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4971" w14:textId="77777777" w:rsidR="00D44F3D" w:rsidRPr="00DF24E6" w:rsidRDefault="00D44F3D" w:rsidP="001425E7">
      <w:pPr>
        <w:jc w:val="center"/>
        <w:rPr>
          <w:rFonts w:ascii="Arial" w:hAnsi="Arial" w:cs="Arial"/>
          <w:b/>
        </w:rPr>
      </w:pPr>
      <w:bookmarkStart w:id="0" w:name="_Toc411839151"/>
      <w:bookmarkStart w:id="1" w:name="_Toc485043382"/>
      <w:bookmarkStart w:id="2" w:name="OLE_LINK1"/>
      <w:bookmarkStart w:id="3" w:name="OLE_LINK2"/>
      <w:r w:rsidRPr="00DF24E6">
        <w:rPr>
          <w:rFonts w:ascii="Arial" w:hAnsi="Arial" w:cs="Arial"/>
          <w:b/>
        </w:rPr>
        <w:t>MITIGATION BANK ENABLING INSTRUMENT</w:t>
      </w:r>
      <w:bookmarkEnd w:id="0"/>
      <w:bookmarkEnd w:id="1"/>
    </w:p>
    <w:p w14:paraId="5EC22BA5" w14:textId="77777777" w:rsidR="00D44F3D" w:rsidRPr="00DF24E6" w:rsidRDefault="00D44F3D" w:rsidP="00DF24E6">
      <w:pPr>
        <w:spacing w:after="180"/>
        <w:jc w:val="center"/>
        <w:rPr>
          <w:rFonts w:ascii="Arial" w:hAnsi="Arial" w:cs="Arial"/>
          <w:b/>
        </w:rPr>
      </w:pPr>
      <w:bookmarkStart w:id="4" w:name="_Toc411839152"/>
      <w:bookmarkStart w:id="5" w:name="_Toc485043383"/>
      <w:r w:rsidRPr="00DF24E6">
        <w:rPr>
          <w:rFonts w:ascii="Arial" w:hAnsi="Arial" w:cs="Arial"/>
          <w:b/>
        </w:rPr>
        <w:t>Table of Contents</w:t>
      </w:r>
      <w:bookmarkEnd w:id="4"/>
      <w:bookmarkEnd w:id="5"/>
    </w:p>
    <w:p w14:paraId="5A11509A" w14:textId="77777777" w:rsidR="00D44F3D" w:rsidRPr="00DF24E6" w:rsidRDefault="00D44F3D" w:rsidP="00DF24E6">
      <w:pPr>
        <w:spacing w:after="180"/>
        <w:jc w:val="center"/>
        <w:rPr>
          <w:rFonts w:ascii="Arial" w:hAnsi="Arial" w:cs="Arial"/>
          <w:b/>
        </w:rPr>
      </w:pPr>
    </w:p>
    <w:p w14:paraId="0BABF023" w14:textId="3179644C" w:rsidR="00DB67C0" w:rsidRPr="001425E7" w:rsidRDefault="002B6713" w:rsidP="001425E7">
      <w:pPr>
        <w:pStyle w:val="TOC1"/>
        <w:rPr>
          <w:rFonts w:ascii="Arial" w:eastAsiaTheme="minorEastAsia" w:hAnsi="Arial" w:cs="Arial"/>
          <w:noProof/>
        </w:rPr>
      </w:pPr>
      <w:r w:rsidRPr="001425E7">
        <w:rPr>
          <w:rFonts w:ascii="Arial" w:hAnsi="Arial" w:cs="Arial"/>
          <w:b/>
          <w:color w:val="000000" w:themeColor="text1"/>
        </w:rPr>
        <w:fldChar w:fldCharType="begin"/>
      </w:r>
      <w:r w:rsidR="00D44F3D" w:rsidRPr="001425E7">
        <w:rPr>
          <w:rFonts w:ascii="Arial" w:hAnsi="Arial" w:cs="Arial"/>
          <w:b/>
          <w:color w:val="000000" w:themeColor="text1"/>
        </w:rPr>
        <w:instrText xml:space="preserve"> TOC \o "1-3" \h \z \u </w:instrText>
      </w:r>
      <w:r w:rsidRPr="001425E7">
        <w:rPr>
          <w:rFonts w:ascii="Arial" w:hAnsi="Arial" w:cs="Arial"/>
          <w:b/>
          <w:color w:val="000000" w:themeColor="text1"/>
        </w:rPr>
        <w:fldChar w:fldCharType="separate"/>
      </w:r>
    </w:p>
    <w:p w14:paraId="5E281839" w14:textId="584F013D" w:rsidR="00DB67C0" w:rsidRPr="001425E7" w:rsidRDefault="00B72F48">
      <w:pPr>
        <w:pStyle w:val="TOC1"/>
        <w:rPr>
          <w:rFonts w:ascii="Arial" w:eastAsiaTheme="minorEastAsia" w:hAnsi="Arial" w:cs="Arial"/>
          <w:noProof/>
        </w:rPr>
      </w:pPr>
      <w:hyperlink w:anchor="_Toc485043385" w:history="1">
        <w:r w:rsidR="00DB67C0" w:rsidRPr="001425E7">
          <w:rPr>
            <w:rStyle w:val="Hyperlink"/>
            <w:rFonts w:ascii="Arial" w:hAnsi="Arial" w:cs="Arial"/>
            <w:noProof/>
          </w:rPr>
          <w:t>RECITALS</w:t>
        </w:r>
        <w:r w:rsidR="00DB67C0" w:rsidRPr="001425E7">
          <w:rPr>
            <w:rFonts w:ascii="Arial" w:hAnsi="Arial" w:cs="Arial"/>
            <w:noProof/>
            <w:webHidden/>
          </w:rPr>
          <w:tab/>
        </w:r>
        <w:r w:rsidR="001425E7"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w:t>
        </w:r>
        <w:r w:rsidR="00DB67C0" w:rsidRPr="001425E7">
          <w:rPr>
            <w:rFonts w:ascii="Arial" w:hAnsi="Arial" w:cs="Arial"/>
            <w:noProof/>
            <w:webHidden/>
          </w:rPr>
          <w:fldChar w:fldCharType="end"/>
        </w:r>
      </w:hyperlink>
    </w:p>
    <w:p w14:paraId="433634AC" w14:textId="77777777" w:rsidR="00DB67C0" w:rsidRPr="001425E7" w:rsidRDefault="00B72F48">
      <w:pPr>
        <w:pStyle w:val="TOC1"/>
        <w:rPr>
          <w:rFonts w:ascii="Arial" w:eastAsiaTheme="minorEastAsia" w:hAnsi="Arial" w:cs="Arial"/>
          <w:noProof/>
        </w:rPr>
      </w:pPr>
      <w:hyperlink w:anchor="_Toc485043386" w:history="1">
        <w:r w:rsidR="00DB67C0" w:rsidRPr="001425E7">
          <w:rPr>
            <w:rStyle w:val="Hyperlink"/>
            <w:rFonts w:ascii="Arial" w:hAnsi="Arial" w:cs="Arial"/>
            <w:noProof/>
          </w:rPr>
          <w:t>AGREEMENT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w:t>
        </w:r>
        <w:r w:rsidR="00DB67C0" w:rsidRPr="001425E7">
          <w:rPr>
            <w:rFonts w:ascii="Arial" w:hAnsi="Arial" w:cs="Arial"/>
            <w:noProof/>
            <w:webHidden/>
          </w:rPr>
          <w:fldChar w:fldCharType="end"/>
        </w:r>
      </w:hyperlink>
    </w:p>
    <w:p w14:paraId="4B698397" w14:textId="77777777" w:rsidR="00DB67C0" w:rsidRPr="001425E7" w:rsidRDefault="00B72F48">
      <w:pPr>
        <w:pStyle w:val="TOC1"/>
        <w:rPr>
          <w:rFonts w:ascii="Arial" w:eastAsiaTheme="minorEastAsia" w:hAnsi="Arial" w:cs="Arial"/>
          <w:noProof/>
        </w:rPr>
      </w:pPr>
      <w:hyperlink w:anchor="_Toc485043388" w:history="1">
        <w:r w:rsidR="00DB67C0" w:rsidRPr="001425E7">
          <w:rPr>
            <w:rStyle w:val="Hyperlink"/>
            <w:rFonts w:ascii="Arial" w:hAnsi="Arial" w:cs="Arial"/>
            <w:noProof/>
          </w:rPr>
          <w:t>Section I:</w:t>
        </w:r>
        <w:r w:rsidR="00DB67C0" w:rsidRPr="001425E7">
          <w:rPr>
            <w:rFonts w:ascii="Arial" w:eastAsiaTheme="minorEastAsia" w:hAnsi="Arial" w:cs="Arial"/>
            <w:noProof/>
          </w:rPr>
          <w:tab/>
        </w:r>
        <w:r w:rsidR="00DB67C0" w:rsidRPr="001425E7">
          <w:rPr>
            <w:rStyle w:val="Hyperlink"/>
            <w:rFonts w:ascii="Arial" w:hAnsi="Arial" w:cs="Arial"/>
            <w:noProof/>
          </w:rPr>
          <w:t>Purpose and Authorities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w:t>
        </w:r>
        <w:r w:rsidR="00DB67C0" w:rsidRPr="001425E7">
          <w:rPr>
            <w:rFonts w:ascii="Arial" w:hAnsi="Arial" w:cs="Arial"/>
            <w:noProof/>
            <w:webHidden/>
          </w:rPr>
          <w:fldChar w:fldCharType="end"/>
        </w:r>
      </w:hyperlink>
    </w:p>
    <w:p w14:paraId="29EA0BA1" w14:textId="77777777" w:rsidR="00DB67C0" w:rsidRPr="001425E7" w:rsidRDefault="00B72F48">
      <w:pPr>
        <w:pStyle w:val="TOC2"/>
        <w:rPr>
          <w:rFonts w:ascii="Arial" w:eastAsiaTheme="minorEastAsia" w:hAnsi="Arial" w:cs="Arial"/>
          <w:color w:val="auto"/>
        </w:rPr>
      </w:pPr>
      <w:hyperlink w:anchor="_Toc485043389"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Purpose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_Toc485043389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w:t>
        </w:r>
        <w:r w:rsidR="00DB67C0" w:rsidRPr="001425E7">
          <w:rPr>
            <w:rFonts w:ascii="Arial" w:hAnsi="Arial" w:cs="Arial"/>
            <w:webHidden/>
          </w:rPr>
          <w:fldChar w:fldCharType="end"/>
        </w:r>
      </w:hyperlink>
    </w:p>
    <w:p w14:paraId="12CCD5D0" w14:textId="77777777" w:rsidR="00DB67C0" w:rsidRPr="001425E7" w:rsidRDefault="00B72F48">
      <w:pPr>
        <w:pStyle w:val="TOC2"/>
        <w:rPr>
          <w:rFonts w:ascii="Arial" w:eastAsiaTheme="minorEastAsia" w:hAnsi="Arial" w:cs="Arial"/>
          <w:color w:val="auto"/>
        </w:rPr>
      </w:pPr>
      <w:hyperlink w:anchor="_Toc48504339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Authorities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w:t>
        </w:r>
        <w:r w:rsidR="00DB67C0" w:rsidRPr="001425E7">
          <w:rPr>
            <w:rFonts w:ascii="Arial" w:hAnsi="Arial" w:cs="Arial"/>
            <w:webHidden/>
          </w:rPr>
          <w:fldChar w:fldCharType="end"/>
        </w:r>
      </w:hyperlink>
    </w:p>
    <w:p w14:paraId="57335A7D" w14:textId="77777777" w:rsidR="00DB67C0" w:rsidRPr="001425E7" w:rsidRDefault="00B72F48">
      <w:pPr>
        <w:pStyle w:val="TOC1"/>
        <w:rPr>
          <w:rFonts w:ascii="Arial" w:eastAsiaTheme="minorEastAsia" w:hAnsi="Arial" w:cs="Arial"/>
          <w:noProof/>
        </w:rPr>
      </w:pPr>
      <w:hyperlink w:anchor="_Toc485043391" w:history="1">
        <w:r w:rsidR="00DB67C0" w:rsidRPr="001425E7">
          <w:rPr>
            <w:rStyle w:val="Hyperlink"/>
            <w:rFonts w:ascii="Arial" w:hAnsi="Arial" w:cs="Arial"/>
            <w:noProof/>
          </w:rPr>
          <w:t>Section II:</w:t>
        </w:r>
        <w:r w:rsidR="00DB67C0" w:rsidRPr="001425E7">
          <w:rPr>
            <w:rFonts w:ascii="Arial" w:eastAsiaTheme="minorEastAsia" w:hAnsi="Arial" w:cs="Arial"/>
            <w:noProof/>
          </w:rPr>
          <w:tab/>
        </w:r>
        <w:r w:rsidR="00DB67C0" w:rsidRPr="001425E7">
          <w:rPr>
            <w:rStyle w:val="Hyperlink"/>
            <w:rFonts w:ascii="Arial" w:hAnsi="Arial" w:cs="Arial"/>
            <w:noProof/>
          </w:rPr>
          <w:t>Definitions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_Toc485043391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w:t>
        </w:r>
        <w:r w:rsidR="00DB67C0" w:rsidRPr="001425E7">
          <w:rPr>
            <w:rFonts w:ascii="Arial" w:hAnsi="Arial" w:cs="Arial"/>
            <w:noProof/>
            <w:webHidden/>
          </w:rPr>
          <w:fldChar w:fldCharType="end"/>
        </w:r>
      </w:hyperlink>
    </w:p>
    <w:p w14:paraId="20A3D83D" w14:textId="77777777" w:rsidR="00DB67C0" w:rsidRPr="001425E7" w:rsidRDefault="00B72F48">
      <w:pPr>
        <w:pStyle w:val="TOC1"/>
        <w:rPr>
          <w:rFonts w:ascii="Arial" w:eastAsiaTheme="minorEastAsia" w:hAnsi="Arial" w:cs="Arial"/>
          <w:noProof/>
        </w:rPr>
      </w:pPr>
      <w:hyperlink w:anchor="_Toc485043396" w:history="1">
        <w:r w:rsidR="00DB67C0" w:rsidRPr="001425E7">
          <w:rPr>
            <w:rStyle w:val="Hyperlink"/>
            <w:rFonts w:ascii="Arial" w:hAnsi="Arial" w:cs="Arial"/>
            <w:noProof/>
          </w:rPr>
          <w:t>Section III:</w:t>
        </w:r>
        <w:r w:rsidR="00DB67C0" w:rsidRPr="001425E7">
          <w:rPr>
            <w:rFonts w:ascii="Arial" w:eastAsiaTheme="minorEastAsia" w:hAnsi="Arial" w:cs="Arial"/>
            <w:noProof/>
          </w:rPr>
          <w:tab/>
        </w:r>
        <w:r w:rsidR="00DB67C0" w:rsidRPr="001425E7">
          <w:rPr>
            <w:rStyle w:val="Hyperlink"/>
            <w:rFonts w:ascii="Arial" w:hAnsi="Arial" w:cs="Arial"/>
            <w:noProof/>
          </w:rPr>
          <w:t>Stipulations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_Toc485043396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9</w:t>
        </w:r>
        <w:r w:rsidR="00DB67C0" w:rsidRPr="001425E7">
          <w:rPr>
            <w:rFonts w:ascii="Arial" w:hAnsi="Arial" w:cs="Arial"/>
            <w:noProof/>
            <w:webHidden/>
          </w:rPr>
          <w:fldChar w:fldCharType="end"/>
        </w:r>
      </w:hyperlink>
    </w:p>
    <w:p w14:paraId="48AB5FBF" w14:textId="77777777" w:rsidR="00DB67C0" w:rsidRPr="001425E7" w:rsidRDefault="00B72F48">
      <w:pPr>
        <w:pStyle w:val="TOC2"/>
        <w:rPr>
          <w:rFonts w:ascii="Arial" w:eastAsiaTheme="minorEastAsia" w:hAnsi="Arial" w:cs="Arial"/>
          <w:color w:val="auto"/>
        </w:rPr>
      </w:pPr>
      <w:hyperlink w:anchor="_Toc485043397"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Baseline Condition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7184F614" w14:textId="77777777" w:rsidR="00DB67C0" w:rsidRPr="001425E7" w:rsidRDefault="00B72F48">
      <w:pPr>
        <w:pStyle w:val="TOC2"/>
        <w:rPr>
          <w:rFonts w:ascii="Arial" w:eastAsiaTheme="minorEastAsia" w:hAnsi="Arial" w:cs="Arial"/>
          <w:color w:val="auto"/>
        </w:rPr>
      </w:pPr>
      <w:hyperlink w:anchor="_Toc485043398"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Disclaimer</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14E1595A" w14:textId="77777777" w:rsidR="00DB67C0" w:rsidRPr="001425E7" w:rsidRDefault="00B72F48">
      <w:pPr>
        <w:pStyle w:val="TOC2"/>
        <w:rPr>
          <w:rFonts w:ascii="Arial" w:eastAsiaTheme="minorEastAsia" w:hAnsi="Arial" w:cs="Arial"/>
          <w:color w:val="auto"/>
        </w:rPr>
      </w:pPr>
      <w:hyperlink w:anchor="_Toc485043399"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Exhibits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242D7D61" w14:textId="77777777" w:rsidR="00DB67C0" w:rsidRPr="001425E7" w:rsidRDefault="00B72F48">
      <w:pPr>
        <w:pStyle w:val="TOC1"/>
        <w:rPr>
          <w:rFonts w:ascii="Arial" w:eastAsiaTheme="minorEastAsia" w:hAnsi="Arial" w:cs="Arial"/>
          <w:noProof/>
        </w:rPr>
      </w:pPr>
      <w:hyperlink w:anchor="_Toc485043400" w:history="1">
        <w:r w:rsidR="00DB67C0" w:rsidRPr="001425E7">
          <w:rPr>
            <w:rStyle w:val="Hyperlink"/>
            <w:rFonts w:ascii="Arial" w:hAnsi="Arial" w:cs="Arial"/>
            <w:noProof/>
          </w:rPr>
          <w:t>Section IV:</w:t>
        </w:r>
        <w:r w:rsidR="00DB67C0" w:rsidRPr="001425E7">
          <w:rPr>
            <w:rFonts w:ascii="Arial" w:eastAsiaTheme="minorEastAsia" w:hAnsi="Arial" w:cs="Arial"/>
            <w:noProof/>
          </w:rPr>
          <w:tab/>
        </w:r>
        <w:r w:rsidR="00DB67C0" w:rsidRPr="001425E7">
          <w:rPr>
            <w:rStyle w:val="Hyperlink"/>
            <w:rFonts w:ascii="Arial" w:hAnsi="Arial" w:cs="Arial"/>
            <w:noProof/>
          </w:rPr>
          <w:t>Bank Evaluation and Development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10</w:t>
        </w:r>
        <w:r w:rsidR="00DB67C0" w:rsidRPr="001425E7">
          <w:rPr>
            <w:rFonts w:ascii="Arial" w:hAnsi="Arial" w:cs="Arial"/>
            <w:noProof/>
            <w:webHidden/>
          </w:rPr>
          <w:fldChar w:fldCharType="end"/>
        </w:r>
      </w:hyperlink>
    </w:p>
    <w:p w14:paraId="002FC81C" w14:textId="77777777" w:rsidR="00DB67C0" w:rsidRPr="001425E7" w:rsidRDefault="00B72F48">
      <w:pPr>
        <w:pStyle w:val="TOC2"/>
        <w:rPr>
          <w:rFonts w:ascii="Arial" w:eastAsiaTheme="minorEastAsia" w:hAnsi="Arial" w:cs="Arial"/>
          <w:color w:val="auto"/>
        </w:rPr>
      </w:pPr>
      <w:hyperlink w:anchor="_Toc485043401"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Bank Site Assessment by the IRT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441C93CB" w14:textId="77777777" w:rsidR="00DB67C0" w:rsidRPr="001425E7" w:rsidRDefault="00B72F48">
      <w:pPr>
        <w:pStyle w:val="TOC2"/>
        <w:rPr>
          <w:rFonts w:ascii="Arial" w:eastAsiaTheme="minorEastAsia" w:hAnsi="Arial" w:cs="Arial"/>
          <w:color w:val="auto"/>
        </w:rPr>
      </w:pPr>
      <w:hyperlink w:anchor="_Toc485043402"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Bank Sponsor's Responsibilities for Bank Development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175EA060" w14:textId="77777777" w:rsidR="00DB67C0" w:rsidRPr="001425E7" w:rsidRDefault="00B72F48">
      <w:pPr>
        <w:pStyle w:val="TOC2"/>
        <w:rPr>
          <w:rFonts w:ascii="Arial" w:eastAsiaTheme="minorEastAsia" w:hAnsi="Arial" w:cs="Arial"/>
          <w:color w:val="auto"/>
        </w:rPr>
      </w:pPr>
      <w:hyperlink w:anchor="_Toc485043403"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Phase I Environmental Site Assessment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243B4BA2" w14:textId="77777777" w:rsidR="00DB67C0" w:rsidRPr="001425E7" w:rsidRDefault="00B72F48">
      <w:pPr>
        <w:pStyle w:val="TOC2"/>
        <w:rPr>
          <w:rFonts w:ascii="Arial" w:eastAsiaTheme="minorEastAsia" w:hAnsi="Arial" w:cs="Arial"/>
          <w:color w:val="auto"/>
        </w:rPr>
      </w:pPr>
      <w:hyperlink w:anchor="_Toc485043404"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Approvals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11D147A4" w14:textId="77777777" w:rsidR="00DB67C0" w:rsidRPr="001425E7" w:rsidRDefault="00B72F48">
      <w:pPr>
        <w:pStyle w:val="TOC2"/>
        <w:rPr>
          <w:rFonts w:ascii="Arial" w:eastAsiaTheme="minorEastAsia" w:hAnsi="Arial" w:cs="Arial"/>
          <w:color w:val="auto"/>
        </w:rPr>
      </w:pPr>
      <w:hyperlink w:anchor="_Toc485043405"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Phases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24B6247D" w14:textId="77777777" w:rsidR="00DB67C0" w:rsidRPr="001425E7" w:rsidRDefault="00B72F48">
      <w:pPr>
        <w:pStyle w:val="TOC2"/>
        <w:rPr>
          <w:rFonts w:ascii="Arial" w:eastAsiaTheme="minorEastAsia" w:hAnsi="Arial" w:cs="Arial"/>
          <w:color w:val="auto"/>
        </w:rPr>
      </w:pPr>
      <w:hyperlink w:anchor="_Toc485043406"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Modification of the Development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12</w:t>
        </w:r>
        <w:r w:rsidR="00DB67C0" w:rsidRPr="001425E7">
          <w:rPr>
            <w:rFonts w:ascii="Arial" w:hAnsi="Arial" w:cs="Arial"/>
            <w:webHidden/>
          </w:rPr>
          <w:fldChar w:fldCharType="end"/>
        </w:r>
      </w:hyperlink>
    </w:p>
    <w:p w14:paraId="7AA294F1" w14:textId="77777777" w:rsidR="00DB67C0" w:rsidRPr="001425E7" w:rsidRDefault="00B72F48">
      <w:pPr>
        <w:pStyle w:val="TOC2"/>
        <w:rPr>
          <w:rFonts w:ascii="Arial" w:eastAsiaTheme="minorEastAsia" w:hAnsi="Arial" w:cs="Arial"/>
          <w:color w:val="auto"/>
        </w:rPr>
      </w:pPr>
      <w:hyperlink w:anchor="_Toc485043407" w:history="1">
        <w:r w:rsidR="00DB67C0" w:rsidRPr="001425E7">
          <w:rPr>
            <w:rStyle w:val="Hyperlink"/>
            <w:rFonts w:ascii="Arial" w:hAnsi="Arial" w:cs="Arial"/>
            <w:snapToGrid w:val="0"/>
            <w:w w:val="0"/>
          </w:rPr>
          <w:t>G.</w:t>
        </w:r>
        <w:r w:rsidR="00DB67C0" w:rsidRPr="001425E7">
          <w:rPr>
            <w:rFonts w:ascii="Arial" w:eastAsiaTheme="minorEastAsia" w:hAnsi="Arial" w:cs="Arial"/>
            <w:color w:val="auto"/>
          </w:rPr>
          <w:tab/>
        </w:r>
        <w:r w:rsidR="00DB67C0" w:rsidRPr="001425E7">
          <w:rPr>
            <w:rStyle w:val="Hyperlink"/>
            <w:rFonts w:ascii="Arial" w:hAnsi="Arial" w:cs="Arial"/>
          </w:rPr>
          <w:t>Property Assessment and Warranty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12</w:t>
        </w:r>
        <w:r w:rsidR="00DB67C0" w:rsidRPr="001425E7">
          <w:rPr>
            <w:rFonts w:ascii="Arial" w:hAnsi="Arial" w:cs="Arial"/>
            <w:webHidden/>
          </w:rPr>
          <w:fldChar w:fldCharType="end"/>
        </w:r>
      </w:hyperlink>
    </w:p>
    <w:p w14:paraId="4A38D0F8" w14:textId="77777777" w:rsidR="00DB67C0" w:rsidRPr="001425E7" w:rsidRDefault="00B72F48">
      <w:pPr>
        <w:pStyle w:val="TOC1"/>
        <w:rPr>
          <w:rFonts w:ascii="Arial" w:eastAsiaTheme="minorEastAsia" w:hAnsi="Arial" w:cs="Arial"/>
          <w:noProof/>
        </w:rPr>
      </w:pPr>
      <w:hyperlink w:anchor="_Toc485043408" w:history="1">
        <w:r w:rsidR="00DB67C0" w:rsidRPr="001425E7">
          <w:rPr>
            <w:rStyle w:val="Hyperlink"/>
            <w:rFonts w:ascii="Arial" w:hAnsi="Arial" w:cs="Arial"/>
            <w:noProof/>
          </w:rPr>
          <w:t>Section V:</w:t>
        </w:r>
        <w:r w:rsidR="00DB67C0" w:rsidRPr="001425E7">
          <w:rPr>
            <w:rFonts w:ascii="Arial" w:eastAsiaTheme="minorEastAsia" w:hAnsi="Arial" w:cs="Arial"/>
            <w:noProof/>
          </w:rPr>
          <w:tab/>
        </w:r>
        <w:r w:rsidR="00DB67C0" w:rsidRPr="001425E7">
          <w:rPr>
            <w:rStyle w:val="Hyperlink"/>
            <w:rFonts w:ascii="Arial" w:hAnsi="Arial" w:cs="Arial"/>
            <w:noProof/>
          </w:rPr>
          <w:t>Bank Establishment Date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13</w:t>
        </w:r>
        <w:r w:rsidR="00DB67C0" w:rsidRPr="001425E7">
          <w:rPr>
            <w:rFonts w:ascii="Arial" w:hAnsi="Arial" w:cs="Arial"/>
            <w:noProof/>
            <w:webHidden/>
          </w:rPr>
          <w:fldChar w:fldCharType="end"/>
        </w:r>
      </w:hyperlink>
    </w:p>
    <w:p w14:paraId="00B597D5" w14:textId="77777777" w:rsidR="00DB67C0" w:rsidRPr="001425E7" w:rsidRDefault="00B72F48">
      <w:pPr>
        <w:pStyle w:val="TOC1"/>
        <w:rPr>
          <w:rFonts w:ascii="Arial" w:eastAsiaTheme="minorEastAsia" w:hAnsi="Arial" w:cs="Arial"/>
          <w:noProof/>
        </w:rPr>
      </w:pPr>
      <w:hyperlink w:anchor="_Toc485043409" w:history="1">
        <w:r w:rsidR="00DB67C0" w:rsidRPr="001425E7">
          <w:rPr>
            <w:rStyle w:val="Hyperlink"/>
            <w:rFonts w:ascii="Arial" w:hAnsi="Arial" w:cs="Arial"/>
            <w:noProof/>
          </w:rPr>
          <w:t>Section VI:</w:t>
        </w:r>
        <w:r w:rsidR="00DB67C0" w:rsidRPr="001425E7">
          <w:rPr>
            <w:rFonts w:ascii="Arial" w:eastAsiaTheme="minorEastAsia" w:hAnsi="Arial" w:cs="Arial"/>
            <w:noProof/>
          </w:rPr>
          <w:tab/>
        </w:r>
        <w:r w:rsidR="00DB67C0" w:rsidRPr="001425E7">
          <w:rPr>
            <w:rStyle w:val="Hyperlink"/>
            <w:rFonts w:ascii="Arial" w:hAnsi="Arial" w:cs="Arial"/>
            <w:noProof/>
          </w:rPr>
          <w:t>Financial Assurances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13</w:t>
        </w:r>
        <w:r w:rsidR="00DB67C0" w:rsidRPr="001425E7">
          <w:rPr>
            <w:rFonts w:ascii="Arial" w:hAnsi="Arial" w:cs="Arial"/>
            <w:noProof/>
            <w:webHidden/>
          </w:rPr>
          <w:fldChar w:fldCharType="end"/>
        </w:r>
      </w:hyperlink>
    </w:p>
    <w:p w14:paraId="633BA8D7" w14:textId="77777777" w:rsidR="00DB67C0" w:rsidRPr="001425E7" w:rsidRDefault="00B72F48">
      <w:pPr>
        <w:pStyle w:val="TOC2"/>
        <w:rPr>
          <w:rFonts w:ascii="Arial" w:eastAsiaTheme="minorEastAsia" w:hAnsi="Arial" w:cs="Arial"/>
          <w:color w:val="auto"/>
        </w:rPr>
      </w:pPr>
      <w:hyperlink w:anchor="_Toc485043411"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Construction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13</w:t>
        </w:r>
        <w:r w:rsidR="00DB67C0" w:rsidRPr="001425E7">
          <w:rPr>
            <w:rFonts w:ascii="Arial" w:hAnsi="Arial" w:cs="Arial"/>
            <w:webHidden/>
          </w:rPr>
          <w:fldChar w:fldCharType="end"/>
        </w:r>
      </w:hyperlink>
    </w:p>
    <w:p w14:paraId="02C92D48" w14:textId="77777777" w:rsidR="00DB67C0" w:rsidRPr="001425E7" w:rsidRDefault="00B72F48">
      <w:pPr>
        <w:pStyle w:val="TOC2"/>
        <w:rPr>
          <w:rFonts w:ascii="Arial" w:eastAsiaTheme="minorEastAsia" w:hAnsi="Arial" w:cs="Arial"/>
          <w:color w:val="auto"/>
        </w:rPr>
      </w:pPr>
      <w:hyperlink w:anchor="_Toc485043412"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Performance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7ADAC937" w14:textId="77777777" w:rsidR="00DB67C0" w:rsidRPr="001425E7" w:rsidRDefault="00B72F48">
      <w:pPr>
        <w:pStyle w:val="TOC2"/>
        <w:rPr>
          <w:rFonts w:ascii="Arial" w:eastAsiaTheme="minorEastAsia" w:hAnsi="Arial" w:cs="Arial"/>
          <w:color w:val="auto"/>
        </w:rPr>
      </w:pPr>
      <w:hyperlink w:anchor="_Toc485043413"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Interim Management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36664DAD" w14:textId="77777777" w:rsidR="00DB67C0" w:rsidRPr="001425E7" w:rsidRDefault="00B72F48">
      <w:pPr>
        <w:pStyle w:val="TOC2"/>
        <w:rPr>
          <w:rFonts w:ascii="Arial" w:eastAsiaTheme="minorEastAsia" w:hAnsi="Arial" w:cs="Arial"/>
          <w:color w:val="auto"/>
        </w:rPr>
      </w:pPr>
      <w:hyperlink w:anchor="_Toc485043414"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Letters of Credit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0DBEB8A6" w14:textId="77777777" w:rsidR="00DB67C0" w:rsidRPr="001425E7" w:rsidRDefault="00B72F48">
      <w:pPr>
        <w:pStyle w:val="TOC2"/>
        <w:rPr>
          <w:rFonts w:ascii="Arial" w:eastAsiaTheme="minorEastAsia" w:hAnsi="Arial" w:cs="Arial"/>
          <w:color w:val="auto"/>
        </w:rPr>
      </w:pPr>
      <w:hyperlink w:anchor="_Toc485043415"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Endowment Fund</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68BE60C4" w14:textId="77777777" w:rsidR="00DB67C0" w:rsidRPr="001425E7" w:rsidRDefault="00B72F48">
      <w:pPr>
        <w:pStyle w:val="TOC1"/>
        <w:rPr>
          <w:rFonts w:ascii="Arial" w:eastAsiaTheme="minorEastAsia" w:hAnsi="Arial" w:cs="Arial"/>
          <w:noProof/>
        </w:rPr>
      </w:pPr>
      <w:hyperlink w:anchor="_Toc485043416" w:history="1">
        <w:r w:rsidR="00DB67C0" w:rsidRPr="001425E7">
          <w:rPr>
            <w:rStyle w:val="Hyperlink"/>
            <w:rFonts w:ascii="Arial" w:hAnsi="Arial" w:cs="Arial"/>
            <w:noProof/>
          </w:rPr>
          <w:t>Section VII:</w:t>
        </w:r>
        <w:r w:rsidR="00DB67C0" w:rsidRPr="001425E7">
          <w:rPr>
            <w:rFonts w:ascii="Arial" w:eastAsiaTheme="minorEastAsia" w:hAnsi="Arial" w:cs="Arial"/>
            <w:noProof/>
          </w:rPr>
          <w:tab/>
        </w:r>
        <w:r w:rsidR="00DB67C0" w:rsidRPr="001425E7">
          <w:rPr>
            <w:rStyle w:val="Hyperlink"/>
            <w:rFonts w:ascii="Arial" w:hAnsi="Arial" w:cs="Arial"/>
            <w:noProof/>
          </w:rPr>
          <w:t>Credit Release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_Toc485043416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16</w:t>
        </w:r>
        <w:r w:rsidR="00DB67C0" w:rsidRPr="001425E7">
          <w:rPr>
            <w:rFonts w:ascii="Arial" w:hAnsi="Arial" w:cs="Arial"/>
            <w:noProof/>
            <w:webHidden/>
          </w:rPr>
          <w:fldChar w:fldCharType="end"/>
        </w:r>
      </w:hyperlink>
    </w:p>
    <w:p w14:paraId="6A931C56" w14:textId="77777777" w:rsidR="00DB67C0" w:rsidRPr="001425E7" w:rsidRDefault="00B72F48">
      <w:pPr>
        <w:pStyle w:val="TOC2"/>
        <w:rPr>
          <w:rFonts w:ascii="Arial" w:eastAsiaTheme="minorEastAsia" w:hAnsi="Arial" w:cs="Arial"/>
          <w:color w:val="auto"/>
        </w:rPr>
      </w:pPr>
      <w:hyperlink w:anchor="_Toc485043417"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Waters of the U.S. Credit Release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16</w:t>
        </w:r>
        <w:r w:rsidR="00DB67C0" w:rsidRPr="001425E7">
          <w:rPr>
            <w:rFonts w:ascii="Arial" w:hAnsi="Arial" w:cs="Arial"/>
            <w:webHidden/>
          </w:rPr>
          <w:fldChar w:fldCharType="end"/>
        </w:r>
      </w:hyperlink>
    </w:p>
    <w:p w14:paraId="28B306FB" w14:textId="77777777" w:rsidR="00DB67C0" w:rsidRPr="001425E7" w:rsidRDefault="00B72F48">
      <w:pPr>
        <w:pStyle w:val="TOC2"/>
        <w:rPr>
          <w:rFonts w:ascii="Arial" w:eastAsiaTheme="minorEastAsia" w:hAnsi="Arial" w:cs="Arial"/>
          <w:color w:val="auto"/>
        </w:rPr>
      </w:pPr>
      <w:hyperlink w:anchor="_Toc485043418"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Waters of the State Credit Release</w:t>
        </w:r>
        <w:r w:rsidR="00DB67C0" w:rsidRPr="001425E7">
          <w:rPr>
            <w:rStyle w:val="Hyperlink"/>
            <w:rFonts w:ascii="Arial" w:hAnsi="Arial" w:cs="Arial"/>
            <w:b/>
          </w:rPr>
          <w:t>[</w:t>
        </w:r>
        <w:r w:rsidR="00DB67C0" w:rsidRPr="001425E7">
          <w:rPr>
            <w:rStyle w:val="Hyperlink"/>
            <w:rFonts w:ascii="Arial" w:hAnsi="Arial" w:cs="Arial"/>
            <w:b/>
            <w:i/>
          </w:rPr>
          <w:t>If applicable</w:t>
        </w:r>
        <w:r w:rsidR="00DB67C0" w:rsidRPr="001425E7">
          <w:rPr>
            <w:rStyle w:val="Hyperlink"/>
            <w:rFonts w:ascii="Arial" w:hAnsi="Arial" w:cs="Arial"/>
            <w:b/>
          </w:rPr>
          <w: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19</w:t>
        </w:r>
        <w:r w:rsidR="00DB67C0" w:rsidRPr="001425E7">
          <w:rPr>
            <w:rFonts w:ascii="Arial" w:hAnsi="Arial" w:cs="Arial"/>
            <w:webHidden/>
          </w:rPr>
          <w:fldChar w:fldCharType="end"/>
        </w:r>
      </w:hyperlink>
    </w:p>
    <w:p w14:paraId="771F88B2" w14:textId="77777777" w:rsidR="00DB67C0" w:rsidRPr="001425E7" w:rsidRDefault="00B72F48">
      <w:pPr>
        <w:pStyle w:val="TOC2"/>
        <w:rPr>
          <w:rFonts w:ascii="Arial" w:eastAsiaTheme="minorEastAsia" w:hAnsi="Arial" w:cs="Arial"/>
          <w:color w:val="auto"/>
        </w:rPr>
      </w:pPr>
      <w:hyperlink w:anchor="_Toc485043420"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Covered Species and Covered Habitat Credit Release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19</w:t>
        </w:r>
        <w:r w:rsidR="00DB67C0" w:rsidRPr="001425E7">
          <w:rPr>
            <w:rFonts w:ascii="Arial" w:hAnsi="Arial" w:cs="Arial"/>
            <w:webHidden/>
          </w:rPr>
          <w:fldChar w:fldCharType="end"/>
        </w:r>
      </w:hyperlink>
    </w:p>
    <w:p w14:paraId="0FCC19BD" w14:textId="77777777" w:rsidR="00DB67C0" w:rsidRPr="001425E7" w:rsidRDefault="00B72F48">
      <w:pPr>
        <w:pStyle w:val="TOC1"/>
        <w:rPr>
          <w:rFonts w:ascii="Arial" w:eastAsiaTheme="minorEastAsia" w:hAnsi="Arial" w:cs="Arial"/>
          <w:noProof/>
        </w:rPr>
      </w:pPr>
      <w:hyperlink w:anchor="_Toc485043421" w:history="1">
        <w:r w:rsidR="00DB67C0" w:rsidRPr="001425E7">
          <w:rPr>
            <w:rStyle w:val="Hyperlink"/>
            <w:rFonts w:ascii="Arial" w:hAnsi="Arial" w:cs="Arial"/>
            <w:noProof/>
          </w:rPr>
          <w:t>Section VIII:</w:t>
        </w:r>
        <w:r w:rsidR="00DB67C0" w:rsidRPr="001425E7">
          <w:rPr>
            <w:rFonts w:ascii="Arial" w:eastAsiaTheme="minorEastAsia" w:hAnsi="Arial" w:cs="Arial"/>
            <w:noProof/>
          </w:rPr>
          <w:tab/>
        </w:r>
        <w:r w:rsidR="00DB67C0" w:rsidRPr="001425E7">
          <w:rPr>
            <w:rStyle w:val="Hyperlink"/>
            <w:rFonts w:ascii="Arial" w:hAnsi="Arial" w:cs="Arial"/>
            <w:noProof/>
          </w:rPr>
          <w:t>Operation of the Bank</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_Toc485043421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24</w:t>
        </w:r>
        <w:r w:rsidR="00DB67C0" w:rsidRPr="001425E7">
          <w:rPr>
            <w:rFonts w:ascii="Arial" w:hAnsi="Arial" w:cs="Arial"/>
            <w:noProof/>
            <w:webHidden/>
          </w:rPr>
          <w:fldChar w:fldCharType="end"/>
        </w:r>
      </w:hyperlink>
    </w:p>
    <w:p w14:paraId="240431EB" w14:textId="77777777" w:rsidR="00DB67C0" w:rsidRPr="001425E7" w:rsidRDefault="00B72F48">
      <w:pPr>
        <w:pStyle w:val="TOC2"/>
        <w:rPr>
          <w:rFonts w:ascii="Arial" w:eastAsiaTheme="minorEastAsia" w:hAnsi="Arial" w:cs="Arial"/>
          <w:color w:val="auto"/>
        </w:rPr>
      </w:pPr>
      <w:hyperlink w:anchor="_Toc485043422"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Service Area</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24</w:t>
        </w:r>
        <w:r w:rsidR="00DB67C0" w:rsidRPr="001425E7">
          <w:rPr>
            <w:rFonts w:ascii="Arial" w:hAnsi="Arial" w:cs="Arial"/>
            <w:webHidden/>
          </w:rPr>
          <w:fldChar w:fldCharType="end"/>
        </w:r>
      </w:hyperlink>
    </w:p>
    <w:p w14:paraId="4FFBB812" w14:textId="77777777" w:rsidR="00DB67C0" w:rsidRPr="001425E7" w:rsidRDefault="00B72F48">
      <w:pPr>
        <w:pStyle w:val="TOC2"/>
        <w:rPr>
          <w:rFonts w:ascii="Arial" w:eastAsiaTheme="minorEastAsia" w:hAnsi="Arial" w:cs="Arial"/>
          <w:color w:val="auto"/>
        </w:rPr>
      </w:pPr>
      <w:hyperlink w:anchor="_Toc485043423"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Transfer and Use of Credits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24</w:t>
        </w:r>
        <w:r w:rsidR="00DB67C0" w:rsidRPr="001425E7">
          <w:rPr>
            <w:rFonts w:ascii="Arial" w:hAnsi="Arial" w:cs="Arial"/>
            <w:webHidden/>
          </w:rPr>
          <w:fldChar w:fldCharType="end"/>
        </w:r>
      </w:hyperlink>
    </w:p>
    <w:p w14:paraId="06D1711F" w14:textId="77777777" w:rsidR="00DB67C0" w:rsidRPr="001425E7" w:rsidRDefault="00B72F48">
      <w:pPr>
        <w:pStyle w:val="TOC2"/>
        <w:rPr>
          <w:rFonts w:ascii="Arial" w:eastAsiaTheme="minorEastAsia" w:hAnsi="Arial" w:cs="Arial"/>
          <w:color w:val="auto"/>
        </w:rPr>
      </w:pPr>
      <w:hyperlink w:anchor="_Toc485043424"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Interim and Long-term Management and Monitoring</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25</w:t>
        </w:r>
        <w:r w:rsidR="00DB67C0" w:rsidRPr="001425E7">
          <w:rPr>
            <w:rFonts w:ascii="Arial" w:hAnsi="Arial" w:cs="Arial"/>
            <w:webHidden/>
          </w:rPr>
          <w:fldChar w:fldCharType="end"/>
        </w:r>
      </w:hyperlink>
    </w:p>
    <w:p w14:paraId="2BED58ED" w14:textId="77777777" w:rsidR="00DB67C0" w:rsidRPr="001425E7" w:rsidRDefault="00B72F48">
      <w:pPr>
        <w:pStyle w:val="TOC2"/>
        <w:rPr>
          <w:rFonts w:ascii="Arial" w:eastAsiaTheme="minorEastAsia" w:hAnsi="Arial" w:cs="Arial"/>
          <w:color w:val="auto"/>
        </w:rPr>
      </w:pPr>
      <w:hyperlink w:anchor="_Toc485043425"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Bank Closure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25</w:t>
        </w:r>
        <w:r w:rsidR="00DB67C0" w:rsidRPr="001425E7">
          <w:rPr>
            <w:rFonts w:ascii="Arial" w:hAnsi="Arial" w:cs="Arial"/>
            <w:webHidden/>
          </w:rPr>
          <w:fldChar w:fldCharType="end"/>
        </w:r>
      </w:hyperlink>
    </w:p>
    <w:p w14:paraId="4B794B72" w14:textId="77777777" w:rsidR="00DB67C0" w:rsidRPr="001425E7" w:rsidRDefault="00B72F48">
      <w:pPr>
        <w:pStyle w:val="TOC2"/>
        <w:rPr>
          <w:rFonts w:ascii="Arial" w:eastAsiaTheme="minorEastAsia" w:hAnsi="Arial" w:cs="Arial"/>
          <w:color w:val="auto"/>
        </w:rPr>
      </w:pPr>
      <w:hyperlink w:anchor="_Toc485043426"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Financial Operations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26</w:t>
        </w:r>
        <w:r w:rsidR="00DB67C0" w:rsidRPr="001425E7">
          <w:rPr>
            <w:rFonts w:ascii="Arial" w:hAnsi="Arial" w:cs="Arial"/>
            <w:webHidden/>
          </w:rPr>
          <w:fldChar w:fldCharType="end"/>
        </w:r>
      </w:hyperlink>
    </w:p>
    <w:p w14:paraId="07503BF8" w14:textId="77777777" w:rsidR="00DB67C0" w:rsidRPr="001425E7" w:rsidRDefault="00B72F48">
      <w:pPr>
        <w:pStyle w:val="TOC2"/>
        <w:rPr>
          <w:rFonts w:ascii="Arial" w:eastAsiaTheme="minorEastAsia" w:hAnsi="Arial" w:cs="Arial"/>
          <w:color w:val="auto"/>
        </w:rPr>
      </w:pPr>
      <w:hyperlink w:anchor="_Toc485043427"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Remedial Action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29</w:t>
        </w:r>
        <w:r w:rsidR="00DB67C0" w:rsidRPr="001425E7">
          <w:rPr>
            <w:rFonts w:ascii="Arial" w:hAnsi="Arial" w:cs="Arial"/>
            <w:webHidden/>
          </w:rPr>
          <w:fldChar w:fldCharType="end"/>
        </w:r>
      </w:hyperlink>
    </w:p>
    <w:p w14:paraId="2C194D9F" w14:textId="77777777" w:rsidR="00DB67C0" w:rsidRPr="001425E7" w:rsidRDefault="00B72F48">
      <w:pPr>
        <w:pStyle w:val="TOC1"/>
        <w:rPr>
          <w:rFonts w:ascii="Arial" w:eastAsiaTheme="minorEastAsia" w:hAnsi="Arial" w:cs="Arial"/>
          <w:noProof/>
        </w:rPr>
      </w:pPr>
      <w:hyperlink w:anchor="_Toc485043428" w:history="1">
        <w:r w:rsidR="00DB67C0" w:rsidRPr="001425E7">
          <w:rPr>
            <w:rStyle w:val="Hyperlink"/>
            <w:rFonts w:ascii="Arial" w:hAnsi="Arial" w:cs="Arial"/>
            <w:noProof/>
          </w:rPr>
          <w:t>Section IX:</w:t>
        </w:r>
        <w:r w:rsidR="00DB67C0" w:rsidRPr="001425E7">
          <w:rPr>
            <w:rFonts w:ascii="Arial" w:eastAsiaTheme="minorEastAsia" w:hAnsi="Arial" w:cs="Arial"/>
            <w:noProof/>
          </w:rPr>
          <w:tab/>
        </w:r>
        <w:r w:rsidR="00DB67C0" w:rsidRPr="001425E7">
          <w:rPr>
            <w:rStyle w:val="Hyperlink"/>
            <w:rFonts w:ascii="Arial" w:hAnsi="Arial" w:cs="Arial"/>
            <w:noProof/>
          </w:rPr>
          <w:t>Reporting</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_Toc485043428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30</w:t>
        </w:r>
        <w:r w:rsidR="00DB67C0" w:rsidRPr="001425E7">
          <w:rPr>
            <w:rFonts w:ascii="Arial" w:hAnsi="Arial" w:cs="Arial"/>
            <w:noProof/>
            <w:webHidden/>
          </w:rPr>
          <w:fldChar w:fldCharType="end"/>
        </w:r>
      </w:hyperlink>
    </w:p>
    <w:p w14:paraId="61C38CE6" w14:textId="77777777" w:rsidR="00DB67C0" w:rsidRPr="001425E7" w:rsidRDefault="00B72F48">
      <w:pPr>
        <w:pStyle w:val="TOC2"/>
        <w:rPr>
          <w:rFonts w:ascii="Arial" w:eastAsiaTheme="minorEastAsia" w:hAnsi="Arial" w:cs="Arial"/>
          <w:color w:val="auto"/>
        </w:rPr>
      </w:pPr>
      <w:hyperlink w:anchor="_Toc485043429"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Annual Inflation Adjustments to Endowment Fund Report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30</w:t>
        </w:r>
        <w:r w:rsidR="00DB67C0" w:rsidRPr="001425E7">
          <w:rPr>
            <w:rFonts w:ascii="Arial" w:hAnsi="Arial" w:cs="Arial"/>
            <w:webHidden/>
          </w:rPr>
          <w:fldChar w:fldCharType="end"/>
        </w:r>
      </w:hyperlink>
    </w:p>
    <w:p w14:paraId="26013FFA" w14:textId="77777777" w:rsidR="00DB67C0" w:rsidRPr="001425E7" w:rsidRDefault="00B72F48">
      <w:pPr>
        <w:pStyle w:val="TOC2"/>
        <w:rPr>
          <w:rFonts w:ascii="Arial" w:eastAsiaTheme="minorEastAsia" w:hAnsi="Arial" w:cs="Arial"/>
          <w:color w:val="auto"/>
        </w:rPr>
      </w:pPr>
      <w:hyperlink w:anchor="_Toc48504343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Annual Report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30</w:t>
        </w:r>
        <w:r w:rsidR="00DB67C0" w:rsidRPr="001425E7">
          <w:rPr>
            <w:rFonts w:ascii="Arial" w:hAnsi="Arial" w:cs="Arial"/>
            <w:webHidden/>
          </w:rPr>
          <w:fldChar w:fldCharType="end"/>
        </w:r>
      </w:hyperlink>
    </w:p>
    <w:p w14:paraId="19002D4B" w14:textId="77777777" w:rsidR="00DB67C0" w:rsidRPr="001425E7" w:rsidRDefault="00B72F48">
      <w:pPr>
        <w:pStyle w:val="TOC2"/>
        <w:rPr>
          <w:rFonts w:ascii="Arial" w:eastAsiaTheme="minorEastAsia" w:hAnsi="Arial" w:cs="Arial"/>
          <w:color w:val="auto"/>
        </w:rPr>
      </w:pPr>
      <w:hyperlink w:anchor="_Toc485043431"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Credit Transfer Reporting</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32</w:t>
        </w:r>
        <w:r w:rsidR="00DB67C0" w:rsidRPr="001425E7">
          <w:rPr>
            <w:rFonts w:ascii="Arial" w:hAnsi="Arial" w:cs="Arial"/>
            <w:webHidden/>
          </w:rPr>
          <w:fldChar w:fldCharType="end"/>
        </w:r>
      </w:hyperlink>
    </w:p>
    <w:p w14:paraId="36D6570F" w14:textId="77777777" w:rsidR="00DB67C0" w:rsidRPr="001425E7" w:rsidRDefault="00B72F48">
      <w:pPr>
        <w:pStyle w:val="TOC2"/>
        <w:rPr>
          <w:rFonts w:ascii="Arial" w:eastAsiaTheme="minorEastAsia" w:hAnsi="Arial" w:cs="Arial"/>
          <w:color w:val="auto"/>
        </w:rPr>
      </w:pPr>
      <w:hyperlink w:anchor="_Toc485043432"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Reporting Compliance Measures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32</w:t>
        </w:r>
        <w:r w:rsidR="00DB67C0" w:rsidRPr="001425E7">
          <w:rPr>
            <w:rFonts w:ascii="Arial" w:hAnsi="Arial" w:cs="Arial"/>
            <w:webHidden/>
          </w:rPr>
          <w:fldChar w:fldCharType="end"/>
        </w:r>
      </w:hyperlink>
    </w:p>
    <w:p w14:paraId="57D6B8DC" w14:textId="77777777" w:rsidR="00DB67C0" w:rsidRPr="001425E7" w:rsidRDefault="00B72F48">
      <w:pPr>
        <w:pStyle w:val="TOC1"/>
        <w:rPr>
          <w:rFonts w:ascii="Arial" w:eastAsiaTheme="minorEastAsia" w:hAnsi="Arial" w:cs="Arial"/>
          <w:noProof/>
        </w:rPr>
      </w:pPr>
      <w:hyperlink w:anchor="_Toc485043433" w:history="1">
        <w:r w:rsidR="00DB67C0" w:rsidRPr="001425E7">
          <w:rPr>
            <w:rStyle w:val="Hyperlink"/>
            <w:rFonts w:ascii="Arial" w:hAnsi="Arial" w:cs="Arial"/>
            <w:noProof/>
          </w:rPr>
          <w:t>Section X:</w:t>
        </w:r>
        <w:r w:rsidR="00DB67C0" w:rsidRPr="001425E7">
          <w:rPr>
            <w:rFonts w:ascii="Arial" w:eastAsiaTheme="minorEastAsia" w:hAnsi="Arial" w:cs="Arial"/>
            <w:noProof/>
          </w:rPr>
          <w:tab/>
        </w:r>
        <w:r w:rsidR="00DB67C0" w:rsidRPr="001425E7">
          <w:rPr>
            <w:rStyle w:val="Hyperlink"/>
            <w:rFonts w:ascii="Arial" w:hAnsi="Arial" w:cs="Arial"/>
            <w:noProof/>
          </w:rPr>
          <w:t>Responsibilities of the Bank Sponsor and Property Owner</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_Toc485043433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32</w:t>
        </w:r>
        <w:r w:rsidR="00DB67C0" w:rsidRPr="001425E7">
          <w:rPr>
            <w:rFonts w:ascii="Arial" w:hAnsi="Arial" w:cs="Arial"/>
            <w:noProof/>
            <w:webHidden/>
          </w:rPr>
          <w:fldChar w:fldCharType="end"/>
        </w:r>
      </w:hyperlink>
    </w:p>
    <w:p w14:paraId="6BBA969E" w14:textId="77777777" w:rsidR="00DB67C0" w:rsidRPr="001425E7" w:rsidRDefault="00B72F48">
      <w:pPr>
        <w:pStyle w:val="TOC1"/>
        <w:rPr>
          <w:rFonts w:ascii="Arial" w:eastAsiaTheme="minorEastAsia" w:hAnsi="Arial" w:cs="Arial"/>
          <w:noProof/>
        </w:rPr>
      </w:pPr>
      <w:hyperlink w:anchor="_Toc485043437" w:history="1">
        <w:r w:rsidR="00DB67C0" w:rsidRPr="001425E7">
          <w:rPr>
            <w:rStyle w:val="Hyperlink"/>
            <w:rFonts w:ascii="Arial" w:hAnsi="Arial" w:cs="Arial"/>
            <w:noProof/>
          </w:rPr>
          <w:t>Section XI:</w:t>
        </w:r>
        <w:r w:rsidR="00DB67C0" w:rsidRPr="001425E7">
          <w:rPr>
            <w:rFonts w:ascii="Arial" w:eastAsiaTheme="minorEastAsia" w:hAnsi="Arial" w:cs="Arial"/>
            <w:noProof/>
          </w:rPr>
          <w:tab/>
        </w:r>
        <w:r w:rsidR="00DB67C0" w:rsidRPr="001425E7">
          <w:rPr>
            <w:rStyle w:val="Hyperlink"/>
            <w:rFonts w:ascii="Arial" w:hAnsi="Arial" w:cs="Arial"/>
            <w:noProof/>
          </w:rPr>
          <w:t>Responsibilities of the IRT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_Toc485043437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34</w:t>
        </w:r>
        <w:r w:rsidR="00DB67C0" w:rsidRPr="001425E7">
          <w:rPr>
            <w:rFonts w:ascii="Arial" w:hAnsi="Arial" w:cs="Arial"/>
            <w:noProof/>
            <w:webHidden/>
          </w:rPr>
          <w:fldChar w:fldCharType="end"/>
        </w:r>
      </w:hyperlink>
    </w:p>
    <w:p w14:paraId="703126CD" w14:textId="77777777" w:rsidR="00DB67C0" w:rsidRPr="001425E7" w:rsidRDefault="00B72F48">
      <w:pPr>
        <w:pStyle w:val="TOC2"/>
        <w:rPr>
          <w:rFonts w:ascii="Arial" w:eastAsiaTheme="minorEastAsia" w:hAnsi="Arial" w:cs="Arial"/>
          <w:color w:val="auto"/>
        </w:rPr>
      </w:pPr>
      <w:hyperlink w:anchor="_Toc485043438"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IRT Oversight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31EEE1BB" w14:textId="77777777" w:rsidR="00DB67C0" w:rsidRPr="001425E7" w:rsidRDefault="00B72F48">
      <w:pPr>
        <w:pStyle w:val="TOC2"/>
        <w:rPr>
          <w:rFonts w:ascii="Arial" w:eastAsiaTheme="minorEastAsia" w:hAnsi="Arial" w:cs="Arial"/>
          <w:color w:val="auto"/>
        </w:rPr>
      </w:pPr>
      <w:hyperlink w:anchor="_Toc48504344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IRT Review</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3456A265" w14:textId="77777777" w:rsidR="00DB67C0" w:rsidRPr="001425E7" w:rsidRDefault="00B72F48">
      <w:pPr>
        <w:pStyle w:val="TOC2"/>
        <w:rPr>
          <w:rFonts w:ascii="Arial" w:eastAsiaTheme="minorEastAsia" w:hAnsi="Arial" w:cs="Arial"/>
          <w:color w:val="auto"/>
        </w:rPr>
      </w:pPr>
      <w:hyperlink w:anchor="_Toc485043441"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Compliance Inspections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7AA0BFE6" w14:textId="77777777" w:rsidR="00DB67C0" w:rsidRPr="001425E7" w:rsidRDefault="00B72F48">
      <w:pPr>
        <w:pStyle w:val="TOC1"/>
        <w:rPr>
          <w:rFonts w:ascii="Arial" w:eastAsiaTheme="minorEastAsia" w:hAnsi="Arial" w:cs="Arial"/>
          <w:noProof/>
        </w:rPr>
      </w:pPr>
      <w:hyperlink w:anchor="_Toc485043442" w:history="1">
        <w:r w:rsidR="00DB67C0" w:rsidRPr="001425E7">
          <w:rPr>
            <w:rStyle w:val="Hyperlink"/>
            <w:rFonts w:ascii="Arial" w:hAnsi="Arial" w:cs="Arial"/>
            <w:noProof/>
          </w:rPr>
          <w:t>Section XII:</w:t>
        </w:r>
        <w:r w:rsidR="00DB67C0" w:rsidRPr="001425E7">
          <w:rPr>
            <w:rFonts w:ascii="Arial" w:eastAsiaTheme="minorEastAsia" w:hAnsi="Arial" w:cs="Arial"/>
            <w:noProof/>
          </w:rPr>
          <w:tab/>
        </w:r>
        <w:r w:rsidR="00DB67C0" w:rsidRPr="001425E7">
          <w:rPr>
            <w:rStyle w:val="Hyperlink"/>
            <w:rFonts w:ascii="Arial" w:hAnsi="Arial" w:cs="Arial"/>
            <w:noProof/>
          </w:rPr>
          <w:t>Other Provisions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_Toc485043442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34</w:t>
        </w:r>
        <w:r w:rsidR="00DB67C0" w:rsidRPr="001425E7">
          <w:rPr>
            <w:rFonts w:ascii="Arial" w:hAnsi="Arial" w:cs="Arial"/>
            <w:noProof/>
            <w:webHidden/>
          </w:rPr>
          <w:fldChar w:fldCharType="end"/>
        </w:r>
      </w:hyperlink>
    </w:p>
    <w:p w14:paraId="03EED823" w14:textId="77777777" w:rsidR="00DB67C0" w:rsidRPr="001425E7" w:rsidRDefault="00B72F48">
      <w:pPr>
        <w:pStyle w:val="TOC2"/>
        <w:rPr>
          <w:rFonts w:ascii="Arial" w:eastAsiaTheme="minorEastAsia" w:hAnsi="Arial" w:cs="Arial"/>
          <w:color w:val="auto"/>
        </w:rPr>
      </w:pPr>
      <w:hyperlink w:anchor="_Toc485043443"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Extraordinary Circumstances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7CE67AAC" w14:textId="77777777" w:rsidR="00DB67C0" w:rsidRPr="001425E7" w:rsidRDefault="00B72F48">
      <w:pPr>
        <w:pStyle w:val="TOC2"/>
        <w:rPr>
          <w:rFonts w:ascii="Arial" w:eastAsiaTheme="minorEastAsia" w:hAnsi="Arial" w:cs="Arial"/>
          <w:color w:val="auto"/>
        </w:rPr>
      </w:pPr>
      <w:hyperlink w:anchor="_Toc485043445"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Dispute Resolution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36</w:t>
        </w:r>
        <w:r w:rsidR="00DB67C0" w:rsidRPr="001425E7">
          <w:rPr>
            <w:rFonts w:ascii="Arial" w:hAnsi="Arial" w:cs="Arial"/>
            <w:webHidden/>
          </w:rPr>
          <w:fldChar w:fldCharType="end"/>
        </w:r>
      </w:hyperlink>
    </w:p>
    <w:p w14:paraId="30FD0F06" w14:textId="77777777" w:rsidR="00DB67C0" w:rsidRPr="001425E7" w:rsidRDefault="00B72F48">
      <w:pPr>
        <w:pStyle w:val="TOC2"/>
        <w:rPr>
          <w:rFonts w:ascii="Arial" w:eastAsiaTheme="minorEastAsia" w:hAnsi="Arial" w:cs="Arial"/>
          <w:color w:val="auto"/>
        </w:rPr>
      </w:pPr>
      <w:hyperlink w:anchor="_Toc485043446"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Conveyance of Bank or Bank Property or Other Interests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37</w:t>
        </w:r>
        <w:r w:rsidR="00DB67C0" w:rsidRPr="001425E7">
          <w:rPr>
            <w:rFonts w:ascii="Arial" w:hAnsi="Arial" w:cs="Arial"/>
            <w:webHidden/>
          </w:rPr>
          <w:fldChar w:fldCharType="end"/>
        </w:r>
      </w:hyperlink>
    </w:p>
    <w:p w14:paraId="77361A70" w14:textId="77777777" w:rsidR="00DB67C0" w:rsidRPr="001425E7" w:rsidRDefault="00B72F48">
      <w:pPr>
        <w:pStyle w:val="TOC2"/>
        <w:rPr>
          <w:rFonts w:ascii="Arial" w:eastAsiaTheme="minorEastAsia" w:hAnsi="Arial" w:cs="Arial"/>
          <w:color w:val="auto"/>
        </w:rPr>
      </w:pPr>
      <w:hyperlink w:anchor="_Toc485043447"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Modification and Termination of the BEI</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38</w:t>
        </w:r>
        <w:r w:rsidR="00DB67C0" w:rsidRPr="001425E7">
          <w:rPr>
            <w:rFonts w:ascii="Arial" w:hAnsi="Arial" w:cs="Arial"/>
            <w:webHidden/>
          </w:rPr>
          <w:fldChar w:fldCharType="end"/>
        </w:r>
      </w:hyperlink>
    </w:p>
    <w:p w14:paraId="71A142E8" w14:textId="77777777" w:rsidR="00DB67C0" w:rsidRPr="001425E7" w:rsidRDefault="00B72F48">
      <w:pPr>
        <w:pStyle w:val="TOC2"/>
        <w:rPr>
          <w:rFonts w:ascii="Arial" w:eastAsiaTheme="minorEastAsia" w:hAnsi="Arial" w:cs="Arial"/>
          <w:color w:val="auto"/>
        </w:rPr>
      </w:pPr>
      <w:hyperlink w:anchor="_Toc485043448"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Default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5290A0D0" w14:textId="77777777" w:rsidR="00DB67C0" w:rsidRPr="001425E7" w:rsidRDefault="00B72F48">
      <w:pPr>
        <w:pStyle w:val="TOC2"/>
        <w:rPr>
          <w:rFonts w:ascii="Arial" w:eastAsiaTheme="minorEastAsia" w:hAnsi="Arial" w:cs="Arial"/>
          <w:color w:val="auto"/>
        </w:rPr>
      </w:pPr>
      <w:hyperlink w:anchor="_Toc485043450"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Controlling Language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11762003" w14:textId="77777777" w:rsidR="00DB67C0" w:rsidRPr="001425E7" w:rsidRDefault="00B72F48">
      <w:pPr>
        <w:pStyle w:val="TOC2"/>
        <w:rPr>
          <w:rFonts w:ascii="Arial" w:eastAsiaTheme="minorEastAsia" w:hAnsi="Arial" w:cs="Arial"/>
          <w:color w:val="auto"/>
        </w:rPr>
      </w:pPr>
      <w:hyperlink w:anchor="_Toc485043451" w:history="1">
        <w:r w:rsidR="00DB67C0" w:rsidRPr="001425E7">
          <w:rPr>
            <w:rStyle w:val="Hyperlink"/>
            <w:rFonts w:ascii="Arial" w:hAnsi="Arial" w:cs="Arial"/>
            <w:snapToGrid w:val="0"/>
            <w:w w:val="0"/>
          </w:rPr>
          <w:t>G.</w:t>
        </w:r>
        <w:r w:rsidR="00DB67C0" w:rsidRPr="001425E7">
          <w:rPr>
            <w:rFonts w:ascii="Arial" w:eastAsiaTheme="minorEastAsia" w:hAnsi="Arial" w:cs="Arial"/>
            <w:color w:val="auto"/>
          </w:rPr>
          <w:tab/>
        </w:r>
        <w:r w:rsidR="00DB67C0" w:rsidRPr="001425E7">
          <w:rPr>
            <w:rStyle w:val="Hyperlink"/>
            <w:rFonts w:ascii="Arial" w:hAnsi="Arial" w:cs="Arial"/>
          </w:rPr>
          <w:t>Entire Agreement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7BB6BB66" w14:textId="77777777" w:rsidR="00DB67C0" w:rsidRPr="001425E7" w:rsidRDefault="00B72F48">
      <w:pPr>
        <w:pStyle w:val="TOC2"/>
        <w:rPr>
          <w:rFonts w:ascii="Arial" w:eastAsiaTheme="minorEastAsia" w:hAnsi="Arial" w:cs="Arial"/>
          <w:color w:val="auto"/>
        </w:rPr>
      </w:pPr>
      <w:hyperlink w:anchor="_Toc485043452" w:history="1">
        <w:r w:rsidR="00DB67C0" w:rsidRPr="001425E7">
          <w:rPr>
            <w:rStyle w:val="Hyperlink"/>
            <w:rFonts w:ascii="Arial" w:hAnsi="Arial" w:cs="Arial"/>
            <w:snapToGrid w:val="0"/>
            <w:w w:val="0"/>
          </w:rPr>
          <w:t>H.</w:t>
        </w:r>
        <w:r w:rsidR="00DB67C0" w:rsidRPr="001425E7">
          <w:rPr>
            <w:rFonts w:ascii="Arial" w:eastAsiaTheme="minorEastAsia" w:hAnsi="Arial" w:cs="Arial"/>
            <w:color w:val="auto"/>
          </w:rPr>
          <w:tab/>
        </w:r>
        <w:r w:rsidR="00DB67C0" w:rsidRPr="001425E7">
          <w:rPr>
            <w:rStyle w:val="Hyperlink"/>
            <w:rFonts w:ascii="Arial" w:hAnsi="Arial" w:cs="Arial"/>
          </w:rPr>
          <w:t>Reasonableness and Good Faith</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2C402D9E" w14:textId="77777777" w:rsidR="00DB67C0" w:rsidRPr="001425E7" w:rsidRDefault="00B72F48">
      <w:pPr>
        <w:pStyle w:val="TOC2"/>
        <w:rPr>
          <w:rFonts w:ascii="Arial" w:eastAsiaTheme="minorEastAsia" w:hAnsi="Arial" w:cs="Arial"/>
          <w:color w:val="auto"/>
        </w:rPr>
      </w:pPr>
      <w:hyperlink w:anchor="_Toc485043453" w:history="1">
        <w:r w:rsidR="00DB67C0" w:rsidRPr="001425E7">
          <w:rPr>
            <w:rStyle w:val="Hyperlink"/>
            <w:rFonts w:ascii="Arial" w:hAnsi="Arial" w:cs="Arial"/>
            <w:snapToGrid w:val="0"/>
            <w:w w:val="0"/>
          </w:rPr>
          <w:t>I.</w:t>
        </w:r>
        <w:r w:rsidR="00DB67C0" w:rsidRPr="001425E7">
          <w:rPr>
            <w:rFonts w:ascii="Arial" w:eastAsiaTheme="minorEastAsia" w:hAnsi="Arial" w:cs="Arial"/>
            <w:color w:val="auto"/>
          </w:rPr>
          <w:tab/>
        </w:r>
        <w:r w:rsidR="00DB67C0" w:rsidRPr="001425E7">
          <w:rPr>
            <w:rStyle w:val="Hyperlink"/>
            <w:rFonts w:ascii="Arial" w:hAnsi="Arial" w:cs="Arial"/>
          </w:rPr>
          <w:t>Successors and Assigns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3522E017" w14:textId="77777777" w:rsidR="00DB67C0" w:rsidRPr="001425E7" w:rsidRDefault="00B72F48">
      <w:pPr>
        <w:pStyle w:val="TOC2"/>
        <w:rPr>
          <w:rFonts w:ascii="Arial" w:eastAsiaTheme="minorEastAsia" w:hAnsi="Arial" w:cs="Arial"/>
          <w:color w:val="auto"/>
        </w:rPr>
      </w:pPr>
      <w:hyperlink w:anchor="_Toc485043454" w:history="1">
        <w:r w:rsidR="00DB67C0" w:rsidRPr="001425E7">
          <w:rPr>
            <w:rStyle w:val="Hyperlink"/>
            <w:rFonts w:ascii="Arial" w:hAnsi="Arial" w:cs="Arial"/>
            <w:snapToGrid w:val="0"/>
            <w:w w:val="0"/>
          </w:rPr>
          <w:t>J.</w:t>
        </w:r>
        <w:r w:rsidR="00DB67C0" w:rsidRPr="001425E7">
          <w:rPr>
            <w:rFonts w:ascii="Arial" w:eastAsiaTheme="minorEastAsia" w:hAnsi="Arial" w:cs="Arial"/>
            <w:color w:val="auto"/>
          </w:rPr>
          <w:tab/>
        </w:r>
        <w:r w:rsidR="00DB67C0" w:rsidRPr="001425E7">
          <w:rPr>
            <w:rStyle w:val="Hyperlink"/>
            <w:rFonts w:ascii="Arial" w:hAnsi="Arial" w:cs="Arial"/>
          </w:rPr>
          <w:t>Partial Invalidity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15FB9618" w14:textId="77777777" w:rsidR="00DB67C0" w:rsidRPr="001425E7" w:rsidRDefault="00B72F48">
      <w:pPr>
        <w:pStyle w:val="TOC2"/>
        <w:rPr>
          <w:rFonts w:ascii="Arial" w:eastAsiaTheme="minorEastAsia" w:hAnsi="Arial" w:cs="Arial"/>
          <w:color w:val="auto"/>
        </w:rPr>
      </w:pPr>
      <w:hyperlink w:anchor="_Toc485043455" w:history="1">
        <w:r w:rsidR="00DB67C0" w:rsidRPr="001425E7">
          <w:rPr>
            <w:rStyle w:val="Hyperlink"/>
            <w:rFonts w:ascii="Arial" w:hAnsi="Arial" w:cs="Arial"/>
            <w:snapToGrid w:val="0"/>
            <w:w w:val="0"/>
          </w:rPr>
          <w:t>K.</w:t>
        </w:r>
        <w:r w:rsidR="00DB67C0" w:rsidRPr="001425E7">
          <w:rPr>
            <w:rFonts w:ascii="Arial" w:eastAsiaTheme="minorEastAsia" w:hAnsi="Arial" w:cs="Arial"/>
            <w:color w:val="auto"/>
          </w:rPr>
          <w:tab/>
        </w:r>
        <w:r w:rsidR="00DB67C0" w:rsidRPr="001425E7">
          <w:rPr>
            <w:rStyle w:val="Hyperlink"/>
            <w:rFonts w:ascii="Arial" w:hAnsi="Arial" w:cs="Arial"/>
          </w:rPr>
          <w:t>Notices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0BAEC29B" w14:textId="77777777" w:rsidR="00DB67C0" w:rsidRPr="001425E7" w:rsidRDefault="00B72F48">
      <w:pPr>
        <w:pStyle w:val="TOC2"/>
        <w:rPr>
          <w:rFonts w:ascii="Arial" w:eastAsiaTheme="minorEastAsia" w:hAnsi="Arial" w:cs="Arial"/>
          <w:color w:val="auto"/>
        </w:rPr>
      </w:pPr>
      <w:hyperlink w:anchor="_Toc485043466" w:history="1">
        <w:r w:rsidR="00DB67C0" w:rsidRPr="001425E7">
          <w:rPr>
            <w:rStyle w:val="Hyperlink"/>
            <w:rFonts w:ascii="Arial" w:hAnsi="Arial" w:cs="Arial"/>
            <w:snapToGrid w:val="0"/>
            <w:w w:val="0"/>
          </w:rPr>
          <w:t>L.</w:t>
        </w:r>
        <w:r w:rsidR="00DB67C0" w:rsidRPr="001425E7">
          <w:rPr>
            <w:rFonts w:ascii="Arial" w:eastAsiaTheme="minorEastAsia" w:hAnsi="Arial" w:cs="Arial"/>
            <w:color w:val="auto"/>
          </w:rPr>
          <w:tab/>
        </w:r>
        <w:r w:rsidR="00DB67C0" w:rsidRPr="001425E7">
          <w:rPr>
            <w:rStyle w:val="Hyperlink"/>
            <w:rFonts w:ascii="Arial" w:hAnsi="Arial" w:cs="Arial"/>
          </w:rPr>
          <w:t>Counterparts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43</w:t>
        </w:r>
        <w:r w:rsidR="00DB67C0" w:rsidRPr="001425E7">
          <w:rPr>
            <w:rFonts w:ascii="Arial" w:hAnsi="Arial" w:cs="Arial"/>
            <w:webHidden/>
          </w:rPr>
          <w:fldChar w:fldCharType="end"/>
        </w:r>
      </w:hyperlink>
    </w:p>
    <w:p w14:paraId="4A6C6EC1" w14:textId="77777777" w:rsidR="00DB67C0" w:rsidRPr="001425E7" w:rsidRDefault="00B72F48">
      <w:pPr>
        <w:pStyle w:val="TOC2"/>
        <w:rPr>
          <w:rFonts w:ascii="Arial" w:eastAsiaTheme="minorEastAsia" w:hAnsi="Arial" w:cs="Arial"/>
          <w:color w:val="auto"/>
        </w:rPr>
      </w:pPr>
      <w:hyperlink w:anchor="_Toc485043467" w:history="1">
        <w:r w:rsidR="00DB67C0" w:rsidRPr="001425E7">
          <w:rPr>
            <w:rStyle w:val="Hyperlink"/>
            <w:rFonts w:ascii="Arial" w:hAnsi="Arial" w:cs="Arial"/>
            <w:snapToGrid w:val="0"/>
            <w:w w:val="0"/>
          </w:rPr>
          <w:t>M.</w:t>
        </w:r>
        <w:r w:rsidR="00DB67C0" w:rsidRPr="001425E7">
          <w:rPr>
            <w:rFonts w:ascii="Arial" w:eastAsiaTheme="minorEastAsia" w:hAnsi="Arial" w:cs="Arial"/>
            <w:color w:val="auto"/>
          </w:rPr>
          <w:tab/>
        </w:r>
        <w:r w:rsidR="00DB67C0" w:rsidRPr="001425E7">
          <w:rPr>
            <w:rStyle w:val="Hyperlink"/>
            <w:rFonts w:ascii="Arial" w:hAnsi="Arial" w:cs="Arial"/>
          </w:rPr>
          <w:t>No Third-Party Beneficiaries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43</w:t>
        </w:r>
        <w:r w:rsidR="00DB67C0" w:rsidRPr="001425E7">
          <w:rPr>
            <w:rFonts w:ascii="Arial" w:hAnsi="Arial" w:cs="Arial"/>
            <w:webHidden/>
          </w:rPr>
          <w:fldChar w:fldCharType="end"/>
        </w:r>
      </w:hyperlink>
    </w:p>
    <w:p w14:paraId="3CE1AFAA" w14:textId="77777777" w:rsidR="00DB67C0" w:rsidRPr="001425E7" w:rsidRDefault="00B72F48">
      <w:pPr>
        <w:pStyle w:val="TOC2"/>
        <w:rPr>
          <w:rFonts w:ascii="Arial" w:eastAsiaTheme="minorEastAsia" w:hAnsi="Arial" w:cs="Arial"/>
          <w:color w:val="auto"/>
        </w:rPr>
      </w:pPr>
      <w:hyperlink w:anchor="_Toc485043468" w:history="1">
        <w:r w:rsidR="00DB67C0" w:rsidRPr="001425E7">
          <w:rPr>
            <w:rStyle w:val="Hyperlink"/>
            <w:rFonts w:ascii="Arial" w:hAnsi="Arial" w:cs="Arial"/>
            <w:snapToGrid w:val="0"/>
            <w:w w:val="0"/>
          </w:rPr>
          <w:t>N.</w:t>
        </w:r>
        <w:r w:rsidR="00DB67C0" w:rsidRPr="001425E7">
          <w:rPr>
            <w:rFonts w:ascii="Arial" w:eastAsiaTheme="minorEastAsia" w:hAnsi="Arial" w:cs="Arial"/>
            <w:color w:val="auto"/>
          </w:rPr>
          <w:tab/>
        </w:r>
        <w:r w:rsidR="00DB67C0" w:rsidRPr="001425E7">
          <w:rPr>
            <w:rStyle w:val="Hyperlink"/>
            <w:rFonts w:ascii="Arial" w:hAnsi="Arial" w:cs="Arial"/>
          </w:rPr>
          <w:t>Availability of Funds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391CE686" w14:textId="77777777" w:rsidR="00DB67C0" w:rsidRPr="001425E7" w:rsidRDefault="00B72F48">
      <w:pPr>
        <w:pStyle w:val="TOC2"/>
        <w:rPr>
          <w:rFonts w:ascii="Arial" w:eastAsiaTheme="minorEastAsia" w:hAnsi="Arial" w:cs="Arial"/>
          <w:color w:val="auto"/>
        </w:rPr>
      </w:pPr>
      <w:hyperlink w:anchor="_Toc485043469" w:history="1">
        <w:r w:rsidR="00DB67C0" w:rsidRPr="001425E7">
          <w:rPr>
            <w:rStyle w:val="Hyperlink"/>
            <w:rFonts w:ascii="Arial" w:hAnsi="Arial" w:cs="Arial"/>
            <w:snapToGrid w:val="0"/>
            <w:w w:val="0"/>
          </w:rPr>
          <w:t>O.</w:t>
        </w:r>
        <w:r w:rsidR="00DB67C0" w:rsidRPr="001425E7">
          <w:rPr>
            <w:rFonts w:ascii="Arial" w:eastAsiaTheme="minorEastAsia" w:hAnsi="Arial" w:cs="Arial"/>
            <w:color w:val="auto"/>
          </w:rPr>
          <w:tab/>
        </w:r>
        <w:r w:rsidR="00DB67C0" w:rsidRPr="001425E7">
          <w:rPr>
            <w:rStyle w:val="Hyperlink"/>
            <w:rFonts w:ascii="Arial" w:hAnsi="Arial" w:cs="Arial"/>
          </w:rPr>
          <w:t>No Partnerships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24C46D63" w14:textId="77777777" w:rsidR="00DB67C0" w:rsidRPr="001425E7" w:rsidRDefault="00B72F48">
      <w:pPr>
        <w:pStyle w:val="TOC2"/>
        <w:rPr>
          <w:rFonts w:ascii="Arial" w:eastAsiaTheme="minorEastAsia" w:hAnsi="Arial" w:cs="Arial"/>
          <w:color w:val="auto"/>
        </w:rPr>
      </w:pPr>
      <w:hyperlink w:anchor="_Toc485043470" w:history="1">
        <w:r w:rsidR="00DB67C0" w:rsidRPr="001425E7">
          <w:rPr>
            <w:rStyle w:val="Hyperlink"/>
            <w:rFonts w:ascii="Arial" w:hAnsi="Arial" w:cs="Arial"/>
            <w:snapToGrid w:val="0"/>
            <w:w w:val="0"/>
          </w:rPr>
          <w:t>P.</w:t>
        </w:r>
        <w:r w:rsidR="00DB67C0" w:rsidRPr="001425E7">
          <w:rPr>
            <w:rFonts w:ascii="Arial" w:eastAsiaTheme="minorEastAsia" w:hAnsi="Arial" w:cs="Arial"/>
            <w:color w:val="auto"/>
          </w:rPr>
          <w:tab/>
        </w:r>
        <w:r w:rsidR="00DB67C0" w:rsidRPr="001425E7">
          <w:rPr>
            <w:rStyle w:val="Hyperlink"/>
            <w:rFonts w:ascii="Arial" w:hAnsi="Arial" w:cs="Arial"/>
          </w:rPr>
          <w:t>Applicable Laws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1EA5261D" w14:textId="77777777" w:rsidR="00DB67C0" w:rsidRPr="001425E7" w:rsidRDefault="00B72F48">
      <w:pPr>
        <w:pStyle w:val="TOC2"/>
        <w:rPr>
          <w:rFonts w:ascii="Arial" w:eastAsiaTheme="minorEastAsia" w:hAnsi="Arial" w:cs="Arial"/>
          <w:color w:val="auto"/>
        </w:rPr>
      </w:pPr>
      <w:hyperlink w:anchor="_Toc485043471" w:history="1">
        <w:r w:rsidR="00DB67C0" w:rsidRPr="001425E7">
          <w:rPr>
            <w:rStyle w:val="Hyperlink"/>
            <w:rFonts w:ascii="Arial" w:hAnsi="Arial" w:cs="Arial"/>
            <w:snapToGrid w:val="0"/>
            <w:w w:val="0"/>
          </w:rPr>
          <w:t>Q.</w:t>
        </w:r>
        <w:r w:rsidR="00DB67C0" w:rsidRPr="001425E7">
          <w:rPr>
            <w:rFonts w:ascii="Arial" w:eastAsiaTheme="minorEastAsia" w:hAnsi="Arial" w:cs="Arial"/>
            <w:color w:val="auto"/>
          </w:rPr>
          <w:tab/>
        </w:r>
        <w:r w:rsidR="00DB67C0" w:rsidRPr="001425E7">
          <w:rPr>
            <w:rStyle w:val="Hyperlink"/>
            <w:rFonts w:ascii="Arial" w:hAnsi="Arial" w:cs="Arial"/>
          </w:rPr>
          <w:t>No Federal Contract or Monetary Damages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40B3F463" w14:textId="77777777" w:rsidR="00DB67C0" w:rsidRPr="001425E7" w:rsidRDefault="00B72F48">
      <w:pPr>
        <w:pStyle w:val="TOC2"/>
        <w:rPr>
          <w:rFonts w:ascii="Arial" w:eastAsiaTheme="minorEastAsia" w:hAnsi="Arial" w:cs="Arial"/>
          <w:color w:val="auto"/>
        </w:rPr>
      </w:pPr>
      <w:hyperlink w:anchor="_Toc485043472" w:history="1">
        <w:r w:rsidR="00DB67C0" w:rsidRPr="001425E7">
          <w:rPr>
            <w:rStyle w:val="Hyperlink"/>
            <w:rFonts w:ascii="Arial" w:hAnsi="Arial" w:cs="Arial"/>
            <w:snapToGrid w:val="0"/>
            <w:w w:val="0"/>
          </w:rPr>
          <w:t>R.</w:t>
        </w:r>
        <w:r w:rsidR="00DB67C0" w:rsidRPr="001425E7">
          <w:rPr>
            <w:rFonts w:ascii="Arial" w:eastAsiaTheme="minorEastAsia" w:hAnsi="Arial" w:cs="Arial"/>
            <w:color w:val="auto"/>
          </w:rPr>
          <w:tab/>
        </w:r>
        <w:r w:rsidR="00DB67C0" w:rsidRPr="001425E7">
          <w:rPr>
            <w:rStyle w:val="Hyperlink"/>
            <w:rFonts w:ascii="Arial" w:hAnsi="Arial" w:cs="Arial"/>
          </w:rPr>
          <w:t>CDFW Remedies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430D89BE" w14:textId="77777777" w:rsidR="00DB67C0" w:rsidRPr="001425E7" w:rsidRDefault="00B72F48">
      <w:pPr>
        <w:pStyle w:val="TOC1"/>
        <w:rPr>
          <w:rFonts w:ascii="Arial" w:eastAsiaTheme="minorEastAsia" w:hAnsi="Arial" w:cs="Arial"/>
          <w:noProof/>
        </w:rPr>
      </w:pPr>
      <w:hyperlink w:anchor="_Toc485043474" w:history="1">
        <w:r w:rsidR="00DB67C0" w:rsidRPr="001425E7">
          <w:rPr>
            <w:rStyle w:val="Hyperlink"/>
            <w:rFonts w:ascii="Arial" w:hAnsi="Arial" w:cs="Arial"/>
            <w:noProof/>
          </w:rPr>
          <w:t>Section XIII:</w:t>
        </w:r>
        <w:r w:rsidR="00DB67C0" w:rsidRPr="001425E7">
          <w:rPr>
            <w:rFonts w:ascii="Arial" w:eastAsiaTheme="minorEastAsia" w:hAnsi="Arial" w:cs="Arial"/>
            <w:noProof/>
          </w:rPr>
          <w:tab/>
        </w:r>
        <w:r w:rsidR="00DB67C0" w:rsidRPr="001425E7">
          <w:rPr>
            <w:rStyle w:val="Hyperlink"/>
            <w:rFonts w:ascii="Arial" w:hAnsi="Arial" w:cs="Arial"/>
            <w:noProof/>
          </w:rPr>
          <w:t>Execution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45</w:t>
        </w:r>
        <w:r w:rsidR="00DB67C0" w:rsidRPr="001425E7">
          <w:rPr>
            <w:rFonts w:ascii="Arial" w:hAnsi="Arial" w:cs="Arial"/>
            <w:noProof/>
            <w:webHidden/>
          </w:rPr>
          <w:fldChar w:fldCharType="end"/>
        </w:r>
      </w:hyperlink>
    </w:p>
    <w:p w14:paraId="796A1D08" w14:textId="77777777" w:rsidR="00DB67C0" w:rsidRPr="001425E7" w:rsidRDefault="00B72F48">
      <w:pPr>
        <w:pStyle w:val="TOC1"/>
        <w:rPr>
          <w:rFonts w:ascii="Arial" w:eastAsiaTheme="minorEastAsia" w:hAnsi="Arial" w:cs="Arial"/>
          <w:noProof/>
        </w:rPr>
      </w:pPr>
      <w:hyperlink w:anchor="_Toc485043475" w:history="1">
        <w:r w:rsidR="00DB67C0" w:rsidRPr="001425E7">
          <w:rPr>
            <w:rStyle w:val="Hyperlink"/>
            <w:rFonts w:ascii="Arial" w:hAnsi="Arial" w:cs="Arial"/>
            <w:noProof/>
          </w:rPr>
          <w:t>Appendix 1 – Minimum Requirements for Each Exhibit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76E8A208" w14:textId="77777777" w:rsidR="00DB67C0" w:rsidRPr="001425E7" w:rsidRDefault="00B72F48">
      <w:pPr>
        <w:pStyle w:val="TOC2"/>
        <w:rPr>
          <w:rFonts w:ascii="Arial" w:eastAsiaTheme="minorEastAsia" w:hAnsi="Arial" w:cs="Arial"/>
          <w:color w:val="auto"/>
        </w:rPr>
      </w:pPr>
      <w:hyperlink w:anchor="_Toc485043476" w:history="1">
        <w:r w:rsidR="00DB67C0" w:rsidRPr="001425E7">
          <w:rPr>
            <w:rStyle w:val="Hyperlink"/>
            <w:rFonts w:ascii="Arial" w:hAnsi="Arial" w:cs="Arial"/>
            <w:snapToGrid w:val="0"/>
            <w:w w:val="0"/>
          </w:rPr>
          <w:t>1.</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A</w:t>
        </w:r>
        <w:r w:rsidR="00DB67C0" w:rsidRPr="001425E7">
          <w:rPr>
            <w:rStyle w:val="Hyperlink"/>
            <w:rFonts w:ascii="Arial" w:hAnsi="Arial" w:cs="Arial"/>
          </w:rPr>
          <w:t>” - Bank Location Maps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559CFCEC" w14:textId="77777777" w:rsidR="00DB67C0" w:rsidRPr="001425E7" w:rsidRDefault="00B72F48">
      <w:pPr>
        <w:pStyle w:val="TOC3"/>
        <w:rPr>
          <w:rFonts w:ascii="Arial" w:eastAsiaTheme="minorEastAsia" w:hAnsi="Arial" w:cs="Arial"/>
          <w:bCs w:val="0"/>
          <w:noProof/>
        </w:rPr>
      </w:pPr>
      <w:hyperlink w:anchor="_Toc485043477" w:history="1">
        <w:r w:rsidR="00DB67C0" w:rsidRPr="001425E7">
          <w:rPr>
            <w:rStyle w:val="Hyperlink"/>
            <w:rFonts w:ascii="Arial" w:hAnsi="Arial" w:cs="Arial"/>
            <w:b/>
            <w:noProof/>
          </w:rPr>
          <w:t>A-1.</w:t>
        </w:r>
        <w:r w:rsidR="00DB67C0" w:rsidRPr="001425E7">
          <w:rPr>
            <w:rFonts w:ascii="Arial" w:eastAsiaTheme="minorEastAsia" w:hAnsi="Arial" w:cs="Arial"/>
            <w:bCs w:val="0"/>
            <w:noProof/>
          </w:rPr>
          <w:tab/>
        </w:r>
        <w:r w:rsidR="00DB67C0" w:rsidRPr="001425E7">
          <w:rPr>
            <w:rStyle w:val="Hyperlink"/>
            <w:rFonts w:ascii="Arial" w:hAnsi="Arial" w:cs="Arial"/>
            <w:b/>
            <w:noProof/>
          </w:rPr>
          <w:t>General Vicinity Map</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029FD8DB" w14:textId="77777777" w:rsidR="00DB67C0" w:rsidRDefault="00B72F48">
      <w:pPr>
        <w:pStyle w:val="TOC3"/>
        <w:rPr>
          <w:rFonts w:ascii="Arial" w:hAnsi="Arial" w:cs="Arial"/>
          <w:noProof/>
        </w:rPr>
      </w:pPr>
      <w:hyperlink w:anchor="_Toc485043478" w:history="1">
        <w:r w:rsidR="00DB67C0" w:rsidRPr="001425E7">
          <w:rPr>
            <w:rStyle w:val="Hyperlink"/>
            <w:rFonts w:ascii="Arial" w:hAnsi="Arial" w:cs="Arial"/>
            <w:b/>
            <w:noProof/>
          </w:rPr>
          <w:t>A-2.</w:t>
        </w:r>
        <w:r w:rsidR="00DB67C0" w:rsidRPr="001425E7">
          <w:rPr>
            <w:rFonts w:ascii="Arial" w:eastAsiaTheme="minorEastAsia" w:hAnsi="Arial" w:cs="Arial"/>
            <w:bCs w:val="0"/>
            <w:noProof/>
          </w:rPr>
          <w:tab/>
        </w:r>
        <w:r w:rsidR="00DB67C0" w:rsidRPr="001425E7">
          <w:rPr>
            <w:rStyle w:val="Hyperlink"/>
            <w:rFonts w:ascii="Arial" w:hAnsi="Arial" w:cs="Arial"/>
            <w:b/>
            <w:noProof/>
          </w:rPr>
          <w:t>Map of Property including Bank Property</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3ACAEDB3" w14:textId="4FA5C8CA" w:rsidR="003222DA" w:rsidRPr="003222DA" w:rsidRDefault="003222DA" w:rsidP="003222DA">
      <w:pPr>
        <w:ind w:firstLine="480"/>
        <w:rPr>
          <w:rFonts w:eastAsiaTheme="minorEastAsia"/>
          <w:b/>
        </w:rPr>
      </w:pPr>
      <w:r>
        <w:rPr>
          <w:rFonts w:ascii="Arial" w:hAnsi="Arial" w:cs="Arial"/>
          <w:b/>
        </w:rPr>
        <w:t xml:space="preserve">A-3     </w:t>
      </w:r>
      <w:r w:rsidRPr="003222DA">
        <w:rPr>
          <w:rFonts w:ascii="Arial" w:hAnsi="Arial" w:cs="Arial"/>
          <w:b/>
        </w:rPr>
        <w:t>Map of Conserved Areas in Bank Property Vicinity</w:t>
      </w:r>
      <w:r w:rsidRPr="003222DA">
        <w:rPr>
          <w:rFonts w:ascii="Arial" w:hAnsi="Arial" w:cs="Arial"/>
        </w:rPr>
        <w:t>………………………48</w:t>
      </w:r>
    </w:p>
    <w:p w14:paraId="494F0B58" w14:textId="77777777" w:rsidR="00DB67C0" w:rsidRPr="001425E7" w:rsidRDefault="00B72F48">
      <w:pPr>
        <w:pStyle w:val="TOC2"/>
        <w:rPr>
          <w:rFonts w:ascii="Arial" w:eastAsiaTheme="minorEastAsia" w:hAnsi="Arial" w:cs="Arial"/>
          <w:color w:val="auto"/>
        </w:rPr>
      </w:pPr>
      <w:hyperlink w:anchor="_Toc485043479" w:history="1">
        <w:r w:rsidR="00DB67C0" w:rsidRPr="001425E7">
          <w:rPr>
            <w:rStyle w:val="Hyperlink"/>
            <w:rFonts w:ascii="Arial" w:hAnsi="Arial" w:cs="Arial"/>
            <w:snapToGrid w:val="0"/>
            <w:w w:val="0"/>
          </w:rPr>
          <w:t>2.</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B</w:t>
        </w:r>
        <w:r w:rsidR="00DB67C0" w:rsidRPr="001425E7">
          <w:rPr>
            <w:rStyle w:val="Hyperlink"/>
            <w:rFonts w:ascii="Arial" w:hAnsi="Arial" w:cs="Arial"/>
          </w:rPr>
          <w:t>” – Service Area Map(s) and Description(s)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78731B3D" w14:textId="77777777" w:rsidR="00DB67C0" w:rsidRPr="001425E7" w:rsidRDefault="00B72F48">
      <w:pPr>
        <w:pStyle w:val="TOC3"/>
        <w:rPr>
          <w:rFonts w:ascii="Arial" w:eastAsiaTheme="minorEastAsia" w:hAnsi="Arial" w:cs="Arial"/>
          <w:bCs w:val="0"/>
          <w:noProof/>
        </w:rPr>
      </w:pPr>
      <w:hyperlink w:anchor="_Toc485043480" w:history="1">
        <w:r w:rsidR="00DB67C0" w:rsidRPr="001425E7">
          <w:rPr>
            <w:rStyle w:val="Hyperlink"/>
            <w:rFonts w:ascii="Arial" w:hAnsi="Arial" w:cs="Arial"/>
            <w:b/>
            <w:noProof/>
          </w:rPr>
          <w:t>B-1.</w:t>
        </w:r>
        <w:r w:rsidR="00DB67C0" w:rsidRPr="001425E7">
          <w:rPr>
            <w:rFonts w:ascii="Arial" w:eastAsiaTheme="minorEastAsia" w:hAnsi="Arial" w:cs="Arial"/>
            <w:bCs w:val="0"/>
            <w:noProof/>
          </w:rPr>
          <w:tab/>
        </w:r>
        <w:r w:rsidR="00DB67C0" w:rsidRPr="001425E7">
          <w:rPr>
            <w:rStyle w:val="Hyperlink"/>
            <w:rFonts w:ascii="Arial" w:hAnsi="Arial" w:cs="Arial"/>
            <w:b/>
            <w:noProof/>
          </w:rPr>
          <w:t>Map(s) of the Bank’s Service Area(s)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72E8F60F" w14:textId="77777777" w:rsidR="00DB67C0" w:rsidRPr="001425E7" w:rsidRDefault="00B72F48">
      <w:pPr>
        <w:pStyle w:val="TOC3"/>
        <w:rPr>
          <w:rFonts w:ascii="Arial" w:eastAsiaTheme="minorEastAsia" w:hAnsi="Arial" w:cs="Arial"/>
          <w:bCs w:val="0"/>
          <w:noProof/>
        </w:rPr>
      </w:pPr>
      <w:hyperlink w:anchor="_Toc485043481" w:history="1">
        <w:r w:rsidR="00DB67C0" w:rsidRPr="001425E7">
          <w:rPr>
            <w:rStyle w:val="Hyperlink"/>
            <w:rFonts w:ascii="Arial" w:hAnsi="Arial" w:cs="Arial"/>
            <w:b/>
            <w:noProof/>
          </w:rPr>
          <w:t xml:space="preserve">B-2. </w:t>
        </w:r>
        <w:r w:rsidR="00DB67C0" w:rsidRPr="001425E7">
          <w:rPr>
            <w:rFonts w:ascii="Arial" w:eastAsiaTheme="minorEastAsia" w:hAnsi="Arial" w:cs="Arial"/>
            <w:bCs w:val="0"/>
            <w:noProof/>
          </w:rPr>
          <w:tab/>
        </w:r>
        <w:r w:rsidR="00DB67C0" w:rsidRPr="001425E7">
          <w:rPr>
            <w:rStyle w:val="Hyperlink"/>
            <w:rFonts w:ascii="Arial" w:hAnsi="Arial" w:cs="Arial"/>
            <w:b/>
            <w:noProof/>
          </w:rPr>
          <w:t>Narrative description(s) of the Bank’s Service Area(s)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6E3483E0" w14:textId="77777777" w:rsidR="00DB67C0" w:rsidRPr="001425E7" w:rsidRDefault="00B72F48">
      <w:pPr>
        <w:pStyle w:val="TOC2"/>
        <w:rPr>
          <w:rFonts w:ascii="Arial" w:eastAsiaTheme="minorEastAsia" w:hAnsi="Arial" w:cs="Arial"/>
          <w:color w:val="auto"/>
        </w:rPr>
      </w:pPr>
      <w:hyperlink w:anchor="_Toc485043482" w:history="1">
        <w:r w:rsidR="00DB67C0" w:rsidRPr="001425E7">
          <w:rPr>
            <w:rStyle w:val="Hyperlink"/>
            <w:rFonts w:ascii="Arial" w:hAnsi="Arial" w:cs="Arial"/>
            <w:snapToGrid w:val="0"/>
            <w:w w:val="0"/>
          </w:rPr>
          <w:t>3.</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C</w:t>
        </w:r>
        <w:r w:rsidR="00DB67C0" w:rsidRPr="001425E7">
          <w:rPr>
            <w:rStyle w:val="Hyperlink"/>
            <w:rFonts w:ascii="Arial" w:hAnsi="Arial" w:cs="Arial"/>
          </w:rPr>
          <w:t>” - Development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_Toc485043482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6FB40DE6" w14:textId="77777777" w:rsidR="00DB67C0" w:rsidRPr="001425E7" w:rsidRDefault="00B72F48">
      <w:pPr>
        <w:pStyle w:val="TOC3"/>
        <w:rPr>
          <w:rFonts w:ascii="Arial" w:eastAsiaTheme="minorEastAsia" w:hAnsi="Arial" w:cs="Arial"/>
          <w:bCs w:val="0"/>
          <w:noProof/>
        </w:rPr>
      </w:pPr>
      <w:hyperlink w:anchor="_Toc485043483" w:history="1">
        <w:r w:rsidR="00DB67C0" w:rsidRPr="001425E7">
          <w:rPr>
            <w:rStyle w:val="Hyperlink"/>
            <w:rFonts w:ascii="Arial" w:hAnsi="Arial" w:cs="Arial"/>
            <w:b/>
            <w:noProof/>
          </w:rPr>
          <w:t>C-1.</w:t>
        </w:r>
        <w:r w:rsidR="00DB67C0" w:rsidRPr="001425E7">
          <w:rPr>
            <w:rFonts w:ascii="Arial" w:eastAsiaTheme="minorEastAsia" w:hAnsi="Arial" w:cs="Arial"/>
            <w:bCs w:val="0"/>
            <w:noProof/>
          </w:rPr>
          <w:tab/>
        </w:r>
        <w:r w:rsidR="00DB67C0" w:rsidRPr="001425E7">
          <w:rPr>
            <w:rStyle w:val="Hyperlink"/>
            <w:rFonts w:ascii="Arial" w:hAnsi="Arial" w:cs="Arial"/>
            <w:b/>
            <w:noProof/>
          </w:rPr>
          <w:t>Development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6986358D" w14:textId="77777777" w:rsidR="00DB67C0" w:rsidRPr="001425E7" w:rsidRDefault="00B72F48">
      <w:pPr>
        <w:pStyle w:val="TOC3"/>
        <w:rPr>
          <w:rFonts w:ascii="Arial" w:eastAsiaTheme="minorEastAsia" w:hAnsi="Arial" w:cs="Arial"/>
          <w:bCs w:val="0"/>
          <w:noProof/>
        </w:rPr>
      </w:pPr>
      <w:hyperlink w:anchor="_Toc485043484" w:history="1">
        <w:r w:rsidR="00DB67C0" w:rsidRPr="001425E7">
          <w:rPr>
            <w:rStyle w:val="Hyperlink"/>
            <w:rFonts w:ascii="Arial" w:hAnsi="Arial" w:cs="Arial"/>
            <w:b/>
            <w:noProof/>
          </w:rPr>
          <w:t>C-2.</w:t>
        </w:r>
        <w:r w:rsidR="00DB67C0" w:rsidRPr="001425E7">
          <w:rPr>
            <w:rFonts w:ascii="Arial" w:eastAsiaTheme="minorEastAsia" w:hAnsi="Arial" w:cs="Arial"/>
            <w:bCs w:val="0"/>
            <w:noProof/>
          </w:rPr>
          <w:tab/>
        </w:r>
        <w:r w:rsidR="00DB67C0" w:rsidRPr="001425E7">
          <w:rPr>
            <w:rStyle w:val="Hyperlink"/>
            <w:rFonts w:ascii="Arial" w:hAnsi="Arial" w:cs="Arial"/>
            <w:b/>
            <w:noProof/>
          </w:rPr>
          <w:t>Construction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5CC14BF2" w14:textId="77777777" w:rsidR="00DB67C0" w:rsidRPr="001425E7" w:rsidRDefault="00B72F48">
      <w:pPr>
        <w:pStyle w:val="TOC3"/>
        <w:rPr>
          <w:rFonts w:ascii="Arial" w:eastAsiaTheme="minorEastAsia" w:hAnsi="Arial" w:cs="Arial"/>
          <w:bCs w:val="0"/>
          <w:noProof/>
        </w:rPr>
      </w:pPr>
      <w:hyperlink w:anchor="_Toc485043485" w:history="1">
        <w:r w:rsidR="00DB67C0" w:rsidRPr="001425E7">
          <w:rPr>
            <w:rStyle w:val="Hyperlink"/>
            <w:rFonts w:ascii="Arial" w:hAnsi="Arial" w:cs="Arial"/>
            <w:b/>
            <w:noProof/>
          </w:rPr>
          <w:t>C-3.</w:t>
        </w:r>
        <w:r w:rsidR="00DB67C0" w:rsidRPr="001425E7">
          <w:rPr>
            <w:rFonts w:ascii="Arial" w:eastAsiaTheme="minorEastAsia" w:hAnsi="Arial" w:cs="Arial"/>
            <w:bCs w:val="0"/>
            <w:noProof/>
          </w:rPr>
          <w:tab/>
        </w:r>
        <w:r w:rsidR="00DB67C0" w:rsidRPr="001425E7">
          <w:rPr>
            <w:rStyle w:val="Hyperlink"/>
            <w:rFonts w:ascii="Arial" w:hAnsi="Arial" w:cs="Arial"/>
            <w:b/>
            <w:noProof/>
          </w:rPr>
          <w:t>Performance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7E8B6810" w14:textId="77777777" w:rsidR="00DB67C0" w:rsidRPr="001425E7" w:rsidRDefault="00B72F48">
      <w:pPr>
        <w:pStyle w:val="TOC2"/>
        <w:rPr>
          <w:rFonts w:ascii="Arial" w:eastAsiaTheme="minorEastAsia" w:hAnsi="Arial" w:cs="Arial"/>
          <w:color w:val="auto"/>
        </w:rPr>
      </w:pPr>
      <w:hyperlink w:anchor="_Toc485043486" w:history="1">
        <w:r w:rsidR="00DB67C0" w:rsidRPr="001425E7">
          <w:rPr>
            <w:rStyle w:val="Hyperlink"/>
            <w:rFonts w:ascii="Arial" w:hAnsi="Arial" w:cs="Arial"/>
            <w:snapToGrid w:val="0"/>
            <w:w w:val="0"/>
          </w:rPr>
          <w:t>4.</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D</w:t>
        </w:r>
        <w:r w:rsidR="00DB67C0" w:rsidRPr="001425E7">
          <w:rPr>
            <w:rStyle w:val="Hyperlink"/>
            <w:rFonts w:ascii="Arial" w:hAnsi="Arial" w:cs="Arial"/>
          </w:rPr>
          <w:t>” - Bank Management and Operation Documents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_Toc485043486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49</w:t>
        </w:r>
        <w:r w:rsidR="00DB67C0" w:rsidRPr="001425E7">
          <w:rPr>
            <w:rFonts w:ascii="Arial" w:hAnsi="Arial" w:cs="Arial"/>
            <w:webHidden/>
          </w:rPr>
          <w:fldChar w:fldCharType="end"/>
        </w:r>
      </w:hyperlink>
    </w:p>
    <w:p w14:paraId="45243642" w14:textId="77777777" w:rsidR="00DB67C0" w:rsidRPr="001425E7" w:rsidRDefault="00B72F48">
      <w:pPr>
        <w:pStyle w:val="TOC3"/>
        <w:rPr>
          <w:rFonts w:ascii="Arial" w:eastAsiaTheme="minorEastAsia" w:hAnsi="Arial" w:cs="Arial"/>
          <w:bCs w:val="0"/>
          <w:noProof/>
        </w:rPr>
      </w:pPr>
      <w:hyperlink w:anchor="_Toc485043487" w:history="1">
        <w:r w:rsidR="00DB67C0" w:rsidRPr="001425E7">
          <w:rPr>
            <w:rStyle w:val="Hyperlink"/>
            <w:rFonts w:ascii="Arial" w:hAnsi="Arial" w:cs="Arial"/>
            <w:b/>
            <w:noProof/>
          </w:rPr>
          <w:t>D-1.</w:t>
        </w:r>
        <w:r w:rsidR="00DB67C0" w:rsidRPr="001425E7">
          <w:rPr>
            <w:rFonts w:ascii="Arial" w:eastAsiaTheme="minorEastAsia" w:hAnsi="Arial" w:cs="Arial"/>
            <w:bCs w:val="0"/>
            <w:noProof/>
          </w:rPr>
          <w:tab/>
        </w:r>
        <w:r w:rsidR="00DB67C0" w:rsidRPr="001425E7">
          <w:rPr>
            <w:rStyle w:val="Hyperlink"/>
            <w:rFonts w:ascii="Arial" w:hAnsi="Arial" w:cs="Arial"/>
            <w:b/>
            <w:noProof/>
          </w:rPr>
          <w:t>Interim Management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194252FA" w14:textId="77777777" w:rsidR="00DB67C0" w:rsidRPr="001425E7" w:rsidRDefault="00B72F48">
      <w:pPr>
        <w:pStyle w:val="TOC3"/>
        <w:rPr>
          <w:rFonts w:ascii="Arial" w:eastAsiaTheme="minorEastAsia" w:hAnsi="Arial" w:cs="Arial"/>
          <w:bCs w:val="0"/>
          <w:noProof/>
        </w:rPr>
      </w:pPr>
      <w:hyperlink w:anchor="_Toc485043488" w:history="1">
        <w:r w:rsidR="00DB67C0" w:rsidRPr="001425E7">
          <w:rPr>
            <w:rStyle w:val="Hyperlink"/>
            <w:rFonts w:ascii="Arial" w:hAnsi="Arial" w:cs="Arial"/>
            <w:b/>
            <w:noProof/>
          </w:rPr>
          <w:t>D-2.</w:t>
        </w:r>
        <w:r w:rsidR="00DB67C0" w:rsidRPr="001425E7">
          <w:rPr>
            <w:rFonts w:ascii="Arial" w:eastAsiaTheme="minorEastAsia" w:hAnsi="Arial" w:cs="Arial"/>
            <w:bCs w:val="0"/>
            <w:noProof/>
          </w:rPr>
          <w:tab/>
        </w:r>
        <w:r w:rsidR="00DB67C0" w:rsidRPr="001425E7">
          <w:rPr>
            <w:rStyle w:val="Hyperlink"/>
            <w:rFonts w:ascii="Arial" w:hAnsi="Arial" w:cs="Arial"/>
            <w:b/>
            <w:noProof/>
          </w:rPr>
          <w:t>Endowment Fund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50</w:t>
        </w:r>
        <w:r w:rsidR="00DB67C0" w:rsidRPr="001425E7">
          <w:rPr>
            <w:rFonts w:ascii="Arial" w:hAnsi="Arial" w:cs="Arial"/>
            <w:noProof/>
            <w:webHidden/>
          </w:rPr>
          <w:fldChar w:fldCharType="end"/>
        </w:r>
      </w:hyperlink>
    </w:p>
    <w:p w14:paraId="207601DC" w14:textId="77777777" w:rsidR="00DB67C0" w:rsidRPr="001425E7" w:rsidRDefault="00B72F48">
      <w:pPr>
        <w:pStyle w:val="TOC3"/>
        <w:rPr>
          <w:rFonts w:ascii="Arial" w:eastAsiaTheme="minorEastAsia" w:hAnsi="Arial" w:cs="Arial"/>
          <w:bCs w:val="0"/>
          <w:noProof/>
        </w:rPr>
      </w:pPr>
      <w:hyperlink w:anchor="_Toc485043489" w:history="1">
        <w:r w:rsidR="00DB67C0" w:rsidRPr="001425E7">
          <w:rPr>
            <w:rStyle w:val="Hyperlink"/>
            <w:rFonts w:ascii="Arial" w:hAnsi="Arial" w:cs="Arial"/>
            <w:b/>
            <w:noProof/>
          </w:rPr>
          <w:t>D-3.</w:t>
        </w:r>
        <w:r w:rsidR="00DB67C0" w:rsidRPr="001425E7">
          <w:rPr>
            <w:rFonts w:ascii="Arial" w:eastAsiaTheme="minorEastAsia" w:hAnsi="Arial" w:cs="Arial"/>
            <w:bCs w:val="0"/>
            <w:noProof/>
          </w:rPr>
          <w:tab/>
        </w:r>
        <w:r w:rsidR="00DB67C0" w:rsidRPr="001425E7">
          <w:rPr>
            <w:rStyle w:val="Hyperlink"/>
            <w:rFonts w:ascii="Arial" w:hAnsi="Arial" w:cs="Arial"/>
            <w:b/>
            <w:noProof/>
          </w:rPr>
          <w:t>Agreements, Instructions and Forms for Submission or Disbursement of Endowment Funds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50</w:t>
        </w:r>
        <w:r w:rsidR="00DB67C0" w:rsidRPr="001425E7">
          <w:rPr>
            <w:rFonts w:ascii="Arial" w:hAnsi="Arial" w:cs="Arial"/>
            <w:noProof/>
            <w:webHidden/>
          </w:rPr>
          <w:fldChar w:fldCharType="end"/>
        </w:r>
      </w:hyperlink>
    </w:p>
    <w:p w14:paraId="6A3221DF" w14:textId="77777777" w:rsidR="00DB67C0" w:rsidRPr="001425E7" w:rsidRDefault="00B72F48">
      <w:pPr>
        <w:pStyle w:val="TOC3"/>
        <w:rPr>
          <w:rFonts w:ascii="Arial" w:eastAsiaTheme="minorEastAsia" w:hAnsi="Arial" w:cs="Arial"/>
          <w:bCs w:val="0"/>
          <w:noProof/>
        </w:rPr>
      </w:pPr>
      <w:hyperlink w:anchor="_Toc485043490" w:history="1">
        <w:r w:rsidR="00DB67C0" w:rsidRPr="001425E7">
          <w:rPr>
            <w:rStyle w:val="Hyperlink"/>
            <w:rFonts w:ascii="Arial" w:hAnsi="Arial" w:cs="Arial"/>
            <w:b/>
            <w:noProof/>
          </w:rPr>
          <w:t>D-4.</w:t>
        </w:r>
        <w:r w:rsidR="00DB67C0" w:rsidRPr="001425E7">
          <w:rPr>
            <w:rFonts w:ascii="Arial" w:eastAsiaTheme="minorEastAsia" w:hAnsi="Arial" w:cs="Arial"/>
            <w:bCs w:val="0"/>
            <w:noProof/>
          </w:rPr>
          <w:tab/>
        </w:r>
        <w:r w:rsidR="00DB67C0" w:rsidRPr="001425E7">
          <w:rPr>
            <w:rStyle w:val="Hyperlink"/>
            <w:rFonts w:ascii="Arial" w:hAnsi="Arial" w:cs="Arial"/>
            <w:b/>
            <w:noProof/>
          </w:rPr>
          <w:t>Interim Management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51</w:t>
        </w:r>
        <w:r w:rsidR="00DB67C0" w:rsidRPr="001425E7">
          <w:rPr>
            <w:rFonts w:ascii="Arial" w:hAnsi="Arial" w:cs="Arial"/>
            <w:noProof/>
            <w:webHidden/>
          </w:rPr>
          <w:fldChar w:fldCharType="end"/>
        </w:r>
      </w:hyperlink>
    </w:p>
    <w:p w14:paraId="204A56C2" w14:textId="77777777" w:rsidR="00DB67C0" w:rsidRPr="001425E7" w:rsidRDefault="00B72F48">
      <w:pPr>
        <w:pStyle w:val="TOC3"/>
        <w:rPr>
          <w:rFonts w:ascii="Arial" w:eastAsiaTheme="minorEastAsia" w:hAnsi="Arial" w:cs="Arial"/>
          <w:bCs w:val="0"/>
          <w:noProof/>
        </w:rPr>
      </w:pPr>
      <w:hyperlink w:anchor="_Toc485043491" w:history="1">
        <w:r w:rsidR="00DB67C0" w:rsidRPr="001425E7">
          <w:rPr>
            <w:rStyle w:val="Hyperlink"/>
            <w:rFonts w:ascii="Arial" w:hAnsi="Arial" w:cs="Arial"/>
            <w:b/>
            <w:noProof/>
          </w:rPr>
          <w:t>D-5.</w:t>
        </w:r>
        <w:r w:rsidR="00DB67C0" w:rsidRPr="001425E7">
          <w:rPr>
            <w:rFonts w:ascii="Arial" w:eastAsiaTheme="minorEastAsia" w:hAnsi="Arial" w:cs="Arial"/>
            <w:bCs w:val="0"/>
            <w:noProof/>
          </w:rPr>
          <w:tab/>
        </w:r>
        <w:r w:rsidR="00DB67C0" w:rsidRPr="001425E7">
          <w:rPr>
            <w:rStyle w:val="Hyperlink"/>
            <w:rFonts w:ascii="Arial" w:hAnsi="Arial" w:cs="Arial"/>
            <w:b/>
            <w:noProof/>
          </w:rPr>
          <w:t>Long-term Management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51</w:t>
        </w:r>
        <w:r w:rsidR="00DB67C0" w:rsidRPr="001425E7">
          <w:rPr>
            <w:rFonts w:ascii="Arial" w:hAnsi="Arial" w:cs="Arial"/>
            <w:noProof/>
            <w:webHidden/>
          </w:rPr>
          <w:fldChar w:fldCharType="end"/>
        </w:r>
      </w:hyperlink>
    </w:p>
    <w:p w14:paraId="5EEF15C9" w14:textId="77777777" w:rsidR="00DB67C0" w:rsidRPr="001425E7" w:rsidRDefault="00B72F48">
      <w:pPr>
        <w:pStyle w:val="TOC3"/>
        <w:rPr>
          <w:rFonts w:ascii="Arial" w:eastAsiaTheme="minorEastAsia" w:hAnsi="Arial" w:cs="Arial"/>
          <w:bCs w:val="0"/>
          <w:noProof/>
        </w:rPr>
      </w:pPr>
      <w:hyperlink w:anchor="_Toc485043492" w:history="1">
        <w:r w:rsidR="00DB67C0" w:rsidRPr="001425E7">
          <w:rPr>
            <w:rStyle w:val="Hyperlink"/>
            <w:rFonts w:ascii="Arial" w:hAnsi="Arial" w:cs="Arial"/>
            <w:b/>
            <w:noProof/>
          </w:rPr>
          <w:t>D-6.</w:t>
        </w:r>
        <w:r w:rsidR="00DB67C0" w:rsidRPr="001425E7">
          <w:rPr>
            <w:rFonts w:ascii="Arial" w:eastAsiaTheme="minorEastAsia" w:hAnsi="Arial" w:cs="Arial"/>
            <w:bCs w:val="0"/>
            <w:noProof/>
          </w:rPr>
          <w:tab/>
        </w:r>
        <w:r w:rsidR="00DB67C0" w:rsidRPr="001425E7">
          <w:rPr>
            <w:rStyle w:val="Hyperlink"/>
            <w:rFonts w:ascii="Arial" w:hAnsi="Arial" w:cs="Arial"/>
            <w:b/>
            <w:noProof/>
          </w:rPr>
          <w:t>Bank Closure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15239A89" w14:textId="77777777" w:rsidR="00DB67C0" w:rsidRPr="001425E7" w:rsidRDefault="00B72F48">
      <w:pPr>
        <w:pStyle w:val="TOC2"/>
        <w:rPr>
          <w:rFonts w:ascii="Arial" w:eastAsiaTheme="minorEastAsia" w:hAnsi="Arial" w:cs="Arial"/>
          <w:color w:val="auto"/>
        </w:rPr>
      </w:pPr>
      <w:hyperlink w:anchor="_Toc485043493" w:history="1">
        <w:r w:rsidR="00DB67C0" w:rsidRPr="001425E7">
          <w:rPr>
            <w:rStyle w:val="Hyperlink"/>
            <w:rFonts w:ascii="Arial" w:hAnsi="Arial" w:cs="Arial"/>
            <w:snapToGrid w:val="0"/>
            <w:w w:val="0"/>
          </w:rPr>
          <w:t>5.</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E</w:t>
        </w:r>
        <w:r w:rsidR="00DB67C0" w:rsidRPr="001425E7">
          <w:rPr>
            <w:rStyle w:val="Hyperlink"/>
            <w:rFonts w:ascii="Arial" w:hAnsi="Arial" w:cs="Arial"/>
          </w:rPr>
          <w:t>” - Real Estate Records and Assurances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_Toc485043493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52</w:t>
        </w:r>
        <w:r w:rsidR="00DB67C0" w:rsidRPr="001425E7">
          <w:rPr>
            <w:rFonts w:ascii="Arial" w:hAnsi="Arial" w:cs="Arial"/>
            <w:webHidden/>
          </w:rPr>
          <w:fldChar w:fldCharType="end"/>
        </w:r>
      </w:hyperlink>
    </w:p>
    <w:p w14:paraId="11EC3D6F" w14:textId="77777777" w:rsidR="00DB67C0" w:rsidRPr="001425E7" w:rsidRDefault="00B72F48">
      <w:pPr>
        <w:pStyle w:val="TOC3"/>
        <w:rPr>
          <w:rFonts w:ascii="Arial" w:eastAsiaTheme="minorEastAsia" w:hAnsi="Arial" w:cs="Arial"/>
          <w:bCs w:val="0"/>
          <w:noProof/>
        </w:rPr>
      </w:pPr>
      <w:hyperlink w:anchor="_Toc485043494" w:history="1">
        <w:r w:rsidR="00DB67C0" w:rsidRPr="001425E7">
          <w:rPr>
            <w:rStyle w:val="Hyperlink"/>
            <w:rFonts w:ascii="Arial" w:hAnsi="Arial" w:cs="Arial"/>
            <w:b/>
            <w:noProof/>
          </w:rPr>
          <w:t>E-1.</w:t>
        </w:r>
        <w:r w:rsidR="00DB67C0" w:rsidRPr="001425E7">
          <w:rPr>
            <w:rFonts w:ascii="Arial" w:eastAsiaTheme="minorEastAsia" w:hAnsi="Arial" w:cs="Arial"/>
            <w:bCs w:val="0"/>
            <w:noProof/>
          </w:rPr>
          <w:tab/>
        </w:r>
        <w:r w:rsidR="00DB67C0" w:rsidRPr="001425E7">
          <w:rPr>
            <w:rStyle w:val="Hyperlink"/>
            <w:rFonts w:ascii="Arial" w:hAnsi="Arial" w:cs="Arial"/>
            <w:b/>
            <w:noProof/>
          </w:rPr>
          <w:t>Preliminary Title Report, Legal Description, and Parcel Map(s)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2EFD7FA0" w14:textId="77777777" w:rsidR="00DB67C0" w:rsidRPr="001425E7" w:rsidRDefault="00B72F48">
      <w:pPr>
        <w:pStyle w:val="TOC3"/>
        <w:rPr>
          <w:rFonts w:ascii="Arial" w:eastAsiaTheme="minorEastAsia" w:hAnsi="Arial" w:cs="Arial"/>
          <w:bCs w:val="0"/>
          <w:noProof/>
        </w:rPr>
      </w:pPr>
      <w:hyperlink w:anchor="_Toc485043495" w:history="1">
        <w:r w:rsidR="00DB67C0" w:rsidRPr="001425E7">
          <w:rPr>
            <w:rStyle w:val="Hyperlink"/>
            <w:rFonts w:ascii="Arial" w:hAnsi="Arial" w:cs="Arial"/>
            <w:b/>
            <w:noProof/>
          </w:rPr>
          <w:t>E-2.</w:t>
        </w:r>
        <w:r w:rsidR="00DB67C0" w:rsidRPr="001425E7">
          <w:rPr>
            <w:rFonts w:ascii="Arial" w:eastAsiaTheme="minorEastAsia" w:hAnsi="Arial" w:cs="Arial"/>
            <w:bCs w:val="0"/>
            <w:noProof/>
          </w:rPr>
          <w:tab/>
        </w:r>
        <w:r w:rsidR="00DB67C0" w:rsidRPr="001425E7">
          <w:rPr>
            <w:rStyle w:val="Hyperlink"/>
            <w:rFonts w:ascii="Arial" w:hAnsi="Arial" w:cs="Arial"/>
            <w:b/>
            <w:noProof/>
          </w:rPr>
          <w:t>Property Assessment and Warranty</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4E15EEB9" w14:textId="77777777" w:rsidR="00DB67C0" w:rsidRPr="001425E7" w:rsidRDefault="00B72F48">
      <w:pPr>
        <w:pStyle w:val="TOC3"/>
        <w:rPr>
          <w:rFonts w:ascii="Arial" w:eastAsiaTheme="minorEastAsia" w:hAnsi="Arial" w:cs="Arial"/>
          <w:bCs w:val="0"/>
          <w:noProof/>
        </w:rPr>
      </w:pPr>
      <w:hyperlink w:anchor="_Toc485043496" w:history="1">
        <w:r w:rsidR="00DB67C0" w:rsidRPr="001425E7">
          <w:rPr>
            <w:rStyle w:val="Hyperlink"/>
            <w:rFonts w:ascii="Arial" w:hAnsi="Arial" w:cs="Arial"/>
            <w:b/>
            <w:noProof/>
          </w:rPr>
          <w:t>E-3.</w:t>
        </w:r>
        <w:r w:rsidR="00DB67C0" w:rsidRPr="001425E7">
          <w:rPr>
            <w:rFonts w:ascii="Arial" w:eastAsiaTheme="minorEastAsia" w:hAnsi="Arial" w:cs="Arial"/>
            <w:bCs w:val="0"/>
            <w:noProof/>
          </w:rPr>
          <w:tab/>
        </w:r>
        <w:r w:rsidR="00DB67C0" w:rsidRPr="001425E7">
          <w:rPr>
            <w:rStyle w:val="Hyperlink"/>
            <w:rFonts w:ascii="Arial" w:hAnsi="Arial" w:cs="Arial"/>
            <w:b/>
            <w:noProof/>
          </w:rPr>
          <w:t>Plat Map(s)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3A7401A1" w14:textId="77777777" w:rsidR="00DB67C0" w:rsidRPr="001425E7" w:rsidRDefault="00B72F48">
      <w:pPr>
        <w:pStyle w:val="TOC3"/>
        <w:rPr>
          <w:rFonts w:ascii="Arial" w:eastAsiaTheme="minorEastAsia" w:hAnsi="Arial" w:cs="Arial"/>
          <w:bCs w:val="0"/>
          <w:noProof/>
        </w:rPr>
      </w:pPr>
      <w:hyperlink w:anchor="_Toc485043497" w:history="1">
        <w:r w:rsidR="00DB67C0" w:rsidRPr="001425E7">
          <w:rPr>
            <w:rStyle w:val="Hyperlink"/>
            <w:rFonts w:ascii="Arial" w:hAnsi="Arial" w:cs="Arial"/>
            <w:b/>
            <w:noProof/>
          </w:rPr>
          <w:t>E-4.</w:t>
        </w:r>
        <w:r w:rsidR="00DB67C0" w:rsidRPr="001425E7">
          <w:rPr>
            <w:rFonts w:ascii="Arial" w:eastAsiaTheme="minorEastAsia" w:hAnsi="Arial" w:cs="Arial"/>
            <w:bCs w:val="0"/>
            <w:noProof/>
          </w:rPr>
          <w:tab/>
        </w:r>
        <w:r w:rsidR="00DB67C0" w:rsidRPr="001425E7">
          <w:rPr>
            <w:rStyle w:val="Hyperlink"/>
            <w:rFonts w:ascii="Arial" w:hAnsi="Arial" w:cs="Arial"/>
            <w:b/>
            <w:noProof/>
          </w:rPr>
          <w:t>Real Estate Instrument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0F6F4FD6" w14:textId="77777777" w:rsidR="00DB67C0" w:rsidRPr="001425E7" w:rsidRDefault="00B72F48">
      <w:pPr>
        <w:pStyle w:val="TOC3"/>
        <w:rPr>
          <w:rFonts w:ascii="Arial" w:eastAsiaTheme="minorEastAsia" w:hAnsi="Arial" w:cs="Arial"/>
          <w:bCs w:val="0"/>
          <w:noProof/>
        </w:rPr>
      </w:pPr>
      <w:hyperlink w:anchor="_Toc485043498" w:history="1">
        <w:r w:rsidR="00DB67C0" w:rsidRPr="001425E7">
          <w:rPr>
            <w:rStyle w:val="Hyperlink"/>
            <w:rFonts w:ascii="Arial" w:hAnsi="Arial" w:cs="Arial"/>
            <w:b/>
            <w:noProof/>
          </w:rPr>
          <w:t>E-5.</w:t>
        </w:r>
        <w:r w:rsidR="00DB67C0" w:rsidRPr="001425E7">
          <w:rPr>
            <w:rFonts w:ascii="Arial" w:eastAsiaTheme="minorEastAsia" w:hAnsi="Arial" w:cs="Arial"/>
            <w:bCs w:val="0"/>
            <w:noProof/>
          </w:rPr>
          <w:tab/>
        </w:r>
        <w:r w:rsidR="00DB67C0" w:rsidRPr="001425E7">
          <w:rPr>
            <w:rStyle w:val="Hyperlink"/>
            <w:rFonts w:ascii="Arial" w:hAnsi="Arial" w:cs="Arial"/>
            <w:b/>
            <w:noProof/>
          </w:rPr>
          <w:t>Title Insurance [</w:t>
        </w:r>
        <w:r w:rsidR="00DB67C0" w:rsidRPr="001425E7">
          <w:rPr>
            <w:rStyle w:val="Hyperlink"/>
            <w:rFonts w:ascii="Arial" w:hAnsi="Arial" w:cs="Arial"/>
            <w:b/>
            <w:i/>
            <w:noProof/>
          </w:rPr>
          <w:t>attach once received</w:t>
        </w:r>
        <w:r w:rsidR="00DB67C0" w:rsidRPr="001425E7">
          <w:rPr>
            <w:rStyle w:val="Hyperlink"/>
            <w:rFonts w:ascii="Arial" w:hAnsi="Arial" w:cs="Arial"/>
            <w:b/>
            <w:noProof/>
          </w:rPr>
          <w: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3C56901F" w14:textId="77777777" w:rsidR="00DB67C0" w:rsidRPr="001425E7" w:rsidRDefault="00B72F48">
      <w:pPr>
        <w:pStyle w:val="TOC3"/>
        <w:rPr>
          <w:rFonts w:ascii="Arial" w:eastAsiaTheme="minorEastAsia" w:hAnsi="Arial" w:cs="Arial"/>
          <w:bCs w:val="0"/>
          <w:noProof/>
        </w:rPr>
      </w:pPr>
      <w:hyperlink w:anchor="_Toc485043499" w:history="1">
        <w:r w:rsidR="00DB67C0" w:rsidRPr="001425E7">
          <w:rPr>
            <w:rStyle w:val="Hyperlink"/>
            <w:rFonts w:ascii="Arial" w:hAnsi="Arial" w:cs="Arial"/>
            <w:noProof/>
          </w:rPr>
          <w:t>Applicable for final BEI approval under all circumstances.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5FE3C4C2" w14:textId="77777777" w:rsidR="00DB67C0" w:rsidRPr="001425E7" w:rsidRDefault="00B72F48">
      <w:pPr>
        <w:pStyle w:val="TOC2"/>
        <w:rPr>
          <w:rFonts w:ascii="Arial" w:eastAsiaTheme="minorEastAsia" w:hAnsi="Arial" w:cs="Arial"/>
          <w:color w:val="auto"/>
        </w:rPr>
      </w:pPr>
      <w:hyperlink w:anchor="_Toc485043500" w:history="1">
        <w:r w:rsidR="00DB67C0" w:rsidRPr="001425E7">
          <w:rPr>
            <w:rStyle w:val="Hyperlink"/>
            <w:rFonts w:ascii="Arial" w:hAnsi="Arial" w:cs="Arial"/>
            <w:snapToGrid w:val="0"/>
            <w:w w:val="0"/>
          </w:rPr>
          <w:t>6.</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F</w:t>
        </w:r>
        <w:r w:rsidR="00DB67C0" w:rsidRPr="001425E7">
          <w:rPr>
            <w:rStyle w:val="Hyperlink"/>
            <w:rFonts w:ascii="Arial" w:hAnsi="Arial" w:cs="Arial"/>
          </w:rPr>
          <w:t xml:space="preserve">” </w:t>
        </w:r>
        <w:r w:rsidR="00DB67C0" w:rsidRPr="001425E7">
          <w:rPr>
            <w:rStyle w:val="Hyperlink"/>
            <w:rFonts w:ascii="Arial" w:hAnsi="Arial" w:cs="Arial"/>
            <w:b/>
            <w:bCs/>
          </w:rPr>
          <w:t>-</w:t>
        </w:r>
        <w:r w:rsidR="00DB67C0" w:rsidRPr="001425E7">
          <w:rPr>
            <w:rStyle w:val="Hyperlink"/>
            <w:rFonts w:ascii="Arial" w:hAnsi="Arial" w:cs="Arial"/>
          </w:rPr>
          <w:t xml:space="preserve"> Bank Crediting and Credit Transfers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52</w:t>
        </w:r>
        <w:r w:rsidR="00DB67C0" w:rsidRPr="001425E7">
          <w:rPr>
            <w:rFonts w:ascii="Arial" w:hAnsi="Arial" w:cs="Arial"/>
            <w:webHidden/>
          </w:rPr>
          <w:fldChar w:fldCharType="end"/>
        </w:r>
      </w:hyperlink>
    </w:p>
    <w:p w14:paraId="40003BF7" w14:textId="77777777" w:rsidR="00DB67C0" w:rsidRPr="001425E7" w:rsidRDefault="00B72F48">
      <w:pPr>
        <w:pStyle w:val="TOC3"/>
        <w:rPr>
          <w:rFonts w:ascii="Arial" w:eastAsiaTheme="minorEastAsia" w:hAnsi="Arial" w:cs="Arial"/>
          <w:bCs w:val="0"/>
          <w:noProof/>
        </w:rPr>
      </w:pPr>
      <w:hyperlink w:anchor="_Toc485043501" w:history="1">
        <w:r w:rsidR="00DB67C0" w:rsidRPr="001425E7">
          <w:rPr>
            <w:rStyle w:val="Hyperlink"/>
            <w:rFonts w:ascii="Arial" w:hAnsi="Arial" w:cs="Arial"/>
            <w:b/>
            <w:noProof/>
          </w:rPr>
          <w:t>F-1.</w:t>
        </w:r>
        <w:r w:rsidR="00DB67C0" w:rsidRPr="001425E7">
          <w:rPr>
            <w:rFonts w:ascii="Arial" w:eastAsiaTheme="minorEastAsia" w:hAnsi="Arial" w:cs="Arial"/>
            <w:bCs w:val="0"/>
            <w:noProof/>
          </w:rPr>
          <w:tab/>
        </w:r>
        <w:r w:rsidR="00DB67C0" w:rsidRPr="001425E7">
          <w:rPr>
            <w:rStyle w:val="Hyperlink"/>
            <w:rFonts w:ascii="Arial" w:hAnsi="Arial" w:cs="Arial"/>
            <w:b/>
            <w:noProof/>
          </w:rPr>
          <w:t>Credit Evaluation and Credit Table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52B75B20" w14:textId="77777777" w:rsidR="00DB67C0" w:rsidRPr="001425E7" w:rsidRDefault="00B72F48">
      <w:pPr>
        <w:pStyle w:val="TOC3"/>
        <w:rPr>
          <w:rFonts w:ascii="Arial" w:eastAsiaTheme="minorEastAsia" w:hAnsi="Arial" w:cs="Arial"/>
          <w:bCs w:val="0"/>
          <w:noProof/>
        </w:rPr>
      </w:pPr>
      <w:hyperlink w:anchor="_Toc485043503" w:history="1">
        <w:r w:rsidR="00DB67C0" w:rsidRPr="001425E7">
          <w:rPr>
            <w:rStyle w:val="Hyperlink"/>
            <w:rFonts w:ascii="Arial" w:hAnsi="Arial" w:cs="Arial"/>
            <w:b/>
            <w:noProof/>
          </w:rPr>
          <w:t>F-2.</w:t>
        </w:r>
        <w:r w:rsidR="00DB67C0" w:rsidRPr="001425E7">
          <w:rPr>
            <w:rFonts w:ascii="Arial" w:eastAsiaTheme="minorEastAsia" w:hAnsi="Arial" w:cs="Arial"/>
            <w:bCs w:val="0"/>
            <w:noProof/>
          </w:rPr>
          <w:tab/>
        </w:r>
        <w:r w:rsidR="00DB67C0" w:rsidRPr="001425E7">
          <w:rPr>
            <w:rStyle w:val="Hyperlink"/>
            <w:rFonts w:ascii="Arial" w:hAnsi="Arial" w:cs="Arial"/>
            <w:b/>
            <w:noProof/>
          </w:rPr>
          <w:t>Credit Purchase Agreement and Payment Receipt Templates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5F2FC000" w14:textId="77777777" w:rsidR="00DB67C0" w:rsidRPr="001425E7" w:rsidRDefault="00B72F48">
      <w:pPr>
        <w:pStyle w:val="TOC3"/>
        <w:rPr>
          <w:rFonts w:ascii="Arial" w:eastAsiaTheme="minorEastAsia" w:hAnsi="Arial" w:cs="Arial"/>
          <w:bCs w:val="0"/>
          <w:noProof/>
        </w:rPr>
      </w:pPr>
      <w:hyperlink w:anchor="_Toc485043504" w:history="1">
        <w:r w:rsidR="00DB67C0" w:rsidRPr="001425E7">
          <w:rPr>
            <w:rStyle w:val="Hyperlink"/>
            <w:rFonts w:ascii="Arial" w:hAnsi="Arial" w:cs="Arial"/>
            <w:b/>
            <w:noProof/>
          </w:rPr>
          <w:t>F-3.</w:t>
        </w:r>
        <w:r w:rsidR="00DB67C0" w:rsidRPr="001425E7">
          <w:rPr>
            <w:rFonts w:ascii="Arial" w:eastAsiaTheme="minorEastAsia" w:hAnsi="Arial" w:cs="Arial"/>
            <w:bCs w:val="0"/>
            <w:noProof/>
          </w:rPr>
          <w:tab/>
        </w:r>
        <w:r w:rsidR="00DB67C0" w:rsidRPr="001425E7">
          <w:rPr>
            <w:rStyle w:val="Hyperlink"/>
            <w:rFonts w:ascii="Arial" w:hAnsi="Arial" w:cs="Arial"/>
            <w:b/>
            <w:noProof/>
          </w:rPr>
          <w:t>Credit Transfer Ledger Template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45E5B6FC" w14:textId="77777777" w:rsidR="00DB67C0" w:rsidRPr="001425E7" w:rsidRDefault="00B72F48">
      <w:pPr>
        <w:pStyle w:val="TOC3"/>
        <w:rPr>
          <w:rFonts w:ascii="Arial" w:eastAsiaTheme="minorEastAsia" w:hAnsi="Arial" w:cs="Arial"/>
          <w:bCs w:val="0"/>
          <w:noProof/>
        </w:rPr>
      </w:pPr>
      <w:hyperlink w:anchor="_Toc485043505" w:history="1">
        <w:r w:rsidR="00DB67C0" w:rsidRPr="001425E7">
          <w:rPr>
            <w:rStyle w:val="Hyperlink"/>
            <w:rFonts w:ascii="Arial" w:hAnsi="Arial" w:cs="Arial"/>
            <w:b/>
            <w:noProof/>
          </w:rPr>
          <w:t>F-4</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Instructions for Species Credit Transfers Using RIBITS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18A9CC79" w14:textId="77777777" w:rsidR="00DB67C0" w:rsidRPr="001425E7" w:rsidRDefault="00B72F48">
      <w:pPr>
        <w:pStyle w:val="TOC3"/>
        <w:rPr>
          <w:rFonts w:ascii="Arial" w:eastAsiaTheme="minorEastAsia" w:hAnsi="Arial" w:cs="Arial"/>
          <w:bCs w:val="0"/>
          <w:noProof/>
        </w:rPr>
      </w:pPr>
      <w:hyperlink w:anchor="_Toc485043506" w:history="1">
        <w:r w:rsidR="00DB67C0" w:rsidRPr="001425E7">
          <w:rPr>
            <w:rStyle w:val="Hyperlink"/>
            <w:rFonts w:ascii="Arial" w:hAnsi="Arial" w:cs="Arial"/>
            <w:b/>
            <w:noProof/>
          </w:rPr>
          <w:t>F-5</w:t>
        </w:r>
        <w:r w:rsidR="00DB67C0" w:rsidRPr="001425E7">
          <w:rPr>
            <w:rFonts w:ascii="Arial" w:eastAsiaTheme="minorEastAsia" w:hAnsi="Arial" w:cs="Arial"/>
            <w:bCs w:val="0"/>
            <w:noProof/>
          </w:rPr>
          <w:tab/>
        </w:r>
        <w:r w:rsidR="00DB67C0" w:rsidRPr="001425E7">
          <w:rPr>
            <w:rStyle w:val="Hyperlink"/>
            <w:rFonts w:ascii="Arial" w:hAnsi="Arial" w:cs="Arial"/>
            <w:b/>
            <w:noProof/>
          </w:rPr>
          <w:t>Credit Release Schedule and Funding Schedule for Covered Species and Covered Habitats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4515F927" w14:textId="77777777" w:rsidR="00DB67C0" w:rsidRPr="001425E7" w:rsidRDefault="00B72F48">
      <w:pPr>
        <w:pStyle w:val="TOC3"/>
        <w:rPr>
          <w:rFonts w:ascii="Arial" w:eastAsiaTheme="minorEastAsia" w:hAnsi="Arial" w:cs="Arial"/>
          <w:bCs w:val="0"/>
          <w:noProof/>
        </w:rPr>
      </w:pPr>
      <w:hyperlink w:anchor="_Toc485043507" w:history="1">
        <w:r w:rsidR="00DB67C0" w:rsidRPr="001425E7">
          <w:rPr>
            <w:rStyle w:val="Hyperlink"/>
            <w:rFonts w:ascii="Arial" w:hAnsi="Arial" w:cs="Arial"/>
            <w:b/>
            <w:noProof/>
          </w:rPr>
          <w:t>F-6</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Implementation Fee Schedule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770413AC" w14:textId="77777777" w:rsidR="00DB67C0" w:rsidRPr="001425E7" w:rsidRDefault="00B72F48">
      <w:pPr>
        <w:pStyle w:val="TOC2"/>
        <w:rPr>
          <w:rFonts w:ascii="Arial" w:eastAsiaTheme="minorEastAsia" w:hAnsi="Arial" w:cs="Arial"/>
          <w:color w:val="auto"/>
        </w:rPr>
      </w:pPr>
      <w:hyperlink w:anchor="_Toc485043508" w:history="1">
        <w:r w:rsidR="00DB67C0" w:rsidRPr="001425E7">
          <w:rPr>
            <w:rStyle w:val="Hyperlink"/>
            <w:rFonts w:ascii="Arial" w:hAnsi="Arial" w:cs="Arial"/>
            <w:snapToGrid w:val="0"/>
            <w:w w:val="0"/>
          </w:rPr>
          <w:t>7.</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G</w:t>
        </w:r>
        <w:r w:rsidR="00DB67C0" w:rsidRPr="001425E7">
          <w:rPr>
            <w:rStyle w:val="Hyperlink"/>
            <w:rFonts w:ascii="Arial" w:hAnsi="Arial" w:cs="Arial"/>
          </w:rPr>
          <w:t xml:space="preserve">” </w:t>
        </w:r>
        <w:r w:rsidR="00DB67C0" w:rsidRPr="001425E7">
          <w:rPr>
            <w:rStyle w:val="Hyperlink"/>
            <w:rFonts w:ascii="Arial" w:hAnsi="Arial" w:cs="Arial"/>
            <w:bCs/>
          </w:rPr>
          <w:t>-</w:t>
        </w:r>
        <w:r w:rsidR="00DB67C0" w:rsidRPr="001425E7">
          <w:rPr>
            <w:rStyle w:val="Hyperlink"/>
            <w:rFonts w:ascii="Arial" w:hAnsi="Arial" w:cs="Arial"/>
          </w:rPr>
          <w:t xml:space="preserve"> Phase I Environmental Site Assessment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53</w:t>
        </w:r>
        <w:r w:rsidR="00DB67C0" w:rsidRPr="001425E7">
          <w:rPr>
            <w:rFonts w:ascii="Arial" w:hAnsi="Arial" w:cs="Arial"/>
            <w:webHidden/>
          </w:rPr>
          <w:fldChar w:fldCharType="end"/>
        </w:r>
      </w:hyperlink>
    </w:p>
    <w:p w14:paraId="7273AAC3" w14:textId="77777777" w:rsidR="00DB67C0" w:rsidRPr="001425E7" w:rsidRDefault="00B72F48">
      <w:pPr>
        <w:pStyle w:val="TOC2"/>
        <w:rPr>
          <w:rFonts w:ascii="Arial" w:eastAsiaTheme="minorEastAsia" w:hAnsi="Arial" w:cs="Arial"/>
          <w:color w:val="auto"/>
        </w:rPr>
      </w:pPr>
      <w:hyperlink w:anchor="_Toc485043509" w:history="1">
        <w:r w:rsidR="00DB67C0" w:rsidRPr="001425E7">
          <w:rPr>
            <w:rStyle w:val="Hyperlink"/>
            <w:rFonts w:ascii="Arial" w:hAnsi="Arial" w:cs="Arial"/>
            <w:snapToGrid w:val="0"/>
            <w:w w:val="0"/>
          </w:rPr>
          <w:t>8.</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H</w:t>
        </w:r>
        <w:r w:rsidR="00DB67C0" w:rsidRPr="001425E7">
          <w:rPr>
            <w:rStyle w:val="Hyperlink"/>
            <w:rFonts w:ascii="Arial" w:hAnsi="Arial" w:cs="Arial"/>
          </w:rPr>
          <w:t>” - Biological Resources Survey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53</w:t>
        </w:r>
        <w:r w:rsidR="00DB67C0" w:rsidRPr="001425E7">
          <w:rPr>
            <w:rFonts w:ascii="Arial" w:hAnsi="Arial" w:cs="Arial"/>
            <w:webHidden/>
          </w:rPr>
          <w:fldChar w:fldCharType="end"/>
        </w:r>
      </w:hyperlink>
    </w:p>
    <w:p w14:paraId="5A6AEFA7" w14:textId="77777777" w:rsidR="00DB67C0" w:rsidRPr="001425E7" w:rsidRDefault="00B72F48">
      <w:pPr>
        <w:pStyle w:val="TOC2"/>
        <w:rPr>
          <w:rFonts w:ascii="Arial" w:eastAsiaTheme="minorEastAsia" w:hAnsi="Arial" w:cs="Arial"/>
          <w:color w:val="auto"/>
        </w:rPr>
      </w:pPr>
      <w:hyperlink w:anchor="_Toc485043510" w:history="1">
        <w:r w:rsidR="00DB67C0" w:rsidRPr="001425E7">
          <w:rPr>
            <w:rStyle w:val="Hyperlink"/>
            <w:rFonts w:ascii="Arial" w:hAnsi="Arial" w:cs="Arial"/>
            <w:snapToGrid w:val="0"/>
            <w:w w:val="0"/>
          </w:rPr>
          <w:t>9.</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I</w:t>
        </w:r>
        <w:r w:rsidR="00DB67C0" w:rsidRPr="001425E7">
          <w:rPr>
            <w:rStyle w:val="Hyperlink"/>
            <w:rFonts w:ascii="Arial" w:hAnsi="Arial" w:cs="Arial"/>
          </w:rPr>
          <w:t>” –Jurisdictional Determination and Delineation of Waters of the U.S. and/or Waters of the State.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_Toc485043510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54</w:t>
        </w:r>
        <w:r w:rsidR="00DB67C0" w:rsidRPr="001425E7">
          <w:rPr>
            <w:rFonts w:ascii="Arial" w:hAnsi="Arial" w:cs="Arial"/>
            <w:webHidden/>
          </w:rPr>
          <w:fldChar w:fldCharType="end"/>
        </w:r>
      </w:hyperlink>
    </w:p>
    <w:p w14:paraId="5378BA66" w14:textId="77777777" w:rsidR="00DB67C0" w:rsidRPr="001425E7" w:rsidRDefault="00B72F48">
      <w:pPr>
        <w:pStyle w:val="TOC2"/>
        <w:rPr>
          <w:rFonts w:ascii="Arial" w:eastAsiaTheme="minorEastAsia" w:hAnsi="Arial" w:cs="Arial"/>
          <w:color w:val="auto"/>
        </w:rPr>
      </w:pPr>
      <w:hyperlink w:anchor="_Toc485043511" w:history="1">
        <w:r w:rsidR="00DB67C0" w:rsidRPr="001425E7">
          <w:rPr>
            <w:rStyle w:val="Hyperlink"/>
            <w:rFonts w:ascii="Arial" w:hAnsi="Arial" w:cs="Arial"/>
            <w:snapToGrid w:val="0"/>
            <w:w w:val="0"/>
          </w:rPr>
          <w:t>10.</w:t>
        </w:r>
        <w:r w:rsidR="00DB67C0" w:rsidRPr="001425E7">
          <w:rPr>
            <w:rFonts w:ascii="Arial" w:eastAsiaTheme="minorEastAsia" w:hAnsi="Arial" w:cs="Arial"/>
            <w:color w:val="auto"/>
          </w:rPr>
          <w:tab/>
        </w:r>
        <w:r w:rsidR="00DB67C0" w:rsidRPr="001425E7">
          <w:rPr>
            <w:rStyle w:val="Hyperlink"/>
            <w:rFonts w:ascii="Arial" w:hAnsi="Arial" w:cs="Arial"/>
            <w:b/>
          </w:rPr>
          <w:t>“Exhibit J”</w:t>
        </w:r>
        <w:r w:rsidR="00DB67C0" w:rsidRPr="001425E7">
          <w:rPr>
            <w:rStyle w:val="Hyperlink"/>
            <w:rFonts w:ascii="Arial" w:hAnsi="Arial" w:cs="Arial"/>
          </w:rPr>
          <w:t xml:space="preserve"> – Cultural, Historical, Archeological, and Native American Resources (“Cultural Resources”).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_Toc485043511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54</w:t>
        </w:r>
        <w:r w:rsidR="00DB67C0" w:rsidRPr="001425E7">
          <w:rPr>
            <w:rFonts w:ascii="Arial" w:hAnsi="Arial" w:cs="Arial"/>
            <w:webHidden/>
          </w:rPr>
          <w:fldChar w:fldCharType="end"/>
        </w:r>
      </w:hyperlink>
    </w:p>
    <w:p w14:paraId="5993C800" w14:textId="77777777" w:rsidR="00DB67C0" w:rsidRPr="001425E7" w:rsidRDefault="00B72F48">
      <w:pPr>
        <w:pStyle w:val="TOC3"/>
        <w:rPr>
          <w:rFonts w:ascii="Arial" w:eastAsiaTheme="minorEastAsia" w:hAnsi="Arial" w:cs="Arial"/>
          <w:bCs w:val="0"/>
          <w:noProof/>
        </w:rPr>
      </w:pPr>
      <w:hyperlink w:anchor="_Toc485043512" w:history="1">
        <w:r w:rsidR="00DB67C0" w:rsidRPr="001425E7">
          <w:rPr>
            <w:rStyle w:val="Hyperlink"/>
            <w:rFonts w:ascii="Arial" w:hAnsi="Arial" w:cs="Arial"/>
            <w:b/>
            <w:noProof/>
          </w:rPr>
          <w:t>J-1</w:t>
        </w:r>
        <w:r w:rsidR="00DB67C0" w:rsidRPr="001425E7">
          <w:rPr>
            <w:rFonts w:ascii="Arial" w:eastAsiaTheme="minorEastAsia" w:hAnsi="Arial" w:cs="Arial"/>
            <w:bCs w:val="0"/>
            <w:noProof/>
          </w:rPr>
          <w:tab/>
        </w:r>
        <w:r w:rsidR="00DB67C0" w:rsidRPr="001425E7">
          <w:rPr>
            <w:rStyle w:val="Hyperlink"/>
            <w:rFonts w:ascii="Arial" w:hAnsi="Arial" w:cs="Arial"/>
            <w:b/>
            <w:noProof/>
          </w:rPr>
          <w:t>Identification, Inventory, and Evaluation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54</w:t>
        </w:r>
        <w:r w:rsidR="00DB67C0" w:rsidRPr="001425E7">
          <w:rPr>
            <w:rFonts w:ascii="Arial" w:hAnsi="Arial" w:cs="Arial"/>
            <w:noProof/>
            <w:webHidden/>
          </w:rPr>
          <w:fldChar w:fldCharType="end"/>
        </w:r>
      </w:hyperlink>
    </w:p>
    <w:p w14:paraId="7F591FCA" w14:textId="77777777" w:rsidR="00DB67C0" w:rsidRPr="001425E7" w:rsidRDefault="00B72F48">
      <w:pPr>
        <w:pStyle w:val="TOC3"/>
        <w:rPr>
          <w:rFonts w:ascii="Arial" w:eastAsiaTheme="minorEastAsia" w:hAnsi="Arial" w:cs="Arial"/>
          <w:bCs w:val="0"/>
          <w:noProof/>
        </w:rPr>
      </w:pPr>
      <w:hyperlink w:anchor="_Toc485043514" w:history="1">
        <w:r w:rsidR="00DB67C0" w:rsidRPr="001425E7">
          <w:rPr>
            <w:rStyle w:val="Hyperlink"/>
            <w:rFonts w:ascii="Arial" w:hAnsi="Arial" w:cs="Arial"/>
            <w:b/>
            <w:noProof/>
          </w:rPr>
          <w:t>J-2</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Compliance Documentation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54</w:t>
        </w:r>
        <w:r w:rsidR="00DB67C0" w:rsidRPr="001425E7">
          <w:rPr>
            <w:rFonts w:ascii="Arial" w:hAnsi="Arial" w:cs="Arial"/>
            <w:noProof/>
            <w:webHidden/>
          </w:rPr>
          <w:fldChar w:fldCharType="end"/>
        </w:r>
      </w:hyperlink>
    </w:p>
    <w:p w14:paraId="19258FC8" w14:textId="77777777" w:rsidR="00DB67C0" w:rsidRPr="001425E7" w:rsidRDefault="00B72F48">
      <w:pPr>
        <w:pStyle w:val="TOC3"/>
        <w:rPr>
          <w:rFonts w:ascii="Arial" w:eastAsiaTheme="minorEastAsia" w:hAnsi="Arial" w:cs="Arial"/>
          <w:bCs w:val="0"/>
          <w:noProof/>
        </w:rPr>
      </w:pPr>
      <w:hyperlink w:anchor="_Toc485043515" w:history="1">
        <w:r w:rsidR="00DB67C0" w:rsidRPr="001425E7">
          <w:rPr>
            <w:rStyle w:val="Hyperlink"/>
            <w:rFonts w:ascii="Arial" w:hAnsi="Arial" w:cs="Arial"/>
            <w:b/>
            <w:noProof/>
          </w:rPr>
          <w:t>J-3</w:t>
        </w:r>
        <w:r w:rsidR="00DB67C0" w:rsidRPr="001425E7">
          <w:rPr>
            <w:rFonts w:ascii="Arial" w:eastAsiaTheme="minorEastAsia" w:hAnsi="Arial" w:cs="Arial"/>
            <w:bCs w:val="0"/>
            <w:noProof/>
          </w:rPr>
          <w:tab/>
        </w:r>
        <w:r w:rsidR="00DB67C0" w:rsidRPr="001425E7">
          <w:rPr>
            <w:rStyle w:val="Hyperlink"/>
            <w:rFonts w:ascii="Arial" w:hAnsi="Arial" w:cs="Arial"/>
            <w:b/>
            <w:noProof/>
          </w:rPr>
          <w:t>Historic Properties Treatment Plan (HPTP) [</w:t>
        </w:r>
        <w:r w:rsidR="00DB67C0" w:rsidRPr="001425E7">
          <w:rPr>
            <w:rStyle w:val="Hyperlink"/>
            <w:rFonts w:ascii="Arial" w:hAnsi="Arial" w:cs="Arial"/>
            <w:b/>
            <w:i/>
            <w:noProof/>
          </w:rPr>
          <w:t>if applicable</w:t>
        </w:r>
        <w:r w:rsidR="00DB67C0" w:rsidRPr="001425E7">
          <w:rPr>
            <w:rStyle w:val="Hyperlink"/>
            <w:rFonts w:ascii="Arial" w:hAnsi="Arial" w:cs="Arial"/>
            <w:b/>
            <w:noProof/>
          </w:rPr>
          <w: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55</w:t>
        </w:r>
        <w:r w:rsidR="00DB67C0" w:rsidRPr="001425E7">
          <w:rPr>
            <w:rFonts w:ascii="Arial" w:hAnsi="Arial" w:cs="Arial"/>
            <w:noProof/>
            <w:webHidden/>
          </w:rPr>
          <w:fldChar w:fldCharType="end"/>
        </w:r>
      </w:hyperlink>
    </w:p>
    <w:p w14:paraId="5109A7D3" w14:textId="1929BEDC" w:rsidR="00DB67C0" w:rsidRPr="001425E7" w:rsidRDefault="00B72F48">
      <w:pPr>
        <w:pStyle w:val="TOC2"/>
        <w:rPr>
          <w:rFonts w:ascii="Arial" w:eastAsiaTheme="minorEastAsia" w:hAnsi="Arial" w:cs="Arial"/>
          <w:color w:val="auto"/>
        </w:rPr>
      </w:pPr>
      <w:hyperlink w:anchor="_Toc485043516" w:history="1">
        <w:r w:rsidR="00DB67C0" w:rsidRPr="001425E7">
          <w:rPr>
            <w:rStyle w:val="Hyperlink"/>
            <w:rFonts w:ascii="Arial" w:hAnsi="Arial" w:cs="Arial"/>
          </w:rPr>
          <w:t>11.</w:t>
        </w:r>
        <w:r w:rsidR="001425E7" w:rsidRPr="001425E7">
          <w:rPr>
            <w:rStyle w:val="Hyperlink"/>
            <w:rFonts w:ascii="Arial" w:hAnsi="Arial" w:cs="Arial"/>
          </w:rPr>
          <w:tab/>
        </w:r>
        <w:r w:rsidR="00DB67C0" w:rsidRPr="001425E7">
          <w:rPr>
            <w:rStyle w:val="Hyperlink"/>
            <w:rFonts w:ascii="Arial" w:hAnsi="Arial" w:cs="Arial"/>
          </w:rPr>
          <w:t>“</w:t>
        </w:r>
        <w:r w:rsidR="00DB67C0" w:rsidRPr="001425E7">
          <w:rPr>
            <w:rStyle w:val="Hyperlink"/>
            <w:rFonts w:ascii="Arial" w:hAnsi="Arial" w:cs="Arial"/>
            <w:b/>
            <w:bCs/>
          </w:rPr>
          <w:t>Exhibit K</w:t>
        </w:r>
        <w:r w:rsidR="00DB67C0" w:rsidRPr="001425E7">
          <w:rPr>
            <w:rStyle w:val="Hyperlink"/>
            <w:rFonts w:ascii="Arial" w:hAnsi="Arial" w:cs="Arial"/>
          </w:rPr>
          <w:t>” – Other Documentation, Permits, Amendments or Revisions</w:t>
        </w:r>
        <w:r w:rsidR="00DF24E6" w:rsidRPr="001425E7">
          <w:rPr>
            <w:rStyle w:val="Hyperlink"/>
            <w:rFonts w:ascii="Arial" w:hAnsi="Arial" w:cs="Arial"/>
          </w:rPr>
          <w:tab/>
          <w:t>55</w:t>
        </w:r>
        <w:r w:rsidR="00DB67C0" w:rsidRPr="001425E7">
          <w:rPr>
            <w:rStyle w:val="Hyperlink"/>
            <w:rFonts w:ascii="Arial" w:hAnsi="Arial" w:cs="Arial"/>
          </w:rPr>
          <w:t xml:space="preserve"> </w:t>
        </w:r>
      </w:hyperlink>
    </w:p>
    <w:p w14:paraId="3758588B" w14:textId="097ACB97" w:rsidR="00D44F3D" w:rsidRPr="000D6A0E" w:rsidRDefault="002B6713" w:rsidP="00B46AEF">
      <w:pPr>
        <w:pStyle w:val="TOC2"/>
        <w:rPr>
          <w:rFonts w:ascii="Arial" w:hAnsi="Arial" w:cs="Arial"/>
          <w:b/>
        </w:rPr>
        <w:sectPr w:rsidR="00D44F3D" w:rsidRPr="000D6A0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080" w:gutter="0"/>
          <w:pgNumType w:fmt="lowerRoman" w:start="1"/>
          <w:cols w:space="720"/>
        </w:sectPr>
      </w:pPr>
      <w:r w:rsidRPr="001425E7">
        <w:rPr>
          <w:rFonts w:ascii="Arial" w:hAnsi="Arial" w:cs="Arial"/>
          <w:b/>
        </w:rPr>
        <w:fldChar w:fldCharType="end"/>
      </w:r>
      <w:bookmarkEnd w:id="2"/>
      <w:bookmarkEnd w:id="3"/>
    </w:p>
    <w:p w14:paraId="5349951A" w14:textId="77777777" w:rsidR="00D44F3D" w:rsidRPr="000D6A0E" w:rsidRDefault="00D44F3D" w:rsidP="00577DB8">
      <w:pPr>
        <w:ind w:left="1440" w:right="1440"/>
        <w:jc w:val="center"/>
        <w:rPr>
          <w:rFonts w:ascii="Arial" w:hAnsi="Arial" w:cs="Arial"/>
          <w:b/>
        </w:rPr>
        <w:sectPr w:rsidR="00D44F3D" w:rsidRPr="000D6A0E">
          <w:type w:val="continuous"/>
          <w:pgSz w:w="12240" w:h="15840" w:code="1"/>
          <w:pgMar w:top="1440" w:right="1440" w:bottom="1440" w:left="1440" w:header="1440" w:footer="1080" w:gutter="0"/>
          <w:lnNumType w:countBy="1"/>
          <w:pgNumType w:start="1"/>
          <w:cols w:space="720"/>
        </w:sectPr>
      </w:pPr>
    </w:p>
    <w:p w14:paraId="48E9E0A9" w14:textId="77777777" w:rsidR="00814433" w:rsidRPr="000D6A0E" w:rsidRDefault="00814433" w:rsidP="00814433">
      <w:pPr>
        <w:jc w:val="center"/>
        <w:rPr>
          <w:rFonts w:ascii="Arial" w:hAnsi="Arial" w:cs="Arial"/>
          <w:b/>
          <w:bCs/>
        </w:rPr>
      </w:pPr>
      <w:r w:rsidRPr="000D6A0E">
        <w:rPr>
          <w:rFonts w:ascii="Arial" w:hAnsi="Arial" w:cs="Arial"/>
          <w:b/>
          <w:bCs/>
        </w:rPr>
        <w:t>Note: Do not change or remove parts of the template, including: version date, footers (except to add the Bank Name), table of contents, or Appendix 1 (list of required exhibits).</w:t>
      </w:r>
    </w:p>
    <w:p w14:paraId="4F5C818B" w14:textId="77777777" w:rsidR="00D44F3D" w:rsidRPr="000D6A0E" w:rsidRDefault="00D44F3D" w:rsidP="00D134ED">
      <w:pPr>
        <w:jc w:val="center"/>
        <w:rPr>
          <w:rFonts w:ascii="Arial" w:hAnsi="Arial" w:cs="Arial"/>
          <w:b/>
        </w:rPr>
      </w:pPr>
      <w:r w:rsidRPr="000D6A0E">
        <w:rPr>
          <w:rFonts w:ascii="Arial" w:hAnsi="Arial" w:cs="Arial"/>
          <w:b/>
        </w:rPr>
        <w:t xml:space="preserve">California </w:t>
      </w:r>
      <w:r w:rsidR="007E2AA6" w:rsidRPr="000D6A0E">
        <w:rPr>
          <w:rFonts w:ascii="Arial" w:hAnsi="Arial" w:cs="Arial"/>
          <w:b/>
        </w:rPr>
        <w:t>M</w:t>
      </w:r>
      <w:r w:rsidRPr="000D6A0E">
        <w:rPr>
          <w:rFonts w:ascii="Arial" w:hAnsi="Arial" w:cs="Arial"/>
          <w:b/>
        </w:rPr>
        <w:t>ulti-agency Project Delivery Team Bank Enabling Instrument</w:t>
      </w:r>
    </w:p>
    <w:p w14:paraId="2AE29CA5" w14:textId="5FEB6A76" w:rsidR="00D44F3D" w:rsidRPr="000D6A0E" w:rsidRDefault="00D44F3D" w:rsidP="00D134ED">
      <w:pPr>
        <w:jc w:val="center"/>
        <w:rPr>
          <w:rFonts w:ascii="Arial" w:hAnsi="Arial" w:cs="Arial"/>
          <w:b/>
        </w:rPr>
      </w:pPr>
      <w:r w:rsidRPr="000D6A0E">
        <w:rPr>
          <w:rFonts w:ascii="Arial" w:hAnsi="Arial" w:cs="Arial"/>
          <w:b/>
        </w:rPr>
        <w:t xml:space="preserve">(Template Version Date: </w:t>
      </w:r>
      <w:r w:rsidR="004B73FC">
        <w:rPr>
          <w:rFonts w:ascii="Arial" w:hAnsi="Arial" w:cs="Arial"/>
          <w:b/>
        </w:rPr>
        <w:t>September 28</w:t>
      </w:r>
      <w:r w:rsidR="000D5297" w:rsidRPr="000D6A0E">
        <w:rPr>
          <w:rFonts w:ascii="Arial" w:hAnsi="Arial" w:cs="Arial"/>
          <w:b/>
        </w:rPr>
        <w:t>,</w:t>
      </w:r>
      <w:r w:rsidR="00EC51E8" w:rsidRPr="000D6A0E">
        <w:rPr>
          <w:rFonts w:ascii="Arial" w:hAnsi="Arial" w:cs="Arial"/>
          <w:b/>
        </w:rPr>
        <w:t xml:space="preserve"> </w:t>
      </w:r>
      <w:r w:rsidR="007A39DC" w:rsidRPr="000D6A0E">
        <w:rPr>
          <w:rFonts w:ascii="Arial" w:hAnsi="Arial" w:cs="Arial"/>
          <w:b/>
        </w:rPr>
        <w:t>2017</w:t>
      </w:r>
      <w:r w:rsidRPr="000D6A0E">
        <w:rPr>
          <w:rFonts w:ascii="Arial" w:hAnsi="Arial" w:cs="Arial"/>
          <w:b/>
        </w:rPr>
        <w:t>)</w:t>
      </w:r>
    </w:p>
    <w:p w14:paraId="52A0360A" w14:textId="77777777" w:rsidR="00D44F3D" w:rsidRPr="000D6A0E" w:rsidRDefault="00D44F3D">
      <w:pPr>
        <w:rPr>
          <w:rFonts w:ascii="Arial" w:hAnsi="Arial" w:cs="Arial"/>
        </w:rPr>
      </w:pPr>
    </w:p>
    <w:p w14:paraId="6745FE23" w14:textId="77777777" w:rsidR="00D44F3D" w:rsidRPr="000D6A0E" w:rsidRDefault="00D44F3D" w:rsidP="00E87F32">
      <w:pPr>
        <w:rPr>
          <w:rFonts w:ascii="Arial" w:hAnsi="Arial" w:cs="Arial"/>
        </w:rPr>
      </w:pPr>
    </w:p>
    <w:p w14:paraId="0333831F" w14:textId="77777777" w:rsidR="00D44F3D" w:rsidRPr="000D6A0E" w:rsidRDefault="00D44F3D" w:rsidP="00E87F32">
      <w:pPr>
        <w:jc w:val="center"/>
        <w:outlineLvl w:val="0"/>
        <w:rPr>
          <w:rFonts w:ascii="Arial" w:hAnsi="Arial" w:cs="Arial"/>
          <w:b/>
        </w:rPr>
      </w:pPr>
      <w:bookmarkStart w:id="6" w:name="_Toc411839153"/>
      <w:bookmarkStart w:id="7" w:name="_Toc485043384"/>
      <w:r w:rsidRPr="000D6A0E">
        <w:rPr>
          <w:rFonts w:ascii="Arial" w:hAnsi="Arial" w:cs="Arial"/>
          <w:b/>
        </w:rPr>
        <w:t>BANK ENABLING INSTRUMENT</w:t>
      </w:r>
      <w:bookmarkEnd w:id="6"/>
      <w:bookmarkEnd w:id="7"/>
    </w:p>
    <w:p w14:paraId="6A3A0025" w14:textId="77777777" w:rsidR="00D44F3D" w:rsidRPr="000D6A0E" w:rsidRDefault="00B522FA" w:rsidP="00E87F32">
      <w:pPr>
        <w:jc w:val="center"/>
        <w:rPr>
          <w:rFonts w:ascii="Arial" w:hAnsi="Arial" w:cs="Arial"/>
        </w:rPr>
      </w:pPr>
      <w:r w:rsidRPr="000D6A0E">
        <w:rPr>
          <w:rFonts w:ascii="Arial" w:hAnsi="Arial" w:cs="Arial"/>
          <w:b/>
        </w:rPr>
        <w:t>[</w:t>
      </w:r>
      <w:r w:rsidR="00D44F3D" w:rsidRPr="000D6A0E">
        <w:rPr>
          <w:rFonts w:ascii="Arial" w:hAnsi="Arial" w:cs="Arial"/>
          <w:color w:val="33CCCC"/>
          <w:u w:val="single"/>
        </w:rPr>
        <w:t>BANK NAME</w:t>
      </w:r>
      <w:r w:rsidRPr="000D6A0E">
        <w:rPr>
          <w:rFonts w:ascii="Arial" w:hAnsi="Arial" w:cs="Arial"/>
          <w:b/>
        </w:rPr>
        <w:t>]</w:t>
      </w:r>
      <w:r w:rsidR="00D44F3D" w:rsidRPr="000D6A0E">
        <w:rPr>
          <w:rFonts w:ascii="Arial" w:hAnsi="Arial" w:cs="Arial"/>
        </w:rPr>
        <w:t xml:space="preserve"> MITIGATION BANK</w:t>
      </w:r>
    </w:p>
    <w:p w14:paraId="4E247B03" w14:textId="77777777" w:rsidR="00D44F3D" w:rsidRPr="000D6A0E" w:rsidRDefault="00D44F3D" w:rsidP="000A6064">
      <w:pPr>
        <w:spacing w:after="180"/>
        <w:rPr>
          <w:rFonts w:ascii="Arial" w:hAnsi="Arial" w:cs="Arial"/>
        </w:rPr>
      </w:pPr>
    </w:p>
    <w:p w14:paraId="688FFE53" w14:textId="454921B1" w:rsidR="00D44F3D" w:rsidRPr="000D6A0E" w:rsidRDefault="00B52326" w:rsidP="00EA4A8B">
      <w:pPr>
        <w:spacing w:after="180"/>
        <w:rPr>
          <w:rFonts w:ascii="Arial" w:hAnsi="Arial" w:cs="Arial"/>
        </w:rPr>
      </w:pPr>
      <w:r w:rsidRPr="000D6A0E">
        <w:rPr>
          <w:rFonts w:ascii="Arial" w:hAnsi="Arial" w:cs="Arial"/>
        </w:rPr>
        <w:t xml:space="preserve">This Bank Enabling Instrument (“BEI”), dated this _______ day of ____________, 20__, is made by and among </w:t>
      </w:r>
      <w:r w:rsidR="00B522FA" w:rsidRPr="000D6A0E">
        <w:rPr>
          <w:rFonts w:ascii="Arial" w:hAnsi="Arial" w:cs="Arial"/>
          <w:b/>
        </w:rPr>
        <w:t>[</w:t>
      </w:r>
      <w:r w:rsidRPr="000D6A0E">
        <w:rPr>
          <w:rFonts w:ascii="Arial" w:hAnsi="Arial" w:cs="Arial"/>
          <w:color w:val="33CCCC"/>
          <w:u w:val="single"/>
        </w:rPr>
        <w:t>Bank Sponsor’s full legal name(s)</w:t>
      </w:r>
      <w:r w:rsidR="00B522FA" w:rsidRPr="000D6A0E">
        <w:rPr>
          <w:rFonts w:ascii="Arial" w:hAnsi="Arial" w:cs="Arial"/>
          <w:b/>
        </w:rPr>
        <w:t>]</w:t>
      </w:r>
      <w:r w:rsidRPr="000D6A0E">
        <w:rPr>
          <w:rFonts w:ascii="Arial" w:hAnsi="Arial" w:cs="Arial"/>
        </w:rPr>
        <w:t xml:space="preserve"> (</w:t>
      </w:r>
      <w:r w:rsidR="008871C0" w:rsidRPr="000D6A0E">
        <w:rPr>
          <w:rFonts w:ascii="Arial" w:hAnsi="Arial" w:cs="Arial"/>
        </w:rPr>
        <w:t>“</w:t>
      </w:r>
      <w:r w:rsidRPr="000D6A0E">
        <w:rPr>
          <w:rFonts w:ascii="Arial" w:hAnsi="Arial" w:cs="Arial"/>
        </w:rPr>
        <w:t>Bank Sponsor</w:t>
      </w:r>
      <w:r w:rsidR="008871C0" w:rsidRPr="000D6A0E">
        <w:rPr>
          <w:rFonts w:ascii="Arial" w:hAnsi="Arial" w:cs="Arial"/>
        </w:rPr>
        <w:t>”</w:t>
      </w:r>
      <w:r w:rsidRPr="000D6A0E">
        <w:rPr>
          <w:rFonts w:ascii="Arial" w:hAnsi="Arial" w:cs="Arial"/>
        </w:rPr>
        <w:t xml:space="preserve">), </w:t>
      </w:r>
      <w:r w:rsidR="00B522FA" w:rsidRPr="000D6A0E">
        <w:rPr>
          <w:rFonts w:ascii="Arial" w:hAnsi="Arial" w:cs="Arial"/>
          <w:b/>
        </w:rPr>
        <w:t>[</w:t>
      </w:r>
      <w:r w:rsidRPr="000D6A0E">
        <w:rPr>
          <w:rFonts w:ascii="Arial" w:hAnsi="Arial" w:cs="Arial"/>
          <w:color w:val="33CCCC"/>
          <w:u w:val="single"/>
        </w:rPr>
        <w:t>Property Owner’s full legal name(s)</w:t>
      </w:r>
      <w:r w:rsidR="00B522FA" w:rsidRPr="000D6A0E">
        <w:rPr>
          <w:rFonts w:ascii="Arial" w:hAnsi="Arial" w:cs="Arial"/>
          <w:b/>
        </w:rPr>
        <w:t>]</w:t>
      </w:r>
      <w:r w:rsidRPr="000D6A0E">
        <w:rPr>
          <w:rFonts w:ascii="Arial" w:hAnsi="Arial" w:cs="Arial"/>
        </w:rPr>
        <w:t xml:space="preserve"> (“Property Owner”), and </w:t>
      </w:r>
      <w:r w:rsidR="00B522FA" w:rsidRPr="000D6A0E">
        <w:rPr>
          <w:rFonts w:ascii="Arial" w:hAnsi="Arial" w:cs="Arial"/>
          <w:b/>
        </w:rPr>
        <w:t>[</w:t>
      </w:r>
      <w:r w:rsidRPr="000D6A0E">
        <w:rPr>
          <w:rFonts w:ascii="Arial" w:hAnsi="Arial" w:cs="Arial"/>
          <w:b/>
          <w:i/>
        </w:rPr>
        <w:t>delete name(s) of any of the following agencies which is not a party</w:t>
      </w:r>
      <w:r w:rsidR="00EA4A8B">
        <w:rPr>
          <w:rFonts w:ascii="Arial" w:hAnsi="Arial" w:cs="Arial"/>
          <w:b/>
          <w:i/>
        </w:rPr>
        <w:t>]</w:t>
      </w:r>
      <w:r w:rsidRPr="000D6A0E">
        <w:rPr>
          <w:rFonts w:ascii="Arial" w:hAnsi="Arial" w:cs="Arial"/>
        </w:rPr>
        <w:t>: the_________ District of the U.S. Army Corps of Engineers (“USACE”), Region IX of the U.S. Environmental Protection Agency (“USEPA”), the U.S. Fish and Wildlife Service (“USFWS”), the National Oceanic</w:t>
      </w:r>
      <w:r w:rsidR="0014485B" w:rsidRPr="000D6A0E">
        <w:rPr>
          <w:rFonts w:ascii="Arial" w:hAnsi="Arial" w:cs="Arial"/>
        </w:rPr>
        <w:t xml:space="preserve"> and</w:t>
      </w:r>
      <w:r w:rsidRPr="000D6A0E">
        <w:rPr>
          <w:rFonts w:ascii="Arial" w:hAnsi="Arial" w:cs="Arial"/>
        </w:rPr>
        <w:t xml:space="preserve"> Atmospheric Administration</w:t>
      </w:r>
      <w:r w:rsidR="00E00CA5" w:rsidRPr="000D6A0E">
        <w:rPr>
          <w:rFonts w:ascii="Arial" w:hAnsi="Arial" w:cs="Arial"/>
        </w:rPr>
        <w:t>’s</w:t>
      </w:r>
      <w:r w:rsidRPr="000D6A0E">
        <w:rPr>
          <w:rFonts w:ascii="Arial" w:hAnsi="Arial" w:cs="Arial"/>
        </w:rPr>
        <w:t xml:space="preserve"> National Marine Fisheries Service (“NMFS”), </w:t>
      </w:r>
      <w:r w:rsidR="007E2AA6" w:rsidRPr="000D6A0E">
        <w:rPr>
          <w:rFonts w:ascii="Arial" w:hAnsi="Arial" w:cs="Arial"/>
        </w:rPr>
        <w:t xml:space="preserve">State Water Resources Control Board (“State Water Board”), </w:t>
      </w:r>
      <w:r w:rsidR="0043272F" w:rsidRPr="000D6A0E">
        <w:rPr>
          <w:rFonts w:ascii="Arial" w:hAnsi="Arial" w:cs="Arial"/>
        </w:rPr>
        <w:t xml:space="preserve">California Regional Water Quality Control Board, </w:t>
      </w:r>
      <w:r w:rsidR="004D4EAA" w:rsidRPr="000D6A0E">
        <w:rPr>
          <w:rFonts w:ascii="Arial" w:hAnsi="Arial" w:cs="Arial"/>
        </w:rPr>
        <w:t>Region_______</w:t>
      </w:r>
      <w:r w:rsidR="0043272F" w:rsidRPr="000D6A0E">
        <w:rPr>
          <w:rFonts w:ascii="Arial" w:hAnsi="Arial" w:cs="Arial"/>
        </w:rPr>
        <w:t xml:space="preserve">(“Regional Water Board”), </w:t>
      </w:r>
      <w:r w:rsidRPr="000D6A0E">
        <w:rPr>
          <w:rFonts w:ascii="Arial" w:hAnsi="Arial" w:cs="Arial"/>
        </w:rPr>
        <w:t xml:space="preserve">and the California Department of Fish and </w:t>
      </w:r>
      <w:r w:rsidR="00E9111F" w:rsidRPr="000D6A0E">
        <w:rPr>
          <w:rFonts w:ascii="Arial" w:hAnsi="Arial" w:cs="Arial"/>
        </w:rPr>
        <w:t xml:space="preserve">Wildlife </w:t>
      </w:r>
      <w:r w:rsidRPr="000D6A0E">
        <w:rPr>
          <w:rFonts w:ascii="Arial" w:hAnsi="Arial" w:cs="Arial"/>
        </w:rPr>
        <w:t>(“</w:t>
      </w:r>
      <w:r w:rsidR="00243C08" w:rsidRPr="000D6A0E">
        <w:rPr>
          <w:rFonts w:ascii="Arial" w:hAnsi="Arial" w:cs="Arial"/>
        </w:rPr>
        <w:t>CDFW</w:t>
      </w:r>
      <w:r w:rsidRPr="000D6A0E">
        <w:rPr>
          <w:rFonts w:ascii="Arial" w:hAnsi="Arial" w:cs="Arial"/>
        </w:rPr>
        <w:t xml:space="preserve">”).  </w:t>
      </w:r>
      <w:r w:rsidR="00D75580" w:rsidRPr="00063698">
        <w:rPr>
          <w:rFonts w:ascii="Arial" w:hAnsi="Arial" w:cs="Arial"/>
          <w:b/>
        </w:rPr>
        <w:t>[</w:t>
      </w:r>
      <w:r w:rsidR="00063698" w:rsidRPr="00063698">
        <w:rPr>
          <w:rFonts w:ascii="Arial" w:hAnsi="Arial" w:cs="Arial"/>
          <w:b/>
          <w:i/>
        </w:rPr>
        <w:t>Choose one:</w:t>
      </w:r>
      <w:r w:rsidR="0067526F">
        <w:rPr>
          <w:rFonts w:ascii="Arial" w:hAnsi="Arial" w:cs="Arial"/>
        </w:rPr>
        <w:t xml:space="preserve"> </w:t>
      </w:r>
      <w:r w:rsidRPr="000D6A0E">
        <w:rPr>
          <w:rFonts w:ascii="Arial" w:hAnsi="Arial" w:cs="Arial"/>
        </w:rPr>
        <w:t>These agencies comprise and are referred to jointly as the Interagency Review Team (“IRT”)</w:t>
      </w:r>
      <w:r w:rsidR="00063698">
        <w:rPr>
          <w:rFonts w:ascii="Arial" w:hAnsi="Arial" w:cs="Arial"/>
        </w:rPr>
        <w:t xml:space="preserve"> </w:t>
      </w:r>
      <w:r w:rsidR="00063698" w:rsidRPr="00063698">
        <w:rPr>
          <w:rFonts w:ascii="Arial" w:hAnsi="Arial" w:cs="Arial"/>
          <w:b/>
          <w:i/>
        </w:rPr>
        <w:t>or</w:t>
      </w:r>
      <w:r w:rsidR="00063698">
        <w:rPr>
          <w:rFonts w:ascii="Arial" w:hAnsi="Arial" w:cs="Arial"/>
        </w:rPr>
        <w:t xml:space="preserve"> </w:t>
      </w:r>
      <w:r w:rsidR="00063698" w:rsidRPr="00063698">
        <w:rPr>
          <w:rFonts w:ascii="Arial" w:hAnsi="Arial" w:cs="Arial"/>
          <w:b/>
          <w:i/>
        </w:rPr>
        <w:t>in the event some IRT members are not a party</w:t>
      </w:r>
      <w:r w:rsidR="00922CC2">
        <w:rPr>
          <w:rFonts w:ascii="Arial" w:hAnsi="Arial" w:cs="Arial"/>
          <w:b/>
          <w:i/>
        </w:rPr>
        <w:t xml:space="preserve"> use</w:t>
      </w:r>
      <w:r w:rsidR="00063698">
        <w:rPr>
          <w:rFonts w:ascii="Arial" w:hAnsi="Arial" w:cs="Arial"/>
          <w:b/>
          <w:i/>
        </w:rPr>
        <w:t xml:space="preserve">: </w:t>
      </w:r>
      <w:r w:rsidR="00063698">
        <w:rPr>
          <w:rFonts w:ascii="Arial" w:hAnsi="Arial" w:cs="Arial"/>
        </w:rPr>
        <w:t>These agencies comprise and are referred to jointly as the “Signatory Agencies”</w:t>
      </w:r>
      <w:r w:rsidRPr="000D6A0E">
        <w:rPr>
          <w:rFonts w:ascii="Arial" w:hAnsi="Arial" w:cs="Arial"/>
        </w:rPr>
        <w:t>.</w:t>
      </w:r>
      <w:r w:rsidR="00063698">
        <w:rPr>
          <w:rFonts w:ascii="Arial" w:hAnsi="Arial" w:cs="Arial"/>
        </w:rPr>
        <w:t>(</w:t>
      </w:r>
      <w:r w:rsidR="00063698" w:rsidRPr="00063698">
        <w:rPr>
          <w:rFonts w:ascii="Arial" w:hAnsi="Arial" w:cs="Arial"/>
          <w:b/>
          <w:i/>
        </w:rPr>
        <w:t>The second option triggers the need for conforming changes to other parts of the BEI</w:t>
      </w:r>
      <w:r w:rsidR="00063698">
        <w:rPr>
          <w:rFonts w:ascii="Arial" w:hAnsi="Arial" w:cs="Arial"/>
        </w:rPr>
        <w:t>).</w:t>
      </w:r>
      <w:r w:rsidRPr="000D6A0E">
        <w:rPr>
          <w:rFonts w:ascii="Arial" w:hAnsi="Arial" w:cs="Arial"/>
        </w:rPr>
        <w:t xml:space="preserve">  The Bank Sponsor, Property Owner, and the IRT are hereinafter referred to jointly as the “Parties</w:t>
      </w:r>
      <w:r w:rsidR="001115EB" w:rsidRPr="000D6A0E">
        <w:rPr>
          <w:rFonts w:ascii="Arial" w:hAnsi="Arial" w:cs="Arial"/>
        </w:rPr>
        <w:t>.</w:t>
      </w:r>
      <w:r w:rsidRPr="000D6A0E">
        <w:rPr>
          <w:rFonts w:ascii="Arial" w:hAnsi="Arial" w:cs="Arial"/>
        </w:rPr>
        <w:t>”  This BEI sets forth the agreement of the Parties regarding the establishment, use, operation and maintenance of the</w:t>
      </w:r>
      <w:r w:rsidRPr="000D6A0E">
        <w:rPr>
          <w:rFonts w:ascii="Arial" w:hAnsi="Arial" w:cs="Arial"/>
          <w:color w:val="33CCCC"/>
        </w:rPr>
        <w:t xml:space="preserve"> </w:t>
      </w:r>
      <w:r w:rsidR="00B522FA" w:rsidRPr="000D6A0E">
        <w:rPr>
          <w:rFonts w:ascii="Arial" w:hAnsi="Arial" w:cs="Arial"/>
          <w:b/>
        </w:rPr>
        <w:t>[</w:t>
      </w:r>
      <w:r w:rsidRPr="000D6A0E">
        <w:rPr>
          <w:rFonts w:ascii="Arial" w:hAnsi="Arial" w:cs="Arial"/>
          <w:color w:val="33CCCC"/>
          <w:u w:val="single"/>
        </w:rPr>
        <w:t>Bank name</w:t>
      </w:r>
      <w:r w:rsidR="00B522FA" w:rsidRPr="000D6A0E">
        <w:rPr>
          <w:rFonts w:ascii="Arial" w:hAnsi="Arial" w:cs="Arial"/>
          <w:b/>
          <w:u w:val="single"/>
        </w:rPr>
        <w:t>]</w:t>
      </w:r>
      <w:r w:rsidRPr="000D6A0E">
        <w:rPr>
          <w:rFonts w:ascii="Arial" w:hAnsi="Arial" w:cs="Arial"/>
          <w:color w:val="33CCCC"/>
        </w:rPr>
        <w:t xml:space="preserve"> </w:t>
      </w:r>
      <w:r w:rsidRPr="000D6A0E">
        <w:rPr>
          <w:rFonts w:ascii="Arial" w:hAnsi="Arial" w:cs="Arial"/>
        </w:rPr>
        <w:t>Mitigation Bank (the “Bank”).</w:t>
      </w:r>
    </w:p>
    <w:p w14:paraId="771CA6FE" w14:textId="77777777" w:rsidR="00D44F3D" w:rsidRPr="000D6A0E" w:rsidRDefault="00D44F3D" w:rsidP="00E87F32">
      <w:pPr>
        <w:rPr>
          <w:rFonts w:ascii="Arial" w:hAnsi="Arial" w:cs="Arial"/>
          <w:color w:val="000000"/>
        </w:rPr>
      </w:pPr>
    </w:p>
    <w:p w14:paraId="213F4D3F" w14:textId="77777777" w:rsidR="00D44F3D" w:rsidRPr="000D6A0E" w:rsidRDefault="00D44F3D" w:rsidP="000A6064">
      <w:pPr>
        <w:spacing w:after="180"/>
        <w:jc w:val="center"/>
        <w:outlineLvl w:val="0"/>
        <w:rPr>
          <w:rFonts w:ascii="Arial" w:hAnsi="Arial" w:cs="Arial"/>
        </w:rPr>
      </w:pPr>
      <w:bookmarkStart w:id="8" w:name="_Toc485043385"/>
      <w:r w:rsidRPr="000D6A0E">
        <w:rPr>
          <w:rFonts w:ascii="Arial" w:hAnsi="Arial" w:cs="Arial"/>
        </w:rPr>
        <w:t>RECITALS</w:t>
      </w:r>
      <w:bookmarkEnd w:id="8"/>
    </w:p>
    <w:p w14:paraId="14831DD1" w14:textId="77777777" w:rsidR="00B52326" w:rsidRPr="000D6A0E" w:rsidRDefault="00B52326" w:rsidP="000A6064">
      <w:pPr>
        <w:pStyle w:val="Recitals"/>
        <w:spacing w:after="180"/>
        <w:rPr>
          <w:rFonts w:ascii="Arial" w:hAnsi="Arial" w:cs="Arial"/>
        </w:rPr>
      </w:pPr>
      <w:r w:rsidRPr="000D6A0E">
        <w:rPr>
          <w:rFonts w:ascii="Arial" w:hAnsi="Arial" w:cs="Arial"/>
        </w:rPr>
        <w:t>The Bank Sponsor is responsible for establishing</w:t>
      </w:r>
      <w:r w:rsidR="00190779" w:rsidRPr="000D6A0E">
        <w:rPr>
          <w:rFonts w:ascii="Arial" w:hAnsi="Arial" w:cs="Arial"/>
        </w:rPr>
        <w:t>,</w:t>
      </w:r>
      <w:r w:rsidRPr="000D6A0E">
        <w:rPr>
          <w:rFonts w:ascii="Arial" w:hAnsi="Arial" w:cs="Arial"/>
        </w:rPr>
        <w:t xml:space="preserve"> operating</w:t>
      </w:r>
      <w:r w:rsidR="00FF3A2B" w:rsidRPr="000D6A0E">
        <w:rPr>
          <w:rFonts w:ascii="Arial" w:hAnsi="Arial" w:cs="Arial"/>
        </w:rPr>
        <w:t>,</w:t>
      </w:r>
      <w:r w:rsidRPr="000D6A0E">
        <w:rPr>
          <w:rFonts w:ascii="Arial" w:hAnsi="Arial" w:cs="Arial"/>
        </w:rPr>
        <w:t xml:space="preserve"> </w:t>
      </w:r>
      <w:r w:rsidR="00190779" w:rsidRPr="000D6A0E">
        <w:rPr>
          <w:rFonts w:ascii="Arial" w:hAnsi="Arial" w:cs="Arial"/>
        </w:rPr>
        <w:t xml:space="preserve">and maintaining </w:t>
      </w:r>
      <w:r w:rsidRPr="000D6A0E">
        <w:rPr>
          <w:rFonts w:ascii="Arial" w:hAnsi="Arial" w:cs="Arial"/>
        </w:rPr>
        <w:t>the Bank</w:t>
      </w:r>
      <w:r w:rsidR="00190779" w:rsidRPr="000D6A0E">
        <w:rPr>
          <w:rFonts w:ascii="Arial" w:hAnsi="Arial" w:cs="Arial"/>
        </w:rPr>
        <w:t xml:space="preserve"> according to this BEI</w:t>
      </w:r>
      <w:r w:rsidRPr="000D6A0E">
        <w:rPr>
          <w:rFonts w:ascii="Arial" w:hAnsi="Arial" w:cs="Arial"/>
        </w:rPr>
        <w:t>.</w:t>
      </w:r>
    </w:p>
    <w:p w14:paraId="051B89AF" w14:textId="23452713" w:rsidR="00B52326" w:rsidRPr="000D6A0E" w:rsidRDefault="00B52326" w:rsidP="000A6064">
      <w:pPr>
        <w:pStyle w:val="Recitals"/>
        <w:spacing w:after="180"/>
        <w:rPr>
          <w:rFonts w:ascii="Arial" w:hAnsi="Arial" w:cs="Arial"/>
        </w:rPr>
      </w:pPr>
      <w:r w:rsidRPr="000D6A0E">
        <w:rPr>
          <w:rFonts w:ascii="Arial" w:hAnsi="Arial" w:cs="Arial"/>
        </w:rPr>
        <w:t>The Property Owner is the owner of real property containing approximately ______ acres (the “Property”), located at ________</w:t>
      </w:r>
      <w:r w:rsidR="000343B6" w:rsidRPr="000D6A0E">
        <w:rPr>
          <w:rFonts w:ascii="Arial" w:hAnsi="Arial" w:cs="Arial"/>
        </w:rPr>
        <w:t xml:space="preserve">_ </w:t>
      </w:r>
      <w:r w:rsidR="00B522FA" w:rsidRPr="000D6A0E">
        <w:rPr>
          <w:rFonts w:ascii="Arial" w:hAnsi="Arial" w:cs="Arial"/>
          <w:b/>
        </w:rPr>
        <w:t>[</w:t>
      </w:r>
      <w:r w:rsidRPr="000D6A0E">
        <w:rPr>
          <w:rFonts w:ascii="Arial" w:hAnsi="Arial" w:cs="Arial"/>
          <w:b/>
          <w:i/>
        </w:rPr>
        <w:t>insert address and county</w:t>
      </w:r>
      <w:r w:rsidR="00B522FA" w:rsidRPr="000D6A0E">
        <w:rPr>
          <w:rFonts w:ascii="Arial" w:hAnsi="Arial" w:cs="Arial"/>
          <w:b/>
        </w:rPr>
        <w:t>]</w:t>
      </w:r>
      <w:r w:rsidRPr="000D6A0E">
        <w:rPr>
          <w:rFonts w:ascii="Arial" w:hAnsi="Arial" w:cs="Arial"/>
        </w:rPr>
        <w:t>, State of California, designated Assessor’s Parcel No(s). ________________.  The Property is generally shown on the Bank Location Maps (</w:t>
      </w:r>
      <w:r w:rsidRPr="000D6A0E">
        <w:rPr>
          <w:rFonts w:ascii="Arial" w:hAnsi="Arial" w:cs="Arial"/>
          <w:b/>
        </w:rPr>
        <w:t>Exhibit</w:t>
      </w:r>
      <w:r w:rsidR="00827C52" w:rsidRPr="000D6A0E">
        <w:rPr>
          <w:rFonts w:ascii="Arial" w:hAnsi="Arial" w:cs="Arial"/>
          <w:b/>
        </w:rPr>
        <w:t xml:space="preserve"> </w:t>
      </w:r>
      <w:r w:rsidRPr="000D6A0E">
        <w:rPr>
          <w:rFonts w:ascii="Arial" w:hAnsi="Arial" w:cs="Arial"/>
          <w:b/>
        </w:rPr>
        <w:t xml:space="preserve">A) </w:t>
      </w:r>
      <w:r w:rsidRPr="000D6A0E">
        <w:rPr>
          <w:rFonts w:ascii="Arial" w:hAnsi="Arial" w:cs="Arial"/>
        </w:rPr>
        <w:t>and legally described in the Real Estate Records and Assurances (</w:t>
      </w:r>
      <w:r w:rsidRPr="000D6A0E">
        <w:rPr>
          <w:rFonts w:ascii="Arial" w:hAnsi="Arial" w:cs="Arial"/>
          <w:b/>
        </w:rPr>
        <w:t>Exhibit</w:t>
      </w:r>
      <w:r w:rsidR="00827C52" w:rsidRPr="000D6A0E">
        <w:rPr>
          <w:rFonts w:ascii="Arial" w:hAnsi="Arial" w:cs="Arial"/>
          <w:b/>
        </w:rPr>
        <w:t xml:space="preserve"> </w:t>
      </w:r>
      <w:r w:rsidRPr="000D6A0E">
        <w:rPr>
          <w:rFonts w:ascii="Arial" w:hAnsi="Arial" w:cs="Arial"/>
          <w:b/>
        </w:rPr>
        <w:t>E</w:t>
      </w:r>
      <w:r w:rsidRPr="000D6A0E">
        <w:rPr>
          <w:rFonts w:ascii="Arial" w:hAnsi="Arial" w:cs="Arial"/>
        </w:rPr>
        <w:t>)</w:t>
      </w:r>
      <w:r w:rsidR="00EA4A8B">
        <w:rPr>
          <w:rFonts w:ascii="Arial" w:hAnsi="Arial" w:cs="Arial"/>
        </w:rPr>
        <w:t>,</w:t>
      </w:r>
      <w:r w:rsidRPr="000D6A0E">
        <w:rPr>
          <w:rFonts w:ascii="Arial" w:hAnsi="Arial" w:cs="Arial"/>
        </w:rPr>
        <w:t xml:space="preserve"> attached to</w:t>
      </w:r>
      <w:r w:rsidR="00190779" w:rsidRPr="000D6A0E">
        <w:rPr>
          <w:rFonts w:ascii="Arial" w:hAnsi="Arial" w:cs="Arial"/>
        </w:rPr>
        <w:t xml:space="preserve"> and made a part of this BEI</w:t>
      </w:r>
      <w:r w:rsidRPr="000D6A0E">
        <w:rPr>
          <w:rFonts w:ascii="Arial" w:hAnsi="Arial" w:cs="Arial"/>
        </w:rPr>
        <w:t>.</w:t>
      </w:r>
    </w:p>
    <w:p w14:paraId="0C7DBF3E" w14:textId="77777777"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Choose one</w:t>
      </w:r>
      <w:r w:rsidR="00B52326" w:rsidRPr="000D6A0E">
        <w:rPr>
          <w:rFonts w:ascii="Arial" w:hAnsi="Arial" w:cs="Arial"/>
        </w:rPr>
        <w:t xml:space="preserve">:  </w:t>
      </w:r>
      <w:r w:rsidR="00B52326" w:rsidRPr="000D6A0E">
        <w:rPr>
          <w:rFonts w:ascii="Arial" w:hAnsi="Arial" w:cs="Arial"/>
          <w:color w:val="33CCCC"/>
        </w:rPr>
        <w:t>Bank Sponsor’s name(s),</w:t>
      </w:r>
      <w:r w:rsidR="00B52326" w:rsidRPr="001425E7">
        <w:rPr>
          <w:rFonts w:ascii="Arial" w:hAnsi="Arial" w:cs="Arial"/>
        </w:rPr>
        <w:t xml:space="preserve"> </w:t>
      </w:r>
      <w:r w:rsidR="00B52326" w:rsidRPr="000D6A0E">
        <w:rPr>
          <w:rFonts w:ascii="Arial" w:hAnsi="Arial" w:cs="Arial"/>
          <w:color w:val="000000"/>
        </w:rPr>
        <w:t xml:space="preserve">as Bank Sponsor and Property Owner </w:t>
      </w:r>
      <w:r w:rsidR="00B52326" w:rsidRPr="000D6A0E">
        <w:rPr>
          <w:rFonts w:ascii="Arial" w:hAnsi="Arial" w:cs="Arial"/>
          <w:b/>
          <w:i/>
        </w:rPr>
        <w:t>or</w:t>
      </w:r>
      <w:r w:rsidR="00B52326" w:rsidRPr="000D6A0E">
        <w:rPr>
          <w:rFonts w:ascii="Arial" w:hAnsi="Arial" w:cs="Arial"/>
        </w:rPr>
        <w:t xml:space="preserve"> </w:t>
      </w:r>
      <w:r w:rsidR="00B52326" w:rsidRPr="000D6A0E">
        <w:rPr>
          <w:rFonts w:ascii="Arial" w:hAnsi="Arial" w:cs="Arial"/>
          <w:color w:val="33CCCC"/>
        </w:rPr>
        <w:t>Bank Sponsor and Property Owner</w:t>
      </w:r>
      <w:r w:rsidRPr="000D6A0E">
        <w:rPr>
          <w:rFonts w:ascii="Arial" w:hAnsi="Arial" w:cs="Arial"/>
          <w:b/>
        </w:rPr>
        <w:t>]</w:t>
      </w:r>
      <w:r w:rsidR="00B52326" w:rsidRPr="000D6A0E">
        <w:rPr>
          <w:rFonts w:ascii="Arial" w:hAnsi="Arial" w:cs="Arial"/>
        </w:rPr>
        <w:t xml:space="preserve"> desire(s) to create the Bank over </w:t>
      </w:r>
      <w:r w:rsidRPr="000D6A0E">
        <w:rPr>
          <w:rFonts w:ascii="Arial" w:hAnsi="Arial" w:cs="Arial"/>
          <w:b/>
        </w:rPr>
        <w:t>[</w:t>
      </w:r>
      <w:r w:rsidR="00B52326" w:rsidRPr="000D6A0E">
        <w:rPr>
          <w:rFonts w:ascii="Arial" w:hAnsi="Arial" w:cs="Arial"/>
          <w:b/>
          <w:i/>
        </w:rPr>
        <w:t>add if applicable</w:t>
      </w:r>
      <w:r w:rsidR="00B52326" w:rsidRPr="000D6A0E">
        <w:rPr>
          <w:rFonts w:ascii="Arial" w:hAnsi="Arial" w:cs="Arial"/>
        </w:rPr>
        <w:t>:  a _____-acre portion of</w:t>
      </w:r>
      <w:r w:rsidRPr="000D6A0E">
        <w:rPr>
          <w:rFonts w:ascii="Arial" w:hAnsi="Arial" w:cs="Arial"/>
          <w:b/>
        </w:rPr>
        <w:t>]</w:t>
      </w:r>
      <w:r w:rsidR="00B52326" w:rsidRPr="000D6A0E">
        <w:rPr>
          <w:rFonts w:ascii="Arial" w:hAnsi="Arial" w:cs="Arial"/>
        </w:rPr>
        <w:t xml:space="preserve"> the Property (the “Bank Property”).  The Bank Property is generally shown on the Bank Location Maps (</w:t>
      </w:r>
      <w:r w:rsidR="00B52326" w:rsidRPr="000D6A0E">
        <w:rPr>
          <w:rFonts w:ascii="Arial" w:hAnsi="Arial" w:cs="Arial"/>
          <w:b/>
        </w:rPr>
        <w:t>Exhibit A</w:t>
      </w:r>
      <w:r w:rsidR="00B52326" w:rsidRPr="000D6A0E">
        <w:rPr>
          <w:rFonts w:ascii="Arial" w:hAnsi="Arial" w:cs="Arial"/>
        </w:rPr>
        <w:t>) and legally described in the Real Estate Records and Assurances (</w:t>
      </w:r>
      <w:r w:rsidR="00B52326" w:rsidRPr="000D6A0E">
        <w:rPr>
          <w:rFonts w:ascii="Arial" w:hAnsi="Arial" w:cs="Arial"/>
          <w:b/>
        </w:rPr>
        <w:t>Exhibit E</w:t>
      </w:r>
      <w:r w:rsidR="00B52326" w:rsidRPr="000D6A0E">
        <w:rPr>
          <w:rFonts w:ascii="Arial" w:hAnsi="Arial" w:cs="Arial"/>
        </w:rPr>
        <w:t xml:space="preserve">) </w:t>
      </w:r>
      <w:r w:rsidR="004D4EAA" w:rsidRPr="000D6A0E">
        <w:rPr>
          <w:rFonts w:ascii="Arial" w:hAnsi="Arial" w:cs="Arial"/>
        </w:rPr>
        <w:t>attached to</w:t>
      </w:r>
      <w:r w:rsidR="00190779" w:rsidRPr="000D6A0E">
        <w:rPr>
          <w:rFonts w:ascii="Arial" w:hAnsi="Arial" w:cs="Arial"/>
        </w:rPr>
        <w:t xml:space="preserve"> and made a part of this BEI</w:t>
      </w:r>
      <w:r w:rsidR="00B52326" w:rsidRPr="000D6A0E">
        <w:rPr>
          <w:rFonts w:ascii="Arial" w:hAnsi="Arial" w:cs="Arial"/>
        </w:rPr>
        <w:t xml:space="preserve">.  The Bank Property is to be conserved </w:t>
      </w:r>
      <w:r w:rsidR="00190779" w:rsidRPr="000D6A0E">
        <w:rPr>
          <w:rFonts w:ascii="Arial" w:hAnsi="Arial" w:cs="Arial"/>
        </w:rPr>
        <w:t xml:space="preserve">and managed </w:t>
      </w:r>
      <w:r w:rsidR="00B52326" w:rsidRPr="000D6A0E">
        <w:rPr>
          <w:rFonts w:ascii="Arial" w:hAnsi="Arial" w:cs="Arial"/>
        </w:rPr>
        <w:t>in perpetuity as provided in Section V</w:t>
      </w:r>
      <w:r w:rsidR="009B35D1" w:rsidRPr="000D6A0E">
        <w:rPr>
          <w:rFonts w:ascii="Arial" w:hAnsi="Arial" w:cs="Arial"/>
        </w:rPr>
        <w:t xml:space="preserve"> and VIII</w:t>
      </w:r>
      <w:r w:rsidR="00B52326" w:rsidRPr="000D6A0E">
        <w:rPr>
          <w:rFonts w:ascii="Arial" w:hAnsi="Arial" w:cs="Arial"/>
        </w:rPr>
        <w:t>.</w:t>
      </w:r>
    </w:p>
    <w:p w14:paraId="4F1E57A2" w14:textId="77777777" w:rsidR="00B52326" w:rsidRPr="000D6A0E" w:rsidRDefault="00B522FA" w:rsidP="000A6064">
      <w:pPr>
        <w:pStyle w:val="Recitals"/>
        <w:widowControl/>
        <w:spacing w:after="180"/>
        <w:rPr>
          <w:rFonts w:ascii="Arial" w:hAnsi="Arial" w:cs="Arial"/>
        </w:rPr>
      </w:pPr>
      <w:r w:rsidRPr="000D6A0E">
        <w:rPr>
          <w:rFonts w:ascii="Arial" w:hAnsi="Arial" w:cs="Arial"/>
          <w:b/>
        </w:rPr>
        <w:t>[</w:t>
      </w:r>
      <w:r w:rsidR="00B52326" w:rsidRPr="000D6A0E">
        <w:rPr>
          <w:rFonts w:ascii="Arial" w:hAnsi="Arial" w:cs="Arial"/>
          <w:b/>
          <w:i/>
        </w:rPr>
        <w:t xml:space="preserve">Remove if </w:t>
      </w:r>
      <w:r w:rsidR="00243C08" w:rsidRPr="000D6A0E">
        <w:rPr>
          <w:rFonts w:ascii="Arial" w:hAnsi="Arial" w:cs="Arial"/>
          <w:b/>
          <w:i/>
        </w:rPr>
        <w:t>CDFW</w:t>
      </w:r>
      <w:r w:rsidR="00B52326" w:rsidRPr="000D6A0E">
        <w:rPr>
          <w:rFonts w:ascii="Arial" w:hAnsi="Arial" w:cs="Arial"/>
          <w:b/>
          <w:i/>
        </w:rPr>
        <w:t xml:space="preserve"> is not a party</w:t>
      </w:r>
      <w:r w:rsidRPr="000D6A0E">
        <w:rPr>
          <w:rFonts w:ascii="Arial" w:hAnsi="Arial" w:cs="Arial"/>
          <w:b/>
        </w:rPr>
        <w:t>]</w:t>
      </w:r>
      <w:r w:rsidR="00B52326" w:rsidRPr="000D6A0E">
        <w:rPr>
          <w:rFonts w:ascii="Arial" w:hAnsi="Arial" w:cs="Arial"/>
        </w:rPr>
        <w:t xml:space="preserve"> </w:t>
      </w:r>
      <w:r w:rsidR="00243C08" w:rsidRPr="000D6A0E">
        <w:rPr>
          <w:rFonts w:ascii="Arial" w:hAnsi="Arial" w:cs="Arial"/>
        </w:rPr>
        <w:t>CDFW</w:t>
      </w:r>
      <w:r w:rsidR="00B52326" w:rsidRPr="000D6A0E">
        <w:rPr>
          <w:rFonts w:ascii="Arial" w:hAnsi="Arial" w:cs="Arial"/>
        </w:rPr>
        <w:t xml:space="preserve"> has jurisdiction over the conservation, protection, and management of fish, wildlife, native plants and the habitat necessary for biologically sustainable populations of these species pursuant to California Fish and Game Code § 1802</w:t>
      </w:r>
      <w:r w:rsidR="009B35D1" w:rsidRPr="000D6A0E">
        <w:rPr>
          <w:rFonts w:ascii="Arial" w:hAnsi="Arial" w:cs="Arial"/>
        </w:rPr>
        <w:t xml:space="preserve"> and other provisions of California law</w:t>
      </w:r>
      <w:r w:rsidR="00B52326" w:rsidRPr="000D6A0E">
        <w:rPr>
          <w:rFonts w:ascii="Arial" w:hAnsi="Arial" w:cs="Arial"/>
        </w:rPr>
        <w:t>.</w:t>
      </w:r>
    </w:p>
    <w:p w14:paraId="5A14BED6" w14:textId="4DF399A3"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Remove if USFWS is not a party</w:t>
      </w:r>
      <w:r w:rsidRPr="000D6A0E">
        <w:rPr>
          <w:rFonts w:ascii="Arial" w:hAnsi="Arial" w:cs="Arial"/>
          <w:b/>
        </w:rPr>
        <w:t>]</w:t>
      </w:r>
      <w:r w:rsidR="00B52326" w:rsidRPr="000D6A0E">
        <w:rPr>
          <w:rFonts w:ascii="Arial" w:hAnsi="Arial" w:cs="Arial"/>
        </w:rPr>
        <w:t xml:space="preserve"> USFWS, an agency within the U.S. Department of the Interior, has jurisdiction over the conservation, protection, restoration and management of fish, wildlife, native plants, and the habitat necessary for biologically sustainable populations of these species within the U.S. pursuant to the Endangered Species Act, 16 U.S.C. §</w:t>
      </w:r>
      <w:r w:rsidR="00827C52" w:rsidRPr="000D6A0E">
        <w:rPr>
          <w:rFonts w:ascii="Arial" w:hAnsi="Arial" w:cs="Arial"/>
        </w:rPr>
        <w:t xml:space="preserve"> </w:t>
      </w:r>
      <w:r w:rsidR="00B52326" w:rsidRPr="000D6A0E">
        <w:rPr>
          <w:rFonts w:ascii="Arial" w:hAnsi="Arial" w:cs="Arial"/>
        </w:rPr>
        <w:t xml:space="preserve">1531, </w:t>
      </w:r>
      <w:r w:rsidR="00B52326" w:rsidRPr="000D6A0E">
        <w:rPr>
          <w:rFonts w:ascii="Arial" w:hAnsi="Arial" w:cs="Arial"/>
          <w:i/>
        </w:rPr>
        <w:t>et seq</w:t>
      </w:r>
      <w:r w:rsidR="00B52326" w:rsidRPr="000D6A0E">
        <w:rPr>
          <w:rFonts w:ascii="Arial" w:hAnsi="Arial" w:cs="Arial"/>
        </w:rPr>
        <w:t xml:space="preserve">., the Fish and Wildlife Coordination Act, 16 U.S.C. §§ 661-666c, the Fish and Wildlife Act of 1956, 16 U.S.C. § 742(f), </w:t>
      </w:r>
      <w:r w:rsidR="00B52326" w:rsidRPr="000D6A0E">
        <w:rPr>
          <w:rFonts w:ascii="Arial" w:hAnsi="Arial" w:cs="Arial"/>
          <w:i/>
        </w:rPr>
        <w:t>et seq</w:t>
      </w:r>
      <w:r w:rsidR="00B52326" w:rsidRPr="000D6A0E">
        <w:rPr>
          <w:rFonts w:ascii="Arial" w:hAnsi="Arial" w:cs="Arial"/>
        </w:rPr>
        <w:t xml:space="preserve">., and other provisions of </w:t>
      </w:r>
      <w:r w:rsidR="004A3E3D">
        <w:rPr>
          <w:rFonts w:ascii="Arial" w:hAnsi="Arial" w:cs="Arial"/>
        </w:rPr>
        <w:t>F</w:t>
      </w:r>
      <w:r w:rsidR="00B52326" w:rsidRPr="000D6A0E">
        <w:rPr>
          <w:rFonts w:ascii="Arial" w:hAnsi="Arial" w:cs="Arial"/>
        </w:rPr>
        <w:t>ederal law.</w:t>
      </w:r>
    </w:p>
    <w:p w14:paraId="68EA018A" w14:textId="17116329" w:rsidR="001302F6" w:rsidRPr="000D6A0E" w:rsidRDefault="001302F6" w:rsidP="000A6064">
      <w:pPr>
        <w:pStyle w:val="Recitals"/>
        <w:spacing w:after="180"/>
        <w:rPr>
          <w:rFonts w:ascii="Arial" w:hAnsi="Arial" w:cs="Arial"/>
          <w:iCs/>
        </w:rPr>
      </w:pPr>
      <w:r w:rsidRPr="000D6A0E">
        <w:rPr>
          <w:rFonts w:ascii="Arial" w:hAnsi="Arial" w:cs="Arial"/>
          <w:iCs/>
        </w:rPr>
        <w:t>USEPA</w:t>
      </w:r>
      <w:r w:rsidRPr="000D6A0E">
        <w:rPr>
          <w:rFonts w:ascii="Arial" w:hAnsi="Arial" w:cs="Arial"/>
        </w:rPr>
        <w:t xml:space="preserve"> and </w:t>
      </w:r>
      <w:r w:rsidRPr="000D6A0E">
        <w:rPr>
          <w:rFonts w:ascii="Arial" w:hAnsi="Arial" w:cs="Arial"/>
          <w:iCs/>
        </w:rPr>
        <w:t>USACE</w:t>
      </w:r>
      <w:r w:rsidRPr="000D6A0E">
        <w:rPr>
          <w:rFonts w:ascii="Arial" w:hAnsi="Arial" w:cs="Arial"/>
        </w:rPr>
        <w:t xml:space="preserve"> have </w:t>
      </w:r>
      <w:r w:rsidRPr="000D6A0E">
        <w:rPr>
          <w:rFonts w:ascii="Arial" w:hAnsi="Arial" w:cs="Arial"/>
          <w:b/>
        </w:rPr>
        <w:t>[</w:t>
      </w:r>
      <w:r w:rsidRPr="000D6A0E">
        <w:rPr>
          <w:rFonts w:ascii="Arial" w:hAnsi="Arial" w:cs="Arial"/>
          <w:b/>
          <w:i/>
        </w:rPr>
        <w:t xml:space="preserve">or, if USEPA is not a party:  </w:t>
      </w:r>
      <w:r w:rsidRPr="000D6A0E">
        <w:rPr>
          <w:rFonts w:ascii="Arial" w:hAnsi="Arial" w:cs="Arial"/>
        </w:rPr>
        <w:t>USACE has</w:t>
      </w:r>
      <w:r w:rsidRPr="000D6A0E">
        <w:rPr>
          <w:rFonts w:ascii="Arial" w:hAnsi="Arial" w:cs="Arial"/>
          <w:b/>
        </w:rPr>
        <w:t>]</w:t>
      </w:r>
      <w:r w:rsidRPr="000D6A0E">
        <w:rPr>
          <w:rFonts w:ascii="Arial" w:hAnsi="Arial" w:cs="Arial"/>
        </w:rPr>
        <w:t xml:space="preserve"> jurisdiction over Waters of the U.S. pursuant to the Clean Water Act, 33 U.S.C § 1251, </w:t>
      </w:r>
      <w:r w:rsidRPr="000D6A0E">
        <w:rPr>
          <w:rFonts w:ascii="Arial" w:hAnsi="Arial" w:cs="Arial"/>
          <w:i/>
        </w:rPr>
        <w:t>et seq</w:t>
      </w:r>
      <w:r w:rsidRPr="000D6A0E">
        <w:rPr>
          <w:rFonts w:ascii="Arial" w:hAnsi="Arial" w:cs="Arial"/>
        </w:rPr>
        <w:t xml:space="preserve">. </w:t>
      </w:r>
      <w:r w:rsidR="00400466">
        <w:rPr>
          <w:rFonts w:ascii="Arial" w:hAnsi="Arial" w:cs="Arial"/>
        </w:rPr>
        <w:t xml:space="preserve">and USACE has jurisdiction over navigable waters of the United States pursuant to the Rivers and Harbors Act of 1899, 33 U.S.C. </w:t>
      </w:r>
      <w:r w:rsidR="00400466" w:rsidRPr="00400466">
        <w:rPr>
          <w:rFonts w:ascii="Arial" w:hAnsi="Arial" w:cs="Arial"/>
        </w:rPr>
        <w:t>§</w:t>
      </w:r>
      <w:r w:rsidR="00400466">
        <w:rPr>
          <w:rFonts w:ascii="Arial" w:hAnsi="Arial" w:cs="Arial"/>
        </w:rPr>
        <w:t xml:space="preserve"> 401, </w:t>
      </w:r>
      <w:r w:rsidR="00400466" w:rsidRPr="00400466">
        <w:rPr>
          <w:rFonts w:ascii="Arial" w:hAnsi="Arial" w:cs="Arial"/>
          <w:i/>
        </w:rPr>
        <w:t>et seq</w:t>
      </w:r>
      <w:r w:rsidR="00400466">
        <w:rPr>
          <w:rFonts w:ascii="Arial" w:hAnsi="Arial" w:cs="Arial"/>
        </w:rPr>
        <w:t>.</w:t>
      </w:r>
      <w:r w:rsidRPr="000D6A0E">
        <w:rPr>
          <w:rFonts w:ascii="Arial" w:hAnsi="Arial" w:cs="Arial"/>
        </w:rPr>
        <w:t>Waters of the U.S. is defined in Section II.</w:t>
      </w:r>
    </w:p>
    <w:p w14:paraId="7449F740" w14:textId="1559DAC8" w:rsidR="0043272F" w:rsidRPr="000D6A0E" w:rsidRDefault="00B522FA" w:rsidP="00F557FC">
      <w:pPr>
        <w:pStyle w:val="Recitals"/>
        <w:rPr>
          <w:rFonts w:ascii="Arial" w:hAnsi="Arial" w:cs="Arial"/>
          <w:iCs/>
        </w:rPr>
      </w:pPr>
      <w:r w:rsidRPr="000D6A0E">
        <w:rPr>
          <w:rFonts w:ascii="Arial" w:hAnsi="Arial" w:cs="Arial"/>
          <w:b/>
          <w:iCs/>
        </w:rPr>
        <w:t>[</w:t>
      </w:r>
      <w:r w:rsidR="003755C3" w:rsidRPr="000D6A0E">
        <w:rPr>
          <w:rFonts w:ascii="Arial" w:hAnsi="Arial" w:cs="Arial"/>
          <w:b/>
          <w:i/>
          <w:iCs/>
        </w:rPr>
        <w:t xml:space="preserve">Remove if </w:t>
      </w:r>
      <w:r w:rsidR="00F557FC" w:rsidRPr="000D6A0E">
        <w:rPr>
          <w:rFonts w:ascii="Arial" w:hAnsi="Arial" w:cs="Arial"/>
          <w:b/>
          <w:i/>
          <w:iCs/>
        </w:rPr>
        <w:t xml:space="preserve">State or </w:t>
      </w:r>
      <w:r w:rsidR="003755C3" w:rsidRPr="000D6A0E">
        <w:rPr>
          <w:rFonts w:ascii="Arial" w:hAnsi="Arial" w:cs="Arial"/>
          <w:b/>
          <w:i/>
          <w:iCs/>
        </w:rPr>
        <w:t>Regional Water Board is not a party</w:t>
      </w:r>
      <w:r w:rsidRPr="000D6A0E">
        <w:rPr>
          <w:rFonts w:ascii="Arial" w:hAnsi="Arial" w:cs="Arial"/>
          <w:b/>
          <w:iCs/>
        </w:rPr>
        <w:t>]</w:t>
      </w:r>
      <w:r w:rsidR="0043272F" w:rsidRPr="000D6A0E">
        <w:rPr>
          <w:rFonts w:ascii="Arial" w:hAnsi="Arial" w:cs="Arial"/>
          <w:iCs/>
        </w:rPr>
        <w:t xml:space="preserve"> </w:t>
      </w:r>
      <w:r w:rsidR="00F557FC" w:rsidRPr="000D6A0E">
        <w:rPr>
          <w:rFonts w:ascii="Arial" w:hAnsi="Arial" w:cs="Arial"/>
          <w:iCs/>
        </w:rPr>
        <w:t xml:space="preserve">State Water Board and ___Regional Water Board, within their respective areas of jurisdiction, are responsible for protecting and regulating the quality of Waters of the State, as defined in Section II, under the Porter-Cologne Water Quality Control Act, Cal. Water Code § 13000 </w:t>
      </w:r>
      <w:r w:rsidR="00B86C63" w:rsidRPr="000D6A0E">
        <w:rPr>
          <w:rFonts w:ascii="Arial" w:hAnsi="Arial" w:cs="Arial"/>
          <w:i/>
        </w:rPr>
        <w:t>et seq</w:t>
      </w:r>
      <w:r w:rsidR="00F557FC" w:rsidRPr="000D6A0E">
        <w:rPr>
          <w:rFonts w:ascii="Arial" w:hAnsi="Arial" w:cs="Arial"/>
          <w:iCs/>
        </w:rPr>
        <w:t xml:space="preserve">., and regulating the discharge of pollutants into the Waters of the U.S. under the Clean Water Act, 33 U.S.C. §1251 </w:t>
      </w:r>
      <w:r w:rsidR="00B86C63" w:rsidRPr="000D6A0E">
        <w:rPr>
          <w:rFonts w:ascii="Arial" w:hAnsi="Arial" w:cs="Arial"/>
          <w:i/>
        </w:rPr>
        <w:t>et seq</w:t>
      </w:r>
      <w:r w:rsidR="00F557FC" w:rsidRPr="000D6A0E">
        <w:rPr>
          <w:rFonts w:ascii="Arial" w:hAnsi="Arial" w:cs="Arial"/>
          <w:iCs/>
        </w:rPr>
        <w:t>.</w:t>
      </w:r>
      <w:r w:rsidR="00F557FC" w:rsidRPr="000D6A0E" w:rsidDel="00F557FC">
        <w:rPr>
          <w:rFonts w:ascii="Arial" w:hAnsi="Arial" w:cs="Arial"/>
          <w:iCs/>
        </w:rPr>
        <w:t xml:space="preserve"> </w:t>
      </w:r>
    </w:p>
    <w:p w14:paraId="549F5693" w14:textId="57C74AAF"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Remove if NMFS is not a party</w:t>
      </w:r>
      <w:r w:rsidRPr="000D6A0E">
        <w:rPr>
          <w:rFonts w:ascii="Arial" w:hAnsi="Arial" w:cs="Arial"/>
          <w:b/>
        </w:rPr>
        <w:t>]</w:t>
      </w:r>
      <w:r w:rsidR="00B52326" w:rsidRPr="000D6A0E">
        <w:rPr>
          <w:rFonts w:ascii="Arial" w:hAnsi="Arial" w:cs="Arial"/>
        </w:rPr>
        <w:t xml:space="preserve"> NMFS</w:t>
      </w:r>
      <w:r w:rsidR="008277A9" w:rsidRPr="000D6A0E">
        <w:rPr>
          <w:rFonts w:ascii="Arial" w:hAnsi="Arial" w:cs="Arial"/>
        </w:rPr>
        <w:t xml:space="preserve"> </w:t>
      </w:r>
      <w:r w:rsidR="00B52326" w:rsidRPr="000D6A0E">
        <w:rPr>
          <w:rFonts w:ascii="Arial" w:hAnsi="Arial" w:cs="Arial"/>
        </w:rPr>
        <w:t xml:space="preserve">has jurisdiction over the conservation, protection, restoration and management of </w:t>
      </w:r>
      <w:r w:rsidR="0065618C" w:rsidRPr="000D6A0E">
        <w:rPr>
          <w:rFonts w:ascii="Arial" w:hAnsi="Arial" w:cs="Arial"/>
        </w:rPr>
        <w:t xml:space="preserve">certain </w:t>
      </w:r>
      <w:r w:rsidR="00B52326" w:rsidRPr="000D6A0E">
        <w:rPr>
          <w:rFonts w:ascii="Arial" w:hAnsi="Arial" w:cs="Arial"/>
        </w:rPr>
        <w:t>living marine resources and the habitat necessary for biologically sustainable populations of these resources within the United States pursuant to the Fish and Wildlife Coordination Act,16 U.S.C. §§ 661-666c, the Endangered Species Act</w:t>
      </w:r>
      <w:r w:rsidR="001A3007" w:rsidRPr="000D6A0E">
        <w:rPr>
          <w:rFonts w:ascii="Arial" w:hAnsi="Arial" w:cs="Arial"/>
        </w:rPr>
        <w:t>,</w:t>
      </w:r>
      <w:r w:rsidR="00B52326" w:rsidRPr="000D6A0E">
        <w:rPr>
          <w:rFonts w:ascii="Arial" w:hAnsi="Arial" w:cs="Arial"/>
        </w:rPr>
        <w:t xml:space="preserve">16 U.S.C. § 1531, </w:t>
      </w:r>
      <w:r w:rsidR="00B52326" w:rsidRPr="000D6A0E">
        <w:rPr>
          <w:rFonts w:ascii="Arial" w:hAnsi="Arial" w:cs="Arial"/>
          <w:i/>
        </w:rPr>
        <w:t>et seq.</w:t>
      </w:r>
      <w:r w:rsidR="00B52326" w:rsidRPr="000D6A0E">
        <w:rPr>
          <w:rFonts w:ascii="Arial" w:hAnsi="Arial" w:cs="Arial"/>
        </w:rPr>
        <w:t xml:space="preserve">, the Magnuson-Stevens Fishery Conservation and Management Act, as amended, 16 U.S.C. § 1801, </w:t>
      </w:r>
      <w:r w:rsidR="00B52326" w:rsidRPr="000D6A0E">
        <w:rPr>
          <w:rFonts w:ascii="Arial" w:hAnsi="Arial" w:cs="Arial"/>
          <w:i/>
        </w:rPr>
        <w:t>et seq.</w:t>
      </w:r>
      <w:r w:rsidR="00B52326" w:rsidRPr="000D6A0E">
        <w:rPr>
          <w:rFonts w:ascii="Arial" w:hAnsi="Arial" w:cs="Arial"/>
        </w:rPr>
        <w:t xml:space="preserve">, and the Marine Mammal Protection Act of 1972, as amended, 16 U.S.C. § 1361, </w:t>
      </w:r>
      <w:r w:rsidR="00B52326" w:rsidRPr="000D6A0E">
        <w:rPr>
          <w:rFonts w:ascii="Arial" w:hAnsi="Arial" w:cs="Arial"/>
          <w:i/>
        </w:rPr>
        <w:t>et seq.</w:t>
      </w:r>
      <w:r w:rsidR="00B52326" w:rsidRPr="000D6A0E">
        <w:rPr>
          <w:rFonts w:ascii="Arial" w:hAnsi="Arial" w:cs="Arial"/>
        </w:rPr>
        <w:t xml:space="preserve">, and other provisions of </w:t>
      </w:r>
      <w:r w:rsidR="004A3E3D">
        <w:rPr>
          <w:rFonts w:ascii="Arial" w:hAnsi="Arial" w:cs="Arial"/>
        </w:rPr>
        <w:t>F</w:t>
      </w:r>
      <w:r w:rsidR="00B52326" w:rsidRPr="000D6A0E">
        <w:rPr>
          <w:rFonts w:ascii="Arial" w:hAnsi="Arial" w:cs="Arial"/>
        </w:rPr>
        <w:t>ederal law.</w:t>
      </w:r>
    </w:p>
    <w:p w14:paraId="7FC916D9" w14:textId="3205371F" w:rsidR="00B52326" w:rsidRPr="000D6A0E" w:rsidRDefault="00B52326" w:rsidP="000A6064">
      <w:pPr>
        <w:pStyle w:val="Recitals"/>
        <w:spacing w:after="180"/>
        <w:rPr>
          <w:rFonts w:ascii="Arial" w:hAnsi="Arial" w:cs="Arial"/>
        </w:rPr>
      </w:pPr>
      <w:r w:rsidRPr="000D6A0E">
        <w:rPr>
          <w:rFonts w:ascii="Arial" w:hAnsi="Arial" w:cs="Arial"/>
        </w:rPr>
        <w:t>The IRT is the interagency group which oversees the establishment, use, operation, and maintenance of the Bank.</w:t>
      </w:r>
    </w:p>
    <w:p w14:paraId="607E6DAE" w14:textId="77777777" w:rsidR="00B52326" w:rsidRPr="000D6A0E" w:rsidRDefault="00B52326" w:rsidP="000A6064">
      <w:pPr>
        <w:pStyle w:val="Recitals"/>
        <w:spacing w:after="180"/>
        <w:rPr>
          <w:rFonts w:ascii="Arial" w:hAnsi="Arial" w:cs="Arial"/>
        </w:rPr>
      </w:pPr>
      <w:r w:rsidRPr="000D6A0E">
        <w:rPr>
          <w:rFonts w:ascii="Arial" w:hAnsi="Arial" w:cs="Arial"/>
        </w:rPr>
        <w:t>The goals and objectives for the Bank are set forth in the Development Plan</w:t>
      </w:r>
      <w:r w:rsidRPr="000D6A0E">
        <w:rPr>
          <w:rFonts w:ascii="Arial" w:hAnsi="Arial" w:cs="Arial"/>
          <w:b/>
        </w:rPr>
        <w:t xml:space="preserve"> </w:t>
      </w:r>
      <w:r w:rsidRPr="000D6A0E">
        <w:rPr>
          <w:rFonts w:ascii="Arial" w:hAnsi="Arial" w:cs="Arial"/>
        </w:rPr>
        <w:t>(</w:t>
      </w:r>
      <w:r w:rsidRPr="000D6A0E">
        <w:rPr>
          <w:rFonts w:ascii="Arial" w:hAnsi="Arial" w:cs="Arial"/>
          <w:b/>
        </w:rPr>
        <w:t>Exhibit C</w:t>
      </w:r>
      <w:r w:rsidRPr="000D6A0E">
        <w:rPr>
          <w:rFonts w:ascii="Arial" w:hAnsi="Arial" w:cs="Arial"/>
        </w:rPr>
        <w:t>) and the Bank Management and Operation Documents (</w:t>
      </w:r>
      <w:r w:rsidRPr="000D6A0E">
        <w:rPr>
          <w:rFonts w:ascii="Arial" w:hAnsi="Arial" w:cs="Arial"/>
          <w:b/>
        </w:rPr>
        <w:t>Exhibit D)</w:t>
      </w:r>
      <w:r w:rsidR="009B35D1" w:rsidRPr="000D6A0E">
        <w:rPr>
          <w:rFonts w:ascii="Arial" w:hAnsi="Arial" w:cs="Arial"/>
          <w:b/>
        </w:rPr>
        <w:t xml:space="preserve"> </w:t>
      </w:r>
      <w:r w:rsidR="009B35D1" w:rsidRPr="000D6A0E">
        <w:rPr>
          <w:rFonts w:ascii="Arial" w:hAnsi="Arial" w:cs="Arial"/>
        </w:rPr>
        <w:t>attached to and made a part of this BEI</w:t>
      </w:r>
      <w:r w:rsidRPr="000D6A0E">
        <w:rPr>
          <w:rFonts w:ascii="Arial" w:hAnsi="Arial" w:cs="Arial"/>
        </w:rPr>
        <w:t>.</w:t>
      </w:r>
    </w:p>
    <w:p w14:paraId="6D4286F2" w14:textId="1388FDA9" w:rsidR="00B52326" w:rsidRPr="000D6A0E" w:rsidRDefault="00B52326" w:rsidP="000A6064">
      <w:pPr>
        <w:pStyle w:val="Recitals"/>
        <w:spacing w:after="180"/>
        <w:rPr>
          <w:rFonts w:ascii="Arial" w:hAnsi="Arial" w:cs="Arial"/>
        </w:rPr>
      </w:pPr>
      <w:r w:rsidRPr="000D6A0E">
        <w:rPr>
          <w:rFonts w:ascii="Arial" w:hAnsi="Arial" w:cs="Arial"/>
        </w:rPr>
        <w:t>Initially</w:t>
      </w:r>
      <w:r w:rsidR="00B1763C">
        <w:rPr>
          <w:rFonts w:ascii="Arial" w:hAnsi="Arial" w:cs="Arial"/>
        </w:rPr>
        <w:t>-</w:t>
      </w:r>
      <w:r w:rsidRPr="000D6A0E">
        <w:rPr>
          <w:rFonts w:ascii="Arial" w:hAnsi="Arial" w:cs="Arial"/>
        </w:rPr>
        <w:t>capitalized terms used and not defined elsewhere in this BEI are defined in Section II.</w:t>
      </w:r>
    </w:p>
    <w:p w14:paraId="2C3FF0D8" w14:textId="77777777" w:rsidR="000A6064" w:rsidRPr="000D6A0E" w:rsidRDefault="000A6064" w:rsidP="000A6064">
      <w:pPr>
        <w:pStyle w:val="Recitals"/>
        <w:numPr>
          <w:ilvl w:val="0"/>
          <w:numId w:val="0"/>
        </w:numPr>
        <w:spacing w:after="180"/>
        <w:rPr>
          <w:rFonts w:ascii="Arial" w:hAnsi="Arial" w:cs="Arial"/>
        </w:rPr>
      </w:pPr>
    </w:p>
    <w:p w14:paraId="7510D5DD" w14:textId="77777777" w:rsidR="00C464E6" w:rsidRPr="000D6A0E" w:rsidRDefault="00C464E6" w:rsidP="000A6064">
      <w:pPr>
        <w:pStyle w:val="Recitals"/>
        <w:numPr>
          <w:ilvl w:val="0"/>
          <w:numId w:val="0"/>
        </w:numPr>
        <w:spacing w:after="180"/>
        <w:rPr>
          <w:rFonts w:ascii="Arial" w:hAnsi="Arial" w:cs="Arial"/>
        </w:rPr>
      </w:pPr>
    </w:p>
    <w:p w14:paraId="75C5E2AB" w14:textId="77777777" w:rsidR="00320FA8" w:rsidRPr="000D6A0E" w:rsidRDefault="00320FA8" w:rsidP="000A6064">
      <w:pPr>
        <w:pStyle w:val="Recitals"/>
        <w:numPr>
          <w:ilvl w:val="0"/>
          <w:numId w:val="0"/>
        </w:numPr>
        <w:spacing w:after="180"/>
        <w:rPr>
          <w:rFonts w:ascii="Arial" w:hAnsi="Arial" w:cs="Arial"/>
        </w:rPr>
      </w:pPr>
    </w:p>
    <w:p w14:paraId="31848408" w14:textId="77777777" w:rsidR="00D44F3D" w:rsidRPr="000D6A0E" w:rsidRDefault="00D44F3D" w:rsidP="00DF24E6">
      <w:pPr>
        <w:spacing w:after="180"/>
        <w:jc w:val="center"/>
        <w:outlineLvl w:val="0"/>
        <w:rPr>
          <w:rFonts w:ascii="Arial" w:hAnsi="Arial" w:cs="Arial"/>
        </w:rPr>
      </w:pPr>
      <w:bookmarkStart w:id="9" w:name="_Toc485043386"/>
      <w:r w:rsidRPr="000D6A0E">
        <w:rPr>
          <w:rFonts w:ascii="Arial" w:hAnsi="Arial" w:cs="Arial"/>
        </w:rPr>
        <w:t>AGREEMENT</w:t>
      </w:r>
      <w:bookmarkEnd w:id="9"/>
    </w:p>
    <w:p w14:paraId="43C9E685" w14:textId="77777777" w:rsidR="00D44F3D" w:rsidRPr="00DF24E6" w:rsidRDefault="00D44F3D" w:rsidP="00DF24E6">
      <w:pPr>
        <w:rPr>
          <w:rFonts w:ascii="Arial" w:hAnsi="Arial" w:cs="Arial"/>
        </w:rPr>
      </w:pPr>
      <w:bookmarkStart w:id="10" w:name="_Toc411839156"/>
      <w:bookmarkStart w:id="11" w:name="_Toc485043387"/>
      <w:r w:rsidRPr="00DF24E6">
        <w:rPr>
          <w:rFonts w:ascii="Arial" w:hAnsi="Arial" w:cs="Arial"/>
        </w:rPr>
        <w:t>NOW, THEREFORE, the Parties agree as follows:</w:t>
      </w:r>
      <w:bookmarkEnd w:id="10"/>
      <w:bookmarkEnd w:id="11"/>
    </w:p>
    <w:p w14:paraId="339D5E53" w14:textId="77777777" w:rsidR="00D44F3D" w:rsidRPr="000D6A0E" w:rsidRDefault="00D44F3D" w:rsidP="000A6064">
      <w:pPr>
        <w:pStyle w:val="BEIOutlnL1"/>
        <w:rPr>
          <w:rFonts w:ascii="Arial" w:hAnsi="Arial" w:cs="Arial"/>
        </w:rPr>
      </w:pPr>
      <w:bookmarkStart w:id="12" w:name="_Toc130996559"/>
      <w:bookmarkStart w:id="13" w:name="_Toc485043388"/>
      <w:r w:rsidRPr="000D6A0E">
        <w:rPr>
          <w:rFonts w:ascii="Arial" w:hAnsi="Arial" w:cs="Arial"/>
        </w:rPr>
        <w:t>Section I:</w:t>
      </w:r>
      <w:r w:rsidRPr="000D6A0E">
        <w:rPr>
          <w:rFonts w:ascii="Arial" w:hAnsi="Arial" w:cs="Arial"/>
        </w:rPr>
        <w:tab/>
        <w:t>Purpose and Authorities</w:t>
      </w:r>
      <w:bookmarkEnd w:id="12"/>
      <w:bookmarkEnd w:id="13"/>
    </w:p>
    <w:p w14:paraId="3738601C" w14:textId="77777777" w:rsidR="00D44F3D" w:rsidRPr="000D6A0E" w:rsidRDefault="00D44F3D" w:rsidP="001A12D4">
      <w:pPr>
        <w:pStyle w:val="BEIOutlnL2"/>
        <w:numPr>
          <w:ilvl w:val="1"/>
          <w:numId w:val="7"/>
        </w:numPr>
        <w:spacing w:after="180"/>
        <w:rPr>
          <w:rFonts w:ascii="Arial" w:hAnsi="Arial" w:cs="Arial"/>
        </w:rPr>
      </w:pPr>
      <w:bookmarkStart w:id="14" w:name="_Toc485043389"/>
      <w:r w:rsidRPr="000D6A0E">
        <w:rPr>
          <w:rFonts w:ascii="Arial" w:hAnsi="Arial" w:cs="Arial"/>
        </w:rPr>
        <w:t>Purpose</w:t>
      </w:r>
      <w:bookmarkEnd w:id="14"/>
    </w:p>
    <w:p w14:paraId="08CBD05E" w14:textId="4A1547E5" w:rsidR="00D44F3D" w:rsidRPr="000D6A0E" w:rsidRDefault="00D44F3D" w:rsidP="00084BB1">
      <w:pPr>
        <w:pStyle w:val="BEIparaL2"/>
        <w:rPr>
          <w:rFonts w:ascii="Arial" w:hAnsi="Arial" w:cs="Arial"/>
        </w:rPr>
      </w:pPr>
      <w:r w:rsidRPr="000D6A0E">
        <w:rPr>
          <w:rFonts w:ascii="Arial" w:hAnsi="Arial" w:cs="Arial"/>
        </w:rPr>
        <w:t>The purpose of this BEI is to set forth the agreement of the Parties regarding the establishment, use, operation, and maintenance of the Bank</w:t>
      </w:r>
      <w:r w:rsidR="00424CB3" w:rsidRPr="000D6A0E">
        <w:rPr>
          <w:rFonts w:ascii="Arial" w:hAnsi="Arial" w:cs="Arial"/>
        </w:rPr>
        <w:t>.  The purpose of the Bank is</w:t>
      </w:r>
      <w:r w:rsidRPr="000D6A0E">
        <w:rPr>
          <w:rFonts w:ascii="Arial" w:hAnsi="Arial" w:cs="Arial"/>
        </w:rPr>
        <w:t xml:space="preserve"> to compensate for unavoidable impacts to, and conserve and protect, </w:t>
      </w:r>
      <w:r w:rsidR="00FD2FBF" w:rsidRPr="003F05AD">
        <w:rPr>
          <w:rFonts w:ascii="Arial" w:hAnsi="Arial" w:cs="Arial"/>
          <w:b/>
          <w:i/>
        </w:rPr>
        <w:t>[delete as applicable]</w:t>
      </w:r>
      <w:r w:rsidR="00FD2FBF">
        <w:rPr>
          <w:rFonts w:ascii="Arial" w:hAnsi="Arial" w:cs="Arial"/>
        </w:rPr>
        <w:t xml:space="preserve"> </w:t>
      </w:r>
      <w:r w:rsidRPr="000D6A0E">
        <w:rPr>
          <w:rFonts w:ascii="Arial" w:hAnsi="Arial" w:cs="Arial"/>
        </w:rPr>
        <w:t xml:space="preserve">Waters of the U.S., </w:t>
      </w:r>
      <w:r w:rsidR="0043272F" w:rsidRPr="000D6A0E">
        <w:rPr>
          <w:rFonts w:ascii="Arial" w:hAnsi="Arial" w:cs="Arial"/>
        </w:rPr>
        <w:t xml:space="preserve">Waters of the State, </w:t>
      </w:r>
      <w:r w:rsidRPr="000D6A0E">
        <w:rPr>
          <w:rFonts w:ascii="Arial" w:hAnsi="Arial" w:cs="Arial"/>
        </w:rPr>
        <w:t xml:space="preserve">Covered Species, and Covered Habitat.  The Bank Sponsor </w:t>
      </w:r>
      <w:r w:rsidR="00B522FA" w:rsidRPr="000D6A0E">
        <w:rPr>
          <w:rFonts w:ascii="Arial" w:hAnsi="Arial" w:cs="Arial"/>
          <w:b/>
        </w:rPr>
        <w:t>[</w:t>
      </w:r>
      <w:r w:rsidRPr="000D6A0E">
        <w:rPr>
          <w:rFonts w:ascii="Arial" w:hAnsi="Arial" w:cs="Arial"/>
          <w:b/>
          <w:i/>
        </w:rPr>
        <w:t>if different from Bank Sponsor, add</w:t>
      </w:r>
      <w:r w:rsidRPr="000D6A0E">
        <w:rPr>
          <w:rFonts w:ascii="Arial" w:hAnsi="Arial" w:cs="Arial"/>
        </w:rPr>
        <w:t>: and Property Owner</w:t>
      </w:r>
      <w:r w:rsidR="00B522FA" w:rsidRPr="000D6A0E">
        <w:rPr>
          <w:rFonts w:ascii="Arial" w:hAnsi="Arial" w:cs="Arial"/>
          <w:b/>
        </w:rPr>
        <w:t>]</w:t>
      </w:r>
      <w:r w:rsidRPr="000D6A0E">
        <w:rPr>
          <w:rFonts w:ascii="Arial" w:hAnsi="Arial" w:cs="Arial"/>
        </w:rPr>
        <w:t xml:space="preserve"> shall </w:t>
      </w:r>
      <w:r w:rsidR="009B35D1" w:rsidRPr="000D6A0E">
        <w:rPr>
          <w:rFonts w:ascii="Arial" w:hAnsi="Arial" w:cs="Arial"/>
        </w:rPr>
        <w:t>p</w:t>
      </w:r>
      <w:r w:rsidR="00A41A6D" w:rsidRPr="000D6A0E">
        <w:rPr>
          <w:rFonts w:ascii="Arial" w:hAnsi="Arial" w:cs="Arial"/>
        </w:rPr>
        <w:t>reserve</w:t>
      </w:r>
      <w:r w:rsidRPr="000D6A0E">
        <w:rPr>
          <w:rFonts w:ascii="Arial" w:hAnsi="Arial" w:cs="Arial"/>
        </w:rPr>
        <w:t xml:space="preserve">, restore, </w:t>
      </w:r>
      <w:r w:rsidR="00BC7E49" w:rsidRPr="000D6A0E">
        <w:rPr>
          <w:rFonts w:ascii="Arial" w:hAnsi="Arial" w:cs="Arial"/>
        </w:rPr>
        <w:t>establish</w:t>
      </w:r>
      <w:r w:rsidRPr="000D6A0E">
        <w:rPr>
          <w:rFonts w:ascii="Arial" w:hAnsi="Arial" w:cs="Arial"/>
        </w:rPr>
        <w:t>, and/or enhance and then manage and maintain Waters of the U.S.,</w:t>
      </w:r>
      <w:r w:rsidR="008B0391" w:rsidRPr="000D6A0E">
        <w:rPr>
          <w:rFonts w:ascii="Arial" w:hAnsi="Arial" w:cs="Arial"/>
        </w:rPr>
        <w:t xml:space="preserve"> Waters of the State,</w:t>
      </w:r>
      <w:r w:rsidRPr="000D6A0E">
        <w:rPr>
          <w:rFonts w:ascii="Arial" w:hAnsi="Arial" w:cs="Arial"/>
        </w:rPr>
        <w:t xml:space="preserve"> Covered Species, and Covered Habitat in accordance with this BEI, the Development Plan, Interim Management Plan and Long-term Management Plan.</w:t>
      </w:r>
    </w:p>
    <w:p w14:paraId="0E05507C" w14:textId="77777777" w:rsidR="00D44F3D" w:rsidRPr="000D6A0E" w:rsidRDefault="00D44F3D" w:rsidP="001A12D4">
      <w:pPr>
        <w:pStyle w:val="BEIOutlnL2"/>
        <w:numPr>
          <w:ilvl w:val="1"/>
          <w:numId w:val="7"/>
        </w:numPr>
        <w:spacing w:after="180"/>
        <w:rPr>
          <w:rFonts w:ascii="Arial" w:hAnsi="Arial" w:cs="Arial"/>
        </w:rPr>
      </w:pPr>
      <w:bookmarkStart w:id="15" w:name="_Toc485043390"/>
      <w:r w:rsidRPr="000D6A0E">
        <w:rPr>
          <w:rFonts w:ascii="Arial" w:hAnsi="Arial" w:cs="Arial"/>
        </w:rPr>
        <w:t>Authorities</w:t>
      </w:r>
      <w:bookmarkEnd w:id="15"/>
    </w:p>
    <w:p w14:paraId="7CED7092" w14:textId="77777777" w:rsidR="00B52326" w:rsidRPr="000D6A0E" w:rsidRDefault="00B52326" w:rsidP="00084BB1">
      <w:pPr>
        <w:pStyle w:val="BEIparaL2"/>
        <w:rPr>
          <w:rFonts w:ascii="Arial" w:hAnsi="Arial" w:cs="Arial"/>
        </w:rPr>
      </w:pPr>
      <w:r w:rsidRPr="000D6A0E">
        <w:rPr>
          <w:rFonts w:ascii="Arial" w:hAnsi="Arial" w:cs="Arial"/>
        </w:rPr>
        <w:t xml:space="preserve">The establishment and use of the Bank for off-site compensatory mitigation or conservation is </w:t>
      </w:r>
      <w:r w:rsidR="00424CB3" w:rsidRPr="000D6A0E">
        <w:rPr>
          <w:rFonts w:ascii="Arial" w:hAnsi="Arial" w:cs="Arial"/>
        </w:rPr>
        <w:t>subject to</w:t>
      </w:r>
      <w:r w:rsidRPr="000D6A0E">
        <w:rPr>
          <w:rFonts w:ascii="Arial" w:hAnsi="Arial" w:cs="Arial"/>
        </w:rPr>
        <w:t xml:space="preserve"> one or more of the following statutes, regulations, policies, and guidelines:</w:t>
      </w:r>
    </w:p>
    <w:p w14:paraId="3C0494D7" w14:textId="4F8BCC04" w:rsidR="00B52326" w:rsidRPr="000D6A0E" w:rsidRDefault="00B52326" w:rsidP="000A6064">
      <w:pPr>
        <w:pStyle w:val="BEIOutlnL3"/>
        <w:ind w:left="1080" w:hanging="360"/>
        <w:rPr>
          <w:rFonts w:ascii="Arial" w:hAnsi="Arial" w:cs="Arial"/>
        </w:rPr>
      </w:pPr>
      <w:r w:rsidRPr="000D6A0E">
        <w:rPr>
          <w:rFonts w:ascii="Arial" w:hAnsi="Arial" w:cs="Arial"/>
        </w:rPr>
        <w:t>Federal</w:t>
      </w:r>
      <w:r w:rsidR="00555048" w:rsidRPr="000D6A0E">
        <w:rPr>
          <w:rFonts w:ascii="Arial" w:hAnsi="Arial" w:cs="Arial"/>
        </w:rPr>
        <w:t xml:space="preserve"> </w:t>
      </w:r>
      <w:r w:rsidR="00555048" w:rsidRPr="003F05AD">
        <w:rPr>
          <w:rFonts w:ascii="Arial" w:hAnsi="Arial" w:cs="Arial"/>
          <w:b/>
          <w:i/>
        </w:rPr>
        <w:t>[delete those that do not apply]</w:t>
      </w:r>
    </w:p>
    <w:p w14:paraId="16CEC311" w14:textId="77777777" w:rsidR="008B0391" w:rsidRPr="000D6A0E" w:rsidRDefault="00B52326" w:rsidP="000A6064">
      <w:pPr>
        <w:pStyle w:val="BEIOutlnL4new"/>
        <w:spacing w:after="180"/>
        <w:rPr>
          <w:rFonts w:ascii="Arial" w:hAnsi="Arial" w:cs="Arial"/>
        </w:rPr>
      </w:pPr>
      <w:r w:rsidRPr="000D6A0E">
        <w:rPr>
          <w:rFonts w:ascii="Arial" w:hAnsi="Arial" w:cs="Arial"/>
        </w:rPr>
        <w:t>Clean Water Act (33 U.S.C. § 1251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 xml:space="preserve">.) </w:t>
      </w:r>
    </w:p>
    <w:p w14:paraId="151E172E" w14:textId="5BC5075C" w:rsidR="008B0391" w:rsidRPr="000D6A0E" w:rsidRDefault="00B52326" w:rsidP="000A6064">
      <w:pPr>
        <w:pStyle w:val="BEIOutlnL4new"/>
        <w:spacing w:after="180"/>
        <w:rPr>
          <w:rFonts w:ascii="Arial" w:hAnsi="Arial" w:cs="Arial"/>
        </w:rPr>
      </w:pPr>
      <w:r w:rsidRPr="000D6A0E">
        <w:rPr>
          <w:rFonts w:ascii="Arial" w:hAnsi="Arial" w:cs="Arial"/>
        </w:rPr>
        <w:t>Rivers and Harbors Act</w:t>
      </w:r>
      <w:r w:rsidR="003F05AD">
        <w:rPr>
          <w:rFonts w:ascii="Arial" w:hAnsi="Arial" w:cs="Arial"/>
        </w:rPr>
        <w:t xml:space="preserve"> </w:t>
      </w:r>
      <w:r w:rsidRPr="000D6A0E">
        <w:rPr>
          <w:rFonts w:ascii="Arial" w:hAnsi="Arial" w:cs="Arial"/>
        </w:rPr>
        <w:t>(33 U.S.C. § 403)</w:t>
      </w:r>
    </w:p>
    <w:p w14:paraId="3E6BF56F" w14:textId="77777777" w:rsidR="00B52326" w:rsidRPr="000D6A0E" w:rsidRDefault="00B52326" w:rsidP="000A6064">
      <w:pPr>
        <w:pStyle w:val="BEIOutlnL4new"/>
        <w:spacing w:after="180"/>
        <w:rPr>
          <w:rFonts w:ascii="Arial" w:hAnsi="Arial" w:cs="Arial"/>
        </w:rPr>
      </w:pPr>
      <w:r w:rsidRPr="000D6A0E">
        <w:rPr>
          <w:rFonts w:ascii="Arial" w:hAnsi="Arial" w:cs="Arial"/>
        </w:rPr>
        <w:t>National Environmental Policy Act (42 U.S.C. § 4321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4EB3863B" w14:textId="7C397AE5" w:rsidR="00B52326" w:rsidRPr="000D6A0E" w:rsidRDefault="00B52326" w:rsidP="000A6064">
      <w:pPr>
        <w:pStyle w:val="BEIOutlnL4new"/>
        <w:spacing w:after="180"/>
        <w:rPr>
          <w:rFonts w:ascii="Arial" w:hAnsi="Arial" w:cs="Arial"/>
        </w:rPr>
      </w:pPr>
      <w:r w:rsidRPr="000D6A0E">
        <w:rPr>
          <w:rFonts w:ascii="Arial" w:hAnsi="Arial" w:cs="Arial"/>
        </w:rPr>
        <w:t>Endangered Species Act (16 U.S.C. § 1531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 xml:space="preserve">.) </w:t>
      </w:r>
    </w:p>
    <w:p w14:paraId="58315648" w14:textId="77777777" w:rsidR="00B52326" w:rsidRPr="000D6A0E" w:rsidRDefault="00B52326" w:rsidP="000A6064">
      <w:pPr>
        <w:pStyle w:val="BEIOutlnL4new"/>
        <w:spacing w:after="180"/>
        <w:rPr>
          <w:rFonts w:ascii="Arial" w:hAnsi="Arial" w:cs="Arial"/>
        </w:rPr>
      </w:pPr>
      <w:r w:rsidRPr="000D6A0E">
        <w:rPr>
          <w:rFonts w:ascii="Arial" w:hAnsi="Arial" w:cs="Arial"/>
        </w:rPr>
        <w:t>Fish and Wildlife Coordination Act (16 U.S.C. § 661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77C7E19E" w14:textId="77777777" w:rsidR="008B0391" w:rsidRPr="000D6A0E" w:rsidRDefault="00B52326" w:rsidP="000A6064">
      <w:pPr>
        <w:pStyle w:val="BEIOutlnL4new"/>
        <w:spacing w:after="180"/>
        <w:rPr>
          <w:rFonts w:ascii="Arial" w:hAnsi="Arial" w:cs="Arial"/>
        </w:rPr>
      </w:pPr>
      <w:r w:rsidRPr="000D6A0E">
        <w:rPr>
          <w:rFonts w:ascii="Arial" w:hAnsi="Arial" w:cs="Arial"/>
        </w:rPr>
        <w:t>Magnuson-Stevens Fishery Conservation and Management Act (16 U.S.C. §</w:t>
      </w:r>
      <w:r w:rsidR="00A41A6D" w:rsidRPr="000D6A0E">
        <w:rPr>
          <w:rFonts w:ascii="Arial" w:hAnsi="Arial" w:cs="Arial"/>
        </w:rPr>
        <w:t xml:space="preserve"> </w:t>
      </w:r>
      <w:r w:rsidRPr="000D6A0E">
        <w:rPr>
          <w:rFonts w:ascii="Arial" w:hAnsi="Arial" w:cs="Arial"/>
        </w:rPr>
        <w:t>1801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4A2765F4" w14:textId="77777777" w:rsidR="00B52326" w:rsidRPr="000D6A0E" w:rsidRDefault="00B52326" w:rsidP="000A6064">
      <w:pPr>
        <w:pStyle w:val="BEIOutlnL4new"/>
        <w:spacing w:after="180"/>
        <w:rPr>
          <w:rFonts w:ascii="Arial" w:hAnsi="Arial" w:cs="Arial"/>
        </w:rPr>
      </w:pPr>
      <w:r w:rsidRPr="000D6A0E">
        <w:rPr>
          <w:rFonts w:ascii="Arial" w:hAnsi="Arial" w:cs="Arial"/>
        </w:rPr>
        <w:t>National Historic Preservation Act (</w:t>
      </w:r>
      <w:r w:rsidR="0043231C" w:rsidRPr="000D6A0E">
        <w:rPr>
          <w:rFonts w:ascii="Arial" w:hAnsi="Arial" w:cs="Arial"/>
        </w:rPr>
        <w:t>54</w:t>
      </w:r>
      <w:r w:rsidRPr="000D6A0E">
        <w:rPr>
          <w:rFonts w:ascii="Arial" w:hAnsi="Arial" w:cs="Arial"/>
        </w:rPr>
        <w:t xml:space="preserve"> U.S.C. </w:t>
      </w:r>
      <w:r w:rsidR="00093109" w:rsidRPr="000D6A0E">
        <w:rPr>
          <w:rFonts w:ascii="Arial" w:hAnsi="Arial" w:cs="Arial"/>
          <w:color w:val="000000" w:themeColor="text1"/>
        </w:rPr>
        <w:t>§ 3</w:t>
      </w:r>
      <w:r w:rsidR="00727CD9" w:rsidRPr="000D6A0E">
        <w:rPr>
          <w:rFonts w:ascii="Arial" w:hAnsi="Arial" w:cs="Arial"/>
          <w:color w:val="000000" w:themeColor="text1"/>
        </w:rPr>
        <w:t xml:space="preserve">06101, </w:t>
      </w:r>
      <w:r w:rsidR="00727CD9" w:rsidRPr="000D6A0E">
        <w:rPr>
          <w:rFonts w:ascii="Arial" w:hAnsi="Arial" w:cs="Arial"/>
          <w:i/>
          <w:color w:val="000000" w:themeColor="text1"/>
        </w:rPr>
        <w:t>et seq</w:t>
      </w:r>
      <w:r w:rsidR="00727CD9" w:rsidRPr="000D6A0E">
        <w:rPr>
          <w:rFonts w:ascii="Arial" w:hAnsi="Arial" w:cs="Arial"/>
          <w:color w:val="000000" w:themeColor="text1"/>
        </w:rPr>
        <w:t>.</w:t>
      </w:r>
      <w:r w:rsidRPr="000D6A0E">
        <w:rPr>
          <w:rFonts w:ascii="Arial" w:hAnsi="Arial" w:cs="Arial"/>
          <w:color w:val="000000" w:themeColor="text1"/>
        </w:rPr>
        <w:t>)</w:t>
      </w:r>
    </w:p>
    <w:p w14:paraId="647F2FB5" w14:textId="4EB52CCB" w:rsidR="008B0391" w:rsidRPr="000D6A0E" w:rsidRDefault="00B52326" w:rsidP="000A6064">
      <w:pPr>
        <w:pStyle w:val="BEIOutlnL4new"/>
        <w:spacing w:after="180"/>
        <w:rPr>
          <w:rFonts w:ascii="Arial" w:hAnsi="Arial" w:cs="Arial"/>
        </w:rPr>
      </w:pPr>
      <w:r w:rsidRPr="000D6A0E">
        <w:rPr>
          <w:rFonts w:ascii="Arial" w:hAnsi="Arial" w:cs="Arial"/>
        </w:rPr>
        <w:t>Regulatory Program of the U.S. Army Corps of Engineers (33 C.F.R. Parts 320-332)</w:t>
      </w:r>
    </w:p>
    <w:p w14:paraId="7E562C6F" w14:textId="77777777" w:rsidR="008B0391" w:rsidRPr="000D6A0E" w:rsidRDefault="00B52326" w:rsidP="000A6064">
      <w:pPr>
        <w:pStyle w:val="BEIOutlnL4new"/>
        <w:spacing w:after="180"/>
        <w:rPr>
          <w:rFonts w:ascii="Arial" w:hAnsi="Arial" w:cs="Arial"/>
        </w:rPr>
      </w:pPr>
      <w:r w:rsidRPr="000D6A0E">
        <w:rPr>
          <w:rFonts w:ascii="Arial" w:hAnsi="Arial" w:cs="Arial"/>
        </w:rPr>
        <w:t>Guidelines for Specification of Disposal Sites for Dredged and Fill Material (40 C.F.R. Part 230)</w:t>
      </w:r>
    </w:p>
    <w:p w14:paraId="4AF39DED" w14:textId="77777777" w:rsidR="00B52326" w:rsidRPr="000D6A0E" w:rsidRDefault="00B52326" w:rsidP="000A6064">
      <w:pPr>
        <w:pStyle w:val="BEIOutlnL4new"/>
        <w:spacing w:after="180"/>
        <w:rPr>
          <w:rFonts w:ascii="Arial" w:hAnsi="Arial" w:cs="Arial"/>
        </w:rPr>
      </w:pPr>
      <w:r w:rsidRPr="000D6A0E">
        <w:rPr>
          <w:rFonts w:ascii="Arial" w:hAnsi="Arial" w:cs="Arial"/>
        </w:rPr>
        <w:t>Executive Order 11990 - Protection of Wetlands</w:t>
      </w:r>
    </w:p>
    <w:p w14:paraId="7EFE73D2" w14:textId="77777777" w:rsidR="00B52326" w:rsidRPr="000D6A0E" w:rsidRDefault="00B52326" w:rsidP="000A6064">
      <w:pPr>
        <w:pStyle w:val="BEIOutlnL4new"/>
        <w:spacing w:after="180"/>
        <w:rPr>
          <w:rFonts w:ascii="Arial" w:hAnsi="Arial" w:cs="Arial"/>
        </w:rPr>
      </w:pPr>
      <w:r w:rsidRPr="000D6A0E">
        <w:rPr>
          <w:rFonts w:ascii="Arial" w:hAnsi="Arial" w:cs="Arial"/>
        </w:rPr>
        <w:t>Executive Order 11988 - Floodplain Management</w:t>
      </w:r>
    </w:p>
    <w:p w14:paraId="02AE409F" w14:textId="77777777" w:rsidR="00B52326" w:rsidRPr="004B73FC" w:rsidRDefault="00B52326" w:rsidP="000A6064">
      <w:pPr>
        <w:pStyle w:val="BEIOutlnL4new"/>
        <w:spacing w:after="180"/>
        <w:rPr>
          <w:rFonts w:ascii="Arial" w:hAnsi="Arial" w:cs="Arial"/>
          <w:color w:val="000000" w:themeColor="text1"/>
        </w:rPr>
      </w:pPr>
      <w:r w:rsidRPr="000D6A0E">
        <w:rPr>
          <w:rFonts w:ascii="Arial" w:hAnsi="Arial" w:cs="Arial"/>
        </w:rPr>
        <w:t xml:space="preserve">Memorandum of Agreement between the U.S. Environmental Protection Agency and the Department of the Army concerning the </w:t>
      </w:r>
      <w:r w:rsidRPr="004B73FC">
        <w:rPr>
          <w:rFonts w:ascii="Arial" w:hAnsi="Arial" w:cs="Arial"/>
          <w:color w:val="000000" w:themeColor="text1"/>
        </w:rPr>
        <w:t>Determination of Mitigation Under the Clean Water Act, § 404(b)(1) Guidelines (February 6, 1990)</w:t>
      </w:r>
      <w:r w:rsidR="00ED6693" w:rsidRPr="004B73FC">
        <w:rPr>
          <w:rFonts w:ascii="Arial" w:hAnsi="Arial" w:cs="Arial"/>
          <w:color w:val="000000" w:themeColor="text1"/>
        </w:rPr>
        <w:t>, as amended</w:t>
      </w:r>
    </w:p>
    <w:p w14:paraId="71F1B4A7" w14:textId="4256015D" w:rsidR="008B0391" w:rsidRPr="004B73FC" w:rsidRDefault="00510EE9" w:rsidP="000A6064">
      <w:pPr>
        <w:pStyle w:val="BEIOutlnL4new"/>
        <w:spacing w:after="180"/>
        <w:rPr>
          <w:rFonts w:ascii="Arial" w:hAnsi="Arial" w:cs="Arial"/>
          <w:color w:val="000000" w:themeColor="text1"/>
        </w:rPr>
      </w:pPr>
      <w:r w:rsidRPr="004B73FC">
        <w:rPr>
          <w:color w:val="000000" w:themeColor="text1"/>
        </w:rPr>
        <w:t xml:space="preserve">Endangered Species Act Compensatory Mitigation Policy (81 FR 95316, December 27, 2016)  </w:t>
      </w:r>
    </w:p>
    <w:p w14:paraId="04198C5C" w14:textId="7042D3A5" w:rsidR="00510EE9" w:rsidRPr="004B73FC" w:rsidRDefault="00510EE9" w:rsidP="000A6064">
      <w:pPr>
        <w:pStyle w:val="BEIOutlnL4new"/>
        <w:spacing w:after="180"/>
        <w:rPr>
          <w:rFonts w:ascii="Arial" w:hAnsi="Arial" w:cs="Arial"/>
          <w:color w:val="000000" w:themeColor="text1"/>
        </w:rPr>
      </w:pPr>
      <w:r w:rsidRPr="004B73FC">
        <w:rPr>
          <w:rFonts w:ascii="Arial" w:hAnsi="Arial" w:cs="Arial"/>
          <w:color w:val="000000" w:themeColor="text1"/>
        </w:rPr>
        <w:t xml:space="preserve">Interim </w:t>
      </w:r>
      <w:r w:rsidRPr="004B73FC">
        <w:rPr>
          <w:color w:val="000000" w:themeColor="text1"/>
        </w:rPr>
        <w:t>Guidance on Implementing the Endangered Species Act Compensatory Mitigation Policy (USFWS Director's Memo, January 17, 2017)</w:t>
      </w:r>
    </w:p>
    <w:p w14:paraId="60AC60E8" w14:textId="77777777" w:rsidR="008B0391" w:rsidRPr="000D6A0E" w:rsidRDefault="00B52326" w:rsidP="000A6064">
      <w:pPr>
        <w:pStyle w:val="BEIOutlnL4new"/>
        <w:spacing w:after="180"/>
        <w:rPr>
          <w:rFonts w:ascii="Arial" w:hAnsi="Arial" w:cs="Arial"/>
        </w:rPr>
      </w:pPr>
      <w:r w:rsidRPr="004B73FC">
        <w:rPr>
          <w:rFonts w:ascii="Arial" w:hAnsi="Arial" w:cs="Arial"/>
          <w:color w:val="000000" w:themeColor="text1"/>
        </w:rPr>
        <w:t xml:space="preserve">USACE San Francisco </w:t>
      </w:r>
      <w:r w:rsidRPr="000D6A0E">
        <w:rPr>
          <w:rFonts w:ascii="Arial" w:hAnsi="Arial" w:cs="Arial"/>
        </w:rPr>
        <w:t>District Public Notice 02-03, dated March 5, 2003, titled “Mitigation Bank Policy on the Santa Rosa Plain”</w:t>
      </w:r>
    </w:p>
    <w:p w14:paraId="500E86F6" w14:textId="01488F55" w:rsidR="00B52326" w:rsidRPr="000D6A0E" w:rsidRDefault="00B52326" w:rsidP="000A6064">
      <w:pPr>
        <w:pStyle w:val="BEIOutlnL3"/>
        <w:ind w:left="1080" w:hanging="360"/>
        <w:rPr>
          <w:rFonts w:ascii="Arial" w:hAnsi="Arial" w:cs="Arial"/>
        </w:rPr>
      </w:pPr>
      <w:bookmarkStart w:id="16" w:name="OLE_LINK5"/>
      <w:bookmarkStart w:id="17" w:name="OLE_LINK6"/>
      <w:r w:rsidRPr="000D6A0E">
        <w:rPr>
          <w:rFonts w:ascii="Arial" w:hAnsi="Arial" w:cs="Arial"/>
        </w:rPr>
        <w:t>State</w:t>
      </w:r>
      <w:r w:rsidR="00400466">
        <w:rPr>
          <w:rFonts w:ascii="Arial" w:hAnsi="Arial" w:cs="Arial"/>
        </w:rPr>
        <w:t xml:space="preserve"> </w:t>
      </w:r>
      <w:r w:rsidR="00400466" w:rsidRPr="00400466">
        <w:rPr>
          <w:rFonts w:ascii="Arial" w:hAnsi="Arial" w:cs="Arial"/>
          <w:b/>
          <w:i/>
        </w:rPr>
        <w:t>[delete those that do not apply]</w:t>
      </w:r>
    </w:p>
    <w:p w14:paraId="585C6DAC" w14:textId="4BD21B5F" w:rsidR="00B52326" w:rsidRPr="000D6A0E" w:rsidRDefault="00B52326" w:rsidP="001A12D4">
      <w:pPr>
        <w:pStyle w:val="BEIOutlnL4new"/>
        <w:numPr>
          <w:ilvl w:val="4"/>
          <w:numId w:val="23"/>
        </w:numPr>
        <w:spacing w:after="180"/>
        <w:ind w:left="1800" w:hanging="540"/>
        <w:rPr>
          <w:rFonts w:ascii="Arial" w:hAnsi="Arial" w:cs="Arial"/>
        </w:rPr>
      </w:pPr>
      <w:r w:rsidRPr="000D6A0E">
        <w:rPr>
          <w:rFonts w:ascii="Arial" w:hAnsi="Arial" w:cs="Arial"/>
        </w:rPr>
        <w:t>California Environmental Quality Act</w:t>
      </w:r>
      <w:r w:rsidR="00D45C26">
        <w:rPr>
          <w:rFonts w:ascii="Arial" w:hAnsi="Arial" w:cs="Arial"/>
        </w:rPr>
        <w:t xml:space="preserve"> (CEQA)</w:t>
      </w:r>
      <w:r w:rsidRPr="000D6A0E">
        <w:rPr>
          <w:rFonts w:ascii="Arial" w:hAnsi="Arial" w:cs="Arial"/>
        </w:rPr>
        <w:t xml:space="preserve"> (Public Resources Code §</w:t>
      </w:r>
      <w:r w:rsidR="0065101C" w:rsidRPr="000D6A0E">
        <w:rPr>
          <w:rFonts w:ascii="Arial" w:hAnsi="Arial" w:cs="Arial"/>
        </w:rPr>
        <w:t xml:space="preserve"> </w:t>
      </w:r>
      <w:r w:rsidRPr="000D6A0E">
        <w:rPr>
          <w:rFonts w:ascii="Arial" w:hAnsi="Arial" w:cs="Arial"/>
        </w:rPr>
        <w:t>21000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and State CEQA Guidelines (Tit. 14 Cal. Code Regs., Ch.</w:t>
      </w:r>
      <w:r w:rsidR="0065101C" w:rsidRPr="000D6A0E">
        <w:rPr>
          <w:rFonts w:ascii="Arial" w:hAnsi="Arial" w:cs="Arial"/>
        </w:rPr>
        <w:t xml:space="preserve"> </w:t>
      </w:r>
      <w:r w:rsidRPr="000D6A0E">
        <w:rPr>
          <w:rFonts w:ascii="Arial" w:hAnsi="Arial" w:cs="Arial"/>
        </w:rPr>
        <w:t xml:space="preserve">3) </w:t>
      </w:r>
    </w:p>
    <w:p w14:paraId="6CE8454F" w14:textId="187EA158" w:rsidR="00B52326" w:rsidRPr="000D6A0E" w:rsidRDefault="00B52326" w:rsidP="000A6064">
      <w:pPr>
        <w:pStyle w:val="BEIOutlnL4new"/>
        <w:spacing w:after="180"/>
        <w:rPr>
          <w:rFonts w:ascii="Arial" w:hAnsi="Arial" w:cs="Arial"/>
        </w:rPr>
      </w:pPr>
      <w:r w:rsidRPr="000D6A0E">
        <w:rPr>
          <w:rFonts w:ascii="Arial" w:hAnsi="Arial" w:cs="Arial"/>
        </w:rPr>
        <w:t>California Endangered Species Act (Fish and Game Code § 2050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xml:space="preserve">.) </w:t>
      </w:r>
    </w:p>
    <w:p w14:paraId="25B7E222" w14:textId="2360FD00" w:rsidR="00B52326" w:rsidRPr="000D6A0E" w:rsidRDefault="00B52326" w:rsidP="000A6064">
      <w:pPr>
        <w:pStyle w:val="BEIOutlnL4new"/>
        <w:spacing w:after="180"/>
        <w:rPr>
          <w:rFonts w:ascii="Arial" w:hAnsi="Arial" w:cs="Arial"/>
        </w:rPr>
      </w:pPr>
      <w:r w:rsidRPr="000D6A0E">
        <w:rPr>
          <w:rFonts w:ascii="Arial" w:hAnsi="Arial" w:cs="Arial"/>
        </w:rPr>
        <w:t>California Natural Community Conservation Planning Act (Fish and Game Code §</w:t>
      </w:r>
      <w:r w:rsidR="00C5326F">
        <w:rPr>
          <w:rFonts w:ascii="Arial" w:hAnsi="Arial" w:cs="Arial"/>
        </w:rPr>
        <w:t xml:space="preserve"> </w:t>
      </w:r>
      <w:r w:rsidRPr="000D6A0E">
        <w:rPr>
          <w:rFonts w:ascii="Arial" w:hAnsi="Arial" w:cs="Arial"/>
        </w:rPr>
        <w:t>2800</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xml:space="preserve">.) </w:t>
      </w:r>
    </w:p>
    <w:p w14:paraId="1A6B04B3" w14:textId="20B2888D" w:rsidR="00B52326" w:rsidRPr="000D6A0E" w:rsidRDefault="00B52326" w:rsidP="000A6064">
      <w:pPr>
        <w:pStyle w:val="BEIOutlnL4new"/>
        <w:spacing w:after="180"/>
        <w:rPr>
          <w:rFonts w:ascii="Arial" w:hAnsi="Arial" w:cs="Arial"/>
        </w:rPr>
      </w:pPr>
      <w:r w:rsidRPr="000D6A0E">
        <w:rPr>
          <w:rFonts w:ascii="Arial" w:hAnsi="Arial" w:cs="Arial"/>
        </w:rPr>
        <w:t>California State Office of Historical Preservation (Public Resources Code § 5020</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Archaeological, Paleontological and Historical Sites (Public Resources Code § 5097</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Native American Historical, Cultural and Sacred Sites (Public Resources Code §</w:t>
      </w:r>
      <w:r w:rsidR="00A01856">
        <w:rPr>
          <w:rFonts w:ascii="Arial" w:hAnsi="Arial" w:cs="Arial"/>
        </w:rPr>
        <w:t xml:space="preserve"> </w:t>
      </w:r>
      <w:r w:rsidRPr="000D6A0E">
        <w:rPr>
          <w:rFonts w:ascii="Arial" w:hAnsi="Arial" w:cs="Arial"/>
        </w:rPr>
        <w:t>5097.9); and Historical Resources (Public Resources Code §</w:t>
      </w:r>
      <w:r w:rsidR="00A01856">
        <w:rPr>
          <w:rFonts w:ascii="Arial" w:hAnsi="Arial" w:cs="Arial"/>
        </w:rPr>
        <w:t xml:space="preserve"> </w:t>
      </w:r>
      <w:r w:rsidRPr="000D6A0E">
        <w:rPr>
          <w:rFonts w:ascii="Arial" w:hAnsi="Arial" w:cs="Arial"/>
        </w:rPr>
        <w:t>21084.1)</w:t>
      </w:r>
    </w:p>
    <w:p w14:paraId="16A01268" w14:textId="53D053F7" w:rsidR="00B52326" w:rsidRPr="000D6A0E" w:rsidRDefault="00B52326" w:rsidP="000A6064">
      <w:pPr>
        <w:pStyle w:val="BEIOutlnL4new"/>
        <w:spacing w:after="180"/>
        <w:rPr>
          <w:rFonts w:ascii="Arial" w:hAnsi="Arial" w:cs="Arial"/>
        </w:rPr>
      </w:pPr>
      <w:r w:rsidRPr="000D6A0E">
        <w:rPr>
          <w:rFonts w:ascii="Arial" w:hAnsi="Arial" w:cs="Arial"/>
        </w:rPr>
        <w:t>Conservation of Wildlife Resources (Fish and Game Code § 1800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003C4667" w:rsidRPr="000D6A0E">
        <w:rPr>
          <w:rFonts w:ascii="Arial" w:hAnsi="Arial" w:cs="Arial"/>
        </w:rPr>
        <w:t>.</w:t>
      </w:r>
      <w:r w:rsidRPr="000D6A0E">
        <w:rPr>
          <w:rFonts w:ascii="Arial" w:hAnsi="Arial" w:cs="Arial"/>
        </w:rPr>
        <w:t>)</w:t>
      </w:r>
    </w:p>
    <w:p w14:paraId="15EEEF48" w14:textId="7A320D08" w:rsidR="00B52326" w:rsidRPr="000D6A0E" w:rsidRDefault="00B7057B" w:rsidP="000A6064">
      <w:pPr>
        <w:pStyle w:val="BEIOutlnL4new"/>
        <w:spacing w:after="180"/>
        <w:rPr>
          <w:rFonts w:ascii="Arial" w:hAnsi="Arial" w:cs="Arial"/>
        </w:rPr>
      </w:pPr>
      <w:r w:rsidRPr="000D6A0E">
        <w:rPr>
          <w:rFonts w:ascii="Arial" w:hAnsi="Arial" w:cs="Arial"/>
        </w:rPr>
        <w:t>Lake and Streambed A</w:t>
      </w:r>
      <w:r w:rsidR="00B52326" w:rsidRPr="000D6A0E">
        <w:rPr>
          <w:rFonts w:ascii="Arial" w:hAnsi="Arial" w:cs="Arial"/>
        </w:rPr>
        <w:t>lteration Program (Fish and Wildlife Protection and Conservation, Fish and Game Code §</w:t>
      </w:r>
      <w:r w:rsidR="0065101C" w:rsidRPr="000D6A0E">
        <w:rPr>
          <w:rFonts w:ascii="Arial" w:hAnsi="Arial" w:cs="Arial"/>
        </w:rPr>
        <w:t xml:space="preserve"> </w:t>
      </w:r>
      <w:r w:rsidR="00B52326" w:rsidRPr="000D6A0E">
        <w:rPr>
          <w:rFonts w:ascii="Arial" w:hAnsi="Arial" w:cs="Arial"/>
        </w:rPr>
        <w:t>1600</w:t>
      </w:r>
      <w:r w:rsidR="00214C9A" w:rsidRPr="000D6A0E">
        <w:rPr>
          <w:rFonts w:ascii="Arial" w:hAnsi="Arial" w:cs="Arial"/>
        </w:rPr>
        <w:t>,</w:t>
      </w:r>
      <w:r w:rsidR="00B52326" w:rsidRPr="000D6A0E">
        <w:rPr>
          <w:rFonts w:ascii="Arial" w:hAnsi="Arial" w:cs="Arial"/>
        </w:rPr>
        <w:t xml:space="preserve"> </w:t>
      </w:r>
      <w:r w:rsidR="00B86C63" w:rsidRPr="000D6A0E">
        <w:rPr>
          <w:rFonts w:ascii="Arial" w:hAnsi="Arial" w:cs="Arial"/>
          <w:i/>
        </w:rPr>
        <w:t>et seq</w:t>
      </w:r>
      <w:r w:rsidR="00B52326" w:rsidRPr="000D6A0E">
        <w:rPr>
          <w:rFonts w:ascii="Arial" w:hAnsi="Arial" w:cs="Arial"/>
        </w:rPr>
        <w:t xml:space="preserve">.) </w:t>
      </w:r>
    </w:p>
    <w:p w14:paraId="0A5E6C49" w14:textId="77777777" w:rsidR="00B52326" w:rsidRPr="000D6A0E" w:rsidRDefault="00B52326" w:rsidP="000A6064">
      <w:pPr>
        <w:pStyle w:val="BEIOutlnL4new"/>
        <w:spacing w:after="180"/>
        <w:rPr>
          <w:rFonts w:ascii="Arial" w:hAnsi="Arial" w:cs="Arial"/>
        </w:rPr>
      </w:pPr>
      <w:r w:rsidRPr="000D6A0E">
        <w:rPr>
          <w:rFonts w:ascii="Arial" w:hAnsi="Arial" w:cs="Arial"/>
        </w:rPr>
        <w:t xml:space="preserve">Official Policy on Conservation Banks, April 7, 1995, by California Resources Agency and California Environmental Protection Agency, jointly </w:t>
      </w:r>
    </w:p>
    <w:p w14:paraId="61C617B9" w14:textId="6D2AF818" w:rsidR="0043272F" w:rsidRPr="000D6A0E" w:rsidRDefault="0043272F" w:rsidP="000A6064">
      <w:pPr>
        <w:pStyle w:val="BEIOutlnL4new"/>
        <w:spacing w:after="180"/>
        <w:rPr>
          <w:rFonts w:ascii="Arial" w:hAnsi="Arial" w:cs="Arial"/>
        </w:rPr>
      </w:pPr>
      <w:r w:rsidRPr="000D6A0E">
        <w:rPr>
          <w:rFonts w:ascii="Arial" w:hAnsi="Arial" w:cs="Arial"/>
        </w:rPr>
        <w:t>Porter-Cologne Water Quality Control Act (Water Code § 13000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00A41A6D" w:rsidRPr="000D6A0E">
        <w:rPr>
          <w:rFonts w:ascii="Arial" w:hAnsi="Arial" w:cs="Arial"/>
        </w:rPr>
        <w:t>.)</w:t>
      </w:r>
    </w:p>
    <w:p w14:paraId="0788F997" w14:textId="247CAB3B" w:rsidR="00243C08" w:rsidRPr="000D6A0E" w:rsidRDefault="00243C08" w:rsidP="000A6064">
      <w:pPr>
        <w:pStyle w:val="BEIOutlnL4new"/>
        <w:spacing w:after="180"/>
        <w:rPr>
          <w:rFonts w:ascii="Arial" w:hAnsi="Arial" w:cs="Arial"/>
        </w:rPr>
      </w:pPr>
      <w:r w:rsidRPr="000D6A0E">
        <w:rPr>
          <w:rFonts w:ascii="Arial" w:hAnsi="Arial" w:cs="Arial"/>
        </w:rPr>
        <w:t>Conservation Bank and Mitigation Bank Applications and Fees (Fish and Game Code § 1797</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w:t>
      </w:r>
    </w:p>
    <w:p w14:paraId="2CDBC01E" w14:textId="77777777" w:rsidR="00B27071" w:rsidRPr="000D6A0E" w:rsidRDefault="00B6247D" w:rsidP="000A6064">
      <w:pPr>
        <w:pStyle w:val="BEIOutlnL4new"/>
        <w:spacing w:after="180"/>
        <w:rPr>
          <w:rFonts w:ascii="Arial" w:hAnsi="Arial" w:cs="Arial"/>
        </w:rPr>
      </w:pPr>
      <w:r w:rsidRPr="000D6A0E">
        <w:rPr>
          <w:rFonts w:ascii="Arial" w:hAnsi="Arial" w:cs="Arial"/>
        </w:rPr>
        <w:t>California Government Code, Title 7, Division 1, Chapter 4.6, §§ 65965-65968</w:t>
      </w:r>
    </w:p>
    <w:p w14:paraId="05660376" w14:textId="77777777" w:rsidR="00220FAE" w:rsidRPr="000D6A0E" w:rsidRDefault="00B6247D" w:rsidP="000A6064">
      <w:pPr>
        <w:pStyle w:val="BEIOutlnL4new"/>
        <w:spacing w:after="180"/>
        <w:rPr>
          <w:rFonts w:ascii="Arial" w:hAnsi="Arial" w:cs="Arial"/>
        </w:rPr>
      </w:pPr>
      <w:r w:rsidRPr="000D6A0E">
        <w:rPr>
          <w:rFonts w:ascii="Arial" w:hAnsi="Arial" w:cs="Arial"/>
        </w:rPr>
        <w:t>California Fish and Game Code, Division 2, Chapter 1, Article 1, § 713</w:t>
      </w:r>
    </w:p>
    <w:p w14:paraId="359F8110" w14:textId="77777777" w:rsidR="00507BAF" w:rsidRPr="000D6A0E" w:rsidRDefault="00B6247D" w:rsidP="000A6064">
      <w:pPr>
        <w:pStyle w:val="BEIOutlnL4new"/>
        <w:spacing w:after="180"/>
        <w:rPr>
          <w:rFonts w:ascii="Arial" w:hAnsi="Arial" w:cs="Arial"/>
        </w:rPr>
      </w:pPr>
      <w:r w:rsidRPr="000D6A0E">
        <w:rPr>
          <w:rFonts w:ascii="Arial" w:hAnsi="Arial" w:cs="Arial"/>
        </w:rPr>
        <w:t>California Probate Code, Division 9, Part 7, §§ 18501-18510</w:t>
      </w:r>
    </w:p>
    <w:p w14:paraId="43270952" w14:textId="77777777" w:rsidR="00D44F3D" w:rsidRPr="000D6A0E" w:rsidRDefault="00D44F3D" w:rsidP="00035DA0">
      <w:pPr>
        <w:pStyle w:val="BEIOutlnL1"/>
        <w:rPr>
          <w:rFonts w:ascii="Arial" w:hAnsi="Arial" w:cs="Arial"/>
        </w:rPr>
      </w:pPr>
      <w:bookmarkStart w:id="18" w:name="_Toc131441992"/>
      <w:bookmarkStart w:id="19" w:name="_Toc131443960"/>
      <w:bookmarkStart w:id="20" w:name="_Toc131444079"/>
      <w:bookmarkStart w:id="21" w:name="_Toc131441993"/>
      <w:bookmarkStart w:id="22" w:name="_Toc131443961"/>
      <w:bookmarkStart w:id="23" w:name="_Toc131444080"/>
      <w:bookmarkStart w:id="24" w:name="_Toc131441994"/>
      <w:bookmarkStart w:id="25" w:name="_Toc131443962"/>
      <w:bookmarkStart w:id="26" w:name="_Toc131444081"/>
      <w:bookmarkStart w:id="27" w:name="_Toc131441995"/>
      <w:bookmarkStart w:id="28" w:name="_Toc131443963"/>
      <w:bookmarkStart w:id="29" w:name="_Toc131444082"/>
      <w:bookmarkStart w:id="30" w:name="_Toc131441996"/>
      <w:bookmarkStart w:id="31" w:name="_Toc131443964"/>
      <w:bookmarkStart w:id="32" w:name="_Toc131444083"/>
      <w:bookmarkStart w:id="33" w:name="_Toc130996561"/>
      <w:bookmarkStart w:id="34" w:name="_Toc48504339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D6A0E">
        <w:rPr>
          <w:rFonts w:ascii="Arial" w:hAnsi="Arial" w:cs="Arial"/>
        </w:rPr>
        <w:t>Section II:</w:t>
      </w:r>
      <w:r w:rsidRPr="000D6A0E">
        <w:rPr>
          <w:rFonts w:ascii="Arial" w:hAnsi="Arial" w:cs="Arial"/>
        </w:rPr>
        <w:tab/>
      </w:r>
      <w:r w:rsidRPr="000D6A0E">
        <w:rPr>
          <w:rFonts w:ascii="Arial" w:hAnsi="Arial" w:cs="Arial"/>
          <w:u w:val="single"/>
        </w:rPr>
        <w:t>Definitions</w:t>
      </w:r>
      <w:bookmarkEnd w:id="33"/>
      <w:bookmarkEnd w:id="34"/>
    </w:p>
    <w:p w14:paraId="4B9D65B5" w14:textId="7FC5E643" w:rsidR="008A462F" w:rsidRPr="000D6A0E" w:rsidRDefault="008A462F" w:rsidP="00C5326F">
      <w:pPr>
        <w:spacing w:after="180"/>
        <w:rPr>
          <w:rFonts w:ascii="Arial" w:hAnsi="Arial" w:cs="Arial"/>
        </w:rPr>
      </w:pPr>
      <w:r w:rsidRPr="000D6A0E">
        <w:rPr>
          <w:rFonts w:ascii="Arial" w:hAnsi="Arial" w:cs="Arial"/>
        </w:rPr>
        <w:t>The initially-capitalized terms used and not defined elsewhere in this BEI are defined</w:t>
      </w:r>
      <w:r w:rsidR="00097F48" w:rsidRPr="000D6A0E">
        <w:rPr>
          <w:rFonts w:ascii="Arial" w:hAnsi="Arial" w:cs="Arial"/>
        </w:rPr>
        <w:t>, for the purposes of this BEI,</w:t>
      </w:r>
      <w:r w:rsidRPr="000D6A0E">
        <w:rPr>
          <w:rFonts w:ascii="Arial" w:hAnsi="Arial" w:cs="Arial"/>
        </w:rPr>
        <w:t xml:space="preserve"> as set forth below.</w:t>
      </w:r>
    </w:p>
    <w:p w14:paraId="70539F34" w14:textId="77777777" w:rsidR="0052760E" w:rsidRPr="000D6A0E" w:rsidRDefault="008A462F" w:rsidP="00C5326F">
      <w:pPr>
        <w:pStyle w:val="SecIInumbering"/>
        <w:spacing w:after="180"/>
        <w:ind w:left="0"/>
        <w:rPr>
          <w:rFonts w:ascii="Arial" w:hAnsi="Arial" w:cs="Arial"/>
        </w:rPr>
      </w:pPr>
      <w:r w:rsidRPr="000D6A0E">
        <w:rPr>
          <w:rFonts w:ascii="Arial" w:hAnsi="Arial" w:cs="Arial"/>
        </w:rPr>
        <w:t>“Adaptive Management” means an approach to natural resource management which incorporates changes to management practices, including corrective actions as determined to be appropriate by the IRT in discussion with the Bank Sponsor and/or the Property Owner, as appropriate, based upon Bank annual report results and IRT review of overall Bank performance and compliance.</w:t>
      </w:r>
    </w:p>
    <w:p w14:paraId="530F6E8C"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“Bank Establishment Date” is the date determined pursuant to Section V, when the Bank is considered established and Transfer of Credits may begin.</w:t>
      </w:r>
    </w:p>
    <w:p w14:paraId="1210D6FD" w14:textId="5DC1A94F"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“Conservation Easement” </w:t>
      </w:r>
      <w:r w:rsidR="00995912" w:rsidRPr="000D6A0E">
        <w:rPr>
          <w:rFonts w:ascii="Arial" w:hAnsi="Arial" w:cs="Arial"/>
          <w:b/>
        </w:rPr>
        <w:t>[</w:t>
      </w:r>
      <w:r w:rsidR="00995912" w:rsidRPr="000D6A0E">
        <w:rPr>
          <w:rFonts w:ascii="Arial" w:hAnsi="Arial" w:cs="Arial"/>
          <w:b/>
          <w:i/>
        </w:rPr>
        <w:t>Remove if Grant Deed</w:t>
      </w:r>
      <w:r w:rsidR="00995912" w:rsidRPr="000D6A0E">
        <w:rPr>
          <w:rFonts w:ascii="Arial" w:hAnsi="Arial" w:cs="Arial"/>
          <w:b/>
        </w:rPr>
        <w:t>]</w:t>
      </w:r>
      <w:r w:rsidR="00995912" w:rsidRPr="00A01856">
        <w:rPr>
          <w:rFonts w:ascii="Arial" w:hAnsi="Arial" w:cs="Arial"/>
        </w:rPr>
        <w:t xml:space="preserve"> </w:t>
      </w:r>
      <w:r w:rsidR="00E73D74" w:rsidRPr="000D6A0E">
        <w:rPr>
          <w:rFonts w:ascii="Arial" w:hAnsi="Arial" w:cs="Arial"/>
        </w:rPr>
        <w:t>means</w:t>
      </w:r>
      <w:r w:rsidRPr="000D6A0E">
        <w:rPr>
          <w:rFonts w:ascii="Arial" w:hAnsi="Arial" w:cs="Arial"/>
        </w:rPr>
        <w:t xml:space="preserve"> a perpetual conservation easement, as defined by California Civil Code § 815.1, in the form of </w:t>
      </w:r>
      <w:r w:rsidRPr="000D6A0E">
        <w:rPr>
          <w:rFonts w:ascii="Arial" w:hAnsi="Arial" w:cs="Arial"/>
          <w:b/>
        </w:rPr>
        <w:t>Exhibit E-</w:t>
      </w:r>
      <w:r w:rsidR="00D134ED" w:rsidRPr="000D6A0E">
        <w:rPr>
          <w:rFonts w:ascii="Arial" w:hAnsi="Arial" w:cs="Arial"/>
          <w:b/>
        </w:rPr>
        <w:t>4</w:t>
      </w:r>
      <w:r w:rsidR="00BD642B" w:rsidRPr="000D6A0E">
        <w:rPr>
          <w:rFonts w:ascii="Arial" w:hAnsi="Arial" w:cs="Arial"/>
        </w:rPr>
        <w:t xml:space="preserve"> </w:t>
      </w:r>
      <w:r w:rsidRPr="000D6A0E">
        <w:rPr>
          <w:rFonts w:ascii="Arial" w:hAnsi="Arial" w:cs="Arial"/>
        </w:rPr>
        <w:t>attached to</w:t>
      </w:r>
      <w:r w:rsidR="00BD642B" w:rsidRPr="000D6A0E">
        <w:rPr>
          <w:rFonts w:ascii="Arial" w:hAnsi="Arial" w:cs="Arial"/>
        </w:rPr>
        <w:t xml:space="preserve"> and made a part of this BEI</w:t>
      </w:r>
      <w:r w:rsidR="00313936" w:rsidRPr="000D6A0E">
        <w:rPr>
          <w:rFonts w:ascii="Arial" w:hAnsi="Arial" w:cs="Arial"/>
        </w:rPr>
        <w:t>.</w:t>
      </w:r>
      <w:r w:rsidR="001218DE" w:rsidRPr="000D6A0E">
        <w:rPr>
          <w:rFonts w:ascii="Arial" w:hAnsi="Arial" w:cs="Arial"/>
        </w:rPr>
        <w:t xml:space="preserve"> </w:t>
      </w:r>
      <w:r w:rsidR="00367247" w:rsidRPr="000D6A0E">
        <w:rPr>
          <w:rFonts w:ascii="Arial" w:hAnsi="Arial" w:cs="Arial"/>
          <w:b/>
        </w:rPr>
        <w:t xml:space="preserve"> </w:t>
      </w:r>
    </w:p>
    <w:p w14:paraId="2B14717E" w14:textId="77777777" w:rsidR="00283B12" w:rsidRPr="000D6A0E" w:rsidRDefault="00283B12" w:rsidP="00C5326F">
      <w:pPr>
        <w:pStyle w:val="SecIInumbering"/>
        <w:spacing w:after="180"/>
        <w:ind w:left="0"/>
        <w:rPr>
          <w:rFonts w:ascii="Arial" w:hAnsi="Arial" w:cs="Arial"/>
        </w:rPr>
      </w:pPr>
      <w:r w:rsidRPr="000D6A0E">
        <w:rPr>
          <w:rFonts w:ascii="Arial" w:hAnsi="Arial" w:cs="Arial"/>
        </w:rPr>
        <w:t xml:space="preserve">“Construction Phase,” means a phase </w:t>
      </w:r>
      <w:r w:rsidR="00BD642B" w:rsidRPr="000D6A0E">
        <w:rPr>
          <w:rFonts w:ascii="Arial" w:hAnsi="Arial" w:cs="Arial"/>
        </w:rPr>
        <w:t xml:space="preserve">of the Bank </w:t>
      </w:r>
      <w:r w:rsidRPr="000D6A0E">
        <w:rPr>
          <w:rFonts w:ascii="Arial" w:hAnsi="Arial" w:cs="Arial"/>
        </w:rPr>
        <w:t>in which all components required by 33 C.F.R. § 332.4(c) are fully developed</w:t>
      </w:r>
      <w:r w:rsidR="00424CB3" w:rsidRPr="000D6A0E">
        <w:rPr>
          <w:rFonts w:ascii="Arial" w:hAnsi="Arial" w:cs="Arial"/>
        </w:rPr>
        <w:t>,</w:t>
      </w:r>
      <w:r w:rsidR="00093109" w:rsidRPr="000D6A0E">
        <w:rPr>
          <w:rFonts w:ascii="Arial" w:hAnsi="Arial" w:cs="Arial"/>
        </w:rPr>
        <w:t xml:space="preserve"> </w:t>
      </w:r>
      <w:r w:rsidR="00424CB3" w:rsidRPr="000D6A0E">
        <w:rPr>
          <w:rFonts w:ascii="Arial" w:hAnsi="Arial" w:cs="Arial"/>
        </w:rPr>
        <w:t>beyond concept,</w:t>
      </w:r>
      <w:r w:rsidR="00093109" w:rsidRPr="000D6A0E">
        <w:rPr>
          <w:rFonts w:ascii="Arial" w:hAnsi="Arial" w:cs="Arial"/>
        </w:rPr>
        <w:t xml:space="preserve"> </w:t>
      </w:r>
      <w:r w:rsidRPr="000D6A0E">
        <w:rPr>
          <w:rFonts w:ascii="Arial" w:hAnsi="Arial" w:cs="Arial"/>
        </w:rPr>
        <w:t>and included within the exhibits of the BEI, but is implemented in stages over time.  Implementation of a Construction Phase does not require an amendment of the BEI.</w:t>
      </w:r>
    </w:p>
    <w:p w14:paraId="4A52B07C" w14:textId="7C2D5951"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“Construction Security” means the financial assurance specified in Section VI.A and </w:t>
      </w:r>
      <w:r w:rsidRPr="000D6A0E">
        <w:rPr>
          <w:rFonts w:ascii="Arial" w:hAnsi="Arial" w:cs="Arial"/>
          <w:b/>
        </w:rPr>
        <w:t>Exhibit C-2</w:t>
      </w:r>
      <w:r w:rsidRPr="000D6A0E">
        <w:rPr>
          <w:rFonts w:ascii="Arial" w:hAnsi="Arial" w:cs="Arial"/>
        </w:rPr>
        <w:t xml:space="preserve">, to be provided by the Bank Sponsor to guarantee the completion of construction and planting to </w:t>
      </w:r>
      <w:r w:rsidR="008871C0" w:rsidRPr="000D6A0E">
        <w:rPr>
          <w:rFonts w:ascii="Arial" w:hAnsi="Arial" w:cs="Arial"/>
        </w:rPr>
        <w:t>e</w:t>
      </w:r>
      <w:r w:rsidR="009705E2" w:rsidRPr="000D6A0E">
        <w:rPr>
          <w:rFonts w:ascii="Arial" w:hAnsi="Arial" w:cs="Arial"/>
        </w:rPr>
        <w:t>stablish</w:t>
      </w:r>
      <w:r w:rsidRPr="000D6A0E">
        <w:rPr>
          <w:rFonts w:ascii="Arial" w:hAnsi="Arial" w:cs="Arial"/>
        </w:rPr>
        <w:t xml:space="preserve">, </w:t>
      </w:r>
      <w:r w:rsidR="008871C0" w:rsidRPr="000D6A0E">
        <w:rPr>
          <w:rFonts w:ascii="Arial" w:hAnsi="Arial" w:cs="Arial"/>
        </w:rPr>
        <w:t>r</w:t>
      </w:r>
      <w:r w:rsidRPr="000D6A0E">
        <w:rPr>
          <w:rFonts w:ascii="Arial" w:hAnsi="Arial" w:cs="Arial"/>
        </w:rPr>
        <w:t xml:space="preserve">estore or </w:t>
      </w:r>
      <w:r w:rsidR="008871C0" w:rsidRPr="000D6A0E">
        <w:rPr>
          <w:rFonts w:ascii="Arial" w:hAnsi="Arial" w:cs="Arial"/>
        </w:rPr>
        <w:t>e</w:t>
      </w:r>
      <w:r w:rsidRPr="000D6A0E">
        <w:rPr>
          <w:rFonts w:ascii="Arial" w:hAnsi="Arial" w:cs="Arial"/>
        </w:rPr>
        <w:t>nhance Waters of the U.S.</w:t>
      </w:r>
      <w:r w:rsidR="00470CBA" w:rsidRPr="000D6A0E">
        <w:rPr>
          <w:rFonts w:ascii="Arial" w:hAnsi="Arial" w:cs="Arial"/>
        </w:rPr>
        <w:t>, Waters of the State, and</w:t>
      </w:r>
      <w:r w:rsidRPr="000D6A0E">
        <w:rPr>
          <w:rFonts w:ascii="Arial" w:hAnsi="Arial" w:cs="Arial"/>
        </w:rPr>
        <w:t xml:space="preserve"> Covered Habitat on the Bank Property in accordance with the Development Plan.</w:t>
      </w:r>
    </w:p>
    <w:p w14:paraId="61496A59"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“Covered Habitat” means habitat of concern or habitat upon which the Covered Species depend for their continued viability that the IRT determines will be adequately conserved as a result of implementation of this BEI.  </w:t>
      </w:r>
      <w:bookmarkStart w:id="35" w:name="OLE_LINK11"/>
      <w:bookmarkStart w:id="36" w:name="OLE_LINK12"/>
      <w:r w:rsidRPr="000D6A0E">
        <w:rPr>
          <w:rFonts w:ascii="Arial" w:hAnsi="Arial" w:cs="Arial"/>
        </w:rPr>
        <w:t xml:space="preserve">Covered Habitat Credits are identified in </w:t>
      </w:r>
      <w:r w:rsidRPr="000D6A0E">
        <w:rPr>
          <w:rFonts w:ascii="Arial" w:hAnsi="Arial" w:cs="Arial"/>
          <w:b/>
        </w:rPr>
        <w:t>Exhibit F-1</w:t>
      </w:r>
      <w:r w:rsidR="00BD642B" w:rsidRPr="000D6A0E">
        <w:rPr>
          <w:rFonts w:ascii="Arial" w:hAnsi="Arial" w:cs="Arial"/>
          <w:b/>
        </w:rPr>
        <w:t xml:space="preserve"> </w:t>
      </w:r>
      <w:r w:rsidR="00BD642B" w:rsidRPr="000D6A0E">
        <w:rPr>
          <w:rFonts w:ascii="Arial" w:hAnsi="Arial" w:cs="Arial"/>
        </w:rPr>
        <w:t>attached to and made a part of this BEI</w:t>
      </w:r>
      <w:r w:rsidRPr="000D6A0E">
        <w:rPr>
          <w:rFonts w:ascii="Arial" w:hAnsi="Arial" w:cs="Arial"/>
        </w:rPr>
        <w:t>.</w:t>
      </w:r>
      <w:bookmarkEnd w:id="35"/>
      <w:bookmarkEnd w:id="36"/>
    </w:p>
    <w:p w14:paraId="5881C859"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“Covered Species” means the species for which the Bank has been established and for which Credits have been allocated as set forth in </w:t>
      </w:r>
      <w:r w:rsidRPr="000D6A0E">
        <w:rPr>
          <w:rFonts w:ascii="Arial" w:hAnsi="Arial" w:cs="Arial"/>
          <w:b/>
        </w:rPr>
        <w:t>Exhibit F-1</w:t>
      </w:r>
      <w:r w:rsidRPr="000D6A0E">
        <w:rPr>
          <w:rFonts w:ascii="Arial" w:hAnsi="Arial" w:cs="Arial"/>
        </w:rPr>
        <w:t>.</w:t>
      </w:r>
    </w:p>
    <w:p w14:paraId="05EFED61"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“Credits” are units of measure representing the accrual, attainment, or protection of aquatic functions and/or the Covered Species or Covered Habitat on the Bank Property. One Credit is equivalent to one acre, or as otherwise defined in </w:t>
      </w:r>
      <w:r w:rsidRPr="000D6A0E">
        <w:rPr>
          <w:rFonts w:ascii="Arial" w:hAnsi="Arial" w:cs="Arial"/>
          <w:b/>
        </w:rPr>
        <w:t>Exhibit F-1</w:t>
      </w:r>
      <w:r w:rsidRPr="000D6A0E">
        <w:rPr>
          <w:rFonts w:ascii="Arial" w:hAnsi="Arial" w:cs="Arial"/>
        </w:rPr>
        <w:t xml:space="preserve">. </w:t>
      </w:r>
    </w:p>
    <w:p w14:paraId="60725D0E" w14:textId="77777777" w:rsidR="00243C08" w:rsidRPr="000D6A0E" w:rsidRDefault="008A462F" w:rsidP="00C5326F">
      <w:pPr>
        <w:pStyle w:val="SecIInumbering"/>
        <w:spacing w:after="180"/>
        <w:ind w:left="0"/>
        <w:rPr>
          <w:rFonts w:ascii="Arial" w:hAnsi="Arial" w:cs="Arial"/>
        </w:rPr>
      </w:pPr>
      <w:r w:rsidRPr="000D6A0E">
        <w:rPr>
          <w:rFonts w:ascii="Arial" w:hAnsi="Arial" w:cs="Arial"/>
        </w:rPr>
        <w:t xml:space="preserve">“Credit Release” means an action by the </w:t>
      </w:r>
      <w:r w:rsidR="00863268" w:rsidRPr="000D6A0E">
        <w:rPr>
          <w:rFonts w:ascii="Arial" w:hAnsi="Arial" w:cs="Arial"/>
        </w:rPr>
        <w:t>agency that has jurisdiction</w:t>
      </w:r>
      <w:r w:rsidR="004F7EA1" w:rsidRPr="000D6A0E">
        <w:rPr>
          <w:rFonts w:ascii="Arial" w:hAnsi="Arial" w:cs="Arial"/>
        </w:rPr>
        <w:t xml:space="preserve"> over </w:t>
      </w:r>
      <w:r w:rsidRPr="000D6A0E">
        <w:rPr>
          <w:rFonts w:ascii="Arial" w:hAnsi="Arial" w:cs="Arial"/>
        </w:rPr>
        <w:t>specified Credits available for Transfer pursuant to this BEI</w:t>
      </w:r>
      <w:r w:rsidR="00F32023" w:rsidRPr="000D6A0E">
        <w:rPr>
          <w:rFonts w:ascii="Arial" w:hAnsi="Arial" w:cs="Arial"/>
        </w:rPr>
        <w:t>, as set forth in Section VII</w:t>
      </w:r>
      <w:r w:rsidRPr="000D6A0E">
        <w:rPr>
          <w:rFonts w:ascii="Arial" w:hAnsi="Arial" w:cs="Arial"/>
        </w:rPr>
        <w:t>.</w:t>
      </w:r>
    </w:p>
    <w:p w14:paraId="1E68D27B"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“Development Plan” means the document attached as </w:t>
      </w:r>
      <w:r w:rsidRPr="000D6A0E">
        <w:rPr>
          <w:rFonts w:ascii="Arial" w:hAnsi="Arial" w:cs="Arial"/>
          <w:b/>
        </w:rPr>
        <w:t>Exhibit C-1</w:t>
      </w:r>
      <w:r w:rsidRPr="000D6A0E">
        <w:rPr>
          <w:rFonts w:ascii="Arial" w:hAnsi="Arial" w:cs="Arial"/>
        </w:rPr>
        <w:t xml:space="preserve"> that is the overall plan governing construction and habitat </w:t>
      </w:r>
      <w:r w:rsidR="008871C0" w:rsidRPr="000D6A0E">
        <w:rPr>
          <w:rFonts w:ascii="Arial" w:hAnsi="Arial" w:cs="Arial"/>
        </w:rPr>
        <w:t>establishment</w:t>
      </w:r>
      <w:r w:rsidR="009705E2" w:rsidRPr="000D6A0E">
        <w:rPr>
          <w:rFonts w:ascii="Arial" w:hAnsi="Arial" w:cs="Arial"/>
        </w:rPr>
        <w:t xml:space="preserve">, </w:t>
      </w:r>
      <w:r w:rsidR="008871C0" w:rsidRPr="000D6A0E">
        <w:rPr>
          <w:rFonts w:ascii="Arial" w:hAnsi="Arial" w:cs="Arial"/>
        </w:rPr>
        <w:t>r</w:t>
      </w:r>
      <w:r w:rsidR="009705E2" w:rsidRPr="000D6A0E">
        <w:rPr>
          <w:rFonts w:ascii="Arial" w:hAnsi="Arial" w:cs="Arial"/>
        </w:rPr>
        <w:t xml:space="preserve">estoration and </w:t>
      </w:r>
      <w:r w:rsidR="008871C0" w:rsidRPr="000D6A0E">
        <w:rPr>
          <w:rFonts w:ascii="Arial" w:hAnsi="Arial" w:cs="Arial"/>
        </w:rPr>
        <w:t>e</w:t>
      </w:r>
      <w:r w:rsidR="009705E2" w:rsidRPr="000D6A0E">
        <w:rPr>
          <w:rFonts w:ascii="Arial" w:hAnsi="Arial" w:cs="Arial"/>
        </w:rPr>
        <w:t>nhancement</w:t>
      </w:r>
      <w:r w:rsidRPr="000D6A0E">
        <w:rPr>
          <w:rFonts w:ascii="Arial" w:hAnsi="Arial" w:cs="Arial"/>
        </w:rPr>
        <w:t xml:space="preserve"> activities required to be conducted on the Bank Property to establish Credits.</w:t>
      </w:r>
    </w:p>
    <w:p w14:paraId="365F7DD8" w14:textId="0FFBA09C" w:rsidR="00B04B37" w:rsidRPr="000D6A0E" w:rsidRDefault="00DB4C93" w:rsidP="00C5326F">
      <w:pPr>
        <w:spacing w:after="180"/>
        <w:rPr>
          <w:rFonts w:ascii="Arial" w:hAnsi="Arial" w:cs="Arial"/>
        </w:rPr>
      </w:pPr>
      <w:r w:rsidRPr="000D6A0E">
        <w:rPr>
          <w:rFonts w:ascii="Arial" w:hAnsi="Arial" w:cs="Arial"/>
        </w:rPr>
        <w:t>“Endowment Agreement”</w:t>
      </w:r>
      <w:r w:rsidR="0013649F" w:rsidRPr="000D6A0E">
        <w:rPr>
          <w:rFonts w:ascii="Arial" w:hAnsi="Arial" w:cs="Arial"/>
        </w:rPr>
        <w:t xml:space="preserve"> </w:t>
      </w:r>
      <w:r w:rsidR="008871C0" w:rsidRPr="000D6A0E">
        <w:rPr>
          <w:rFonts w:ascii="Arial" w:hAnsi="Arial" w:cs="Arial"/>
        </w:rPr>
        <w:t xml:space="preserve">means the document attached as </w:t>
      </w:r>
      <w:r w:rsidR="008871C0" w:rsidRPr="000D6A0E">
        <w:rPr>
          <w:rFonts w:ascii="Arial" w:hAnsi="Arial" w:cs="Arial"/>
          <w:b/>
        </w:rPr>
        <w:t>Exhibit D-</w:t>
      </w:r>
      <w:r w:rsidR="00761CBE">
        <w:rPr>
          <w:rFonts w:ascii="Arial" w:hAnsi="Arial" w:cs="Arial"/>
          <w:b/>
        </w:rPr>
        <w:t>3</w:t>
      </w:r>
      <w:r w:rsidR="00761CBE" w:rsidRPr="000D6A0E">
        <w:rPr>
          <w:rFonts w:ascii="Arial" w:hAnsi="Arial" w:cs="Arial"/>
        </w:rPr>
        <w:t xml:space="preserve"> </w:t>
      </w:r>
      <w:r w:rsidR="00EA6855" w:rsidRPr="000D6A0E">
        <w:rPr>
          <w:rFonts w:ascii="Arial" w:hAnsi="Arial" w:cs="Arial"/>
        </w:rPr>
        <w:t xml:space="preserve">(which may serve as a </w:t>
      </w:r>
      <w:r w:rsidR="00175161" w:rsidRPr="000D6A0E">
        <w:rPr>
          <w:rFonts w:ascii="Arial" w:hAnsi="Arial" w:cs="Arial"/>
        </w:rPr>
        <w:t xml:space="preserve">mitigation agreement </w:t>
      </w:r>
      <w:r w:rsidR="00BF6011" w:rsidRPr="000D6A0E">
        <w:rPr>
          <w:rFonts w:ascii="Arial" w:hAnsi="Arial" w:cs="Arial"/>
        </w:rPr>
        <w:t>pursuant to</w:t>
      </w:r>
      <w:r w:rsidR="00175161" w:rsidRPr="000D6A0E">
        <w:rPr>
          <w:rFonts w:ascii="Arial" w:hAnsi="Arial" w:cs="Arial"/>
        </w:rPr>
        <w:t xml:space="preserve"> California Government Code </w:t>
      </w:r>
      <w:r w:rsidR="00DE7922" w:rsidRPr="000D6A0E">
        <w:rPr>
          <w:rFonts w:ascii="Arial" w:hAnsi="Arial" w:cs="Arial"/>
        </w:rPr>
        <w:t xml:space="preserve">§ </w:t>
      </w:r>
      <w:r w:rsidR="00175161" w:rsidRPr="000D6A0E">
        <w:rPr>
          <w:rFonts w:ascii="Arial" w:hAnsi="Arial" w:cs="Arial"/>
        </w:rPr>
        <w:t>65965(f)(1)</w:t>
      </w:r>
      <w:r w:rsidR="00400466">
        <w:rPr>
          <w:rFonts w:ascii="Arial" w:hAnsi="Arial" w:cs="Arial"/>
        </w:rPr>
        <w:t>)</w:t>
      </w:r>
      <w:r w:rsidR="00175161" w:rsidRPr="000D6A0E">
        <w:rPr>
          <w:rFonts w:ascii="Arial" w:hAnsi="Arial" w:cs="Arial"/>
        </w:rPr>
        <w:t>,</w:t>
      </w:r>
      <w:r w:rsidR="00EA6855" w:rsidRPr="000D6A0E">
        <w:rPr>
          <w:rFonts w:ascii="Arial" w:hAnsi="Arial" w:cs="Arial"/>
        </w:rPr>
        <w:t xml:space="preserve"> which establishes the terms and conditions pursuant to which the Endowment Holder will accept custody of and manage the Endowment Fund</w:t>
      </w:r>
      <w:r w:rsidR="00B56A6D" w:rsidRPr="000D6A0E">
        <w:rPr>
          <w:rFonts w:ascii="Arial" w:hAnsi="Arial" w:cs="Arial"/>
        </w:rPr>
        <w:t>.</w:t>
      </w:r>
      <w:r w:rsidR="00677AEF" w:rsidRPr="000D6A0E">
        <w:rPr>
          <w:rFonts w:ascii="Arial" w:hAnsi="Arial" w:cs="Arial"/>
        </w:rPr>
        <w:t xml:space="preserve"> </w:t>
      </w:r>
      <w:r w:rsidR="0014124F" w:rsidRPr="000D6A0E">
        <w:rPr>
          <w:rFonts w:ascii="Arial" w:hAnsi="Arial" w:cs="Arial"/>
        </w:rPr>
        <w:t xml:space="preserve"> </w:t>
      </w:r>
    </w:p>
    <w:p w14:paraId="086B940D" w14:textId="77777777" w:rsidR="00B1145E" w:rsidRPr="000D6A0E" w:rsidRDefault="0001192D" w:rsidP="00C5326F">
      <w:pPr>
        <w:pStyle w:val="SecIInumbering"/>
        <w:spacing w:after="180"/>
        <w:ind w:left="0"/>
        <w:textAlignment w:val="auto"/>
        <w:rPr>
          <w:rFonts w:ascii="Arial" w:hAnsi="Arial" w:cs="Arial"/>
        </w:rPr>
      </w:pPr>
      <w:r w:rsidRPr="000D6A0E">
        <w:rPr>
          <w:rFonts w:ascii="Arial" w:hAnsi="Arial" w:cs="Arial"/>
        </w:rPr>
        <w:t>“Endowment Amount</w:t>
      </w:r>
      <w:r w:rsidR="00B739C7" w:rsidRPr="000D6A0E">
        <w:rPr>
          <w:rFonts w:ascii="Arial" w:hAnsi="Arial" w:cs="Arial"/>
        </w:rPr>
        <w:t>” is</w:t>
      </w:r>
      <w:r w:rsidR="008277A9" w:rsidRPr="000D6A0E">
        <w:rPr>
          <w:rFonts w:ascii="Arial" w:hAnsi="Arial" w:cs="Arial"/>
        </w:rPr>
        <w:t xml:space="preserve"> the amount </w:t>
      </w:r>
      <w:r w:rsidR="00EA6855" w:rsidRPr="000D6A0E">
        <w:rPr>
          <w:rFonts w:ascii="Arial" w:hAnsi="Arial" w:cs="Arial"/>
        </w:rPr>
        <w:t>Section VI.E requires the Bank Sponsor to provide</w:t>
      </w:r>
      <w:r w:rsidR="00991289" w:rsidRPr="000D6A0E">
        <w:rPr>
          <w:rFonts w:ascii="Arial" w:hAnsi="Arial" w:cs="Arial"/>
        </w:rPr>
        <w:t xml:space="preserve"> as Endowment Deposits</w:t>
      </w:r>
      <w:r w:rsidR="00EA6855" w:rsidRPr="000D6A0E">
        <w:rPr>
          <w:rFonts w:ascii="Arial" w:hAnsi="Arial" w:cs="Arial"/>
        </w:rPr>
        <w:t xml:space="preserve"> to the Endowment Holder to fund </w:t>
      </w:r>
      <w:r w:rsidR="002609A2" w:rsidRPr="000D6A0E">
        <w:rPr>
          <w:rFonts w:ascii="Arial" w:hAnsi="Arial" w:cs="Arial"/>
        </w:rPr>
        <w:t xml:space="preserve">the </w:t>
      </w:r>
      <w:r w:rsidR="00EA6855" w:rsidRPr="000D6A0E">
        <w:rPr>
          <w:rFonts w:ascii="Arial" w:hAnsi="Arial" w:cs="Arial"/>
        </w:rPr>
        <w:t xml:space="preserve">Endowment Fund.  The Endowment Amount is </w:t>
      </w:r>
      <w:r w:rsidR="00D30886" w:rsidRPr="000D6A0E">
        <w:rPr>
          <w:rFonts w:ascii="Arial" w:hAnsi="Arial" w:cs="Arial"/>
        </w:rPr>
        <w:t xml:space="preserve">determined </w:t>
      </w:r>
      <w:r w:rsidR="005A79DD" w:rsidRPr="000D6A0E">
        <w:rPr>
          <w:rFonts w:ascii="Arial" w:hAnsi="Arial" w:cs="Arial"/>
        </w:rPr>
        <w:t xml:space="preserve">in </w:t>
      </w:r>
      <w:r w:rsidR="00A066F7" w:rsidRPr="000D6A0E">
        <w:rPr>
          <w:rFonts w:ascii="Arial" w:hAnsi="Arial" w:cs="Arial"/>
          <w:b/>
        </w:rPr>
        <w:t>Exhibit D-2</w:t>
      </w:r>
      <w:r w:rsidR="00B1145E" w:rsidRPr="000D6A0E">
        <w:rPr>
          <w:rFonts w:ascii="Arial" w:hAnsi="Arial" w:cs="Arial"/>
        </w:rPr>
        <w:t xml:space="preserve">. </w:t>
      </w:r>
    </w:p>
    <w:p w14:paraId="221B5C44" w14:textId="77777777" w:rsidR="008A462F" w:rsidRPr="000D6A0E" w:rsidRDefault="007B0BC8" w:rsidP="00C5326F">
      <w:pPr>
        <w:spacing w:after="180"/>
        <w:rPr>
          <w:rFonts w:ascii="Arial" w:hAnsi="Arial" w:cs="Arial"/>
        </w:rPr>
      </w:pPr>
      <w:r w:rsidRPr="000D6A0E">
        <w:rPr>
          <w:rFonts w:ascii="Arial" w:hAnsi="Arial" w:cs="Arial"/>
        </w:rPr>
        <w:t>“Endowment Deposit”</w:t>
      </w:r>
      <w:r w:rsidR="008A462F" w:rsidRPr="000D6A0E">
        <w:rPr>
          <w:rFonts w:ascii="Arial" w:hAnsi="Arial" w:cs="Arial"/>
        </w:rPr>
        <w:t xml:space="preserve"> is the deposit or series of deposits made or required to be made by the Bank Sponsor</w:t>
      </w:r>
      <w:r w:rsidR="00665A09" w:rsidRPr="000D6A0E">
        <w:rPr>
          <w:rFonts w:ascii="Arial" w:hAnsi="Arial" w:cs="Arial"/>
        </w:rPr>
        <w:t xml:space="preserve"> to</w:t>
      </w:r>
      <w:r w:rsidR="008A462F" w:rsidRPr="000D6A0E">
        <w:rPr>
          <w:rFonts w:ascii="Arial" w:hAnsi="Arial" w:cs="Arial"/>
        </w:rPr>
        <w:t xml:space="preserve"> </w:t>
      </w:r>
      <w:r w:rsidR="00C445EC" w:rsidRPr="000D6A0E">
        <w:rPr>
          <w:rFonts w:ascii="Arial" w:hAnsi="Arial" w:cs="Arial"/>
        </w:rPr>
        <w:t xml:space="preserve">the Endowment Holder to </w:t>
      </w:r>
      <w:r w:rsidR="008A462F" w:rsidRPr="000D6A0E">
        <w:rPr>
          <w:rFonts w:ascii="Arial" w:hAnsi="Arial" w:cs="Arial"/>
        </w:rPr>
        <w:t xml:space="preserve">fund </w:t>
      </w:r>
      <w:r w:rsidR="00C445EC" w:rsidRPr="000D6A0E">
        <w:rPr>
          <w:rFonts w:ascii="Arial" w:hAnsi="Arial" w:cs="Arial"/>
        </w:rPr>
        <w:t>the</w:t>
      </w:r>
      <w:r w:rsidR="008A462F" w:rsidRPr="000D6A0E">
        <w:rPr>
          <w:rFonts w:ascii="Arial" w:hAnsi="Arial" w:cs="Arial"/>
        </w:rPr>
        <w:t xml:space="preserve"> Endowment </w:t>
      </w:r>
      <w:r w:rsidR="005D15EF" w:rsidRPr="000D6A0E">
        <w:rPr>
          <w:rFonts w:ascii="Arial" w:hAnsi="Arial" w:cs="Arial"/>
        </w:rPr>
        <w:t>Fund</w:t>
      </w:r>
      <w:r w:rsidR="008A462F" w:rsidRPr="000D6A0E">
        <w:rPr>
          <w:rFonts w:ascii="Arial" w:hAnsi="Arial" w:cs="Arial"/>
        </w:rPr>
        <w:t xml:space="preserve">. </w:t>
      </w:r>
      <w:r w:rsidR="00EC51E8" w:rsidRPr="000D6A0E">
        <w:rPr>
          <w:rFonts w:ascii="Arial" w:hAnsi="Arial" w:cs="Arial"/>
        </w:rPr>
        <w:t xml:space="preserve"> </w:t>
      </w:r>
      <w:r w:rsidR="008A462F" w:rsidRPr="000D6A0E">
        <w:rPr>
          <w:rFonts w:ascii="Arial" w:hAnsi="Arial" w:cs="Arial"/>
        </w:rPr>
        <w:t xml:space="preserve">Endowment Deposits received by the Endowment Holder shall be </w:t>
      </w:r>
      <w:r w:rsidR="00B04B37" w:rsidRPr="000D6A0E">
        <w:rPr>
          <w:rFonts w:ascii="Arial" w:hAnsi="Arial" w:cs="Arial"/>
        </w:rPr>
        <w:t>deposited into the Endowment Fund</w:t>
      </w:r>
      <w:r w:rsidR="00665A09" w:rsidRPr="000D6A0E">
        <w:rPr>
          <w:rFonts w:ascii="Arial" w:hAnsi="Arial" w:cs="Arial"/>
        </w:rPr>
        <w:t>.</w:t>
      </w:r>
    </w:p>
    <w:p w14:paraId="0EAF5042" w14:textId="01AFC0A5" w:rsidR="008A462F" w:rsidRPr="000D6A0E" w:rsidRDefault="00384244" w:rsidP="00C5326F">
      <w:pPr>
        <w:pStyle w:val="SecIInumbering"/>
        <w:spacing w:after="180"/>
        <w:ind w:left="0"/>
        <w:rPr>
          <w:rFonts w:ascii="Arial" w:hAnsi="Arial" w:cs="Arial"/>
        </w:rPr>
      </w:pPr>
      <w:r w:rsidRPr="000D6A0E">
        <w:rPr>
          <w:rFonts w:ascii="Arial" w:hAnsi="Arial" w:cs="Arial"/>
        </w:rPr>
        <w:t xml:space="preserve">“Endowment Fund” </w:t>
      </w:r>
      <w:r w:rsidR="008A462F" w:rsidRPr="000D6A0E">
        <w:rPr>
          <w:rFonts w:ascii="Arial" w:hAnsi="Arial" w:cs="Arial"/>
        </w:rPr>
        <w:t>is a</w:t>
      </w:r>
      <w:r w:rsidR="001D1BD9" w:rsidRPr="000D6A0E">
        <w:rPr>
          <w:rFonts w:ascii="Arial" w:hAnsi="Arial" w:cs="Arial"/>
        </w:rPr>
        <w:t xml:space="preserve"> financial</w:t>
      </w:r>
      <w:r w:rsidR="008A462F" w:rsidRPr="000D6A0E">
        <w:rPr>
          <w:rFonts w:ascii="Arial" w:hAnsi="Arial" w:cs="Arial"/>
        </w:rPr>
        <w:t xml:space="preserve"> </w:t>
      </w:r>
      <w:r w:rsidR="00FB3F96" w:rsidRPr="000D6A0E">
        <w:rPr>
          <w:rFonts w:ascii="Arial" w:hAnsi="Arial" w:cs="Arial"/>
        </w:rPr>
        <w:t>account</w:t>
      </w:r>
      <w:r w:rsidR="008A462F" w:rsidRPr="000D6A0E">
        <w:rPr>
          <w:rFonts w:ascii="Arial" w:hAnsi="Arial" w:cs="Arial"/>
        </w:rPr>
        <w:t xml:space="preserve">, held in trust </w:t>
      </w:r>
      <w:r w:rsidR="001D1BD9" w:rsidRPr="000D6A0E">
        <w:rPr>
          <w:rFonts w:ascii="Arial" w:hAnsi="Arial" w:cs="Arial"/>
        </w:rPr>
        <w:t>for the benefit of the long-term stewardship of the Bank Property</w:t>
      </w:r>
      <w:r w:rsidR="00761CBE">
        <w:rPr>
          <w:rFonts w:ascii="Arial" w:hAnsi="Arial" w:cs="Arial"/>
        </w:rPr>
        <w:t>.</w:t>
      </w:r>
      <w:r w:rsidR="008A462F" w:rsidRPr="000D6A0E">
        <w:rPr>
          <w:rFonts w:ascii="Arial" w:hAnsi="Arial" w:cs="Arial"/>
        </w:rPr>
        <w:t xml:space="preserve"> </w:t>
      </w:r>
      <w:r w:rsidR="002609A2" w:rsidRPr="000D6A0E">
        <w:rPr>
          <w:rFonts w:ascii="Arial" w:hAnsi="Arial" w:cs="Arial"/>
        </w:rPr>
        <w:t xml:space="preserve"> </w:t>
      </w:r>
      <w:r w:rsidR="008A462F" w:rsidRPr="000D6A0E">
        <w:rPr>
          <w:rFonts w:ascii="Arial" w:hAnsi="Arial" w:cs="Arial"/>
        </w:rPr>
        <w:t xml:space="preserve">The Endowment Fund </w:t>
      </w:r>
      <w:r w:rsidR="0001192D" w:rsidRPr="000D6A0E">
        <w:rPr>
          <w:rFonts w:ascii="Arial" w:hAnsi="Arial" w:cs="Arial"/>
        </w:rPr>
        <w:t xml:space="preserve">is </w:t>
      </w:r>
      <w:r w:rsidR="001D1BD9" w:rsidRPr="000D6A0E">
        <w:rPr>
          <w:rFonts w:ascii="Arial" w:hAnsi="Arial" w:cs="Arial"/>
        </w:rPr>
        <w:t xml:space="preserve">intended </w:t>
      </w:r>
      <w:r w:rsidR="0001192D" w:rsidRPr="000D6A0E">
        <w:rPr>
          <w:rFonts w:ascii="Arial" w:hAnsi="Arial" w:cs="Arial"/>
        </w:rPr>
        <w:t xml:space="preserve">to be maintained and managed in perpetuity </w:t>
      </w:r>
      <w:r w:rsidR="002E5212" w:rsidRPr="000D6A0E">
        <w:rPr>
          <w:rFonts w:ascii="Arial" w:hAnsi="Arial" w:cs="Arial"/>
        </w:rPr>
        <w:t xml:space="preserve">in accordance with Government Code </w:t>
      </w:r>
      <w:r w:rsidR="00F6228E" w:rsidRPr="000D6A0E">
        <w:rPr>
          <w:rFonts w:ascii="Arial" w:hAnsi="Arial" w:cs="Arial"/>
        </w:rPr>
        <w:t>§</w:t>
      </w:r>
      <w:r w:rsidR="00DA1EAA" w:rsidRPr="000D6A0E">
        <w:rPr>
          <w:rFonts w:ascii="Arial" w:hAnsi="Arial" w:cs="Arial"/>
        </w:rPr>
        <w:t>§</w:t>
      </w:r>
      <w:r w:rsidR="002E5212" w:rsidRPr="000D6A0E">
        <w:rPr>
          <w:rFonts w:ascii="Arial" w:hAnsi="Arial" w:cs="Arial"/>
        </w:rPr>
        <w:t xml:space="preserve"> 65965-69568, Probate Code </w:t>
      </w:r>
      <w:r w:rsidR="00F6228E" w:rsidRPr="000D6A0E">
        <w:rPr>
          <w:rFonts w:ascii="Arial" w:hAnsi="Arial" w:cs="Arial"/>
        </w:rPr>
        <w:t>§</w:t>
      </w:r>
      <w:r w:rsidR="00DA1EAA" w:rsidRPr="000D6A0E">
        <w:rPr>
          <w:rFonts w:ascii="Arial" w:hAnsi="Arial" w:cs="Arial"/>
        </w:rPr>
        <w:t>§</w:t>
      </w:r>
      <w:r w:rsidR="002E5212" w:rsidRPr="000D6A0E">
        <w:rPr>
          <w:rFonts w:ascii="Arial" w:hAnsi="Arial" w:cs="Arial"/>
        </w:rPr>
        <w:t xml:space="preserve">18501-18510, the BEI, and the </w:t>
      </w:r>
      <w:r w:rsidR="00535F77" w:rsidRPr="000D6A0E">
        <w:rPr>
          <w:rFonts w:ascii="Arial" w:hAnsi="Arial" w:cs="Arial"/>
        </w:rPr>
        <w:t>Endowment</w:t>
      </w:r>
      <w:r w:rsidR="002E5212" w:rsidRPr="000D6A0E">
        <w:rPr>
          <w:rFonts w:ascii="Arial" w:hAnsi="Arial" w:cs="Arial"/>
        </w:rPr>
        <w:t xml:space="preserve"> Agreement</w:t>
      </w:r>
      <w:r w:rsidR="001D1BD9" w:rsidRPr="000D6A0E">
        <w:rPr>
          <w:rFonts w:ascii="Arial" w:hAnsi="Arial" w:cs="Arial"/>
        </w:rPr>
        <w:t>.  The Endowment Fund is intended to be invested in accordance with an investment policy statement that is designed</w:t>
      </w:r>
      <w:r w:rsidR="002E5212" w:rsidRPr="000D6A0E">
        <w:rPr>
          <w:rFonts w:ascii="Arial" w:hAnsi="Arial" w:cs="Arial"/>
        </w:rPr>
        <w:t xml:space="preserve"> </w:t>
      </w:r>
      <w:r w:rsidR="0001192D" w:rsidRPr="000D6A0E">
        <w:rPr>
          <w:rFonts w:ascii="Arial" w:hAnsi="Arial" w:cs="Arial"/>
        </w:rPr>
        <w:t xml:space="preserve">to generate earnings and appreciation in value </w:t>
      </w:r>
      <w:r w:rsidR="001D1BD9" w:rsidRPr="000D6A0E">
        <w:rPr>
          <w:rFonts w:ascii="Arial" w:hAnsi="Arial" w:cs="Arial"/>
        </w:rPr>
        <w:t>over the long-term. The Endowment Fund is to be used</w:t>
      </w:r>
      <w:r w:rsidR="0001192D" w:rsidRPr="000D6A0E">
        <w:rPr>
          <w:rFonts w:ascii="Arial" w:hAnsi="Arial" w:cs="Arial"/>
        </w:rPr>
        <w:t xml:space="preserve"> in funding perpetual management, maintenance, monitoring</w:t>
      </w:r>
      <w:r w:rsidR="00084BB1" w:rsidRPr="000D6A0E">
        <w:rPr>
          <w:rFonts w:ascii="Arial" w:hAnsi="Arial" w:cs="Arial"/>
        </w:rPr>
        <w:t>, and reporting</w:t>
      </w:r>
      <w:r w:rsidR="00555048" w:rsidRPr="000D6A0E">
        <w:rPr>
          <w:rFonts w:ascii="Arial" w:hAnsi="Arial" w:cs="Arial"/>
        </w:rPr>
        <w:t xml:space="preserve"> pursuant to</w:t>
      </w:r>
      <w:r w:rsidR="0001192D" w:rsidRPr="000D6A0E">
        <w:rPr>
          <w:rFonts w:ascii="Arial" w:hAnsi="Arial" w:cs="Arial"/>
        </w:rPr>
        <w:t xml:space="preserve"> the Long-term Management Plan</w:t>
      </w:r>
      <w:r w:rsidR="00AA1D22" w:rsidRPr="000D6A0E">
        <w:rPr>
          <w:rFonts w:ascii="Arial" w:hAnsi="Arial" w:cs="Arial"/>
        </w:rPr>
        <w:t>.</w:t>
      </w:r>
      <w:r w:rsidR="00B258F0" w:rsidRPr="000D6A0E">
        <w:rPr>
          <w:rFonts w:ascii="Arial" w:hAnsi="Arial" w:cs="Arial"/>
        </w:rPr>
        <w:t xml:space="preserve">  </w:t>
      </w:r>
      <w:r w:rsidR="008A462F" w:rsidRPr="000D6A0E">
        <w:rPr>
          <w:rFonts w:ascii="Arial" w:hAnsi="Arial" w:cs="Arial"/>
        </w:rPr>
        <w:t xml:space="preserve">The term “Endowment Fund” as used in this BEI shall </w:t>
      </w:r>
      <w:r w:rsidR="00DA1EAA" w:rsidRPr="000D6A0E">
        <w:rPr>
          <w:rFonts w:ascii="Arial" w:hAnsi="Arial" w:cs="Arial"/>
        </w:rPr>
        <w:t>include the Endowment Deposit</w:t>
      </w:r>
      <w:r w:rsidR="00F6228E" w:rsidRPr="000D6A0E">
        <w:rPr>
          <w:rFonts w:ascii="Arial" w:hAnsi="Arial" w:cs="Arial"/>
        </w:rPr>
        <w:t>s</w:t>
      </w:r>
      <w:r w:rsidR="00DA1EAA" w:rsidRPr="000D6A0E">
        <w:rPr>
          <w:rFonts w:ascii="Arial" w:hAnsi="Arial" w:cs="Arial"/>
        </w:rPr>
        <w:t xml:space="preserve"> </w:t>
      </w:r>
      <w:r w:rsidR="008A462F" w:rsidRPr="000D6A0E">
        <w:rPr>
          <w:rFonts w:ascii="Arial" w:hAnsi="Arial" w:cs="Arial"/>
        </w:rPr>
        <w:t xml:space="preserve">and all interest, dividends, </w:t>
      </w:r>
      <w:r w:rsidR="00B258F0" w:rsidRPr="000D6A0E">
        <w:rPr>
          <w:rFonts w:ascii="Arial" w:hAnsi="Arial" w:cs="Arial"/>
        </w:rPr>
        <w:t xml:space="preserve">gains, </w:t>
      </w:r>
      <w:r w:rsidR="008A462F" w:rsidRPr="000D6A0E">
        <w:rPr>
          <w:rFonts w:ascii="Arial" w:hAnsi="Arial" w:cs="Arial"/>
        </w:rPr>
        <w:t xml:space="preserve">other earnings, additions and appreciation thereon, </w:t>
      </w:r>
      <w:r w:rsidR="00B258F0" w:rsidRPr="000D6A0E">
        <w:rPr>
          <w:rFonts w:ascii="Arial" w:hAnsi="Arial" w:cs="Arial"/>
        </w:rPr>
        <w:t>as well as</w:t>
      </w:r>
      <w:r w:rsidR="008A462F" w:rsidRPr="000D6A0E">
        <w:rPr>
          <w:rFonts w:ascii="Arial" w:hAnsi="Arial" w:cs="Arial"/>
        </w:rPr>
        <w:t xml:space="preserve"> any additions </w:t>
      </w:r>
      <w:r w:rsidR="00B258F0" w:rsidRPr="000D6A0E">
        <w:rPr>
          <w:rFonts w:ascii="Arial" w:hAnsi="Arial" w:cs="Arial"/>
        </w:rPr>
        <w:t>thereto.</w:t>
      </w:r>
      <w:r w:rsidR="00243C08" w:rsidRPr="000D6A0E">
        <w:rPr>
          <w:rFonts w:ascii="Arial" w:hAnsi="Arial" w:cs="Arial"/>
        </w:rPr>
        <w:t xml:space="preserve">  </w:t>
      </w:r>
    </w:p>
    <w:p w14:paraId="76A6A640" w14:textId="31DB562A" w:rsidR="00C9676F" w:rsidRPr="000D6A0E" w:rsidRDefault="00E436D6" w:rsidP="00C5326F">
      <w:pPr>
        <w:pStyle w:val="SecIInumbering"/>
        <w:spacing w:after="180"/>
        <w:ind w:left="0"/>
        <w:rPr>
          <w:rFonts w:ascii="Arial" w:hAnsi="Arial" w:cs="Arial"/>
        </w:rPr>
      </w:pPr>
      <w:r w:rsidRPr="000D6A0E">
        <w:rPr>
          <w:rFonts w:ascii="Arial" w:hAnsi="Arial" w:cs="Arial"/>
        </w:rPr>
        <w:t>“Endowment Holder”</w:t>
      </w:r>
      <w:r w:rsidR="00C9676F" w:rsidRPr="000D6A0E">
        <w:rPr>
          <w:rFonts w:ascii="Arial" w:hAnsi="Arial" w:cs="Arial"/>
        </w:rPr>
        <w:t xml:space="preserve"> means </w:t>
      </w:r>
      <w:r w:rsidR="00761CBE">
        <w:rPr>
          <w:rFonts w:ascii="Arial" w:hAnsi="Arial" w:cs="Arial"/>
        </w:rPr>
        <w:t xml:space="preserve">an </w:t>
      </w:r>
      <w:r w:rsidR="00C9676F" w:rsidRPr="000D6A0E">
        <w:rPr>
          <w:rFonts w:ascii="Arial" w:hAnsi="Arial" w:cs="Arial"/>
        </w:rPr>
        <w:t>entity qualified</w:t>
      </w:r>
      <w:r w:rsidRPr="000D6A0E">
        <w:rPr>
          <w:rFonts w:ascii="Arial" w:hAnsi="Arial" w:cs="Arial"/>
        </w:rPr>
        <w:t xml:space="preserve"> to hold the Endowment Fund </w:t>
      </w:r>
      <w:r w:rsidR="00C9676F" w:rsidRPr="000D6A0E">
        <w:rPr>
          <w:rFonts w:ascii="Arial" w:hAnsi="Arial" w:cs="Arial"/>
        </w:rPr>
        <w:t xml:space="preserve">pursuant to Government Code </w:t>
      </w:r>
      <w:r w:rsidR="00F6228E" w:rsidRPr="000D6A0E">
        <w:rPr>
          <w:rFonts w:ascii="Arial" w:hAnsi="Arial" w:cs="Arial"/>
        </w:rPr>
        <w:t>§</w:t>
      </w:r>
      <w:r w:rsidR="00DA1EAA" w:rsidRPr="000D6A0E">
        <w:rPr>
          <w:rFonts w:ascii="Arial" w:hAnsi="Arial" w:cs="Arial"/>
        </w:rPr>
        <w:t>§</w:t>
      </w:r>
      <w:r w:rsidR="00032928" w:rsidRPr="000D6A0E">
        <w:rPr>
          <w:rFonts w:ascii="Arial" w:hAnsi="Arial" w:cs="Arial"/>
        </w:rPr>
        <w:t xml:space="preserve"> </w:t>
      </w:r>
      <w:r w:rsidR="00C9676F" w:rsidRPr="000D6A0E">
        <w:rPr>
          <w:rFonts w:ascii="Arial" w:hAnsi="Arial" w:cs="Arial"/>
        </w:rPr>
        <w:t>65965-65968</w:t>
      </w:r>
      <w:r w:rsidR="00D7121C" w:rsidRPr="000D6A0E">
        <w:rPr>
          <w:rFonts w:ascii="Arial" w:hAnsi="Arial" w:cs="Arial"/>
        </w:rPr>
        <w:t xml:space="preserve"> and is otherwise approved by the IRT</w:t>
      </w:r>
      <w:r w:rsidR="00C9676F" w:rsidRPr="000D6A0E">
        <w:rPr>
          <w:rFonts w:ascii="Arial" w:hAnsi="Arial" w:cs="Arial"/>
        </w:rPr>
        <w:t>.</w:t>
      </w:r>
      <w:r w:rsidR="00C9676F" w:rsidRPr="000D6A0E" w:rsidDel="00C9676F">
        <w:rPr>
          <w:rFonts w:ascii="Arial" w:hAnsi="Arial" w:cs="Arial"/>
        </w:rPr>
        <w:t xml:space="preserve"> </w:t>
      </w:r>
    </w:p>
    <w:p w14:paraId="4C6B8EAE" w14:textId="095C1EAF" w:rsidR="004A6F1B" w:rsidRPr="000D6A0E" w:rsidRDefault="00EC453A" w:rsidP="00C5326F">
      <w:pPr>
        <w:pStyle w:val="PlainText"/>
        <w:spacing w:after="180"/>
        <w:rPr>
          <w:rFonts w:cs="Arial"/>
          <w:szCs w:val="24"/>
        </w:rPr>
      </w:pPr>
      <w:r w:rsidRPr="000D6A0E">
        <w:rPr>
          <w:rFonts w:cs="Arial"/>
          <w:szCs w:val="24"/>
        </w:rPr>
        <w:t>“</w:t>
      </w:r>
      <w:r w:rsidR="00570586" w:rsidRPr="000D6A0E">
        <w:rPr>
          <w:rFonts w:cs="Arial"/>
          <w:szCs w:val="24"/>
        </w:rPr>
        <w:t>Extraordinary Circumstances</w:t>
      </w:r>
      <w:r w:rsidRPr="000D6A0E">
        <w:rPr>
          <w:rFonts w:cs="Arial"/>
          <w:szCs w:val="24"/>
        </w:rPr>
        <w:t>”</w:t>
      </w:r>
      <w:r w:rsidR="00C16803" w:rsidRPr="000D6A0E">
        <w:rPr>
          <w:rFonts w:cs="Arial"/>
          <w:szCs w:val="24"/>
        </w:rPr>
        <w:t xml:space="preserve"> </w:t>
      </w:r>
      <w:r w:rsidR="004A6F1B" w:rsidRPr="000D6A0E">
        <w:rPr>
          <w:rFonts w:cs="Arial"/>
          <w:szCs w:val="24"/>
        </w:rPr>
        <w:t>shall mean an event or circumstance that has a material and detrimental impact on the Bank Property or on the ability of Bank Sponsor to attain Performance Standards and</w:t>
      </w:r>
      <w:r w:rsidR="00560062">
        <w:rPr>
          <w:rFonts w:cs="Arial"/>
          <w:szCs w:val="24"/>
        </w:rPr>
        <w:t>:</w:t>
      </w:r>
      <w:r w:rsidR="004A6F1B" w:rsidRPr="000D6A0E">
        <w:rPr>
          <w:rFonts w:cs="Arial"/>
          <w:szCs w:val="24"/>
        </w:rPr>
        <w:t xml:space="preserve"> </w:t>
      </w:r>
      <w:r w:rsidR="006952F6">
        <w:rPr>
          <w:rFonts w:cs="Arial"/>
          <w:szCs w:val="24"/>
        </w:rPr>
        <w:t>(1</w:t>
      </w:r>
      <w:r w:rsidR="004A6F1B" w:rsidRPr="000D6A0E">
        <w:rPr>
          <w:rFonts w:cs="Arial"/>
          <w:szCs w:val="24"/>
        </w:rPr>
        <w:t xml:space="preserve">) was neither foreseen nor foreseeable by the Bank Sponsor, Property Owner, or IRT agencies; and </w:t>
      </w:r>
      <w:r w:rsidR="006952F6">
        <w:rPr>
          <w:rFonts w:cs="Arial"/>
          <w:szCs w:val="24"/>
        </w:rPr>
        <w:t>(2</w:t>
      </w:r>
      <w:r w:rsidR="004A6F1B" w:rsidRPr="000D6A0E">
        <w:rPr>
          <w:rFonts w:cs="Arial"/>
          <w:szCs w:val="24"/>
        </w:rPr>
        <w:t xml:space="preserve">) neither Bank Sponsor nor Property Owner (or anyone acting on behalf or under the control of either of them) caused or could have prevented; and </w:t>
      </w:r>
      <w:r w:rsidR="006952F6">
        <w:rPr>
          <w:rFonts w:cs="Arial"/>
          <w:szCs w:val="24"/>
        </w:rPr>
        <w:t>(3</w:t>
      </w:r>
      <w:r w:rsidR="004A6F1B" w:rsidRPr="000D6A0E">
        <w:rPr>
          <w:rFonts w:cs="Arial"/>
          <w:szCs w:val="24"/>
        </w:rPr>
        <w:t xml:space="preserve">) prevents Bank Sponsor or Property Owner from achieving an objective or undertaking an action required of it under this BEI.  Extraordinary Circumstances excludes mere economic hardship. </w:t>
      </w:r>
    </w:p>
    <w:p w14:paraId="07AB67BB" w14:textId="047ED933" w:rsidR="00397F6B" w:rsidRPr="000D6A0E" w:rsidRDefault="00397F6B" w:rsidP="00C5326F">
      <w:pPr>
        <w:pStyle w:val="SecIInumbering"/>
        <w:spacing w:after="180"/>
        <w:ind w:left="0"/>
        <w:rPr>
          <w:rFonts w:ascii="Arial" w:hAnsi="Arial" w:cs="Arial"/>
        </w:rPr>
      </w:pPr>
      <w:r w:rsidRPr="000D6A0E">
        <w:rPr>
          <w:rFonts w:ascii="Arial" w:hAnsi="Arial" w:cs="Arial"/>
        </w:rPr>
        <w:t>“Grant Deed</w:t>
      </w:r>
      <w:r w:rsidR="00C57473" w:rsidRPr="000D6A0E">
        <w:rPr>
          <w:rFonts w:ascii="Arial" w:hAnsi="Arial" w:cs="Arial"/>
        </w:rPr>
        <w:t xml:space="preserve">” </w:t>
      </w:r>
      <w:r w:rsidR="00DC4306" w:rsidRPr="000D6A0E">
        <w:rPr>
          <w:rFonts w:ascii="Arial" w:hAnsi="Arial" w:cs="Arial"/>
          <w:b/>
        </w:rPr>
        <w:t>[</w:t>
      </w:r>
      <w:r w:rsidR="005F49EB" w:rsidRPr="000D6A0E">
        <w:rPr>
          <w:rFonts w:ascii="Arial" w:hAnsi="Arial" w:cs="Arial"/>
          <w:b/>
          <w:i/>
        </w:rPr>
        <w:t>Remove if</w:t>
      </w:r>
      <w:r w:rsidR="00DC4306" w:rsidRPr="000D6A0E">
        <w:rPr>
          <w:rFonts w:ascii="Arial" w:hAnsi="Arial" w:cs="Arial"/>
          <w:b/>
          <w:i/>
        </w:rPr>
        <w:t xml:space="preserve"> Conservation Easement</w:t>
      </w:r>
      <w:r w:rsidR="005F49EB" w:rsidRPr="000D6A0E">
        <w:rPr>
          <w:rFonts w:ascii="Arial" w:hAnsi="Arial" w:cs="Arial"/>
          <w:b/>
        </w:rPr>
        <w:t>]</w:t>
      </w:r>
      <w:r w:rsidR="005F49EB" w:rsidRPr="000D6A0E">
        <w:rPr>
          <w:rFonts w:ascii="Arial" w:hAnsi="Arial" w:cs="Arial"/>
        </w:rPr>
        <w:t xml:space="preserve"> means</w:t>
      </w:r>
      <w:r w:rsidRPr="000D6A0E">
        <w:rPr>
          <w:rFonts w:ascii="Arial" w:hAnsi="Arial" w:cs="Arial"/>
        </w:rPr>
        <w:t xml:space="preserve"> a deed conveying fee title to the Bank Property in the form of </w:t>
      </w:r>
      <w:r w:rsidRPr="000D6A0E">
        <w:rPr>
          <w:rFonts w:ascii="Arial" w:hAnsi="Arial" w:cs="Arial"/>
          <w:b/>
        </w:rPr>
        <w:t>Exhibit E-</w:t>
      </w:r>
      <w:r w:rsidR="00D134ED" w:rsidRPr="000D6A0E">
        <w:rPr>
          <w:rFonts w:ascii="Arial" w:hAnsi="Arial" w:cs="Arial"/>
          <w:b/>
        </w:rPr>
        <w:t>4</w:t>
      </w:r>
      <w:r w:rsidRPr="000D6A0E">
        <w:rPr>
          <w:rFonts w:ascii="Arial" w:hAnsi="Arial" w:cs="Arial"/>
        </w:rPr>
        <w:t>.</w:t>
      </w:r>
    </w:p>
    <w:p w14:paraId="55B71CFE" w14:textId="77777777" w:rsidR="00577DB8" w:rsidRPr="000D6A0E" w:rsidRDefault="00513545" w:rsidP="00C5326F">
      <w:pPr>
        <w:pStyle w:val="Default"/>
        <w:spacing w:after="180"/>
        <w:rPr>
          <w:rFonts w:ascii="Arial" w:hAnsi="Arial" w:cs="Arial"/>
        </w:rPr>
      </w:pPr>
      <w:r w:rsidRPr="000D6A0E">
        <w:rPr>
          <w:rFonts w:ascii="Arial" w:hAnsi="Arial" w:cs="Arial"/>
        </w:rPr>
        <w:t>“Grantee” means</w:t>
      </w:r>
      <w:r w:rsidR="00577DB8" w:rsidRPr="000D6A0E">
        <w:rPr>
          <w:rFonts w:ascii="Arial" w:hAnsi="Arial" w:cs="Arial"/>
        </w:rPr>
        <w:t xml:space="preserve"> the entity authorized to hold the </w:t>
      </w:r>
      <w:r w:rsidR="00593EBB" w:rsidRPr="000D6A0E">
        <w:rPr>
          <w:rFonts w:ascii="Arial" w:hAnsi="Arial" w:cs="Arial"/>
        </w:rPr>
        <w:t>C</w:t>
      </w:r>
      <w:r w:rsidR="00577DB8" w:rsidRPr="000D6A0E">
        <w:rPr>
          <w:rFonts w:ascii="Arial" w:hAnsi="Arial" w:cs="Arial"/>
        </w:rPr>
        <w:t xml:space="preserve">onservation </w:t>
      </w:r>
      <w:r w:rsidR="00593EBB" w:rsidRPr="000D6A0E">
        <w:rPr>
          <w:rFonts w:ascii="Arial" w:hAnsi="Arial" w:cs="Arial"/>
        </w:rPr>
        <w:t>E</w:t>
      </w:r>
      <w:r w:rsidR="00577DB8" w:rsidRPr="000D6A0E">
        <w:rPr>
          <w:rFonts w:ascii="Arial" w:hAnsi="Arial" w:cs="Arial"/>
        </w:rPr>
        <w:t xml:space="preserve">asement pursuant to California Civil Code </w:t>
      </w:r>
      <w:r w:rsidR="00AA7423" w:rsidRPr="000D6A0E">
        <w:rPr>
          <w:rFonts w:ascii="Arial" w:hAnsi="Arial" w:cs="Arial"/>
        </w:rPr>
        <w:t>§</w:t>
      </w:r>
      <w:r w:rsidR="00577DB8" w:rsidRPr="000D6A0E">
        <w:rPr>
          <w:rFonts w:ascii="Arial" w:hAnsi="Arial" w:cs="Arial"/>
        </w:rPr>
        <w:t xml:space="preserve">815.3 and Government Code </w:t>
      </w:r>
      <w:r w:rsidR="00F6228E" w:rsidRPr="000D6A0E">
        <w:rPr>
          <w:rFonts w:ascii="Arial" w:hAnsi="Arial" w:cs="Arial"/>
        </w:rPr>
        <w:t>§</w:t>
      </w:r>
      <w:r w:rsidR="00AA7423" w:rsidRPr="000D6A0E">
        <w:rPr>
          <w:rFonts w:ascii="Arial" w:hAnsi="Arial" w:cs="Arial"/>
        </w:rPr>
        <w:t>§</w:t>
      </w:r>
      <w:r w:rsidR="00577DB8" w:rsidRPr="000D6A0E">
        <w:rPr>
          <w:rFonts w:ascii="Arial" w:hAnsi="Arial" w:cs="Arial"/>
        </w:rPr>
        <w:t>6596</w:t>
      </w:r>
      <w:r w:rsidR="00B32CE8" w:rsidRPr="000D6A0E">
        <w:rPr>
          <w:rFonts w:ascii="Arial" w:hAnsi="Arial" w:cs="Arial"/>
        </w:rPr>
        <w:t>6</w:t>
      </w:r>
      <w:r w:rsidR="00415231" w:rsidRPr="000D6A0E">
        <w:rPr>
          <w:rFonts w:ascii="Arial" w:hAnsi="Arial" w:cs="Arial"/>
        </w:rPr>
        <w:t xml:space="preserve"> and 65967</w:t>
      </w:r>
      <w:r w:rsidR="00D7121C" w:rsidRPr="000D6A0E">
        <w:rPr>
          <w:rFonts w:ascii="Arial" w:hAnsi="Arial" w:cs="Arial"/>
        </w:rPr>
        <w:t xml:space="preserve"> and is otherwise approved by the IRT</w:t>
      </w:r>
      <w:r w:rsidR="00577DB8" w:rsidRPr="000D6A0E">
        <w:rPr>
          <w:rFonts w:ascii="Arial" w:hAnsi="Arial" w:cs="Arial"/>
        </w:rPr>
        <w:t xml:space="preserve">. </w:t>
      </w:r>
    </w:p>
    <w:p w14:paraId="6CE01A1E" w14:textId="77777777" w:rsidR="00513545" w:rsidRPr="000D6A0E" w:rsidRDefault="00513545" w:rsidP="00C5326F">
      <w:pPr>
        <w:pStyle w:val="SecIInumbering"/>
        <w:spacing w:after="180"/>
        <w:ind w:left="0"/>
        <w:rPr>
          <w:rFonts w:ascii="Arial" w:hAnsi="Arial" w:cs="Arial"/>
        </w:rPr>
      </w:pPr>
      <w:r w:rsidRPr="000D6A0E">
        <w:rPr>
          <w:rFonts w:ascii="Arial" w:hAnsi="Arial" w:cs="Arial"/>
        </w:rPr>
        <w:t xml:space="preserve">“Habitat Establishment” means the manipulation of the physical, chemical, or biological characteristics present </w:t>
      </w:r>
      <w:r w:rsidR="00AA7423" w:rsidRPr="000D6A0E">
        <w:rPr>
          <w:rFonts w:ascii="Arial" w:hAnsi="Arial" w:cs="Arial"/>
        </w:rPr>
        <w:t xml:space="preserve">on the Bank Property </w:t>
      </w:r>
      <w:r w:rsidRPr="000D6A0E">
        <w:rPr>
          <w:rFonts w:ascii="Arial" w:hAnsi="Arial" w:cs="Arial"/>
        </w:rPr>
        <w:t>to develop an aquatic or terrestrial habitat resource for Covered Species.  Habitat Establishment will result in a gain in resource area and/or function.</w:t>
      </w:r>
    </w:p>
    <w:p w14:paraId="6C56F153" w14:textId="676549EB" w:rsidR="008A462F" w:rsidRPr="000D6A0E" w:rsidRDefault="006952F6" w:rsidP="00C5326F">
      <w:pPr>
        <w:pStyle w:val="SecIInumbering"/>
        <w:spacing w:after="180"/>
        <w:ind w:left="0"/>
        <w:rPr>
          <w:rFonts w:ascii="Arial" w:hAnsi="Arial" w:cs="Arial"/>
        </w:rPr>
      </w:pPr>
      <w:r>
        <w:rPr>
          <w:rFonts w:ascii="Arial" w:hAnsi="Arial" w:cs="Arial"/>
        </w:rPr>
        <w:t>“</w:t>
      </w:r>
      <w:r w:rsidRPr="000D6A0E">
        <w:rPr>
          <w:rFonts w:ascii="Arial" w:hAnsi="Arial" w:cs="Arial"/>
        </w:rPr>
        <w:t>Habitat Conservation Plan</w:t>
      </w:r>
      <w:r>
        <w:rPr>
          <w:rFonts w:ascii="Arial" w:hAnsi="Arial" w:cs="Arial"/>
        </w:rPr>
        <w:t xml:space="preserve"> (HCP)”</w:t>
      </w:r>
      <w:r w:rsidR="008A462F" w:rsidRPr="000D6A0E">
        <w:rPr>
          <w:rFonts w:ascii="Arial" w:hAnsi="Arial" w:cs="Arial"/>
        </w:rPr>
        <w:t xml:space="preserve"> means a</w:t>
      </w:r>
      <w:r>
        <w:rPr>
          <w:rFonts w:ascii="Arial" w:hAnsi="Arial" w:cs="Arial"/>
        </w:rPr>
        <w:t>n HCP</w:t>
      </w:r>
      <w:r w:rsidR="008A462F" w:rsidRPr="000D6A0E">
        <w:rPr>
          <w:rFonts w:ascii="Arial" w:hAnsi="Arial" w:cs="Arial"/>
        </w:rPr>
        <w:t xml:space="preserve"> prepared pursuant to § 10(a)(2)(A) of the ESA (16 U.S.C. § 1539(a)(2)(A)).</w:t>
      </w:r>
    </w:p>
    <w:p w14:paraId="5E74E3E1" w14:textId="77777777" w:rsidR="00AA7423" w:rsidRPr="000D6A0E" w:rsidRDefault="00AA7423" w:rsidP="00C5326F">
      <w:pPr>
        <w:pStyle w:val="SecIInumbering"/>
        <w:spacing w:after="180"/>
        <w:ind w:left="0"/>
        <w:rPr>
          <w:rFonts w:ascii="Arial" w:hAnsi="Arial" w:cs="Arial"/>
        </w:rPr>
      </w:pPr>
      <w:r w:rsidRPr="000D6A0E">
        <w:rPr>
          <w:rFonts w:ascii="Arial" w:hAnsi="Arial" w:cs="Arial"/>
        </w:rPr>
        <w:t xml:space="preserve">“Implementation Fee” is the fee that Fish and Game Code § 1799(e)(2) requires CDFW to collect to pay for all or a portion </w:t>
      </w:r>
      <w:r w:rsidR="005A1935" w:rsidRPr="000D6A0E">
        <w:rPr>
          <w:rFonts w:ascii="Arial" w:hAnsi="Arial" w:cs="Arial"/>
        </w:rPr>
        <w:t>of banking program costs</w:t>
      </w:r>
      <w:r w:rsidR="00F67B42" w:rsidRPr="000D6A0E">
        <w:rPr>
          <w:rFonts w:ascii="Arial" w:hAnsi="Arial" w:cs="Arial"/>
        </w:rPr>
        <w:t xml:space="preserve"> as specified in </w:t>
      </w:r>
      <w:r w:rsidR="00F67B42" w:rsidRPr="000D6A0E">
        <w:rPr>
          <w:rFonts w:ascii="Arial" w:hAnsi="Arial" w:cs="Arial"/>
          <w:b/>
        </w:rPr>
        <w:t>Exhibit F-6</w:t>
      </w:r>
      <w:r w:rsidRPr="000D6A0E">
        <w:rPr>
          <w:rFonts w:ascii="Arial" w:hAnsi="Arial" w:cs="Arial"/>
        </w:rPr>
        <w:t>.</w:t>
      </w:r>
    </w:p>
    <w:p w14:paraId="455709C7"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“Interim Management Period” means the period from the Bank Establishment Date until Performance Standards have been met and the third anniversary of the full funding of the Endowment </w:t>
      </w:r>
      <w:r w:rsidR="00A96CBB" w:rsidRPr="000D6A0E">
        <w:rPr>
          <w:rFonts w:ascii="Arial" w:hAnsi="Arial" w:cs="Arial"/>
        </w:rPr>
        <w:t>Amount</w:t>
      </w:r>
      <w:r w:rsidR="00AA7423" w:rsidRPr="000D6A0E">
        <w:rPr>
          <w:rFonts w:ascii="Arial" w:hAnsi="Arial" w:cs="Arial"/>
        </w:rPr>
        <w:t xml:space="preserve"> </w:t>
      </w:r>
      <w:r w:rsidRPr="000D6A0E">
        <w:rPr>
          <w:rFonts w:ascii="Arial" w:hAnsi="Arial" w:cs="Arial"/>
        </w:rPr>
        <w:t xml:space="preserve">has occurred. </w:t>
      </w:r>
    </w:p>
    <w:p w14:paraId="371EE55E" w14:textId="06F53F39" w:rsidR="008A462F" w:rsidRPr="000D6A0E" w:rsidRDefault="008A462F" w:rsidP="00C5326F">
      <w:pPr>
        <w:pStyle w:val="SecIInumbering"/>
        <w:spacing w:after="180"/>
        <w:ind w:left="0"/>
        <w:rPr>
          <w:rFonts w:ascii="Arial" w:hAnsi="Arial" w:cs="Arial"/>
        </w:rPr>
      </w:pPr>
      <w:r w:rsidRPr="000D6A0E">
        <w:rPr>
          <w:rFonts w:ascii="Arial" w:hAnsi="Arial" w:cs="Arial"/>
        </w:rPr>
        <w:t xml:space="preserve">“Interim Management Plan” means the document attached as </w:t>
      </w:r>
      <w:r w:rsidRPr="000D6A0E">
        <w:rPr>
          <w:rFonts w:ascii="Arial" w:hAnsi="Arial" w:cs="Arial"/>
          <w:b/>
        </w:rPr>
        <w:t>Exhibit D-</w:t>
      </w:r>
      <w:r w:rsidR="00761CBE">
        <w:rPr>
          <w:rFonts w:ascii="Arial" w:hAnsi="Arial" w:cs="Arial"/>
          <w:b/>
        </w:rPr>
        <w:t>4</w:t>
      </w:r>
      <w:r w:rsidR="00761CBE" w:rsidRPr="000D6A0E">
        <w:rPr>
          <w:rFonts w:ascii="Arial" w:hAnsi="Arial" w:cs="Arial"/>
          <w:b/>
        </w:rPr>
        <w:t xml:space="preserve"> </w:t>
      </w:r>
      <w:r w:rsidRPr="000D6A0E">
        <w:rPr>
          <w:rFonts w:ascii="Arial" w:hAnsi="Arial" w:cs="Arial"/>
        </w:rPr>
        <w:t>that describes the management, monitoring, Adaptive Management, reporting and other activities to be implemented by the Bank Sponsor during the Interim Management Period.</w:t>
      </w:r>
    </w:p>
    <w:p w14:paraId="37522B54" w14:textId="29A2980E" w:rsidR="008A462F" w:rsidRPr="000D6A0E" w:rsidRDefault="0038078C" w:rsidP="00C5326F">
      <w:pPr>
        <w:pStyle w:val="SecIInumbering"/>
        <w:spacing w:after="180"/>
        <w:ind w:left="0"/>
        <w:rPr>
          <w:rFonts w:ascii="Arial" w:hAnsi="Arial" w:cs="Arial"/>
        </w:rPr>
      </w:pPr>
      <w:r w:rsidRPr="000D6A0E">
        <w:rPr>
          <w:rFonts w:ascii="Arial" w:hAnsi="Arial" w:cs="Arial"/>
        </w:rPr>
        <w:t xml:space="preserve">“Interim Management Security” is the financial assurance specified in Section VI.C and </w:t>
      </w:r>
      <w:r w:rsidRPr="000D6A0E">
        <w:rPr>
          <w:rFonts w:ascii="Arial" w:hAnsi="Arial" w:cs="Arial"/>
          <w:b/>
        </w:rPr>
        <w:t>Exhibit D-1</w:t>
      </w:r>
      <w:r w:rsidRPr="000D6A0E">
        <w:rPr>
          <w:rFonts w:ascii="Arial" w:hAnsi="Arial" w:cs="Arial"/>
        </w:rPr>
        <w:t>, to be provided by the Bank Sponsor to guarantee the implementation of the Interim Management Plan</w:t>
      </w:r>
      <w:r w:rsidR="00744D76" w:rsidRPr="000D6A0E">
        <w:rPr>
          <w:rFonts w:ascii="Arial" w:hAnsi="Arial" w:cs="Arial"/>
        </w:rPr>
        <w:t>,</w:t>
      </w:r>
      <w:r w:rsidR="0045708C" w:rsidRPr="000D6A0E">
        <w:rPr>
          <w:rFonts w:ascii="Arial" w:hAnsi="Arial" w:cs="Arial"/>
        </w:rPr>
        <w:t xml:space="preserve"> and to </w:t>
      </w:r>
      <w:r w:rsidR="0045708C" w:rsidRPr="00C94904">
        <w:rPr>
          <w:rFonts w:ascii="Arial" w:hAnsi="Arial" w:cs="Arial"/>
        </w:rPr>
        <w:t>guarantee all Remedial Action(s</w:t>
      </w:r>
      <w:r w:rsidR="00740FB8" w:rsidRPr="00C94904">
        <w:rPr>
          <w:rFonts w:ascii="Arial" w:hAnsi="Arial" w:cs="Arial"/>
        </w:rPr>
        <w:t>) required</w:t>
      </w:r>
      <w:r w:rsidR="00744D76" w:rsidRPr="00C94904">
        <w:rPr>
          <w:rFonts w:ascii="Arial" w:hAnsi="Arial" w:cs="Arial"/>
        </w:rPr>
        <w:t xml:space="preserve"> </w:t>
      </w:r>
      <w:r w:rsidR="0045708C" w:rsidRPr="00C94904">
        <w:rPr>
          <w:rFonts w:ascii="Arial" w:hAnsi="Arial" w:cs="Arial"/>
        </w:rPr>
        <w:t xml:space="preserve">under Section VIII.F </w:t>
      </w:r>
      <w:r w:rsidR="00744D76" w:rsidRPr="00C94904">
        <w:rPr>
          <w:rFonts w:ascii="Arial" w:hAnsi="Arial" w:cs="Arial"/>
        </w:rPr>
        <w:t xml:space="preserve">or Section XII.A </w:t>
      </w:r>
      <w:r w:rsidR="0045708C" w:rsidRPr="00C94904">
        <w:rPr>
          <w:rFonts w:ascii="Arial" w:hAnsi="Arial" w:cs="Arial"/>
        </w:rPr>
        <w:t xml:space="preserve">are </w:t>
      </w:r>
      <w:r w:rsidR="00744D76" w:rsidRPr="00C94904">
        <w:rPr>
          <w:rFonts w:ascii="Arial" w:hAnsi="Arial" w:cs="Arial"/>
        </w:rPr>
        <w:t>completed</w:t>
      </w:r>
      <w:r w:rsidR="005D40EE" w:rsidRPr="00C94904">
        <w:rPr>
          <w:rFonts w:ascii="Arial" w:hAnsi="Arial" w:cs="Arial"/>
        </w:rPr>
        <w:t xml:space="preserve"> during the Interim Management Period</w:t>
      </w:r>
      <w:r w:rsidRPr="00C94904">
        <w:rPr>
          <w:rFonts w:ascii="Arial" w:hAnsi="Arial" w:cs="Arial"/>
        </w:rPr>
        <w:t>.</w:t>
      </w:r>
    </w:p>
    <w:p w14:paraId="665509BC"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“Long-term Management Period” means the period beginning upon conclusion of the Interim Management Period and continuing in perpetuity, during which the Bank Property is to be managed, monitored</w:t>
      </w:r>
      <w:r w:rsidR="00EC51E8" w:rsidRPr="000D6A0E">
        <w:rPr>
          <w:rFonts w:ascii="Arial" w:hAnsi="Arial" w:cs="Arial"/>
        </w:rPr>
        <w:t>,</w:t>
      </w:r>
      <w:r w:rsidRPr="000D6A0E">
        <w:rPr>
          <w:rFonts w:ascii="Arial" w:hAnsi="Arial" w:cs="Arial"/>
        </w:rPr>
        <w:t xml:space="preserve"> and maintained pursuant to the Long-term Management Plan.</w:t>
      </w:r>
    </w:p>
    <w:p w14:paraId="6763516E" w14:textId="1F7B6079" w:rsidR="0013649F" w:rsidRPr="000D6A0E" w:rsidRDefault="008A462F" w:rsidP="00C5326F">
      <w:pPr>
        <w:pStyle w:val="SecIInumbering"/>
        <w:spacing w:after="180"/>
        <w:ind w:left="0"/>
        <w:rPr>
          <w:rFonts w:ascii="Arial" w:hAnsi="Arial" w:cs="Arial"/>
        </w:rPr>
      </w:pPr>
      <w:r w:rsidRPr="000D6A0E">
        <w:rPr>
          <w:rFonts w:ascii="Arial" w:hAnsi="Arial" w:cs="Arial"/>
        </w:rPr>
        <w:t xml:space="preserve">“Long-term Management Plan” means the document attached as </w:t>
      </w:r>
      <w:r w:rsidRPr="000D6A0E">
        <w:rPr>
          <w:rFonts w:ascii="Arial" w:hAnsi="Arial" w:cs="Arial"/>
          <w:b/>
        </w:rPr>
        <w:t>Exhibit D-</w:t>
      </w:r>
      <w:r w:rsidR="00761CBE">
        <w:rPr>
          <w:rFonts w:ascii="Arial" w:hAnsi="Arial" w:cs="Arial"/>
          <w:b/>
        </w:rPr>
        <w:t>5</w:t>
      </w:r>
      <w:r w:rsidR="00761CBE" w:rsidRPr="000D6A0E">
        <w:rPr>
          <w:rFonts w:ascii="Arial" w:hAnsi="Arial" w:cs="Arial"/>
        </w:rPr>
        <w:t xml:space="preserve"> </w:t>
      </w:r>
      <w:r w:rsidRPr="000D6A0E">
        <w:rPr>
          <w:rFonts w:ascii="Arial" w:hAnsi="Arial" w:cs="Arial"/>
        </w:rPr>
        <w:t xml:space="preserve">that </w:t>
      </w:r>
      <w:r w:rsidR="00C05BEE" w:rsidRPr="000D6A0E">
        <w:rPr>
          <w:rFonts w:ascii="Arial" w:hAnsi="Arial" w:cs="Arial"/>
        </w:rPr>
        <w:t xml:space="preserve">provides measures </w:t>
      </w:r>
      <w:r w:rsidRPr="000D6A0E">
        <w:rPr>
          <w:rFonts w:ascii="Arial" w:hAnsi="Arial" w:cs="Arial"/>
        </w:rPr>
        <w:t>intended to ensure the Bank Property is managed, monitored</w:t>
      </w:r>
      <w:r w:rsidR="00EC51E8" w:rsidRPr="000D6A0E">
        <w:rPr>
          <w:rFonts w:ascii="Arial" w:hAnsi="Arial" w:cs="Arial"/>
        </w:rPr>
        <w:t>,</w:t>
      </w:r>
      <w:r w:rsidRPr="000D6A0E">
        <w:rPr>
          <w:rFonts w:ascii="Arial" w:hAnsi="Arial" w:cs="Arial"/>
        </w:rPr>
        <w:t xml:space="preserve"> and maintained in perpetuity to conserve and protect its Waters of the U.S., </w:t>
      </w:r>
      <w:r w:rsidR="00470CBA" w:rsidRPr="000D6A0E">
        <w:rPr>
          <w:rFonts w:ascii="Arial" w:hAnsi="Arial" w:cs="Arial"/>
        </w:rPr>
        <w:t xml:space="preserve">Waters of the State, </w:t>
      </w:r>
      <w:r w:rsidRPr="000D6A0E">
        <w:rPr>
          <w:rFonts w:ascii="Arial" w:hAnsi="Arial" w:cs="Arial"/>
        </w:rPr>
        <w:t>Covered Species</w:t>
      </w:r>
      <w:r w:rsidR="00665CC5" w:rsidRPr="000D6A0E">
        <w:rPr>
          <w:rFonts w:ascii="Arial" w:hAnsi="Arial" w:cs="Arial"/>
        </w:rPr>
        <w:t>,</w:t>
      </w:r>
      <w:r w:rsidRPr="000D6A0E">
        <w:rPr>
          <w:rFonts w:ascii="Arial" w:hAnsi="Arial" w:cs="Arial"/>
        </w:rPr>
        <w:t xml:space="preserve"> and Covered Habitat.</w:t>
      </w:r>
    </w:p>
    <w:p w14:paraId="6837C485" w14:textId="1998CBA9" w:rsidR="008A462F" w:rsidRPr="000D6A0E" w:rsidRDefault="008A462F" w:rsidP="00C5326F">
      <w:pPr>
        <w:pStyle w:val="SecIInumbering"/>
        <w:spacing w:after="180"/>
        <w:ind w:left="0"/>
        <w:rPr>
          <w:rFonts w:ascii="Arial" w:hAnsi="Arial" w:cs="Arial"/>
        </w:rPr>
      </w:pPr>
      <w:r w:rsidRPr="000D6A0E">
        <w:rPr>
          <w:rFonts w:ascii="Arial" w:hAnsi="Arial" w:cs="Arial"/>
        </w:rPr>
        <w:t>“</w:t>
      </w:r>
      <w:r w:rsidR="006952F6" w:rsidRPr="000D6A0E">
        <w:rPr>
          <w:rFonts w:ascii="Arial" w:hAnsi="Arial" w:cs="Arial"/>
        </w:rPr>
        <w:t xml:space="preserve">Natural Community Conservation Plan </w:t>
      </w:r>
      <w:r w:rsidR="006952F6">
        <w:rPr>
          <w:rFonts w:ascii="Arial" w:hAnsi="Arial" w:cs="Arial"/>
        </w:rPr>
        <w:t>(</w:t>
      </w:r>
      <w:r w:rsidRPr="000D6A0E">
        <w:rPr>
          <w:rFonts w:ascii="Arial" w:hAnsi="Arial" w:cs="Arial"/>
        </w:rPr>
        <w:t>NCCP</w:t>
      </w:r>
      <w:r w:rsidR="006952F6">
        <w:rPr>
          <w:rFonts w:ascii="Arial" w:hAnsi="Arial" w:cs="Arial"/>
        </w:rPr>
        <w:t>)</w:t>
      </w:r>
      <w:r w:rsidRPr="000D6A0E">
        <w:rPr>
          <w:rFonts w:ascii="Arial" w:hAnsi="Arial" w:cs="Arial"/>
        </w:rPr>
        <w:t xml:space="preserve">” </w:t>
      </w:r>
      <w:r w:rsidR="00C05BEE" w:rsidRPr="000D6A0E">
        <w:rPr>
          <w:rFonts w:ascii="Arial" w:hAnsi="Arial" w:cs="Arial"/>
        </w:rPr>
        <w:t xml:space="preserve">means </w:t>
      </w:r>
      <w:r w:rsidRPr="000D6A0E">
        <w:rPr>
          <w:rFonts w:ascii="Arial" w:hAnsi="Arial" w:cs="Arial"/>
        </w:rPr>
        <w:t>a</w:t>
      </w:r>
      <w:r w:rsidR="006952F6">
        <w:rPr>
          <w:rFonts w:ascii="Arial" w:hAnsi="Arial" w:cs="Arial"/>
        </w:rPr>
        <w:t>n NCCP</w:t>
      </w:r>
      <w:r w:rsidRPr="000D6A0E">
        <w:rPr>
          <w:rFonts w:ascii="Arial" w:hAnsi="Arial" w:cs="Arial"/>
        </w:rPr>
        <w:t xml:space="preserve"> created pursuant to Fish and Game Code § 2800, </w:t>
      </w:r>
      <w:r w:rsidRPr="000D6A0E">
        <w:rPr>
          <w:rFonts w:ascii="Arial" w:hAnsi="Arial" w:cs="Arial"/>
          <w:i/>
        </w:rPr>
        <w:t>et seq</w:t>
      </w:r>
      <w:r w:rsidRPr="000D6A0E">
        <w:rPr>
          <w:rFonts w:ascii="Arial" w:hAnsi="Arial" w:cs="Arial"/>
        </w:rPr>
        <w:t xml:space="preserve">.  </w:t>
      </w:r>
    </w:p>
    <w:p w14:paraId="3E7B212C" w14:textId="2341BBF7" w:rsidR="008A462F" w:rsidRPr="000D6A0E" w:rsidRDefault="0038078C" w:rsidP="00C5326F">
      <w:pPr>
        <w:pStyle w:val="SecIInumbering"/>
        <w:spacing w:after="180"/>
        <w:ind w:left="0"/>
        <w:rPr>
          <w:rFonts w:ascii="Arial" w:hAnsi="Arial" w:cs="Arial"/>
        </w:rPr>
      </w:pPr>
      <w:r w:rsidRPr="000D6A0E">
        <w:rPr>
          <w:rFonts w:ascii="Arial" w:hAnsi="Arial" w:cs="Arial"/>
        </w:rPr>
        <w:t xml:space="preserve">“Performance Security” means the financial assurance specified in Section VI.B and </w:t>
      </w:r>
      <w:r w:rsidRPr="000D6A0E">
        <w:rPr>
          <w:rFonts w:ascii="Arial" w:hAnsi="Arial" w:cs="Arial"/>
          <w:b/>
        </w:rPr>
        <w:t>Exhibit C-3</w:t>
      </w:r>
      <w:r w:rsidRPr="000D6A0E">
        <w:rPr>
          <w:rFonts w:ascii="Arial" w:hAnsi="Arial" w:cs="Arial"/>
        </w:rPr>
        <w:t xml:space="preserve">, to be provided by the Bank Sponsor to guarantee </w:t>
      </w:r>
      <w:r w:rsidR="003D6CD3">
        <w:rPr>
          <w:rFonts w:ascii="Arial" w:hAnsi="Arial" w:cs="Arial"/>
        </w:rPr>
        <w:t>the Bank Sponsor’s obligations under this BEI through Bank closure</w:t>
      </w:r>
      <w:r w:rsidRPr="000D6A0E">
        <w:rPr>
          <w:rFonts w:ascii="Arial" w:hAnsi="Arial" w:cs="Arial"/>
        </w:rPr>
        <w:t>.</w:t>
      </w:r>
    </w:p>
    <w:p w14:paraId="14B45C52"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“Performance Standards” means the minimum standards set forth</w:t>
      </w:r>
      <w:r w:rsidR="00F07582" w:rsidRPr="000D6A0E">
        <w:rPr>
          <w:rFonts w:ascii="Arial" w:hAnsi="Arial" w:cs="Arial"/>
        </w:rPr>
        <w:t xml:space="preserve"> </w:t>
      </w:r>
      <w:r w:rsidRPr="000D6A0E">
        <w:rPr>
          <w:rFonts w:ascii="Arial" w:hAnsi="Arial" w:cs="Arial"/>
        </w:rPr>
        <w:t>to define the successful development of Waters of the U.S.</w:t>
      </w:r>
      <w:r w:rsidR="00470CBA" w:rsidRPr="000D6A0E">
        <w:rPr>
          <w:rFonts w:ascii="Arial" w:hAnsi="Arial" w:cs="Arial"/>
        </w:rPr>
        <w:t>, Waters of the State, and</w:t>
      </w:r>
      <w:r w:rsidRPr="000D6A0E">
        <w:rPr>
          <w:rFonts w:ascii="Arial" w:hAnsi="Arial" w:cs="Arial"/>
        </w:rPr>
        <w:t xml:space="preserve"> Covered Habitat</w:t>
      </w:r>
      <w:r w:rsidR="00C24799" w:rsidRPr="000D6A0E">
        <w:rPr>
          <w:rFonts w:ascii="Arial" w:hAnsi="Arial" w:cs="Arial"/>
        </w:rPr>
        <w:t xml:space="preserve"> and Covered Species</w:t>
      </w:r>
      <w:r w:rsidR="00F756A3" w:rsidRPr="000D6A0E">
        <w:rPr>
          <w:rFonts w:ascii="Arial" w:hAnsi="Arial" w:cs="Arial"/>
        </w:rPr>
        <w:t xml:space="preserve"> Credits</w:t>
      </w:r>
      <w:r w:rsidR="00C24799" w:rsidRPr="000D6A0E">
        <w:rPr>
          <w:rFonts w:ascii="Arial" w:hAnsi="Arial" w:cs="Arial"/>
        </w:rPr>
        <w:t>.</w:t>
      </w:r>
    </w:p>
    <w:p w14:paraId="66466644"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“Phase I Environmental Site Assessment” is an assessment of the environmental condition of the Property performed in accordance with the American Society of Testing and Materials (ASTM) Standard E1527-05 “Standard Practice for Environmental Site Assessments: Phase I Environmental Site Assessment Process,” or any successor to such ASTM Standard which is active at the time of the assessment.</w:t>
      </w:r>
    </w:p>
    <w:p w14:paraId="35CE2C8D" w14:textId="041DA363" w:rsidR="008A462F" w:rsidRPr="000D6A0E" w:rsidRDefault="008A462F" w:rsidP="00C5326F">
      <w:pPr>
        <w:pStyle w:val="SecIInumbering"/>
        <w:spacing w:after="180"/>
        <w:ind w:left="0"/>
        <w:rPr>
          <w:rFonts w:ascii="Arial" w:hAnsi="Arial" w:cs="Arial"/>
        </w:rPr>
      </w:pPr>
      <w:r w:rsidRPr="000D6A0E">
        <w:rPr>
          <w:rFonts w:ascii="Arial" w:hAnsi="Arial" w:cs="Arial"/>
        </w:rPr>
        <w:t>“Preservation” means the protection of existing ecologically important wildlife, habitat</w:t>
      </w:r>
      <w:r w:rsidR="00665CC5" w:rsidRPr="000D6A0E">
        <w:rPr>
          <w:rFonts w:ascii="Arial" w:hAnsi="Arial" w:cs="Arial"/>
        </w:rPr>
        <w:t>,</w:t>
      </w:r>
      <w:r w:rsidRPr="000D6A0E">
        <w:rPr>
          <w:rFonts w:ascii="Arial" w:hAnsi="Arial" w:cs="Arial"/>
        </w:rPr>
        <w:t xml:space="preserve"> or other ecosystem resources in perpetuity.</w:t>
      </w:r>
      <w:r w:rsidR="00B72626">
        <w:rPr>
          <w:rFonts w:ascii="Arial" w:hAnsi="Arial" w:cs="Arial"/>
        </w:rPr>
        <w:t xml:space="preserve">  This term applies to </w:t>
      </w:r>
      <w:r w:rsidR="00032975">
        <w:rPr>
          <w:rFonts w:ascii="Arial" w:hAnsi="Arial" w:cs="Arial"/>
        </w:rPr>
        <w:t>Covered Species and Covered Habitat.</w:t>
      </w:r>
    </w:p>
    <w:p w14:paraId="418FDBA3" w14:textId="5B30CB76" w:rsidR="008A462F" w:rsidRPr="000D6A0E" w:rsidRDefault="008A462F" w:rsidP="00DB67C0">
      <w:pPr>
        <w:spacing w:after="180"/>
        <w:rPr>
          <w:rFonts w:ascii="Arial" w:hAnsi="Arial" w:cs="Arial"/>
        </w:rPr>
      </w:pPr>
      <w:r w:rsidRPr="000D6A0E">
        <w:rPr>
          <w:rFonts w:ascii="Arial" w:hAnsi="Arial" w:cs="Arial"/>
        </w:rPr>
        <w:t xml:space="preserve">“Property Assessment and Warranty” means the written </w:t>
      </w:r>
      <w:r w:rsidR="00BE2FA3">
        <w:rPr>
          <w:rFonts w:ascii="Arial" w:hAnsi="Arial" w:cs="Arial"/>
        </w:rPr>
        <w:t>p</w:t>
      </w:r>
      <w:r w:rsidRPr="000D6A0E">
        <w:rPr>
          <w:rFonts w:ascii="Arial" w:hAnsi="Arial" w:cs="Arial"/>
        </w:rPr>
        <w:t xml:space="preserve">roperty evaluation and assurance signed by the Property Owner and attached as </w:t>
      </w:r>
      <w:r w:rsidRPr="00DB67C0">
        <w:rPr>
          <w:rFonts w:ascii="Arial" w:hAnsi="Arial" w:cs="Arial"/>
        </w:rPr>
        <w:t>Exhibit E-2</w:t>
      </w:r>
      <w:r w:rsidRPr="000D6A0E">
        <w:rPr>
          <w:rFonts w:ascii="Arial" w:hAnsi="Arial" w:cs="Arial"/>
        </w:rPr>
        <w:t>.</w:t>
      </w:r>
    </w:p>
    <w:p w14:paraId="46E9E1D1" w14:textId="77777777" w:rsidR="00E814B0" w:rsidRPr="000D6A0E" w:rsidRDefault="008A462F" w:rsidP="00DB67C0">
      <w:pPr>
        <w:spacing w:after="180"/>
        <w:rPr>
          <w:rFonts w:ascii="Arial" w:hAnsi="Arial" w:cs="Arial"/>
        </w:rPr>
      </w:pPr>
      <w:bookmarkStart w:id="37" w:name="_Toc411839161"/>
      <w:bookmarkStart w:id="38" w:name="_Toc485043392"/>
      <w:r w:rsidRPr="000D6A0E">
        <w:rPr>
          <w:rFonts w:ascii="Arial" w:hAnsi="Arial" w:cs="Arial"/>
        </w:rPr>
        <w:t>“Property Owner” means the owner(s) of fee simple title to the Bank Property</w:t>
      </w:r>
      <w:r w:rsidR="001A1D7F" w:rsidRPr="000D6A0E">
        <w:rPr>
          <w:rFonts w:ascii="Arial" w:hAnsi="Arial" w:cs="Arial"/>
        </w:rPr>
        <w:t xml:space="preserve"> and grantor of the Conservation Easement</w:t>
      </w:r>
      <w:r w:rsidRPr="000D6A0E">
        <w:rPr>
          <w:rFonts w:ascii="Arial" w:hAnsi="Arial" w:cs="Arial"/>
        </w:rPr>
        <w:t>.</w:t>
      </w:r>
      <w:bookmarkEnd w:id="37"/>
      <w:bookmarkEnd w:id="38"/>
    </w:p>
    <w:p w14:paraId="1588F475" w14:textId="0EF1FE0B" w:rsidR="00900E4B" w:rsidRPr="000D6A0E" w:rsidRDefault="00EC453A" w:rsidP="00C5326F">
      <w:pPr>
        <w:spacing w:after="180"/>
        <w:rPr>
          <w:rFonts w:ascii="Arial" w:hAnsi="Arial" w:cs="Arial"/>
        </w:rPr>
      </w:pPr>
      <w:r w:rsidRPr="000D6A0E">
        <w:rPr>
          <w:rFonts w:ascii="Arial" w:hAnsi="Arial" w:cs="Arial"/>
        </w:rPr>
        <w:t>“</w:t>
      </w:r>
      <w:r w:rsidR="00900E4B" w:rsidRPr="000D6A0E">
        <w:rPr>
          <w:rFonts w:ascii="Arial" w:hAnsi="Arial" w:cs="Arial"/>
        </w:rPr>
        <w:t>Remedial Action</w:t>
      </w:r>
      <w:r w:rsidRPr="000D6A0E">
        <w:rPr>
          <w:rFonts w:ascii="Arial" w:hAnsi="Arial" w:cs="Arial"/>
        </w:rPr>
        <w:t>”</w:t>
      </w:r>
      <w:r w:rsidR="00900E4B" w:rsidRPr="000D6A0E">
        <w:rPr>
          <w:rFonts w:ascii="Arial" w:hAnsi="Arial" w:cs="Arial"/>
        </w:rPr>
        <w:t xml:space="preserve"> means any measures needed to remedy any failure to achieve the Performance Standards or any injury or adverse impact to the Bank Property</w:t>
      </w:r>
      <w:r w:rsidR="00D94F56" w:rsidRPr="000D6A0E">
        <w:rPr>
          <w:rFonts w:ascii="Arial" w:hAnsi="Arial" w:cs="Arial"/>
        </w:rPr>
        <w:t>.</w:t>
      </w:r>
      <w:r w:rsidR="00900E4B" w:rsidRPr="000D6A0E">
        <w:rPr>
          <w:rFonts w:ascii="Arial" w:hAnsi="Arial" w:cs="Arial"/>
        </w:rPr>
        <w:t xml:space="preserve"> </w:t>
      </w:r>
    </w:p>
    <w:p w14:paraId="15F2D5EE" w14:textId="1492C4E7" w:rsidR="00A467F9" w:rsidRPr="000D6A0E" w:rsidRDefault="008A462F" w:rsidP="006952F6">
      <w:pPr>
        <w:spacing w:after="180"/>
        <w:rPr>
          <w:rFonts w:ascii="Arial" w:hAnsi="Arial" w:cs="Arial"/>
        </w:rPr>
      </w:pPr>
      <w:bookmarkStart w:id="39" w:name="_Toc411839162"/>
      <w:bookmarkStart w:id="40" w:name="_Toc485043393"/>
      <w:r w:rsidRPr="000D6A0E">
        <w:rPr>
          <w:rFonts w:ascii="Arial" w:hAnsi="Arial" w:cs="Arial"/>
        </w:rPr>
        <w:t>“</w:t>
      </w:r>
      <w:r w:rsidR="006952F6" w:rsidRPr="000D6A0E">
        <w:rPr>
          <w:rFonts w:ascii="Arial" w:hAnsi="Arial" w:cs="Arial"/>
        </w:rPr>
        <w:t xml:space="preserve">Regulatory In-lieu Fee and Bank Information Tracking System </w:t>
      </w:r>
      <w:r w:rsidR="006952F6">
        <w:rPr>
          <w:rFonts w:ascii="Arial" w:hAnsi="Arial" w:cs="Arial"/>
        </w:rPr>
        <w:t>(</w:t>
      </w:r>
      <w:r w:rsidRPr="000D6A0E">
        <w:rPr>
          <w:rFonts w:ascii="Arial" w:hAnsi="Arial" w:cs="Arial"/>
        </w:rPr>
        <w:t>RIBITS</w:t>
      </w:r>
      <w:r w:rsidR="006952F6">
        <w:rPr>
          <w:rFonts w:ascii="Arial" w:hAnsi="Arial" w:cs="Arial"/>
        </w:rPr>
        <w:t>)</w:t>
      </w:r>
      <w:r w:rsidRPr="000D6A0E">
        <w:rPr>
          <w:rFonts w:ascii="Arial" w:hAnsi="Arial" w:cs="Arial"/>
        </w:rPr>
        <w:t xml:space="preserve">” </w:t>
      </w:r>
      <w:bookmarkEnd w:id="39"/>
      <w:r w:rsidR="00630998" w:rsidRPr="000D6A0E">
        <w:rPr>
          <w:rFonts w:ascii="Arial" w:hAnsi="Arial" w:cs="Arial"/>
        </w:rPr>
        <w:t xml:space="preserve">is a web-based application that provides information to the IRT, Bank Sponsors, agencies, and the general public on mitigation banks and </w:t>
      </w:r>
      <w:r w:rsidR="006952F6">
        <w:rPr>
          <w:rFonts w:ascii="Arial" w:hAnsi="Arial" w:cs="Arial"/>
        </w:rPr>
        <w:t>i</w:t>
      </w:r>
      <w:r w:rsidR="00630998" w:rsidRPr="000D6A0E">
        <w:rPr>
          <w:rFonts w:ascii="Arial" w:hAnsi="Arial" w:cs="Arial"/>
        </w:rPr>
        <w:t>n-lieu fee (ILF) programs, associated documents, credit availability, service areas, and information on policies and procedures that affect mitigation bank and ILF development and operation.</w:t>
      </w:r>
      <w:bookmarkEnd w:id="40"/>
    </w:p>
    <w:p w14:paraId="035089B6" w14:textId="77777777" w:rsidR="008A462F" w:rsidRPr="000D6A0E" w:rsidRDefault="008A462F" w:rsidP="006952F6">
      <w:pPr>
        <w:spacing w:after="180"/>
        <w:rPr>
          <w:rFonts w:ascii="Arial" w:hAnsi="Arial" w:cs="Arial"/>
        </w:rPr>
      </w:pPr>
      <w:bookmarkStart w:id="41" w:name="_Toc485043394"/>
      <w:r w:rsidRPr="000D6A0E">
        <w:rPr>
          <w:rFonts w:ascii="Arial" w:hAnsi="Arial" w:cs="Arial"/>
        </w:rPr>
        <w:t>“Service Area” means the geographic area(s) within which impacts to Waters of the U.S.,</w:t>
      </w:r>
      <w:r w:rsidR="00470CBA" w:rsidRPr="000D6A0E">
        <w:rPr>
          <w:rFonts w:ascii="Arial" w:hAnsi="Arial" w:cs="Arial"/>
        </w:rPr>
        <w:t xml:space="preserve"> Waters of the State,</w:t>
      </w:r>
      <w:r w:rsidRPr="000D6A0E">
        <w:rPr>
          <w:rFonts w:ascii="Arial" w:hAnsi="Arial" w:cs="Arial"/>
        </w:rPr>
        <w:t xml:space="preserve"> Covered Species</w:t>
      </w:r>
      <w:r w:rsidR="00EC51E8" w:rsidRPr="000D6A0E">
        <w:rPr>
          <w:rFonts w:ascii="Arial" w:hAnsi="Arial" w:cs="Arial"/>
        </w:rPr>
        <w:t>,</w:t>
      </w:r>
      <w:r w:rsidRPr="000D6A0E">
        <w:rPr>
          <w:rFonts w:ascii="Arial" w:hAnsi="Arial" w:cs="Arial"/>
        </w:rPr>
        <w:t xml:space="preserve"> or Covered Habitat that occur may be mitigated or compensated through </w:t>
      </w:r>
      <w:r w:rsidR="00B06F97" w:rsidRPr="000D6A0E">
        <w:rPr>
          <w:rFonts w:ascii="Arial" w:hAnsi="Arial" w:cs="Arial"/>
        </w:rPr>
        <w:t xml:space="preserve">Transfer of </w:t>
      </w:r>
      <w:r w:rsidRPr="000D6A0E">
        <w:rPr>
          <w:rFonts w:ascii="Arial" w:hAnsi="Arial" w:cs="Arial"/>
        </w:rPr>
        <w:t>Credits from the Bank.</w:t>
      </w:r>
      <w:bookmarkEnd w:id="41"/>
    </w:p>
    <w:p w14:paraId="43BFC70F"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“Subordination Agreement”</w:t>
      </w:r>
      <w:r w:rsidR="00513545" w:rsidRPr="000D6A0E">
        <w:rPr>
          <w:rFonts w:ascii="Arial" w:hAnsi="Arial" w:cs="Arial"/>
        </w:rPr>
        <w:t xml:space="preserve"> </w:t>
      </w:r>
      <w:r w:rsidRPr="000D6A0E">
        <w:rPr>
          <w:rFonts w:ascii="Arial" w:hAnsi="Arial" w:cs="Arial"/>
        </w:rPr>
        <w:t xml:space="preserve">means a written, recorded agreement in which the holder of an interest in, or lien or encumbrance on the Bank Property makes the lien or encumbrance subject to and of lower priority than the Conservation Easement, even though the lien or encumbrance was recorded before the Conservation Easement.  </w:t>
      </w:r>
    </w:p>
    <w:p w14:paraId="2F447048" w14:textId="77777777" w:rsidR="001C3AE0" w:rsidRPr="000D6A0E" w:rsidRDefault="001C3AE0" w:rsidP="00C5326F">
      <w:pPr>
        <w:spacing w:after="180"/>
        <w:rPr>
          <w:rFonts w:ascii="Arial" w:hAnsi="Arial" w:cs="Arial"/>
        </w:rPr>
      </w:pPr>
      <w:r w:rsidRPr="000D6A0E">
        <w:rPr>
          <w:rFonts w:ascii="Arial" w:hAnsi="Arial" w:cs="Arial"/>
        </w:rPr>
        <w:t xml:space="preserve">“Subsequent Phase” means a phase of a bank that is either planned conceptually or added after </w:t>
      </w:r>
      <w:r w:rsidR="00DE7922" w:rsidRPr="000D6A0E">
        <w:rPr>
          <w:rFonts w:ascii="Arial" w:hAnsi="Arial" w:cs="Arial"/>
        </w:rPr>
        <w:t xml:space="preserve">the </w:t>
      </w:r>
      <w:r w:rsidRPr="000D6A0E">
        <w:rPr>
          <w:rFonts w:ascii="Arial" w:hAnsi="Arial" w:cs="Arial"/>
        </w:rPr>
        <w:t>Bank Establishment</w:t>
      </w:r>
      <w:r w:rsidR="00DE7922" w:rsidRPr="000D6A0E">
        <w:rPr>
          <w:rFonts w:ascii="Arial" w:hAnsi="Arial" w:cs="Arial"/>
        </w:rPr>
        <w:t xml:space="preserve"> Date</w:t>
      </w:r>
      <w:r w:rsidRPr="000D6A0E">
        <w:rPr>
          <w:rFonts w:ascii="Arial" w:hAnsi="Arial" w:cs="Arial"/>
        </w:rPr>
        <w:t xml:space="preserve"> and for which complete components required by 33 C.F.R. § 332.4(c) are not included in the exhibits and approved</w:t>
      </w:r>
      <w:r w:rsidR="00B06F97" w:rsidRPr="000D6A0E">
        <w:rPr>
          <w:rFonts w:ascii="Arial" w:hAnsi="Arial" w:cs="Arial"/>
        </w:rPr>
        <w:t xml:space="preserve"> as part of the BEI</w:t>
      </w:r>
      <w:r w:rsidRPr="000D6A0E">
        <w:rPr>
          <w:rFonts w:ascii="Arial" w:hAnsi="Arial" w:cs="Arial"/>
        </w:rPr>
        <w:t>.  Subsequent Phases are added through an amendment of the BEI or developed as a new bank, as determined by the IRT.</w:t>
      </w:r>
    </w:p>
    <w:p w14:paraId="6F943EDD" w14:textId="77777777" w:rsidR="00E814B0" w:rsidRPr="000D6A0E" w:rsidRDefault="008A462F" w:rsidP="00C5326F">
      <w:pPr>
        <w:pStyle w:val="SecIInumbering"/>
        <w:spacing w:after="180"/>
        <w:ind w:left="0"/>
        <w:outlineLvl w:val="0"/>
        <w:rPr>
          <w:rFonts w:ascii="Arial" w:hAnsi="Arial" w:cs="Arial"/>
        </w:rPr>
      </w:pPr>
      <w:bookmarkStart w:id="42" w:name="_Toc411839163"/>
      <w:bookmarkStart w:id="43" w:name="_Toc485043395"/>
      <w:r w:rsidRPr="000D6A0E">
        <w:rPr>
          <w:rFonts w:ascii="Arial" w:hAnsi="Arial" w:cs="Arial"/>
        </w:rPr>
        <w:t>“Transfer” means the use, sale, or conveyance of Credits by the Bank Sponsor.</w:t>
      </w:r>
      <w:bookmarkEnd w:id="42"/>
      <w:bookmarkEnd w:id="43"/>
    </w:p>
    <w:p w14:paraId="253C93C8" w14:textId="77777777" w:rsidR="00470CBA" w:rsidRPr="000D6A0E" w:rsidRDefault="00470CBA" w:rsidP="00C5326F">
      <w:pPr>
        <w:pStyle w:val="SecIInumbering"/>
        <w:spacing w:after="180"/>
        <w:ind w:left="0"/>
        <w:rPr>
          <w:rFonts w:ascii="Arial" w:hAnsi="Arial" w:cs="Arial"/>
        </w:rPr>
      </w:pPr>
      <w:r w:rsidRPr="000D6A0E">
        <w:rPr>
          <w:rFonts w:ascii="Arial" w:hAnsi="Arial" w:cs="Arial"/>
        </w:rPr>
        <w:t>“Waters of the State” means any surface water or groundwater, including saline waters, within the boundaries of the State of California.</w:t>
      </w:r>
    </w:p>
    <w:p w14:paraId="1FFE1DED" w14:textId="77777777" w:rsidR="008A462F" w:rsidRPr="000D6A0E" w:rsidRDefault="0038078C" w:rsidP="00C5326F">
      <w:pPr>
        <w:pStyle w:val="SecIInumbering"/>
        <w:spacing w:after="180"/>
        <w:ind w:left="0"/>
        <w:rPr>
          <w:rFonts w:ascii="Arial" w:hAnsi="Arial" w:cs="Arial"/>
        </w:rPr>
      </w:pPr>
      <w:r w:rsidRPr="000D6A0E">
        <w:rPr>
          <w:rFonts w:ascii="Arial" w:hAnsi="Arial" w:cs="Arial"/>
        </w:rPr>
        <w:t>“Waters of the U.S.” means all waters and wetlands over which the USACE and</w:t>
      </w:r>
      <w:r w:rsidR="0043231C" w:rsidRPr="000D6A0E">
        <w:rPr>
          <w:rFonts w:ascii="Arial" w:hAnsi="Arial" w:cs="Arial"/>
        </w:rPr>
        <w:t>/or</w:t>
      </w:r>
      <w:r w:rsidRPr="000D6A0E">
        <w:rPr>
          <w:rFonts w:ascii="Arial" w:hAnsi="Arial" w:cs="Arial"/>
        </w:rPr>
        <w:t xml:space="preserve"> the USEPA </w:t>
      </w:r>
      <w:r w:rsidR="00E25B6E" w:rsidRPr="000D6A0E">
        <w:rPr>
          <w:rFonts w:ascii="Arial" w:hAnsi="Arial" w:cs="Arial"/>
        </w:rPr>
        <w:t xml:space="preserve">are </w:t>
      </w:r>
      <w:r w:rsidRPr="000D6A0E">
        <w:rPr>
          <w:rFonts w:ascii="Arial" w:hAnsi="Arial" w:cs="Arial"/>
        </w:rPr>
        <w:t xml:space="preserve">granted jurisdiction in the Clean Water Act, </w:t>
      </w:r>
      <w:r w:rsidRPr="000D6A0E">
        <w:rPr>
          <w:rStyle w:val="plainlinksneverexpand1"/>
          <w:rFonts w:ascii="Arial" w:hAnsi="Arial" w:cs="Arial"/>
        </w:rPr>
        <w:t xml:space="preserve">33 </w:t>
      </w:r>
      <w:hyperlink r:id="rId15" w:tooltip="United States Code" w:history="1">
        <w:r w:rsidRPr="000D6A0E">
          <w:rPr>
            <w:rStyle w:val="plainlinksneverexpand1"/>
            <w:rFonts w:ascii="Arial" w:hAnsi="Arial" w:cs="Arial"/>
          </w:rPr>
          <w:t>U.S.C.</w:t>
        </w:r>
      </w:hyperlink>
      <w:r w:rsidR="004B6B1A" w:rsidRPr="000D6A0E">
        <w:rPr>
          <w:rStyle w:val="plainlinksneverexpand1"/>
          <w:rFonts w:ascii="Arial" w:hAnsi="Arial" w:cs="Arial"/>
        </w:rPr>
        <w:t xml:space="preserve"> </w:t>
      </w:r>
      <w:hyperlink r:id="rId16" w:tooltip="http://www.law.cornell.edu/uscode/33/1251.html" w:history="1">
        <w:r w:rsidRPr="000D6A0E">
          <w:rPr>
            <w:rStyle w:val="plainlinksneverexpand1"/>
            <w:rFonts w:ascii="Arial" w:hAnsi="Arial" w:cs="Arial"/>
          </w:rPr>
          <w:t>§</w:t>
        </w:r>
        <w:r w:rsidR="004B6B1A" w:rsidRPr="000D6A0E">
          <w:rPr>
            <w:rStyle w:val="plainlinksneverexpand1"/>
            <w:rFonts w:ascii="Arial" w:hAnsi="Arial" w:cs="Arial"/>
          </w:rPr>
          <w:t xml:space="preserve"> </w:t>
        </w:r>
        <w:r w:rsidRPr="000D6A0E">
          <w:rPr>
            <w:rStyle w:val="plainlinksneverexpand1"/>
            <w:rFonts w:ascii="Arial" w:hAnsi="Arial" w:cs="Arial"/>
          </w:rPr>
          <w:t>1251</w:t>
        </w:r>
      </w:hyperlink>
      <w:r w:rsidRPr="000D6A0E">
        <w:rPr>
          <w:rFonts w:ascii="Arial" w:hAnsi="Arial" w:cs="Arial"/>
        </w:rPr>
        <w:t xml:space="preserve">, </w:t>
      </w:r>
      <w:r w:rsidRPr="000D6A0E">
        <w:rPr>
          <w:rFonts w:ascii="Arial" w:hAnsi="Arial" w:cs="Arial"/>
          <w:i/>
          <w:iCs/>
        </w:rPr>
        <w:t>et seq</w:t>
      </w:r>
      <w:r w:rsidRPr="000D6A0E">
        <w:rPr>
          <w:rFonts w:ascii="Arial" w:hAnsi="Arial" w:cs="Arial"/>
        </w:rPr>
        <w:t xml:space="preserve">., </w:t>
      </w:r>
      <w:bookmarkStart w:id="44" w:name="OLE_LINK3"/>
      <w:bookmarkStart w:id="45" w:name="OLE_LINK4"/>
      <w:r w:rsidRPr="000D6A0E">
        <w:rPr>
          <w:rFonts w:ascii="Arial" w:hAnsi="Arial" w:cs="Arial"/>
        </w:rPr>
        <w:t>and the River</w:t>
      </w:r>
      <w:r w:rsidR="00CD2BC7" w:rsidRPr="000D6A0E">
        <w:rPr>
          <w:rFonts w:ascii="Arial" w:hAnsi="Arial" w:cs="Arial"/>
        </w:rPr>
        <w:t>s</w:t>
      </w:r>
      <w:r w:rsidRPr="000D6A0E">
        <w:rPr>
          <w:rFonts w:ascii="Arial" w:hAnsi="Arial" w:cs="Arial"/>
        </w:rPr>
        <w:t xml:space="preserve"> and Harbor Act</w:t>
      </w:r>
      <w:r w:rsidR="00CD2BC7" w:rsidRPr="000D6A0E">
        <w:rPr>
          <w:rFonts w:ascii="Arial" w:hAnsi="Arial" w:cs="Arial"/>
        </w:rPr>
        <w:t xml:space="preserve"> of 1899</w:t>
      </w:r>
      <w:r w:rsidRPr="000D6A0E">
        <w:rPr>
          <w:rFonts w:ascii="Arial" w:hAnsi="Arial" w:cs="Arial"/>
        </w:rPr>
        <w:t xml:space="preserve">, 33 U.S.C. § 401, </w:t>
      </w:r>
      <w:r w:rsidRPr="000D6A0E">
        <w:rPr>
          <w:rFonts w:ascii="Arial" w:hAnsi="Arial" w:cs="Arial"/>
          <w:i/>
        </w:rPr>
        <w:t>et seq</w:t>
      </w:r>
      <w:bookmarkEnd w:id="44"/>
      <w:bookmarkEnd w:id="45"/>
      <w:r w:rsidR="008871C0" w:rsidRPr="000D6A0E">
        <w:rPr>
          <w:rFonts w:ascii="Arial" w:hAnsi="Arial" w:cs="Arial"/>
        </w:rPr>
        <w:t>.</w:t>
      </w:r>
      <w:r w:rsidRPr="000D6A0E">
        <w:rPr>
          <w:rFonts w:ascii="Arial" w:hAnsi="Arial" w:cs="Arial"/>
        </w:rPr>
        <w:t xml:space="preserve"> </w:t>
      </w:r>
      <w:r w:rsidR="004B6B1A" w:rsidRPr="000D6A0E">
        <w:rPr>
          <w:rFonts w:ascii="Arial" w:hAnsi="Arial" w:cs="Arial"/>
        </w:rPr>
        <w:t xml:space="preserve"> </w:t>
      </w:r>
      <w:r w:rsidRPr="000D6A0E">
        <w:rPr>
          <w:rFonts w:ascii="Arial" w:hAnsi="Arial" w:cs="Arial"/>
        </w:rPr>
        <w:t>This definition encompasses both the term “waters of the United States” as defined in 33</w:t>
      </w:r>
      <w:r w:rsidR="004B6B1A" w:rsidRPr="000D6A0E">
        <w:rPr>
          <w:rFonts w:ascii="Arial" w:hAnsi="Arial" w:cs="Arial"/>
        </w:rPr>
        <w:t xml:space="preserve"> </w:t>
      </w:r>
      <w:r w:rsidRPr="000D6A0E">
        <w:rPr>
          <w:rFonts w:ascii="Arial" w:hAnsi="Arial" w:cs="Arial"/>
        </w:rPr>
        <w:t>C.F.R.</w:t>
      </w:r>
      <w:r w:rsidR="004B6B1A" w:rsidRPr="000D6A0E">
        <w:rPr>
          <w:rFonts w:ascii="Arial" w:hAnsi="Arial" w:cs="Arial"/>
        </w:rPr>
        <w:t xml:space="preserve"> </w:t>
      </w:r>
      <w:r w:rsidRPr="000D6A0E">
        <w:rPr>
          <w:rFonts w:ascii="Arial" w:hAnsi="Arial" w:cs="Arial"/>
        </w:rPr>
        <w:t>Part 328 and “navigable waters</w:t>
      </w:r>
      <w:r w:rsidR="0065101C" w:rsidRPr="000D6A0E">
        <w:rPr>
          <w:rFonts w:ascii="Arial" w:hAnsi="Arial" w:cs="Arial"/>
        </w:rPr>
        <w:t xml:space="preserve"> of the United States</w:t>
      </w:r>
      <w:r w:rsidRPr="000D6A0E">
        <w:rPr>
          <w:rFonts w:ascii="Arial" w:hAnsi="Arial" w:cs="Arial"/>
        </w:rPr>
        <w:t>” as defined in 33</w:t>
      </w:r>
      <w:r w:rsidR="00827C52" w:rsidRPr="000D6A0E">
        <w:rPr>
          <w:rFonts w:ascii="Arial" w:hAnsi="Arial" w:cs="Arial"/>
        </w:rPr>
        <w:t xml:space="preserve"> </w:t>
      </w:r>
      <w:r w:rsidRPr="000D6A0E">
        <w:rPr>
          <w:rFonts w:ascii="Arial" w:hAnsi="Arial" w:cs="Arial"/>
        </w:rPr>
        <w:t>C.F.R.</w:t>
      </w:r>
      <w:r w:rsidR="004B6B1A" w:rsidRPr="000D6A0E">
        <w:rPr>
          <w:rFonts w:ascii="Arial" w:hAnsi="Arial" w:cs="Arial"/>
        </w:rPr>
        <w:t xml:space="preserve"> </w:t>
      </w:r>
      <w:r w:rsidRPr="000D6A0E">
        <w:rPr>
          <w:rFonts w:ascii="Arial" w:hAnsi="Arial" w:cs="Arial"/>
        </w:rPr>
        <w:t>Part</w:t>
      </w:r>
      <w:r w:rsidR="004B6B1A" w:rsidRPr="000D6A0E">
        <w:rPr>
          <w:rFonts w:ascii="Arial" w:hAnsi="Arial" w:cs="Arial"/>
        </w:rPr>
        <w:t xml:space="preserve"> </w:t>
      </w:r>
      <w:r w:rsidRPr="000D6A0E">
        <w:rPr>
          <w:rFonts w:ascii="Arial" w:hAnsi="Arial" w:cs="Arial"/>
        </w:rPr>
        <w:t>329.</w:t>
      </w:r>
    </w:p>
    <w:p w14:paraId="72CEBE66" w14:textId="77777777" w:rsidR="00D44F3D" w:rsidRPr="000D6A0E" w:rsidRDefault="00D44F3D" w:rsidP="000A6064">
      <w:pPr>
        <w:pStyle w:val="BEIOutlnL1"/>
        <w:rPr>
          <w:rFonts w:ascii="Arial" w:hAnsi="Arial" w:cs="Arial"/>
        </w:rPr>
      </w:pPr>
      <w:bookmarkStart w:id="46" w:name="_Toc130996562"/>
      <w:bookmarkStart w:id="47" w:name="_Toc485043396"/>
      <w:r w:rsidRPr="000D6A0E">
        <w:rPr>
          <w:rFonts w:ascii="Arial" w:hAnsi="Arial" w:cs="Arial"/>
        </w:rPr>
        <w:t>Section III:</w:t>
      </w:r>
      <w:r w:rsidRPr="000D6A0E">
        <w:rPr>
          <w:rFonts w:ascii="Arial" w:hAnsi="Arial" w:cs="Arial"/>
        </w:rPr>
        <w:tab/>
      </w:r>
      <w:r w:rsidRPr="000D6A0E">
        <w:rPr>
          <w:rFonts w:ascii="Arial" w:hAnsi="Arial" w:cs="Arial"/>
          <w:u w:val="single"/>
        </w:rPr>
        <w:t>Stipulations</w:t>
      </w:r>
      <w:bookmarkEnd w:id="46"/>
      <w:bookmarkEnd w:id="47"/>
    </w:p>
    <w:p w14:paraId="006B3CD4" w14:textId="77777777" w:rsidR="00D44F3D" w:rsidRPr="000D6A0E" w:rsidRDefault="00D44F3D" w:rsidP="009813C1">
      <w:pPr>
        <w:pStyle w:val="BEIOutlnL2"/>
        <w:numPr>
          <w:ilvl w:val="1"/>
          <w:numId w:val="3"/>
        </w:numPr>
        <w:rPr>
          <w:rFonts w:ascii="Arial" w:hAnsi="Arial" w:cs="Arial"/>
        </w:rPr>
      </w:pPr>
      <w:bookmarkStart w:id="48" w:name="_Toc130996563"/>
      <w:bookmarkStart w:id="49" w:name="_Toc485043397"/>
      <w:r w:rsidRPr="000D6A0E">
        <w:rPr>
          <w:rFonts w:ascii="Arial" w:hAnsi="Arial" w:cs="Arial"/>
        </w:rPr>
        <w:t>Baseline Condition</w:t>
      </w:r>
      <w:bookmarkEnd w:id="48"/>
      <w:bookmarkEnd w:id="49"/>
    </w:p>
    <w:p w14:paraId="2D09488A" w14:textId="77777777" w:rsidR="00D44F3D" w:rsidRPr="000D6A0E" w:rsidRDefault="00D44F3D" w:rsidP="00084BB1">
      <w:pPr>
        <w:pStyle w:val="BEIparaL2"/>
        <w:rPr>
          <w:rFonts w:ascii="Arial" w:hAnsi="Arial" w:cs="Arial"/>
        </w:rPr>
      </w:pPr>
      <w:r w:rsidRPr="000D6A0E">
        <w:rPr>
          <w:rFonts w:ascii="Arial" w:hAnsi="Arial" w:cs="Arial"/>
        </w:rPr>
        <w:t>The current condition of the Bank Property is described in the Development Plan (</w:t>
      </w:r>
      <w:r w:rsidRPr="000D6A0E">
        <w:rPr>
          <w:rFonts w:ascii="Arial" w:hAnsi="Arial" w:cs="Arial"/>
          <w:b/>
        </w:rPr>
        <w:t>Exhibit C-1</w:t>
      </w:r>
      <w:r w:rsidRPr="000D6A0E">
        <w:rPr>
          <w:rFonts w:ascii="Arial" w:hAnsi="Arial" w:cs="Arial"/>
        </w:rPr>
        <w:t>) and the Biological Resources Survey (</w:t>
      </w:r>
      <w:r w:rsidRPr="000D6A0E">
        <w:rPr>
          <w:rFonts w:ascii="Arial" w:hAnsi="Arial" w:cs="Arial"/>
          <w:b/>
        </w:rPr>
        <w:t>Exhibit H</w:t>
      </w:r>
      <w:r w:rsidRPr="000D6A0E">
        <w:rPr>
          <w:rFonts w:ascii="Arial" w:hAnsi="Arial" w:cs="Arial"/>
        </w:rPr>
        <w:t>)</w:t>
      </w:r>
      <w:r w:rsidR="00E25B6E" w:rsidRPr="000D6A0E">
        <w:rPr>
          <w:rFonts w:ascii="Arial" w:hAnsi="Arial" w:cs="Arial"/>
        </w:rPr>
        <w:t xml:space="preserve"> attached to and made a part of this BEI</w:t>
      </w:r>
      <w:r w:rsidRPr="000D6A0E">
        <w:rPr>
          <w:rFonts w:ascii="Arial" w:hAnsi="Arial" w:cs="Arial"/>
        </w:rPr>
        <w:t>.</w:t>
      </w:r>
    </w:p>
    <w:p w14:paraId="5830A076" w14:textId="77777777" w:rsidR="00D44F3D" w:rsidRPr="000D6A0E" w:rsidRDefault="00D44F3D" w:rsidP="000A6064">
      <w:pPr>
        <w:pStyle w:val="BEIOutlnL2"/>
        <w:numPr>
          <w:ilvl w:val="1"/>
          <w:numId w:val="3"/>
        </w:numPr>
        <w:spacing w:after="180"/>
        <w:rPr>
          <w:rFonts w:ascii="Arial" w:hAnsi="Arial" w:cs="Arial"/>
        </w:rPr>
      </w:pPr>
      <w:bookmarkStart w:id="50" w:name="_Toc131442001"/>
      <w:bookmarkStart w:id="51" w:name="_Toc131443969"/>
      <w:bookmarkStart w:id="52" w:name="_Toc131444088"/>
      <w:bookmarkStart w:id="53" w:name="_Toc130996564"/>
      <w:bookmarkStart w:id="54" w:name="_Toc485043398"/>
      <w:bookmarkEnd w:id="50"/>
      <w:bookmarkEnd w:id="51"/>
      <w:bookmarkEnd w:id="52"/>
      <w:r w:rsidRPr="000D6A0E">
        <w:rPr>
          <w:rFonts w:ascii="Arial" w:hAnsi="Arial" w:cs="Arial"/>
        </w:rPr>
        <w:t>Disclaimer</w:t>
      </w:r>
      <w:bookmarkEnd w:id="53"/>
      <w:bookmarkEnd w:id="54"/>
    </w:p>
    <w:p w14:paraId="048A2933" w14:textId="01C60E97" w:rsidR="001715B7" w:rsidRPr="000D6A0E" w:rsidRDefault="00D44F3D" w:rsidP="001A2DDC">
      <w:pPr>
        <w:widowControl/>
        <w:spacing w:after="180"/>
        <w:textAlignment w:val="auto"/>
      </w:pPr>
      <w:r w:rsidRPr="000D6A0E">
        <w:rPr>
          <w:rFonts w:ascii="Arial" w:hAnsi="Arial" w:cs="Arial"/>
        </w:rPr>
        <w:t>This BEI does not in any manner limit the legal authorities or responsibilities of the IRT, or of any IRT agency</w:t>
      </w:r>
      <w:r w:rsidR="005F49EB" w:rsidRPr="000D6A0E">
        <w:rPr>
          <w:rFonts w:ascii="Arial" w:hAnsi="Arial" w:cs="Arial"/>
          <w:color w:val="FF0000"/>
        </w:rPr>
        <w:t>.</w:t>
      </w:r>
    </w:p>
    <w:p w14:paraId="435B47A5" w14:textId="77777777" w:rsidR="00D44F3D" w:rsidRPr="000D6A0E" w:rsidRDefault="00D44F3D" w:rsidP="000A6064">
      <w:pPr>
        <w:pStyle w:val="BEIOutlnL2"/>
        <w:numPr>
          <w:ilvl w:val="1"/>
          <w:numId w:val="3"/>
        </w:numPr>
        <w:spacing w:after="180"/>
        <w:rPr>
          <w:rFonts w:ascii="Arial" w:hAnsi="Arial" w:cs="Arial"/>
        </w:rPr>
      </w:pPr>
      <w:bookmarkStart w:id="55" w:name="_Toc131442003"/>
      <w:bookmarkStart w:id="56" w:name="_Toc131443971"/>
      <w:bookmarkStart w:id="57" w:name="_Toc131444090"/>
      <w:bookmarkStart w:id="58" w:name="_Toc131442005"/>
      <w:bookmarkStart w:id="59" w:name="_Toc131443973"/>
      <w:bookmarkStart w:id="60" w:name="_Toc131444092"/>
      <w:bookmarkStart w:id="61" w:name="_Toc130996565"/>
      <w:bookmarkStart w:id="62" w:name="_Toc485043399"/>
      <w:bookmarkEnd w:id="55"/>
      <w:bookmarkEnd w:id="56"/>
      <w:bookmarkEnd w:id="57"/>
      <w:bookmarkEnd w:id="58"/>
      <w:bookmarkEnd w:id="59"/>
      <w:bookmarkEnd w:id="60"/>
      <w:r w:rsidRPr="000D6A0E">
        <w:rPr>
          <w:rFonts w:ascii="Arial" w:hAnsi="Arial" w:cs="Arial"/>
        </w:rPr>
        <w:t>Exhibits</w:t>
      </w:r>
      <w:bookmarkEnd w:id="61"/>
      <w:bookmarkEnd w:id="62"/>
    </w:p>
    <w:p w14:paraId="1FD84EAC" w14:textId="77777777" w:rsidR="00D44F3D" w:rsidRPr="000D6A0E" w:rsidRDefault="00D44F3D" w:rsidP="00084BB1">
      <w:pPr>
        <w:pStyle w:val="BEIparaL2"/>
        <w:rPr>
          <w:rFonts w:ascii="Arial" w:hAnsi="Arial" w:cs="Arial"/>
        </w:rPr>
      </w:pPr>
      <w:r w:rsidRPr="000D6A0E">
        <w:rPr>
          <w:rFonts w:ascii="Arial" w:hAnsi="Arial" w:cs="Arial"/>
        </w:rPr>
        <w:t>The following Exhibits are attached to and incorporated by this reference into this BEI:</w:t>
      </w:r>
    </w:p>
    <w:p w14:paraId="484EEC22" w14:textId="262A5BF2" w:rsidR="00D44F3D" w:rsidRPr="000D6A0E" w:rsidRDefault="00D44F3D" w:rsidP="001A12D4">
      <w:pPr>
        <w:pStyle w:val="IIICExhnumbering"/>
        <w:numPr>
          <w:ilvl w:val="2"/>
          <w:numId w:val="7"/>
        </w:numPr>
        <w:tabs>
          <w:tab w:val="clear" w:pos="1242"/>
        </w:tabs>
        <w:spacing w:after="180"/>
        <w:ind w:left="1080"/>
        <w:rPr>
          <w:rFonts w:ascii="Arial" w:hAnsi="Arial" w:cs="Arial"/>
        </w:rPr>
      </w:pPr>
      <w:r w:rsidRPr="000D6A0E">
        <w:rPr>
          <w:rFonts w:ascii="Arial" w:hAnsi="Arial" w:cs="Arial"/>
        </w:rPr>
        <w:t>“Exhibit A” - Bank Location Maps</w:t>
      </w:r>
    </w:p>
    <w:p w14:paraId="16C5B16A"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A-1</w:t>
      </w:r>
      <w:r w:rsidRPr="000D6A0E">
        <w:rPr>
          <w:rFonts w:ascii="Arial" w:hAnsi="Arial" w:cs="Arial"/>
        </w:rPr>
        <w:tab/>
        <w:t>General Vicinity Map</w:t>
      </w:r>
    </w:p>
    <w:p w14:paraId="3933F9EA"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A-2</w:t>
      </w:r>
      <w:r w:rsidRPr="000D6A0E">
        <w:rPr>
          <w:rFonts w:ascii="Arial" w:hAnsi="Arial" w:cs="Arial"/>
        </w:rPr>
        <w:tab/>
        <w:t xml:space="preserve">Map </w:t>
      </w:r>
      <w:r w:rsidR="003B2994" w:rsidRPr="000D6A0E">
        <w:rPr>
          <w:rFonts w:ascii="Arial" w:hAnsi="Arial" w:cs="Arial"/>
        </w:rPr>
        <w:t>of Property</w:t>
      </w:r>
      <w:r w:rsidR="001D4606" w:rsidRPr="000D6A0E">
        <w:rPr>
          <w:rFonts w:ascii="Arial" w:hAnsi="Arial" w:cs="Arial"/>
        </w:rPr>
        <w:t xml:space="preserve"> including</w:t>
      </w:r>
      <w:r w:rsidR="00BC0FD0" w:rsidRPr="000D6A0E">
        <w:rPr>
          <w:rFonts w:ascii="Arial" w:hAnsi="Arial" w:cs="Arial"/>
        </w:rPr>
        <w:t xml:space="preserve"> </w:t>
      </w:r>
      <w:r w:rsidR="003B2994" w:rsidRPr="000D6A0E">
        <w:rPr>
          <w:rFonts w:ascii="Arial" w:hAnsi="Arial" w:cs="Arial"/>
        </w:rPr>
        <w:t>Bank Property</w:t>
      </w:r>
    </w:p>
    <w:p w14:paraId="1A0747A6"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A-3</w:t>
      </w:r>
      <w:r w:rsidRPr="000D6A0E">
        <w:rPr>
          <w:rFonts w:ascii="Arial" w:hAnsi="Arial" w:cs="Arial"/>
        </w:rPr>
        <w:tab/>
        <w:t xml:space="preserve">Map of Conserved Areas in Bank Property Vicinity </w:t>
      </w:r>
      <w:r w:rsidR="00B522FA" w:rsidRPr="000D6A0E">
        <w:rPr>
          <w:rFonts w:ascii="Arial" w:hAnsi="Arial" w:cs="Arial"/>
          <w:b/>
        </w:rPr>
        <w:t>[</w:t>
      </w:r>
      <w:r w:rsidRPr="000D6A0E">
        <w:rPr>
          <w:rFonts w:ascii="Arial" w:hAnsi="Arial" w:cs="Arial"/>
          <w:b/>
          <w:i/>
        </w:rPr>
        <w:t>if applicable</w:t>
      </w:r>
      <w:r w:rsidR="00B522FA" w:rsidRPr="000D6A0E">
        <w:rPr>
          <w:rFonts w:ascii="Arial" w:hAnsi="Arial" w:cs="Arial"/>
          <w:b/>
        </w:rPr>
        <w:t>]</w:t>
      </w:r>
    </w:p>
    <w:p w14:paraId="24546347"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B” - Service Area Map(s) and Description(s)</w:t>
      </w:r>
    </w:p>
    <w:p w14:paraId="5471689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B-1</w:t>
      </w:r>
      <w:r w:rsidRPr="000D6A0E">
        <w:rPr>
          <w:rFonts w:ascii="Arial" w:hAnsi="Arial" w:cs="Arial"/>
        </w:rPr>
        <w:tab/>
        <w:t>Map(s) of the Bank’s Service Area(s)</w:t>
      </w:r>
    </w:p>
    <w:p w14:paraId="1DC57159"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B-2</w:t>
      </w:r>
      <w:r w:rsidRPr="000D6A0E">
        <w:rPr>
          <w:rFonts w:ascii="Arial" w:hAnsi="Arial" w:cs="Arial"/>
        </w:rPr>
        <w:tab/>
        <w:t>Narrative description(s) of the Bank’s Service Area(s)</w:t>
      </w:r>
    </w:p>
    <w:p w14:paraId="3A9A21AC"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C” - Development Plan</w:t>
      </w:r>
    </w:p>
    <w:p w14:paraId="460AA21E" w14:textId="77777777" w:rsidR="00811A7A" w:rsidRPr="000D6A0E" w:rsidRDefault="00D44F3D" w:rsidP="008F1AE6">
      <w:pPr>
        <w:pStyle w:val="IIICExhitempara"/>
        <w:tabs>
          <w:tab w:val="left" w:pos="1170"/>
        </w:tabs>
        <w:spacing w:after="180" w:line="240" w:lineRule="auto"/>
        <w:ind w:left="2160"/>
        <w:jc w:val="left"/>
        <w:rPr>
          <w:rFonts w:ascii="Arial" w:hAnsi="Arial" w:cs="Arial"/>
          <w:b/>
          <w:bCs/>
          <w:i/>
          <w:iCs/>
        </w:rPr>
      </w:pPr>
      <w:r w:rsidRPr="000D6A0E">
        <w:rPr>
          <w:rFonts w:ascii="Arial" w:hAnsi="Arial" w:cs="Arial"/>
        </w:rPr>
        <w:t>C-1</w:t>
      </w:r>
      <w:r w:rsidRPr="000D6A0E">
        <w:rPr>
          <w:rFonts w:ascii="Arial" w:hAnsi="Arial" w:cs="Arial"/>
        </w:rPr>
        <w:tab/>
        <w:t>Development Plan</w:t>
      </w:r>
    </w:p>
    <w:p w14:paraId="20FA428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C-2</w:t>
      </w:r>
      <w:r w:rsidRPr="000D6A0E">
        <w:rPr>
          <w:rFonts w:ascii="Arial" w:hAnsi="Arial" w:cs="Arial"/>
        </w:rPr>
        <w:tab/>
        <w:t>Construction Security Analysis and Schedule</w:t>
      </w:r>
    </w:p>
    <w:p w14:paraId="3BD7D30B"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 xml:space="preserve">C-3 </w:t>
      </w:r>
      <w:r w:rsidRPr="000D6A0E">
        <w:rPr>
          <w:rFonts w:ascii="Arial" w:hAnsi="Arial" w:cs="Arial"/>
        </w:rPr>
        <w:tab/>
        <w:t>Performance Security Analysis and Schedule</w:t>
      </w:r>
    </w:p>
    <w:p w14:paraId="61C83332"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D” - Bank Management and Operation Documents </w:t>
      </w:r>
    </w:p>
    <w:p w14:paraId="5860FC13"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D-1</w:t>
      </w:r>
      <w:r w:rsidRPr="000D6A0E">
        <w:rPr>
          <w:rFonts w:ascii="Arial" w:hAnsi="Arial" w:cs="Arial"/>
        </w:rPr>
        <w:tab/>
        <w:t>Interim Management Security Analysis and Schedule</w:t>
      </w:r>
    </w:p>
    <w:p w14:paraId="1BB348DC"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D-2</w:t>
      </w:r>
      <w:r w:rsidRPr="000D6A0E">
        <w:rPr>
          <w:rFonts w:ascii="Arial" w:hAnsi="Arial" w:cs="Arial"/>
        </w:rPr>
        <w:tab/>
        <w:t>Endowment Fund Analysis and Schedule</w:t>
      </w:r>
    </w:p>
    <w:p w14:paraId="47FEDF3C" w14:textId="77777777" w:rsidR="00956FF0" w:rsidRPr="000D6A0E" w:rsidRDefault="00BC0FD0"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3</w:t>
      </w:r>
      <w:r w:rsidR="00202133" w:rsidRPr="000D6A0E">
        <w:rPr>
          <w:rFonts w:ascii="Arial" w:hAnsi="Arial" w:cs="Arial"/>
        </w:rPr>
        <w:tab/>
      </w:r>
      <w:r w:rsidR="00956FF0" w:rsidRPr="000D6A0E">
        <w:rPr>
          <w:rFonts w:ascii="Arial" w:hAnsi="Arial" w:cs="Arial"/>
        </w:rPr>
        <w:t>Agreements, Instructions</w:t>
      </w:r>
      <w:r w:rsidR="00937046" w:rsidRPr="000D6A0E">
        <w:rPr>
          <w:rFonts w:ascii="Arial" w:hAnsi="Arial" w:cs="Arial"/>
        </w:rPr>
        <w:t>,</w:t>
      </w:r>
      <w:r w:rsidR="00956FF0" w:rsidRPr="000D6A0E">
        <w:rPr>
          <w:rFonts w:ascii="Arial" w:hAnsi="Arial" w:cs="Arial"/>
        </w:rPr>
        <w:t xml:space="preserve"> and Forms for Submission or Disbursement of Endowment Funds</w:t>
      </w:r>
    </w:p>
    <w:p w14:paraId="17C6ED4C"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4</w:t>
      </w:r>
      <w:r w:rsidRPr="000D6A0E">
        <w:rPr>
          <w:rFonts w:ascii="Arial" w:hAnsi="Arial" w:cs="Arial"/>
        </w:rPr>
        <w:tab/>
        <w:t>Interim Management Plan</w:t>
      </w:r>
    </w:p>
    <w:p w14:paraId="458A30AF"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-5</w:t>
      </w:r>
      <w:r w:rsidRPr="000D6A0E">
        <w:rPr>
          <w:rFonts w:ascii="Arial" w:hAnsi="Arial" w:cs="Arial"/>
        </w:rPr>
        <w:tab/>
        <w:t>Long-</w:t>
      </w:r>
      <w:r w:rsidR="00BC0FD0" w:rsidRPr="000D6A0E">
        <w:rPr>
          <w:rFonts w:ascii="Arial" w:hAnsi="Arial" w:cs="Arial"/>
        </w:rPr>
        <w:t xml:space="preserve">term </w:t>
      </w:r>
      <w:r w:rsidRPr="000D6A0E">
        <w:rPr>
          <w:rFonts w:ascii="Arial" w:hAnsi="Arial" w:cs="Arial"/>
        </w:rPr>
        <w:t xml:space="preserve">Management Plan </w:t>
      </w:r>
    </w:p>
    <w:p w14:paraId="617A8CA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6</w:t>
      </w:r>
      <w:r w:rsidRPr="000D6A0E">
        <w:rPr>
          <w:rFonts w:ascii="Arial" w:hAnsi="Arial" w:cs="Arial"/>
        </w:rPr>
        <w:tab/>
        <w:t>Bank Closure Plan</w:t>
      </w:r>
    </w:p>
    <w:p w14:paraId="3571DB46"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E” - Real Estate Records and </w:t>
      </w:r>
      <w:r w:rsidR="001257B8" w:rsidRPr="000D6A0E">
        <w:rPr>
          <w:rFonts w:ascii="Arial" w:hAnsi="Arial" w:cs="Arial"/>
        </w:rPr>
        <w:t xml:space="preserve">Assurances </w:t>
      </w:r>
    </w:p>
    <w:p w14:paraId="6BF5DDA6" w14:textId="77777777" w:rsidR="00793242"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E-1</w:t>
      </w:r>
      <w:r w:rsidRPr="000D6A0E">
        <w:rPr>
          <w:rFonts w:ascii="Arial" w:hAnsi="Arial" w:cs="Arial"/>
        </w:rPr>
        <w:tab/>
      </w:r>
      <w:r w:rsidR="00793242" w:rsidRPr="000D6A0E">
        <w:rPr>
          <w:rFonts w:ascii="Arial" w:hAnsi="Arial" w:cs="Arial"/>
        </w:rPr>
        <w:t>Preliminary Title Report, Legal Description, and Parcel Map(s)</w:t>
      </w:r>
    </w:p>
    <w:p w14:paraId="5245259C" w14:textId="77777777" w:rsidR="00811A7A" w:rsidRPr="000D6A0E" w:rsidRDefault="00793242"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E-2</w:t>
      </w:r>
      <w:r w:rsidRPr="000D6A0E">
        <w:rPr>
          <w:rFonts w:ascii="Arial" w:hAnsi="Arial" w:cs="Arial"/>
        </w:rPr>
        <w:tab/>
      </w:r>
      <w:r w:rsidR="00D44F3D" w:rsidRPr="000D6A0E">
        <w:rPr>
          <w:rFonts w:ascii="Arial" w:hAnsi="Arial" w:cs="Arial"/>
        </w:rPr>
        <w:t>Property Assessment and Warranty</w:t>
      </w:r>
    </w:p>
    <w:p w14:paraId="41C0B8B3"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3</w:t>
      </w:r>
      <w:r w:rsidRPr="000D6A0E">
        <w:rPr>
          <w:rFonts w:ascii="Arial" w:hAnsi="Arial" w:cs="Arial"/>
        </w:rPr>
        <w:tab/>
        <w:t>Plat Map(s)</w:t>
      </w:r>
    </w:p>
    <w:p w14:paraId="197A7B8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4</w:t>
      </w:r>
      <w:r w:rsidRPr="000D6A0E">
        <w:rPr>
          <w:rFonts w:ascii="Arial" w:hAnsi="Arial" w:cs="Arial"/>
        </w:rPr>
        <w:tab/>
      </w:r>
      <w:r w:rsidR="00202133" w:rsidRPr="000D6A0E">
        <w:rPr>
          <w:rFonts w:ascii="Arial" w:hAnsi="Arial" w:cs="Arial"/>
        </w:rPr>
        <w:t>Real Estate Ins</w:t>
      </w:r>
      <w:r w:rsidR="00CD2BC7" w:rsidRPr="000D6A0E">
        <w:rPr>
          <w:rFonts w:ascii="Arial" w:hAnsi="Arial" w:cs="Arial"/>
        </w:rPr>
        <w:t>trument</w:t>
      </w:r>
    </w:p>
    <w:p w14:paraId="0AE0BA7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5</w:t>
      </w:r>
      <w:r w:rsidRPr="000D6A0E">
        <w:rPr>
          <w:rFonts w:ascii="Arial" w:hAnsi="Arial" w:cs="Arial"/>
        </w:rPr>
        <w:tab/>
        <w:t>Title Insurance</w:t>
      </w:r>
      <w:r w:rsidR="003E43FE" w:rsidRPr="000D6A0E">
        <w:rPr>
          <w:rFonts w:ascii="Arial" w:hAnsi="Arial" w:cs="Arial"/>
        </w:rPr>
        <w:t xml:space="preserve"> </w:t>
      </w:r>
      <w:r w:rsidR="00EC453A" w:rsidRPr="000D6A0E">
        <w:rPr>
          <w:rFonts w:ascii="Arial" w:hAnsi="Arial" w:cs="Arial"/>
          <w:b/>
        </w:rPr>
        <w:t>[</w:t>
      </w:r>
      <w:r w:rsidR="003E43FE" w:rsidRPr="000D6A0E">
        <w:rPr>
          <w:rFonts w:ascii="Arial" w:hAnsi="Arial" w:cs="Arial"/>
          <w:b/>
          <w:i/>
        </w:rPr>
        <w:t>attach once received</w:t>
      </w:r>
      <w:r w:rsidR="00EC453A" w:rsidRPr="000D6A0E">
        <w:rPr>
          <w:rFonts w:ascii="Arial" w:hAnsi="Arial" w:cs="Arial"/>
          <w:b/>
        </w:rPr>
        <w:t>]</w:t>
      </w:r>
    </w:p>
    <w:p w14:paraId="6A5F10D8"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F” - Bank Credit</w:t>
      </w:r>
      <w:r w:rsidR="00593EBB" w:rsidRPr="000D6A0E">
        <w:rPr>
          <w:rFonts w:ascii="Arial" w:hAnsi="Arial" w:cs="Arial"/>
        </w:rPr>
        <w:t>s</w:t>
      </w:r>
      <w:r w:rsidRPr="000D6A0E">
        <w:rPr>
          <w:rFonts w:ascii="Arial" w:hAnsi="Arial" w:cs="Arial"/>
        </w:rPr>
        <w:t xml:space="preserve"> and Credit Transfers</w:t>
      </w:r>
    </w:p>
    <w:p w14:paraId="5C161A97"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F-1</w:t>
      </w:r>
      <w:r w:rsidRPr="000D6A0E">
        <w:rPr>
          <w:rFonts w:ascii="Arial" w:hAnsi="Arial" w:cs="Arial"/>
        </w:rPr>
        <w:tab/>
        <w:t>Credit Evaluation</w:t>
      </w:r>
      <w:r w:rsidR="00202133" w:rsidRPr="000D6A0E">
        <w:rPr>
          <w:rFonts w:ascii="Arial" w:hAnsi="Arial" w:cs="Arial"/>
        </w:rPr>
        <w:t xml:space="preserve"> and </w:t>
      </w:r>
      <w:r w:rsidRPr="000D6A0E">
        <w:rPr>
          <w:rFonts w:ascii="Arial" w:hAnsi="Arial" w:cs="Arial"/>
        </w:rPr>
        <w:t>Credit Table</w:t>
      </w:r>
    </w:p>
    <w:p w14:paraId="5706F0D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2</w:t>
      </w:r>
      <w:r w:rsidRPr="000D6A0E">
        <w:rPr>
          <w:rFonts w:ascii="Arial" w:hAnsi="Arial" w:cs="Arial"/>
        </w:rPr>
        <w:tab/>
        <w:t>Credit Purchase Agreement and Payment Receipt Templates</w:t>
      </w:r>
    </w:p>
    <w:p w14:paraId="40515339"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3</w:t>
      </w:r>
      <w:r w:rsidRPr="000D6A0E">
        <w:rPr>
          <w:rFonts w:ascii="Arial" w:hAnsi="Arial" w:cs="Arial"/>
        </w:rPr>
        <w:tab/>
        <w:t>Credit Transfer Ledger Template</w:t>
      </w:r>
    </w:p>
    <w:p w14:paraId="0AF28E9F" w14:textId="77777777" w:rsidR="00811A7A" w:rsidRPr="000D6A0E" w:rsidRDefault="009F5D9C"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4</w:t>
      </w:r>
      <w:r w:rsidR="00D8613A" w:rsidRPr="000D6A0E">
        <w:rPr>
          <w:rFonts w:ascii="Arial" w:hAnsi="Arial" w:cs="Arial"/>
        </w:rPr>
        <w:tab/>
      </w:r>
      <w:r w:rsidR="008365DB" w:rsidRPr="000D6A0E">
        <w:rPr>
          <w:rFonts w:ascii="Arial" w:hAnsi="Arial" w:cs="Arial"/>
        </w:rPr>
        <w:t>Instructions for Species Credits Transfers Using RIBITS</w:t>
      </w:r>
      <w:r w:rsidR="0091126B" w:rsidRPr="000D6A0E">
        <w:rPr>
          <w:rFonts w:ascii="Arial" w:hAnsi="Arial" w:cs="Arial"/>
        </w:rPr>
        <w:t xml:space="preserve"> </w:t>
      </w:r>
      <w:r w:rsidR="0091126B" w:rsidRPr="000D6A0E">
        <w:rPr>
          <w:rFonts w:ascii="Arial" w:hAnsi="Arial" w:cs="Arial"/>
          <w:b/>
        </w:rPr>
        <w:t>[</w:t>
      </w:r>
      <w:r w:rsidR="00D8613A" w:rsidRPr="000D6A0E">
        <w:rPr>
          <w:rFonts w:ascii="Arial" w:hAnsi="Arial" w:cs="Arial"/>
          <w:b/>
          <w:i/>
        </w:rPr>
        <w:t>if applicable</w:t>
      </w:r>
      <w:r w:rsidR="0091126B" w:rsidRPr="000D6A0E">
        <w:rPr>
          <w:rFonts w:ascii="Arial" w:hAnsi="Arial" w:cs="Arial"/>
          <w:b/>
        </w:rPr>
        <w:t>]</w:t>
      </w:r>
    </w:p>
    <w:p w14:paraId="1656263B" w14:textId="77777777" w:rsidR="006B03E1" w:rsidRPr="000D6A0E" w:rsidRDefault="00A94DFC" w:rsidP="006B03E1">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5</w:t>
      </w:r>
      <w:r w:rsidRPr="000D6A0E">
        <w:rPr>
          <w:rFonts w:ascii="Arial" w:hAnsi="Arial" w:cs="Arial"/>
        </w:rPr>
        <w:tab/>
      </w:r>
      <w:r w:rsidR="00357D23" w:rsidRPr="000D6A0E">
        <w:rPr>
          <w:rFonts w:ascii="Arial" w:hAnsi="Arial" w:cs="Arial"/>
        </w:rPr>
        <w:t>C</w:t>
      </w:r>
      <w:r w:rsidR="00E54AA0" w:rsidRPr="000D6A0E">
        <w:rPr>
          <w:rFonts w:ascii="Arial" w:hAnsi="Arial" w:cs="Arial"/>
        </w:rPr>
        <w:t>redit Release Schedule</w:t>
      </w:r>
      <w:r w:rsidR="006B03E1" w:rsidRPr="000D6A0E">
        <w:rPr>
          <w:rFonts w:ascii="Arial" w:hAnsi="Arial" w:cs="Arial"/>
        </w:rPr>
        <w:t xml:space="preserve"> and Funding Schedule for Covered Species and Covered Habitats</w:t>
      </w:r>
    </w:p>
    <w:p w14:paraId="02056F51" w14:textId="77777777" w:rsidR="00811A7A" w:rsidRPr="000D6A0E" w:rsidRDefault="00357D23"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F-6</w:t>
      </w:r>
      <w:r w:rsidRPr="000D6A0E">
        <w:rPr>
          <w:rFonts w:ascii="Arial" w:hAnsi="Arial" w:cs="Arial"/>
        </w:rPr>
        <w:tab/>
      </w:r>
      <w:r w:rsidR="00625D5C" w:rsidRPr="000D6A0E">
        <w:rPr>
          <w:rFonts w:ascii="Arial" w:hAnsi="Arial" w:cs="Arial"/>
        </w:rPr>
        <w:t xml:space="preserve">Implementation Fee Schedule </w:t>
      </w:r>
      <w:r w:rsidR="001B1215" w:rsidRPr="000D6A0E">
        <w:rPr>
          <w:rFonts w:ascii="Arial" w:hAnsi="Arial" w:cs="Arial"/>
          <w:b/>
        </w:rPr>
        <w:t>[</w:t>
      </w:r>
      <w:r w:rsidR="001B1215" w:rsidRPr="000D6A0E">
        <w:rPr>
          <w:rFonts w:ascii="Arial" w:hAnsi="Arial" w:cs="Arial"/>
          <w:b/>
          <w:i/>
        </w:rPr>
        <w:t>if applicable</w:t>
      </w:r>
      <w:r w:rsidR="001B1215" w:rsidRPr="000D6A0E">
        <w:rPr>
          <w:rFonts w:ascii="Arial" w:hAnsi="Arial" w:cs="Arial"/>
          <w:b/>
        </w:rPr>
        <w:t>]</w:t>
      </w:r>
    </w:p>
    <w:p w14:paraId="258C2DA6"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G” - Phase I Environmental Site Assessment</w:t>
      </w:r>
    </w:p>
    <w:p w14:paraId="0DC00E21" w14:textId="77777777" w:rsidR="003F41FE" w:rsidRPr="000D6A0E" w:rsidRDefault="00B62980"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H” - Biological Resources Survey</w:t>
      </w:r>
    </w:p>
    <w:p w14:paraId="1BEAC3C9" w14:textId="77777777" w:rsidR="003F41FE" w:rsidRPr="000D6A0E" w:rsidRDefault="003F41FE"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I” - Jurisdictional Determination and Delineation</w:t>
      </w:r>
      <w:r w:rsidR="001B1215" w:rsidRPr="000D6A0E">
        <w:rPr>
          <w:rFonts w:ascii="Arial" w:hAnsi="Arial" w:cs="Arial"/>
        </w:rPr>
        <w:t xml:space="preserve"> of Waters of the U.S. and/or Waters of the State</w:t>
      </w:r>
      <w:r w:rsidR="00433D3C" w:rsidRPr="000D6A0E">
        <w:rPr>
          <w:rFonts w:ascii="Arial" w:hAnsi="Arial" w:cs="Arial"/>
        </w:rPr>
        <w:t xml:space="preserve"> </w:t>
      </w:r>
      <w:r w:rsidR="00EC453A" w:rsidRPr="000D6A0E">
        <w:rPr>
          <w:rFonts w:ascii="Arial" w:hAnsi="Arial" w:cs="Arial"/>
          <w:b/>
        </w:rPr>
        <w:t>[</w:t>
      </w:r>
      <w:r w:rsidR="00433D3C" w:rsidRPr="000D6A0E">
        <w:rPr>
          <w:rFonts w:ascii="Arial" w:hAnsi="Arial" w:cs="Arial"/>
          <w:b/>
          <w:i/>
        </w:rPr>
        <w:t>if applicable</w:t>
      </w:r>
      <w:r w:rsidR="00EC453A" w:rsidRPr="000D6A0E">
        <w:rPr>
          <w:rFonts w:ascii="Arial" w:hAnsi="Arial" w:cs="Arial"/>
          <w:b/>
        </w:rPr>
        <w:t>]</w:t>
      </w:r>
    </w:p>
    <w:p w14:paraId="1865A78D" w14:textId="77777777" w:rsidR="001C06DC" w:rsidRPr="000D6A0E" w:rsidRDefault="003F41FE"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w:t>
      </w:r>
      <w:r w:rsidR="00B62980" w:rsidRPr="000D6A0E">
        <w:rPr>
          <w:rFonts w:ascii="Arial" w:hAnsi="Arial" w:cs="Arial"/>
        </w:rPr>
        <w:t>Exhibit J” - Cultural, Historical, Arch</w:t>
      </w:r>
      <w:r w:rsidR="003D6AE6" w:rsidRPr="000D6A0E">
        <w:rPr>
          <w:rFonts w:ascii="Arial" w:hAnsi="Arial" w:cs="Arial"/>
        </w:rPr>
        <w:t>a</w:t>
      </w:r>
      <w:r w:rsidR="00B62980" w:rsidRPr="000D6A0E">
        <w:rPr>
          <w:rFonts w:ascii="Arial" w:hAnsi="Arial" w:cs="Arial"/>
        </w:rPr>
        <w:t>eological, and Native American Resources (“Cultural Resources”).</w:t>
      </w:r>
    </w:p>
    <w:p w14:paraId="0ED9822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J-1</w:t>
      </w:r>
      <w:r w:rsidRPr="000D6A0E">
        <w:rPr>
          <w:rFonts w:ascii="Arial" w:hAnsi="Arial" w:cs="Arial"/>
        </w:rPr>
        <w:tab/>
      </w:r>
      <w:r w:rsidR="003B2994" w:rsidRPr="000D6A0E">
        <w:rPr>
          <w:rFonts w:ascii="Arial" w:hAnsi="Arial" w:cs="Arial"/>
        </w:rPr>
        <w:t>Identification, Inventory</w:t>
      </w:r>
      <w:r w:rsidR="00EC51E8" w:rsidRPr="000D6A0E">
        <w:rPr>
          <w:rFonts w:ascii="Arial" w:hAnsi="Arial" w:cs="Arial"/>
        </w:rPr>
        <w:t>,</w:t>
      </w:r>
      <w:r w:rsidR="003B2994" w:rsidRPr="000D6A0E">
        <w:rPr>
          <w:rFonts w:ascii="Arial" w:hAnsi="Arial" w:cs="Arial"/>
        </w:rPr>
        <w:t xml:space="preserve"> and </w:t>
      </w:r>
      <w:r w:rsidRPr="000D6A0E">
        <w:rPr>
          <w:rFonts w:ascii="Arial" w:hAnsi="Arial" w:cs="Arial"/>
        </w:rPr>
        <w:t>Evaluation</w:t>
      </w:r>
    </w:p>
    <w:p w14:paraId="4963A36E" w14:textId="4E694B3B"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J-2</w:t>
      </w:r>
      <w:r w:rsidRPr="000D6A0E">
        <w:rPr>
          <w:rFonts w:ascii="Arial" w:hAnsi="Arial" w:cs="Arial"/>
        </w:rPr>
        <w:tab/>
      </w:r>
      <w:r w:rsidRPr="000D6A0E">
        <w:rPr>
          <w:rStyle w:val="StyleBEIOutlnL3UnderlineChar"/>
          <w:rFonts w:ascii="Arial" w:hAnsi="Arial" w:cs="Arial"/>
          <w:u w:val="none"/>
        </w:rPr>
        <w:t xml:space="preserve">Compliance Documentation </w:t>
      </w:r>
      <w:r w:rsidR="00B522FA" w:rsidRPr="000D6A0E">
        <w:rPr>
          <w:rStyle w:val="StyleBEIOutlnL3UnderlineChar"/>
          <w:rFonts w:ascii="Arial" w:hAnsi="Arial" w:cs="Arial"/>
          <w:b/>
          <w:bCs/>
          <w:i/>
          <w:u w:val="none"/>
        </w:rPr>
        <w:t>[</w:t>
      </w:r>
      <w:r w:rsidR="002A74ED">
        <w:rPr>
          <w:rStyle w:val="StyleBEIOutlnL3UnderlineChar"/>
          <w:rFonts w:ascii="Arial" w:hAnsi="Arial" w:cs="Arial"/>
          <w:b/>
          <w:bCs/>
          <w:i/>
          <w:u w:val="none"/>
        </w:rPr>
        <w:t>if</w:t>
      </w:r>
      <w:r w:rsidRPr="000D6A0E">
        <w:rPr>
          <w:rStyle w:val="StyleBEIOutlnL3UnderlineChar"/>
          <w:rFonts w:ascii="Arial" w:hAnsi="Arial" w:cs="Arial"/>
          <w:b/>
          <w:bCs/>
          <w:i/>
          <w:u w:val="none"/>
        </w:rPr>
        <w:t xml:space="preserve"> applicable</w:t>
      </w:r>
      <w:r w:rsidR="00B522FA" w:rsidRPr="000D6A0E">
        <w:rPr>
          <w:rStyle w:val="StyleBEIOutlnL3UnderlineChar"/>
          <w:rFonts w:ascii="Arial" w:hAnsi="Arial" w:cs="Arial"/>
          <w:b/>
          <w:bCs/>
          <w:i/>
          <w:u w:val="none"/>
        </w:rPr>
        <w:t>]</w:t>
      </w:r>
    </w:p>
    <w:p w14:paraId="0E819DD0" w14:textId="4D804F26"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J-3</w:t>
      </w:r>
      <w:r w:rsidRPr="000D6A0E">
        <w:rPr>
          <w:rFonts w:ascii="Arial" w:hAnsi="Arial" w:cs="Arial"/>
        </w:rPr>
        <w:tab/>
      </w:r>
      <w:r w:rsidR="001C06DC" w:rsidRPr="000D6A0E">
        <w:rPr>
          <w:rFonts w:ascii="Arial" w:hAnsi="Arial" w:cs="Arial"/>
        </w:rPr>
        <w:t xml:space="preserve">Historic Properties Treatment Plan (HPTP) </w:t>
      </w:r>
      <w:r w:rsidR="00B522FA" w:rsidRPr="000D6A0E">
        <w:rPr>
          <w:rFonts w:ascii="Arial" w:hAnsi="Arial" w:cs="Arial"/>
          <w:b/>
          <w:i/>
        </w:rPr>
        <w:t>[</w:t>
      </w:r>
      <w:r w:rsidR="002A74ED">
        <w:rPr>
          <w:rFonts w:ascii="Arial" w:hAnsi="Arial" w:cs="Arial"/>
          <w:b/>
          <w:i/>
        </w:rPr>
        <w:t>if</w:t>
      </w:r>
      <w:r w:rsidR="003755C3" w:rsidRPr="000D6A0E">
        <w:rPr>
          <w:rFonts w:ascii="Arial" w:hAnsi="Arial" w:cs="Arial"/>
          <w:b/>
          <w:i/>
        </w:rPr>
        <w:t xml:space="preserve"> applicable</w:t>
      </w:r>
      <w:r w:rsidR="00B522FA" w:rsidRPr="000D6A0E">
        <w:rPr>
          <w:rFonts w:ascii="Arial" w:hAnsi="Arial" w:cs="Arial"/>
          <w:b/>
          <w:i/>
        </w:rPr>
        <w:t>]</w:t>
      </w:r>
    </w:p>
    <w:p w14:paraId="1D8FE8CA"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K” - Other </w:t>
      </w:r>
      <w:r w:rsidR="003B2994" w:rsidRPr="000D6A0E">
        <w:rPr>
          <w:rFonts w:ascii="Arial" w:hAnsi="Arial" w:cs="Arial"/>
        </w:rPr>
        <w:t>Documentation</w:t>
      </w:r>
      <w:r w:rsidR="001B1215" w:rsidRPr="000D6A0E">
        <w:rPr>
          <w:rFonts w:ascii="Arial" w:hAnsi="Arial" w:cs="Arial"/>
        </w:rPr>
        <w:t xml:space="preserve">, </w:t>
      </w:r>
      <w:r w:rsidRPr="000D6A0E">
        <w:rPr>
          <w:rFonts w:ascii="Arial" w:hAnsi="Arial" w:cs="Arial"/>
        </w:rPr>
        <w:t>Permits</w:t>
      </w:r>
      <w:r w:rsidR="001B1215" w:rsidRPr="000D6A0E">
        <w:rPr>
          <w:rFonts w:ascii="Arial" w:hAnsi="Arial" w:cs="Arial"/>
        </w:rPr>
        <w:t>, Amendments, or Revisions</w:t>
      </w:r>
      <w:r w:rsidRPr="000D6A0E">
        <w:rPr>
          <w:rFonts w:ascii="Arial" w:hAnsi="Arial" w:cs="Arial"/>
        </w:rPr>
        <w:t xml:space="preserve"> </w:t>
      </w:r>
    </w:p>
    <w:p w14:paraId="34E25803" w14:textId="77777777" w:rsidR="00D44F3D" w:rsidRPr="000D6A0E" w:rsidRDefault="00D44F3D" w:rsidP="000A6064">
      <w:pPr>
        <w:pStyle w:val="BEIOutlnL1"/>
        <w:rPr>
          <w:rFonts w:ascii="Arial" w:hAnsi="Arial" w:cs="Arial"/>
        </w:rPr>
      </w:pPr>
      <w:bookmarkStart w:id="63" w:name="_Toc130996566"/>
      <w:bookmarkStart w:id="64" w:name="_Toc485043400"/>
      <w:r w:rsidRPr="000D6A0E">
        <w:rPr>
          <w:rFonts w:ascii="Arial" w:hAnsi="Arial" w:cs="Arial"/>
        </w:rPr>
        <w:t>Section IV:</w:t>
      </w:r>
      <w:r w:rsidRPr="000D6A0E">
        <w:rPr>
          <w:rFonts w:ascii="Arial" w:hAnsi="Arial" w:cs="Arial"/>
        </w:rPr>
        <w:tab/>
        <w:t xml:space="preserve">Bank Evaluation and </w:t>
      </w:r>
      <w:bookmarkEnd w:id="63"/>
      <w:r w:rsidRPr="000D6A0E">
        <w:rPr>
          <w:rFonts w:ascii="Arial" w:hAnsi="Arial" w:cs="Arial"/>
        </w:rPr>
        <w:t>Development</w:t>
      </w:r>
      <w:bookmarkEnd w:id="64"/>
    </w:p>
    <w:p w14:paraId="6A5741A1" w14:textId="77777777" w:rsidR="00D44F3D" w:rsidRPr="000D6A0E" w:rsidRDefault="00D44F3D" w:rsidP="001A12D4">
      <w:pPr>
        <w:pStyle w:val="BEIOutlnL2"/>
        <w:numPr>
          <w:ilvl w:val="1"/>
          <w:numId w:val="5"/>
        </w:numPr>
        <w:spacing w:after="180"/>
        <w:rPr>
          <w:rFonts w:ascii="Arial" w:hAnsi="Arial" w:cs="Arial"/>
        </w:rPr>
      </w:pPr>
      <w:bookmarkStart w:id="65" w:name="_Toc485043401"/>
      <w:r w:rsidRPr="000D6A0E">
        <w:rPr>
          <w:rFonts w:ascii="Arial" w:hAnsi="Arial" w:cs="Arial"/>
        </w:rPr>
        <w:t>Bank Site Assessment by the IRT</w:t>
      </w:r>
      <w:bookmarkEnd w:id="65"/>
    </w:p>
    <w:p w14:paraId="307DB5D3" w14:textId="7FC98984" w:rsidR="00D44F3D" w:rsidRPr="000D6A0E" w:rsidRDefault="00D44F3D" w:rsidP="00084BB1">
      <w:pPr>
        <w:pStyle w:val="BEIparaL2"/>
        <w:rPr>
          <w:rFonts w:ascii="Arial" w:hAnsi="Arial" w:cs="Arial"/>
        </w:rPr>
      </w:pPr>
      <w:r w:rsidRPr="000D6A0E">
        <w:rPr>
          <w:rFonts w:ascii="Arial" w:hAnsi="Arial" w:cs="Arial"/>
        </w:rPr>
        <w:t xml:space="preserve">Representatives of the IRT have inspected </w:t>
      </w:r>
      <w:r w:rsidR="0091126B" w:rsidRPr="000D6A0E">
        <w:rPr>
          <w:rFonts w:ascii="Arial" w:hAnsi="Arial" w:cs="Arial"/>
        </w:rPr>
        <w:t xml:space="preserve">the Bank Property </w:t>
      </w:r>
      <w:r w:rsidRPr="000D6A0E">
        <w:rPr>
          <w:rFonts w:ascii="Arial" w:hAnsi="Arial" w:cs="Arial"/>
        </w:rPr>
        <w:t>and evaluated the Bank</w:t>
      </w:r>
      <w:r w:rsidR="0091126B" w:rsidRPr="000D6A0E">
        <w:rPr>
          <w:rFonts w:ascii="Arial" w:hAnsi="Arial" w:cs="Arial"/>
        </w:rPr>
        <w:t xml:space="preserve"> Sponsor</w:t>
      </w:r>
      <w:r w:rsidRPr="000D6A0E">
        <w:rPr>
          <w:rFonts w:ascii="Arial" w:hAnsi="Arial" w:cs="Arial"/>
        </w:rPr>
        <w:t>’s</w:t>
      </w:r>
      <w:r w:rsidR="00084BB1" w:rsidRPr="000D6A0E">
        <w:rPr>
          <w:rFonts w:ascii="Arial" w:hAnsi="Arial" w:cs="Arial"/>
        </w:rPr>
        <w:t xml:space="preserve"> proposed</w:t>
      </w:r>
      <w:r w:rsidR="0091126B" w:rsidRPr="000D6A0E">
        <w:rPr>
          <w:rFonts w:ascii="Arial" w:hAnsi="Arial" w:cs="Arial"/>
        </w:rPr>
        <w:t xml:space="preserve"> development of</w:t>
      </w:r>
      <w:r w:rsidRPr="000D6A0E">
        <w:rPr>
          <w:rFonts w:ascii="Arial" w:hAnsi="Arial" w:cs="Arial"/>
        </w:rPr>
        <w:t xml:space="preserve"> Waters of the U.S.,</w:t>
      </w:r>
      <w:r w:rsidR="00470CBA" w:rsidRPr="000D6A0E">
        <w:rPr>
          <w:rFonts w:ascii="Arial" w:hAnsi="Arial" w:cs="Arial"/>
        </w:rPr>
        <w:t xml:space="preserve"> Waters of the State,</w:t>
      </w:r>
      <w:r w:rsidRPr="000D6A0E" w:rsidDel="002E14F6">
        <w:rPr>
          <w:rFonts w:ascii="Arial" w:hAnsi="Arial" w:cs="Arial"/>
        </w:rPr>
        <w:t xml:space="preserve"> </w:t>
      </w:r>
      <w:r w:rsidR="00182712" w:rsidRPr="000D6A0E">
        <w:rPr>
          <w:rFonts w:ascii="Arial" w:hAnsi="Arial" w:cs="Arial"/>
        </w:rPr>
        <w:t>Covered Species</w:t>
      </w:r>
      <w:r w:rsidR="00EC51E8" w:rsidRPr="000D6A0E">
        <w:rPr>
          <w:rFonts w:ascii="Arial" w:hAnsi="Arial" w:cs="Arial"/>
        </w:rPr>
        <w:t>,</w:t>
      </w:r>
      <w:r w:rsidR="00182712" w:rsidRPr="000D6A0E">
        <w:rPr>
          <w:rFonts w:ascii="Arial" w:hAnsi="Arial" w:cs="Arial"/>
        </w:rPr>
        <w:t xml:space="preserve"> and Covered Habitat </w:t>
      </w:r>
      <w:r w:rsidR="0091126B" w:rsidRPr="000D6A0E">
        <w:rPr>
          <w:rFonts w:ascii="Arial" w:hAnsi="Arial" w:cs="Arial"/>
        </w:rPr>
        <w:t>in the Development Plan</w:t>
      </w:r>
      <w:r w:rsidR="001B1215" w:rsidRPr="000D6A0E">
        <w:rPr>
          <w:rFonts w:ascii="Arial" w:hAnsi="Arial" w:cs="Arial"/>
        </w:rPr>
        <w:t xml:space="preserve"> </w:t>
      </w:r>
      <w:r w:rsidR="001B1215" w:rsidRPr="00910E55">
        <w:rPr>
          <w:rFonts w:ascii="Arial" w:hAnsi="Arial" w:cs="Arial"/>
        </w:rPr>
        <w:t>(</w:t>
      </w:r>
      <w:r w:rsidR="001B1215" w:rsidRPr="000D6A0E">
        <w:rPr>
          <w:rFonts w:ascii="Arial" w:hAnsi="Arial" w:cs="Arial"/>
          <w:b/>
        </w:rPr>
        <w:t>Exhibit C-1</w:t>
      </w:r>
      <w:r w:rsidR="001B1215" w:rsidRPr="00910E55">
        <w:rPr>
          <w:rFonts w:ascii="Arial" w:hAnsi="Arial" w:cs="Arial"/>
        </w:rPr>
        <w:t>)</w:t>
      </w:r>
      <w:r w:rsidR="0091126B" w:rsidRPr="000D6A0E">
        <w:rPr>
          <w:rFonts w:ascii="Arial" w:hAnsi="Arial" w:cs="Arial"/>
        </w:rPr>
        <w:t xml:space="preserve"> </w:t>
      </w:r>
      <w:r w:rsidR="00182712" w:rsidRPr="000D6A0E">
        <w:rPr>
          <w:rFonts w:ascii="Arial" w:hAnsi="Arial" w:cs="Arial"/>
        </w:rPr>
        <w:t xml:space="preserve">and have agreed upon the assignment of Credits set forth in </w:t>
      </w:r>
      <w:r w:rsidR="00182712" w:rsidRPr="000D6A0E">
        <w:rPr>
          <w:rFonts w:ascii="Arial" w:hAnsi="Arial" w:cs="Arial"/>
          <w:b/>
        </w:rPr>
        <w:t>Exhibit F-1</w:t>
      </w:r>
      <w:r w:rsidR="00182712" w:rsidRPr="000D6A0E">
        <w:rPr>
          <w:rFonts w:ascii="Arial" w:hAnsi="Arial" w:cs="Arial"/>
        </w:rPr>
        <w:t>.</w:t>
      </w:r>
    </w:p>
    <w:p w14:paraId="61B52E8D" w14:textId="77777777" w:rsidR="00D44F3D" w:rsidRPr="000D6A0E" w:rsidRDefault="00D44F3D" w:rsidP="001A12D4">
      <w:pPr>
        <w:pStyle w:val="BEIOutlnL2"/>
        <w:numPr>
          <w:ilvl w:val="1"/>
          <w:numId w:val="5"/>
        </w:numPr>
        <w:spacing w:after="180"/>
        <w:rPr>
          <w:rFonts w:ascii="Arial" w:hAnsi="Arial" w:cs="Arial"/>
        </w:rPr>
      </w:pPr>
      <w:bookmarkStart w:id="66" w:name="_Toc165855198"/>
      <w:bookmarkStart w:id="67" w:name="_Toc165855830"/>
      <w:bookmarkStart w:id="68" w:name="_Toc165855957"/>
      <w:bookmarkStart w:id="69" w:name="_Toc168989755"/>
      <w:bookmarkStart w:id="70" w:name="_Toc168989880"/>
      <w:bookmarkStart w:id="71" w:name="_Toc168990006"/>
      <w:bookmarkStart w:id="72" w:name="_Toc170709546"/>
      <w:bookmarkStart w:id="73" w:name="_Toc170709674"/>
      <w:bookmarkStart w:id="74" w:name="_Toc170709885"/>
      <w:bookmarkStart w:id="75" w:name="_Toc171902141"/>
      <w:bookmarkStart w:id="76" w:name="_Toc171902833"/>
      <w:bookmarkStart w:id="77" w:name="_Toc172622592"/>
      <w:bookmarkStart w:id="78" w:name="_Toc131442008"/>
      <w:bookmarkStart w:id="79" w:name="_Toc131443976"/>
      <w:bookmarkStart w:id="80" w:name="_Toc131444095"/>
      <w:bookmarkStart w:id="81" w:name="_Toc131442009"/>
      <w:bookmarkStart w:id="82" w:name="_Toc131443977"/>
      <w:bookmarkStart w:id="83" w:name="_Toc131444096"/>
      <w:bookmarkStart w:id="84" w:name="_Toc48504340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D6A0E">
        <w:rPr>
          <w:rFonts w:ascii="Arial" w:hAnsi="Arial" w:cs="Arial"/>
        </w:rPr>
        <w:t>Bank Sponsor's Responsibilities for Bank Development</w:t>
      </w:r>
      <w:bookmarkEnd w:id="84"/>
    </w:p>
    <w:p w14:paraId="7EC7BB53" w14:textId="1115DFA2" w:rsidR="00D44F3D" w:rsidRPr="000D6A0E" w:rsidRDefault="00D44F3D" w:rsidP="00084BB1">
      <w:pPr>
        <w:pStyle w:val="BEIparaL2"/>
        <w:rPr>
          <w:rFonts w:ascii="Arial" w:hAnsi="Arial" w:cs="Arial"/>
        </w:rPr>
      </w:pPr>
      <w:r w:rsidRPr="000D6A0E">
        <w:rPr>
          <w:rFonts w:ascii="Arial" w:hAnsi="Arial" w:cs="Arial"/>
        </w:rPr>
        <w:t xml:space="preserve">The Bank Sponsor agrees to perform all necessary work, in accordance with the provisions of this BEI, to </w:t>
      </w:r>
      <w:r w:rsidR="003F41FE" w:rsidRPr="000D6A0E">
        <w:rPr>
          <w:rFonts w:ascii="Arial" w:hAnsi="Arial" w:cs="Arial"/>
        </w:rPr>
        <w:t>establish</w:t>
      </w:r>
      <w:r w:rsidRPr="000D6A0E">
        <w:rPr>
          <w:rFonts w:ascii="Arial" w:hAnsi="Arial" w:cs="Arial"/>
        </w:rPr>
        <w:t xml:space="preserve">, </w:t>
      </w:r>
      <w:r w:rsidR="003E43FE" w:rsidRPr="000D6A0E">
        <w:rPr>
          <w:rFonts w:ascii="Arial" w:hAnsi="Arial" w:cs="Arial"/>
        </w:rPr>
        <w:t>e</w:t>
      </w:r>
      <w:r w:rsidR="0009576F" w:rsidRPr="000D6A0E">
        <w:rPr>
          <w:rFonts w:ascii="Arial" w:hAnsi="Arial" w:cs="Arial"/>
        </w:rPr>
        <w:t xml:space="preserve">nhance, </w:t>
      </w:r>
      <w:r w:rsidR="003E43FE" w:rsidRPr="000D6A0E">
        <w:rPr>
          <w:rFonts w:ascii="Arial" w:hAnsi="Arial" w:cs="Arial"/>
        </w:rPr>
        <w:t>r</w:t>
      </w:r>
      <w:r w:rsidR="0009576F" w:rsidRPr="000D6A0E">
        <w:rPr>
          <w:rFonts w:ascii="Arial" w:hAnsi="Arial" w:cs="Arial"/>
        </w:rPr>
        <w:t xml:space="preserve">estore, </w:t>
      </w:r>
      <w:r w:rsidRPr="000D6A0E">
        <w:rPr>
          <w:rFonts w:ascii="Arial" w:hAnsi="Arial" w:cs="Arial"/>
        </w:rPr>
        <w:t xml:space="preserve">monitor, and maintain the Waters of the U.S., </w:t>
      </w:r>
      <w:r w:rsidR="00470CBA" w:rsidRPr="000D6A0E">
        <w:rPr>
          <w:rFonts w:ascii="Arial" w:hAnsi="Arial" w:cs="Arial"/>
        </w:rPr>
        <w:t>Waters of the State, Covered</w:t>
      </w:r>
      <w:r w:rsidRPr="000D6A0E">
        <w:rPr>
          <w:rFonts w:ascii="Arial" w:hAnsi="Arial" w:cs="Arial"/>
        </w:rPr>
        <w:t xml:space="preserve"> Species and Covered Habitat, as described in</w:t>
      </w:r>
      <w:r w:rsidRPr="000D6A0E">
        <w:rPr>
          <w:rFonts w:ascii="Arial" w:hAnsi="Arial" w:cs="Arial"/>
          <w:b/>
        </w:rPr>
        <w:t xml:space="preserve"> </w:t>
      </w:r>
      <w:r w:rsidRPr="000D6A0E">
        <w:rPr>
          <w:rFonts w:ascii="Arial" w:hAnsi="Arial" w:cs="Arial"/>
        </w:rPr>
        <w:t>the Development Plan</w:t>
      </w:r>
      <w:r w:rsidR="001B1215" w:rsidRPr="000D6A0E">
        <w:rPr>
          <w:rFonts w:ascii="Arial" w:hAnsi="Arial" w:cs="Arial"/>
        </w:rPr>
        <w:t xml:space="preserve"> (</w:t>
      </w:r>
      <w:r w:rsidR="001B1215" w:rsidRPr="000D6A0E">
        <w:rPr>
          <w:rFonts w:ascii="Arial" w:hAnsi="Arial" w:cs="Arial"/>
          <w:b/>
        </w:rPr>
        <w:t>Exhibit C-1</w:t>
      </w:r>
      <w:r w:rsidR="001B1215" w:rsidRPr="000D6A0E">
        <w:rPr>
          <w:rFonts w:ascii="Arial" w:hAnsi="Arial" w:cs="Arial"/>
        </w:rPr>
        <w:t>)</w:t>
      </w:r>
      <w:r w:rsidRPr="000D6A0E">
        <w:rPr>
          <w:rFonts w:ascii="Arial" w:hAnsi="Arial" w:cs="Arial"/>
        </w:rPr>
        <w:t xml:space="preserve">, on the Bank Property until the Bank Sponsor has demonstrated to the satisfaction of the IRT that the Bank complies in all respects with all requirements </w:t>
      </w:r>
      <w:r w:rsidR="003A3A9F" w:rsidRPr="000D6A0E">
        <w:rPr>
          <w:rFonts w:ascii="Arial" w:hAnsi="Arial" w:cs="Arial"/>
        </w:rPr>
        <w:t>of</w:t>
      </w:r>
      <w:r w:rsidRPr="000D6A0E">
        <w:rPr>
          <w:rFonts w:ascii="Arial" w:hAnsi="Arial" w:cs="Arial"/>
        </w:rPr>
        <w:t xml:space="preserve"> this BEI</w:t>
      </w:r>
      <w:r w:rsidR="00734B9F" w:rsidRPr="000D6A0E">
        <w:rPr>
          <w:rFonts w:ascii="Arial" w:hAnsi="Arial" w:cs="Arial"/>
        </w:rPr>
        <w:t>.</w:t>
      </w:r>
      <w:r w:rsidRPr="000D6A0E">
        <w:rPr>
          <w:rFonts w:ascii="Arial" w:hAnsi="Arial" w:cs="Arial"/>
        </w:rPr>
        <w:t xml:space="preserve"> </w:t>
      </w:r>
    </w:p>
    <w:p w14:paraId="4F6A52C4" w14:textId="77777777" w:rsidR="00D44F3D" w:rsidRPr="000D6A0E" w:rsidRDefault="00D44F3D" w:rsidP="001A12D4">
      <w:pPr>
        <w:pStyle w:val="BEIOutlnL2"/>
        <w:numPr>
          <w:ilvl w:val="1"/>
          <w:numId w:val="5"/>
        </w:numPr>
        <w:spacing w:after="180"/>
        <w:rPr>
          <w:rFonts w:ascii="Arial" w:hAnsi="Arial" w:cs="Arial"/>
        </w:rPr>
      </w:pPr>
      <w:bookmarkStart w:id="85" w:name="_Toc171902143"/>
      <w:bookmarkStart w:id="86" w:name="_Toc171902835"/>
      <w:bookmarkStart w:id="87" w:name="_Toc172622594"/>
      <w:bookmarkStart w:id="88" w:name="_Toc485043403"/>
      <w:bookmarkEnd w:id="85"/>
      <w:bookmarkEnd w:id="86"/>
      <w:bookmarkEnd w:id="87"/>
      <w:r w:rsidRPr="000D6A0E">
        <w:rPr>
          <w:rFonts w:ascii="Arial" w:hAnsi="Arial" w:cs="Arial"/>
        </w:rPr>
        <w:t>Phase I Environmental Site Assessment</w:t>
      </w:r>
      <w:bookmarkEnd w:id="88"/>
    </w:p>
    <w:p w14:paraId="3CF60D88" w14:textId="6580B3BE" w:rsidR="00D44F3D" w:rsidRPr="000D6A0E" w:rsidRDefault="00B522FA" w:rsidP="00084BB1">
      <w:pPr>
        <w:pStyle w:val="BEIparaL2"/>
        <w:rPr>
          <w:rFonts w:ascii="Arial" w:hAnsi="Arial" w:cs="Arial"/>
        </w:rPr>
      </w:pPr>
      <w:r w:rsidRPr="000D6A0E">
        <w:rPr>
          <w:rFonts w:ascii="Arial" w:hAnsi="Arial" w:cs="Arial"/>
          <w:b/>
        </w:rPr>
        <w:t>[</w:t>
      </w:r>
      <w:r w:rsidR="008871C0" w:rsidRPr="000D6A0E">
        <w:rPr>
          <w:rFonts w:ascii="Arial" w:hAnsi="Arial" w:cs="Arial"/>
          <w:b/>
          <w:i/>
        </w:rPr>
        <w:t>Choose one</w:t>
      </w:r>
      <w:r w:rsidR="008871C0" w:rsidRPr="000D6A0E">
        <w:rPr>
          <w:rFonts w:ascii="Arial" w:hAnsi="Arial" w:cs="Arial"/>
        </w:rPr>
        <w:t xml:space="preserve">: Bank Sponsor </w:t>
      </w:r>
      <w:r w:rsidR="008871C0" w:rsidRPr="000D6A0E">
        <w:rPr>
          <w:rFonts w:ascii="Arial" w:hAnsi="Arial" w:cs="Arial"/>
          <w:b/>
          <w:i/>
        </w:rPr>
        <w:t>or</w:t>
      </w:r>
      <w:r w:rsidR="008871C0" w:rsidRPr="000D6A0E">
        <w:rPr>
          <w:rFonts w:ascii="Arial" w:hAnsi="Arial" w:cs="Arial"/>
        </w:rPr>
        <w:t xml:space="preserve"> Property Owner</w:t>
      </w:r>
      <w:r w:rsidRPr="000D6A0E">
        <w:rPr>
          <w:rFonts w:ascii="Arial" w:hAnsi="Arial" w:cs="Arial"/>
          <w:b/>
        </w:rPr>
        <w:t>]</w:t>
      </w:r>
      <w:r w:rsidR="00D44F3D" w:rsidRPr="000D6A0E">
        <w:rPr>
          <w:rFonts w:ascii="Arial" w:hAnsi="Arial" w:cs="Arial"/>
        </w:rPr>
        <w:t xml:space="preserve"> has provided a current Phase I Environmental Site Assessment of the Property </w:t>
      </w:r>
      <w:r w:rsidR="00012FE3">
        <w:rPr>
          <w:rFonts w:ascii="Arial" w:hAnsi="Arial" w:cs="Arial"/>
        </w:rPr>
        <w:t>(</w:t>
      </w:r>
      <w:r w:rsidR="00D44F3D" w:rsidRPr="000D6A0E">
        <w:rPr>
          <w:rFonts w:ascii="Arial" w:hAnsi="Arial" w:cs="Arial"/>
          <w:b/>
        </w:rPr>
        <w:t>Exhibit G</w:t>
      </w:r>
      <w:r w:rsidR="00012FE3">
        <w:rPr>
          <w:rFonts w:ascii="Arial" w:hAnsi="Arial" w:cs="Arial"/>
          <w:b/>
        </w:rPr>
        <w:t>)</w:t>
      </w:r>
      <w:r w:rsidR="00734B9F" w:rsidRPr="000D6A0E">
        <w:rPr>
          <w:rFonts w:ascii="Arial" w:hAnsi="Arial" w:cs="Arial"/>
        </w:rPr>
        <w:t xml:space="preserve">. </w:t>
      </w:r>
      <w:r w:rsidR="003A3A9F" w:rsidRPr="000D6A0E">
        <w:rPr>
          <w:rFonts w:ascii="Arial" w:hAnsi="Arial" w:cs="Arial"/>
        </w:rPr>
        <w:t xml:space="preserve"> </w:t>
      </w:r>
      <w:r w:rsidR="00D44F3D" w:rsidRPr="000D6A0E">
        <w:rPr>
          <w:rFonts w:ascii="Arial" w:hAnsi="Arial" w:cs="Arial"/>
        </w:rPr>
        <w:t>If the Phase I Environmental Site Assessment identifie</w:t>
      </w:r>
      <w:r w:rsidR="00377240">
        <w:rPr>
          <w:rFonts w:ascii="Arial" w:hAnsi="Arial" w:cs="Arial"/>
        </w:rPr>
        <w:t>s</w:t>
      </w:r>
      <w:r w:rsidR="00D44F3D" w:rsidRPr="000D6A0E">
        <w:rPr>
          <w:rFonts w:ascii="Arial" w:hAnsi="Arial" w:cs="Arial"/>
        </w:rPr>
        <w:t xml:space="preserve"> any recognized environmental conditions</w:t>
      </w:r>
      <w:r w:rsidR="001A1D7F" w:rsidRPr="000D6A0E">
        <w:rPr>
          <w:rFonts w:ascii="Arial" w:hAnsi="Arial" w:cs="Arial"/>
        </w:rPr>
        <w:t>, as defined in the American Society of Testing and Materials (ASTM) Standard E1527-05 “Standard Practice for Environmental Site Assessments: Phase I Environmental Site Assessment Process,” or any successor to such ASTM Standard</w:t>
      </w:r>
      <w:r w:rsidR="009912B6" w:rsidRPr="000D6A0E">
        <w:rPr>
          <w:rFonts w:ascii="Arial" w:hAnsi="Arial" w:cs="Arial"/>
        </w:rPr>
        <w:t>, in place at the time of execution of instrument</w:t>
      </w:r>
      <w:r w:rsidR="00D44F3D" w:rsidRPr="000D6A0E">
        <w:rPr>
          <w:rFonts w:ascii="Arial" w:hAnsi="Arial" w:cs="Arial"/>
        </w:rPr>
        <w:t>, the Property Owner represent</w:t>
      </w:r>
      <w:r w:rsidR="008871C0" w:rsidRPr="000D6A0E">
        <w:rPr>
          <w:rFonts w:ascii="Arial" w:hAnsi="Arial" w:cs="Arial"/>
        </w:rPr>
        <w:t>s</w:t>
      </w:r>
      <w:r w:rsidR="00D44F3D" w:rsidRPr="000D6A0E">
        <w:rPr>
          <w:rFonts w:ascii="Arial" w:hAnsi="Arial" w:cs="Arial"/>
        </w:rPr>
        <w:t xml:space="preserve"> and warrant</w:t>
      </w:r>
      <w:r w:rsidR="008871C0" w:rsidRPr="000D6A0E">
        <w:rPr>
          <w:rFonts w:ascii="Arial" w:hAnsi="Arial" w:cs="Arial"/>
        </w:rPr>
        <w:t>s</w:t>
      </w:r>
      <w:r w:rsidR="00D44F3D" w:rsidRPr="000D6A0E">
        <w:rPr>
          <w:rFonts w:ascii="Arial" w:hAnsi="Arial" w:cs="Arial"/>
        </w:rPr>
        <w:t xml:space="preserve"> to the IRT that all appropriate assessment, clean-up, remedial or removal action has been completed</w:t>
      </w:r>
      <w:r w:rsidR="00A535D1" w:rsidRPr="000D6A0E">
        <w:rPr>
          <w:rFonts w:ascii="Arial" w:hAnsi="Arial" w:cs="Arial"/>
        </w:rPr>
        <w:t xml:space="preserve"> and </w:t>
      </w:r>
      <w:r w:rsidR="003A3A9F" w:rsidRPr="000D6A0E">
        <w:rPr>
          <w:rFonts w:ascii="Arial" w:hAnsi="Arial" w:cs="Arial"/>
        </w:rPr>
        <w:t xml:space="preserve">the Property Owner </w:t>
      </w:r>
      <w:r w:rsidR="00A535D1" w:rsidRPr="000D6A0E">
        <w:rPr>
          <w:rFonts w:ascii="Arial" w:hAnsi="Arial" w:cs="Arial"/>
        </w:rPr>
        <w:t>has</w:t>
      </w:r>
      <w:r w:rsidR="003A3A9F" w:rsidRPr="000D6A0E">
        <w:rPr>
          <w:rFonts w:ascii="Arial" w:hAnsi="Arial" w:cs="Arial"/>
        </w:rPr>
        <w:t xml:space="preserve"> </w:t>
      </w:r>
      <w:r w:rsidR="00A535D1" w:rsidRPr="000D6A0E">
        <w:rPr>
          <w:rFonts w:ascii="Arial" w:hAnsi="Arial" w:cs="Arial"/>
        </w:rPr>
        <w:t>provided</w:t>
      </w:r>
      <w:r w:rsidR="003A3A9F" w:rsidRPr="000D6A0E">
        <w:rPr>
          <w:rFonts w:ascii="Arial" w:hAnsi="Arial" w:cs="Arial"/>
        </w:rPr>
        <w:t xml:space="preserve"> an updated Phase I Environmental Site Assessment </w:t>
      </w:r>
      <w:r w:rsidR="00A535D1" w:rsidRPr="000D6A0E">
        <w:rPr>
          <w:rFonts w:ascii="Arial" w:hAnsi="Arial" w:cs="Arial"/>
        </w:rPr>
        <w:t xml:space="preserve">to the IRT </w:t>
      </w:r>
      <w:r w:rsidR="003A3A9F" w:rsidRPr="000D6A0E">
        <w:rPr>
          <w:rFonts w:ascii="Arial" w:hAnsi="Arial" w:cs="Arial"/>
        </w:rPr>
        <w:t>that concludes no recognized environmental conditions are present on the Property.</w:t>
      </w:r>
    </w:p>
    <w:p w14:paraId="4671FC90" w14:textId="77777777" w:rsidR="00D44F3D" w:rsidRPr="000D6A0E" w:rsidRDefault="003A3A9F" w:rsidP="001A12D4">
      <w:pPr>
        <w:pStyle w:val="BEIOutlnL2"/>
        <w:numPr>
          <w:ilvl w:val="1"/>
          <w:numId w:val="5"/>
        </w:numPr>
        <w:spacing w:after="180"/>
        <w:rPr>
          <w:rFonts w:ascii="Arial" w:hAnsi="Arial" w:cs="Arial"/>
        </w:rPr>
      </w:pPr>
      <w:bookmarkStart w:id="89" w:name="_Toc171902145"/>
      <w:bookmarkStart w:id="90" w:name="_Toc171902837"/>
      <w:bookmarkStart w:id="91" w:name="_Toc172622596"/>
      <w:bookmarkStart w:id="92" w:name="_Toc485043404"/>
      <w:bookmarkEnd w:id="89"/>
      <w:bookmarkEnd w:id="90"/>
      <w:bookmarkEnd w:id="91"/>
      <w:r w:rsidRPr="000D6A0E">
        <w:rPr>
          <w:rFonts w:ascii="Arial" w:hAnsi="Arial" w:cs="Arial"/>
        </w:rPr>
        <w:t>Approvals</w:t>
      </w:r>
      <w:bookmarkEnd w:id="92"/>
    </w:p>
    <w:p w14:paraId="1DF2F835" w14:textId="52B16F96" w:rsidR="00D44F3D" w:rsidRPr="000D6A0E" w:rsidRDefault="00D44F3D" w:rsidP="00084BB1">
      <w:pPr>
        <w:pStyle w:val="BEIparaL2"/>
        <w:rPr>
          <w:rFonts w:ascii="Arial" w:hAnsi="Arial" w:cs="Arial"/>
        </w:rPr>
      </w:pPr>
      <w:r w:rsidRPr="000D6A0E">
        <w:rPr>
          <w:rFonts w:ascii="Arial" w:hAnsi="Arial" w:cs="Arial"/>
        </w:rPr>
        <w:t>The Bank Sponsor will obtain all permits</w:t>
      </w:r>
      <w:r w:rsidR="003A3A9F" w:rsidRPr="000D6A0E">
        <w:rPr>
          <w:rFonts w:ascii="Arial" w:hAnsi="Arial" w:cs="Arial"/>
        </w:rPr>
        <w:t xml:space="preserve">, authorizations </w:t>
      </w:r>
      <w:r w:rsidRPr="000D6A0E">
        <w:rPr>
          <w:rFonts w:ascii="Arial" w:hAnsi="Arial" w:cs="Arial"/>
        </w:rPr>
        <w:t xml:space="preserve">and </w:t>
      </w:r>
      <w:r w:rsidR="00734B9F" w:rsidRPr="000D6A0E">
        <w:rPr>
          <w:rFonts w:ascii="Arial" w:hAnsi="Arial" w:cs="Arial"/>
        </w:rPr>
        <w:t>other approvals</w:t>
      </w:r>
      <w:r w:rsidR="003A3A9F" w:rsidRPr="000D6A0E">
        <w:rPr>
          <w:rFonts w:ascii="Arial" w:hAnsi="Arial" w:cs="Arial"/>
        </w:rPr>
        <w:t xml:space="preserve"> necessary or appropriate </w:t>
      </w:r>
      <w:r w:rsidRPr="000D6A0E">
        <w:rPr>
          <w:rFonts w:ascii="Arial" w:hAnsi="Arial" w:cs="Arial"/>
        </w:rPr>
        <w:t>to construct</w:t>
      </w:r>
      <w:r w:rsidR="003A3A9F" w:rsidRPr="000D6A0E">
        <w:rPr>
          <w:rFonts w:ascii="Arial" w:hAnsi="Arial" w:cs="Arial"/>
        </w:rPr>
        <w:t>, operate</w:t>
      </w:r>
      <w:r w:rsidR="00BF0EE0">
        <w:rPr>
          <w:rFonts w:ascii="Arial" w:hAnsi="Arial" w:cs="Arial"/>
        </w:rPr>
        <w:t>,</w:t>
      </w:r>
      <w:r w:rsidR="003A3A9F" w:rsidRPr="000D6A0E">
        <w:rPr>
          <w:rFonts w:ascii="Arial" w:hAnsi="Arial" w:cs="Arial"/>
        </w:rPr>
        <w:t xml:space="preserve"> </w:t>
      </w:r>
      <w:r w:rsidRPr="000D6A0E">
        <w:rPr>
          <w:rFonts w:ascii="Arial" w:hAnsi="Arial" w:cs="Arial"/>
        </w:rPr>
        <w:t>and maintain the Bank</w:t>
      </w:r>
      <w:r w:rsidR="003A3A9F" w:rsidRPr="000D6A0E">
        <w:rPr>
          <w:rFonts w:ascii="Arial" w:hAnsi="Arial" w:cs="Arial"/>
        </w:rPr>
        <w:t>, including those of any IRT agency</w:t>
      </w:r>
      <w:r w:rsidRPr="000D6A0E">
        <w:rPr>
          <w:rFonts w:ascii="Arial" w:hAnsi="Arial" w:cs="Arial"/>
        </w:rPr>
        <w:t>.  This BEI does not constitute or substitute for any such approval.</w:t>
      </w:r>
    </w:p>
    <w:p w14:paraId="0D28BF35" w14:textId="77777777" w:rsidR="00D44F3D" w:rsidRPr="000D6A0E" w:rsidRDefault="00244775" w:rsidP="001A12D4">
      <w:pPr>
        <w:pStyle w:val="BEIOutlnL2"/>
        <w:numPr>
          <w:ilvl w:val="1"/>
          <w:numId w:val="7"/>
        </w:numPr>
        <w:spacing w:after="180"/>
        <w:rPr>
          <w:rFonts w:ascii="Arial" w:hAnsi="Arial" w:cs="Arial"/>
        </w:rPr>
      </w:pPr>
      <w:bookmarkStart w:id="93" w:name="_Toc131442011"/>
      <w:bookmarkStart w:id="94" w:name="_Toc131443979"/>
      <w:bookmarkStart w:id="95" w:name="_Toc131444098"/>
      <w:bookmarkStart w:id="96" w:name="_Toc485043405"/>
      <w:bookmarkEnd w:id="93"/>
      <w:bookmarkEnd w:id="94"/>
      <w:bookmarkEnd w:id="95"/>
      <w:r w:rsidRPr="000D6A0E">
        <w:rPr>
          <w:rFonts w:ascii="Arial" w:hAnsi="Arial" w:cs="Arial"/>
        </w:rPr>
        <w:t>Phases</w:t>
      </w:r>
      <w:bookmarkEnd w:id="96"/>
    </w:p>
    <w:p w14:paraId="6F3BFF56" w14:textId="77777777" w:rsidR="008B0391" w:rsidRPr="000D6A0E" w:rsidRDefault="0065101C" w:rsidP="001A12D4">
      <w:pPr>
        <w:pStyle w:val="BEIOutlnL3"/>
        <w:numPr>
          <w:ilvl w:val="2"/>
          <w:numId w:val="10"/>
        </w:numPr>
        <w:tabs>
          <w:tab w:val="clear" w:pos="1242"/>
        </w:tabs>
        <w:ind w:left="1080"/>
        <w:rPr>
          <w:rFonts w:ascii="Arial" w:hAnsi="Arial" w:cs="Arial"/>
        </w:rPr>
      </w:pPr>
      <w:r w:rsidRPr="000D6A0E">
        <w:rPr>
          <w:rFonts w:ascii="Arial" w:hAnsi="Arial" w:cs="Arial"/>
        </w:rPr>
        <w:t xml:space="preserve">Subsequent Phases.  </w:t>
      </w:r>
      <w:r w:rsidR="004243F0" w:rsidRPr="000D6A0E">
        <w:rPr>
          <w:rFonts w:ascii="Arial" w:hAnsi="Arial" w:cs="Arial"/>
        </w:rPr>
        <w:t xml:space="preserve">Establishment of each </w:t>
      </w:r>
      <w:r w:rsidR="00DA4770" w:rsidRPr="000D6A0E">
        <w:rPr>
          <w:rFonts w:ascii="Arial" w:hAnsi="Arial" w:cs="Arial"/>
        </w:rPr>
        <w:t>Subsequent Phase</w:t>
      </w:r>
      <w:r w:rsidR="004243F0" w:rsidRPr="000D6A0E">
        <w:rPr>
          <w:rFonts w:ascii="Arial" w:hAnsi="Arial" w:cs="Arial"/>
        </w:rPr>
        <w:t xml:space="preserve"> is subject to approval by the IRT.  </w:t>
      </w:r>
      <w:r w:rsidR="00442754" w:rsidRPr="000D6A0E">
        <w:rPr>
          <w:rFonts w:ascii="Arial" w:hAnsi="Arial" w:cs="Arial"/>
        </w:rPr>
        <w:t xml:space="preserve">The Bank Sponsor may propose a Subsequent </w:t>
      </w:r>
      <w:r w:rsidR="0071122D" w:rsidRPr="000D6A0E">
        <w:rPr>
          <w:rFonts w:ascii="Arial" w:hAnsi="Arial" w:cs="Arial"/>
        </w:rPr>
        <w:t>Phase by</w:t>
      </w:r>
      <w:r w:rsidR="003A3A9F" w:rsidRPr="000D6A0E">
        <w:rPr>
          <w:rFonts w:ascii="Arial" w:hAnsi="Arial" w:cs="Arial"/>
        </w:rPr>
        <w:t xml:space="preserve"> </w:t>
      </w:r>
      <w:r w:rsidR="00442754" w:rsidRPr="000D6A0E">
        <w:rPr>
          <w:rFonts w:ascii="Arial" w:hAnsi="Arial" w:cs="Arial"/>
        </w:rPr>
        <w:t>submitting a written request to the IRT</w:t>
      </w:r>
      <w:r w:rsidR="0071122D" w:rsidRPr="000D6A0E">
        <w:rPr>
          <w:rFonts w:ascii="Arial" w:hAnsi="Arial" w:cs="Arial"/>
        </w:rPr>
        <w:t xml:space="preserve">.  </w:t>
      </w:r>
      <w:r w:rsidR="00442754" w:rsidRPr="000D6A0E">
        <w:rPr>
          <w:rFonts w:ascii="Arial" w:hAnsi="Arial" w:cs="Arial"/>
        </w:rPr>
        <w:t>Subsequent Phases will need to comply with requirements in effect on the date of submission of the complete documentation for the proposed Subsequent Phase</w:t>
      </w:r>
      <w:r w:rsidR="00A0461A" w:rsidRPr="000D6A0E">
        <w:rPr>
          <w:rFonts w:ascii="Arial" w:hAnsi="Arial" w:cs="Arial"/>
        </w:rPr>
        <w:t>.</w:t>
      </w:r>
      <w:r w:rsidR="003A3A9F" w:rsidRPr="000D6A0E">
        <w:rPr>
          <w:rFonts w:ascii="Arial" w:hAnsi="Arial" w:cs="Arial"/>
        </w:rPr>
        <w:t xml:space="preserve"> Any </w:t>
      </w:r>
      <w:r w:rsidR="00442754" w:rsidRPr="000D6A0E">
        <w:rPr>
          <w:rFonts w:ascii="Arial" w:hAnsi="Arial" w:cs="Arial"/>
        </w:rPr>
        <w:t xml:space="preserve">Subsequent Phase </w:t>
      </w:r>
      <w:r w:rsidR="003A3A9F" w:rsidRPr="000D6A0E">
        <w:rPr>
          <w:rFonts w:ascii="Arial" w:hAnsi="Arial" w:cs="Arial"/>
        </w:rPr>
        <w:t xml:space="preserve">will </w:t>
      </w:r>
      <w:r w:rsidR="00442754" w:rsidRPr="000D6A0E">
        <w:rPr>
          <w:rFonts w:ascii="Arial" w:hAnsi="Arial" w:cs="Arial"/>
        </w:rPr>
        <w:t xml:space="preserve">be </w:t>
      </w:r>
      <w:r w:rsidR="00AA0E98" w:rsidRPr="000D6A0E">
        <w:rPr>
          <w:rFonts w:ascii="Arial" w:hAnsi="Arial" w:cs="Arial"/>
        </w:rPr>
        <w:t>considered</w:t>
      </w:r>
      <w:r w:rsidR="00B0244D" w:rsidRPr="000D6A0E">
        <w:rPr>
          <w:rFonts w:ascii="Arial" w:hAnsi="Arial" w:cs="Arial"/>
        </w:rPr>
        <w:t xml:space="preserve"> as</w:t>
      </w:r>
      <w:r w:rsidR="003A3A9F" w:rsidRPr="000D6A0E">
        <w:rPr>
          <w:rFonts w:ascii="Arial" w:hAnsi="Arial" w:cs="Arial"/>
        </w:rPr>
        <w:t xml:space="preserve"> either </w:t>
      </w:r>
      <w:r w:rsidR="00B0244D" w:rsidRPr="000D6A0E">
        <w:rPr>
          <w:rFonts w:ascii="Arial" w:hAnsi="Arial" w:cs="Arial"/>
        </w:rPr>
        <w:t>an amendment of the BEI or a new bank, as determined by the IRT</w:t>
      </w:r>
      <w:r w:rsidR="003A3A9F" w:rsidRPr="000D6A0E">
        <w:rPr>
          <w:rFonts w:ascii="Arial" w:hAnsi="Arial" w:cs="Arial"/>
        </w:rPr>
        <w:t xml:space="preserve"> agencies</w:t>
      </w:r>
      <w:r w:rsidR="00B0244D" w:rsidRPr="000D6A0E">
        <w:rPr>
          <w:rFonts w:ascii="Arial" w:hAnsi="Arial" w:cs="Arial"/>
        </w:rPr>
        <w:t>.</w:t>
      </w:r>
      <w:r w:rsidR="003A3A9F" w:rsidRPr="000D6A0E">
        <w:rPr>
          <w:rFonts w:ascii="Arial" w:hAnsi="Arial" w:cs="Arial"/>
        </w:rPr>
        <w:t xml:space="preserve">  Approval of this BEI does not obligate any IRT agency to approve any Subsequent Phase</w:t>
      </w:r>
      <w:r w:rsidR="00A0461A" w:rsidRPr="000D6A0E">
        <w:rPr>
          <w:rFonts w:ascii="Arial" w:hAnsi="Arial" w:cs="Arial"/>
        </w:rPr>
        <w:t xml:space="preserve">  </w:t>
      </w:r>
    </w:p>
    <w:p w14:paraId="6BBF7116" w14:textId="480268AF" w:rsidR="00CE3976" w:rsidRPr="000D6A0E" w:rsidRDefault="00CE3976" w:rsidP="001A12D4">
      <w:pPr>
        <w:pStyle w:val="BEIOutlnL3"/>
        <w:numPr>
          <w:ilvl w:val="2"/>
          <w:numId w:val="7"/>
        </w:numPr>
        <w:tabs>
          <w:tab w:val="clear" w:pos="1242"/>
        </w:tabs>
        <w:ind w:left="1080"/>
        <w:rPr>
          <w:rFonts w:ascii="Arial" w:hAnsi="Arial" w:cs="Arial"/>
        </w:rPr>
      </w:pPr>
      <w:r w:rsidRPr="000D6A0E">
        <w:rPr>
          <w:rFonts w:ascii="Arial" w:hAnsi="Arial" w:cs="Arial"/>
          <w:b/>
          <w:i/>
        </w:rPr>
        <w:t>[Remove paragraph if not applicable</w:t>
      </w:r>
      <w:r w:rsidRPr="000D6A0E">
        <w:rPr>
          <w:rFonts w:ascii="Arial" w:hAnsi="Arial" w:cs="Arial"/>
        </w:rPr>
        <w:t>:</w:t>
      </w:r>
      <w:r w:rsidR="0071122D" w:rsidRPr="000D6A0E">
        <w:rPr>
          <w:rFonts w:ascii="Arial" w:hAnsi="Arial" w:cs="Arial"/>
        </w:rPr>
        <w:t>]</w:t>
      </w:r>
      <w:r w:rsidRPr="000D6A0E">
        <w:rPr>
          <w:rFonts w:ascii="Arial" w:hAnsi="Arial" w:cs="Arial"/>
        </w:rPr>
        <w:t xml:space="preserve">  </w:t>
      </w:r>
      <w:r w:rsidR="0065101C" w:rsidRPr="000D6A0E">
        <w:rPr>
          <w:rFonts w:ascii="Arial" w:hAnsi="Arial" w:cs="Arial"/>
        </w:rPr>
        <w:t xml:space="preserve">Construction Phases.  </w:t>
      </w:r>
      <w:r w:rsidR="00442754" w:rsidRPr="000D6A0E">
        <w:rPr>
          <w:rFonts w:ascii="Arial" w:hAnsi="Arial" w:cs="Arial"/>
        </w:rPr>
        <w:t>The Bank Sponsor will establish the Ban</w:t>
      </w:r>
      <w:r w:rsidR="001B6676" w:rsidRPr="000D6A0E">
        <w:rPr>
          <w:rFonts w:ascii="Arial" w:hAnsi="Arial" w:cs="Arial"/>
        </w:rPr>
        <w:t xml:space="preserve">k in </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nsert number of phases</w:t>
      </w:r>
      <w:r w:rsidR="00B522FA" w:rsidRPr="000D6A0E">
        <w:rPr>
          <w:rFonts w:ascii="Arial" w:hAnsi="Arial" w:cs="Arial"/>
          <w:b/>
        </w:rPr>
        <w:t>]</w:t>
      </w:r>
      <w:r w:rsidR="001B6676" w:rsidRPr="000D6A0E">
        <w:rPr>
          <w:rFonts w:ascii="Arial" w:hAnsi="Arial" w:cs="Arial"/>
        </w:rPr>
        <w:t xml:space="preserve"> Construction P</w:t>
      </w:r>
      <w:r w:rsidR="00442754" w:rsidRPr="000D6A0E">
        <w:rPr>
          <w:rFonts w:ascii="Arial" w:hAnsi="Arial" w:cs="Arial"/>
        </w:rPr>
        <w:t xml:space="preserve">hases.  Each </w:t>
      </w:r>
      <w:r w:rsidR="001B6676" w:rsidRPr="000D6A0E">
        <w:rPr>
          <w:rFonts w:ascii="Arial" w:hAnsi="Arial" w:cs="Arial"/>
        </w:rPr>
        <w:t>C</w:t>
      </w:r>
      <w:r w:rsidR="00442754" w:rsidRPr="000D6A0E">
        <w:rPr>
          <w:rFonts w:ascii="Arial" w:hAnsi="Arial" w:cs="Arial"/>
        </w:rPr>
        <w:t>o</w:t>
      </w:r>
      <w:r w:rsidR="001B6676" w:rsidRPr="000D6A0E">
        <w:rPr>
          <w:rFonts w:ascii="Arial" w:hAnsi="Arial" w:cs="Arial"/>
        </w:rPr>
        <w:t>nstruction P</w:t>
      </w:r>
      <w:r w:rsidR="00442754" w:rsidRPr="000D6A0E">
        <w:rPr>
          <w:rFonts w:ascii="Arial" w:hAnsi="Arial" w:cs="Arial"/>
        </w:rPr>
        <w:t xml:space="preserve">hase is presented in full in this BEI and within its Exhibits.  </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f each phase is independent</w:t>
      </w:r>
      <w:r w:rsidR="00442754" w:rsidRPr="000D6A0E">
        <w:rPr>
          <w:rFonts w:ascii="Arial" w:hAnsi="Arial" w:cs="Arial"/>
        </w:rPr>
        <w:t xml:space="preserve">: Each </w:t>
      </w:r>
      <w:r w:rsidR="00745A93" w:rsidRPr="000D6A0E">
        <w:rPr>
          <w:rFonts w:ascii="Arial" w:hAnsi="Arial" w:cs="Arial"/>
        </w:rPr>
        <w:t>C</w:t>
      </w:r>
      <w:r w:rsidR="001B6676" w:rsidRPr="000D6A0E">
        <w:rPr>
          <w:rFonts w:ascii="Arial" w:hAnsi="Arial" w:cs="Arial"/>
        </w:rPr>
        <w:t>onstruction P</w:t>
      </w:r>
      <w:r w:rsidR="00442754" w:rsidRPr="000D6A0E">
        <w:rPr>
          <w:rFonts w:ascii="Arial" w:hAnsi="Arial" w:cs="Arial"/>
        </w:rPr>
        <w:t>hase is independent and can be constructed alone or in conjunction with other phases and can be constructed in any sequence</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f one or more phases is dependent on another</w:t>
      </w:r>
      <w:r w:rsidR="001928EF">
        <w:rPr>
          <w:rFonts w:ascii="Arial" w:hAnsi="Arial" w:cs="Arial"/>
        </w:rPr>
        <w:t>:</w:t>
      </w:r>
      <w:r w:rsidR="001B6676" w:rsidRPr="000D6A0E">
        <w:rPr>
          <w:rFonts w:ascii="Arial" w:hAnsi="Arial" w:cs="Arial"/>
        </w:rPr>
        <w:t xml:space="preserve"> The Construction P</w:t>
      </w:r>
      <w:r w:rsidR="00442754" w:rsidRPr="000D6A0E">
        <w:rPr>
          <w:rFonts w:ascii="Arial" w:hAnsi="Arial" w:cs="Arial"/>
        </w:rPr>
        <w:t>hases must be constructed in the sequence specified in the Development Plan (</w:t>
      </w:r>
      <w:r w:rsidR="0076412D" w:rsidRPr="000D6A0E">
        <w:rPr>
          <w:rFonts w:ascii="Arial" w:hAnsi="Arial" w:cs="Arial"/>
          <w:b/>
        </w:rPr>
        <w:t>Exhibit C</w:t>
      </w:r>
      <w:r w:rsidR="00AA6152" w:rsidRPr="000D6A0E">
        <w:rPr>
          <w:rFonts w:ascii="Arial" w:hAnsi="Arial" w:cs="Arial"/>
          <w:b/>
        </w:rPr>
        <w:t>-1</w:t>
      </w:r>
      <w:r w:rsidR="00442754" w:rsidRPr="000D6A0E">
        <w:rPr>
          <w:rFonts w:ascii="Arial" w:hAnsi="Arial" w:cs="Arial"/>
        </w:rPr>
        <w:t>)</w:t>
      </w:r>
      <w:r w:rsidR="00B522FA" w:rsidRPr="000D6A0E">
        <w:rPr>
          <w:rFonts w:ascii="Arial" w:hAnsi="Arial" w:cs="Arial"/>
          <w:b/>
        </w:rPr>
        <w:t>]</w:t>
      </w:r>
      <w:r w:rsidR="00442754" w:rsidRPr="000D6A0E">
        <w:rPr>
          <w:rFonts w:ascii="Arial" w:hAnsi="Arial" w:cs="Arial"/>
        </w:rPr>
        <w:t xml:space="preserve">. </w:t>
      </w:r>
      <w:r w:rsidRPr="000D6A0E">
        <w:rPr>
          <w:rFonts w:ascii="Arial" w:hAnsi="Arial" w:cs="Arial"/>
        </w:rPr>
        <w:t xml:space="preserve"> </w:t>
      </w:r>
      <w:r w:rsidR="00D45C26">
        <w:rPr>
          <w:rFonts w:ascii="Arial" w:hAnsi="Arial" w:cs="Arial"/>
        </w:rPr>
        <w:t>Implementation of the Development Plan must be initiated no later than the first full growing season after the date of the first Credit Transfer</w:t>
      </w:r>
      <w:r w:rsidR="0019415C">
        <w:rPr>
          <w:rFonts w:ascii="Arial" w:hAnsi="Arial" w:cs="Arial"/>
        </w:rPr>
        <w:t xml:space="preserve"> associated with that Construction Phase</w:t>
      </w:r>
      <w:r w:rsidR="00D45C26">
        <w:rPr>
          <w:rFonts w:ascii="Arial" w:hAnsi="Arial" w:cs="Arial"/>
        </w:rPr>
        <w:t xml:space="preserve">.  </w:t>
      </w:r>
      <w:r w:rsidRPr="000D6A0E">
        <w:rPr>
          <w:rFonts w:ascii="Arial" w:hAnsi="Arial" w:cs="Arial"/>
        </w:rPr>
        <w:t xml:space="preserve">All Construction Phases must be completed within 10 years of the date of this BEI. </w:t>
      </w:r>
    </w:p>
    <w:p w14:paraId="2A625A18" w14:textId="77777777" w:rsidR="00093109" w:rsidRPr="000D6A0E" w:rsidRDefault="000C523A" w:rsidP="0028252C">
      <w:pPr>
        <w:pStyle w:val="BEIOutlnL3"/>
        <w:numPr>
          <w:ilvl w:val="0"/>
          <w:numId w:val="0"/>
        </w:numPr>
        <w:ind w:left="1080"/>
        <w:rPr>
          <w:rFonts w:ascii="Arial" w:hAnsi="Arial" w:cs="Arial"/>
        </w:rPr>
      </w:pPr>
      <w:r w:rsidRPr="000D6A0E">
        <w:rPr>
          <w:rFonts w:ascii="Arial" w:hAnsi="Arial" w:cs="Arial"/>
          <w:b/>
        </w:rPr>
        <w:t>[</w:t>
      </w:r>
      <w:r w:rsidRPr="000D6A0E">
        <w:rPr>
          <w:rFonts w:ascii="Arial" w:hAnsi="Arial" w:cs="Arial"/>
          <w:b/>
          <w:i/>
        </w:rPr>
        <w:t>Remove paragraph</w:t>
      </w:r>
      <w:r w:rsidR="00EC4BE4" w:rsidRPr="000D6A0E">
        <w:rPr>
          <w:rFonts w:ascii="Arial" w:hAnsi="Arial" w:cs="Arial"/>
          <w:b/>
          <w:i/>
        </w:rPr>
        <w:t>s</w:t>
      </w:r>
      <w:r w:rsidRPr="000D6A0E">
        <w:rPr>
          <w:rFonts w:ascii="Arial" w:hAnsi="Arial" w:cs="Arial"/>
          <w:b/>
          <w:i/>
        </w:rPr>
        <w:t xml:space="preserve"> if not applicable</w:t>
      </w:r>
      <w:r w:rsidRPr="000D6A0E">
        <w:rPr>
          <w:rFonts w:ascii="Arial" w:hAnsi="Arial" w:cs="Arial"/>
          <w:b/>
        </w:rPr>
        <w:t>:]</w:t>
      </w:r>
      <w:r w:rsidRPr="000D6A0E">
        <w:rPr>
          <w:rFonts w:ascii="Arial" w:hAnsi="Arial" w:cs="Arial"/>
        </w:rPr>
        <w:t xml:space="preserve">  </w:t>
      </w:r>
      <w:r w:rsidR="00EC62B8" w:rsidRPr="000D6A0E">
        <w:rPr>
          <w:rFonts w:ascii="Arial" w:hAnsi="Arial" w:cs="Arial"/>
        </w:rPr>
        <w:t>The Bank Sponsor shall notify the IRT 30</w:t>
      </w:r>
      <w:r w:rsidR="00EB2D63" w:rsidRPr="000D6A0E">
        <w:rPr>
          <w:rFonts w:ascii="Arial" w:hAnsi="Arial" w:cs="Arial"/>
        </w:rPr>
        <w:t xml:space="preserve"> calendar</w:t>
      </w:r>
      <w:r w:rsidR="00EC62B8" w:rsidRPr="000D6A0E">
        <w:rPr>
          <w:rFonts w:ascii="Arial" w:hAnsi="Arial" w:cs="Arial"/>
        </w:rPr>
        <w:t xml:space="preserve"> days before beginning and within 30 </w:t>
      </w:r>
      <w:r w:rsidR="00EB2D63" w:rsidRPr="000D6A0E">
        <w:rPr>
          <w:rFonts w:ascii="Arial" w:hAnsi="Arial" w:cs="Arial"/>
        </w:rPr>
        <w:t>calendar days</w:t>
      </w:r>
      <w:r w:rsidR="00EC62B8" w:rsidRPr="000D6A0E">
        <w:rPr>
          <w:rFonts w:ascii="Arial" w:hAnsi="Arial" w:cs="Arial"/>
        </w:rPr>
        <w:t xml:space="preserve"> after completing any Construction Phase.</w:t>
      </w:r>
    </w:p>
    <w:p w14:paraId="1A27235D" w14:textId="23E92FB1" w:rsidR="00085569" w:rsidRPr="000D6A0E" w:rsidRDefault="00442754" w:rsidP="0028252C">
      <w:pPr>
        <w:pStyle w:val="BEIOutlnL3"/>
        <w:numPr>
          <w:ilvl w:val="0"/>
          <w:numId w:val="0"/>
        </w:numPr>
        <w:ind w:left="1080"/>
        <w:rPr>
          <w:rFonts w:ascii="Arial" w:hAnsi="Arial" w:cs="Arial"/>
        </w:rPr>
      </w:pPr>
      <w:r w:rsidRPr="00BF0EE0">
        <w:rPr>
          <w:rFonts w:ascii="Arial" w:hAnsi="Arial" w:cs="Arial"/>
        </w:rPr>
        <w:t xml:space="preserve">If </w:t>
      </w:r>
      <w:r w:rsidR="00CE3976" w:rsidRPr="00BF0EE0">
        <w:rPr>
          <w:rFonts w:ascii="Arial" w:hAnsi="Arial" w:cs="Arial"/>
        </w:rPr>
        <w:t xml:space="preserve">any </w:t>
      </w:r>
      <w:r w:rsidR="00CE3976" w:rsidRPr="000D6A0E">
        <w:rPr>
          <w:rFonts w:ascii="Arial" w:hAnsi="Arial" w:cs="Arial"/>
        </w:rPr>
        <w:t>Construction Phase has not be</w:t>
      </w:r>
      <w:r w:rsidR="00F12006" w:rsidRPr="000D6A0E">
        <w:rPr>
          <w:rFonts w:ascii="Arial" w:hAnsi="Arial" w:cs="Arial"/>
        </w:rPr>
        <w:t>gun after</w:t>
      </w:r>
      <w:r w:rsidR="00D45C26">
        <w:rPr>
          <w:rFonts w:ascii="Arial" w:hAnsi="Arial" w:cs="Arial"/>
        </w:rPr>
        <w:t xml:space="preserve"> </w:t>
      </w:r>
      <w:r w:rsidR="00093109" w:rsidRPr="000D6A0E">
        <w:rPr>
          <w:rFonts w:ascii="Arial" w:hAnsi="Arial" w:cs="Arial"/>
        </w:rPr>
        <w:t>10</w:t>
      </w:r>
      <w:r w:rsidR="00EC4BE4" w:rsidRPr="000D6A0E">
        <w:rPr>
          <w:rFonts w:ascii="Arial" w:hAnsi="Arial" w:cs="Arial"/>
        </w:rPr>
        <w:t xml:space="preserve"> years</w:t>
      </w:r>
      <w:r w:rsidR="00F12006" w:rsidRPr="000D6A0E">
        <w:rPr>
          <w:rFonts w:ascii="Arial" w:hAnsi="Arial" w:cs="Arial"/>
        </w:rPr>
        <w:t xml:space="preserve">, </w:t>
      </w:r>
      <w:r w:rsidR="00A926D7" w:rsidRPr="000D6A0E">
        <w:rPr>
          <w:rFonts w:ascii="Arial" w:hAnsi="Arial" w:cs="Arial"/>
        </w:rPr>
        <w:t>from when</w:t>
      </w:r>
      <w:r w:rsidRPr="000D6A0E">
        <w:rPr>
          <w:rFonts w:ascii="Arial" w:hAnsi="Arial" w:cs="Arial"/>
        </w:rPr>
        <w:t xml:space="preserve"> </w:t>
      </w:r>
      <w:r w:rsidR="00CE3976" w:rsidRPr="000D6A0E">
        <w:rPr>
          <w:rFonts w:ascii="Arial" w:hAnsi="Arial" w:cs="Arial"/>
        </w:rPr>
        <w:t xml:space="preserve">it was first approved </w:t>
      </w:r>
      <w:r w:rsidR="00085569" w:rsidRPr="000D6A0E">
        <w:rPr>
          <w:rFonts w:ascii="Arial" w:hAnsi="Arial" w:cs="Arial"/>
        </w:rPr>
        <w:t>by the IRT</w:t>
      </w:r>
      <w:r w:rsidR="00CE3976" w:rsidRPr="000D6A0E">
        <w:rPr>
          <w:rFonts w:ascii="Arial" w:hAnsi="Arial" w:cs="Arial"/>
        </w:rPr>
        <w:t xml:space="preserve"> </w:t>
      </w:r>
      <w:r w:rsidRPr="000D6A0E">
        <w:rPr>
          <w:rFonts w:ascii="Arial" w:hAnsi="Arial" w:cs="Arial"/>
        </w:rPr>
        <w:t xml:space="preserve">(either in this BEI or in </w:t>
      </w:r>
      <w:r w:rsidR="00085569" w:rsidRPr="000D6A0E">
        <w:rPr>
          <w:rFonts w:ascii="Arial" w:hAnsi="Arial" w:cs="Arial"/>
        </w:rPr>
        <w:t xml:space="preserve">a written </w:t>
      </w:r>
      <w:r w:rsidRPr="000D6A0E">
        <w:rPr>
          <w:rFonts w:ascii="Arial" w:hAnsi="Arial" w:cs="Arial"/>
        </w:rPr>
        <w:t>amendment</w:t>
      </w:r>
      <w:r w:rsidR="00085569" w:rsidRPr="000D6A0E">
        <w:rPr>
          <w:rFonts w:ascii="Arial" w:hAnsi="Arial" w:cs="Arial"/>
        </w:rPr>
        <w:t xml:space="preserve"> to it</w:t>
      </w:r>
      <w:r w:rsidRPr="000D6A0E">
        <w:rPr>
          <w:rFonts w:ascii="Arial" w:hAnsi="Arial" w:cs="Arial"/>
        </w:rPr>
        <w:t>)</w:t>
      </w:r>
      <w:r w:rsidR="00EC62B8" w:rsidRPr="000D6A0E">
        <w:rPr>
          <w:rFonts w:ascii="Arial" w:hAnsi="Arial" w:cs="Arial"/>
        </w:rPr>
        <w:t xml:space="preserve">, the </w:t>
      </w:r>
      <w:r w:rsidR="00452BE5" w:rsidRPr="000D6A0E">
        <w:rPr>
          <w:rFonts w:ascii="Arial" w:hAnsi="Arial" w:cs="Arial"/>
        </w:rPr>
        <w:t xml:space="preserve">Bank Sponsor </w:t>
      </w:r>
      <w:r w:rsidR="0050502A" w:rsidRPr="000D6A0E">
        <w:rPr>
          <w:rFonts w:ascii="Arial" w:hAnsi="Arial" w:cs="Arial"/>
        </w:rPr>
        <w:t>must</w:t>
      </w:r>
      <w:r w:rsidR="00A926D7" w:rsidRPr="000D6A0E">
        <w:rPr>
          <w:rFonts w:ascii="Arial" w:hAnsi="Arial" w:cs="Arial"/>
        </w:rPr>
        <w:t>, prior to proceeding with any such Construction Phase,</w:t>
      </w:r>
      <w:r w:rsidR="0050502A" w:rsidRPr="000D6A0E">
        <w:rPr>
          <w:rFonts w:ascii="Arial" w:hAnsi="Arial" w:cs="Arial"/>
        </w:rPr>
        <w:t xml:space="preserve"> </w:t>
      </w:r>
      <w:r w:rsidR="00F12006" w:rsidRPr="000D6A0E">
        <w:rPr>
          <w:rFonts w:ascii="Arial" w:hAnsi="Arial" w:cs="Arial"/>
        </w:rPr>
        <w:t>demonstrat</w:t>
      </w:r>
      <w:r w:rsidR="0050502A" w:rsidRPr="000D6A0E">
        <w:rPr>
          <w:rFonts w:ascii="Arial" w:hAnsi="Arial" w:cs="Arial"/>
        </w:rPr>
        <w:t>e</w:t>
      </w:r>
      <w:r w:rsidR="00F12006" w:rsidRPr="000D6A0E">
        <w:rPr>
          <w:rFonts w:ascii="Arial" w:hAnsi="Arial" w:cs="Arial"/>
        </w:rPr>
        <w:t xml:space="preserve"> that site conditions affecting the feasibility of constructing the </w:t>
      </w:r>
      <w:r w:rsidR="00084BB1" w:rsidRPr="000D6A0E">
        <w:rPr>
          <w:rFonts w:ascii="Arial" w:hAnsi="Arial" w:cs="Arial"/>
        </w:rPr>
        <w:t>B</w:t>
      </w:r>
      <w:r w:rsidR="00F12006" w:rsidRPr="000D6A0E">
        <w:rPr>
          <w:rFonts w:ascii="Arial" w:hAnsi="Arial" w:cs="Arial"/>
        </w:rPr>
        <w:t xml:space="preserve">ank as designed have not changed and </w:t>
      </w:r>
      <w:r w:rsidR="00085569" w:rsidRPr="000D6A0E">
        <w:rPr>
          <w:rFonts w:ascii="Arial" w:hAnsi="Arial" w:cs="Arial"/>
        </w:rPr>
        <w:t xml:space="preserve">obtain written </w:t>
      </w:r>
      <w:r w:rsidR="00A926D7" w:rsidRPr="000D6A0E">
        <w:rPr>
          <w:rFonts w:ascii="Arial" w:hAnsi="Arial" w:cs="Arial"/>
        </w:rPr>
        <w:t xml:space="preserve">concurrence from </w:t>
      </w:r>
      <w:r w:rsidR="00085569" w:rsidRPr="000D6A0E">
        <w:rPr>
          <w:rFonts w:ascii="Arial" w:hAnsi="Arial" w:cs="Arial"/>
        </w:rPr>
        <w:t xml:space="preserve">of the IRT.  The IRT may require additional review of any such Construction Phase, or that it </w:t>
      </w:r>
      <w:r w:rsidR="00E53D93" w:rsidRPr="000D6A0E">
        <w:rPr>
          <w:rFonts w:ascii="Arial" w:hAnsi="Arial" w:cs="Arial"/>
        </w:rPr>
        <w:t>is</w:t>
      </w:r>
      <w:r w:rsidR="00085569" w:rsidRPr="000D6A0E">
        <w:rPr>
          <w:rFonts w:ascii="Arial" w:hAnsi="Arial" w:cs="Arial"/>
        </w:rPr>
        <w:t xml:space="preserve"> evaluated as a Subsequent Phase.</w:t>
      </w:r>
    </w:p>
    <w:p w14:paraId="6A8455B0" w14:textId="77777777" w:rsidR="00D44F3D" w:rsidRPr="000D6A0E" w:rsidRDefault="00D44F3D" w:rsidP="001A12D4">
      <w:pPr>
        <w:pStyle w:val="BEIOutlnL2"/>
        <w:numPr>
          <w:ilvl w:val="1"/>
          <w:numId w:val="7"/>
        </w:numPr>
        <w:spacing w:after="180"/>
        <w:rPr>
          <w:rFonts w:ascii="Arial" w:hAnsi="Arial" w:cs="Arial"/>
        </w:rPr>
      </w:pPr>
      <w:bookmarkStart w:id="97" w:name="_Toc485043406"/>
      <w:r w:rsidRPr="000D6A0E">
        <w:rPr>
          <w:rFonts w:ascii="Arial" w:hAnsi="Arial" w:cs="Arial"/>
        </w:rPr>
        <w:t>Modification of the Development Plan</w:t>
      </w:r>
      <w:bookmarkEnd w:id="97"/>
    </w:p>
    <w:p w14:paraId="71D835E6" w14:textId="4ADBCBC7" w:rsidR="003B266D" w:rsidRPr="000D6A0E" w:rsidRDefault="00D44F3D" w:rsidP="00084BB1">
      <w:pPr>
        <w:pStyle w:val="BEIparaL2"/>
        <w:rPr>
          <w:rFonts w:ascii="Arial" w:hAnsi="Arial" w:cs="Arial"/>
        </w:rPr>
      </w:pPr>
      <w:r w:rsidRPr="000D6A0E">
        <w:rPr>
          <w:rFonts w:ascii="Arial" w:hAnsi="Arial" w:cs="Arial"/>
        </w:rPr>
        <w:t>In the event that the Bank Sponsor and</w:t>
      </w:r>
      <w:r w:rsidR="00966D4E">
        <w:rPr>
          <w:rFonts w:ascii="Arial" w:hAnsi="Arial" w:cs="Arial"/>
        </w:rPr>
        <w:t>/or</w:t>
      </w:r>
      <w:r w:rsidRPr="000D6A0E">
        <w:rPr>
          <w:rFonts w:ascii="Arial" w:hAnsi="Arial" w:cs="Arial"/>
        </w:rPr>
        <w:t xml:space="preserve"> the </w:t>
      </w:r>
      <w:r w:rsidR="006853E8" w:rsidRPr="000D6A0E">
        <w:rPr>
          <w:rFonts w:ascii="Arial" w:hAnsi="Arial" w:cs="Arial"/>
        </w:rPr>
        <w:t>IRT determine</w:t>
      </w:r>
      <w:r w:rsidRPr="000D6A0E">
        <w:rPr>
          <w:rFonts w:ascii="Arial" w:hAnsi="Arial" w:cs="Arial"/>
        </w:rPr>
        <w:t xml:space="preserve"> that modifications must be made </w:t>
      </w:r>
      <w:r w:rsidR="00B671ED" w:rsidRPr="000D6A0E">
        <w:rPr>
          <w:rFonts w:ascii="Arial" w:hAnsi="Arial" w:cs="Arial"/>
        </w:rPr>
        <w:t xml:space="preserve">to </w:t>
      </w:r>
      <w:r w:rsidRPr="000D6A0E">
        <w:rPr>
          <w:rFonts w:ascii="Arial" w:hAnsi="Arial" w:cs="Arial"/>
        </w:rPr>
        <w:t>the Development Plan</w:t>
      </w:r>
      <w:r w:rsidR="00085569" w:rsidRPr="000D6A0E">
        <w:rPr>
          <w:rFonts w:ascii="Arial" w:hAnsi="Arial" w:cs="Arial"/>
        </w:rPr>
        <w:t xml:space="preserve"> (</w:t>
      </w:r>
      <w:r w:rsidR="00085569" w:rsidRPr="000D6A0E">
        <w:rPr>
          <w:rFonts w:ascii="Arial" w:hAnsi="Arial" w:cs="Arial"/>
          <w:b/>
        </w:rPr>
        <w:t>Exhibit C-1</w:t>
      </w:r>
      <w:r w:rsidR="00085569" w:rsidRPr="000D6A0E">
        <w:rPr>
          <w:rFonts w:ascii="Arial" w:hAnsi="Arial" w:cs="Arial"/>
        </w:rPr>
        <w:t>)</w:t>
      </w:r>
      <w:r w:rsidR="006853E8" w:rsidRPr="000D6A0E">
        <w:rPr>
          <w:rFonts w:ascii="Arial" w:hAnsi="Arial" w:cs="Arial"/>
        </w:rPr>
        <w:t xml:space="preserve">, </w:t>
      </w:r>
      <w:r w:rsidRPr="000D6A0E">
        <w:rPr>
          <w:rFonts w:ascii="Arial" w:hAnsi="Arial" w:cs="Arial"/>
        </w:rPr>
        <w:t xml:space="preserve">the Parties shall meet to discuss the modifications, and the Bank Sponsor shall submit a written request for approval of such modifications to each member of the IRT within 60 </w:t>
      </w:r>
      <w:r w:rsidR="00EB2D63" w:rsidRPr="000D6A0E">
        <w:rPr>
          <w:rFonts w:ascii="Arial" w:hAnsi="Arial" w:cs="Arial"/>
        </w:rPr>
        <w:t>calendar days</w:t>
      </w:r>
      <w:r w:rsidRPr="000D6A0E">
        <w:rPr>
          <w:rFonts w:ascii="Arial" w:hAnsi="Arial" w:cs="Arial"/>
        </w:rPr>
        <w:t xml:space="preserve"> of the meeting.  </w:t>
      </w:r>
      <w:r w:rsidR="003B266D" w:rsidRPr="000D6A0E">
        <w:rPr>
          <w:rFonts w:ascii="Arial" w:hAnsi="Arial" w:cs="Arial"/>
        </w:rPr>
        <w:t>Upon agreement of the Parties, the Bank Sponsor shall then implement all approved modifications</w:t>
      </w:r>
      <w:r w:rsidR="00190E77" w:rsidRPr="000D6A0E">
        <w:rPr>
          <w:rFonts w:ascii="Arial" w:hAnsi="Arial" w:cs="Arial"/>
        </w:rPr>
        <w:t xml:space="preserve">.  </w:t>
      </w:r>
      <w:r w:rsidR="00BA5518" w:rsidRPr="000D6A0E">
        <w:rPr>
          <w:rFonts w:ascii="Arial" w:hAnsi="Arial" w:cs="Arial"/>
        </w:rPr>
        <w:t xml:space="preserve">Modification </w:t>
      </w:r>
      <w:r w:rsidR="003C7B45" w:rsidRPr="000D6A0E">
        <w:rPr>
          <w:rFonts w:ascii="Arial" w:hAnsi="Arial" w:cs="Arial"/>
        </w:rPr>
        <w:t xml:space="preserve">of the Development Plan </w:t>
      </w:r>
      <w:r w:rsidR="00BA5518" w:rsidRPr="000D6A0E">
        <w:rPr>
          <w:rFonts w:ascii="Arial" w:hAnsi="Arial" w:cs="Arial"/>
        </w:rPr>
        <w:t>may constitute an amendment</w:t>
      </w:r>
      <w:r w:rsidR="00190E77" w:rsidRPr="000D6A0E">
        <w:rPr>
          <w:rFonts w:ascii="Arial" w:hAnsi="Arial" w:cs="Arial"/>
        </w:rPr>
        <w:t>.</w:t>
      </w:r>
      <w:r w:rsidR="00727CD9" w:rsidRPr="000D6A0E">
        <w:rPr>
          <w:rFonts w:ascii="Arial" w:hAnsi="Arial" w:cs="Arial"/>
        </w:rPr>
        <w:t xml:space="preserve"> </w:t>
      </w:r>
      <w:r w:rsidR="003C7B45" w:rsidRPr="000D6A0E">
        <w:rPr>
          <w:rFonts w:ascii="Arial" w:hAnsi="Arial" w:cs="Arial"/>
        </w:rPr>
        <w:t xml:space="preserve"> </w:t>
      </w:r>
      <w:r w:rsidR="003A0472" w:rsidRPr="000D6A0E">
        <w:rPr>
          <w:rFonts w:ascii="Arial" w:hAnsi="Arial" w:cs="Arial"/>
        </w:rPr>
        <w:t xml:space="preserve">If the IRT elects to authorize modifications to the Development Plan, such authorization may be conditioned upon, </w:t>
      </w:r>
      <w:r w:rsidR="00DD537F" w:rsidRPr="000D6A0E">
        <w:rPr>
          <w:rFonts w:ascii="Arial" w:hAnsi="Arial" w:cs="Arial"/>
        </w:rPr>
        <w:t>among other things</w:t>
      </w:r>
      <w:r w:rsidR="003A0472" w:rsidRPr="000D6A0E">
        <w:rPr>
          <w:rFonts w:ascii="Arial" w:hAnsi="Arial" w:cs="Arial"/>
        </w:rPr>
        <w:t xml:space="preserve">, a </w:t>
      </w:r>
      <w:r w:rsidR="00727CD9" w:rsidRPr="000D6A0E">
        <w:rPr>
          <w:rFonts w:ascii="Arial" w:hAnsi="Arial" w:cs="Arial"/>
        </w:rPr>
        <w:t xml:space="preserve">change </w:t>
      </w:r>
      <w:r w:rsidR="003A0472" w:rsidRPr="000D6A0E">
        <w:rPr>
          <w:rFonts w:ascii="Arial" w:hAnsi="Arial" w:cs="Arial"/>
        </w:rPr>
        <w:t xml:space="preserve">in the number of Credits available for release.  The Bank Sponsor shall revise the Credit Table in </w:t>
      </w:r>
      <w:r w:rsidR="003A0472" w:rsidRPr="000D6A0E">
        <w:rPr>
          <w:rFonts w:ascii="Arial" w:hAnsi="Arial" w:cs="Arial"/>
          <w:b/>
        </w:rPr>
        <w:t>Exhibit F-1</w:t>
      </w:r>
      <w:r w:rsidR="003A0472" w:rsidRPr="000D6A0E">
        <w:rPr>
          <w:rFonts w:ascii="Arial" w:hAnsi="Arial" w:cs="Arial"/>
        </w:rPr>
        <w:t xml:space="preserve"> as directed by IRT to reflect any </w:t>
      </w:r>
      <w:r w:rsidR="00727CD9" w:rsidRPr="000D6A0E">
        <w:rPr>
          <w:rFonts w:ascii="Arial" w:hAnsi="Arial" w:cs="Arial"/>
        </w:rPr>
        <w:t xml:space="preserve">change </w:t>
      </w:r>
      <w:r w:rsidR="003A0472" w:rsidRPr="000D6A0E">
        <w:rPr>
          <w:rFonts w:ascii="Arial" w:hAnsi="Arial" w:cs="Arial"/>
        </w:rPr>
        <w:t>in the available Credits.  The schedule for funding the Endowment Amount shall be amended to reflect the revised Credit Table (</w:t>
      </w:r>
      <w:r w:rsidR="003A0472" w:rsidRPr="000D6A0E">
        <w:rPr>
          <w:rFonts w:ascii="Arial" w:hAnsi="Arial" w:cs="Arial"/>
          <w:b/>
        </w:rPr>
        <w:t>Exhibit F-1</w:t>
      </w:r>
      <w:r w:rsidR="003A0472" w:rsidRPr="000D6A0E">
        <w:rPr>
          <w:rFonts w:ascii="Arial" w:hAnsi="Arial" w:cs="Arial"/>
        </w:rPr>
        <w:t>).</w:t>
      </w:r>
    </w:p>
    <w:p w14:paraId="0E98A727" w14:textId="77777777" w:rsidR="00D44F3D" w:rsidRPr="000D6A0E" w:rsidRDefault="00D44F3D" w:rsidP="001A12D4">
      <w:pPr>
        <w:pStyle w:val="BEIOutlnL2"/>
        <w:numPr>
          <w:ilvl w:val="1"/>
          <w:numId w:val="7"/>
        </w:numPr>
        <w:spacing w:after="180"/>
        <w:rPr>
          <w:rFonts w:ascii="Arial" w:hAnsi="Arial" w:cs="Arial"/>
        </w:rPr>
      </w:pPr>
      <w:bookmarkStart w:id="98" w:name="_Toc485043407"/>
      <w:r w:rsidRPr="000D6A0E">
        <w:rPr>
          <w:rFonts w:ascii="Arial" w:hAnsi="Arial" w:cs="Arial"/>
        </w:rPr>
        <w:t>Property Assessment and Warranty</w:t>
      </w:r>
      <w:bookmarkEnd w:id="98"/>
      <w:r w:rsidRPr="000D6A0E">
        <w:rPr>
          <w:rFonts w:ascii="Arial" w:hAnsi="Arial" w:cs="Arial"/>
        </w:rPr>
        <w:t xml:space="preserve">  </w:t>
      </w:r>
    </w:p>
    <w:p w14:paraId="11513A8B" w14:textId="03702584" w:rsidR="00D44F3D" w:rsidRPr="000D6A0E" w:rsidRDefault="00BF0EE0" w:rsidP="00084BB1">
      <w:pPr>
        <w:pStyle w:val="BEIparaL2"/>
        <w:rPr>
          <w:rFonts w:ascii="Arial" w:hAnsi="Arial" w:cs="Arial"/>
        </w:rPr>
      </w:pPr>
      <w:r>
        <w:rPr>
          <w:rFonts w:ascii="Arial" w:hAnsi="Arial" w:cs="Arial"/>
        </w:rPr>
        <w:t xml:space="preserve">The </w:t>
      </w:r>
      <w:r w:rsidR="00D44F3D" w:rsidRPr="000D6A0E">
        <w:rPr>
          <w:rFonts w:ascii="Arial" w:hAnsi="Arial" w:cs="Arial"/>
        </w:rPr>
        <w:t xml:space="preserve">Property Owner </w:t>
      </w:r>
      <w:r w:rsidR="0043323E" w:rsidRPr="000D6A0E">
        <w:rPr>
          <w:rFonts w:ascii="Arial" w:hAnsi="Arial" w:cs="Arial"/>
        </w:rPr>
        <w:t xml:space="preserve">is responsible to ensure </w:t>
      </w:r>
      <w:r w:rsidR="00D44F3D" w:rsidRPr="000D6A0E">
        <w:rPr>
          <w:rFonts w:ascii="Arial" w:hAnsi="Arial" w:cs="Arial"/>
        </w:rPr>
        <w:t>the Property Assessment and Warranty (</w:t>
      </w:r>
      <w:r w:rsidR="00D44F3D" w:rsidRPr="000D6A0E">
        <w:rPr>
          <w:rFonts w:ascii="Arial" w:hAnsi="Arial" w:cs="Arial"/>
          <w:b/>
        </w:rPr>
        <w:t>Exhibit E-2</w:t>
      </w:r>
      <w:r w:rsidR="00D44F3D" w:rsidRPr="000D6A0E">
        <w:rPr>
          <w:rFonts w:ascii="Arial" w:hAnsi="Arial" w:cs="Arial"/>
        </w:rPr>
        <w:t xml:space="preserve">) </w:t>
      </w:r>
      <w:r w:rsidR="0043323E" w:rsidRPr="000D6A0E">
        <w:rPr>
          <w:rFonts w:ascii="Arial" w:hAnsi="Arial" w:cs="Arial"/>
        </w:rPr>
        <w:t xml:space="preserve">is </w:t>
      </w:r>
      <w:r w:rsidR="00A9160C" w:rsidRPr="000D6A0E">
        <w:rPr>
          <w:rFonts w:ascii="Arial" w:hAnsi="Arial" w:cs="Arial"/>
        </w:rPr>
        <w:t>true</w:t>
      </w:r>
      <w:r w:rsidR="0043323E" w:rsidRPr="000D6A0E">
        <w:rPr>
          <w:rFonts w:ascii="Arial" w:hAnsi="Arial" w:cs="Arial"/>
        </w:rPr>
        <w:t xml:space="preserve">, </w:t>
      </w:r>
      <w:r w:rsidR="00190E77" w:rsidRPr="000D6A0E">
        <w:rPr>
          <w:rFonts w:ascii="Arial" w:hAnsi="Arial" w:cs="Arial"/>
        </w:rPr>
        <w:t>complete,</w:t>
      </w:r>
      <w:r w:rsidR="0043323E" w:rsidRPr="000D6A0E">
        <w:rPr>
          <w:rFonts w:ascii="Arial" w:hAnsi="Arial" w:cs="Arial"/>
        </w:rPr>
        <w:t xml:space="preserve"> and correct as of the date </w:t>
      </w:r>
      <w:r w:rsidR="00D44F3D" w:rsidRPr="000D6A0E">
        <w:rPr>
          <w:rFonts w:ascii="Arial" w:hAnsi="Arial" w:cs="Arial"/>
        </w:rPr>
        <w:t xml:space="preserve">of this BEI. </w:t>
      </w:r>
      <w:r w:rsidR="00EC51E8" w:rsidRPr="000D6A0E">
        <w:rPr>
          <w:rFonts w:ascii="Arial" w:hAnsi="Arial" w:cs="Arial"/>
        </w:rPr>
        <w:t xml:space="preserve"> </w:t>
      </w:r>
      <w:r w:rsidR="0043323E" w:rsidRPr="000D6A0E">
        <w:rPr>
          <w:rFonts w:ascii="Arial" w:hAnsi="Arial" w:cs="Arial"/>
        </w:rPr>
        <w:t xml:space="preserve">Should </w:t>
      </w:r>
      <w:r>
        <w:rPr>
          <w:rFonts w:ascii="Arial" w:hAnsi="Arial" w:cs="Arial"/>
        </w:rPr>
        <w:t xml:space="preserve">the </w:t>
      </w:r>
      <w:r w:rsidR="0043323E" w:rsidRPr="000D6A0E">
        <w:rPr>
          <w:rFonts w:ascii="Arial" w:hAnsi="Arial" w:cs="Arial"/>
        </w:rPr>
        <w:t xml:space="preserve">Property Owner become aware of any </w:t>
      </w:r>
      <w:r w:rsidR="00D44F3D" w:rsidRPr="000D6A0E">
        <w:rPr>
          <w:rFonts w:ascii="Arial" w:hAnsi="Arial" w:cs="Arial"/>
        </w:rPr>
        <w:t xml:space="preserve">errors or </w:t>
      </w:r>
      <w:r w:rsidR="0043323E" w:rsidRPr="000D6A0E">
        <w:rPr>
          <w:rFonts w:ascii="Arial" w:hAnsi="Arial" w:cs="Arial"/>
        </w:rPr>
        <w:t xml:space="preserve">omissions in the Property Assessment </w:t>
      </w:r>
      <w:r w:rsidR="00A9160C" w:rsidRPr="000D6A0E">
        <w:rPr>
          <w:rFonts w:ascii="Arial" w:hAnsi="Arial" w:cs="Arial"/>
        </w:rPr>
        <w:t>and</w:t>
      </w:r>
      <w:r w:rsidR="0043323E" w:rsidRPr="000D6A0E">
        <w:rPr>
          <w:rFonts w:ascii="Arial" w:hAnsi="Arial" w:cs="Arial"/>
        </w:rPr>
        <w:t xml:space="preserve"> Warranty after the date of this BEI, </w:t>
      </w:r>
      <w:r>
        <w:rPr>
          <w:rFonts w:ascii="Arial" w:hAnsi="Arial" w:cs="Arial"/>
        </w:rPr>
        <w:t xml:space="preserve">the </w:t>
      </w:r>
      <w:r w:rsidR="0043323E" w:rsidRPr="000D6A0E">
        <w:rPr>
          <w:rFonts w:ascii="Arial" w:hAnsi="Arial" w:cs="Arial"/>
        </w:rPr>
        <w:t>Property Owner shall notify the IRT agencies in writing</w:t>
      </w:r>
      <w:r w:rsidR="006A2A50">
        <w:rPr>
          <w:rFonts w:ascii="Arial" w:hAnsi="Arial" w:cs="Arial"/>
        </w:rPr>
        <w:t xml:space="preserve"> within 30 days of discovery</w:t>
      </w:r>
      <w:r w:rsidR="00190E77" w:rsidRPr="000D6A0E">
        <w:rPr>
          <w:rFonts w:ascii="Arial" w:hAnsi="Arial" w:cs="Arial"/>
        </w:rPr>
        <w:t xml:space="preserve">.  </w:t>
      </w:r>
      <w:r w:rsidR="0043323E" w:rsidRPr="000D6A0E">
        <w:rPr>
          <w:rFonts w:ascii="Arial" w:hAnsi="Arial" w:cs="Arial"/>
        </w:rPr>
        <w:t>T</w:t>
      </w:r>
      <w:r w:rsidR="0053624C" w:rsidRPr="000D6A0E">
        <w:rPr>
          <w:rFonts w:ascii="Arial" w:hAnsi="Arial" w:cs="Arial"/>
        </w:rPr>
        <w:t xml:space="preserve">he IRT </w:t>
      </w:r>
      <w:r w:rsidR="0043323E" w:rsidRPr="000D6A0E">
        <w:rPr>
          <w:rFonts w:ascii="Arial" w:hAnsi="Arial" w:cs="Arial"/>
        </w:rPr>
        <w:t xml:space="preserve">shall evaluate any impacts of the errors or omissions on the Bank, Bank Property and the Grantee’s interest in the Conservation Easement or the Bank Property and the IRT </w:t>
      </w:r>
      <w:r w:rsidR="00182712" w:rsidRPr="000D6A0E">
        <w:rPr>
          <w:rFonts w:ascii="Arial" w:hAnsi="Arial" w:cs="Arial"/>
        </w:rPr>
        <w:t>may</w:t>
      </w:r>
      <w:r w:rsidR="00D44F3D" w:rsidRPr="000D6A0E">
        <w:rPr>
          <w:rFonts w:ascii="Arial" w:hAnsi="Arial" w:cs="Arial"/>
        </w:rPr>
        <w:t xml:space="preserve"> </w:t>
      </w:r>
      <w:r w:rsidR="00A926D7" w:rsidRPr="000D6A0E">
        <w:rPr>
          <w:rFonts w:ascii="Arial" w:hAnsi="Arial" w:cs="Arial"/>
        </w:rPr>
        <w:t>find default pursuant to Section XII.E in such circumstances</w:t>
      </w:r>
      <w:r w:rsidR="0043323E" w:rsidRPr="000D6A0E">
        <w:rPr>
          <w:rFonts w:ascii="Arial" w:hAnsi="Arial" w:cs="Arial"/>
        </w:rPr>
        <w:t>.</w:t>
      </w:r>
      <w:r w:rsidR="00B4195B" w:rsidRPr="000D6A0E">
        <w:rPr>
          <w:rFonts w:ascii="Arial" w:hAnsi="Arial" w:cs="Arial"/>
        </w:rPr>
        <w:t xml:space="preserve"> </w:t>
      </w:r>
    </w:p>
    <w:p w14:paraId="743FA2E3" w14:textId="77777777" w:rsidR="00D44F3D" w:rsidRPr="000D6A0E" w:rsidRDefault="00D44F3D" w:rsidP="00035DA0">
      <w:pPr>
        <w:pStyle w:val="BEIOutlnL1"/>
        <w:rPr>
          <w:rFonts w:ascii="Arial" w:hAnsi="Arial" w:cs="Arial"/>
        </w:rPr>
      </w:pPr>
      <w:bookmarkStart w:id="99" w:name="_Toc130996567"/>
      <w:bookmarkStart w:id="100" w:name="_Toc485043408"/>
      <w:r w:rsidRPr="000D6A0E">
        <w:rPr>
          <w:rFonts w:ascii="Arial" w:hAnsi="Arial" w:cs="Arial"/>
        </w:rPr>
        <w:t>Section V:</w:t>
      </w:r>
      <w:r w:rsidRPr="000D6A0E">
        <w:rPr>
          <w:rFonts w:ascii="Arial" w:hAnsi="Arial" w:cs="Arial"/>
        </w:rPr>
        <w:tab/>
        <w:t>Bank Establishment</w:t>
      </w:r>
      <w:bookmarkEnd w:id="99"/>
      <w:r w:rsidRPr="000D6A0E">
        <w:rPr>
          <w:rFonts w:ascii="Arial" w:hAnsi="Arial" w:cs="Arial"/>
        </w:rPr>
        <w:t xml:space="preserve"> Date</w:t>
      </w:r>
      <w:bookmarkEnd w:id="100"/>
    </w:p>
    <w:p w14:paraId="4858C7BD" w14:textId="77777777" w:rsidR="00D44F3D" w:rsidRPr="000D6A0E" w:rsidRDefault="00D44F3D" w:rsidP="000C4CF9">
      <w:pPr>
        <w:pStyle w:val="BEIparaL1"/>
        <w:ind w:firstLine="0"/>
        <w:rPr>
          <w:rFonts w:ascii="Arial" w:hAnsi="Arial" w:cs="Arial"/>
        </w:rPr>
      </w:pPr>
      <w:r w:rsidRPr="000D6A0E">
        <w:rPr>
          <w:rFonts w:ascii="Arial" w:hAnsi="Arial" w:cs="Arial"/>
        </w:rPr>
        <w:t xml:space="preserve">The Bank Establishment Date will occur and Transfer of Credits may begin only when </w:t>
      </w:r>
      <w:r w:rsidR="00F416C6" w:rsidRPr="000D6A0E">
        <w:rPr>
          <w:rFonts w:ascii="Arial" w:hAnsi="Arial" w:cs="Arial"/>
        </w:rPr>
        <w:t xml:space="preserve">the IRT has received documentation confirming that </w:t>
      </w:r>
      <w:r w:rsidRPr="000D6A0E">
        <w:rPr>
          <w:rFonts w:ascii="Arial" w:hAnsi="Arial" w:cs="Arial"/>
        </w:rPr>
        <w:t>all of the following actions have occurred:</w:t>
      </w:r>
    </w:p>
    <w:p w14:paraId="10F37F72" w14:textId="77777777" w:rsidR="00D44F3D" w:rsidRPr="000D6A0E" w:rsidRDefault="00D44F3D" w:rsidP="001A12D4">
      <w:pPr>
        <w:pStyle w:val="BEIOutlnL3"/>
        <w:numPr>
          <w:ilvl w:val="2"/>
          <w:numId w:val="9"/>
        </w:numPr>
        <w:ind w:left="1170"/>
        <w:rPr>
          <w:rFonts w:ascii="Arial" w:hAnsi="Arial" w:cs="Arial"/>
        </w:rPr>
      </w:pPr>
      <w:r w:rsidRPr="000D6A0E">
        <w:rPr>
          <w:rFonts w:ascii="Arial" w:hAnsi="Arial" w:cs="Arial"/>
        </w:rPr>
        <w:t>The BEI has been fully executed by all of the Parties</w:t>
      </w:r>
      <w:r w:rsidR="00010828" w:rsidRPr="000D6A0E">
        <w:rPr>
          <w:rFonts w:ascii="Arial" w:hAnsi="Arial" w:cs="Arial"/>
        </w:rPr>
        <w:t>;</w:t>
      </w:r>
    </w:p>
    <w:p w14:paraId="686CED76" w14:textId="1B917503" w:rsidR="003C2468" w:rsidRPr="000D6A0E" w:rsidRDefault="003C2468" w:rsidP="00937046">
      <w:pPr>
        <w:pStyle w:val="BEIOutlnL3"/>
        <w:tabs>
          <w:tab w:val="num" w:pos="1152"/>
        </w:tabs>
        <w:ind w:left="1152"/>
        <w:rPr>
          <w:rFonts w:ascii="Arial" w:hAnsi="Arial" w:cs="Arial"/>
        </w:rPr>
      </w:pPr>
      <w:r w:rsidRPr="000D6A0E">
        <w:rPr>
          <w:rFonts w:ascii="Arial" w:hAnsi="Arial" w:cs="Arial"/>
        </w:rPr>
        <w:t xml:space="preserve">The Conservation </w:t>
      </w:r>
      <w:r w:rsidR="001C27A2" w:rsidRPr="000D6A0E">
        <w:rPr>
          <w:rFonts w:ascii="Arial" w:hAnsi="Arial" w:cs="Arial"/>
        </w:rPr>
        <w:t>Easement</w:t>
      </w:r>
      <w:r w:rsidR="001C27A2" w:rsidRPr="000D6A0E">
        <w:rPr>
          <w:rFonts w:ascii="Arial" w:hAnsi="Arial" w:cs="Arial"/>
          <w:b/>
        </w:rPr>
        <w:t xml:space="preserve"> </w:t>
      </w:r>
      <w:r w:rsidR="001C27A2" w:rsidRPr="000D6A0E">
        <w:rPr>
          <w:rFonts w:ascii="Arial" w:hAnsi="Arial" w:cs="Arial"/>
        </w:rPr>
        <w:t>has</w:t>
      </w:r>
      <w:r w:rsidRPr="000D6A0E">
        <w:rPr>
          <w:rFonts w:ascii="Arial" w:hAnsi="Arial" w:cs="Arial"/>
        </w:rPr>
        <w:t xml:space="preserve"> been </w:t>
      </w:r>
      <w:r w:rsidR="00130620" w:rsidRPr="000D6A0E">
        <w:rPr>
          <w:rFonts w:ascii="Arial" w:hAnsi="Arial" w:cs="Arial"/>
        </w:rPr>
        <w:t xml:space="preserve">(i) </w:t>
      </w:r>
      <w:r w:rsidRPr="000D6A0E">
        <w:rPr>
          <w:rFonts w:ascii="Arial" w:hAnsi="Arial" w:cs="Arial"/>
        </w:rPr>
        <w:t>accepted by a Grantee</w:t>
      </w:r>
      <w:r w:rsidR="00636494" w:rsidRPr="000D6A0E">
        <w:rPr>
          <w:rFonts w:ascii="Arial" w:hAnsi="Arial" w:cs="Arial"/>
        </w:rPr>
        <w:t xml:space="preserve"> that has been </w:t>
      </w:r>
      <w:r w:rsidRPr="000D6A0E">
        <w:rPr>
          <w:rFonts w:ascii="Arial" w:hAnsi="Arial" w:cs="Arial"/>
        </w:rPr>
        <w:t>approved by the IRT</w:t>
      </w:r>
      <w:r w:rsidR="003F41FE" w:rsidRPr="000D6A0E">
        <w:rPr>
          <w:rFonts w:ascii="Arial" w:hAnsi="Arial" w:cs="Arial"/>
        </w:rPr>
        <w:t xml:space="preserve"> </w:t>
      </w:r>
      <w:r w:rsidR="003B583A" w:rsidRPr="000D6A0E">
        <w:rPr>
          <w:rFonts w:ascii="Arial" w:hAnsi="Arial" w:cs="Arial"/>
        </w:rPr>
        <w:t>and</w:t>
      </w:r>
      <w:r w:rsidR="003B583A" w:rsidRPr="000D6A0E">
        <w:rPr>
          <w:rFonts w:ascii="Arial" w:hAnsi="Arial" w:cs="Arial"/>
          <w:b/>
        </w:rPr>
        <w:t xml:space="preserve"> </w:t>
      </w:r>
      <w:r w:rsidR="00C370AE" w:rsidRPr="000D6A0E">
        <w:rPr>
          <w:rFonts w:ascii="Arial" w:hAnsi="Arial" w:cs="Arial"/>
        </w:rPr>
        <w:t>(</w:t>
      </w:r>
      <w:r w:rsidR="00130620" w:rsidRPr="000D6A0E">
        <w:rPr>
          <w:rFonts w:ascii="Arial" w:hAnsi="Arial" w:cs="Arial"/>
        </w:rPr>
        <w:t xml:space="preserve">ii) </w:t>
      </w:r>
      <w:r w:rsidRPr="000D6A0E">
        <w:rPr>
          <w:rFonts w:ascii="Arial" w:hAnsi="Arial" w:cs="Arial"/>
        </w:rPr>
        <w:t>recorded in the Official Records of the county in which the Bank Property is located</w:t>
      </w:r>
      <w:r w:rsidR="00010828" w:rsidRPr="000D6A0E">
        <w:rPr>
          <w:rFonts w:ascii="Arial" w:hAnsi="Arial" w:cs="Arial"/>
        </w:rPr>
        <w:t>;</w:t>
      </w:r>
      <w:r w:rsidR="001C27A2" w:rsidRPr="000D6A0E">
        <w:rPr>
          <w:rFonts w:ascii="Arial" w:hAnsi="Arial" w:cs="Arial"/>
        </w:rPr>
        <w:t xml:space="preserve">  </w:t>
      </w:r>
      <w:r w:rsidR="00B522FA" w:rsidRPr="000D6A0E">
        <w:rPr>
          <w:rFonts w:ascii="Arial" w:hAnsi="Arial" w:cs="Arial"/>
          <w:b/>
        </w:rPr>
        <w:t>[</w:t>
      </w:r>
      <w:r w:rsidR="001C27A2" w:rsidRPr="000D6A0E">
        <w:rPr>
          <w:rFonts w:ascii="Arial" w:hAnsi="Arial" w:cs="Arial"/>
          <w:b/>
          <w:i/>
        </w:rPr>
        <w:t xml:space="preserve">Or, if fee title to the State, substitute: </w:t>
      </w:r>
      <w:r w:rsidR="001C27A2" w:rsidRPr="000D6A0E">
        <w:rPr>
          <w:rFonts w:ascii="Arial" w:hAnsi="Arial" w:cs="Arial"/>
        </w:rPr>
        <w:t xml:space="preserve">The Grant Deed to the State of California has been </w:t>
      </w:r>
      <w:r w:rsidR="00130620" w:rsidRPr="000D6A0E">
        <w:rPr>
          <w:rFonts w:ascii="Arial" w:hAnsi="Arial" w:cs="Arial"/>
        </w:rPr>
        <w:t xml:space="preserve">(i) </w:t>
      </w:r>
      <w:r w:rsidR="001C27A2" w:rsidRPr="000D6A0E">
        <w:rPr>
          <w:rFonts w:ascii="Arial" w:hAnsi="Arial" w:cs="Arial"/>
        </w:rPr>
        <w:t xml:space="preserve">accepted </w:t>
      </w:r>
      <w:r w:rsidR="00130620" w:rsidRPr="000D6A0E">
        <w:rPr>
          <w:rFonts w:ascii="Arial" w:hAnsi="Arial" w:cs="Arial"/>
        </w:rPr>
        <w:t xml:space="preserve">on behalf of the State </w:t>
      </w:r>
      <w:r w:rsidR="001C27A2" w:rsidRPr="000D6A0E">
        <w:rPr>
          <w:rFonts w:ascii="Arial" w:hAnsi="Arial" w:cs="Arial"/>
        </w:rPr>
        <w:t xml:space="preserve">by </w:t>
      </w:r>
      <w:r w:rsidR="00243C08" w:rsidRPr="000D6A0E">
        <w:rPr>
          <w:rFonts w:ascii="Arial" w:hAnsi="Arial" w:cs="Arial"/>
        </w:rPr>
        <w:t>CDFW</w:t>
      </w:r>
      <w:r w:rsidR="001C27A2" w:rsidRPr="000D6A0E">
        <w:rPr>
          <w:rFonts w:ascii="Arial" w:hAnsi="Arial" w:cs="Arial"/>
        </w:rPr>
        <w:t xml:space="preserve"> </w:t>
      </w:r>
      <w:r w:rsidR="00130620" w:rsidRPr="000D6A0E">
        <w:rPr>
          <w:rFonts w:ascii="Arial" w:hAnsi="Arial" w:cs="Arial"/>
        </w:rPr>
        <w:t xml:space="preserve">(as evidenced by a duly executed Certificate of Acceptance) </w:t>
      </w:r>
      <w:r w:rsidR="001C27A2" w:rsidRPr="000D6A0E">
        <w:rPr>
          <w:rFonts w:ascii="Arial" w:hAnsi="Arial" w:cs="Arial"/>
        </w:rPr>
        <w:t>and</w:t>
      </w:r>
      <w:r w:rsidR="001C27A2" w:rsidRPr="000D6A0E">
        <w:rPr>
          <w:rFonts w:ascii="Arial" w:hAnsi="Arial" w:cs="Arial"/>
          <w:b/>
        </w:rPr>
        <w:t xml:space="preserve"> </w:t>
      </w:r>
      <w:r w:rsidR="00130620" w:rsidRPr="000D6A0E">
        <w:rPr>
          <w:rFonts w:ascii="Arial" w:hAnsi="Arial" w:cs="Arial"/>
        </w:rPr>
        <w:t>(ii)</w:t>
      </w:r>
      <w:r w:rsidR="0009576F" w:rsidRPr="000D6A0E">
        <w:rPr>
          <w:rFonts w:ascii="Arial" w:hAnsi="Arial" w:cs="Arial"/>
        </w:rPr>
        <w:t xml:space="preserve"> </w:t>
      </w:r>
      <w:r w:rsidR="001C27A2" w:rsidRPr="000D6A0E">
        <w:rPr>
          <w:rFonts w:ascii="Arial" w:hAnsi="Arial" w:cs="Arial"/>
        </w:rPr>
        <w:t>recorded in the Official Records of the county in which the Bank Property is located</w:t>
      </w:r>
      <w:r w:rsidR="00B522FA" w:rsidRPr="000D6A0E">
        <w:rPr>
          <w:rFonts w:ascii="Arial" w:hAnsi="Arial" w:cs="Arial"/>
          <w:b/>
        </w:rPr>
        <w:t>]</w:t>
      </w:r>
      <w:r w:rsidR="00010828" w:rsidRPr="000D6A0E">
        <w:rPr>
          <w:rFonts w:ascii="Arial" w:hAnsi="Arial" w:cs="Arial"/>
        </w:rPr>
        <w:t>;</w:t>
      </w:r>
      <w:r w:rsidRPr="000D6A0E">
        <w:rPr>
          <w:rFonts w:ascii="Arial" w:hAnsi="Arial" w:cs="Arial"/>
        </w:rPr>
        <w:t xml:space="preserve"> </w:t>
      </w:r>
    </w:p>
    <w:p w14:paraId="3C63C698" w14:textId="14AD70F7" w:rsidR="00130620" w:rsidRPr="000D6A0E" w:rsidRDefault="00D44F3D" w:rsidP="00651517">
      <w:pPr>
        <w:pStyle w:val="BEIOutlnL3"/>
        <w:tabs>
          <w:tab w:val="num" w:pos="1152"/>
        </w:tabs>
        <w:ind w:left="1152"/>
        <w:rPr>
          <w:rFonts w:ascii="Arial" w:hAnsi="Arial" w:cs="Arial"/>
        </w:rPr>
      </w:pPr>
      <w:r w:rsidRPr="000D6A0E">
        <w:rPr>
          <w:rFonts w:ascii="Arial" w:hAnsi="Arial" w:cs="Arial"/>
        </w:rPr>
        <w:t>The Bank Sponsor has complied with its obligation to furnish financial assurances in accordance with Section VI</w:t>
      </w:r>
      <w:r w:rsidR="00130620" w:rsidRPr="000D6A0E">
        <w:rPr>
          <w:rFonts w:ascii="Arial" w:hAnsi="Arial" w:cs="Arial"/>
        </w:rPr>
        <w:t>;</w:t>
      </w:r>
      <w:r w:rsidR="00EC453A" w:rsidRPr="000D6A0E">
        <w:rPr>
          <w:rFonts w:ascii="Arial" w:hAnsi="Arial" w:cs="Arial"/>
        </w:rPr>
        <w:t xml:space="preserve"> and</w:t>
      </w:r>
    </w:p>
    <w:p w14:paraId="5AC68B4F" w14:textId="77777777" w:rsidR="00190E77" w:rsidRPr="000D6A0E" w:rsidRDefault="00190E77" w:rsidP="00937046">
      <w:pPr>
        <w:pStyle w:val="BEIOutlnL3"/>
        <w:tabs>
          <w:tab w:val="num" w:pos="1152"/>
        </w:tabs>
        <w:ind w:left="1152"/>
        <w:rPr>
          <w:rFonts w:ascii="Arial" w:hAnsi="Arial" w:cs="Arial"/>
          <w:color w:val="000000" w:themeColor="text1"/>
        </w:rPr>
      </w:pPr>
      <w:r w:rsidRPr="000D6A0E">
        <w:rPr>
          <w:rFonts w:ascii="Arial" w:hAnsi="Arial" w:cs="Arial"/>
          <w:color w:val="000000" w:themeColor="text1"/>
        </w:rPr>
        <w:t>Any applicable Subordination Agreement</w:t>
      </w:r>
      <w:r w:rsidR="00EC453A" w:rsidRPr="000D6A0E">
        <w:rPr>
          <w:rFonts w:ascii="Arial" w:hAnsi="Arial" w:cs="Arial"/>
          <w:color w:val="000000" w:themeColor="text1"/>
        </w:rPr>
        <w:t>(</w:t>
      </w:r>
      <w:r w:rsidRPr="000D6A0E">
        <w:rPr>
          <w:rFonts w:ascii="Arial" w:hAnsi="Arial" w:cs="Arial"/>
          <w:color w:val="000000" w:themeColor="text1"/>
        </w:rPr>
        <w:t>s</w:t>
      </w:r>
      <w:r w:rsidR="00EC453A" w:rsidRPr="000D6A0E">
        <w:rPr>
          <w:rFonts w:ascii="Arial" w:hAnsi="Arial" w:cs="Arial"/>
          <w:color w:val="000000" w:themeColor="text1"/>
        </w:rPr>
        <w:t>)</w:t>
      </w:r>
      <w:r w:rsidRPr="000D6A0E">
        <w:rPr>
          <w:rFonts w:ascii="Arial" w:hAnsi="Arial" w:cs="Arial"/>
          <w:color w:val="000000" w:themeColor="text1"/>
        </w:rPr>
        <w:t xml:space="preserve"> </w:t>
      </w:r>
      <w:r w:rsidR="00EC453A" w:rsidRPr="000D6A0E">
        <w:rPr>
          <w:rFonts w:ascii="Arial" w:hAnsi="Arial" w:cs="Arial"/>
          <w:color w:val="000000" w:themeColor="text1"/>
        </w:rPr>
        <w:t xml:space="preserve">is </w:t>
      </w:r>
      <w:r w:rsidRPr="000D6A0E">
        <w:rPr>
          <w:rFonts w:ascii="Arial" w:hAnsi="Arial" w:cs="Arial"/>
          <w:color w:val="000000" w:themeColor="text1"/>
        </w:rPr>
        <w:t>executed and recorded.</w:t>
      </w:r>
    </w:p>
    <w:p w14:paraId="0DDB4A97" w14:textId="77777777" w:rsidR="00DA4770" w:rsidRPr="000D6A0E" w:rsidRDefault="00D44F3D" w:rsidP="00035DA0">
      <w:pPr>
        <w:pStyle w:val="BEIOutlnL1"/>
        <w:rPr>
          <w:rFonts w:ascii="Arial" w:hAnsi="Arial" w:cs="Arial"/>
        </w:rPr>
      </w:pPr>
      <w:bookmarkStart w:id="101" w:name="_Toc130996568"/>
      <w:bookmarkStart w:id="102" w:name="_Toc485043409"/>
      <w:r w:rsidRPr="000D6A0E">
        <w:rPr>
          <w:rFonts w:ascii="Arial" w:hAnsi="Arial" w:cs="Arial"/>
        </w:rPr>
        <w:t>Section VI:</w:t>
      </w:r>
      <w:r w:rsidRPr="000D6A0E">
        <w:rPr>
          <w:rFonts w:ascii="Arial" w:hAnsi="Arial" w:cs="Arial"/>
        </w:rPr>
        <w:tab/>
        <w:t>Financial Assurances</w:t>
      </w:r>
      <w:bookmarkEnd w:id="101"/>
      <w:bookmarkEnd w:id="102"/>
    </w:p>
    <w:p w14:paraId="30C9441F" w14:textId="3964D1D8" w:rsidR="00D44F3D" w:rsidRPr="000D6A0E" w:rsidRDefault="00D44F3D" w:rsidP="00DA4770">
      <w:pPr>
        <w:pStyle w:val="BEIOutlnL1"/>
        <w:rPr>
          <w:rFonts w:ascii="Arial" w:hAnsi="Arial" w:cs="Arial"/>
        </w:rPr>
      </w:pPr>
      <w:bookmarkStart w:id="103" w:name="_Toc485043410"/>
      <w:r w:rsidRPr="000D6A0E">
        <w:rPr>
          <w:rFonts w:ascii="Arial" w:hAnsi="Arial" w:cs="Arial"/>
        </w:rPr>
        <w:t>The Bank Sponsor is responsible for providing financial assurances for the performance and completion of Bank construction, management, monitoring, and Remedial Action in accordance with this BEI, as set forth in this Section.  The financial assurances shall be held in accordance with Section VIII.E</w:t>
      </w:r>
      <w:r w:rsidR="00F038BB" w:rsidRPr="000D6A0E">
        <w:rPr>
          <w:rFonts w:ascii="Arial" w:hAnsi="Arial" w:cs="Arial"/>
        </w:rPr>
        <w:t xml:space="preserve">, held by </w:t>
      </w:r>
      <w:r w:rsidR="00F038BB" w:rsidRPr="000D6A0E">
        <w:rPr>
          <w:rFonts w:ascii="Arial" w:hAnsi="Arial" w:cs="Arial"/>
          <w:b/>
        </w:rPr>
        <w:t>[</w:t>
      </w:r>
      <w:r w:rsidR="00F038BB" w:rsidRPr="000D6A0E">
        <w:rPr>
          <w:rFonts w:ascii="Arial" w:hAnsi="Arial" w:cs="Arial"/>
          <w:b/>
          <w:i/>
        </w:rPr>
        <w:t xml:space="preserve">choose one: </w:t>
      </w:r>
      <w:r w:rsidR="00F038BB" w:rsidRPr="000D6A0E">
        <w:rPr>
          <w:rFonts w:ascii="Arial" w:hAnsi="Arial" w:cs="Arial"/>
        </w:rPr>
        <w:t xml:space="preserve">CDFW </w:t>
      </w:r>
      <w:r w:rsidR="00F038BB" w:rsidRPr="000D6A0E">
        <w:rPr>
          <w:rFonts w:ascii="Arial" w:hAnsi="Arial" w:cs="Arial"/>
          <w:b/>
          <w:i/>
        </w:rPr>
        <w:t>or</w:t>
      </w:r>
      <w:r w:rsidR="00F038BB" w:rsidRPr="000D6A0E">
        <w:rPr>
          <w:rFonts w:ascii="Arial" w:hAnsi="Arial" w:cs="Arial"/>
        </w:rPr>
        <w:t xml:space="preserve"> USACE </w:t>
      </w:r>
      <w:r w:rsidR="00F038BB" w:rsidRPr="000D6A0E">
        <w:rPr>
          <w:rFonts w:ascii="Arial" w:hAnsi="Arial" w:cs="Arial"/>
          <w:b/>
          <w:i/>
        </w:rPr>
        <w:t>or</w:t>
      </w:r>
      <w:r w:rsidR="00F038BB" w:rsidRPr="000D6A0E">
        <w:rPr>
          <w:rFonts w:ascii="Arial" w:hAnsi="Arial" w:cs="Arial"/>
        </w:rPr>
        <w:t xml:space="preserve"> when approved by the IRT, a qualified </w:t>
      </w:r>
      <w:r w:rsidR="00BE06AB" w:rsidRPr="000D6A0E">
        <w:rPr>
          <w:rFonts w:ascii="Arial" w:hAnsi="Arial" w:cs="Arial"/>
        </w:rPr>
        <w:t>third</w:t>
      </w:r>
      <w:r w:rsidR="00D96523" w:rsidRPr="000D6A0E">
        <w:rPr>
          <w:rFonts w:ascii="Arial" w:hAnsi="Arial" w:cs="Arial"/>
        </w:rPr>
        <w:t>-</w:t>
      </w:r>
      <w:r w:rsidR="00BE06AB" w:rsidRPr="000D6A0E">
        <w:rPr>
          <w:rFonts w:ascii="Arial" w:hAnsi="Arial" w:cs="Arial"/>
        </w:rPr>
        <w:t>party</w:t>
      </w:r>
      <w:r w:rsidR="004C06D0" w:rsidRPr="000D6A0E">
        <w:rPr>
          <w:rFonts w:ascii="Arial" w:hAnsi="Arial" w:cs="Arial"/>
        </w:rPr>
        <w:t xml:space="preserve"> </w:t>
      </w:r>
      <w:r w:rsidR="004C06D0" w:rsidRPr="000D6A0E">
        <w:rPr>
          <w:rFonts w:ascii="Arial" w:hAnsi="Arial" w:cs="Arial"/>
          <w:b/>
        </w:rPr>
        <w:t>(</w:t>
      </w:r>
      <w:r w:rsidR="004C06D0" w:rsidRPr="000D6A0E">
        <w:rPr>
          <w:rFonts w:ascii="Arial" w:hAnsi="Arial" w:cs="Arial"/>
          <w:b/>
          <w:i/>
        </w:rPr>
        <w:t>Choosing a qualified third</w:t>
      </w:r>
      <w:r w:rsidR="00D96523" w:rsidRPr="000D6A0E">
        <w:rPr>
          <w:rFonts w:ascii="Arial" w:hAnsi="Arial" w:cs="Arial"/>
          <w:b/>
          <w:i/>
        </w:rPr>
        <w:t>-</w:t>
      </w:r>
      <w:r w:rsidR="004C06D0" w:rsidRPr="000D6A0E">
        <w:rPr>
          <w:rFonts w:ascii="Arial" w:hAnsi="Arial" w:cs="Arial"/>
          <w:b/>
          <w:i/>
        </w:rPr>
        <w:t>party triggers the need for conforming changes to other parts of the BEI, in particular VIII.E, Financial Operations</w:t>
      </w:r>
      <w:r w:rsidR="004C06D0" w:rsidRPr="000D6A0E">
        <w:rPr>
          <w:rFonts w:ascii="Arial" w:hAnsi="Arial" w:cs="Arial"/>
          <w:b/>
        </w:rPr>
        <w:t>.)</w:t>
      </w:r>
      <w:r w:rsidR="00F038BB" w:rsidRPr="000D6A0E">
        <w:rPr>
          <w:rFonts w:ascii="Arial" w:hAnsi="Arial" w:cs="Arial"/>
          <w:b/>
        </w:rPr>
        <w:t>]</w:t>
      </w:r>
      <w:r w:rsidR="00F038BB" w:rsidRPr="000D6A0E">
        <w:rPr>
          <w:rFonts w:ascii="Arial" w:hAnsi="Arial" w:cs="Arial"/>
        </w:rPr>
        <w:t xml:space="preserve">.  </w:t>
      </w:r>
      <w:r w:rsidRPr="000D6A0E">
        <w:rPr>
          <w:rFonts w:ascii="Arial" w:hAnsi="Arial" w:cs="Arial"/>
        </w:rPr>
        <w:t xml:space="preserve">The Bank Sponsor shall </w:t>
      </w:r>
      <w:r w:rsidR="00130620" w:rsidRPr="000D6A0E">
        <w:rPr>
          <w:rFonts w:ascii="Arial" w:hAnsi="Arial" w:cs="Arial"/>
        </w:rPr>
        <w:t xml:space="preserve">provide written confirmation from </w:t>
      </w:r>
      <w:r w:rsidR="0009576F" w:rsidRPr="000D6A0E">
        <w:rPr>
          <w:rFonts w:ascii="Arial" w:hAnsi="Arial" w:cs="Arial"/>
        </w:rPr>
        <w:t xml:space="preserve">the </w:t>
      </w:r>
      <w:r w:rsidR="00130620" w:rsidRPr="000D6A0E">
        <w:rPr>
          <w:rFonts w:ascii="Arial" w:hAnsi="Arial" w:cs="Arial"/>
        </w:rPr>
        <w:t xml:space="preserve">agency or </w:t>
      </w:r>
      <w:r w:rsidR="0009576F" w:rsidRPr="000D6A0E">
        <w:rPr>
          <w:rFonts w:ascii="Arial" w:hAnsi="Arial" w:cs="Arial"/>
        </w:rPr>
        <w:t>E</w:t>
      </w:r>
      <w:r w:rsidR="00130620" w:rsidRPr="000D6A0E">
        <w:rPr>
          <w:rFonts w:ascii="Arial" w:hAnsi="Arial" w:cs="Arial"/>
        </w:rPr>
        <w:t xml:space="preserve">ndowment </w:t>
      </w:r>
      <w:r w:rsidR="0009576F" w:rsidRPr="000D6A0E">
        <w:rPr>
          <w:rFonts w:ascii="Arial" w:hAnsi="Arial" w:cs="Arial"/>
        </w:rPr>
        <w:t>H</w:t>
      </w:r>
      <w:r w:rsidR="00130620" w:rsidRPr="000D6A0E">
        <w:rPr>
          <w:rFonts w:ascii="Arial" w:hAnsi="Arial" w:cs="Arial"/>
        </w:rPr>
        <w:t>older</w:t>
      </w:r>
      <w:r w:rsidR="0009576F" w:rsidRPr="000D6A0E">
        <w:rPr>
          <w:rFonts w:ascii="Arial" w:hAnsi="Arial" w:cs="Arial"/>
        </w:rPr>
        <w:t>, as applicable,</w:t>
      </w:r>
      <w:r w:rsidR="00130620" w:rsidRPr="000D6A0E">
        <w:rPr>
          <w:rFonts w:ascii="Arial" w:hAnsi="Arial" w:cs="Arial"/>
        </w:rPr>
        <w:t xml:space="preserve"> that the requirement </w:t>
      </w:r>
      <w:r w:rsidR="00596E5B" w:rsidRPr="000D6A0E">
        <w:rPr>
          <w:rFonts w:ascii="Arial" w:hAnsi="Arial" w:cs="Arial"/>
        </w:rPr>
        <w:t xml:space="preserve">to provide financial assurances </w:t>
      </w:r>
      <w:r w:rsidR="00130620" w:rsidRPr="000D6A0E">
        <w:rPr>
          <w:rFonts w:ascii="Arial" w:hAnsi="Arial" w:cs="Arial"/>
        </w:rPr>
        <w:t>was completed</w:t>
      </w:r>
      <w:r w:rsidR="0009576F" w:rsidRPr="000D6A0E">
        <w:rPr>
          <w:rFonts w:ascii="Arial" w:hAnsi="Arial" w:cs="Arial"/>
        </w:rPr>
        <w:t xml:space="preserve"> to each</w:t>
      </w:r>
      <w:r w:rsidRPr="000D6A0E">
        <w:rPr>
          <w:rFonts w:ascii="Arial" w:hAnsi="Arial" w:cs="Arial"/>
        </w:rPr>
        <w:t xml:space="preserve"> member of the IRT in accordance with Section XII.K upon furnishing each of the following financial assurances:</w:t>
      </w:r>
      <w:bookmarkEnd w:id="103"/>
      <w:r w:rsidRPr="000D6A0E">
        <w:rPr>
          <w:rFonts w:ascii="Arial" w:hAnsi="Arial" w:cs="Arial"/>
        </w:rPr>
        <w:t xml:space="preserve"> </w:t>
      </w:r>
    </w:p>
    <w:p w14:paraId="344714C1" w14:textId="77777777" w:rsidR="00D44F3D" w:rsidRPr="000D6A0E" w:rsidRDefault="00D44F3D" w:rsidP="009813C1">
      <w:pPr>
        <w:pStyle w:val="BEIOutlnL2"/>
        <w:keepNext/>
        <w:keepLines/>
        <w:numPr>
          <w:ilvl w:val="1"/>
          <w:numId w:val="2"/>
        </w:numPr>
        <w:rPr>
          <w:rFonts w:ascii="Arial" w:hAnsi="Arial" w:cs="Arial"/>
        </w:rPr>
      </w:pPr>
      <w:bookmarkStart w:id="104" w:name="_Toc131442015"/>
      <w:bookmarkStart w:id="105" w:name="_Toc131443983"/>
      <w:bookmarkStart w:id="106" w:name="_Toc131444102"/>
      <w:bookmarkStart w:id="107" w:name="_Toc130996569"/>
      <w:bookmarkStart w:id="108" w:name="_Toc485043411"/>
      <w:bookmarkEnd w:id="104"/>
      <w:bookmarkEnd w:id="105"/>
      <w:bookmarkEnd w:id="106"/>
      <w:r w:rsidRPr="000D6A0E">
        <w:rPr>
          <w:rFonts w:ascii="Arial" w:hAnsi="Arial" w:cs="Arial"/>
        </w:rPr>
        <w:t>Construction Security</w:t>
      </w:r>
      <w:bookmarkEnd w:id="107"/>
      <w:bookmarkEnd w:id="108"/>
      <w:r w:rsidRPr="000D6A0E">
        <w:rPr>
          <w:rFonts w:ascii="Arial" w:hAnsi="Arial" w:cs="Arial"/>
        </w:rPr>
        <w:t xml:space="preserve"> </w:t>
      </w:r>
    </w:p>
    <w:p w14:paraId="25F4127F" w14:textId="58D0CCC8" w:rsidR="00D44F3D" w:rsidRPr="000D6A0E" w:rsidRDefault="00D44F3D" w:rsidP="00084BB1">
      <w:pPr>
        <w:pStyle w:val="BEIparaL2"/>
        <w:rPr>
          <w:rFonts w:ascii="Arial" w:hAnsi="Arial" w:cs="Arial"/>
        </w:rPr>
      </w:pPr>
      <w:r w:rsidRPr="000D6A0E">
        <w:rPr>
          <w:rFonts w:ascii="Arial" w:hAnsi="Arial" w:cs="Arial"/>
        </w:rPr>
        <w:t xml:space="preserve">Prior to the first Credit Release, the Bank Sponsor shall furnish </w:t>
      </w:r>
      <w:r w:rsidR="00B64F57" w:rsidRPr="000D6A0E">
        <w:rPr>
          <w:rFonts w:ascii="Arial" w:hAnsi="Arial" w:cs="Arial"/>
        </w:rPr>
        <w:t xml:space="preserve">a </w:t>
      </w:r>
      <w:r w:rsidRPr="000D6A0E">
        <w:rPr>
          <w:rFonts w:ascii="Arial" w:hAnsi="Arial" w:cs="Arial"/>
        </w:rPr>
        <w:t xml:space="preserve">Construction Security in the amount of a reasonable </w:t>
      </w:r>
      <w:r w:rsidR="00075B8D">
        <w:rPr>
          <w:rFonts w:ascii="Arial" w:hAnsi="Arial" w:cs="Arial"/>
        </w:rPr>
        <w:t>third-party</w:t>
      </w:r>
      <w:r w:rsidRPr="000D6A0E">
        <w:rPr>
          <w:rFonts w:ascii="Arial" w:hAnsi="Arial" w:cs="Arial"/>
        </w:rPr>
        <w:t xml:space="preserve"> estimate or contract to </w:t>
      </w:r>
      <w:r w:rsidR="00565E43" w:rsidRPr="000D6A0E">
        <w:rPr>
          <w:rFonts w:ascii="Arial" w:hAnsi="Arial" w:cs="Arial"/>
        </w:rPr>
        <w:t>establish</w:t>
      </w:r>
      <w:r w:rsidR="003F41FE" w:rsidRPr="000D6A0E">
        <w:rPr>
          <w:rFonts w:ascii="Arial" w:hAnsi="Arial" w:cs="Arial"/>
        </w:rPr>
        <w:t xml:space="preserve">, </w:t>
      </w:r>
      <w:r w:rsidR="00565E43" w:rsidRPr="000D6A0E">
        <w:rPr>
          <w:rFonts w:ascii="Arial" w:hAnsi="Arial" w:cs="Arial"/>
        </w:rPr>
        <w:t xml:space="preserve">restore, </w:t>
      </w:r>
      <w:r w:rsidR="003F41FE" w:rsidRPr="000D6A0E">
        <w:rPr>
          <w:rFonts w:ascii="Arial" w:hAnsi="Arial" w:cs="Arial"/>
        </w:rPr>
        <w:t xml:space="preserve">or </w:t>
      </w:r>
      <w:r w:rsidR="00565E43" w:rsidRPr="000D6A0E">
        <w:rPr>
          <w:rFonts w:ascii="Arial" w:hAnsi="Arial" w:cs="Arial"/>
        </w:rPr>
        <w:t xml:space="preserve">enhance </w:t>
      </w:r>
      <w:r w:rsidRPr="000D6A0E">
        <w:rPr>
          <w:rFonts w:ascii="Arial" w:hAnsi="Arial" w:cs="Arial"/>
        </w:rPr>
        <w:t>Waters of the U.S.</w:t>
      </w:r>
      <w:r w:rsidR="00470CBA" w:rsidRPr="000D6A0E">
        <w:rPr>
          <w:rFonts w:ascii="Arial" w:hAnsi="Arial" w:cs="Arial"/>
        </w:rPr>
        <w:t xml:space="preserve">, Waters of the State, </w:t>
      </w:r>
      <w:r w:rsidRPr="000D6A0E">
        <w:rPr>
          <w:rFonts w:ascii="Arial" w:hAnsi="Arial" w:cs="Arial"/>
        </w:rPr>
        <w:t>and Covered Habitat in accordance with the Development Plan</w:t>
      </w:r>
      <w:r w:rsidR="00E5055B" w:rsidRPr="000D6A0E">
        <w:rPr>
          <w:rFonts w:ascii="Arial" w:hAnsi="Arial" w:cs="Arial"/>
        </w:rPr>
        <w:t xml:space="preserve"> </w:t>
      </w:r>
      <w:r w:rsidR="006B2555" w:rsidRPr="000D6A0E">
        <w:rPr>
          <w:rFonts w:ascii="Arial" w:hAnsi="Arial" w:cs="Arial"/>
        </w:rPr>
        <w:t>in the amount</w:t>
      </w:r>
      <w:r w:rsidRPr="000D6A0E">
        <w:rPr>
          <w:rFonts w:ascii="Arial" w:hAnsi="Arial" w:cs="Arial"/>
        </w:rPr>
        <w:t xml:space="preserve"> </w:t>
      </w:r>
      <w:r w:rsidR="00E5055B" w:rsidRPr="000D6A0E">
        <w:rPr>
          <w:rFonts w:ascii="Arial" w:hAnsi="Arial" w:cs="Arial"/>
        </w:rPr>
        <w:t xml:space="preserve">specified </w:t>
      </w:r>
      <w:r w:rsidRPr="000D6A0E">
        <w:rPr>
          <w:rFonts w:ascii="Arial" w:hAnsi="Arial" w:cs="Arial"/>
        </w:rPr>
        <w:t xml:space="preserve">in </w:t>
      </w:r>
      <w:r w:rsidRPr="000D6A0E">
        <w:rPr>
          <w:rFonts w:ascii="Arial" w:hAnsi="Arial" w:cs="Arial"/>
          <w:b/>
        </w:rPr>
        <w:t>Exhibit C-2</w:t>
      </w:r>
      <w:r w:rsidRPr="000D6A0E">
        <w:rPr>
          <w:rFonts w:ascii="Arial" w:hAnsi="Arial" w:cs="Arial"/>
        </w:rPr>
        <w:t xml:space="preserve">.  The Construction Security shall be in the form of </w:t>
      </w:r>
      <w:r w:rsidR="00B522FA" w:rsidRPr="000D6A0E">
        <w:rPr>
          <w:rFonts w:ascii="Arial" w:hAnsi="Arial" w:cs="Arial"/>
          <w:b/>
        </w:rPr>
        <w:t>[</w:t>
      </w:r>
      <w:r w:rsidRPr="000D6A0E">
        <w:rPr>
          <w:rFonts w:ascii="Arial" w:hAnsi="Arial" w:cs="Arial"/>
          <w:b/>
          <w:i/>
        </w:rPr>
        <w:t>Choose one:</w:t>
      </w:r>
      <w:r w:rsidRPr="000D6A0E">
        <w:rPr>
          <w:rFonts w:ascii="Arial" w:hAnsi="Arial" w:cs="Arial"/>
        </w:rPr>
        <w:t xml:space="preserve"> an irrevocable standby letter of credit</w:t>
      </w:r>
      <w:r w:rsidR="001472AB" w:rsidRPr="000D6A0E">
        <w:rPr>
          <w:rFonts w:ascii="Arial" w:hAnsi="Arial" w:cs="Arial"/>
        </w:rPr>
        <w:t>, check,</w:t>
      </w:r>
      <w:r w:rsidRPr="000D6A0E">
        <w:rPr>
          <w:rFonts w:ascii="Arial" w:hAnsi="Arial" w:cs="Arial"/>
        </w:rPr>
        <w:t xml:space="preserve"> </w:t>
      </w:r>
      <w:r w:rsidRPr="000D6A0E">
        <w:rPr>
          <w:rFonts w:ascii="Arial" w:hAnsi="Arial" w:cs="Arial"/>
          <w:b/>
          <w:i/>
        </w:rPr>
        <w:t>or</w:t>
      </w:r>
      <w:r w:rsidRPr="000D6A0E">
        <w:rPr>
          <w:rFonts w:ascii="Arial" w:hAnsi="Arial" w:cs="Arial"/>
        </w:rPr>
        <w:t xml:space="preserve"> a cashier’s check</w:t>
      </w:r>
      <w:r w:rsidR="00D12E61" w:rsidRPr="000D6A0E">
        <w:rPr>
          <w:rFonts w:ascii="Arial" w:hAnsi="Arial" w:cs="Arial"/>
        </w:rPr>
        <w:t xml:space="preserve"> </w:t>
      </w:r>
      <w:r w:rsidR="00596E5B" w:rsidRPr="000D6A0E">
        <w:rPr>
          <w:rFonts w:ascii="Arial" w:hAnsi="Arial" w:cs="Arial"/>
        </w:rPr>
        <w:t>(</w:t>
      </w:r>
      <w:r w:rsidR="001472AB" w:rsidRPr="000D6A0E">
        <w:rPr>
          <w:rFonts w:ascii="Arial" w:hAnsi="Arial" w:cs="Arial"/>
        </w:rPr>
        <w:t xml:space="preserve">check or </w:t>
      </w:r>
      <w:r w:rsidR="00596E5B" w:rsidRPr="000D6A0E">
        <w:rPr>
          <w:rFonts w:ascii="Arial" w:hAnsi="Arial" w:cs="Arial"/>
        </w:rPr>
        <w:t xml:space="preserve">cashier’s check may </w:t>
      </w:r>
      <w:r w:rsidR="00D12E61" w:rsidRPr="000D6A0E">
        <w:rPr>
          <w:rFonts w:ascii="Arial" w:hAnsi="Arial" w:cs="Arial"/>
        </w:rPr>
        <w:t>only</w:t>
      </w:r>
      <w:r w:rsidR="00596E5B" w:rsidRPr="000D6A0E">
        <w:rPr>
          <w:rFonts w:ascii="Arial" w:hAnsi="Arial" w:cs="Arial"/>
        </w:rPr>
        <w:t xml:space="preserve"> be used if CDFW is </w:t>
      </w:r>
      <w:r w:rsidR="001472AB" w:rsidRPr="000D6A0E">
        <w:rPr>
          <w:rFonts w:ascii="Arial" w:hAnsi="Arial" w:cs="Arial"/>
        </w:rPr>
        <w:t>holding</w:t>
      </w:r>
      <w:r w:rsidR="00596E5B" w:rsidRPr="000D6A0E">
        <w:rPr>
          <w:rFonts w:ascii="Arial" w:hAnsi="Arial" w:cs="Arial"/>
        </w:rPr>
        <w:t xml:space="preserve"> the security</w:t>
      </w:r>
      <w:r w:rsidR="00D12E61" w:rsidRPr="000D6A0E">
        <w:rPr>
          <w:rFonts w:ascii="Arial" w:hAnsi="Arial" w:cs="Arial"/>
        </w:rPr>
        <w:t>)</w:t>
      </w:r>
      <w:r w:rsidR="00B522FA" w:rsidRPr="000D6A0E">
        <w:rPr>
          <w:rFonts w:ascii="Arial" w:hAnsi="Arial" w:cs="Arial"/>
          <w:b/>
        </w:rPr>
        <w:t>]</w:t>
      </w:r>
      <w:r w:rsidRPr="000D6A0E">
        <w:rPr>
          <w:rFonts w:ascii="Arial" w:hAnsi="Arial" w:cs="Arial"/>
        </w:rPr>
        <w:t xml:space="preserve">.  </w:t>
      </w:r>
      <w:r w:rsidR="001F04CC" w:rsidRPr="000D6A0E">
        <w:rPr>
          <w:rFonts w:ascii="Arial" w:hAnsi="Arial" w:cs="Arial"/>
        </w:rPr>
        <w:t xml:space="preserve">The Bank Sponsor shall ensure the </w:t>
      </w:r>
      <w:r w:rsidR="001F04CC">
        <w:rPr>
          <w:rFonts w:ascii="Arial" w:hAnsi="Arial" w:cs="Arial"/>
        </w:rPr>
        <w:t>Construction</w:t>
      </w:r>
      <w:r w:rsidR="001F04CC" w:rsidRPr="000D6A0E">
        <w:rPr>
          <w:rFonts w:ascii="Arial" w:hAnsi="Arial" w:cs="Arial"/>
        </w:rPr>
        <w:t xml:space="preserve"> Security shall remain available in the full amount</w:t>
      </w:r>
      <w:r w:rsidR="00DC6FEB">
        <w:rPr>
          <w:rFonts w:ascii="Arial" w:hAnsi="Arial" w:cs="Arial"/>
        </w:rPr>
        <w:t>, until cancelled,</w:t>
      </w:r>
      <w:r w:rsidR="001F04CC" w:rsidRPr="000D6A0E">
        <w:rPr>
          <w:rFonts w:ascii="Arial" w:hAnsi="Arial" w:cs="Arial"/>
        </w:rPr>
        <w:t xml:space="preserve"> in accordance with Section </w:t>
      </w:r>
      <w:r w:rsidR="00DC6FEB" w:rsidRPr="000D6A0E">
        <w:rPr>
          <w:rFonts w:ascii="Arial" w:hAnsi="Arial" w:cs="Arial"/>
        </w:rPr>
        <w:t>VIII.E.1</w:t>
      </w:r>
      <w:r w:rsidR="00DC6FEB">
        <w:rPr>
          <w:rFonts w:ascii="Arial" w:hAnsi="Arial" w:cs="Arial"/>
        </w:rPr>
        <w:t>.a</w:t>
      </w:r>
      <w:r w:rsidR="00DC6FEB" w:rsidRPr="003F6D74" w:rsidDel="001F04CC">
        <w:rPr>
          <w:rFonts w:ascii="Arial" w:hAnsi="Arial" w:cs="Arial"/>
        </w:rPr>
        <w:t>.</w:t>
      </w:r>
      <w:r w:rsidR="003F6D74" w:rsidRPr="003F6D74">
        <w:rPr>
          <w:rFonts w:ascii="Arial" w:hAnsi="Arial" w:cs="Arial"/>
        </w:rPr>
        <w:t xml:space="preserve">  If all construction and planting activities are completed in accordance with the Development Plan prior to the Bank Establishment Date then </w:t>
      </w:r>
      <w:r w:rsidR="00246087">
        <w:rPr>
          <w:rFonts w:ascii="Arial" w:hAnsi="Arial" w:cs="Arial"/>
        </w:rPr>
        <w:t xml:space="preserve">a </w:t>
      </w:r>
      <w:r w:rsidR="003F6D74" w:rsidRPr="003F6D74">
        <w:rPr>
          <w:rFonts w:ascii="Arial" w:hAnsi="Arial" w:cs="Arial"/>
        </w:rPr>
        <w:t xml:space="preserve">construction security </w:t>
      </w:r>
      <w:r w:rsidR="00246087">
        <w:rPr>
          <w:rFonts w:ascii="Arial" w:hAnsi="Arial" w:cs="Arial"/>
        </w:rPr>
        <w:t>is not</w:t>
      </w:r>
      <w:r w:rsidR="003F6D74" w:rsidRPr="003F6D74">
        <w:rPr>
          <w:rFonts w:ascii="Arial" w:hAnsi="Arial" w:cs="Arial"/>
        </w:rPr>
        <w:t xml:space="preserve"> required.  </w:t>
      </w:r>
      <w:r w:rsidRPr="000D6A0E">
        <w:rPr>
          <w:rFonts w:ascii="Arial" w:hAnsi="Arial" w:cs="Arial"/>
        </w:rPr>
        <w:t xml:space="preserve"> </w:t>
      </w:r>
    </w:p>
    <w:p w14:paraId="1F765892" w14:textId="77777777" w:rsidR="00D44F3D" w:rsidRPr="000D6A0E" w:rsidRDefault="00D44F3D" w:rsidP="001A12D4">
      <w:pPr>
        <w:pStyle w:val="BEIOutlnL2"/>
        <w:numPr>
          <w:ilvl w:val="1"/>
          <w:numId w:val="7"/>
        </w:numPr>
        <w:rPr>
          <w:rFonts w:ascii="Arial" w:hAnsi="Arial" w:cs="Arial"/>
        </w:rPr>
      </w:pPr>
      <w:bookmarkStart w:id="109" w:name="_Toc131442017"/>
      <w:bookmarkStart w:id="110" w:name="_Toc131443385"/>
      <w:bookmarkStart w:id="111" w:name="_Toc131443848"/>
      <w:bookmarkStart w:id="112" w:name="_Toc131443985"/>
      <w:bookmarkStart w:id="113" w:name="_Toc131444104"/>
      <w:bookmarkStart w:id="114" w:name="_Toc131488135"/>
      <w:bookmarkStart w:id="115" w:name="_Toc135626722"/>
      <w:bookmarkStart w:id="116" w:name="_Toc136704089"/>
      <w:bookmarkStart w:id="117" w:name="_Toc136704332"/>
      <w:bookmarkStart w:id="118" w:name="_Toc130996570"/>
      <w:bookmarkStart w:id="119" w:name="_Toc485043412"/>
      <w:bookmarkEnd w:id="109"/>
      <w:bookmarkEnd w:id="110"/>
      <w:bookmarkEnd w:id="111"/>
      <w:bookmarkEnd w:id="112"/>
      <w:bookmarkEnd w:id="113"/>
      <w:bookmarkEnd w:id="114"/>
      <w:bookmarkEnd w:id="115"/>
      <w:bookmarkEnd w:id="116"/>
      <w:bookmarkEnd w:id="117"/>
      <w:r w:rsidRPr="000D6A0E">
        <w:rPr>
          <w:rFonts w:ascii="Arial" w:hAnsi="Arial" w:cs="Arial"/>
        </w:rPr>
        <w:t>Performance Security</w:t>
      </w:r>
      <w:bookmarkEnd w:id="118"/>
      <w:bookmarkEnd w:id="119"/>
      <w:r w:rsidRPr="000D6A0E">
        <w:rPr>
          <w:rFonts w:ascii="Arial" w:hAnsi="Arial" w:cs="Arial"/>
        </w:rPr>
        <w:t xml:space="preserve"> </w:t>
      </w:r>
    </w:p>
    <w:p w14:paraId="1A30A8FD" w14:textId="68781474" w:rsidR="003C2468" w:rsidRPr="000D6A0E" w:rsidRDefault="00D44F3D" w:rsidP="00084BB1">
      <w:pPr>
        <w:pStyle w:val="BEIparaL2"/>
        <w:rPr>
          <w:rFonts w:ascii="Arial" w:hAnsi="Arial" w:cs="Arial"/>
        </w:rPr>
      </w:pPr>
      <w:r w:rsidRPr="000D6A0E">
        <w:rPr>
          <w:rFonts w:ascii="Arial" w:hAnsi="Arial" w:cs="Arial"/>
        </w:rPr>
        <w:t xml:space="preserve">Concurrent </w:t>
      </w:r>
      <w:r w:rsidR="002243E1" w:rsidRPr="000D6A0E">
        <w:rPr>
          <w:rFonts w:ascii="Arial" w:hAnsi="Arial" w:cs="Arial"/>
        </w:rPr>
        <w:t xml:space="preserve">with the Transfer of the first Credit, Bank Sponsor shall furnish </w:t>
      </w:r>
      <w:r w:rsidR="00BE06AB" w:rsidRPr="000D6A0E">
        <w:rPr>
          <w:rFonts w:ascii="Arial" w:hAnsi="Arial" w:cs="Arial"/>
        </w:rPr>
        <w:t>the Performance</w:t>
      </w:r>
      <w:r w:rsidR="002243E1" w:rsidRPr="000D6A0E">
        <w:rPr>
          <w:rFonts w:ascii="Arial" w:hAnsi="Arial" w:cs="Arial"/>
        </w:rPr>
        <w:t xml:space="preserve"> Security in the amount of 20% of the Construction Security </w:t>
      </w:r>
      <w:r w:rsidR="00D32267" w:rsidRPr="000D6A0E">
        <w:rPr>
          <w:rFonts w:ascii="Arial" w:hAnsi="Arial" w:cs="Arial"/>
        </w:rPr>
        <w:t>in the amount</w:t>
      </w:r>
      <w:r w:rsidR="002243E1" w:rsidRPr="000D6A0E">
        <w:rPr>
          <w:rFonts w:ascii="Arial" w:hAnsi="Arial" w:cs="Arial"/>
        </w:rPr>
        <w:t xml:space="preserve"> </w:t>
      </w:r>
      <w:r w:rsidR="008032A2" w:rsidRPr="000D6A0E">
        <w:rPr>
          <w:rFonts w:ascii="Arial" w:hAnsi="Arial" w:cs="Arial"/>
        </w:rPr>
        <w:t>specified</w:t>
      </w:r>
      <w:r w:rsidR="00B64F57" w:rsidRPr="000D6A0E">
        <w:rPr>
          <w:rFonts w:ascii="Arial" w:hAnsi="Arial" w:cs="Arial"/>
        </w:rPr>
        <w:t xml:space="preserve"> </w:t>
      </w:r>
      <w:r w:rsidR="002243E1" w:rsidRPr="000D6A0E">
        <w:rPr>
          <w:rFonts w:ascii="Arial" w:hAnsi="Arial" w:cs="Arial"/>
        </w:rPr>
        <w:t xml:space="preserve">in </w:t>
      </w:r>
      <w:r w:rsidR="002243E1" w:rsidRPr="000D6A0E">
        <w:rPr>
          <w:rFonts w:ascii="Arial" w:hAnsi="Arial" w:cs="Arial"/>
          <w:b/>
        </w:rPr>
        <w:t>Exhibit C-3</w:t>
      </w:r>
      <w:r w:rsidR="002243E1" w:rsidRPr="000D6A0E">
        <w:rPr>
          <w:rFonts w:ascii="Arial" w:hAnsi="Arial" w:cs="Arial"/>
        </w:rPr>
        <w:t xml:space="preserve">.  The Performance Security shall be in the form of </w:t>
      </w:r>
      <w:r w:rsidR="00B522FA" w:rsidRPr="000D6A0E">
        <w:rPr>
          <w:rFonts w:ascii="Arial" w:hAnsi="Arial" w:cs="Arial"/>
          <w:b/>
        </w:rPr>
        <w:t>[</w:t>
      </w:r>
      <w:r w:rsidR="002243E1" w:rsidRPr="000D6A0E">
        <w:rPr>
          <w:rFonts w:ascii="Arial" w:hAnsi="Arial" w:cs="Arial"/>
          <w:b/>
          <w:i/>
        </w:rPr>
        <w:t>Choose one:</w:t>
      </w:r>
      <w:r w:rsidR="002243E1" w:rsidRPr="000D6A0E">
        <w:rPr>
          <w:rFonts w:ascii="Arial" w:hAnsi="Arial" w:cs="Arial"/>
        </w:rPr>
        <w:t xml:space="preserve"> an irrevocable standby letter of credit</w:t>
      </w:r>
      <w:r w:rsidR="001472AB" w:rsidRPr="000D6A0E">
        <w:rPr>
          <w:rFonts w:ascii="Arial" w:hAnsi="Arial" w:cs="Arial"/>
        </w:rPr>
        <w:t>, check</w:t>
      </w:r>
      <w:r w:rsidR="002243E1" w:rsidRPr="000D6A0E">
        <w:rPr>
          <w:rFonts w:ascii="Arial" w:hAnsi="Arial" w:cs="Arial"/>
        </w:rPr>
        <w:t xml:space="preserve"> </w:t>
      </w:r>
      <w:r w:rsidR="002243E1" w:rsidRPr="000D6A0E">
        <w:rPr>
          <w:rFonts w:ascii="Arial" w:hAnsi="Arial" w:cs="Arial"/>
          <w:b/>
          <w:i/>
        </w:rPr>
        <w:t>or</w:t>
      </w:r>
      <w:r w:rsidR="002243E1" w:rsidRPr="000D6A0E">
        <w:rPr>
          <w:rFonts w:ascii="Arial" w:hAnsi="Arial" w:cs="Arial"/>
        </w:rPr>
        <w:t xml:space="preserve"> a cashier’s check</w:t>
      </w:r>
      <w:r w:rsidR="00A87D8E" w:rsidRPr="000D6A0E">
        <w:rPr>
          <w:rFonts w:ascii="Arial" w:hAnsi="Arial" w:cs="Arial"/>
        </w:rPr>
        <w:t xml:space="preserve"> (</w:t>
      </w:r>
      <w:r w:rsidR="001472AB" w:rsidRPr="000D6A0E">
        <w:rPr>
          <w:rFonts w:ascii="Arial" w:hAnsi="Arial" w:cs="Arial"/>
        </w:rPr>
        <w:t xml:space="preserve">check or </w:t>
      </w:r>
      <w:r w:rsidR="00596E5B" w:rsidRPr="000D6A0E">
        <w:rPr>
          <w:rFonts w:ascii="Arial" w:hAnsi="Arial" w:cs="Arial"/>
        </w:rPr>
        <w:t>cashier’s check may only be used if CDFW is holding the security</w:t>
      </w:r>
      <w:r w:rsidR="00A87D8E" w:rsidRPr="000D6A0E">
        <w:rPr>
          <w:rFonts w:ascii="Arial" w:hAnsi="Arial" w:cs="Arial"/>
        </w:rPr>
        <w:t>)</w:t>
      </w:r>
      <w:r w:rsidR="00B522FA" w:rsidRPr="000D6A0E">
        <w:rPr>
          <w:rFonts w:ascii="Arial" w:hAnsi="Arial" w:cs="Arial"/>
          <w:b/>
        </w:rPr>
        <w:t>]</w:t>
      </w:r>
      <w:r w:rsidR="002243E1" w:rsidRPr="000D6A0E">
        <w:rPr>
          <w:rFonts w:ascii="Arial" w:hAnsi="Arial" w:cs="Arial"/>
        </w:rPr>
        <w:t xml:space="preserve">.  The Bank Sponsor shall ensure the Performance Security shall remain available </w:t>
      </w:r>
      <w:r w:rsidR="00D32267" w:rsidRPr="000D6A0E">
        <w:rPr>
          <w:rFonts w:ascii="Arial" w:hAnsi="Arial" w:cs="Arial"/>
        </w:rPr>
        <w:t>in the full amount</w:t>
      </w:r>
      <w:r w:rsidR="00D45C26">
        <w:rPr>
          <w:rFonts w:ascii="Arial" w:hAnsi="Arial" w:cs="Arial"/>
        </w:rPr>
        <w:t>, until cancelled,</w:t>
      </w:r>
      <w:r w:rsidR="0019415C">
        <w:rPr>
          <w:rFonts w:ascii="Arial" w:hAnsi="Arial" w:cs="Arial"/>
        </w:rPr>
        <w:t xml:space="preserve"> </w:t>
      </w:r>
      <w:r w:rsidR="002243E1" w:rsidRPr="000D6A0E">
        <w:rPr>
          <w:rFonts w:ascii="Arial" w:hAnsi="Arial" w:cs="Arial"/>
        </w:rPr>
        <w:t>in accordance with Section VIII.E.1.</w:t>
      </w:r>
      <w:r w:rsidR="00865A34" w:rsidRPr="000D6A0E">
        <w:rPr>
          <w:rFonts w:ascii="Arial" w:hAnsi="Arial" w:cs="Arial"/>
        </w:rPr>
        <w:t>b</w:t>
      </w:r>
      <w:r w:rsidR="002243E1" w:rsidRPr="000D6A0E">
        <w:rPr>
          <w:rFonts w:ascii="Arial" w:hAnsi="Arial" w:cs="Arial"/>
        </w:rPr>
        <w:t>.</w:t>
      </w:r>
    </w:p>
    <w:p w14:paraId="57CFC47B" w14:textId="77777777" w:rsidR="00D44F3D" w:rsidRPr="000D6A0E" w:rsidRDefault="00D44F3D" w:rsidP="001A12D4">
      <w:pPr>
        <w:pStyle w:val="BEIOutlnL2"/>
        <w:numPr>
          <w:ilvl w:val="1"/>
          <w:numId w:val="7"/>
        </w:numPr>
        <w:rPr>
          <w:rFonts w:ascii="Arial" w:hAnsi="Arial" w:cs="Arial"/>
        </w:rPr>
      </w:pPr>
      <w:bookmarkStart w:id="120" w:name="_Toc131442019"/>
      <w:bookmarkStart w:id="121" w:name="_Toc131443987"/>
      <w:bookmarkStart w:id="122" w:name="_Toc131444106"/>
      <w:bookmarkStart w:id="123" w:name="_Toc130996571"/>
      <w:bookmarkStart w:id="124" w:name="_Toc485043413"/>
      <w:bookmarkEnd w:id="120"/>
      <w:bookmarkEnd w:id="121"/>
      <w:bookmarkEnd w:id="122"/>
      <w:r w:rsidRPr="000D6A0E">
        <w:rPr>
          <w:rFonts w:ascii="Arial" w:hAnsi="Arial" w:cs="Arial"/>
        </w:rPr>
        <w:t>Interim Management Security</w:t>
      </w:r>
      <w:bookmarkEnd w:id="123"/>
      <w:bookmarkEnd w:id="124"/>
      <w:r w:rsidRPr="000D6A0E">
        <w:rPr>
          <w:rFonts w:ascii="Arial" w:hAnsi="Arial" w:cs="Arial"/>
        </w:rPr>
        <w:t xml:space="preserve"> </w:t>
      </w:r>
    </w:p>
    <w:p w14:paraId="58B182F7" w14:textId="0DDB70C0" w:rsidR="00D44F3D" w:rsidRPr="000D6A0E" w:rsidRDefault="00D44F3D" w:rsidP="00084BB1">
      <w:pPr>
        <w:pStyle w:val="BEIparaL2"/>
        <w:rPr>
          <w:rFonts w:ascii="Arial" w:hAnsi="Arial" w:cs="Arial"/>
        </w:rPr>
      </w:pPr>
      <w:r w:rsidRPr="000D6A0E">
        <w:rPr>
          <w:rFonts w:ascii="Arial" w:hAnsi="Arial" w:cs="Arial"/>
        </w:rPr>
        <w:t xml:space="preserve">Concurrent with the Transfer of the first Credit, Bank Sponsor shall furnish </w:t>
      </w:r>
      <w:r w:rsidR="0082764C" w:rsidRPr="000D6A0E">
        <w:rPr>
          <w:rFonts w:ascii="Arial" w:hAnsi="Arial" w:cs="Arial"/>
        </w:rPr>
        <w:t>the Interim</w:t>
      </w:r>
      <w:r w:rsidRPr="000D6A0E">
        <w:rPr>
          <w:rFonts w:ascii="Arial" w:hAnsi="Arial" w:cs="Arial"/>
        </w:rPr>
        <w:t xml:space="preserve"> Management Security in the amount </w:t>
      </w:r>
      <w:r w:rsidR="008032A2" w:rsidRPr="000D6A0E">
        <w:rPr>
          <w:rFonts w:ascii="Arial" w:hAnsi="Arial" w:cs="Arial"/>
        </w:rPr>
        <w:t xml:space="preserve">specified </w:t>
      </w:r>
      <w:r w:rsidRPr="000D6A0E">
        <w:rPr>
          <w:rFonts w:ascii="Arial" w:hAnsi="Arial" w:cs="Arial"/>
        </w:rPr>
        <w:t xml:space="preserve">in </w:t>
      </w:r>
      <w:r w:rsidRPr="000D6A0E">
        <w:rPr>
          <w:rFonts w:ascii="Arial" w:hAnsi="Arial" w:cs="Arial"/>
          <w:b/>
        </w:rPr>
        <w:t>Exhibit D-1</w:t>
      </w:r>
      <w:r w:rsidRPr="000D6A0E">
        <w:rPr>
          <w:rFonts w:ascii="Arial" w:hAnsi="Arial" w:cs="Arial"/>
        </w:rPr>
        <w:t xml:space="preserve">.  The amount of the </w:t>
      </w:r>
      <w:r w:rsidR="0019415C">
        <w:rPr>
          <w:rFonts w:ascii="Arial" w:hAnsi="Arial" w:cs="Arial"/>
        </w:rPr>
        <w:t>I</w:t>
      </w:r>
      <w:r w:rsidRPr="000D6A0E">
        <w:rPr>
          <w:rFonts w:ascii="Arial" w:hAnsi="Arial" w:cs="Arial"/>
        </w:rPr>
        <w:t xml:space="preserve">nterim Management Security shall be equal to the estimated cost to implement the Interim Management Plan during </w:t>
      </w:r>
      <w:r w:rsidR="003F41FE" w:rsidRPr="000D6A0E">
        <w:rPr>
          <w:rFonts w:ascii="Arial" w:hAnsi="Arial" w:cs="Arial"/>
        </w:rPr>
        <w:t>three years</w:t>
      </w:r>
      <w:r w:rsidRPr="000D6A0E">
        <w:rPr>
          <w:rFonts w:ascii="Arial" w:hAnsi="Arial" w:cs="Arial"/>
        </w:rPr>
        <w:t xml:space="preserve"> of the Interim Management Period, as set forth in the Interim Management Security Analysis </w:t>
      </w:r>
      <w:r w:rsidR="002243E1" w:rsidRPr="000D6A0E">
        <w:rPr>
          <w:rFonts w:ascii="Arial" w:hAnsi="Arial" w:cs="Arial"/>
        </w:rPr>
        <w:t>and Schedule (</w:t>
      </w:r>
      <w:r w:rsidR="002243E1" w:rsidRPr="000D6A0E">
        <w:rPr>
          <w:rFonts w:ascii="Arial" w:hAnsi="Arial" w:cs="Arial"/>
          <w:b/>
        </w:rPr>
        <w:t>Exhibit D-1</w:t>
      </w:r>
      <w:r w:rsidR="002243E1" w:rsidRPr="000D6A0E">
        <w:rPr>
          <w:rFonts w:ascii="Arial" w:hAnsi="Arial" w:cs="Arial"/>
        </w:rPr>
        <w:t>)</w:t>
      </w:r>
      <w:r w:rsidR="00746B3A" w:rsidRPr="000D6A0E">
        <w:rPr>
          <w:rFonts w:ascii="Arial" w:hAnsi="Arial" w:cs="Arial"/>
        </w:rPr>
        <w:t xml:space="preserve">.  </w:t>
      </w:r>
      <w:r w:rsidRPr="000D6A0E">
        <w:rPr>
          <w:rFonts w:ascii="Arial" w:hAnsi="Arial" w:cs="Arial"/>
        </w:rPr>
        <w:t>The Interim Management Security shall be in the form of</w:t>
      </w:r>
      <w:r w:rsidR="00AC7937" w:rsidRPr="000D6A0E">
        <w:rPr>
          <w:rFonts w:ascii="Arial" w:hAnsi="Arial" w:cs="Arial"/>
        </w:rPr>
        <w:t xml:space="preserve"> </w:t>
      </w:r>
      <w:r w:rsidR="00B522FA" w:rsidRPr="000D6A0E">
        <w:rPr>
          <w:rFonts w:ascii="Arial" w:hAnsi="Arial" w:cs="Arial"/>
          <w:b/>
        </w:rPr>
        <w:t>[</w:t>
      </w:r>
      <w:r w:rsidR="00AC7937" w:rsidRPr="000D6A0E">
        <w:rPr>
          <w:rFonts w:ascii="Arial" w:hAnsi="Arial" w:cs="Arial"/>
          <w:b/>
          <w:i/>
        </w:rPr>
        <w:t>Choose one:</w:t>
      </w:r>
      <w:r w:rsidR="00AC7937" w:rsidRPr="000D6A0E">
        <w:rPr>
          <w:rFonts w:ascii="Arial" w:hAnsi="Arial" w:cs="Arial"/>
        </w:rPr>
        <w:t xml:space="preserve"> an irrevocable standby letter of credit</w:t>
      </w:r>
      <w:r w:rsidR="001472AB" w:rsidRPr="000D6A0E">
        <w:rPr>
          <w:rFonts w:ascii="Arial" w:hAnsi="Arial" w:cs="Arial"/>
        </w:rPr>
        <w:t>, check</w:t>
      </w:r>
      <w:r w:rsidR="00AC7937" w:rsidRPr="000D6A0E">
        <w:rPr>
          <w:rFonts w:ascii="Arial" w:hAnsi="Arial" w:cs="Arial"/>
        </w:rPr>
        <w:t xml:space="preserve"> </w:t>
      </w:r>
      <w:r w:rsidR="00AC7937" w:rsidRPr="000D6A0E">
        <w:rPr>
          <w:rFonts w:ascii="Arial" w:hAnsi="Arial" w:cs="Arial"/>
          <w:b/>
          <w:i/>
        </w:rPr>
        <w:t>or</w:t>
      </w:r>
      <w:r w:rsidR="00AC7937" w:rsidRPr="000D6A0E">
        <w:rPr>
          <w:rFonts w:ascii="Arial" w:hAnsi="Arial" w:cs="Arial"/>
        </w:rPr>
        <w:t xml:space="preserve"> a cashier’s check (</w:t>
      </w:r>
      <w:r w:rsidR="001472AB" w:rsidRPr="000D6A0E">
        <w:rPr>
          <w:rFonts w:ascii="Arial" w:hAnsi="Arial" w:cs="Arial"/>
        </w:rPr>
        <w:t xml:space="preserve">check or </w:t>
      </w:r>
      <w:r w:rsidR="00596E5B" w:rsidRPr="000D6A0E">
        <w:rPr>
          <w:rFonts w:ascii="Arial" w:hAnsi="Arial" w:cs="Arial"/>
        </w:rPr>
        <w:t>cashier’s check may only be used if CDFW is holding the security</w:t>
      </w:r>
      <w:r w:rsidR="00AC7937" w:rsidRPr="000D6A0E">
        <w:rPr>
          <w:rFonts w:ascii="Arial" w:hAnsi="Arial" w:cs="Arial"/>
        </w:rPr>
        <w:t>)</w:t>
      </w:r>
      <w:r w:rsidR="00B522FA" w:rsidRPr="000D6A0E">
        <w:rPr>
          <w:rFonts w:ascii="Arial" w:hAnsi="Arial" w:cs="Arial"/>
          <w:b/>
        </w:rPr>
        <w:t>]</w:t>
      </w:r>
      <w:r w:rsidR="00AC7937" w:rsidRPr="000D6A0E">
        <w:rPr>
          <w:rFonts w:ascii="Arial" w:hAnsi="Arial" w:cs="Arial"/>
        </w:rPr>
        <w:t xml:space="preserve">.  </w:t>
      </w:r>
      <w:r w:rsidR="003C2468" w:rsidRPr="000D6A0E">
        <w:rPr>
          <w:rFonts w:ascii="Arial" w:hAnsi="Arial" w:cs="Arial"/>
        </w:rPr>
        <w:t xml:space="preserve">The Bank Sponsor shall ensure the Interim Management Security shall remain available </w:t>
      </w:r>
      <w:r w:rsidR="00D32267" w:rsidRPr="000D6A0E">
        <w:rPr>
          <w:rFonts w:ascii="Arial" w:hAnsi="Arial" w:cs="Arial"/>
        </w:rPr>
        <w:t>in the full amount</w:t>
      </w:r>
      <w:r w:rsidR="00D45C26">
        <w:rPr>
          <w:rFonts w:ascii="Arial" w:hAnsi="Arial" w:cs="Arial"/>
        </w:rPr>
        <w:t>, until cancelled,</w:t>
      </w:r>
      <w:r w:rsidR="00D32267" w:rsidRPr="000D6A0E">
        <w:rPr>
          <w:rFonts w:ascii="Arial" w:hAnsi="Arial" w:cs="Arial"/>
        </w:rPr>
        <w:t xml:space="preserve"> </w:t>
      </w:r>
      <w:r w:rsidR="003C2468" w:rsidRPr="000D6A0E">
        <w:rPr>
          <w:rFonts w:ascii="Arial" w:hAnsi="Arial" w:cs="Arial"/>
        </w:rPr>
        <w:t>in accordance with Section VIII.E.1.</w:t>
      </w:r>
      <w:r w:rsidR="00C42F27" w:rsidRPr="000D6A0E">
        <w:rPr>
          <w:rFonts w:ascii="Arial" w:hAnsi="Arial" w:cs="Arial"/>
        </w:rPr>
        <w:t>c</w:t>
      </w:r>
      <w:r w:rsidR="003C2468" w:rsidRPr="000D6A0E">
        <w:rPr>
          <w:rFonts w:ascii="Arial" w:hAnsi="Arial" w:cs="Arial"/>
        </w:rPr>
        <w:t>.</w:t>
      </w:r>
      <w:r w:rsidRPr="000D6A0E">
        <w:rPr>
          <w:rFonts w:ascii="Arial" w:hAnsi="Arial" w:cs="Arial"/>
        </w:rPr>
        <w:t xml:space="preserve">  </w:t>
      </w:r>
    </w:p>
    <w:p w14:paraId="2CFA273B" w14:textId="77777777" w:rsidR="00D44F3D" w:rsidRPr="000D6A0E" w:rsidRDefault="00D44F3D" w:rsidP="001A12D4">
      <w:pPr>
        <w:pStyle w:val="BEIOutlnL2"/>
        <w:numPr>
          <w:ilvl w:val="1"/>
          <w:numId w:val="7"/>
        </w:numPr>
        <w:rPr>
          <w:rFonts w:ascii="Arial" w:hAnsi="Arial" w:cs="Arial"/>
        </w:rPr>
      </w:pPr>
      <w:bookmarkStart w:id="125" w:name="_Toc131442021"/>
      <w:bookmarkStart w:id="126" w:name="_Toc131443989"/>
      <w:bookmarkStart w:id="127" w:name="_Toc131444108"/>
      <w:bookmarkStart w:id="128" w:name="_Toc485043414"/>
      <w:bookmarkStart w:id="129" w:name="_Toc130996572"/>
      <w:bookmarkEnd w:id="125"/>
      <w:bookmarkEnd w:id="126"/>
      <w:bookmarkEnd w:id="127"/>
      <w:r w:rsidRPr="000D6A0E">
        <w:rPr>
          <w:rFonts w:ascii="Arial" w:hAnsi="Arial" w:cs="Arial"/>
        </w:rPr>
        <w:t>Letters of Credit</w:t>
      </w:r>
      <w:bookmarkEnd w:id="128"/>
      <w:r w:rsidRPr="000D6A0E">
        <w:rPr>
          <w:rFonts w:ascii="Arial" w:hAnsi="Arial" w:cs="Arial"/>
        </w:rPr>
        <w:t xml:space="preserve"> </w:t>
      </w:r>
    </w:p>
    <w:p w14:paraId="13BFD2AF" w14:textId="28F71329" w:rsidR="00CB3621" w:rsidRPr="000D6A0E" w:rsidRDefault="00D44F3D" w:rsidP="00084BB1">
      <w:pPr>
        <w:pStyle w:val="BEIparaL2"/>
        <w:rPr>
          <w:rFonts w:ascii="Arial" w:hAnsi="Arial" w:cs="Arial"/>
        </w:rPr>
      </w:pPr>
      <w:r w:rsidRPr="000D6A0E">
        <w:rPr>
          <w:rFonts w:ascii="Arial" w:hAnsi="Arial" w:cs="Arial"/>
        </w:rPr>
        <w:t xml:space="preserve">Letters of credit, </w:t>
      </w:r>
      <w:r w:rsidR="005C098E" w:rsidRPr="000D6A0E">
        <w:rPr>
          <w:rFonts w:ascii="Arial" w:hAnsi="Arial" w:cs="Arial"/>
        </w:rPr>
        <w:t xml:space="preserve">when selected, shall be submitted to and approved </w:t>
      </w:r>
      <w:r w:rsidR="001472AB" w:rsidRPr="000D6A0E">
        <w:rPr>
          <w:rFonts w:ascii="Arial" w:hAnsi="Arial" w:cs="Arial"/>
        </w:rPr>
        <w:t xml:space="preserve">by the </w:t>
      </w:r>
      <w:r w:rsidR="0082764C" w:rsidRPr="000D6A0E">
        <w:rPr>
          <w:rFonts w:ascii="Arial" w:hAnsi="Arial" w:cs="Arial"/>
        </w:rPr>
        <w:t>IRT before</w:t>
      </w:r>
      <w:r w:rsidR="005C098E" w:rsidRPr="000D6A0E">
        <w:rPr>
          <w:rFonts w:ascii="Arial" w:hAnsi="Arial" w:cs="Arial"/>
        </w:rPr>
        <w:t xml:space="preserve"> they satisfy any financial assurance requirement.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shall be the beneficiary of the letter of credit</w:t>
      </w:r>
      <w:r w:rsidR="00746B3A" w:rsidRPr="000D6A0E">
        <w:rPr>
          <w:rFonts w:ascii="Arial" w:hAnsi="Arial" w:cs="Arial"/>
        </w:rPr>
        <w:t xml:space="preserve">.  </w:t>
      </w:r>
      <w:r w:rsidR="005C098E" w:rsidRPr="000D6A0E">
        <w:rPr>
          <w:rFonts w:ascii="Arial" w:hAnsi="Arial" w:cs="Arial"/>
        </w:rPr>
        <w:t xml:space="preserve">Any letter of credit shall be issued for a period of at least one year, and shall provide that the expiration date will be automatically extended for at least one year on each successive expiration date unless, at least 120 </w:t>
      </w:r>
      <w:r w:rsidR="00EB2D63" w:rsidRPr="000D6A0E">
        <w:rPr>
          <w:rFonts w:ascii="Arial" w:hAnsi="Arial" w:cs="Arial"/>
        </w:rPr>
        <w:t>calendar days</w:t>
      </w:r>
      <w:r w:rsidR="005C098E" w:rsidRPr="000D6A0E">
        <w:rPr>
          <w:rFonts w:ascii="Arial" w:hAnsi="Arial" w:cs="Arial"/>
        </w:rPr>
        <w:t xml:space="preserve"> before the current expiration date Bank Sponsor and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w:t>
      </w:r>
      <w:r w:rsidR="005C098E" w:rsidRPr="000D6A0E">
        <w:rPr>
          <w:rFonts w:ascii="Arial" w:hAnsi="Arial" w:cs="Arial"/>
          <w:color w:val="000000" w:themeColor="text1"/>
        </w:rPr>
        <w:t>USACE</w:t>
      </w:r>
      <w:r w:rsidR="009337CE" w:rsidRPr="000D6A0E">
        <w:rPr>
          <w:rFonts w:ascii="Arial" w:hAnsi="Arial" w:cs="Arial"/>
          <w:b/>
        </w:rPr>
        <w:t>]</w:t>
      </w:r>
      <w:r w:rsidR="009337CE" w:rsidRPr="000D6A0E">
        <w:rPr>
          <w:rFonts w:ascii="Arial" w:hAnsi="Arial" w:cs="Arial"/>
          <w:color w:val="000000" w:themeColor="text1"/>
        </w:rPr>
        <w:t xml:space="preserve"> </w:t>
      </w:r>
      <w:r w:rsidR="005C098E" w:rsidRPr="000D6A0E">
        <w:rPr>
          <w:rFonts w:ascii="Arial" w:hAnsi="Arial" w:cs="Arial"/>
        </w:rPr>
        <w:t xml:space="preserve">have received notice from the issuing institution of its decision not to extend the expiration date, as evidenced by the return receipts.  The letter of credit shall </w:t>
      </w:r>
      <w:r w:rsidR="00DC6FEB">
        <w:rPr>
          <w:rFonts w:ascii="Arial" w:hAnsi="Arial" w:cs="Arial"/>
        </w:rPr>
        <w:t>remain</w:t>
      </w:r>
      <w:r w:rsidR="00DC6FEB" w:rsidRPr="000D6A0E">
        <w:rPr>
          <w:rFonts w:ascii="Arial" w:hAnsi="Arial" w:cs="Arial"/>
        </w:rPr>
        <w:t xml:space="preserve"> </w:t>
      </w:r>
      <w:r w:rsidR="005C098E" w:rsidRPr="000D6A0E">
        <w:rPr>
          <w:rFonts w:ascii="Arial" w:hAnsi="Arial" w:cs="Arial"/>
        </w:rPr>
        <w:t xml:space="preserve">available for 120 </w:t>
      </w:r>
      <w:r w:rsidR="00EB2D63" w:rsidRPr="000D6A0E">
        <w:rPr>
          <w:rFonts w:ascii="Arial" w:hAnsi="Arial" w:cs="Arial"/>
        </w:rPr>
        <w:t>calendar days</w:t>
      </w:r>
      <w:r w:rsidR="005C098E" w:rsidRPr="000D6A0E">
        <w:rPr>
          <w:rFonts w:ascii="Arial" w:hAnsi="Arial" w:cs="Arial"/>
        </w:rPr>
        <w:t xml:space="preserve"> after the date Bank Sponsor and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have received such notice.  If the issuer </w:t>
      </w:r>
      <w:r w:rsidR="00827C52" w:rsidRPr="000D6A0E">
        <w:rPr>
          <w:rFonts w:ascii="Arial" w:hAnsi="Arial" w:cs="Arial"/>
        </w:rPr>
        <w:t xml:space="preserve">elects </w:t>
      </w:r>
      <w:r w:rsidR="005C098E" w:rsidRPr="000D6A0E">
        <w:rPr>
          <w:rFonts w:ascii="Arial" w:hAnsi="Arial" w:cs="Arial"/>
        </w:rPr>
        <w:t>to</w:t>
      </w:r>
      <w:r w:rsidR="00827C52" w:rsidRPr="000D6A0E">
        <w:rPr>
          <w:rFonts w:ascii="Arial" w:hAnsi="Arial" w:cs="Arial"/>
        </w:rPr>
        <w:t xml:space="preserve"> not</w:t>
      </w:r>
      <w:r w:rsidR="005C098E" w:rsidRPr="000D6A0E">
        <w:rPr>
          <w:rFonts w:ascii="Arial" w:hAnsi="Arial" w:cs="Arial"/>
        </w:rPr>
        <w:t xml:space="preserve"> extend the expiration date of any letter of credit, Bank Sponsor shall provide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82764C" w:rsidRPr="000D6A0E">
        <w:rPr>
          <w:rFonts w:ascii="Arial" w:hAnsi="Arial" w:cs="Arial"/>
          <w:b/>
          <w:i/>
        </w:rPr>
        <w:t>or</w:t>
      </w:r>
      <w:r w:rsidR="0082764C" w:rsidRPr="000D6A0E">
        <w:rPr>
          <w:rFonts w:ascii="Arial" w:hAnsi="Arial" w:cs="Arial"/>
        </w:rPr>
        <w:t xml:space="preserve"> USACE</w:t>
      </w:r>
      <w:r w:rsidR="00F604B8" w:rsidRPr="000D6A0E">
        <w:rPr>
          <w:rFonts w:ascii="Arial" w:hAnsi="Arial" w:cs="Arial"/>
        </w:rPr>
        <w:t xml:space="preserve">] </w:t>
      </w:r>
      <w:r w:rsidR="005C098E" w:rsidRPr="000D6A0E">
        <w:rPr>
          <w:rFonts w:ascii="Arial" w:hAnsi="Arial" w:cs="Arial"/>
        </w:rPr>
        <w:t xml:space="preserve">with replacement security in the form of </w:t>
      </w:r>
      <w:r w:rsidR="00B062C0" w:rsidRPr="000D6A0E">
        <w:rPr>
          <w:rFonts w:ascii="Arial" w:hAnsi="Arial" w:cs="Arial"/>
        </w:rPr>
        <w:t xml:space="preserve">[choose one: </w:t>
      </w:r>
      <w:r w:rsidR="005C098E" w:rsidRPr="000D6A0E">
        <w:rPr>
          <w:rFonts w:ascii="Arial" w:hAnsi="Arial" w:cs="Arial"/>
        </w:rPr>
        <w:t>a letter of credit</w:t>
      </w:r>
      <w:r w:rsidR="001472AB" w:rsidRPr="000D6A0E">
        <w:rPr>
          <w:rFonts w:ascii="Arial" w:hAnsi="Arial" w:cs="Arial"/>
        </w:rPr>
        <w:t>, check or cashier</w:t>
      </w:r>
      <w:r w:rsidR="001532D4" w:rsidRPr="000D6A0E">
        <w:rPr>
          <w:rFonts w:ascii="Arial" w:hAnsi="Arial" w:cs="Arial"/>
        </w:rPr>
        <w:t>’</w:t>
      </w:r>
      <w:r w:rsidR="001472AB" w:rsidRPr="000D6A0E">
        <w:rPr>
          <w:rFonts w:ascii="Arial" w:hAnsi="Arial" w:cs="Arial"/>
        </w:rPr>
        <w:t>s check (check or cashier’s check may only be used if CDFW is holding the security)</w:t>
      </w:r>
      <w:r w:rsidR="00B062C0" w:rsidRPr="000D6A0E">
        <w:rPr>
          <w:rFonts w:ascii="Arial" w:hAnsi="Arial" w:cs="Arial"/>
        </w:rPr>
        <w:t>]</w:t>
      </w:r>
      <w:r w:rsidR="0082764C" w:rsidRPr="000D6A0E">
        <w:rPr>
          <w:rFonts w:ascii="Arial" w:hAnsi="Arial" w:cs="Arial"/>
        </w:rPr>
        <w:t>, as</w:t>
      </w:r>
      <w:r w:rsidR="005C098E" w:rsidRPr="000D6A0E">
        <w:rPr>
          <w:rFonts w:ascii="Arial" w:hAnsi="Arial" w:cs="Arial"/>
        </w:rPr>
        <w:t xml:space="preserve"> determined by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9337CE" w:rsidRPr="000D6A0E">
        <w:rPr>
          <w:rFonts w:ascii="Arial" w:hAnsi="Arial" w:cs="Arial"/>
          <w:b/>
        </w:rPr>
        <w:t xml:space="preserve">] </w:t>
      </w:r>
      <w:r w:rsidR="005C098E" w:rsidRPr="000D6A0E">
        <w:rPr>
          <w:rFonts w:ascii="Arial" w:hAnsi="Arial" w:cs="Arial"/>
        </w:rPr>
        <w:t xml:space="preserve">within 60 </w:t>
      </w:r>
      <w:r w:rsidR="00EB2D63" w:rsidRPr="000D6A0E">
        <w:rPr>
          <w:rFonts w:ascii="Arial" w:hAnsi="Arial" w:cs="Arial"/>
        </w:rPr>
        <w:t>calendar days</w:t>
      </w:r>
      <w:r w:rsidR="005C098E" w:rsidRPr="000D6A0E">
        <w:rPr>
          <w:rFonts w:ascii="Arial" w:hAnsi="Arial" w:cs="Arial"/>
        </w:rPr>
        <w:t xml:space="preserve"> after receiving notice of the issuer’s </w:t>
      </w:r>
      <w:r w:rsidR="00827C52" w:rsidRPr="000D6A0E">
        <w:rPr>
          <w:rFonts w:ascii="Arial" w:hAnsi="Arial" w:cs="Arial"/>
        </w:rPr>
        <w:t>decision not to</w:t>
      </w:r>
      <w:r w:rsidR="005C098E" w:rsidRPr="000D6A0E">
        <w:rPr>
          <w:rFonts w:ascii="Arial" w:hAnsi="Arial" w:cs="Arial"/>
        </w:rPr>
        <w:t xml:space="preserve"> extend</w:t>
      </w:r>
      <w:r w:rsidR="00827C52" w:rsidRPr="000D6A0E">
        <w:rPr>
          <w:rFonts w:ascii="Arial" w:hAnsi="Arial" w:cs="Arial"/>
        </w:rPr>
        <w:t xml:space="preserve"> the expiration date</w:t>
      </w:r>
      <w:r w:rsidR="005C098E" w:rsidRPr="000D6A0E">
        <w:rPr>
          <w:rFonts w:ascii="Arial" w:hAnsi="Arial" w:cs="Arial"/>
        </w:rPr>
        <w:t xml:space="preserve">.  If Bank Sponsor does not provide such replacement security on or before the expiration of the 60-day period, then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shall have the right to immediately draw upon the letter of credit for which the replacement security was</w:t>
      </w:r>
      <w:r w:rsidRPr="000D6A0E">
        <w:rPr>
          <w:rFonts w:ascii="Arial" w:hAnsi="Arial" w:cs="Arial"/>
        </w:rPr>
        <w:t xml:space="preserve"> required.</w:t>
      </w:r>
    </w:p>
    <w:p w14:paraId="41024BA8" w14:textId="77777777" w:rsidR="00B56314" w:rsidRPr="000D6A0E" w:rsidRDefault="00D44F3D" w:rsidP="001A12D4">
      <w:pPr>
        <w:pStyle w:val="BEIOutlnL2"/>
        <w:numPr>
          <w:ilvl w:val="1"/>
          <w:numId w:val="7"/>
        </w:numPr>
        <w:rPr>
          <w:rFonts w:ascii="Arial" w:hAnsi="Arial" w:cs="Arial"/>
        </w:rPr>
      </w:pPr>
      <w:bookmarkStart w:id="130" w:name="_Toc485043415"/>
      <w:r w:rsidRPr="000D6A0E">
        <w:rPr>
          <w:rFonts w:ascii="Arial" w:hAnsi="Arial" w:cs="Arial"/>
        </w:rPr>
        <w:t>Endowment Fund</w:t>
      </w:r>
      <w:bookmarkEnd w:id="129"/>
      <w:bookmarkEnd w:id="130"/>
      <w:r w:rsidRPr="000D6A0E">
        <w:rPr>
          <w:rFonts w:ascii="Arial" w:hAnsi="Arial" w:cs="Arial"/>
        </w:rPr>
        <w:t xml:space="preserve"> </w:t>
      </w:r>
    </w:p>
    <w:p w14:paraId="101D3BD5" w14:textId="5F11B709" w:rsidR="008D2696" w:rsidRPr="000D6A0E" w:rsidDel="008D2696" w:rsidRDefault="00D44F3D" w:rsidP="008F1AE6">
      <w:pPr>
        <w:pStyle w:val="BEIOutlnL3"/>
        <w:tabs>
          <w:tab w:val="clear" w:pos="1242"/>
        </w:tabs>
        <w:ind w:left="1080"/>
        <w:rPr>
          <w:rFonts w:ascii="Arial" w:hAnsi="Arial" w:cs="Arial"/>
        </w:rPr>
      </w:pPr>
      <w:r w:rsidRPr="000D6A0E">
        <w:rPr>
          <w:rFonts w:ascii="Arial" w:hAnsi="Arial" w:cs="Arial"/>
        </w:rPr>
        <w:t xml:space="preserve">The Endowment Fund shall be </w:t>
      </w:r>
      <w:r w:rsidR="005942E7" w:rsidRPr="000D6A0E">
        <w:rPr>
          <w:rFonts w:ascii="Arial" w:hAnsi="Arial" w:cs="Arial"/>
        </w:rPr>
        <w:t xml:space="preserve">held by the Endowment Holder, </w:t>
      </w:r>
      <w:r w:rsidRPr="000D6A0E">
        <w:rPr>
          <w:rFonts w:ascii="Arial" w:hAnsi="Arial" w:cs="Arial"/>
        </w:rPr>
        <w:t xml:space="preserve">in an amount sufficient to fully provide for the financial requirements of the long-term management of the Bank in accordance with the Long-term Management Plan </w:t>
      </w:r>
      <w:r w:rsidR="00FB7568">
        <w:rPr>
          <w:rFonts w:ascii="Arial" w:hAnsi="Arial" w:cs="Arial"/>
        </w:rPr>
        <w:t>(</w:t>
      </w:r>
      <w:r w:rsidR="00FB7568" w:rsidRPr="00FB7568">
        <w:rPr>
          <w:rFonts w:ascii="Arial" w:hAnsi="Arial" w:cs="Arial"/>
          <w:b/>
        </w:rPr>
        <w:t>Exhibit D-5</w:t>
      </w:r>
      <w:r w:rsidR="00FB7568">
        <w:rPr>
          <w:rFonts w:ascii="Arial" w:hAnsi="Arial" w:cs="Arial"/>
        </w:rPr>
        <w:t xml:space="preserve">) </w:t>
      </w:r>
      <w:r w:rsidRPr="000D6A0E">
        <w:rPr>
          <w:rFonts w:ascii="Arial" w:hAnsi="Arial" w:cs="Arial"/>
        </w:rPr>
        <w:t>and the Endowment Fund Analysis and Sche</w:t>
      </w:r>
      <w:r w:rsidRPr="000D6A0E">
        <w:rPr>
          <w:rFonts w:ascii="Arial" w:hAnsi="Arial" w:cs="Arial"/>
          <w:color w:val="000000" w:themeColor="text1"/>
        </w:rPr>
        <w:t>dule (</w:t>
      </w:r>
      <w:r w:rsidRPr="000D6A0E">
        <w:rPr>
          <w:rFonts w:ascii="Arial" w:hAnsi="Arial" w:cs="Arial"/>
          <w:b/>
          <w:color w:val="000000" w:themeColor="text1"/>
        </w:rPr>
        <w:t>Exhibit D-2</w:t>
      </w:r>
      <w:r w:rsidRPr="000D6A0E">
        <w:rPr>
          <w:rFonts w:ascii="Arial" w:hAnsi="Arial" w:cs="Arial"/>
          <w:color w:val="000000" w:themeColor="text1"/>
        </w:rPr>
        <w:t xml:space="preserve">).  </w:t>
      </w:r>
      <w:r w:rsidR="009C4701" w:rsidRPr="000D6A0E">
        <w:rPr>
          <w:rFonts w:ascii="Arial" w:hAnsi="Arial" w:cs="Arial"/>
          <w:color w:val="000000" w:themeColor="text1"/>
        </w:rPr>
        <w:t xml:space="preserve">The Bank Sponsor shall </w:t>
      </w:r>
      <w:r w:rsidR="009003C8" w:rsidRPr="000D6A0E">
        <w:rPr>
          <w:rFonts w:ascii="Arial" w:hAnsi="Arial" w:cs="Arial"/>
          <w:color w:val="000000" w:themeColor="text1"/>
        </w:rPr>
        <w:t xml:space="preserve">fully </w:t>
      </w:r>
      <w:r w:rsidR="009C4701" w:rsidRPr="000D6A0E">
        <w:rPr>
          <w:rFonts w:ascii="Arial" w:hAnsi="Arial" w:cs="Arial"/>
          <w:color w:val="000000" w:themeColor="text1"/>
        </w:rPr>
        <w:t xml:space="preserve">fund the Endowment </w:t>
      </w:r>
      <w:r w:rsidR="004060D6" w:rsidRPr="000D6A0E">
        <w:rPr>
          <w:rFonts w:ascii="Arial" w:hAnsi="Arial" w:cs="Arial"/>
          <w:color w:val="000000" w:themeColor="text1"/>
        </w:rPr>
        <w:t>Amount</w:t>
      </w:r>
      <w:r w:rsidR="009C4701" w:rsidRPr="000D6A0E">
        <w:rPr>
          <w:rFonts w:ascii="Arial" w:hAnsi="Arial" w:cs="Arial"/>
          <w:color w:val="000000" w:themeColor="text1"/>
        </w:rPr>
        <w:t xml:space="preserve"> through Endowment Deposits according to the schedule</w:t>
      </w:r>
      <w:r w:rsidR="004060D6" w:rsidRPr="000D6A0E">
        <w:rPr>
          <w:rFonts w:ascii="Arial" w:hAnsi="Arial" w:cs="Arial"/>
          <w:color w:val="000000" w:themeColor="text1"/>
        </w:rPr>
        <w:t xml:space="preserve"> below</w:t>
      </w:r>
      <w:r w:rsidR="009F5F54" w:rsidRPr="000D6A0E">
        <w:rPr>
          <w:rFonts w:ascii="Arial" w:hAnsi="Arial" w:cs="Arial"/>
          <w:color w:val="000000" w:themeColor="text1"/>
        </w:rPr>
        <w:t xml:space="preserve">. The </w:t>
      </w:r>
      <w:r w:rsidR="004060D6" w:rsidRPr="000D6A0E">
        <w:rPr>
          <w:rFonts w:ascii="Arial" w:hAnsi="Arial" w:cs="Arial"/>
          <w:color w:val="000000" w:themeColor="text1"/>
        </w:rPr>
        <w:t>E</w:t>
      </w:r>
      <w:r w:rsidR="009F5F54" w:rsidRPr="000D6A0E">
        <w:rPr>
          <w:rFonts w:ascii="Arial" w:hAnsi="Arial" w:cs="Arial"/>
          <w:color w:val="000000" w:themeColor="text1"/>
        </w:rPr>
        <w:t>ndowment</w:t>
      </w:r>
      <w:r w:rsidR="004060D6" w:rsidRPr="000D6A0E">
        <w:rPr>
          <w:rFonts w:ascii="Arial" w:hAnsi="Arial" w:cs="Arial"/>
          <w:color w:val="000000" w:themeColor="text1"/>
        </w:rPr>
        <w:t xml:space="preserve"> Amount</w:t>
      </w:r>
      <w:r w:rsidR="009F5F54" w:rsidRPr="000D6A0E">
        <w:rPr>
          <w:rFonts w:ascii="Arial" w:hAnsi="Arial" w:cs="Arial"/>
          <w:color w:val="000000" w:themeColor="text1"/>
        </w:rPr>
        <w:t xml:space="preserve"> shall be </w:t>
      </w:r>
      <w:r w:rsidR="004060D6" w:rsidRPr="000D6A0E">
        <w:rPr>
          <w:rFonts w:ascii="Arial" w:hAnsi="Arial" w:cs="Arial"/>
          <w:color w:val="000000" w:themeColor="text1"/>
        </w:rPr>
        <w:t>100%</w:t>
      </w:r>
      <w:r w:rsidR="009F5F54" w:rsidRPr="000D6A0E">
        <w:rPr>
          <w:rFonts w:ascii="Arial" w:hAnsi="Arial" w:cs="Arial"/>
          <w:color w:val="000000" w:themeColor="text1"/>
        </w:rPr>
        <w:t xml:space="preserve"> funded by the 10</w:t>
      </w:r>
      <w:r w:rsidR="009F5F54" w:rsidRPr="000D6A0E">
        <w:rPr>
          <w:rFonts w:ascii="Arial" w:hAnsi="Arial" w:cs="Arial"/>
          <w:color w:val="000000" w:themeColor="text1"/>
          <w:vertAlign w:val="superscript"/>
        </w:rPr>
        <w:t>th</w:t>
      </w:r>
      <w:r w:rsidR="009F5F54" w:rsidRPr="000D6A0E">
        <w:rPr>
          <w:rFonts w:ascii="Arial" w:hAnsi="Arial" w:cs="Arial"/>
          <w:color w:val="000000" w:themeColor="text1"/>
        </w:rPr>
        <w:t xml:space="preserve"> anniversary of the first </w:t>
      </w:r>
      <w:r w:rsidR="004060D6" w:rsidRPr="000D6A0E">
        <w:rPr>
          <w:rFonts w:ascii="Arial" w:hAnsi="Arial" w:cs="Arial"/>
          <w:color w:val="000000" w:themeColor="text1"/>
        </w:rPr>
        <w:t>C</w:t>
      </w:r>
      <w:r w:rsidR="009F5F54" w:rsidRPr="000D6A0E">
        <w:rPr>
          <w:rFonts w:ascii="Arial" w:hAnsi="Arial" w:cs="Arial"/>
          <w:color w:val="000000" w:themeColor="text1"/>
        </w:rPr>
        <w:t xml:space="preserve">redit </w:t>
      </w:r>
      <w:r w:rsidR="004060D6" w:rsidRPr="000D6A0E">
        <w:rPr>
          <w:rFonts w:ascii="Arial" w:hAnsi="Arial" w:cs="Arial"/>
          <w:color w:val="000000" w:themeColor="text1"/>
        </w:rPr>
        <w:t>R</w:t>
      </w:r>
      <w:r w:rsidR="009F5F54" w:rsidRPr="000D6A0E">
        <w:rPr>
          <w:rFonts w:ascii="Arial" w:hAnsi="Arial" w:cs="Arial"/>
          <w:color w:val="000000" w:themeColor="text1"/>
        </w:rPr>
        <w:t>elease.</w:t>
      </w:r>
    </w:p>
    <w:p w14:paraId="4C8D1F03" w14:textId="77777777" w:rsidR="00AC0F59" w:rsidRPr="000D6A0E" w:rsidRDefault="00EA7BB8" w:rsidP="008D2696">
      <w:pPr>
        <w:pStyle w:val="BEIOutlnL4"/>
        <w:rPr>
          <w:rFonts w:ascii="Arial" w:hAnsi="Arial" w:cs="Arial"/>
          <w:i/>
        </w:rPr>
      </w:pPr>
      <w:r w:rsidRPr="000D6A0E">
        <w:rPr>
          <w:rFonts w:ascii="Arial" w:hAnsi="Arial" w:cs="Arial"/>
        </w:rPr>
        <w:t xml:space="preserve">Funding schedule for Waters of </w:t>
      </w:r>
      <w:r w:rsidR="00863473" w:rsidRPr="000D6A0E">
        <w:rPr>
          <w:rFonts w:ascii="Arial" w:hAnsi="Arial" w:cs="Arial"/>
        </w:rPr>
        <w:t xml:space="preserve">the </w:t>
      </w:r>
      <w:r w:rsidRPr="000D6A0E">
        <w:rPr>
          <w:rFonts w:ascii="Arial" w:hAnsi="Arial" w:cs="Arial"/>
        </w:rPr>
        <w:t>U.S. and Waters of the State Credit Release</w:t>
      </w:r>
      <w:r w:rsidR="00863473" w:rsidRPr="000D6A0E">
        <w:rPr>
          <w:rFonts w:ascii="Arial" w:hAnsi="Arial" w:cs="Arial"/>
        </w:rPr>
        <w:t>s will be as follows</w:t>
      </w:r>
      <w:r w:rsidR="00D67BA5" w:rsidRPr="000D6A0E">
        <w:rPr>
          <w:rFonts w:ascii="Arial" w:hAnsi="Arial" w:cs="Arial"/>
        </w:rPr>
        <w:t>:</w:t>
      </w:r>
    </w:p>
    <w:p w14:paraId="4F90BFCF" w14:textId="77777777" w:rsidR="001532D4" w:rsidRPr="000D6A0E" w:rsidRDefault="001532D4" w:rsidP="001A12D4">
      <w:pPr>
        <w:pStyle w:val="BEIOutlnL4"/>
        <w:numPr>
          <w:ilvl w:val="4"/>
          <w:numId w:val="20"/>
        </w:numPr>
        <w:tabs>
          <w:tab w:val="clear" w:pos="1908"/>
        </w:tabs>
        <w:ind w:left="2250"/>
        <w:rPr>
          <w:rFonts w:ascii="Arial" w:hAnsi="Arial" w:cs="Arial"/>
        </w:rPr>
      </w:pPr>
      <w:r w:rsidRPr="000D6A0E">
        <w:rPr>
          <w:rFonts w:ascii="Arial" w:hAnsi="Arial" w:cs="Arial"/>
        </w:rPr>
        <w:t>No Endowment Funding is required prior to 1) the first Waters of the U.S. Credit Release; or 2) the first Waters of the State Credit Release;</w:t>
      </w:r>
    </w:p>
    <w:p w14:paraId="5CEB9E9D" w14:textId="3C2972A7"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A minimum of </w:t>
      </w:r>
      <w:r w:rsidR="00327B00" w:rsidRPr="000D6A0E">
        <w:rPr>
          <w:rFonts w:ascii="Arial" w:hAnsi="Arial" w:cs="Arial"/>
        </w:rPr>
        <w:t>30</w:t>
      </w:r>
      <w:r w:rsidRPr="000D6A0E">
        <w:rPr>
          <w:rFonts w:ascii="Arial" w:hAnsi="Arial" w:cs="Arial"/>
        </w:rPr>
        <w:t>% of the Endowment</w:t>
      </w:r>
      <w:r w:rsidR="00E31C80" w:rsidRPr="000D6A0E">
        <w:rPr>
          <w:rFonts w:ascii="Arial" w:hAnsi="Arial" w:cs="Arial"/>
        </w:rPr>
        <w:t xml:space="preserve"> Amount </w:t>
      </w:r>
      <w:r w:rsidR="003E6D4B" w:rsidRPr="000D6A0E">
        <w:rPr>
          <w:rFonts w:ascii="Arial" w:hAnsi="Arial" w:cs="Arial"/>
        </w:rPr>
        <w:t>shall be funded</w:t>
      </w:r>
      <w:r w:rsidR="00BE49DB" w:rsidRPr="000D6A0E">
        <w:rPr>
          <w:rFonts w:ascii="Arial" w:hAnsi="Arial" w:cs="Arial"/>
        </w:rPr>
        <w:t xml:space="preserve">, through </w:t>
      </w:r>
      <w:bookmarkStart w:id="131" w:name="OLE_LINK9"/>
      <w:bookmarkStart w:id="132" w:name="OLE_LINK10"/>
      <w:r w:rsidR="00BE49DB" w:rsidRPr="000D6A0E">
        <w:rPr>
          <w:rFonts w:ascii="Arial" w:hAnsi="Arial" w:cs="Arial"/>
        </w:rPr>
        <w:t>Endowment Deposit</w:t>
      </w:r>
      <w:r w:rsidR="00615AB1">
        <w:rPr>
          <w:rFonts w:ascii="Arial" w:hAnsi="Arial" w:cs="Arial"/>
        </w:rPr>
        <w:t>(</w:t>
      </w:r>
      <w:r w:rsidR="00BE49DB" w:rsidRPr="000D6A0E">
        <w:rPr>
          <w:rFonts w:ascii="Arial" w:hAnsi="Arial" w:cs="Arial"/>
        </w:rPr>
        <w:t>s</w:t>
      </w:r>
      <w:bookmarkEnd w:id="131"/>
      <w:bookmarkEnd w:id="132"/>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prior to the earliest of</w:t>
      </w:r>
      <w:r w:rsidRPr="000D6A0E">
        <w:rPr>
          <w:rFonts w:ascii="Arial" w:hAnsi="Arial" w:cs="Arial"/>
          <w:i/>
        </w:rPr>
        <w:t xml:space="preserve">: </w:t>
      </w:r>
      <w:r w:rsidRPr="000D6A0E">
        <w:rPr>
          <w:rFonts w:ascii="Arial" w:hAnsi="Arial" w:cs="Arial"/>
        </w:rPr>
        <w:t>1) the second Waters of the U.S. Credit Release; or</w:t>
      </w:r>
      <w:r w:rsidR="00DF3528" w:rsidRPr="000D6A0E">
        <w:rPr>
          <w:rFonts w:ascii="Arial" w:hAnsi="Arial" w:cs="Arial"/>
        </w:rPr>
        <w:t xml:space="preserve"> </w:t>
      </w:r>
      <w:r w:rsidR="00AC0F59" w:rsidRPr="000D6A0E">
        <w:rPr>
          <w:rFonts w:ascii="Arial" w:hAnsi="Arial" w:cs="Arial"/>
        </w:rPr>
        <w:t>2</w:t>
      </w:r>
      <w:r w:rsidRPr="000D6A0E">
        <w:rPr>
          <w:rFonts w:ascii="Arial" w:hAnsi="Arial" w:cs="Arial"/>
        </w:rPr>
        <w:t>)</w:t>
      </w:r>
      <w:r w:rsidR="00F34932" w:rsidRPr="000D6A0E">
        <w:rPr>
          <w:rFonts w:ascii="Arial" w:hAnsi="Arial" w:cs="Arial"/>
        </w:rPr>
        <w:t xml:space="preserve"> </w:t>
      </w:r>
      <w:r w:rsidRPr="000D6A0E">
        <w:rPr>
          <w:rFonts w:ascii="Arial" w:hAnsi="Arial" w:cs="Arial"/>
        </w:rPr>
        <w:t>the second Waters of the State Credit Release;</w:t>
      </w:r>
    </w:p>
    <w:p w14:paraId="5630D5C9" w14:textId="7BA62595"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A minimum of </w:t>
      </w:r>
      <w:r w:rsidR="00327B00" w:rsidRPr="000D6A0E">
        <w:rPr>
          <w:rFonts w:ascii="Arial" w:hAnsi="Arial" w:cs="Arial"/>
        </w:rPr>
        <w:t>55</w:t>
      </w:r>
      <w:r w:rsidRPr="000D6A0E">
        <w:rPr>
          <w:rFonts w:ascii="Arial" w:hAnsi="Arial" w:cs="Arial"/>
        </w:rPr>
        <w:t>% of the Endowment</w:t>
      </w:r>
      <w:r w:rsidR="00E31C80" w:rsidRPr="000D6A0E">
        <w:rPr>
          <w:rFonts w:ascii="Arial" w:hAnsi="Arial" w:cs="Arial"/>
        </w:rPr>
        <w:t xml:space="preserve"> </w:t>
      </w:r>
      <w:r w:rsidR="003E6D4B" w:rsidRPr="000D6A0E">
        <w:rPr>
          <w:rFonts w:ascii="Arial" w:hAnsi="Arial" w:cs="Arial"/>
        </w:rPr>
        <w:t>Amount 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3E6D4B" w:rsidRPr="000D6A0E">
        <w:rPr>
          <w:rFonts w:ascii="Arial" w:hAnsi="Arial" w:cs="Arial"/>
        </w:rPr>
        <w:t xml:space="preserve"> </w:t>
      </w:r>
      <w:r w:rsidRPr="000D6A0E">
        <w:rPr>
          <w:rFonts w:ascii="Arial" w:hAnsi="Arial" w:cs="Arial"/>
        </w:rPr>
        <w:t xml:space="preserve">prior to the earliest of: 1) the third Waters of the U.S. Credit Release; or </w:t>
      </w:r>
      <w:r w:rsidR="00AC0F59" w:rsidRPr="000D6A0E">
        <w:rPr>
          <w:rFonts w:ascii="Arial" w:hAnsi="Arial" w:cs="Arial"/>
        </w:rPr>
        <w:t>2</w:t>
      </w:r>
      <w:r w:rsidRPr="000D6A0E">
        <w:rPr>
          <w:rFonts w:ascii="Arial" w:hAnsi="Arial" w:cs="Arial"/>
        </w:rPr>
        <w:t>) the third Waters of the State Credit Release;</w:t>
      </w:r>
    </w:p>
    <w:p w14:paraId="2A865750" w14:textId="10A0CED1"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A minimum of 70% of the Endowment</w:t>
      </w:r>
      <w:r w:rsidR="00E31C80" w:rsidRPr="000D6A0E">
        <w:rPr>
          <w:rFonts w:ascii="Arial" w:hAnsi="Arial" w:cs="Arial"/>
        </w:rPr>
        <w:t xml:space="preserve"> Amount</w:t>
      </w:r>
      <w:r w:rsidRPr="000D6A0E">
        <w:rPr>
          <w:rFonts w:ascii="Arial" w:hAnsi="Arial" w:cs="Arial"/>
        </w:rPr>
        <w:t xml:space="preserve"> </w:t>
      </w:r>
      <w:r w:rsidR="003E6D4B" w:rsidRPr="000D6A0E">
        <w:rPr>
          <w:rFonts w:ascii="Arial" w:hAnsi="Arial" w:cs="Arial"/>
        </w:rPr>
        <w:t>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 xml:space="preserve">prior to the earliest of: 1) the fourth Waters of the U.S. Credit Release; or </w:t>
      </w:r>
      <w:r w:rsidR="00AC0F59" w:rsidRPr="000D6A0E">
        <w:rPr>
          <w:rFonts w:ascii="Arial" w:hAnsi="Arial" w:cs="Arial"/>
        </w:rPr>
        <w:t>2</w:t>
      </w:r>
      <w:r w:rsidRPr="000D6A0E">
        <w:rPr>
          <w:rFonts w:ascii="Arial" w:hAnsi="Arial" w:cs="Arial"/>
        </w:rPr>
        <w:t xml:space="preserve">) </w:t>
      </w:r>
      <w:r w:rsidR="00F34932" w:rsidRPr="000D6A0E">
        <w:rPr>
          <w:rFonts w:ascii="Arial" w:hAnsi="Arial" w:cs="Arial"/>
        </w:rPr>
        <w:t xml:space="preserve">) </w:t>
      </w:r>
      <w:r w:rsidRPr="000D6A0E">
        <w:rPr>
          <w:rFonts w:ascii="Arial" w:hAnsi="Arial" w:cs="Arial"/>
        </w:rPr>
        <w:t>the fourth Waters of the State Credit Release;</w:t>
      </w:r>
    </w:p>
    <w:p w14:paraId="7ED062FD" w14:textId="7C5DA282"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100% of the Endowment </w:t>
      </w:r>
      <w:r w:rsidR="00E31C80" w:rsidRPr="000D6A0E">
        <w:rPr>
          <w:rFonts w:ascii="Arial" w:hAnsi="Arial" w:cs="Arial"/>
        </w:rPr>
        <w:t>Amount</w:t>
      </w:r>
      <w:r w:rsidRPr="000D6A0E">
        <w:rPr>
          <w:rFonts w:ascii="Arial" w:hAnsi="Arial" w:cs="Arial"/>
        </w:rPr>
        <w:t xml:space="preserve"> </w:t>
      </w:r>
      <w:r w:rsidR="003E6D4B" w:rsidRPr="000D6A0E">
        <w:rPr>
          <w:rFonts w:ascii="Arial" w:hAnsi="Arial" w:cs="Arial"/>
        </w:rPr>
        <w:t>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 xml:space="preserve">prior to the earliest of: 1) the fifth Waters of the U.S. Credit Release; or </w:t>
      </w:r>
      <w:r w:rsidR="00AC0F59" w:rsidRPr="000D6A0E">
        <w:rPr>
          <w:rFonts w:ascii="Arial" w:hAnsi="Arial" w:cs="Arial"/>
        </w:rPr>
        <w:t>2</w:t>
      </w:r>
      <w:r w:rsidRPr="000D6A0E">
        <w:rPr>
          <w:rFonts w:ascii="Arial" w:hAnsi="Arial" w:cs="Arial"/>
        </w:rPr>
        <w:t>) the fifth Waters of the State Credit Release.</w:t>
      </w:r>
    </w:p>
    <w:p w14:paraId="1B727654" w14:textId="29A6E30A" w:rsidR="00CC64BA" w:rsidRPr="000D6A0E" w:rsidRDefault="004242B4" w:rsidP="007D4CDF">
      <w:pPr>
        <w:pStyle w:val="BEIOutlnL4"/>
        <w:rPr>
          <w:rFonts w:ascii="Arial" w:hAnsi="Arial" w:cs="Arial"/>
        </w:rPr>
      </w:pPr>
      <w:bookmarkStart w:id="133" w:name="OLE_LINK13"/>
      <w:bookmarkStart w:id="134" w:name="OLE_LINK14"/>
      <w:r w:rsidRPr="000D6A0E">
        <w:rPr>
          <w:rFonts w:ascii="Arial" w:hAnsi="Arial" w:cs="Arial"/>
        </w:rPr>
        <w:t>Funding</w:t>
      </w:r>
      <w:r w:rsidR="00CC64BA" w:rsidRPr="000D6A0E">
        <w:rPr>
          <w:rFonts w:ascii="Arial" w:hAnsi="Arial" w:cs="Arial"/>
        </w:rPr>
        <w:t xml:space="preserve"> schedule </w:t>
      </w:r>
      <w:bookmarkEnd w:id="133"/>
      <w:bookmarkEnd w:id="134"/>
      <w:r w:rsidR="00615AB1">
        <w:rPr>
          <w:rFonts w:ascii="Arial" w:hAnsi="Arial" w:cs="Arial"/>
        </w:rPr>
        <w:t>for</w:t>
      </w:r>
      <w:r w:rsidR="00CC64BA" w:rsidRPr="000D6A0E">
        <w:rPr>
          <w:rFonts w:ascii="Arial" w:hAnsi="Arial" w:cs="Arial"/>
        </w:rPr>
        <w:t xml:space="preserve"> Covered Species and Covered Habitat</w:t>
      </w:r>
      <w:r w:rsidR="00190532" w:rsidRPr="000D6A0E">
        <w:rPr>
          <w:rFonts w:ascii="Arial" w:hAnsi="Arial" w:cs="Arial"/>
        </w:rPr>
        <w:t xml:space="preserve"> Preservation Credit Release</w:t>
      </w:r>
      <w:r w:rsidR="00922C08" w:rsidRPr="000D6A0E">
        <w:rPr>
          <w:rFonts w:ascii="Arial" w:hAnsi="Arial" w:cs="Arial"/>
        </w:rPr>
        <w:t>s</w:t>
      </w:r>
      <w:r w:rsidR="00721EFD" w:rsidRPr="000D6A0E">
        <w:rPr>
          <w:rFonts w:ascii="Arial" w:hAnsi="Arial" w:cs="Arial"/>
        </w:rPr>
        <w:t xml:space="preserve"> will </w:t>
      </w:r>
      <w:r w:rsidR="00DE35B7" w:rsidRPr="000D6A0E">
        <w:rPr>
          <w:rFonts w:ascii="Arial" w:hAnsi="Arial" w:cs="Arial"/>
        </w:rPr>
        <w:t>be as follows</w:t>
      </w:r>
      <w:r w:rsidR="00CC64BA" w:rsidRPr="000D6A0E">
        <w:rPr>
          <w:rFonts w:ascii="Arial" w:hAnsi="Arial" w:cs="Arial"/>
        </w:rPr>
        <w:t xml:space="preserve">: </w:t>
      </w:r>
    </w:p>
    <w:p w14:paraId="11323615" w14:textId="70D5A972" w:rsidR="00CC64BA" w:rsidRPr="000D6A0E" w:rsidRDefault="00CC64BA" w:rsidP="001A12D4">
      <w:pPr>
        <w:pStyle w:val="BEIOutlnL4"/>
        <w:numPr>
          <w:ilvl w:val="4"/>
          <w:numId w:val="22"/>
        </w:numPr>
        <w:ind w:left="2250"/>
        <w:rPr>
          <w:rFonts w:ascii="Arial" w:hAnsi="Arial" w:cs="Arial"/>
        </w:rPr>
      </w:pPr>
      <w:r w:rsidRPr="000D6A0E">
        <w:rPr>
          <w:rFonts w:ascii="Arial" w:hAnsi="Arial" w:cs="Arial"/>
        </w:rPr>
        <w:t xml:space="preserve">The percentage of the </w:t>
      </w:r>
      <w:r w:rsidR="004060D6" w:rsidRPr="000D6A0E">
        <w:rPr>
          <w:rFonts w:ascii="Arial" w:hAnsi="Arial" w:cs="Arial"/>
        </w:rPr>
        <w:t>E</w:t>
      </w:r>
      <w:r w:rsidRPr="000D6A0E">
        <w:rPr>
          <w:rFonts w:ascii="Arial" w:hAnsi="Arial" w:cs="Arial"/>
        </w:rPr>
        <w:t xml:space="preserve">ndowment </w:t>
      </w:r>
      <w:r w:rsidR="004060D6" w:rsidRPr="000D6A0E">
        <w:rPr>
          <w:rFonts w:ascii="Arial" w:hAnsi="Arial" w:cs="Arial"/>
        </w:rPr>
        <w:t>A</w:t>
      </w:r>
      <w:r w:rsidRPr="000D6A0E">
        <w:rPr>
          <w:rFonts w:ascii="Arial" w:hAnsi="Arial" w:cs="Arial"/>
        </w:rPr>
        <w:t xml:space="preserve">mount funded through Endowment Deposits shall be equal to or greater than the percentage of </w:t>
      </w:r>
      <w:r w:rsidR="00721EFD" w:rsidRPr="000D6A0E">
        <w:rPr>
          <w:rFonts w:ascii="Arial" w:hAnsi="Arial" w:cs="Arial"/>
        </w:rPr>
        <w:t>Covered Species and Covered Habitat</w:t>
      </w:r>
      <w:r w:rsidR="001532D4" w:rsidRPr="000D6A0E">
        <w:rPr>
          <w:rFonts w:ascii="Arial" w:hAnsi="Arial" w:cs="Arial"/>
        </w:rPr>
        <w:t xml:space="preserve"> Preservation</w:t>
      </w:r>
      <w:r w:rsidR="00721EFD" w:rsidRPr="000D6A0E">
        <w:rPr>
          <w:rFonts w:ascii="Arial" w:hAnsi="Arial" w:cs="Arial"/>
        </w:rPr>
        <w:t xml:space="preserve"> </w:t>
      </w:r>
      <w:r w:rsidR="0028252C" w:rsidRPr="000D6A0E">
        <w:rPr>
          <w:rFonts w:ascii="Arial" w:hAnsi="Arial" w:cs="Arial"/>
        </w:rPr>
        <w:t>C</w:t>
      </w:r>
      <w:r w:rsidRPr="000D6A0E">
        <w:rPr>
          <w:rFonts w:ascii="Arial" w:hAnsi="Arial" w:cs="Arial"/>
        </w:rPr>
        <w:t xml:space="preserve">redits </w:t>
      </w:r>
      <w:r w:rsidR="0028252C" w:rsidRPr="000D6A0E">
        <w:rPr>
          <w:rFonts w:ascii="Arial" w:hAnsi="Arial" w:cs="Arial"/>
        </w:rPr>
        <w:t>R</w:t>
      </w:r>
      <w:r w:rsidRPr="000D6A0E">
        <w:rPr>
          <w:rFonts w:ascii="Arial" w:hAnsi="Arial" w:cs="Arial"/>
        </w:rPr>
        <w:t>eleased</w:t>
      </w:r>
      <w:r w:rsidR="00A1498B" w:rsidRPr="000D6A0E">
        <w:rPr>
          <w:rFonts w:ascii="Arial" w:hAnsi="Arial" w:cs="Arial"/>
        </w:rPr>
        <w:t xml:space="preserve"> (See Section VII.C)</w:t>
      </w:r>
      <w:r w:rsidRPr="000D6A0E">
        <w:rPr>
          <w:rFonts w:ascii="Arial" w:hAnsi="Arial" w:cs="Arial"/>
        </w:rPr>
        <w:t>.</w:t>
      </w:r>
    </w:p>
    <w:p w14:paraId="4E5174A2" w14:textId="27500A13" w:rsidR="00C76735" w:rsidRPr="000D6A0E" w:rsidRDefault="00190532" w:rsidP="008D2696">
      <w:pPr>
        <w:pStyle w:val="BEIOutlnL4"/>
        <w:rPr>
          <w:rFonts w:ascii="Arial" w:hAnsi="Arial" w:cs="Arial"/>
        </w:rPr>
      </w:pPr>
      <w:r w:rsidRPr="000D6A0E">
        <w:rPr>
          <w:rFonts w:ascii="Arial" w:hAnsi="Arial" w:cs="Arial"/>
        </w:rPr>
        <w:t xml:space="preserve">Funding schedule </w:t>
      </w:r>
      <w:r w:rsidR="00615AB1">
        <w:rPr>
          <w:rFonts w:ascii="Arial" w:hAnsi="Arial" w:cs="Arial"/>
        </w:rPr>
        <w:t xml:space="preserve">for </w:t>
      </w:r>
      <w:r w:rsidR="00CC64BA" w:rsidRPr="000D6A0E">
        <w:rPr>
          <w:rFonts w:ascii="Arial" w:hAnsi="Arial" w:cs="Arial"/>
        </w:rPr>
        <w:t>Covered Species and Covered Habitat Establishment Credit</w:t>
      </w:r>
      <w:r w:rsidRPr="000D6A0E">
        <w:rPr>
          <w:rFonts w:ascii="Arial" w:hAnsi="Arial" w:cs="Arial"/>
        </w:rPr>
        <w:t xml:space="preserve"> Relea</w:t>
      </w:r>
      <w:r w:rsidR="00CC64BA" w:rsidRPr="000D6A0E">
        <w:rPr>
          <w:rFonts w:ascii="Arial" w:hAnsi="Arial" w:cs="Arial"/>
        </w:rPr>
        <w:t>s</w:t>
      </w:r>
      <w:r w:rsidRPr="000D6A0E">
        <w:rPr>
          <w:rFonts w:ascii="Arial" w:hAnsi="Arial" w:cs="Arial"/>
        </w:rPr>
        <w:t>e</w:t>
      </w:r>
      <w:r w:rsidR="00922C08" w:rsidRPr="000D6A0E">
        <w:rPr>
          <w:rFonts w:ascii="Arial" w:hAnsi="Arial" w:cs="Arial"/>
        </w:rPr>
        <w:t>s</w:t>
      </w:r>
      <w:r w:rsidR="00971B02" w:rsidRPr="000D6A0E">
        <w:rPr>
          <w:rFonts w:ascii="Arial" w:hAnsi="Arial" w:cs="Arial"/>
        </w:rPr>
        <w:t xml:space="preserve"> </w:t>
      </w:r>
      <w:r w:rsidR="001532D4" w:rsidRPr="000D6A0E">
        <w:rPr>
          <w:rFonts w:ascii="Arial" w:hAnsi="Arial" w:cs="Arial"/>
        </w:rPr>
        <w:t>(See Section VII.C.3) will be as follows</w:t>
      </w:r>
      <w:r w:rsidR="00CC64BA" w:rsidRPr="000D6A0E">
        <w:rPr>
          <w:rFonts w:ascii="Arial" w:hAnsi="Arial" w:cs="Arial"/>
        </w:rPr>
        <w:t>:</w:t>
      </w:r>
      <w:r w:rsidR="00971B02" w:rsidRPr="000D6A0E">
        <w:rPr>
          <w:rFonts w:ascii="Arial" w:hAnsi="Arial" w:cs="Arial"/>
        </w:rPr>
        <w:t xml:space="preserve"> </w:t>
      </w:r>
    </w:p>
    <w:p w14:paraId="72C16040" w14:textId="77777777" w:rsidR="001532D4" w:rsidRPr="004B73FC" w:rsidRDefault="001532D4" w:rsidP="001A12D4">
      <w:pPr>
        <w:pStyle w:val="BEIOutlnL4"/>
        <w:numPr>
          <w:ilvl w:val="4"/>
          <w:numId w:val="22"/>
        </w:numPr>
        <w:ind w:left="2250"/>
        <w:rPr>
          <w:rFonts w:ascii="Arial" w:hAnsi="Arial" w:cs="Arial"/>
          <w:i/>
        </w:rPr>
      </w:pPr>
      <w:r w:rsidRPr="000D6A0E">
        <w:rPr>
          <w:rFonts w:ascii="Arial" w:hAnsi="Arial" w:cs="Arial"/>
        </w:rPr>
        <w:t xml:space="preserve">No Endowment Funding is required prior to the first Covered </w:t>
      </w:r>
      <w:r w:rsidRPr="004B73FC">
        <w:rPr>
          <w:rFonts w:ascii="Arial" w:hAnsi="Arial" w:cs="Arial"/>
        </w:rPr>
        <w:t xml:space="preserve">Species and Covered Habitat Establishment </w:t>
      </w:r>
      <w:r w:rsidRPr="004B73FC">
        <w:rPr>
          <w:rStyle w:val="CommentReference"/>
          <w:rFonts w:ascii="Arial" w:hAnsi="Arial" w:cs="Arial"/>
          <w:sz w:val="24"/>
          <w:szCs w:val="24"/>
        </w:rPr>
        <w:t>C</w:t>
      </w:r>
      <w:r w:rsidRPr="004B73FC">
        <w:rPr>
          <w:rFonts w:ascii="Arial" w:hAnsi="Arial" w:cs="Arial"/>
        </w:rPr>
        <w:t>redit Release;</w:t>
      </w:r>
    </w:p>
    <w:p w14:paraId="25F43CC0" w14:textId="6181C9BD" w:rsidR="00C76735" w:rsidRPr="004B73FC" w:rsidRDefault="00B827DB" w:rsidP="001A12D4">
      <w:pPr>
        <w:pStyle w:val="BEIOutlnL4"/>
        <w:numPr>
          <w:ilvl w:val="4"/>
          <w:numId w:val="22"/>
        </w:numPr>
        <w:ind w:left="2250"/>
        <w:rPr>
          <w:rFonts w:ascii="Arial" w:hAnsi="Arial" w:cs="Arial"/>
          <w:i/>
        </w:rPr>
      </w:pPr>
      <w:r w:rsidRPr="004B73FC">
        <w:rPr>
          <w:rFonts w:ascii="Arial" w:hAnsi="Arial" w:cs="Arial"/>
        </w:rPr>
        <w:t>Prior to the third credit release</w:t>
      </w:r>
      <w:r w:rsidR="00CC64BA" w:rsidRPr="004B73FC">
        <w:rPr>
          <w:rFonts w:ascii="Arial" w:hAnsi="Arial" w:cs="Arial"/>
        </w:rPr>
        <w:t xml:space="preserve"> </w:t>
      </w:r>
      <w:r w:rsidR="00827972" w:rsidRPr="004B73FC">
        <w:rPr>
          <w:rFonts w:ascii="Arial" w:hAnsi="Arial" w:cs="Arial"/>
        </w:rPr>
        <w:t>of</w:t>
      </w:r>
      <w:r w:rsidR="00827972" w:rsidRPr="004B73FC" w:rsidDel="005912AD">
        <w:rPr>
          <w:rFonts w:ascii="Arial" w:hAnsi="Arial" w:cs="Arial"/>
        </w:rPr>
        <w:t xml:space="preserve"> </w:t>
      </w:r>
      <w:r w:rsidR="00C636B8" w:rsidRPr="004B73FC">
        <w:rPr>
          <w:rFonts w:ascii="Arial" w:hAnsi="Arial" w:cs="Arial"/>
        </w:rPr>
        <w:t xml:space="preserve">Covered Species and Covered Habitat </w:t>
      </w:r>
      <w:r w:rsidR="0028252C" w:rsidRPr="004B73FC">
        <w:rPr>
          <w:rFonts w:ascii="Arial" w:hAnsi="Arial" w:cs="Arial"/>
        </w:rPr>
        <w:t>C</w:t>
      </w:r>
      <w:r w:rsidR="00CC64BA" w:rsidRPr="004B73FC">
        <w:rPr>
          <w:rFonts w:ascii="Arial" w:hAnsi="Arial" w:cs="Arial"/>
        </w:rPr>
        <w:t xml:space="preserve">redits, the percentage of the Endowment Amount funded through Endowment Deposits shall be equal to or </w:t>
      </w:r>
      <w:r w:rsidR="008B7424" w:rsidRPr="004B73FC">
        <w:rPr>
          <w:rFonts w:ascii="Arial" w:hAnsi="Arial" w:cs="Arial"/>
        </w:rPr>
        <w:t>greater than the percentage of Covered S</w:t>
      </w:r>
      <w:r w:rsidR="00CC64BA" w:rsidRPr="004B73FC">
        <w:rPr>
          <w:rFonts w:ascii="Arial" w:hAnsi="Arial" w:cs="Arial"/>
        </w:rPr>
        <w:t xml:space="preserve">pecies and </w:t>
      </w:r>
      <w:r w:rsidR="008B7424" w:rsidRPr="004B73FC">
        <w:rPr>
          <w:rFonts w:ascii="Arial" w:hAnsi="Arial" w:cs="Arial"/>
        </w:rPr>
        <w:t>C</w:t>
      </w:r>
      <w:r w:rsidR="00CC64BA" w:rsidRPr="004B73FC">
        <w:rPr>
          <w:rFonts w:ascii="Arial" w:hAnsi="Arial" w:cs="Arial"/>
        </w:rPr>
        <w:t xml:space="preserve">overed </w:t>
      </w:r>
      <w:r w:rsidR="008B7424" w:rsidRPr="004B73FC">
        <w:rPr>
          <w:rFonts w:ascii="Arial" w:hAnsi="Arial" w:cs="Arial"/>
        </w:rPr>
        <w:t>H</w:t>
      </w:r>
      <w:r w:rsidR="00CC64BA" w:rsidRPr="004B73FC">
        <w:rPr>
          <w:rFonts w:ascii="Arial" w:hAnsi="Arial" w:cs="Arial"/>
        </w:rPr>
        <w:t xml:space="preserve">abitat </w:t>
      </w:r>
      <w:r w:rsidR="0028252C" w:rsidRPr="004B73FC">
        <w:rPr>
          <w:rFonts w:ascii="Arial" w:hAnsi="Arial" w:cs="Arial"/>
        </w:rPr>
        <w:t>C</w:t>
      </w:r>
      <w:r w:rsidR="00CC64BA" w:rsidRPr="004B73FC">
        <w:rPr>
          <w:rFonts w:ascii="Arial" w:hAnsi="Arial" w:cs="Arial"/>
        </w:rPr>
        <w:t xml:space="preserve">redits </w:t>
      </w:r>
      <w:r w:rsidR="0028252C" w:rsidRPr="004B73FC">
        <w:rPr>
          <w:rFonts w:ascii="Arial" w:hAnsi="Arial" w:cs="Arial"/>
        </w:rPr>
        <w:t>R</w:t>
      </w:r>
      <w:r w:rsidR="00CC64BA" w:rsidRPr="004B73FC">
        <w:rPr>
          <w:rFonts w:ascii="Arial" w:hAnsi="Arial" w:cs="Arial"/>
        </w:rPr>
        <w:t>eleased</w:t>
      </w:r>
      <w:r w:rsidR="00CC64BA" w:rsidRPr="004B73FC">
        <w:rPr>
          <w:rFonts w:ascii="Arial" w:hAnsi="Arial" w:cs="Arial"/>
          <w:i/>
        </w:rPr>
        <w:t xml:space="preserve">. </w:t>
      </w:r>
    </w:p>
    <w:p w14:paraId="25CB59AF" w14:textId="6EE780A0" w:rsidR="00CC64BA" w:rsidRPr="000D6A0E" w:rsidRDefault="00CC64BA" w:rsidP="001A12D4">
      <w:pPr>
        <w:pStyle w:val="BEIOutlnL4"/>
        <w:numPr>
          <w:ilvl w:val="4"/>
          <w:numId w:val="22"/>
        </w:numPr>
        <w:ind w:left="2250"/>
        <w:rPr>
          <w:rFonts w:ascii="Arial" w:hAnsi="Arial" w:cs="Arial"/>
          <w:i/>
        </w:rPr>
      </w:pPr>
      <w:r w:rsidRPr="004B73FC">
        <w:rPr>
          <w:rFonts w:ascii="Arial" w:hAnsi="Arial" w:cs="Arial"/>
        </w:rPr>
        <w:t>100</w:t>
      </w:r>
      <w:r w:rsidR="009273B0" w:rsidRPr="004B73FC">
        <w:rPr>
          <w:rFonts w:ascii="Arial" w:hAnsi="Arial" w:cs="Arial"/>
        </w:rPr>
        <w:t xml:space="preserve">% </w:t>
      </w:r>
      <w:r w:rsidRPr="004B73FC">
        <w:rPr>
          <w:rFonts w:ascii="Arial" w:hAnsi="Arial" w:cs="Arial"/>
        </w:rPr>
        <w:t>of the Endowment</w:t>
      </w:r>
      <w:r w:rsidRPr="000D6A0E">
        <w:rPr>
          <w:rFonts w:ascii="Arial" w:hAnsi="Arial" w:cs="Arial"/>
        </w:rPr>
        <w:t xml:space="preserve"> Amount shall be funded through Endowment Deposits prior to the release of 85% </w:t>
      </w:r>
      <w:r w:rsidR="00DD537F" w:rsidRPr="000D6A0E">
        <w:rPr>
          <w:rFonts w:ascii="Arial" w:hAnsi="Arial" w:cs="Arial"/>
        </w:rPr>
        <w:t>(cumulative)</w:t>
      </w:r>
      <w:r w:rsidR="00A926D7" w:rsidRPr="000D6A0E">
        <w:rPr>
          <w:rFonts w:ascii="Arial" w:hAnsi="Arial" w:cs="Arial"/>
        </w:rPr>
        <w:t xml:space="preserve"> </w:t>
      </w:r>
      <w:r w:rsidR="00DD537F" w:rsidRPr="000D6A0E">
        <w:rPr>
          <w:rFonts w:ascii="Arial" w:hAnsi="Arial" w:cs="Arial"/>
        </w:rPr>
        <w:t>of</w:t>
      </w:r>
      <w:r w:rsidRPr="000D6A0E">
        <w:rPr>
          <w:rFonts w:ascii="Arial" w:hAnsi="Arial" w:cs="Arial"/>
        </w:rPr>
        <w:t xml:space="preserve"> </w:t>
      </w:r>
      <w:r w:rsidR="00721EFD" w:rsidRPr="000D6A0E">
        <w:rPr>
          <w:rFonts w:ascii="Arial" w:hAnsi="Arial" w:cs="Arial"/>
        </w:rPr>
        <w:t>C</w:t>
      </w:r>
      <w:r w:rsidRPr="000D6A0E">
        <w:rPr>
          <w:rFonts w:ascii="Arial" w:hAnsi="Arial" w:cs="Arial"/>
        </w:rPr>
        <w:t xml:space="preserve">overed </w:t>
      </w:r>
      <w:r w:rsidR="00721EFD" w:rsidRPr="000D6A0E">
        <w:rPr>
          <w:rFonts w:ascii="Arial" w:hAnsi="Arial" w:cs="Arial"/>
        </w:rPr>
        <w:t>S</w:t>
      </w:r>
      <w:r w:rsidRPr="000D6A0E">
        <w:rPr>
          <w:rFonts w:ascii="Arial" w:hAnsi="Arial" w:cs="Arial"/>
        </w:rPr>
        <w:t xml:space="preserve">pecies and </w:t>
      </w:r>
      <w:r w:rsidR="00721EFD" w:rsidRPr="000D6A0E">
        <w:rPr>
          <w:rFonts w:ascii="Arial" w:hAnsi="Arial" w:cs="Arial"/>
        </w:rPr>
        <w:t>C</w:t>
      </w:r>
      <w:r w:rsidRPr="000D6A0E">
        <w:rPr>
          <w:rFonts w:ascii="Arial" w:hAnsi="Arial" w:cs="Arial"/>
        </w:rPr>
        <w:t xml:space="preserve">overed </w:t>
      </w:r>
      <w:r w:rsidR="00721EFD" w:rsidRPr="000D6A0E">
        <w:rPr>
          <w:rFonts w:ascii="Arial" w:hAnsi="Arial" w:cs="Arial"/>
        </w:rPr>
        <w:t>H</w:t>
      </w:r>
      <w:r w:rsidRPr="000D6A0E">
        <w:rPr>
          <w:rFonts w:ascii="Arial" w:hAnsi="Arial" w:cs="Arial"/>
        </w:rPr>
        <w:t xml:space="preserve">abitat </w:t>
      </w:r>
      <w:r w:rsidR="00721EFD" w:rsidRPr="000D6A0E">
        <w:rPr>
          <w:rFonts w:ascii="Arial" w:hAnsi="Arial" w:cs="Arial"/>
        </w:rPr>
        <w:t>C</w:t>
      </w:r>
      <w:r w:rsidRPr="000D6A0E">
        <w:rPr>
          <w:rFonts w:ascii="Arial" w:hAnsi="Arial" w:cs="Arial"/>
        </w:rPr>
        <w:t>redits.</w:t>
      </w:r>
    </w:p>
    <w:p w14:paraId="053C5071" w14:textId="77777777" w:rsidR="00E92C52" w:rsidRPr="000D6A0E" w:rsidRDefault="00302B54" w:rsidP="008F1AE6">
      <w:pPr>
        <w:pStyle w:val="BEIOutlnL3"/>
        <w:tabs>
          <w:tab w:val="clear" w:pos="1242"/>
        </w:tabs>
        <w:ind w:left="1080"/>
        <w:rPr>
          <w:rFonts w:ascii="Arial" w:hAnsi="Arial" w:cs="Arial"/>
        </w:rPr>
      </w:pPr>
      <w:r w:rsidRPr="000D6A0E">
        <w:rPr>
          <w:rFonts w:ascii="Arial" w:hAnsi="Arial" w:cs="Arial"/>
        </w:rPr>
        <w:t>Each year the Endowme</w:t>
      </w:r>
      <w:r w:rsidRPr="000D6A0E">
        <w:rPr>
          <w:rFonts w:ascii="Arial" w:hAnsi="Arial" w:cs="Arial"/>
          <w:color w:val="000000" w:themeColor="text1"/>
        </w:rPr>
        <w:t>nt</w:t>
      </w:r>
      <w:r w:rsidR="00991289" w:rsidRPr="000D6A0E">
        <w:rPr>
          <w:rFonts w:ascii="Arial" w:hAnsi="Arial" w:cs="Arial"/>
          <w:color w:val="000000" w:themeColor="text1"/>
        </w:rPr>
        <w:t xml:space="preserve"> Amount</w:t>
      </w:r>
      <w:r w:rsidRPr="000D6A0E">
        <w:rPr>
          <w:rFonts w:ascii="Arial" w:hAnsi="Arial" w:cs="Arial"/>
          <w:color w:val="000000" w:themeColor="text1"/>
        </w:rPr>
        <w:t xml:space="preserve"> is no</w:t>
      </w:r>
      <w:r w:rsidRPr="000D6A0E">
        <w:rPr>
          <w:rFonts w:ascii="Arial" w:hAnsi="Arial" w:cs="Arial"/>
        </w:rPr>
        <w:t xml:space="preserve">t 100% funded, the Endowment Amount in </w:t>
      </w:r>
      <w:r w:rsidR="00C50A84" w:rsidRPr="000D6A0E">
        <w:rPr>
          <w:rFonts w:ascii="Arial" w:hAnsi="Arial" w:cs="Arial"/>
          <w:b/>
        </w:rPr>
        <w:t>Exhibit D-2</w:t>
      </w:r>
      <w:r w:rsidRPr="000D6A0E">
        <w:rPr>
          <w:rFonts w:ascii="Arial" w:hAnsi="Arial" w:cs="Arial"/>
          <w:b/>
        </w:rPr>
        <w:t xml:space="preserve"> </w:t>
      </w:r>
      <w:r w:rsidR="0072558C" w:rsidRPr="00FB7568">
        <w:rPr>
          <w:rFonts w:ascii="Arial" w:hAnsi="Arial" w:cs="Arial"/>
        </w:rPr>
        <w:t>s</w:t>
      </w:r>
      <w:r w:rsidR="0072558C" w:rsidRPr="000D6A0E">
        <w:rPr>
          <w:rFonts w:ascii="Arial" w:hAnsi="Arial" w:cs="Arial"/>
        </w:rPr>
        <w:t xml:space="preserve">hall be increased (but not decreased) </w:t>
      </w:r>
      <w:r w:rsidRPr="000D6A0E">
        <w:rPr>
          <w:rFonts w:ascii="Arial" w:hAnsi="Arial" w:cs="Arial"/>
        </w:rPr>
        <w:t xml:space="preserve">to account for inflation.  The Bank Sponsor must make this adjustment </w:t>
      </w:r>
      <w:r w:rsidR="0072558C" w:rsidRPr="000D6A0E">
        <w:rPr>
          <w:rFonts w:ascii="Arial" w:hAnsi="Arial" w:cs="Arial"/>
        </w:rPr>
        <w:t xml:space="preserve">on or before </w:t>
      </w:r>
      <w:r w:rsidR="0008060F" w:rsidRPr="000D6A0E">
        <w:rPr>
          <w:rFonts w:ascii="Arial" w:hAnsi="Arial" w:cs="Arial"/>
        </w:rPr>
        <w:t xml:space="preserve">April </w:t>
      </w:r>
      <w:r w:rsidR="0072558C" w:rsidRPr="000D6A0E">
        <w:rPr>
          <w:rFonts w:ascii="Arial" w:hAnsi="Arial" w:cs="Arial"/>
        </w:rPr>
        <w:t xml:space="preserve">1 of each year (“Adjustment Year”), based upon the change in the </w:t>
      </w:r>
      <w:r w:rsidRPr="000D6A0E">
        <w:rPr>
          <w:rFonts w:ascii="Arial" w:hAnsi="Arial" w:cs="Arial"/>
        </w:rPr>
        <w:t>Consumer Price Index (CPI)</w:t>
      </w:r>
      <w:r w:rsidR="004541FD" w:rsidRPr="000D6A0E">
        <w:rPr>
          <w:rFonts w:ascii="Arial" w:hAnsi="Arial" w:cs="Arial"/>
        </w:rPr>
        <w:t xml:space="preserve"> for</w:t>
      </w:r>
      <w:r w:rsidR="0072558C" w:rsidRPr="000D6A0E">
        <w:rPr>
          <w:rFonts w:ascii="Arial" w:hAnsi="Arial" w:cs="Arial"/>
        </w:rPr>
        <w:t xml:space="preserve"> California. </w:t>
      </w:r>
      <w:r w:rsidR="00155875" w:rsidRPr="000D6A0E">
        <w:rPr>
          <w:rFonts w:ascii="Arial" w:hAnsi="Arial" w:cs="Arial"/>
        </w:rPr>
        <w:t xml:space="preserve"> </w:t>
      </w:r>
      <w:r w:rsidR="0072558C" w:rsidRPr="000D6A0E">
        <w:rPr>
          <w:rFonts w:ascii="Arial" w:hAnsi="Arial" w:cs="Arial"/>
        </w:rPr>
        <w:t>All Urban Consumers, All Items (“Index”), published</w:t>
      </w:r>
      <w:r w:rsidRPr="000D6A0E">
        <w:rPr>
          <w:rFonts w:ascii="Arial" w:hAnsi="Arial" w:cs="Arial"/>
        </w:rPr>
        <w:t xml:space="preserve"> by the California Department of Industrial Relations</w:t>
      </w:r>
      <w:r w:rsidR="0072558C" w:rsidRPr="000D6A0E">
        <w:rPr>
          <w:rFonts w:ascii="Arial" w:hAnsi="Arial" w:cs="Arial"/>
        </w:rPr>
        <w:t xml:space="preserve"> (“DIR”)</w:t>
      </w:r>
      <w:r w:rsidRPr="000D6A0E">
        <w:rPr>
          <w:rFonts w:ascii="Arial" w:hAnsi="Arial" w:cs="Arial"/>
        </w:rPr>
        <w:t>, Division of Labor Statistics and Research</w:t>
      </w:r>
      <w:r w:rsidR="0072558C" w:rsidRPr="000D6A0E">
        <w:rPr>
          <w:rFonts w:ascii="Arial" w:hAnsi="Arial" w:cs="Arial"/>
        </w:rPr>
        <w:t xml:space="preserve"> (</w:t>
      </w:r>
      <w:hyperlink r:id="rId17" w:history="1">
        <w:r w:rsidR="0072558C" w:rsidRPr="000D6A0E">
          <w:rPr>
            <w:rStyle w:val="Hyperlink"/>
            <w:rFonts w:ascii="Arial" w:hAnsi="Arial" w:cs="Arial"/>
          </w:rPr>
          <w:t>http://www.dir.ca.gov/OPRL/CAPriceIndex.htm</w:t>
        </w:r>
      </w:hyperlink>
      <w:r w:rsidR="0072558C" w:rsidRPr="000D6A0E">
        <w:rPr>
          <w:rFonts w:ascii="Arial" w:hAnsi="Arial" w:cs="Arial"/>
        </w:rPr>
        <w:t>)</w:t>
      </w:r>
      <w:r w:rsidRPr="000D6A0E">
        <w:rPr>
          <w:rFonts w:ascii="Arial" w:hAnsi="Arial" w:cs="Arial"/>
        </w:rPr>
        <w:t xml:space="preserve">.  The Bank Sponsor </w:t>
      </w:r>
      <w:r w:rsidR="0072558C" w:rsidRPr="000D6A0E">
        <w:rPr>
          <w:rFonts w:ascii="Arial" w:hAnsi="Arial" w:cs="Arial"/>
        </w:rPr>
        <w:t xml:space="preserve">shall determine the change in </w:t>
      </w:r>
      <w:r w:rsidR="004541FD" w:rsidRPr="000D6A0E">
        <w:rPr>
          <w:rFonts w:ascii="Arial" w:hAnsi="Arial" w:cs="Arial"/>
        </w:rPr>
        <w:t>the Index by comparing the Index</w:t>
      </w:r>
      <w:r w:rsidR="0072558C" w:rsidRPr="000D6A0E">
        <w:rPr>
          <w:rFonts w:ascii="Arial" w:hAnsi="Arial" w:cs="Arial"/>
        </w:rPr>
        <w:t xml:space="preserve"> published in </w:t>
      </w:r>
      <w:r w:rsidR="0008060F" w:rsidRPr="000D6A0E">
        <w:rPr>
          <w:rFonts w:ascii="Arial" w:hAnsi="Arial" w:cs="Arial"/>
        </w:rPr>
        <w:t xml:space="preserve">March </w:t>
      </w:r>
      <w:r w:rsidR="0072558C" w:rsidRPr="000D6A0E">
        <w:rPr>
          <w:rFonts w:ascii="Arial" w:hAnsi="Arial" w:cs="Arial"/>
        </w:rPr>
        <w:t xml:space="preserve">of the Adjustment Year to the Index published in </w:t>
      </w:r>
      <w:r w:rsidR="0008060F" w:rsidRPr="000D6A0E">
        <w:rPr>
          <w:rFonts w:ascii="Arial" w:hAnsi="Arial" w:cs="Arial"/>
        </w:rPr>
        <w:t xml:space="preserve">March </w:t>
      </w:r>
      <w:r w:rsidR="0072558C" w:rsidRPr="000D6A0E">
        <w:rPr>
          <w:rFonts w:ascii="Arial" w:hAnsi="Arial" w:cs="Arial"/>
        </w:rPr>
        <w:t xml:space="preserve">of the year in which this BEI is fully executed.  The DIR </w:t>
      </w:r>
      <w:r w:rsidR="00765190" w:rsidRPr="000D6A0E">
        <w:rPr>
          <w:rFonts w:ascii="Arial" w:hAnsi="Arial" w:cs="Arial"/>
        </w:rPr>
        <w:t>website also</w:t>
      </w:r>
      <w:r w:rsidR="0072558C" w:rsidRPr="000D6A0E">
        <w:rPr>
          <w:rFonts w:ascii="Arial" w:hAnsi="Arial" w:cs="Arial"/>
        </w:rPr>
        <w:t xml:space="preserve"> provides an adjustment calculator that may be used for this purpose.  The Endowment Amount in </w:t>
      </w:r>
      <w:r w:rsidR="0072558C" w:rsidRPr="000D6A0E">
        <w:rPr>
          <w:rFonts w:ascii="Arial" w:hAnsi="Arial" w:cs="Arial"/>
          <w:b/>
        </w:rPr>
        <w:t>Exhibit D-2 s</w:t>
      </w:r>
      <w:r w:rsidR="0072558C" w:rsidRPr="000D6A0E">
        <w:rPr>
          <w:rFonts w:ascii="Arial" w:hAnsi="Arial" w:cs="Arial"/>
        </w:rPr>
        <w:t>hall be increased by the percent chang</w:t>
      </w:r>
      <w:r w:rsidR="004541FD" w:rsidRPr="000D6A0E">
        <w:rPr>
          <w:rFonts w:ascii="Arial" w:hAnsi="Arial" w:cs="Arial"/>
        </w:rPr>
        <w:t>e in the CPI</w:t>
      </w:r>
      <w:r w:rsidR="0072558C" w:rsidRPr="000D6A0E">
        <w:rPr>
          <w:rFonts w:ascii="Arial" w:hAnsi="Arial" w:cs="Arial"/>
        </w:rPr>
        <w:t xml:space="preserve"> and the product shall be the Endowment Amount for the Adjustment Year.  </w:t>
      </w:r>
      <w:r w:rsidRPr="000D6A0E">
        <w:rPr>
          <w:rFonts w:ascii="Arial" w:hAnsi="Arial" w:cs="Arial"/>
        </w:rPr>
        <w:t xml:space="preserve">If the </w:t>
      </w:r>
      <w:r w:rsidR="0072558C" w:rsidRPr="000D6A0E">
        <w:rPr>
          <w:rFonts w:ascii="Arial" w:hAnsi="Arial" w:cs="Arial"/>
        </w:rPr>
        <w:t xml:space="preserve">percentage change in the </w:t>
      </w:r>
      <w:r w:rsidRPr="000D6A0E">
        <w:rPr>
          <w:rFonts w:ascii="Arial" w:hAnsi="Arial" w:cs="Arial"/>
        </w:rPr>
        <w:t>CPI is less than or equal to zero</w:t>
      </w:r>
      <w:r w:rsidR="000A2EDE" w:rsidRPr="000D6A0E">
        <w:rPr>
          <w:rFonts w:ascii="Arial" w:hAnsi="Arial" w:cs="Arial"/>
        </w:rPr>
        <w:t xml:space="preserve"> for any Adjustment Year</w:t>
      </w:r>
      <w:r w:rsidRPr="000D6A0E">
        <w:rPr>
          <w:rFonts w:ascii="Arial" w:hAnsi="Arial" w:cs="Arial"/>
        </w:rPr>
        <w:t xml:space="preserve">, then no adjustment </w:t>
      </w:r>
      <w:r w:rsidR="000A2EDE" w:rsidRPr="000D6A0E">
        <w:rPr>
          <w:rFonts w:ascii="Arial" w:hAnsi="Arial" w:cs="Arial"/>
        </w:rPr>
        <w:t xml:space="preserve">will be </w:t>
      </w:r>
      <w:r w:rsidRPr="000D6A0E">
        <w:rPr>
          <w:rFonts w:ascii="Arial" w:hAnsi="Arial" w:cs="Arial"/>
        </w:rPr>
        <w:t>made for that year.</w:t>
      </w:r>
    </w:p>
    <w:p w14:paraId="75E6A590" w14:textId="3B4146E5" w:rsidR="00811A7A" w:rsidRPr="000D6A0E" w:rsidRDefault="00302B54" w:rsidP="008F1AE6">
      <w:pPr>
        <w:pStyle w:val="BEIOutlnL3"/>
        <w:tabs>
          <w:tab w:val="clear" w:pos="1242"/>
        </w:tabs>
        <w:ind w:left="1080"/>
        <w:rPr>
          <w:rFonts w:ascii="Arial" w:hAnsi="Arial" w:cs="Arial"/>
        </w:rPr>
      </w:pPr>
      <w:r w:rsidRPr="000D6A0E">
        <w:rPr>
          <w:rFonts w:ascii="Arial" w:hAnsi="Arial" w:cs="Arial"/>
        </w:rPr>
        <w:t xml:space="preserve">Bank Sponsor shall </w:t>
      </w:r>
      <w:r w:rsidR="00826174" w:rsidRPr="000D6A0E">
        <w:rPr>
          <w:rFonts w:ascii="Arial" w:hAnsi="Arial" w:cs="Arial"/>
        </w:rPr>
        <w:t xml:space="preserve">provide </w:t>
      </w:r>
      <w:r w:rsidRPr="000D6A0E">
        <w:rPr>
          <w:rFonts w:ascii="Arial" w:hAnsi="Arial" w:cs="Arial"/>
        </w:rPr>
        <w:t xml:space="preserve">each member of the IRT </w:t>
      </w:r>
      <w:r w:rsidR="00826174" w:rsidRPr="000D6A0E">
        <w:rPr>
          <w:rFonts w:ascii="Arial" w:hAnsi="Arial" w:cs="Arial"/>
        </w:rPr>
        <w:t xml:space="preserve">a </w:t>
      </w:r>
      <w:r w:rsidR="000A4DEA">
        <w:rPr>
          <w:rFonts w:ascii="Arial" w:hAnsi="Arial" w:cs="Arial"/>
        </w:rPr>
        <w:t>paper</w:t>
      </w:r>
      <w:r w:rsidR="00D20C25">
        <w:rPr>
          <w:rFonts w:ascii="Arial" w:hAnsi="Arial" w:cs="Arial"/>
        </w:rPr>
        <w:t xml:space="preserve"> </w:t>
      </w:r>
      <w:r w:rsidR="00826174" w:rsidRPr="000D6A0E">
        <w:rPr>
          <w:rFonts w:ascii="Arial" w:hAnsi="Arial" w:cs="Arial"/>
        </w:rPr>
        <w:t>copy of the receipt for</w:t>
      </w:r>
      <w:r w:rsidRPr="000D6A0E">
        <w:rPr>
          <w:rFonts w:ascii="Arial" w:hAnsi="Arial" w:cs="Arial"/>
        </w:rPr>
        <w:t xml:space="preserve"> each Endowment Deposit</w:t>
      </w:r>
      <w:r w:rsidR="00D20C25">
        <w:rPr>
          <w:rFonts w:ascii="Arial" w:hAnsi="Arial" w:cs="Arial"/>
        </w:rPr>
        <w:t xml:space="preserve"> and upload to RIBITS</w:t>
      </w:r>
      <w:r w:rsidRPr="000D6A0E">
        <w:rPr>
          <w:rFonts w:ascii="Arial" w:hAnsi="Arial" w:cs="Arial"/>
        </w:rPr>
        <w:t xml:space="preserve"> within 30 </w:t>
      </w:r>
      <w:r w:rsidR="00EB2D63" w:rsidRPr="000D6A0E">
        <w:rPr>
          <w:rFonts w:ascii="Arial" w:hAnsi="Arial" w:cs="Arial"/>
        </w:rPr>
        <w:t>calendar days</w:t>
      </w:r>
      <w:r w:rsidRPr="000D6A0E">
        <w:rPr>
          <w:rFonts w:ascii="Arial" w:hAnsi="Arial" w:cs="Arial"/>
        </w:rPr>
        <w:t xml:space="preserve"> of such deposit</w:t>
      </w:r>
      <w:r w:rsidR="00826174" w:rsidRPr="000D6A0E">
        <w:rPr>
          <w:rFonts w:ascii="Arial" w:hAnsi="Arial" w:cs="Arial"/>
          <w:b/>
        </w:rPr>
        <w:t>.</w:t>
      </w:r>
      <w:r w:rsidR="00395BB7" w:rsidRPr="000D6A0E">
        <w:rPr>
          <w:rFonts w:ascii="Arial" w:hAnsi="Arial" w:cs="Arial"/>
        </w:rPr>
        <w:t xml:space="preserve">  </w:t>
      </w:r>
    </w:p>
    <w:p w14:paraId="2C6A6D17" w14:textId="77777777" w:rsidR="00D44F3D" w:rsidRPr="000D6A0E" w:rsidRDefault="00D44F3D" w:rsidP="00035DA0">
      <w:pPr>
        <w:pStyle w:val="BEIOutlnL1"/>
        <w:rPr>
          <w:rFonts w:ascii="Arial" w:hAnsi="Arial" w:cs="Arial"/>
        </w:rPr>
      </w:pPr>
      <w:bookmarkStart w:id="135" w:name="_Toc485043416"/>
      <w:bookmarkStart w:id="136" w:name="_Toc130996573"/>
      <w:r w:rsidRPr="000D6A0E">
        <w:rPr>
          <w:rFonts w:ascii="Arial" w:hAnsi="Arial" w:cs="Arial"/>
        </w:rPr>
        <w:t>Section VII:</w:t>
      </w:r>
      <w:r w:rsidRPr="000D6A0E">
        <w:rPr>
          <w:rFonts w:ascii="Arial" w:hAnsi="Arial" w:cs="Arial"/>
        </w:rPr>
        <w:tab/>
        <w:t>Credit Release</w:t>
      </w:r>
      <w:bookmarkEnd w:id="135"/>
    </w:p>
    <w:p w14:paraId="09E7D4DD" w14:textId="77777777" w:rsidR="00D44F3D" w:rsidRPr="000D6A0E" w:rsidRDefault="00D44F3D" w:rsidP="001A12D4">
      <w:pPr>
        <w:pStyle w:val="BEIOutlnL2"/>
        <w:numPr>
          <w:ilvl w:val="1"/>
          <w:numId w:val="8"/>
        </w:numPr>
        <w:rPr>
          <w:rFonts w:ascii="Arial" w:hAnsi="Arial" w:cs="Arial"/>
        </w:rPr>
      </w:pPr>
      <w:bookmarkStart w:id="137" w:name="_Toc130996574"/>
      <w:bookmarkStart w:id="138" w:name="_Toc485043417"/>
      <w:bookmarkEnd w:id="136"/>
      <w:r w:rsidRPr="000D6A0E">
        <w:rPr>
          <w:rFonts w:ascii="Arial" w:hAnsi="Arial" w:cs="Arial"/>
        </w:rPr>
        <w:t>Waters of the U.S. Credit Release</w:t>
      </w:r>
      <w:bookmarkEnd w:id="137"/>
      <w:bookmarkEnd w:id="138"/>
      <w:r w:rsidRPr="000D6A0E">
        <w:rPr>
          <w:rFonts w:ascii="Arial" w:hAnsi="Arial" w:cs="Arial"/>
        </w:rPr>
        <w:t xml:space="preserve">  </w:t>
      </w:r>
    </w:p>
    <w:p w14:paraId="1DDDDD08" w14:textId="33B84B84" w:rsidR="00B4217D" w:rsidRPr="000D6A0E" w:rsidRDefault="00D44F3D" w:rsidP="003C680C">
      <w:pPr>
        <w:pStyle w:val="BEIOutlnL3"/>
        <w:tabs>
          <w:tab w:val="clear" w:pos="1242"/>
        </w:tabs>
        <w:ind w:left="1080"/>
        <w:rPr>
          <w:rFonts w:ascii="Arial" w:hAnsi="Arial" w:cs="Arial"/>
        </w:rPr>
      </w:pPr>
      <w:r w:rsidRPr="000D6A0E">
        <w:rPr>
          <w:rFonts w:ascii="Arial" w:hAnsi="Arial" w:cs="Arial"/>
        </w:rPr>
        <w:t xml:space="preserve">Upon </w:t>
      </w:r>
      <w:r w:rsidR="002B7867" w:rsidRPr="000D6A0E">
        <w:rPr>
          <w:rFonts w:ascii="Arial" w:hAnsi="Arial" w:cs="Arial"/>
        </w:rPr>
        <w:t>receipt of Bank Sponsor’s written request and accompanying documentation of</w:t>
      </w:r>
      <w:r w:rsidRPr="000D6A0E">
        <w:rPr>
          <w:rFonts w:ascii="Arial" w:hAnsi="Arial" w:cs="Arial"/>
        </w:rPr>
        <w:t xml:space="preserve"> compliance with all applicable requirements set forth in this Section</w:t>
      </w:r>
      <w:r w:rsidR="00A31C30" w:rsidRPr="000D6A0E">
        <w:rPr>
          <w:rFonts w:ascii="Arial" w:hAnsi="Arial" w:cs="Arial"/>
        </w:rPr>
        <w:t>,</w:t>
      </w:r>
      <w:r w:rsidRPr="000D6A0E">
        <w:rPr>
          <w:rFonts w:ascii="Arial" w:hAnsi="Arial" w:cs="Arial"/>
        </w:rPr>
        <w:t xml:space="preserve"> </w:t>
      </w:r>
      <w:r w:rsidR="002B7867" w:rsidRPr="000D6A0E">
        <w:rPr>
          <w:rFonts w:ascii="Arial" w:hAnsi="Arial" w:cs="Arial"/>
        </w:rPr>
        <w:t xml:space="preserve">the USACE may release for Transfer </w:t>
      </w:r>
      <w:r w:rsidRPr="000D6A0E">
        <w:rPr>
          <w:rFonts w:ascii="Arial" w:hAnsi="Arial" w:cs="Arial"/>
        </w:rPr>
        <w:t>Waters of the U.S</w:t>
      </w:r>
      <w:r w:rsidR="00E82C3D" w:rsidRPr="000D6A0E">
        <w:rPr>
          <w:rFonts w:ascii="Arial" w:hAnsi="Arial" w:cs="Arial"/>
        </w:rPr>
        <w:t>.</w:t>
      </w:r>
      <w:r w:rsidRPr="000D6A0E">
        <w:rPr>
          <w:rFonts w:ascii="Arial" w:hAnsi="Arial" w:cs="Arial"/>
        </w:rPr>
        <w:t xml:space="preserve"> Credits (</w:t>
      </w:r>
      <w:r w:rsidRPr="000D6A0E">
        <w:rPr>
          <w:rFonts w:ascii="Arial" w:hAnsi="Arial" w:cs="Arial"/>
          <w:b/>
        </w:rPr>
        <w:t>Exhibit F-1</w:t>
      </w:r>
      <w:r w:rsidRPr="000D6A0E">
        <w:rPr>
          <w:rFonts w:ascii="Arial" w:hAnsi="Arial" w:cs="Arial"/>
        </w:rPr>
        <w:t xml:space="preserve">), as described below.  </w:t>
      </w:r>
      <w:r w:rsidR="002F15BD" w:rsidRPr="000D6A0E">
        <w:rPr>
          <w:rFonts w:ascii="Arial" w:hAnsi="Arial" w:cs="Arial"/>
        </w:rPr>
        <w:t xml:space="preserve">Monitoring for </w:t>
      </w:r>
      <w:r w:rsidR="00D12E61" w:rsidRPr="000D6A0E">
        <w:rPr>
          <w:rFonts w:ascii="Arial" w:hAnsi="Arial" w:cs="Arial"/>
        </w:rPr>
        <w:t>P</w:t>
      </w:r>
      <w:r w:rsidR="002F15BD" w:rsidRPr="000D6A0E">
        <w:rPr>
          <w:rFonts w:ascii="Arial" w:hAnsi="Arial" w:cs="Arial"/>
        </w:rPr>
        <w:t xml:space="preserve">erformance </w:t>
      </w:r>
      <w:r w:rsidR="00D12E61" w:rsidRPr="000D6A0E">
        <w:rPr>
          <w:rFonts w:ascii="Arial" w:hAnsi="Arial" w:cs="Arial"/>
        </w:rPr>
        <w:t>S</w:t>
      </w:r>
      <w:r w:rsidR="002F15BD" w:rsidRPr="000D6A0E">
        <w:rPr>
          <w:rFonts w:ascii="Arial" w:hAnsi="Arial" w:cs="Arial"/>
        </w:rPr>
        <w:t xml:space="preserve">tandards for Credit Releases </w:t>
      </w:r>
      <w:r w:rsidR="006D652A" w:rsidRPr="000D6A0E">
        <w:rPr>
          <w:rFonts w:ascii="Arial" w:hAnsi="Arial" w:cs="Arial"/>
        </w:rPr>
        <w:t>is</w:t>
      </w:r>
      <w:r w:rsidR="002F15BD" w:rsidRPr="000D6A0E">
        <w:rPr>
          <w:rFonts w:ascii="Arial" w:hAnsi="Arial" w:cs="Arial"/>
        </w:rPr>
        <w:t xml:space="preserve"> for a minimum of five years.</w:t>
      </w:r>
      <w:r w:rsidR="006D652A" w:rsidRPr="000D6A0E">
        <w:rPr>
          <w:rFonts w:ascii="Arial" w:hAnsi="Arial" w:cs="Arial"/>
        </w:rPr>
        <w:t xml:space="preserve"> </w:t>
      </w:r>
      <w:bookmarkStart w:id="139" w:name="OLE_LINK17"/>
      <w:bookmarkStart w:id="140" w:name="OLE_LINK18"/>
      <w:r w:rsidR="002F15BD" w:rsidRPr="000D6A0E">
        <w:rPr>
          <w:rFonts w:ascii="Arial" w:hAnsi="Arial" w:cs="Arial"/>
        </w:rPr>
        <w:t xml:space="preserve"> </w:t>
      </w:r>
      <w:r w:rsidR="00CC64BA" w:rsidRPr="000D6A0E">
        <w:rPr>
          <w:rFonts w:ascii="Arial" w:hAnsi="Arial" w:cs="Arial"/>
        </w:rPr>
        <w:t>Early achievement of Performance Standards will not accelerate Credit Release</w:t>
      </w:r>
      <w:r w:rsidR="00E21629">
        <w:rPr>
          <w:rFonts w:ascii="Arial" w:hAnsi="Arial" w:cs="Arial"/>
        </w:rPr>
        <w:t>s</w:t>
      </w:r>
      <w:r w:rsidR="00922C08" w:rsidRPr="000D6A0E">
        <w:rPr>
          <w:rFonts w:ascii="Arial" w:hAnsi="Arial" w:cs="Arial"/>
        </w:rPr>
        <w:t>.</w:t>
      </w:r>
      <w:bookmarkEnd w:id="139"/>
      <w:bookmarkEnd w:id="140"/>
      <w:r w:rsidR="00CC64BA" w:rsidRPr="000D6A0E">
        <w:rPr>
          <w:rFonts w:ascii="Arial" w:hAnsi="Arial" w:cs="Arial"/>
        </w:rPr>
        <w:t xml:space="preserve"> </w:t>
      </w:r>
      <w:r w:rsidR="009A09BC">
        <w:rPr>
          <w:rFonts w:ascii="Arial" w:hAnsi="Arial" w:cs="Arial"/>
        </w:rPr>
        <w:t xml:space="preserve"> </w:t>
      </w:r>
      <w:r w:rsidRPr="000D6A0E">
        <w:rPr>
          <w:rFonts w:ascii="Arial" w:hAnsi="Arial" w:cs="Arial"/>
        </w:rPr>
        <w:t xml:space="preserve">The actual number of Credits </w:t>
      </w:r>
      <w:r w:rsidR="0028252C" w:rsidRPr="000D6A0E">
        <w:rPr>
          <w:rFonts w:ascii="Arial" w:hAnsi="Arial" w:cs="Arial"/>
        </w:rPr>
        <w:t>R</w:t>
      </w:r>
      <w:r w:rsidRPr="000D6A0E">
        <w:rPr>
          <w:rFonts w:ascii="Arial" w:hAnsi="Arial" w:cs="Arial"/>
        </w:rPr>
        <w:t>eleased shall be determined</w:t>
      </w:r>
      <w:r w:rsidR="00A31C30" w:rsidRPr="000D6A0E">
        <w:rPr>
          <w:rFonts w:ascii="Arial" w:hAnsi="Arial" w:cs="Arial"/>
        </w:rPr>
        <w:t xml:space="preserve"> in writing</w:t>
      </w:r>
      <w:r w:rsidRPr="000D6A0E">
        <w:rPr>
          <w:rFonts w:ascii="Arial" w:hAnsi="Arial" w:cs="Arial"/>
        </w:rPr>
        <w:t xml:space="preserve"> by the USACE, in consultation with the other</w:t>
      </w:r>
      <w:r w:rsidR="002B7867" w:rsidRPr="000D6A0E">
        <w:rPr>
          <w:rFonts w:ascii="Arial" w:hAnsi="Arial" w:cs="Arial"/>
        </w:rPr>
        <w:t xml:space="preserve"> members of the</w:t>
      </w:r>
      <w:r w:rsidRPr="000D6A0E">
        <w:rPr>
          <w:rFonts w:ascii="Arial" w:hAnsi="Arial" w:cs="Arial"/>
        </w:rPr>
        <w:t xml:space="preserve"> IRT, </w:t>
      </w:r>
      <w:r w:rsidR="00B4217D" w:rsidRPr="000D6A0E">
        <w:rPr>
          <w:rFonts w:ascii="Arial" w:hAnsi="Arial" w:cs="Arial"/>
        </w:rPr>
        <w:t>based upon as-built conditions</w:t>
      </w:r>
      <w:r w:rsidR="004C47FA" w:rsidRPr="000D6A0E">
        <w:rPr>
          <w:rFonts w:ascii="Arial" w:hAnsi="Arial" w:cs="Arial"/>
        </w:rPr>
        <w:t xml:space="preserve"> </w:t>
      </w:r>
      <w:r w:rsidR="000A2EDE" w:rsidRPr="000D6A0E">
        <w:rPr>
          <w:rFonts w:ascii="Arial" w:hAnsi="Arial" w:cs="Arial"/>
        </w:rPr>
        <w:t>of the Bank Property</w:t>
      </w:r>
      <w:r w:rsidR="00B4217D" w:rsidRPr="000D6A0E">
        <w:rPr>
          <w:rFonts w:ascii="Arial" w:hAnsi="Arial" w:cs="Arial"/>
        </w:rPr>
        <w:t>, extent of Waters of the U.S. delineated</w:t>
      </w:r>
      <w:r w:rsidR="000A2EDE" w:rsidRPr="000D6A0E">
        <w:rPr>
          <w:rFonts w:ascii="Arial" w:hAnsi="Arial" w:cs="Arial"/>
        </w:rPr>
        <w:t xml:space="preserve"> on the Bank Property</w:t>
      </w:r>
      <w:r w:rsidR="00B4217D" w:rsidRPr="000D6A0E">
        <w:rPr>
          <w:rFonts w:ascii="Arial" w:hAnsi="Arial" w:cs="Arial"/>
        </w:rPr>
        <w:t>, attainment of the Performance Standards</w:t>
      </w:r>
      <w:r w:rsidR="00E82C3D" w:rsidRPr="000D6A0E">
        <w:rPr>
          <w:rFonts w:ascii="Arial" w:hAnsi="Arial" w:cs="Arial"/>
        </w:rPr>
        <w:t>,</w:t>
      </w:r>
      <w:r w:rsidR="00B4217D" w:rsidRPr="000D6A0E">
        <w:rPr>
          <w:rFonts w:ascii="Arial" w:hAnsi="Arial" w:cs="Arial"/>
        </w:rPr>
        <w:t xml:space="preserve"> funding of the Endowment Fund in accordance with Section VI.E, and compliance with requirements of this BEI and any associated authorization.  Upon each Credit Release, USACE shall enter the number of Credits </w:t>
      </w:r>
      <w:r w:rsidR="00103A99" w:rsidRPr="000D6A0E">
        <w:rPr>
          <w:rFonts w:ascii="Arial" w:hAnsi="Arial" w:cs="Arial"/>
        </w:rPr>
        <w:t>R</w:t>
      </w:r>
      <w:r w:rsidR="00B4217D" w:rsidRPr="000D6A0E">
        <w:rPr>
          <w:rFonts w:ascii="Arial" w:hAnsi="Arial" w:cs="Arial"/>
        </w:rPr>
        <w:t xml:space="preserve">eleased into RIBITS.  </w:t>
      </w:r>
      <w:r w:rsidR="00DD537F" w:rsidRPr="000D6A0E">
        <w:rPr>
          <w:rFonts w:ascii="Arial" w:hAnsi="Arial" w:cs="Arial"/>
        </w:rPr>
        <w:t xml:space="preserve">The applicable Credit Release </w:t>
      </w:r>
      <w:r w:rsidR="00B4217D" w:rsidRPr="000D6A0E">
        <w:rPr>
          <w:rFonts w:ascii="Arial" w:hAnsi="Arial" w:cs="Arial"/>
        </w:rPr>
        <w:t xml:space="preserve">shall occur </w:t>
      </w:r>
      <w:r w:rsidR="00DD537F" w:rsidRPr="000D6A0E">
        <w:rPr>
          <w:rFonts w:ascii="Arial" w:hAnsi="Arial" w:cs="Arial"/>
        </w:rPr>
        <w:t>prior to any Credit Transfer.</w:t>
      </w:r>
      <w:r w:rsidR="00B4217D" w:rsidRPr="000D6A0E">
        <w:rPr>
          <w:rFonts w:ascii="Arial" w:hAnsi="Arial" w:cs="Arial"/>
        </w:rPr>
        <w:t xml:space="preserve">  Credits may be released as follows:</w:t>
      </w:r>
    </w:p>
    <w:p w14:paraId="63753EF7" w14:textId="77777777" w:rsidR="009A5AE4" w:rsidRPr="000D6A0E" w:rsidRDefault="00921286" w:rsidP="006F073A">
      <w:pPr>
        <w:pStyle w:val="BEIOutlnL4"/>
        <w:tabs>
          <w:tab w:val="clear" w:pos="1170"/>
        </w:tabs>
        <w:spacing w:after="180"/>
        <w:ind w:left="1800"/>
        <w:rPr>
          <w:rFonts w:ascii="Arial" w:hAnsi="Arial" w:cs="Arial"/>
        </w:rPr>
      </w:pPr>
      <w:r w:rsidRPr="000D6A0E">
        <w:rPr>
          <w:rFonts w:ascii="Arial" w:hAnsi="Arial" w:cs="Arial"/>
        </w:rPr>
        <w:t xml:space="preserve">Credit </w:t>
      </w:r>
      <w:r w:rsidR="00B4217D" w:rsidRPr="000D6A0E">
        <w:rPr>
          <w:rFonts w:ascii="Arial" w:hAnsi="Arial" w:cs="Arial"/>
        </w:rPr>
        <w:t>Release 1</w:t>
      </w:r>
      <w:r w:rsidR="007C5370" w:rsidRPr="000D6A0E">
        <w:rPr>
          <w:rFonts w:ascii="Arial" w:hAnsi="Arial" w:cs="Arial"/>
        </w:rPr>
        <w:t>.</w:t>
      </w:r>
      <w:r w:rsidR="00B4217D" w:rsidRPr="000D6A0E">
        <w:rPr>
          <w:rFonts w:ascii="Arial" w:hAnsi="Arial" w:cs="Arial"/>
        </w:rPr>
        <w:t xml:space="preserve"> </w:t>
      </w:r>
    </w:p>
    <w:p w14:paraId="23FD7960" w14:textId="77777777" w:rsidR="00B4217D" w:rsidRPr="004B73FC"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15% of the total anticipated Waters of the U.S Credits upon the </w:t>
      </w:r>
      <w:r w:rsidRPr="004B73FC">
        <w:rPr>
          <w:rFonts w:ascii="Arial" w:hAnsi="Arial" w:cs="Arial"/>
        </w:rPr>
        <w:t>Bank Establishment Date.</w:t>
      </w:r>
    </w:p>
    <w:p w14:paraId="6F77C00D" w14:textId="708C3225" w:rsidR="001532D4" w:rsidRPr="004B73FC" w:rsidRDefault="001532D4" w:rsidP="006F073A">
      <w:pPr>
        <w:pStyle w:val="BEIOutlnL4"/>
        <w:numPr>
          <w:ilvl w:val="0"/>
          <w:numId w:val="0"/>
        </w:numPr>
        <w:spacing w:after="180"/>
        <w:ind w:left="2250"/>
        <w:rPr>
          <w:rFonts w:ascii="Arial" w:hAnsi="Arial" w:cs="Arial"/>
          <w:color w:val="000000" w:themeColor="text1"/>
        </w:rPr>
      </w:pPr>
      <w:r w:rsidRPr="004B73FC">
        <w:rPr>
          <w:rFonts w:ascii="Arial" w:hAnsi="Arial" w:cs="Arial"/>
        </w:rPr>
        <w:t xml:space="preserve">No Endowment Funding is </w:t>
      </w:r>
      <w:r w:rsidRPr="004B73FC">
        <w:rPr>
          <w:rFonts w:ascii="Arial" w:hAnsi="Arial" w:cs="Arial"/>
          <w:color w:val="000000" w:themeColor="text1"/>
        </w:rPr>
        <w:t>required prior to the first Waters of the U.S. Credit Release</w:t>
      </w:r>
      <w:r w:rsidR="00FE2A56" w:rsidRPr="004B73FC">
        <w:rPr>
          <w:rFonts w:ascii="Arial" w:hAnsi="Arial" w:cs="Arial"/>
          <w:color w:val="000000" w:themeColor="text1"/>
        </w:rPr>
        <w:t>.</w:t>
      </w:r>
    </w:p>
    <w:p w14:paraId="4E262414" w14:textId="7B9D3F24" w:rsidR="009A5AE4" w:rsidRPr="004B73FC" w:rsidRDefault="00C61C6A" w:rsidP="006F073A">
      <w:pPr>
        <w:pStyle w:val="BEIOutlnL4"/>
        <w:tabs>
          <w:tab w:val="clear" w:pos="1170"/>
        </w:tabs>
        <w:spacing w:after="180"/>
        <w:ind w:left="1800"/>
        <w:rPr>
          <w:rFonts w:ascii="Arial" w:hAnsi="Arial" w:cs="Arial"/>
          <w:color w:val="000000" w:themeColor="text1"/>
        </w:rPr>
      </w:pPr>
      <w:r w:rsidRPr="004B73FC">
        <w:rPr>
          <w:rFonts w:ascii="Arial" w:hAnsi="Arial" w:cs="Arial"/>
          <w:color w:val="000000" w:themeColor="text1"/>
        </w:rPr>
        <w:t>Credit Release</w:t>
      </w:r>
      <w:r w:rsidR="00B4217D" w:rsidRPr="004B73FC">
        <w:rPr>
          <w:rFonts w:ascii="Arial" w:hAnsi="Arial" w:cs="Arial"/>
          <w:color w:val="000000" w:themeColor="text1"/>
        </w:rPr>
        <w:t xml:space="preserve"> 2</w:t>
      </w:r>
      <w:r w:rsidR="007C5370" w:rsidRPr="004B73FC">
        <w:rPr>
          <w:rFonts w:ascii="Arial" w:hAnsi="Arial" w:cs="Arial"/>
          <w:color w:val="000000" w:themeColor="text1"/>
        </w:rPr>
        <w:t>.</w:t>
      </w:r>
      <w:r w:rsidR="00B4217D" w:rsidRPr="004B73FC">
        <w:rPr>
          <w:rFonts w:ascii="Arial" w:hAnsi="Arial" w:cs="Arial"/>
          <w:color w:val="000000" w:themeColor="text1"/>
        </w:rPr>
        <w:t xml:space="preserve"> </w:t>
      </w:r>
      <w:r w:rsidR="00155875" w:rsidRPr="004B73FC">
        <w:rPr>
          <w:rFonts w:ascii="Arial" w:hAnsi="Arial" w:cs="Arial"/>
          <w:color w:val="000000" w:themeColor="text1"/>
        </w:rPr>
        <w:t xml:space="preserve"> </w:t>
      </w:r>
      <w:r w:rsidR="00B4217D" w:rsidRPr="004B73FC">
        <w:rPr>
          <w:rFonts w:ascii="Arial" w:hAnsi="Arial" w:cs="Arial"/>
          <w:color w:val="000000" w:themeColor="text1"/>
        </w:rPr>
        <w:t xml:space="preserve">Up to an additional </w:t>
      </w:r>
      <w:r w:rsidR="00B827DB" w:rsidRPr="004B73FC">
        <w:rPr>
          <w:rFonts w:ascii="Arial" w:hAnsi="Arial" w:cs="Arial"/>
          <w:color w:val="000000" w:themeColor="text1"/>
        </w:rPr>
        <w:t>25</w:t>
      </w:r>
      <w:r w:rsidR="00B4217D" w:rsidRPr="004B73FC">
        <w:rPr>
          <w:rFonts w:ascii="Arial" w:hAnsi="Arial" w:cs="Arial"/>
          <w:color w:val="000000" w:themeColor="text1"/>
        </w:rPr>
        <w:t>% of the total anticipated Waters of the U.S</w:t>
      </w:r>
      <w:r w:rsidR="000A2EDE" w:rsidRPr="004B73FC">
        <w:rPr>
          <w:rFonts w:ascii="Arial" w:hAnsi="Arial" w:cs="Arial"/>
          <w:color w:val="000000" w:themeColor="text1"/>
        </w:rPr>
        <w:t>.</w:t>
      </w:r>
      <w:r w:rsidR="00B4217D" w:rsidRPr="004B73FC">
        <w:rPr>
          <w:rFonts w:ascii="Arial" w:hAnsi="Arial" w:cs="Arial"/>
          <w:color w:val="000000" w:themeColor="text1"/>
        </w:rPr>
        <w:t xml:space="preserve"> Credits (</w:t>
      </w:r>
      <w:r w:rsidR="00B827DB" w:rsidRPr="004B73FC">
        <w:rPr>
          <w:rFonts w:ascii="Arial" w:hAnsi="Arial" w:cs="Arial"/>
          <w:color w:val="000000" w:themeColor="text1"/>
        </w:rPr>
        <w:t>4</w:t>
      </w:r>
      <w:r w:rsidR="00025E4E" w:rsidRPr="004B73FC">
        <w:rPr>
          <w:rFonts w:ascii="Arial" w:hAnsi="Arial" w:cs="Arial"/>
          <w:color w:val="000000" w:themeColor="text1"/>
        </w:rPr>
        <w:t>0</w:t>
      </w:r>
      <w:r w:rsidR="00B4217D" w:rsidRPr="004B73FC">
        <w:rPr>
          <w:rFonts w:ascii="Arial" w:hAnsi="Arial" w:cs="Arial"/>
          <w:color w:val="000000" w:themeColor="text1"/>
        </w:rPr>
        <w:t>% cumulative total) when</w:t>
      </w:r>
      <w:r w:rsidR="00F21B53" w:rsidRPr="004B73FC">
        <w:rPr>
          <w:rFonts w:ascii="Arial" w:hAnsi="Arial" w:cs="Arial"/>
          <w:color w:val="000000" w:themeColor="text1"/>
        </w:rPr>
        <w:t xml:space="preserve"> all of the following have occurred</w:t>
      </w:r>
      <w:r w:rsidR="00B4217D" w:rsidRPr="004B73FC">
        <w:rPr>
          <w:rFonts w:ascii="Arial" w:hAnsi="Arial" w:cs="Arial"/>
          <w:color w:val="000000" w:themeColor="text1"/>
        </w:rPr>
        <w:t xml:space="preserve">:  </w:t>
      </w:r>
    </w:p>
    <w:p w14:paraId="2842E2B1" w14:textId="77777777" w:rsidR="000437B1" w:rsidRPr="004B73FC" w:rsidDel="000437B1"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 xml:space="preserve">he Bank Sponsor has submitted as-built drawings </w:t>
      </w:r>
      <w:r w:rsidR="000A2EDE" w:rsidRPr="004B73FC">
        <w:rPr>
          <w:rFonts w:ascii="Arial" w:hAnsi="Arial" w:cs="Arial"/>
          <w:color w:val="000000" w:themeColor="text1"/>
        </w:rPr>
        <w:t xml:space="preserve">to the IRT </w:t>
      </w:r>
      <w:r w:rsidR="00B4217D" w:rsidRPr="004B73FC">
        <w:rPr>
          <w:rFonts w:ascii="Arial" w:hAnsi="Arial" w:cs="Arial"/>
          <w:color w:val="000000" w:themeColor="text1"/>
        </w:rPr>
        <w:t>pursuant to Section VII.A.2</w:t>
      </w:r>
      <w:r w:rsidR="005F44AB" w:rsidRPr="004B73FC">
        <w:rPr>
          <w:rFonts w:ascii="Arial" w:hAnsi="Arial" w:cs="Arial"/>
          <w:color w:val="000000" w:themeColor="text1"/>
        </w:rPr>
        <w:t>.</w:t>
      </w:r>
      <w:r w:rsidR="00B4217D" w:rsidRPr="004B73FC">
        <w:rPr>
          <w:rFonts w:ascii="Arial" w:hAnsi="Arial" w:cs="Arial"/>
          <w:color w:val="000000" w:themeColor="text1"/>
        </w:rPr>
        <w:t xml:space="preserve"> </w:t>
      </w:r>
    </w:p>
    <w:p w14:paraId="28FF6875" w14:textId="77777777" w:rsidR="002412AB" w:rsidRPr="004B73FC"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he USACE has approved the as-built condition</w:t>
      </w:r>
      <w:r w:rsidR="001520DB" w:rsidRPr="004B73FC">
        <w:rPr>
          <w:rFonts w:ascii="Arial" w:hAnsi="Arial" w:cs="Arial"/>
          <w:color w:val="000000" w:themeColor="text1"/>
        </w:rPr>
        <w:t xml:space="preserve"> in writing</w:t>
      </w:r>
      <w:r w:rsidR="005F44AB" w:rsidRPr="004B73FC">
        <w:rPr>
          <w:rFonts w:ascii="Arial" w:hAnsi="Arial" w:cs="Arial"/>
          <w:color w:val="000000" w:themeColor="text1"/>
        </w:rPr>
        <w:t>.</w:t>
      </w:r>
    </w:p>
    <w:p w14:paraId="69572745" w14:textId="52E5309A" w:rsidR="000437B1" w:rsidRPr="004B73FC"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 xml:space="preserve">he Bank Sponsor has funded a minimum of </w:t>
      </w:r>
      <w:r w:rsidR="00DF0FF1" w:rsidRPr="004B73FC">
        <w:rPr>
          <w:rFonts w:ascii="Arial" w:hAnsi="Arial" w:cs="Arial"/>
          <w:color w:val="000000" w:themeColor="text1"/>
        </w:rPr>
        <w:t>30</w:t>
      </w:r>
      <w:r w:rsidR="00B4217D" w:rsidRPr="004B73FC">
        <w:rPr>
          <w:rFonts w:ascii="Arial" w:hAnsi="Arial" w:cs="Arial"/>
          <w:color w:val="000000" w:themeColor="text1"/>
        </w:rPr>
        <w:t xml:space="preserve">% of the Endowment </w:t>
      </w:r>
      <w:r w:rsidR="00B73891" w:rsidRPr="004B73FC">
        <w:rPr>
          <w:rFonts w:ascii="Arial" w:hAnsi="Arial" w:cs="Arial"/>
          <w:color w:val="000000" w:themeColor="text1"/>
        </w:rPr>
        <w:t xml:space="preserve">Amount </w:t>
      </w:r>
      <w:r w:rsidR="00B4217D" w:rsidRPr="004B73FC">
        <w:rPr>
          <w:rFonts w:ascii="Arial" w:hAnsi="Arial" w:cs="Arial"/>
          <w:color w:val="000000" w:themeColor="text1"/>
        </w:rPr>
        <w:t>per Section VI.E.</w:t>
      </w:r>
      <w:r w:rsidR="002B7867" w:rsidRPr="004B73FC">
        <w:rPr>
          <w:rFonts w:ascii="Arial" w:hAnsi="Arial" w:cs="Arial"/>
          <w:color w:val="000000" w:themeColor="text1"/>
        </w:rPr>
        <w:t>1.</w:t>
      </w:r>
      <w:r w:rsidR="0028252C" w:rsidRPr="004B73FC">
        <w:rPr>
          <w:rFonts w:ascii="Arial" w:hAnsi="Arial" w:cs="Arial"/>
          <w:color w:val="000000" w:themeColor="text1"/>
        </w:rPr>
        <w:t>a.</w:t>
      </w:r>
      <w:r w:rsidR="002B7867" w:rsidRPr="004B73FC">
        <w:rPr>
          <w:rFonts w:ascii="Arial" w:hAnsi="Arial" w:cs="Arial"/>
          <w:color w:val="000000" w:themeColor="text1"/>
        </w:rPr>
        <w:t>i</w:t>
      </w:r>
      <w:r w:rsidR="006F073A" w:rsidRPr="004B73FC">
        <w:rPr>
          <w:rFonts w:ascii="Arial" w:hAnsi="Arial" w:cs="Arial"/>
          <w:color w:val="000000" w:themeColor="text1"/>
        </w:rPr>
        <w:t>i</w:t>
      </w:r>
      <w:r w:rsidR="00B4217D" w:rsidRPr="004B73FC">
        <w:rPr>
          <w:rFonts w:ascii="Arial" w:hAnsi="Arial" w:cs="Arial"/>
          <w:color w:val="000000" w:themeColor="text1"/>
        </w:rPr>
        <w:t xml:space="preserve">. </w:t>
      </w:r>
    </w:p>
    <w:p w14:paraId="4F8A68F1" w14:textId="77777777" w:rsidR="004A5E87" w:rsidRPr="004B73FC" w:rsidRDefault="004A5E87"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Credit Release 1 has occurred</w:t>
      </w:r>
      <w:r w:rsidR="005F44AB" w:rsidRPr="004B73FC">
        <w:rPr>
          <w:rFonts w:ascii="Arial" w:hAnsi="Arial" w:cs="Arial"/>
          <w:color w:val="000000" w:themeColor="text1"/>
        </w:rPr>
        <w:t>.</w:t>
      </w:r>
    </w:p>
    <w:p w14:paraId="0BE8CE74" w14:textId="694A25AD" w:rsidR="000437B1" w:rsidRPr="004B73FC" w:rsidDel="000437B1" w:rsidRDefault="00C61C6A" w:rsidP="006F073A">
      <w:pPr>
        <w:pStyle w:val="BEIOutlnL4"/>
        <w:tabs>
          <w:tab w:val="clear" w:pos="1170"/>
        </w:tabs>
        <w:spacing w:after="180"/>
        <w:ind w:left="1800"/>
        <w:rPr>
          <w:rFonts w:ascii="Arial" w:hAnsi="Arial" w:cs="Arial"/>
          <w:color w:val="000000" w:themeColor="text1"/>
        </w:rPr>
      </w:pPr>
      <w:r w:rsidRPr="004B73FC">
        <w:rPr>
          <w:rFonts w:ascii="Arial" w:hAnsi="Arial" w:cs="Arial"/>
          <w:color w:val="000000" w:themeColor="text1"/>
        </w:rPr>
        <w:t>Credit Release</w:t>
      </w:r>
      <w:r w:rsidR="00B4217D" w:rsidRPr="004B73FC">
        <w:rPr>
          <w:rFonts w:ascii="Arial" w:hAnsi="Arial" w:cs="Arial"/>
          <w:color w:val="000000" w:themeColor="text1"/>
        </w:rPr>
        <w:t xml:space="preserve"> 3</w:t>
      </w:r>
      <w:r w:rsidR="007C5370" w:rsidRPr="004B73FC">
        <w:rPr>
          <w:rFonts w:ascii="Arial" w:hAnsi="Arial" w:cs="Arial"/>
          <w:color w:val="000000" w:themeColor="text1"/>
        </w:rPr>
        <w:t>.</w:t>
      </w:r>
      <w:r w:rsidR="00B4217D" w:rsidRPr="004B73FC">
        <w:rPr>
          <w:rFonts w:ascii="Arial" w:hAnsi="Arial" w:cs="Arial"/>
          <w:color w:val="000000" w:themeColor="text1"/>
        </w:rPr>
        <w:t xml:space="preserve"> </w:t>
      </w:r>
      <w:r w:rsidR="00155875" w:rsidRPr="004B73FC">
        <w:rPr>
          <w:rFonts w:ascii="Arial" w:hAnsi="Arial" w:cs="Arial"/>
          <w:color w:val="000000" w:themeColor="text1"/>
        </w:rPr>
        <w:t xml:space="preserve"> </w:t>
      </w:r>
      <w:r w:rsidR="00B4217D" w:rsidRPr="004B73FC">
        <w:rPr>
          <w:rFonts w:ascii="Arial" w:hAnsi="Arial" w:cs="Arial"/>
          <w:color w:val="000000" w:themeColor="text1"/>
        </w:rPr>
        <w:t>Up to an additional</w:t>
      </w:r>
      <w:r w:rsidR="00B827DB" w:rsidRPr="004B73FC">
        <w:rPr>
          <w:rFonts w:ascii="Arial" w:hAnsi="Arial" w:cs="Arial"/>
          <w:color w:val="000000" w:themeColor="text1"/>
        </w:rPr>
        <w:t>15</w:t>
      </w:r>
      <w:r w:rsidR="00B4217D" w:rsidRPr="004B73FC">
        <w:rPr>
          <w:rFonts w:ascii="Arial" w:hAnsi="Arial" w:cs="Arial"/>
          <w:color w:val="000000" w:themeColor="text1"/>
        </w:rPr>
        <w:t>% of the total anticipated Waters of the U.S Credits (55% cumulative total) when</w:t>
      </w:r>
      <w:r w:rsidR="00F21B53" w:rsidRPr="004B73FC">
        <w:rPr>
          <w:rFonts w:ascii="Arial" w:hAnsi="Arial" w:cs="Arial"/>
          <w:color w:val="000000" w:themeColor="text1"/>
        </w:rPr>
        <w:t xml:space="preserve"> all of the following have occurred</w:t>
      </w:r>
      <w:r w:rsidR="00B4217D" w:rsidRPr="004B73FC">
        <w:rPr>
          <w:rFonts w:ascii="Arial" w:hAnsi="Arial" w:cs="Arial"/>
          <w:color w:val="000000" w:themeColor="text1"/>
        </w:rPr>
        <w:t xml:space="preserve">: </w:t>
      </w:r>
    </w:p>
    <w:p w14:paraId="7D44F701" w14:textId="77777777" w:rsidR="000437B1" w:rsidRPr="004B73FC" w:rsidRDefault="00960413" w:rsidP="001A12D4">
      <w:pPr>
        <w:pStyle w:val="BEIOutlnL4"/>
        <w:numPr>
          <w:ilvl w:val="4"/>
          <w:numId w:val="20"/>
        </w:numPr>
        <w:spacing w:after="180"/>
        <w:ind w:left="2250"/>
        <w:rPr>
          <w:rFonts w:ascii="Arial" w:hAnsi="Arial" w:cs="Arial"/>
        </w:rPr>
      </w:pPr>
      <w:r w:rsidRPr="004B73FC">
        <w:rPr>
          <w:rFonts w:ascii="Arial" w:hAnsi="Arial" w:cs="Arial"/>
        </w:rPr>
        <w:t>T</w:t>
      </w:r>
      <w:r w:rsidR="00B4217D" w:rsidRPr="004B73FC">
        <w:rPr>
          <w:rFonts w:ascii="Arial" w:hAnsi="Arial" w:cs="Arial"/>
        </w:rPr>
        <w:t xml:space="preserve">he Bank Sponsor has submitted the </w:t>
      </w:r>
      <w:r w:rsidR="00025E4E" w:rsidRPr="004B73FC">
        <w:rPr>
          <w:rFonts w:ascii="Arial" w:hAnsi="Arial" w:cs="Arial"/>
        </w:rPr>
        <w:t>annual report (Section IX.B)</w:t>
      </w:r>
      <w:r w:rsidR="005F44AB" w:rsidRPr="004B73FC">
        <w:rPr>
          <w:rFonts w:ascii="Arial" w:hAnsi="Arial" w:cs="Arial"/>
        </w:rPr>
        <w:t>.</w:t>
      </w:r>
    </w:p>
    <w:p w14:paraId="59C4CA69" w14:textId="05F539F4" w:rsidR="009A5AE4" w:rsidRPr="004B73FC" w:rsidRDefault="00B4217D" w:rsidP="001A12D4">
      <w:pPr>
        <w:pStyle w:val="BEIOutlnL4"/>
        <w:numPr>
          <w:ilvl w:val="4"/>
          <w:numId w:val="20"/>
        </w:numPr>
        <w:spacing w:after="180"/>
        <w:ind w:left="2250"/>
        <w:rPr>
          <w:rFonts w:ascii="Arial" w:hAnsi="Arial" w:cs="Arial"/>
        </w:rPr>
      </w:pPr>
      <w:r w:rsidRPr="004B73FC">
        <w:rPr>
          <w:rFonts w:ascii="Arial" w:hAnsi="Arial" w:cs="Arial"/>
        </w:rPr>
        <w:t xml:space="preserve">Year </w:t>
      </w:r>
      <w:r w:rsidR="00F21B53" w:rsidRPr="004B73FC">
        <w:rPr>
          <w:rFonts w:ascii="Arial" w:hAnsi="Arial" w:cs="Arial"/>
        </w:rPr>
        <w:t>2</w:t>
      </w:r>
      <w:r w:rsidRPr="004B73FC">
        <w:rPr>
          <w:rFonts w:ascii="Arial" w:hAnsi="Arial" w:cs="Arial"/>
        </w:rPr>
        <w:t xml:space="preserve"> Performance Standards have been attained,</w:t>
      </w:r>
      <w:r w:rsidR="00025E4E" w:rsidRPr="004B73FC">
        <w:rPr>
          <w:rFonts w:ascii="Arial" w:hAnsi="Arial" w:cs="Arial"/>
        </w:rPr>
        <w:t xml:space="preserve"> as required by the Development Plan</w:t>
      </w:r>
      <w:r w:rsidR="005F44AB" w:rsidRPr="004B73FC">
        <w:rPr>
          <w:rFonts w:ascii="Arial" w:hAnsi="Arial" w:cs="Arial"/>
        </w:rPr>
        <w:t>.</w:t>
      </w:r>
    </w:p>
    <w:p w14:paraId="6D961175" w14:textId="3D867802" w:rsidR="000437B1" w:rsidRPr="004B73FC" w:rsidRDefault="00960413" w:rsidP="001A12D4">
      <w:pPr>
        <w:pStyle w:val="BEIOutlnL4"/>
        <w:numPr>
          <w:ilvl w:val="4"/>
          <w:numId w:val="20"/>
        </w:numPr>
        <w:spacing w:after="180"/>
        <w:ind w:left="2250"/>
        <w:rPr>
          <w:rFonts w:ascii="Arial" w:hAnsi="Arial" w:cs="Arial"/>
        </w:rPr>
      </w:pPr>
      <w:r w:rsidRPr="004B73FC">
        <w:rPr>
          <w:rFonts w:ascii="Arial" w:hAnsi="Arial" w:cs="Arial"/>
        </w:rPr>
        <w:t>T</w:t>
      </w:r>
      <w:r w:rsidR="00B4217D" w:rsidRPr="004B73FC">
        <w:rPr>
          <w:rFonts w:ascii="Arial" w:hAnsi="Arial" w:cs="Arial"/>
        </w:rPr>
        <w:t xml:space="preserve">he Bank Sponsor has funded a minimum of </w:t>
      </w:r>
      <w:r w:rsidR="00DF0FF1" w:rsidRPr="004B73FC">
        <w:rPr>
          <w:rFonts w:ascii="Arial" w:hAnsi="Arial" w:cs="Arial"/>
        </w:rPr>
        <w:t>55</w:t>
      </w:r>
      <w:r w:rsidR="00B4217D" w:rsidRPr="004B73FC">
        <w:rPr>
          <w:rFonts w:ascii="Arial" w:hAnsi="Arial" w:cs="Arial"/>
        </w:rPr>
        <w:t xml:space="preserve">% of the Endowment </w:t>
      </w:r>
      <w:r w:rsidR="00B73891" w:rsidRPr="004B73FC">
        <w:rPr>
          <w:rFonts w:ascii="Arial" w:hAnsi="Arial" w:cs="Arial"/>
        </w:rPr>
        <w:t xml:space="preserve">Amount </w:t>
      </w:r>
      <w:r w:rsidR="00B4217D" w:rsidRPr="004B73FC">
        <w:rPr>
          <w:rFonts w:ascii="Arial" w:hAnsi="Arial" w:cs="Arial"/>
        </w:rPr>
        <w:t>per Section VI.E.</w:t>
      </w:r>
      <w:r w:rsidR="002B7867" w:rsidRPr="004B73FC">
        <w:rPr>
          <w:rFonts w:ascii="Arial" w:hAnsi="Arial" w:cs="Arial"/>
        </w:rPr>
        <w:t>1</w:t>
      </w:r>
      <w:r w:rsidR="00B4217D" w:rsidRPr="004B73FC">
        <w:rPr>
          <w:rFonts w:ascii="Arial" w:hAnsi="Arial" w:cs="Arial"/>
        </w:rPr>
        <w:t>.</w:t>
      </w:r>
      <w:r w:rsidR="00437312" w:rsidRPr="004B73FC">
        <w:rPr>
          <w:rFonts w:ascii="Arial" w:hAnsi="Arial" w:cs="Arial"/>
        </w:rPr>
        <w:t>a.</w:t>
      </w:r>
      <w:r w:rsidR="002B7867" w:rsidRPr="004B73FC">
        <w:rPr>
          <w:rFonts w:ascii="Arial" w:hAnsi="Arial" w:cs="Arial"/>
        </w:rPr>
        <w:t>ii</w:t>
      </w:r>
      <w:r w:rsidR="006F073A" w:rsidRPr="004B73FC">
        <w:rPr>
          <w:rFonts w:ascii="Arial" w:hAnsi="Arial" w:cs="Arial"/>
        </w:rPr>
        <w:t>i</w:t>
      </w:r>
      <w:r w:rsidR="002B7867" w:rsidRPr="004B73FC">
        <w:rPr>
          <w:rFonts w:ascii="Arial" w:hAnsi="Arial" w:cs="Arial"/>
        </w:rPr>
        <w:t>.</w:t>
      </w:r>
    </w:p>
    <w:p w14:paraId="3128A440" w14:textId="7C644196" w:rsidR="000437B1" w:rsidRPr="004B73FC" w:rsidRDefault="004A5E87" w:rsidP="001A12D4">
      <w:pPr>
        <w:pStyle w:val="BEIOutlnL4"/>
        <w:numPr>
          <w:ilvl w:val="4"/>
          <w:numId w:val="20"/>
        </w:numPr>
        <w:spacing w:after="180"/>
        <w:ind w:left="2250"/>
        <w:rPr>
          <w:rFonts w:ascii="Arial" w:hAnsi="Arial" w:cs="Arial"/>
        </w:rPr>
      </w:pPr>
      <w:r w:rsidRPr="004B73FC">
        <w:rPr>
          <w:rFonts w:ascii="Arial" w:hAnsi="Arial" w:cs="Arial"/>
        </w:rPr>
        <w:t xml:space="preserve">Credit Release 2 has </w:t>
      </w:r>
      <w:r w:rsidR="000437B1" w:rsidRPr="004B73FC">
        <w:rPr>
          <w:rFonts w:ascii="Arial" w:hAnsi="Arial" w:cs="Arial"/>
        </w:rPr>
        <w:t>occurred</w:t>
      </w:r>
      <w:r w:rsidR="005F44AB" w:rsidRPr="004B73FC">
        <w:rPr>
          <w:rFonts w:ascii="Arial" w:hAnsi="Arial" w:cs="Arial"/>
        </w:rPr>
        <w:t>.</w:t>
      </w:r>
    </w:p>
    <w:p w14:paraId="6BE4EB53" w14:textId="6634CC6E" w:rsidR="00C94948" w:rsidRPr="004B73FC" w:rsidRDefault="00C94948" w:rsidP="001A12D4">
      <w:pPr>
        <w:pStyle w:val="BEIOutlnL4"/>
        <w:numPr>
          <w:ilvl w:val="4"/>
          <w:numId w:val="20"/>
        </w:numPr>
        <w:spacing w:after="180"/>
        <w:ind w:left="2250"/>
        <w:rPr>
          <w:rFonts w:ascii="Arial" w:hAnsi="Arial" w:cs="Arial"/>
        </w:rPr>
      </w:pPr>
      <w:r w:rsidRPr="004B73FC">
        <w:rPr>
          <w:rFonts w:ascii="Arial" w:hAnsi="Arial" w:cs="Arial"/>
        </w:rPr>
        <w:t>A minimum of two years of monitoring have been conducted since all requirements for Credit Release 2 have been met.</w:t>
      </w:r>
    </w:p>
    <w:p w14:paraId="39EC3834" w14:textId="70C00FCD" w:rsidR="000437B1" w:rsidRPr="004B73FC" w:rsidRDefault="00C61C6A" w:rsidP="006F073A">
      <w:pPr>
        <w:pStyle w:val="BEIOutlnL4"/>
        <w:tabs>
          <w:tab w:val="clear" w:pos="1170"/>
        </w:tabs>
        <w:spacing w:after="180"/>
        <w:ind w:left="1800"/>
        <w:rPr>
          <w:rFonts w:ascii="Arial" w:hAnsi="Arial" w:cs="Arial"/>
        </w:rPr>
      </w:pPr>
      <w:r w:rsidRPr="004B73FC">
        <w:rPr>
          <w:rFonts w:ascii="Arial" w:hAnsi="Arial" w:cs="Arial"/>
        </w:rPr>
        <w:t>Credit Release</w:t>
      </w:r>
      <w:r w:rsidR="00B4217D" w:rsidRPr="004B73FC">
        <w:rPr>
          <w:rFonts w:ascii="Arial" w:hAnsi="Arial" w:cs="Arial"/>
        </w:rPr>
        <w:t xml:space="preserve"> 4</w:t>
      </w:r>
      <w:r w:rsidR="007C5370" w:rsidRPr="004B73FC">
        <w:rPr>
          <w:rFonts w:ascii="Arial" w:hAnsi="Arial" w:cs="Arial"/>
        </w:rPr>
        <w:t>.</w:t>
      </w:r>
      <w:r w:rsidR="00B4217D" w:rsidRPr="004B73FC">
        <w:rPr>
          <w:rFonts w:ascii="Arial" w:hAnsi="Arial" w:cs="Arial"/>
        </w:rPr>
        <w:t xml:space="preserve"> </w:t>
      </w:r>
      <w:r w:rsidR="00155875" w:rsidRPr="004B73FC">
        <w:rPr>
          <w:rFonts w:ascii="Arial" w:hAnsi="Arial" w:cs="Arial"/>
        </w:rPr>
        <w:t xml:space="preserve"> </w:t>
      </w:r>
      <w:r w:rsidR="00B4217D" w:rsidRPr="004B73FC">
        <w:rPr>
          <w:rFonts w:ascii="Arial" w:hAnsi="Arial" w:cs="Arial"/>
        </w:rPr>
        <w:t>Up to an additional 15% of the total anticipated Waters of the U.S Credits (70% cumulative total) whe</w:t>
      </w:r>
      <w:r w:rsidR="00F21B53" w:rsidRPr="004B73FC">
        <w:rPr>
          <w:rFonts w:ascii="Arial" w:hAnsi="Arial" w:cs="Arial"/>
        </w:rPr>
        <w:t>n all of the following have occurred</w:t>
      </w:r>
      <w:r w:rsidR="00B4217D" w:rsidRPr="004B73FC">
        <w:rPr>
          <w:rFonts w:ascii="Arial" w:hAnsi="Arial" w:cs="Arial"/>
        </w:rPr>
        <w:t xml:space="preserve">: </w:t>
      </w:r>
    </w:p>
    <w:p w14:paraId="363504D3" w14:textId="5F77D00E" w:rsidR="00804406" w:rsidRPr="000D6A0E" w:rsidRDefault="00960413" w:rsidP="001A12D4">
      <w:pPr>
        <w:pStyle w:val="BEIOutlnL4"/>
        <w:numPr>
          <w:ilvl w:val="4"/>
          <w:numId w:val="24"/>
        </w:numPr>
        <w:spacing w:after="180"/>
        <w:ind w:left="2250"/>
        <w:rPr>
          <w:rFonts w:ascii="Arial" w:hAnsi="Arial" w:cs="Arial"/>
        </w:rPr>
      </w:pPr>
      <w:r w:rsidRPr="004B73FC">
        <w:rPr>
          <w:rFonts w:ascii="Arial" w:hAnsi="Arial" w:cs="Arial"/>
        </w:rPr>
        <w:t>T</w:t>
      </w:r>
      <w:r w:rsidR="00B4217D" w:rsidRPr="004B73FC">
        <w:rPr>
          <w:rFonts w:ascii="Arial" w:hAnsi="Arial" w:cs="Arial"/>
        </w:rPr>
        <w:t>he Bank Sponsor has submitted the</w:t>
      </w:r>
      <w:r w:rsidR="00B4217D" w:rsidRPr="000D6A0E">
        <w:rPr>
          <w:rFonts w:ascii="Arial" w:hAnsi="Arial" w:cs="Arial"/>
        </w:rPr>
        <w:t xml:space="preserve"> </w:t>
      </w:r>
      <w:r w:rsidR="00DF0FF1" w:rsidRPr="000D6A0E">
        <w:rPr>
          <w:rFonts w:ascii="Arial" w:hAnsi="Arial" w:cs="Arial"/>
        </w:rPr>
        <w:t xml:space="preserve">annual </w:t>
      </w:r>
      <w:r w:rsidR="001532D4" w:rsidRPr="000D6A0E">
        <w:rPr>
          <w:rFonts w:ascii="Arial" w:hAnsi="Arial" w:cs="Arial"/>
        </w:rPr>
        <w:t>report (</w:t>
      </w:r>
      <w:r w:rsidR="00DF0FF1" w:rsidRPr="000D6A0E">
        <w:rPr>
          <w:rFonts w:ascii="Arial" w:hAnsi="Arial" w:cs="Arial"/>
        </w:rPr>
        <w:t>Section IX.B)</w:t>
      </w:r>
      <w:r w:rsidR="005F44AB" w:rsidRPr="000D6A0E">
        <w:rPr>
          <w:rFonts w:ascii="Arial" w:hAnsi="Arial" w:cs="Arial"/>
        </w:rPr>
        <w:t>.</w:t>
      </w:r>
      <w:r w:rsidR="00B4217D" w:rsidRPr="000D6A0E">
        <w:rPr>
          <w:rFonts w:ascii="Arial" w:hAnsi="Arial" w:cs="Arial"/>
        </w:rPr>
        <w:t xml:space="preserve"> </w:t>
      </w:r>
    </w:p>
    <w:p w14:paraId="2B06D5A4" w14:textId="1A9224F8" w:rsidR="00804406" w:rsidRPr="000D6A0E"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Year </w:t>
      </w:r>
      <w:r w:rsidR="00F21B53" w:rsidRPr="000D6A0E">
        <w:rPr>
          <w:rFonts w:ascii="Arial" w:hAnsi="Arial" w:cs="Arial"/>
        </w:rPr>
        <w:t xml:space="preserve">3 </w:t>
      </w:r>
      <w:r w:rsidRPr="000D6A0E">
        <w:rPr>
          <w:rFonts w:ascii="Arial" w:hAnsi="Arial" w:cs="Arial"/>
        </w:rPr>
        <w:t>Performance Standards have been attained</w:t>
      </w:r>
      <w:r w:rsidR="005F44AB" w:rsidRPr="000D6A0E">
        <w:rPr>
          <w:rFonts w:ascii="Arial" w:hAnsi="Arial" w:cs="Arial"/>
        </w:rPr>
        <w:t>.</w:t>
      </w:r>
    </w:p>
    <w:p w14:paraId="403EB6E4" w14:textId="0EA6D2D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funded a minimum of 70% of the Endowment </w:t>
      </w:r>
      <w:r w:rsidR="00B73891" w:rsidRPr="000D6A0E">
        <w:rPr>
          <w:rFonts w:ascii="Arial" w:hAnsi="Arial" w:cs="Arial"/>
        </w:rPr>
        <w:t xml:space="preserve">Amount </w:t>
      </w:r>
      <w:r w:rsidR="00B4217D" w:rsidRPr="000D6A0E">
        <w:rPr>
          <w:rFonts w:ascii="Arial" w:hAnsi="Arial" w:cs="Arial"/>
        </w:rPr>
        <w:t>per Section VI.E.</w:t>
      </w:r>
      <w:r w:rsidR="002B7867" w:rsidRPr="000D6A0E">
        <w:rPr>
          <w:rFonts w:ascii="Arial" w:hAnsi="Arial" w:cs="Arial"/>
        </w:rPr>
        <w:t>1</w:t>
      </w:r>
      <w:r w:rsidR="00B4217D" w:rsidRPr="000D6A0E">
        <w:rPr>
          <w:rFonts w:ascii="Arial" w:hAnsi="Arial" w:cs="Arial"/>
        </w:rPr>
        <w:t>.</w:t>
      </w:r>
      <w:r w:rsidR="00437312" w:rsidRPr="000D6A0E">
        <w:rPr>
          <w:rFonts w:ascii="Arial" w:hAnsi="Arial" w:cs="Arial"/>
        </w:rPr>
        <w:t>a.</w:t>
      </w:r>
      <w:r w:rsidR="002B7867" w:rsidRPr="000D6A0E">
        <w:rPr>
          <w:rFonts w:ascii="Arial" w:hAnsi="Arial" w:cs="Arial"/>
        </w:rPr>
        <w:t>i</w:t>
      </w:r>
      <w:r w:rsidR="006F073A">
        <w:rPr>
          <w:rFonts w:ascii="Arial" w:hAnsi="Arial" w:cs="Arial"/>
        </w:rPr>
        <w:t>v</w:t>
      </w:r>
      <w:r w:rsidR="000437B1" w:rsidRPr="000D6A0E">
        <w:rPr>
          <w:rFonts w:ascii="Arial" w:hAnsi="Arial" w:cs="Arial"/>
        </w:rPr>
        <w:t>.</w:t>
      </w:r>
      <w:r w:rsidR="00B4217D" w:rsidRPr="000D6A0E">
        <w:rPr>
          <w:rFonts w:ascii="Arial" w:hAnsi="Arial" w:cs="Arial"/>
        </w:rPr>
        <w:t xml:space="preserve">  </w:t>
      </w:r>
    </w:p>
    <w:p w14:paraId="40FB1927"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3 has occurred</w:t>
      </w:r>
      <w:r w:rsidR="005F44AB" w:rsidRPr="000D6A0E">
        <w:rPr>
          <w:rFonts w:ascii="Arial" w:hAnsi="Arial" w:cs="Arial"/>
        </w:rPr>
        <w:t>.</w:t>
      </w:r>
    </w:p>
    <w:p w14:paraId="4951575E" w14:textId="665B0817" w:rsidR="00535889" w:rsidRPr="000D6A0E" w:rsidRDefault="00535889" w:rsidP="001A12D4">
      <w:pPr>
        <w:pStyle w:val="BEIOutlnL4"/>
        <w:numPr>
          <w:ilvl w:val="4"/>
          <w:numId w:val="20"/>
        </w:numPr>
        <w:spacing w:after="180"/>
        <w:ind w:left="2250"/>
        <w:rPr>
          <w:rFonts w:ascii="Arial" w:hAnsi="Arial" w:cs="Arial"/>
        </w:rPr>
      </w:pPr>
      <w:r w:rsidRPr="000D6A0E">
        <w:rPr>
          <w:rFonts w:ascii="Arial" w:hAnsi="Arial" w:cs="Arial"/>
        </w:rPr>
        <w:t>A minimum of one year of monitoring has been conducted since all requirements for Credit Release 3 have been met.</w:t>
      </w:r>
    </w:p>
    <w:p w14:paraId="43417C05" w14:textId="76B88956" w:rsidR="00804406" w:rsidRPr="000D6A0E" w:rsidRDefault="00C61C6A" w:rsidP="006F073A">
      <w:pPr>
        <w:pStyle w:val="BEIOutlnL4"/>
        <w:tabs>
          <w:tab w:val="clear" w:pos="1170"/>
        </w:tabs>
        <w:spacing w:after="180"/>
        <w:ind w:left="1800"/>
        <w:rPr>
          <w:rFonts w:ascii="Arial" w:hAnsi="Arial" w:cs="Arial"/>
        </w:rPr>
      </w:pPr>
      <w:r w:rsidRPr="000D6A0E">
        <w:rPr>
          <w:rFonts w:ascii="Arial" w:hAnsi="Arial" w:cs="Arial"/>
        </w:rPr>
        <w:t>Credit Release</w:t>
      </w:r>
      <w:r w:rsidR="00B4217D" w:rsidRPr="000D6A0E">
        <w:rPr>
          <w:rFonts w:ascii="Arial" w:hAnsi="Arial" w:cs="Arial"/>
        </w:rPr>
        <w:t xml:space="preserve"> 5</w:t>
      </w:r>
      <w:r w:rsidR="007C5370" w:rsidRPr="000D6A0E">
        <w:rPr>
          <w:rFonts w:ascii="Arial" w:hAnsi="Arial" w:cs="Arial"/>
        </w:rPr>
        <w:t>.</w:t>
      </w:r>
      <w:r w:rsidR="00B4217D" w:rsidRPr="000D6A0E">
        <w:rPr>
          <w:rFonts w:ascii="Arial" w:hAnsi="Arial" w:cs="Arial"/>
        </w:rPr>
        <w:t xml:space="preserve"> </w:t>
      </w:r>
      <w:r w:rsidR="00E305CB" w:rsidRPr="000D6A0E">
        <w:rPr>
          <w:rFonts w:ascii="Arial" w:hAnsi="Arial" w:cs="Arial"/>
        </w:rPr>
        <w:t xml:space="preserve"> </w:t>
      </w:r>
      <w:r w:rsidR="00B4217D" w:rsidRPr="000D6A0E">
        <w:rPr>
          <w:rFonts w:ascii="Arial" w:hAnsi="Arial" w:cs="Arial"/>
        </w:rPr>
        <w:t>Up to an additional 15% of the total anticipated Waters of the U.S Credits (85% cumulative total) when</w:t>
      </w:r>
      <w:r w:rsidR="00F21B53" w:rsidRPr="000D6A0E">
        <w:rPr>
          <w:rFonts w:ascii="Arial" w:hAnsi="Arial" w:cs="Arial"/>
        </w:rPr>
        <w:t xml:space="preserve"> all of the following have occurred</w:t>
      </w:r>
      <w:r w:rsidR="00B4217D" w:rsidRPr="000D6A0E">
        <w:rPr>
          <w:rFonts w:ascii="Arial" w:hAnsi="Arial" w:cs="Arial"/>
        </w:rPr>
        <w:t xml:space="preserve">: </w:t>
      </w:r>
    </w:p>
    <w:p w14:paraId="423FB757" w14:textId="77777777"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submitted the </w:t>
      </w:r>
      <w:r w:rsidR="00A3523C" w:rsidRPr="000D6A0E">
        <w:rPr>
          <w:rFonts w:ascii="Arial" w:hAnsi="Arial" w:cs="Arial"/>
        </w:rPr>
        <w:t>annual report (Section IX.B)</w:t>
      </w:r>
      <w:r w:rsidR="005F44AB" w:rsidRPr="000D6A0E">
        <w:rPr>
          <w:rFonts w:ascii="Arial" w:hAnsi="Arial" w:cs="Arial"/>
        </w:rPr>
        <w:t>.</w:t>
      </w:r>
      <w:r w:rsidR="00B4217D" w:rsidRPr="000D6A0E">
        <w:rPr>
          <w:rFonts w:ascii="Arial" w:hAnsi="Arial" w:cs="Arial"/>
        </w:rPr>
        <w:t xml:space="preserve"> </w:t>
      </w:r>
    </w:p>
    <w:p w14:paraId="2169512F" w14:textId="0411F52B" w:rsidR="00804406" w:rsidRPr="000D6A0E"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Year </w:t>
      </w:r>
      <w:r w:rsidR="00F21B53" w:rsidRPr="000D6A0E">
        <w:rPr>
          <w:rFonts w:ascii="Arial" w:hAnsi="Arial" w:cs="Arial"/>
        </w:rPr>
        <w:t xml:space="preserve">4 </w:t>
      </w:r>
      <w:r w:rsidRPr="000D6A0E">
        <w:rPr>
          <w:rFonts w:ascii="Arial" w:hAnsi="Arial" w:cs="Arial"/>
        </w:rPr>
        <w:t>Performance Standards have been attained</w:t>
      </w:r>
      <w:r w:rsidR="005F44AB" w:rsidRPr="000D6A0E">
        <w:rPr>
          <w:rFonts w:ascii="Arial" w:hAnsi="Arial" w:cs="Arial"/>
        </w:rPr>
        <w:t>.</w:t>
      </w:r>
    </w:p>
    <w:p w14:paraId="605C43FA" w14:textId="603BF2F2"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7D4CDF" w:rsidRPr="000D6A0E">
        <w:rPr>
          <w:rFonts w:ascii="Arial" w:hAnsi="Arial" w:cs="Arial"/>
        </w:rPr>
        <w:t xml:space="preserve">he Sponsor has </w:t>
      </w:r>
      <w:r w:rsidR="00B4217D" w:rsidRPr="000D6A0E">
        <w:rPr>
          <w:rFonts w:ascii="Arial" w:hAnsi="Arial" w:cs="Arial"/>
        </w:rPr>
        <w:t>submit</w:t>
      </w:r>
      <w:r w:rsidR="007D4CDF" w:rsidRPr="000D6A0E">
        <w:rPr>
          <w:rFonts w:ascii="Arial" w:hAnsi="Arial" w:cs="Arial"/>
        </w:rPr>
        <w:t>ted</w:t>
      </w:r>
      <w:r w:rsidR="00B4217D" w:rsidRPr="000D6A0E">
        <w:rPr>
          <w:rFonts w:ascii="Arial" w:hAnsi="Arial" w:cs="Arial"/>
        </w:rPr>
        <w:t xml:space="preserve"> </w:t>
      </w:r>
      <w:r w:rsidR="00204FC1" w:rsidRPr="000D6A0E">
        <w:rPr>
          <w:rFonts w:ascii="Arial" w:hAnsi="Arial" w:cs="Arial"/>
        </w:rPr>
        <w:t xml:space="preserve">a </w:t>
      </w:r>
      <w:r w:rsidR="008479AB" w:rsidRPr="000D6A0E">
        <w:rPr>
          <w:rFonts w:ascii="Arial" w:hAnsi="Arial" w:cs="Arial"/>
        </w:rPr>
        <w:t xml:space="preserve">delineation of aquatic resources on </w:t>
      </w:r>
      <w:r w:rsidR="000A2EDE" w:rsidRPr="000D6A0E">
        <w:rPr>
          <w:rFonts w:ascii="Arial" w:hAnsi="Arial" w:cs="Arial"/>
        </w:rPr>
        <w:t>the Bank Property</w:t>
      </w:r>
      <w:r w:rsidR="005F44AB" w:rsidRPr="000D6A0E">
        <w:rPr>
          <w:rFonts w:ascii="Arial" w:hAnsi="Arial" w:cs="Arial"/>
        </w:rPr>
        <w:t>.</w:t>
      </w:r>
    </w:p>
    <w:p w14:paraId="4EA8A7BC" w14:textId="7C4424D7"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funded 100% of the Endowment </w:t>
      </w:r>
      <w:r w:rsidR="00B73891" w:rsidRPr="000D6A0E">
        <w:rPr>
          <w:rFonts w:ascii="Arial" w:hAnsi="Arial" w:cs="Arial"/>
        </w:rPr>
        <w:t xml:space="preserve">Amount </w:t>
      </w:r>
      <w:r w:rsidR="00B4217D" w:rsidRPr="000D6A0E">
        <w:rPr>
          <w:rFonts w:ascii="Arial" w:hAnsi="Arial" w:cs="Arial"/>
        </w:rPr>
        <w:t>per Section VI.E.</w:t>
      </w:r>
      <w:r w:rsidR="002B7867" w:rsidRPr="000D6A0E">
        <w:rPr>
          <w:rFonts w:ascii="Arial" w:hAnsi="Arial" w:cs="Arial"/>
        </w:rPr>
        <w:t>1</w:t>
      </w:r>
      <w:r w:rsidR="00B4217D" w:rsidRPr="000D6A0E">
        <w:rPr>
          <w:rFonts w:ascii="Arial" w:hAnsi="Arial" w:cs="Arial"/>
        </w:rPr>
        <w:t>.</w:t>
      </w:r>
      <w:r w:rsidR="00437312" w:rsidRPr="000D6A0E">
        <w:rPr>
          <w:rFonts w:ascii="Arial" w:hAnsi="Arial" w:cs="Arial"/>
        </w:rPr>
        <w:t>a.</w:t>
      </w:r>
      <w:r w:rsidR="002B7867" w:rsidRPr="000D6A0E">
        <w:rPr>
          <w:rFonts w:ascii="Arial" w:hAnsi="Arial" w:cs="Arial"/>
        </w:rPr>
        <w:t>v</w:t>
      </w:r>
      <w:r w:rsidR="00B4217D" w:rsidRPr="000D6A0E">
        <w:rPr>
          <w:rFonts w:ascii="Arial" w:hAnsi="Arial" w:cs="Arial"/>
        </w:rPr>
        <w:t xml:space="preserve">. </w:t>
      </w:r>
    </w:p>
    <w:p w14:paraId="3737AFF0"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4 has occurred</w:t>
      </w:r>
      <w:r w:rsidR="005F44AB" w:rsidRPr="000D6A0E">
        <w:rPr>
          <w:rFonts w:ascii="Arial" w:hAnsi="Arial" w:cs="Arial"/>
        </w:rPr>
        <w:t>.</w:t>
      </w:r>
    </w:p>
    <w:p w14:paraId="40FCBB9B" w14:textId="7B848AB2" w:rsidR="00535889" w:rsidRPr="000D6A0E" w:rsidRDefault="00535889" w:rsidP="001A12D4">
      <w:pPr>
        <w:pStyle w:val="BEIOutlnL4"/>
        <w:numPr>
          <w:ilvl w:val="4"/>
          <w:numId w:val="20"/>
        </w:numPr>
        <w:spacing w:after="180"/>
        <w:ind w:left="2246"/>
        <w:rPr>
          <w:rFonts w:ascii="Arial" w:hAnsi="Arial" w:cs="Arial"/>
        </w:rPr>
      </w:pPr>
      <w:r w:rsidRPr="000D6A0E">
        <w:rPr>
          <w:rFonts w:ascii="Arial" w:hAnsi="Arial" w:cs="Arial"/>
        </w:rPr>
        <w:t>A minimum of one year of monitoring has been conducted since all requirements for Credit Release 4 have been met.</w:t>
      </w:r>
    </w:p>
    <w:p w14:paraId="420BDA1B" w14:textId="2403FA26" w:rsidR="008560CC" w:rsidRPr="000D6A0E" w:rsidRDefault="00B4217D" w:rsidP="006F073A">
      <w:pPr>
        <w:pStyle w:val="BEIOutlnL4"/>
        <w:tabs>
          <w:tab w:val="clear" w:pos="1170"/>
        </w:tabs>
        <w:spacing w:after="180"/>
        <w:ind w:left="1800"/>
        <w:rPr>
          <w:rFonts w:ascii="Arial" w:hAnsi="Arial" w:cs="Arial"/>
        </w:rPr>
      </w:pPr>
      <w:r w:rsidRPr="000D6A0E">
        <w:rPr>
          <w:rFonts w:ascii="Arial" w:hAnsi="Arial" w:cs="Arial"/>
        </w:rPr>
        <w:t xml:space="preserve">Final </w:t>
      </w:r>
      <w:r w:rsidR="00C61C6A" w:rsidRPr="000D6A0E">
        <w:rPr>
          <w:rFonts w:ascii="Arial" w:hAnsi="Arial" w:cs="Arial"/>
        </w:rPr>
        <w:t>Credit Release</w:t>
      </w:r>
      <w:r w:rsidR="007C5370" w:rsidRPr="000D6A0E">
        <w:rPr>
          <w:rFonts w:ascii="Arial" w:hAnsi="Arial" w:cs="Arial"/>
        </w:rPr>
        <w:t>.</w:t>
      </w:r>
      <w:r w:rsidR="00E305CB" w:rsidRPr="000D6A0E">
        <w:rPr>
          <w:rFonts w:ascii="Arial" w:hAnsi="Arial" w:cs="Arial"/>
        </w:rPr>
        <w:t xml:space="preserve"> </w:t>
      </w:r>
      <w:r w:rsidRPr="000D6A0E">
        <w:rPr>
          <w:rFonts w:ascii="Arial" w:hAnsi="Arial" w:cs="Arial"/>
        </w:rPr>
        <w:t xml:space="preserve"> </w:t>
      </w:r>
      <w:r w:rsidR="00070E92" w:rsidRPr="000D6A0E">
        <w:rPr>
          <w:rFonts w:ascii="Arial" w:hAnsi="Arial" w:cs="Arial"/>
        </w:rPr>
        <w:t>Any remaining balance of</w:t>
      </w:r>
      <w:r w:rsidR="00401C69" w:rsidRPr="000D6A0E">
        <w:rPr>
          <w:rFonts w:ascii="Arial" w:hAnsi="Arial" w:cs="Arial"/>
        </w:rPr>
        <w:t xml:space="preserve"> </w:t>
      </w:r>
      <w:r w:rsidRPr="000D6A0E">
        <w:rPr>
          <w:rFonts w:ascii="Arial" w:hAnsi="Arial" w:cs="Arial"/>
        </w:rPr>
        <w:t xml:space="preserve">Waters of the U.S Credits </w:t>
      </w:r>
      <w:r w:rsidR="00D01F0F" w:rsidRPr="000D6A0E">
        <w:rPr>
          <w:rFonts w:ascii="Arial" w:hAnsi="Arial" w:cs="Arial"/>
        </w:rPr>
        <w:t>(</w:t>
      </w:r>
      <w:r w:rsidR="00B168ED" w:rsidRPr="000D6A0E">
        <w:rPr>
          <w:rFonts w:ascii="Arial" w:hAnsi="Arial" w:cs="Arial"/>
        </w:rPr>
        <w:t>100% cumulative total)</w:t>
      </w:r>
      <w:r w:rsidRPr="000D6A0E">
        <w:rPr>
          <w:rFonts w:ascii="Arial" w:hAnsi="Arial" w:cs="Arial"/>
        </w:rPr>
        <w:t xml:space="preserve"> when</w:t>
      </w:r>
      <w:r w:rsidR="00F21B53" w:rsidRPr="000D6A0E">
        <w:rPr>
          <w:rFonts w:ascii="Arial" w:hAnsi="Arial" w:cs="Arial"/>
        </w:rPr>
        <w:t xml:space="preserve"> all of the following have occurred</w:t>
      </w:r>
      <w:r w:rsidR="00407B45" w:rsidRPr="000D6A0E">
        <w:rPr>
          <w:rFonts w:ascii="Arial" w:hAnsi="Arial" w:cs="Arial"/>
        </w:rPr>
        <w:t>:</w:t>
      </w:r>
      <w:r w:rsidRPr="000D6A0E">
        <w:rPr>
          <w:rFonts w:ascii="Arial" w:hAnsi="Arial" w:cs="Arial"/>
        </w:rPr>
        <w:t xml:space="preserve"> </w:t>
      </w:r>
    </w:p>
    <w:p w14:paraId="5BBB061D" w14:textId="3FF7189C"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submitted the </w:t>
      </w:r>
      <w:r w:rsidR="00A5145C" w:rsidRPr="000D6A0E">
        <w:rPr>
          <w:rFonts w:ascii="Arial" w:hAnsi="Arial" w:cs="Arial"/>
        </w:rPr>
        <w:t>annual report (Section IX.B), including the f</w:t>
      </w:r>
      <w:r w:rsidR="00B4217D" w:rsidRPr="000D6A0E">
        <w:rPr>
          <w:rFonts w:ascii="Arial" w:hAnsi="Arial" w:cs="Arial"/>
        </w:rPr>
        <w:t>inal Monitoring Report as required by the Development Plan</w:t>
      </w:r>
      <w:r w:rsidR="005F44AB" w:rsidRPr="000D6A0E">
        <w:rPr>
          <w:rFonts w:ascii="Arial" w:hAnsi="Arial" w:cs="Arial"/>
        </w:rPr>
        <w:t>.</w:t>
      </w:r>
      <w:r w:rsidR="00B4217D" w:rsidRPr="000D6A0E">
        <w:rPr>
          <w:rFonts w:ascii="Arial" w:hAnsi="Arial" w:cs="Arial"/>
        </w:rPr>
        <w:t xml:space="preserve"> </w:t>
      </w:r>
    </w:p>
    <w:p w14:paraId="30E66B3D"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F</w:t>
      </w:r>
      <w:r w:rsidR="00B4217D" w:rsidRPr="000D6A0E">
        <w:rPr>
          <w:rFonts w:ascii="Arial" w:hAnsi="Arial" w:cs="Arial"/>
        </w:rPr>
        <w:t>inal Performance Standards have been attained</w:t>
      </w:r>
      <w:r w:rsidR="005F44AB" w:rsidRPr="000D6A0E">
        <w:rPr>
          <w:rFonts w:ascii="Arial" w:hAnsi="Arial" w:cs="Arial"/>
        </w:rPr>
        <w:t>.</w:t>
      </w:r>
      <w:r w:rsidR="00B4217D" w:rsidRPr="000D6A0E">
        <w:rPr>
          <w:rFonts w:ascii="Arial" w:hAnsi="Arial" w:cs="Arial"/>
        </w:rPr>
        <w:t xml:space="preserve"> </w:t>
      </w:r>
    </w:p>
    <w:p w14:paraId="12ACE1CC"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A</w:t>
      </w:r>
      <w:r w:rsidR="00B4217D" w:rsidRPr="000D6A0E">
        <w:rPr>
          <w:rFonts w:ascii="Arial" w:hAnsi="Arial" w:cs="Arial"/>
        </w:rPr>
        <w:t>ny required Remedial Actions are completed</w:t>
      </w:r>
      <w:r w:rsidR="005F44AB" w:rsidRPr="000D6A0E">
        <w:rPr>
          <w:rFonts w:ascii="Arial" w:hAnsi="Arial" w:cs="Arial"/>
        </w:rPr>
        <w:t>.</w:t>
      </w:r>
      <w:r w:rsidR="00B4217D" w:rsidRPr="000D6A0E">
        <w:rPr>
          <w:rFonts w:ascii="Arial" w:hAnsi="Arial" w:cs="Arial"/>
        </w:rPr>
        <w:t xml:space="preserve"> </w:t>
      </w:r>
    </w:p>
    <w:p w14:paraId="0D5F1266"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A</w:t>
      </w:r>
      <w:r w:rsidR="00B4217D" w:rsidRPr="000D6A0E">
        <w:rPr>
          <w:rFonts w:ascii="Arial" w:hAnsi="Arial" w:cs="Arial"/>
        </w:rPr>
        <w:t xml:space="preserve">ny additional </w:t>
      </w:r>
      <w:r w:rsidR="000A2EDE" w:rsidRPr="000D6A0E">
        <w:rPr>
          <w:rFonts w:ascii="Arial" w:hAnsi="Arial" w:cs="Arial"/>
        </w:rPr>
        <w:t>P</w:t>
      </w:r>
      <w:r w:rsidR="00B4217D" w:rsidRPr="000D6A0E">
        <w:rPr>
          <w:rFonts w:ascii="Arial" w:hAnsi="Arial" w:cs="Arial"/>
        </w:rPr>
        <w:t xml:space="preserve">erformance </w:t>
      </w:r>
      <w:r w:rsidR="000A2EDE" w:rsidRPr="000D6A0E">
        <w:rPr>
          <w:rFonts w:ascii="Arial" w:hAnsi="Arial" w:cs="Arial"/>
        </w:rPr>
        <w:t>S</w:t>
      </w:r>
      <w:r w:rsidR="00B4217D" w:rsidRPr="000D6A0E">
        <w:rPr>
          <w:rFonts w:ascii="Arial" w:hAnsi="Arial" w:cs="Arial"/>
        </w:rPr>
        <w:t>tandards required as a result of required Remedial Actions have been attained</w:t>
      </w:r>
      <w:r w:rsidR="005F44AB" w:rsidRPr="000D6A0E">
        <w:rPr>
          <w:rFonts w:ascii="Arial" w:hAnsi="Arial" w:cs="Arial"/>
        </w:rPr>
        <w:t>.</w:t>
      </w:r>
      <w:r w:rsidR="00B4217D" w:rsidRPr="000D6A0E">
        <w:rPr>
          <w:rFonts w:ascii="Arial" w:hAnsi="Arial" w:cs="Arial"/>
        </w:rPr>
        <w:t xml:space="preserve">  </w:t>
      </w:r>
    </w:p>
    <w:p w14:paraId="13518AE1"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5 has occurred</w:t>
      </w:r>
      <w:r w:rsidR="005F44AB" w:rsidRPr="000D6A0E">
        <w:rPr>
          <w:rFonts w:ascii="Arial" w:hAnsi="Arial" w:cs="Arial"/>
        </w:rPr>
        <w:t>.</w:t>
      </w:r>
    </w:p>
    <w:p w14:paraId="3B0D32B7" w14:textId="75B21036" w:rsidR="00535889" w:rsidRPr="000D6A0E" w:rsidRDefault="00535889" w:rsidP="001A12D4">
      <w:pPr>
        <w:pStyle w:val="BEIOutlnL4"/>
        <w:numPr>
          <w:ilvl w:val="4"/>
          <w:numId w:val="20"/>
        </w:numPr>
        <w:spacing w:after="180"/>
        <w:ind w:left="2246"/>
        <w:rPr>
          <w:rFonts w:ascii="Arial" w:hAnsi="Arial" w:cs="Arial"/>
        </w:rPr>
      </w:pPr>
      <w:r w:rsidRPr="000D6A0E">
        <w:rPr>
          <w:rFonts w:ascii="Arial" w:hAnsi="Arial" w:cs="Arial"/>
        </w:rPr>
        <w:t>A minimum of one year of monitoring has been conducted since all requirements for Credit Release 5 have been met.</w:t>
      </w:r>
    </w:p>
    <w:p w14:paraId="34959351" w14:textId="77777777" w:rsidR="00B4217D" w:rsidRPr="000D6A0E" w:rsidRDefault="00B4217D" w:rsidP="004A5F18">
      <w:pPr>
        <w:pStyle w:val="BEIOutlnL3"/>
        <w:tabs>
          <w:tab w:val="clear" w:pos="1242"/>
        </w:tabs>
        <w:ind w:left="1080"/>
        <w:rPr>
          <w:rFonts w:ascii="Arial" w:hAnsi="Arial" w:cs="Arial"/>
        </w:rPr>
      </w:pPr>
      <w:r w:rsidRPr="000D6A0E">
        <w:rPr>
          <w:rFonts w:ascii="Arial" w:hAnsi="Arial" w:cs="Arial"/>
        </w:rPr>
        <w:t>The Bank Sponsor shall submit as-built drawings</w:t>
      </w:r>
      <w:r w:rsidR="00070E92" w:rsidRPr="000D6A0E">
        <w:rPr>
          <w:rFonts w:ascii="Arial" w:hAnsi="Arial" w:cs="Arial"/>
        </w:rPr>
        <w:t xml:space="preserve"> of the Bank Property</w:t>
      </w:r>
      <w:r w:rsidRPr="000D6A0E">
        <w:rPr>
          <w:rFonts w:ascii="Arial" w:hAnsi="Arial" w:cs="Arial"/>
        </w:rPr>
        <w:t xml:space="preserve">, with accurate maps of the </w:t>
      </w:r>
      <w:r w:rsidR="00565E43" w:rsidRPr="000D6A0E">
        <w:rPr>
          <w:rFonts w:ascii="Arial" w:hAnsi="Arial" w:cs="Arial"/>
        </w:rPr>
        <w:t>established</w:t>
      </w:r>
      <w:r w:rsidRPr="000D6A0E">
        <w:rPr>
          <w:rFonts w:ascii="Arial" w:hAnsi="Arial" w:cs="Arial"/>
        </w:rPr>
        <w:t xml:space="preserve">, </w:t>
      </w:r>
      <w:r w:rsidR="00B601DD" w:rsidRPr="000D6A0E">
        <w:rPr>
          <w:rFonts w:ascii="Arial" w:hAnsi="Arial" w:cs="Arial"/>
        </w:rPr>
        <w:t>e</w:t>
      </w:r>
      <w:r w:rsidR="00565E43" w:rsidRPr="000D6A0E">
        <w:rPr>
          <w:rFonts w:ascii="Arial" w:hAnsi="Arial" w:cs="Arial"/>
        </w:rPr>
        <w:t>nhanced</w:t>
      </w:r>
      <w:r w:rsidRPr="000D6A0E">
        <w:rPr>
          <w:rFonts w:ascii="Arial" w:hAnsi="Arial" w:cs="Arial"/>
        </w:rPr>
        <w:t xml:space="preserve">, and/or </w:t>
      </w:r>
      <w:r w:rsidR="00B601DD" w:rsidRPr="000D6A0E">
        <w:rPr>
          <w:rFonts w:ascii="Arial" w:hAnsi="Arial" w:cs="Arial"/>
        </w:rPr>
        <w:t>r</w:t>
      </w:r>
      <w:r w:rsidR="00565E43" w:rsidRPr="000D6A0E">
        <w:rPr>
          <w:rFonts w:ascii="Arial" w:hAnsi="Arial" w:cs="Arial"/>
        </w:rPr>
        <w:t xml:space="preserve">estored </w:t>
      </w:r>
      <w:r w:rsidRPr="000D6A0E">
        <w:rPr>
          <w:rFonts w:ascii="Arial" w:hAnsi="Arial" w:cs="Arial"/>
        </w:rPr>
        <w:t>Waters of the U.S.</w:t>
      </w:r>
      <w:r w:rsidR="007C5370" w:rsidRPr="000D6A0E">
        <w:rPr>
          <w:rFonts w:ascii="Arial" w:hAnsi="Arial" w:cs="Arial"/>
        </w:rPr>
        <w:t xml:space="preserve"> </w:t>
      </w:r>
      <w:r w:rsidRPr="000D6A0E">
        <w:rPr>
          <w:rFonts w:ascii="Arial" w:hAnsi="Arial" w:cs="Arial"/>
        </w:rPr>
        <w:t xml:space="preserve">to the IRT no later than 90 calendar days following completion of construction associated with the </w:t>
      </w:r>
      <w:r w:rsidR="007C5CBF" w:rsidRPr="000D6A0E">
        <w:rPr>
          <w:rFonts w:ascii="Arial" w:hAnsi="Arial" w:cs="Arial"/>
        </w:rPr>
        <w:t>establishment</w:t>
      </w:r>
      <w:r w:rsidRPr="000D6A0E">
        <w:rPr>
          <w:rFonts w:ascii="Arial" w:hAnsi="Arial" w:cs="Arial"/>
        </w:rPr>
        <w:t xml:space="preserve">, </w:t>
      </w:r>
      <w:r w:rsidR="00B601DD" w:rsidRPr="000D6A0E">
        <w:rPr>
          <w:rFonts w:ascii="Arial" w:hAnsi="Arial" w:cs="Arial"/>
        </w:rPr>
        <w:t>r</w:t>
      </w:r>
      <w:r w:rsidRPr="000D6A0E">
        <w:rPr>
          <w:rFonts w:ascii="Arial" w:hAnsi="Arial" w:cs="Arial"/>
        </w:rPr>
        <w:t>estoration</w:t>
      </w:r>
      <w:r w:rsidR="00D012B4" w:rsidRPr="000D6A0E">
        <w:rPr>
          <w:rFonts w:ascii="Arial" w:hAnsi="Arial" w:cs="Arial"/>
        </w:rPr>
        <w:t>,</w:t>
      </w:r>
      <w:r w:rsidRPr="000D6A0E">
        <w:rPr>
          <w:rFonts w:ascii="Arial" w:hAnsi="Arial" w:cs="Arial"/>
        </w:rPr>
        <w:t xml:space="preserve"> and/or </w:t>
      </w:r>
      <w:r w:rsidR="00B601DD" w:rsidRPr="000D6A0E">
        <w:rPr>
          <w:rFonts w:ascii="Arial" w:hAnsi="Arial" w:cs="Arial"/>
        </w:rPr>
        <w:t>e</w:t>
      </w:r>
      <w:r w:rsidR="007C5CBF" w:rsidRPr="000D6A0E">
        <w:rPr>
          <w:rFonts w:ascii="Arial" w:hAnsi="Arial" w:cs="Arial"/>
        </w:rPr>
        <w:t xml:space="preserve">nhancement </w:t>
      </w:r>
      <w:r w:rsidRPr="000D6A0E">
        <w:rPr>
          <w:rFonts w:ascii="Arial" w:hAnsi="Arial" w:cs="Arial"/>
        </w:rPr>
        <w:t>of the Waters of the U.S. on the Bank Property.  The as-built drawings shall consist of full size construction plans, with as-built conditions clearly shown.  The as-built drawings and any attachments must describe in detail any deviation from the Development Plan.</w:t>
      </w:r>
    </w:p>
    <w:p w14:paraId="69414804" w14:textId="46E49B90" w:rsidR="00D44F3D" w:rsidRPr="000D6A0E" w:rsidRDefault="00D44F3D" w:rsidP="004A5F18">
      <w:pPr>
        <w:pStyle w:val="BEIOutlnL3"/>
        <w:tabs>
          <w:tab w:val="clear" w:pos="1242"/>
        </w:tabs>
        <w:ind w:left="1080"/>
        <w:rPr>
          <w:rFonts w:ascii="Arial" w:hAnsi="Arial" w:cs="Arial"/>
        </w:rPr>
      </w:pPr>
      <w:r w:rsidRPr="000D6A0E">
        <w:rPr>
          <w:rFonts w:ascii="Arial" w:hAnsi="Arial" w:cs="Arial"/>
        </w:rPr>
        <w:t>Each Waters of the U.S. Credit Release, with the exception of the first and the second, is also contingent upon the Bank Sponsor’s submission of the annual report for the current reporting period in accordance with Section IX.B, and</w:t>
      </w:r>
      <w:r w:rsidR="00927D0D" w:rsidRPr="000D6A0E">
        <w:rPr>
          <w:rFonts w:ascii="Arial" w:hAnsi="Arial" w:cs="Arial"/>
        </w:rPr>
        <w:t xml:space="preserve"> </w:t>
      </w:r>
      <w:r w:rsidRPr="000D6A0E">
        <w:rPr>
          <w:rFonts w:ascii="Arial" w:hAnsi="Arial" w:cs="Arial"/>
        </w:rPr>
        <w:t>a</w:t>
      </w:r>
      <w:r w:rsidR="00C755D7" w:rsidRPr="000D6A0E">
        <w:rPr>
          <w:rFonts w:ascii="Arial" w:hAnsi="Arial" w:cs="Arial"/>
        </w:rPr>
        <w:t>n</w:t>
      </w:r>
      <w:r w:rsidRPr="000D6A0E">
        <w:rPr>
          <w:rFonts w:ascii="Arial" w:hAnsi="Arial" w:cs="Arial"/>
        </w:rPr>
        <w:t xml:space="preserve"> IRT site </w:t>
      </w:r>
      <w:r w:rsidR="00927D0D" w:rsidRPr="000D6A0E">
        <w:rPr>
          <w:rFonts w:ascii="Arial" w:hAnsi="Arial" w:cs="Arial"/>
        </w:rPr>
        <w:t xml:space="preserve">inspection </w:t>
      </w:r>
      <w:r w:rsidRPr="000D6A0E">
        <w:rPr>
          <w:rFonts w:ascii="Arial" w:hAnsi="Arial" w:cs="Arial"/>
        </w:rPr>
        <w:t>at the appropriate time of year, as determined by the IRT.</w:t>
      </w:r>
    </w:p>
    <w:p w14:paraId="0874A722" w14:textId="77777777" w:rsidR="00715AF6" w:rsidRPr="000D6A0E" w:rsidRDefault="00715AF6" w:rsidP="004A5F18">
      <w:pPr>
        <w:pStyle w:val="BEIOutlnL2"/>
        <w:spacing w:after="180"/>
        <w:rPr>
          <w:rFonts w:ascii="Arial" w:hAnsi="Arial" w:cs="Arial"/>
        </w:rPr>
      </w:pPr>
      <w:bookmarkStart w:id="141" w:name="_Toc485043418"/>
      <w:r w:rsidRPr="000D6A0E">
        <w:rPr>
          <w:rFonts w:ascii="Arial" w:hAnsi="Arial" w:cs="Arial"/>
        </w:rPr>
        <w:t>Waters of the State Credit Release</w:t>
      </w:r>
      <w:r w:rsidR="00346EC2" w:rsidRPr="000D6A0E">
        <w:rPr>
          <w:rFonts w:ascii="Arial" w:hAnsi="Arial" w:cs="Arial"/>
          <w:b/>
        </w:rPr>
        <w:t>[</w:t>
      </w:r>
      <w:r w:rsidR="00346EC2" w:rsidRPr="000D6A0E">
        <w:rPr>
          <w:rFonts w:ascii="Arial" w:hAnsi="Arial" w:cs="Arial"/>
          <w:b/>
          <w:i/>
        </w:rPr>
        <w:t>If applicable</w:t>
      </w:r>
      <w:r w:rsidR="00346EC2" w:rsidRPr="000D6A0E">
        <w:rPr>
          <w:rFonts w:ascii="Arial" w:hAnsi="Arial" w:cs="Arial"/>
          <w:b/>
        </w:rPr>
        <w:t>]</w:t>
      </w:r>
      <w:bookmarkEnd w:id="141"/>
      <w:r w:rsidR="00346EC2" w:rsidRPr="000D6A0E">
        <w:rPr>
          <w:rFonts w:ascii="Arial" w:hAnsi="Arial" w:cs="Arial"/>
        </w:rPr>
        <w:t xml:space="preserve"> </w:t>
      </w:r>
    </w:p>
    <w:p w14:paraId="7E3C897B" w14:textId="43CAC1E7" w:rsidR="00715AF6" w:rsidRPr="000D6A0E" w:rsidRDefault="00A62C0C" w:rsidP="004A5F18">
      <w:pPr>
        <w:spacing w:after="180"/>
        <w:ind w:left="1170"/>
        <w:rPr>
          <w:rFonts w:ascii="Arial" w:hAnsi="Arial" w:cs="Arial"/>
        </w:rPr>
      </w:pPr>
      <w:r w:rsidRPr="000D6A0E">
        <w:rPr>
          <w:rFonts w:ascii="Arial" w:hAnsi="Arial" w:cs="Arial"/>
        </w:rPr>
        <w:t xml:space="preserve">The State Water Board or </w:t>
      </w:r>
      <w:r w:rsidR="00715AF6" w:rsidRPr="000D6A0E">
        <w:rPr>
          <w:rFonts w:ascii="Arial" w:hAnsi="Arial" w:cs="Arial"/>
        </w:rPr>
        <w:t xml:space="preserve">Regional Water Board may provide Credit Releases for Waters of the State pursuant to the procedures set forth in Section VII.A.  For purposes of this </w:t>
      </w:r>
      <w:r w:rsidR="00C755D7" w:rsidRPr="000D6A0E">
        <w:rPr>
          <w:rFonts w:ascii="Arial" w:hAnsi="Arial" w:cs="Arial"/>
        </w:rPr>
        <w:t>S</w:t>
      </w:r>
      <w:r w:rsidR="00715AF6" w:rsidRPr="000D6A0E">
        <w:rPr>
          <w:rFonts w:ascii="Arial" w:hAnsi="Arial" w:cs="Arial"/>
        </w:rPr>
        <w:t xml:space="preserve">ection, any reference </w:t>
      </w:r>
      <w:r w:rsidR="00B96992">
        <w:rPr>
          <w:rFonts w:ascii="Arial" w:hAnsi="Arial" w:cs="Arial"/>
        </w:rPr>
        <w:t xml:space="preserve">in </w:t>
      </w:r>
      <w:r w:rsidR="00E21629">
        <w:rPr>
          <w:rFonts w:ascii="Arial" w:hAnsi="Arial" w:cs="Arial"/>
        </w:rPr>
        <w:t>Section VII.A</w:t>
      </w:r>
      <w:r w:rsidR="00715AF6" w:rsidRPr="000D6A0E">
        <w:rPr>
          <w:rFonts w:ascii="Arial" w:hAnsi="Arial" w:cs="Arial"/>
        </w:rPr>
        <w:t xml:space="preserve"> to “Waters of the U.S.” and “USACE” shall constitute a reference to “Waters of the State” and “</w:t>
      </w:r>
      <w:r w:rsidRPr="000D6A0E">
        <w:rPr>
          <w:rFonts w:ascii="Arial" w:hAnsi="Arial" w:cs="Arial"/>
        </w:rPr>
        <w:t xml:space="preserve">State Water Board or </w:t>
      </w:r>
      <w:r w:rsidR="00715AF6" w:rsidRPr="000D6A0E">
        <w:rPr>
          <w:rFonts w:ascii="Arial" w:hAnsi="Arial" w:cs="Arial"/>
        </w:rPr>
        <w:t>Regional Water Board,” respectively.</w:t>
      </w:r>
    </w:p>
    <w:p w14:paraId="25B15C2E" w14:textId="77777777" w:rsidR="00DB2045" w:rsidRPr="000D6A0E" w:rsidRDefault="00E053EA" w:rsidP="004A5F18">
      <w:pPr>
        <w:pStyle w:val="BEIOutlnL2"/>
        <w:spacing w:after="180"/>
        <w:rPr>
          <w:rFonts w:ascii="Arial" w:hAnsi="Arial" w:cs="Arial"/>
        </w:rPr>
      </w:pPr>
      <w:bookmarkStart w:id="142" w:name="_Toc485043419"/>
      <w:bookmarkStart w:id="143" w:name="_Toc131442025"/>
      <w:bookmarkStart w:id="144" w:name="_Toc131443993"/>
      <w:bookmarkStart w:id="145" w:name="_Toc131444112"/>
      <w:bookmarkStart w:id="146" w:name="_Toc485043420"/>
      <w:bookmarkStart w:id="147" w:name="_Toc130996575"/>
      <w:bookmarkEnd w:id="142"/>
      <w:bookmarkEnd w:id="143"/>
      <w:bookmarkEnd w:id="144"/>
      <w:bookmarkEnd w:id="145"/>
      <w:r w:rsidRPr="000D6A0E">
        <w:rPr>
          <w:rFonts w:ascii="Arial" w:hAnsi="Arial" w:cs="Arial"/>
        </w:rPr>
        <w:t>Covered Species and Covered Habitat Credit Release</w:t>
      </w:r>
      <w:bookmarkEnd w:id="146"/>
    </w:p>
    <w:p w14:paraId="202A102D" w14:textId="79C6258B" w:rsidR="00D721FE" w:rsidRPr="000D6A0E" w:rsidRDefault="00070E92" w:rsidP="004A5F18">
      <w:pPr>
        <w:pStyle w:val="BEIOutlnL3"/>
        <w:tabs>
          <w:tab w:val="clear" w:pos="1242"/>
        </w:tabs>
        <w:ind w:left="1080"/>
        <w:rPr>
          <w:rFonts w:ascii="Arial" w:hAnsi="Arial" w:cs="Arial"/>
        </w:rPr>
      </w:pPr>
      <w:r w:rsidRPr="000D6A0E">
        <w:rPr>
          <w:rFonts w:ascii="Arial" w:hAnsi="Arial" w:cs="Arial"/>
        </w:rPr>
        <w:t xml:space="preserve">Upon receipt of Bank Sponsor’s written request and accompanying documentation of </w:t>
      </w:r>
      <w:r w:rsidR="00D721FE" w:rsidRPr="000D6A0E">
        <w:rPr>
          <w:rFonts w:ascii="Arial" w:hAnsi="Arial" w:cs="Arial"/>
        </w:rPr>
        <w:t xml:space="preserve">compliance with all applicable requirements set forth in this Section, </w:t>
      </w:r>
      <w:r w:rsidRPr="000D6A0E">
        <w:rPr>
          <w:rFonts w:ascii="Arial" w:hAnsi="Arial" w:cs="Arial"/>
        </w:rPr>
        <w:t xml:space="preserve">the </w:t>
      </w:r>
      <w:r w:rsidRPr="000D6A0E">
        <w:rPr>
          <w:rFonts w:ascii="Arial" w:hAnsi="Arial" w:cs="Arial"/>
          <w:b/>
        </w:rPr>
        <w:t>[</w:t>
      </w:r>
      <w:r w:rsidR="00C755D7" w:rsidRPr="000D6A0E">
        <w:rPr>
          <w:rFonts w:ascii="Arial" w:hAnsi="Arial" w:cs="Arial"/>
          <w:b/>
        </w:rPr>
        <w:t>Choose one:</w:t>
      </w:r>
      <w:r w:rsidR="00C755D7" w:rsidRPr="000D6A0E">
        <w:rPr>
          <w:rFonts w:ascii="Arial" w:hAnsi="Arial" w:cs="Arial"/>
        </w:rPr>
        <w:t xml:space="preserve"> </w:t>
      </w:r>
      <w:r w:rsidRPr="000D6A0E">
        <w:rPr>
          <w:rFonts w:ascii="Arial" w:hAnsi="Arial" w:cs="Arial"/>
        </w:rPr>
        <w:t>CDFW, NMFS or USFWS</w:t>
      </w:r>
      <w:r w:rsidRPr="000D6A0E">
        <w:rPr>
          <w:rFonts w:ascii="Arial" w:hAnsi="Arial" w:cs="Arial"/>
          <w:b/>
        </w:rPr>
        <w:t>]</w:t>
      </w:r>
      <w:r w:rsidRPr="000D6A0E">
        <w:rPr>
          <w:rFonts w:ascii="Arial" w:hAnsi="Arial" w:cs="Arial"/>
        </w:rPr>
        <w:t xml:space="preserve"> may release for Transfer </w:t>
      </w:r>
      <w:r w:rsidR="00D721FE" w:rsidRPr="000D6A0E">
        <w:rPr>
          <w:rFonts w:ascii="Arial" w:hAnsi="Arial" w:cs="Arial"/>
        </w:rPr>
        <w:t xml:space="preserve">Covered Species and Covered Habitat Credits </w:t>
      </w:r>
      <w:r w:rsidR="00D721FE" w:rsidRPr="000D6A0E">
        <w:rPr>
          <w:rFonts w:ascii="Arial" w:hAnsi="Arial" w:cs="Arial"/>
          <w:b/>
        </w:rPr>
        <w:t>(Exhibit F-1</w:t>
      </w:r>
      <w:r w:rsidR="00D721FE" w:rsidRPr="000D6A0E">
        <w:rPr>
          <w:rFonts w:ascii="Arial" w:hAnsi="Arial" w:cs="Arial"/>
        </w:rPr>
        <w:t xml:space="preserve">), as described below.  </w:t>
      </w:r>
      <w:r w:rsidR="00827972" w:rsidRPr="000D6A0E">
        <w:rPr>
          <w:rFonts w:ascii="Arial" w:hAnsi="Arial" w:cs="Arial"/>
        </w:rPr>
        <w:t>Generally</w:t>
      </w:r>
      <w:r w:rsidR="00B46AEF" w:rsidRPr="000D6A0E">
        <w:rPr>
          <w:rFonts w:ascii="Arial" w:hAnsi="Arial" w:cs="Arial"/>
        </w:rPr>
        <w:t>,</w:t>
      </w:r>
      <w:r w:rsidR="00827972" w:rsidRPr="000D6A0E">
        <w:rPr>
          <w:rFonts w:ascii="Arial" w:hAnsi="Arial" w:cs="Arial"/>
        </w:rPr>
        <w:t xml:space="preserve"> m</w:t>
      </w:r>
      <w:r w:rsidR="00D721FE" w:rsidRPr="000D6A0E">
        <w:rPr>
          <w:rFonts w:ascii="Arial" w:hAnsi="Arial" w:cs="Arial"/>
        </w:rPr>
        <w:t xml:space="preserve">onitoring for Performance Standards for Credit Releases is for a minimum of five years.  </w:t>
      </w:r>
      <w:r w:rsidR="00C85AAF" w:rsidRPr="000D6A0E">
        <w:rPr>
          <w:rFonts w:ascii="Arial" w:hAnsi="Arial" w:cs="Arial"/>
        </w:rPr>
        <w:t>Early achievement of Performance Standards will not accelerate Credit Release</w:t>
      </w:r>
      <w:r w:rsidR="00E21629">
        <w:rPr>
          <w:rFonts w:ascii="Arial" w:hAnsi="Arial" w:cs="Arial"/>
        </w:rPr>
        <w:t>s</w:t>
      </w:r>
      <w:r w:rsidR="00C85AAF" w:rsidRPr="000D6A0E">
        <w:rPr>
          <w:rFonts w:ascii="Arial" w:hAnsi="Arial" w:cs="Arial"/>
        </w:rPr>
        <w:t xml:space="preserve">.  </w:t>
      </w:r>
      <w:r w:rsidR="00D721FE" w:rsidRPr="000D6A0E">
        <w:rPr>
          <w:rFonts w:ascii="Arial" w:hAnsi="Arial" w:cs="Arial"/>
        </w:rPr>
        <w:t xml:space="preserve">The actual number of Credits Released shall be determined in writing by the appropriate IRT agencies with jurisdiction over the Credits, in consultation with the other </w:t>
      </w:r>
      <w:r w:rsidR="002B7867" w:rsidRPr="000D6A0E">
        <w:rPr>
          <w:rFonts w:ascii="Arial" w:hAnsi="Arial" w:cs="Arial"/>
        </w:rPr>
        <w:t>members of the</w:t>
      </w:r>
      <w:r w:rsidRPr="000D6A0E">
        <w:rPr>
          <w:rFonts w:ascii="Arial" w:hAnsi="Arial" w:cs="Arial"/>
        </w:rPr>
        <w:t xml:space="preserve"> </w:t>
      </w:r>
      <w:r w:rsidR="00D721FE" w:rsidRPr="000D6A0E">
        <w:rPr>
          <w:rFonts w:ascii="Arial" w:hAnsi="Arial" w:cs="Arial"/>
        </w:rPr>
        <w:t>IRT, based upon existing and as-built conditions</w:t>
      </w:r>
      <w:r w:rsidR="002B7867" w:rsidRPr="000D6A0E">
        <w:rPr>
          <w:rFonts w:ascii="Arial" w:hAnsi="Arial" w:cs="Arial"/>
        </w:rPr>
        <w:t xml:space="preserve"> of the Bank Property</w:t>
      </w:r>
      <w:r w:rsidR="00D721FE" w:rsidRPr="000D6A0E">
        <w:rPr>
          <w:rFonts w:ascii="Arial" w:hAnsi="Arial" w:cs="Arial"/>
        </w:rPr>
        <w:t xml:space="preserve">, extent of appropriate habitat preserved or established, attainment of the Performance Standards, funding of the Endowment Fund in accordance with Section VI.E, and compliance with requirements of this BEI and any associated authorization.  Upon each Credit Release, the appropriate IRT agency shall enter the number of Credits released into RIBITS. </w:t>
      </w:r>
      <w:r w:rsidR="00DD537F" w:rsidRPr="000D6A0E">
        <w:rPr>
          <w:rFonts w:ascii="Arial" w:hAnsi="Arial" w:cs="Arial"/>
        </w:rPr>
        <w:t>The applicable Credit Release shall occur prior to any Credit Transfer.</w:t>
      </w:r>
      <w:r w:rsidR="00D721FE" w:rsidRPr="000D6A0E">
        <w:rPr>
          <w:rFonts w:ascii="Arial" w:hAnsi="Arial" w:cs="Arial"/>
        </w:rPr>
        <w:t xml:space="preserve"> </w:t>
      </w:r>
    </w:p>
    <w:p w14:paraId="08BB626C" w14:textId="77777777" w:rsidR="00CC64BA" w:rsidRPr="000D6A0E" w:rsidRDefault="00221771" w:rsidP="004A5F18">
      <w:pPr>
        <w:pStyle w:val="BEIOutlnL3"/>
        <w:tabs>
          <w:tab w:val="clear" w:pos="1242"/>
        </w:tabs>
        <w:ind w:left="1080"/>
        <w:rPr>
          <w:rFonts w:ascii="Arial" w:hAnsi="Arial" w:cs="Arial"/>
        </w:rPr>
      </w:pPr>
      <w:r w:rsidRPr="000D6A0E">
        <w:rPr>
          <w:rFonts w:ascii="Arial" w:hAnsi="Arial" w:cs="Arial"/>
        </w:rPr>
        <w:t xml:space="preserve">Preservation Credits for </w:t>
      </w:r>
      <w:r w:rsidR="00CC64BA" w:rsidRPr="000D6A0E">
        <w:rPr>
          <w:rFonts w:ascii="Arial" w:hAnsi="Arial" w:cs="Arial"/>
        </w:rPr>
        <w:t xml:space="preserve">Covered Species and Covered Habitat </w:t>
      </w:r>
      <w:r w:rsidRPr="000D6A0E">
        <w:rPr>
          <w:rFonts w:ascii="Arial" w:hAnsi="Arial" w:cs="Arial"/>
        </w:rPr>
        <w:t xml:space="preserve">are </w:t>
      </w:r>
      <w:r w:rsidR="00CC64BA" w:rsidRPr="000D6A0E">
        <w:rPr>
          <w:rFonts w:ascii="Arial" w:hAnsi="Arial" w:cs="Arial"/>
        </w:rPr>
        <w:t>described in the Credit Table (</w:t>
      </w:r>
      <w:r w:rsidR="00CC64BA" w:rsidRPr="000D6A0E">
        <w:rPr>
          <w:rFonts w:ascii="Arial" w:hAnsi="Arial" w:cs="Arial"/>
          <w:b/>
        </w:rPr>
        <w:t>Exhibit F-1</w:t>
      </w:r>
      <w:r w:rsidR="00CC64BA" w:rsidRPr="000D6A0E">
        <w:rPr>
          <w:rFonts w:ascii="Arial" w:hAnsi="Arial" w:cs="Arial"/>
        </w:rPr>
        <w:t xml:space="preserve">) </w:t>
      </w:r>
      <w:r w:rsidRPr="000D6A0E">
        <w:rPr>
          <w:rFonts w:ascii="Arial" w:hAnsi="Arial" w:cs="Arial"/>
        </w:rPr>
        <w:t xml:space="preserve">and </w:t>
      </w:r>
      <w:r w:rsidR="00CC64BA" w:rsidRPr="000D6A0E">
        <w:rPr>
          <w:rFonts w:ascii="Arial" w:hAnsi="Arial" w:cs="Arial"/>
        </w:rPr>
        <w:t>may be released as</w:t>
      </w:r>
      <w:r w:rsidR="0030164E" w:rsidRPr="000D6A0E">
        <w:rPr>
          <w:rFonts w:ascii="Arial" w:hAnsi="Arial" w:cs="Arial"/>
        </w:rPr>
        <w:t xml:space="preserve"> </w:t>
      </w:r>
      <w:r w:rsidR="00B564CF" w:rsidRPr="000D6A0E">
        <w:rPr>
          <w:rFonts w:ascii="Arial" w:hAnsi="Arial" w:cs="Arial"/>
        </w:rPr>
        <w:t>described below</w:t>
      </w:r>
      <w:r w:rsidR="00CC64BA" w:rsidRPr="000D6A0E">
        <w:rPr>
          <w:rFonts w:ascii="Arial" w:hAnsi="Arial" w:cs="Arial"/>
        </w:rPr>
        <w:t xml:space="preserve">. </w:t>
      </w:r>
      <w:r w:rsidR="00155875" w:rsidRPr="000D6A0E">
        <w:rPr>
          <w:rFonts w:ascii="Arial" w:hAnsi="Arial" w:cs="Arial"/>
        </w:rPr>
        <w:t xml:space="preserve"> </w:t>
      </w:r>
      <w:r w:rsidR="00CC64BA" w:rsidRPr="000D6A0E">
        <w:rPr>
          <w:rFonts w:ascii="Arial" w:hAnsi="Arial" w:cs="Arial"/>
        </w:rPr>
        <w:t xml:space="preserve">If the maximum percentage of released credits is not authorized at the time of each numbered Credit Release below, </w:t>
      </w:r>
      <w:r w:rsidR="00B564CF" w:rsidRPr="000D6A0E">
        <w:rPr>
          <w:rFonts w:ascii="Arial" w:hAnsi="Arial" w:cs="Arial"/>
        </w:rPr>
        <w:t xml:space="preserve">subsequent </w:t>
      </w:r>
      <w:r w:rsidR="00CC64BA" w:rsidRPr="000D6A0E">
        <w:rPr>
          <w:rFonts w:ascii="Arial" w:hAnsi="Arial" w:cs="Arial"/>
        </w:rPr>
        <w:t>Credit Releases may be authorized.</w:t>
      </w:r>
    </w:p>
    <w:p w14:paraId="17BB7512" w14:textId="77777777"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1</w:t>
      </w:r>
      <w:r w:rsidR="007C5370" w:rsidRPr="000D6A0E">
        <w:rPr>
          <w:rFonts w:ascii="Arial" w:hAnsi="Arial" w:cs="Arial"/>
        </w:rPr>
        <w:t>.</w:t>
      </w:r>
      <w:r w:rsidR="00E305CB" w:rsidRPr="000D6A0E">
        <w:rPr>
          <w:rFonts w:ascii="Arial" w:hAnsi="Arial" w:cs="Arial"/>
        </w:rPr>
        <w:t xml:space="preserve">  </w:t>
      </w:r>
      <w:r w:rsidR="00CC64BA" w:rsidRPr="000D6A0E">
        <w:rPr>
          <w:rFonts w:ascii="Arial" w:hAnsi="Arial" w:cs="Arial"/>
        </w:rPr>
        <w:t>15% of the total anticipated Preservation Credits when all of the following have occurred:</w:t>
      </w:r>
    </w:p>
    <w:p w14:paraId="0D86F0FC" w14:textId="419B4F24" w:rsidR="00CC64BA" w:rsidRPr="000D6A0E" w:rsidRDefault="000A435B" w:rsidP="001A12D4">
      <w:pPr>
        <w:pStyle w:val="BEIOutlnL4"/>
        <w:numPr>
          <w:ilvl w:val="4"/>
          <w:numId w:val="20"/>
        </w:numPr>
        <w:spacing w:after="180"/>
        <w:ind w:left="2250"/>
        <w:rPr>
          <w:rFonts w:ascii="Arial" w:hAnsi="Arial" w:cs="Arial"/>
        </w:rPr>
      </w:pPr>
      <w:r>
        <w:rPr>
          <w:rFonts w:ascii="Arial" w:hAnsi="Arial" w:cs="Arial"/>
        </w:rPr>
        <w:t>Upon Bank Establishment Date</w:t>
      </w:r>
      <w:r w:rsidR="00CC64BA" w:rsidRPr="000D6A0E">
        <w:rPr>
          <w:rFonts w:ascii="Arial" w:hAnsi="Arial" w:cs="Arial"/>
        </w:rPr>
        <w:t xml:space="preserve">. </w:t>
      </w:r>
    </w:p>
    <w:p w14:paraId="0CD7A4EE" w14:textId="3C2E596B" w:rsidR="00CC64BA" w:rsidRPr="000D6A0E" w:rsidRDefault="00155875" w:rsidP="001A12D4">
      <w:pPr>
        <w:pStyle w:val="BEIOutlnL4"/>
        <w:numPr>
          <w:ilvl w:val="4"/>
          <w:numId w:val="20"/>
        </w:numPr>
        <w:spacing w:after="180"/>
        <w:ind w:left="2250" w:hanging="450"/>
        <w:rPr>
          <w:rFonts w:ascii="Arial" w:hAnsi="Arial" w:cs="Arial"/>
        </w:rPr>
      </w:pPr>
      <w:r w:rsidRPr="000D6A0E">
        <w:rPr>
          <w:rFonts w:ascii="Arial" w:hAnsi="Arial" w:cs="Arial"/>
        </w:rPr>
        <w:t>A</w:t>
      </w:r>
      <w:r w:rsidR="00CC64BA" w:rsidRPr="000D6A0E">
        <w:rPr>
          <w:rFonts w:ascii="Arial" w:hAnsi="Arial" w:cs="Arial"/>
        </w:rPr>
        <w:t xml:space="preserve"> minimum of 15% of the Endowment Amount is funded according to Section VI.E</w:t>
      </w:r>
      <w:r w:rsidR="00734DE6" w:rsidRPr="000D6A0E">
        <w:rPr>
          <w:rFonts w:ascii="Arial" w:hAnsi="Arial" w:cs="Arial"/>
        </w:rPr>
        <w:t xml:space="preserve"> and </w:t>
      </w:r>
      <w:r w:rsidR="00734DE6" w:rsidRPr="00C52118">
        <w:rPr>
          <w:rFonts w:ascii="Arial" w:hAnsi="Arial" w:cs="Arial"/>
          <w:b/>
        </w:rPr>
        <w:t>Exhibit F-5</w:t>
      </w:r>
      <w:r w:rsidR="00CC64BA" w:rsidRPr="000D6A0E">
        <w:rPr>
          <w:rFonts w:ascii="Arial" w:hAnsi="Arial" w:cs="Arial"/>
        </w:rPr>
        <w:t xml:space="preserve">.  </w:t>
      </w:r>
    </w:p>
    <w:p w14:paraId="47DEE679" w14:textId="43EF0A7D" w:rsidR="00CC64BA" w:rsidRPr="000D6A0E" w:rsidRDefault="00155875" w:rsidP="001A12D4">
      <w:pPr>
        <w:pStyle w:val="BEIOutlnL4"/>
        <w:numPr>
          <w:ilvl w:val="4"/>
          <w:numId w:val="2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demonstrates, to the satisfaction of the IRT agency </w:t>
      </w:r>
      <w:r w:rsidR="0030164E" w:rsidRPr="000D6A0E">
        <w:rPr>
          <w:rFonts w:ascii="Arial" w:hAnsi="Arial" w:cs="Arial"/>
        </w:rPr>
        <w:t>in whose jurisdiction</w:t>
      </w:r>
      <w:r w:rsidR="00CC64BA" w:rsidRPr="000D6A0E">
        <w:rPr>
          <w:rFonts w:ascii="Arial" w:hAnsi="Arial" w:cs="Arial"/>
        </w:rPr>
        <w:t xml:space="preserve"> the </w:t>
      </w:r>
      <w:r w:rsidR="00FD6417" w:rsidRPr="000D6A0E">
        <w:rPr>
          <w:rFonts w:ascii="Arial" w:hAnsi="Arial" w:cs="Arial"/>
        </w:rPr>
        <w:t>C</w:t>
      </w:r>
      <w:r w:rsidR="00CC64BA"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4D3C89A5" w14:textId="31D23180"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2</w:t>
      </w:r>
      <w:r w:rsidR="007C5370" w:rsidRPr="000D6A0E">
        <w:rPr>
          <w:rFonts w:ascii="Arial" w:hAnsi="Arial" w:cs="Arial"/>
        </w:rPr>
        <w:t>.</w:t>
      </w:r>
      <w:r w:rsidR="00270937" w:rsidRPr="000D6A0E">
        <w:rPr>
          <w:rFonts w:ascii="Arial" w:hAnsi="Arial" w:cs="Arial"/>
        </w:rPr>
        <w:t xml:space="preserve"> </w:t>
      </w:r>
      <w:r w:rsidR="00CC64BA" w:rsidRPr="000D6A0E">
        <w:rPr>
          <w:rFonts w:ascii="Arial" w:hAnsi="Arial" w:cs="Arial"/>
        </w:rPr>
        <w:t xml:space="preserve"> Up to an additional </w:t>
      </w:r>
      <w:r w:rsidR="00C14C95" w:rsidRPr="000D6A0E">
        <w:rPr>
          <w:rFonts w:ascii="Arial" w:hAnsi="Arial" w:cs="Arial"/>
        </w:rPr>
        <w:t>1</w:t>
      </w:r>
      <w:r w:rsidR="00CC64BA" w:rsidRPr="000D6A0E">
        <w:rPr>
          <w:rFonts w:ascii="Arial" w:hAnsi="Arial" w:cs="Arial"/>
        </w:rPr>
        <w:t>5% (</w:t>
      </w:r>
      <w:r w:rsidR="00C14C95" w:rsidRPr="000D6A0E">
        <w:rPr>
          <w:rFonts w:ascii="Arial" w:hAnsi="Arial" w:cs="Arial"/>
        </w:rPr>
        <w:t>3</w:t>
      </w:r>
      <w:r w:rsidR="00CC64BA" w:rsidRPr="000D6A0E">
        <w:rPr>
          <w:rFonts w:ascii="Arial" w:hAnsi="Arial" w:cs="Arial"/>
        </w:rPr>
        <w:t xml:space="preserve">0% cumulative total) of the total anticipated Preservation Credits when all of the following have occurred: </w:t>
      </w:r>
    </w:p>
    <w:p w14:paraId="2679690B" w14:textId="67C1D2B7" w:rsidR="00CC64BA" w:rsidRPr="000D6A0E" w:rsidRDefault="00155875" w:rsidP="001A12D4">
      <w:pPr>
        <w:pStyle w:val="BEIOutlnL4"/>
        <w:numPr>
          <w:ilvl w:val="4"/>
          <w:numId w:val="3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has funded a minimum of </w:t>
      </w:r>
      <w:r w:rsidR="00C14C95" w:rsidRPr="000D6A0E">
        <w:rPr>
          <w:rFonts w:ascii="Arial" w:hAnsi="Arial" w:cs="Arial"/>
        </w:rPr>
        <w:t>3</w:t>
      </w:r>
      <w:r w:rsidR="00CC64BA" w:rsidRPr="000D6A0E">
        <w:rPr>
          <w:rFonts w:ascii="Arial" w:hAnsi="Arial" w:cs="Arial"/>
        </w:rPr>
        <w:t xml:space="preserve">0% of the Endowment Amount per Section VI.E and </w:t>
      </w:r>
      <w:r w:rsidR="00CC64BA" w:rsidRPr="000D6A0E">
        <w:rPr>
          <w:rFonts w:ascii="Arial" w:hAnsi="Arial" w:cs="Arial"/>
          <w:b/>
        </w:rPr>
        <w:t>Exhibit F-5</w:t>
      </w:r>
      <w:r w:rsidR="00CC64BA" w:rsidRPr="000D6A0E">
        <w:rPr>
          <w:rFonts w:ascii="Arial" w:hAnsi="Arial" w:cs="Arial"/>
        </w:rPr>
        <w:t xml:space="preserve">.  </w:t>
      </w:r>
    </w:p>
    <w:p w14:paraId="1ABF8644" w14:textId="53C867BD" w:rsidR="00CC64BA" w:rsidRPr="000D6A0E" w:rsidRDefault="00155875" w:rsidP="001A12D4">
      <w:pPr>
        <w:pStyle w:val="BEIOutlnL4"/>
        <w:numPr>
          <w:ilvl w:val="4"/>
          <w:numId w:val="3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demonstrates, to the satisfaction of the IRT agency </w:t>
      </w:r>
      <w:r w:rsidR="00803FCD" w:rsidRPr="000D6A0E">
        <w:rPr>
          <w:rFonts w:ascii="Arial" w:hAnsi="Arial" w:cs="Arial"/>
        </w:rPr>
        <w:t>in whose jurisdiction</w:t>
      </w:r>
      <w:r w:rsidR="00CC64BA" w:rsidRPr="000D6A0E">
        <w:rPr>
          <w:rFonts w:ascii="Arial" w:hAnsi="Arial" w:cs="Arial"/>
        </w:rPr>
        <w:t xml:space="preserve"> the </w:t>
      </w:r>
      <w:r w:rsidR="00FD6417" w:rsidRPr="000D6A0E">
        <w:rPr>
          <w:rFonts w:ascii="Arial" w:hAnsi="Arial" w:cs="Arial"/>
        </w:rPr>
        <w:t>C</w:t>
      </w:r>
      <w:r w:rsidR="00CC64BA" w:rsidRPr="000D6A0E">
        <w:rPr>
          <w:rFonts w:ascii="Arial" w:hAnsi="Arial" w:cs="Arial"/>
        </w:rPr>
        <w:t>redit resides, that any associated Performance Standards have been met, and that the habitat values</w:t>
      </w:r>
      <w:r w:rsidR="004705FF" w:rsidRPr="000D6A0E">
        <w:rPr>
          <w:rFonts w:ascii="Arial" w:hAnsi="Arial" w:cs="Arial"/>
        </w:rPr>
        <w:t xml:space="preserve"> </w:t>
      </w:r>
      <w:r w:rsidR="00CC64BA" w:rsidRPr="000D6A0E">
        <w:rPr>
          <w:rFonts w:ascii="Arial" w:hAnsi="Arial" w:cs="Arial"/>
        </w:rPr>
        <w:t>have been maintained</w:t>
      </w:r>
      <w:r w:rsidR="004705FF" w:rsidRPr="000D6A0E">
        <w:rPr>
          <w:rFonts w:ascii="Arial" w:hAnsi="Arial" w:cs="Arial"/>
        </w:rPr>
        <w:t>, as required by the BEI and its exhibits</w:t>
      </w:r>
      <w:r w:rsidR="00CC64BA" w:rsidRPr="000D6A0E">
        <w:rPr>
          <w:rFonts w:ascii="Arial" w:hAnsi="Arial" w:cs="Arial"/>
        </w:rPr>
        <w:t>.</w:t>
      </w:r>
    </w:p>
    <w:p w14:paraId="408EAC2E"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1 has occurred</w:t>
      </w:r>
      <w:r w:rsidR="005F44AB" w:rsidRPr="000D6A0E">
        <w:rPr>
          <w:rFonts w:ascii="Arial" w:hAnsi="Arial" w:cs="Arial"/>
        </w:rPr>
        <w:t>.</w:t>
      </w:r>
    </w:p>
    <w:p w14:paraId="3C703382" w14:textId="11BDA0CF"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3</w:t>
      </w:r>
      <w:r w:rsidR="007C5370" w:rsidRPr="000D6A0E">
        <w:rPr>
          <w:rFonts w:ascii="Arial" w:hAnsi="Arial" w:cs="Arial"/>
        </w:rPr>
        <w:t>.</w:t>
      </w:r>
      <w:r w:rsidR="00270937" w:rsidRPr="000D6A0E">
        <w:rPr>
          <w:rFonts w:ascii="Arial" w:hAnsi="Arial" w:cs="Arial"/>
        </w:rPr>
        <w:t xml:space="preserve">  </w:t>
      </w:r>
      <w:r w:rsidR="00CC64BA" w:rsidRPr="000D6A0E">
        <w:rPr>
          <w:rFonts w:ascii="Arial" w:hAnsi="Arial" w:cs="Arial"/>
        </w:rPr>
        <w:t xml:space="preserve">Up to an additional </w:t>
      </w:r>
      <w:r w:rsidR="00C14C95" w:rsidRPr="000D6A0E">
        <w:rPr>
          <w:rFonts w:ascii="Arial" w:hAnsi="Arial" w:cs="Arial"/>
        </w:rPr>
        <w:t>2</w:t>
      </w:r>
      <w:r w:rsidR="00CC64BA" w:rsidRPr="000D6A0E">
        <w:rPr>
          <w:rFonts w:ascii="Arial" w:hAnsi="Arial" w:cs="Arial"/>
        </w:rPr>
        <w:t>5% (55% cumulative total) of the total anticipated Preservation Credits when all of the following have occurred:</w:t>
      </w:r>
      <w:r w:rsidR="00CC64BA" w:rsidRPr="000D6A0E" w:rsidDel="00CD7F50">
        <w:rPr>
          <w:rFonts w:ascii="Arial" w:hAnsi="Arial" w:cs="Arial"/>
        </w:rPr>
        <w:t xml:space="preserve"> </w:t>
      </w:r>
    </w:p>
    <w:p w14:paraId="3774D10D" w14:textId="77777777" w:rsidR="00CC64BA" w:rsidRPr="000D6A0E" w:rsidRDefault="00CC64BA" w:rsidP="001A12D4">
      <w:pPr>
        <w:pStyle w:val="BEIOutlnL4"/>
        <w:numPr>
          <w:ilvl w:val="4"/>
          <w:numId w:val="31"/>
        </w:numPr>
        <w:spacing w:after="180"/>
        <w:ind w:left="2250"/>
        <w:rPr>
          <w:rFonts w:ascii="Arial" w:hAnsi="Arial" w:cs="Arial"/>
        </w:rPr>
      </w:pPr>
      <w:r w:rsidRPr="000D6A0E">
        <w:rPr>
          <w:rFonts w:ascii="Arial" w:hAnsi="Arial" w:cs="Arial"/>
        </w:rPr>
        <w:t xml:space="preserve">The Bank Sponsor has funded a minimum of 55% of the Endowment Amount per Section VI.E and </w:t>
      </w:r>
      <w:r w:rsidRPr="000D6A0E">
        <w:rPr>
          <w:rFonts w:ascii="Arial" w:hAnsi="Arial" w:cs="Arial"/>
          <w:b/>
        </w:rPr>
        <w:t>Exhibit F-5</w:t>
      </w:r>
      <w:r w:rsidRPr="000D6A0E">
        <w:rPr>
          <w:rFonts w:ascii="Arial" w:hAnsi="Arial" w:cs="Arial"/>
        </w:rPr>
        <w:t>.</w:t>
      </w:r>
    </w:p>
    <w:p w14:paraId="1784BCDC" w14:textId="28B0B4C2"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5A4E154B"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2 has occurred.</w:t>
      </w:r>
    </w:p>
    <w:p w14:paraId="0093C221" w14:textId="77777777" w:rsidR="00CC64BA" w:rsidRPr="000D6A0E" w:rsidRDefault="0077418D" w:rsidP="001A12D4">
      <w:pPr>
        <w:pStyle w:val="BEIOutlnL4"/>
        <w:numPr>
          <w:ilvl w:val="0"/>
          <w:numId w:val="25"/>
        </w:numPr>
        <w:spacing w:after="180"/>
        <w:ind w:left="1800"/>
        <w:rPr>
          <w:rFonts w:ascii="Arial" w:hAnsi="Arial" w:cs="Arial"/>
        </w:rPr>
      </w:pPr>
      <w:r w:rsidRPr="000D6A0E">
        <w:rPr>
          <w:rFonts w:ascii="Arial" w:hAnsi="Arial" w:cs="Arial"/>
        </w:rPr>
        <w:t>Preservation Credit</w:t>
      </w:r>
      <w:r w:rsidR="00CC64BA" w:rsidRPr="000D6A0E">
        <w:rPr>
          <w:rFonts w:ascii="Arial" w:hAnsi="Arial" w:cs="Arial"/>
        </w:rPr>
        <w:t xml:space="preserve"> Release 4</w:t>
      </w:r>
      <w:r w:rsidR="007C5370" w:rsidRPr="000D6A0E">
        <w:rPr>
          <w:rFonts w:ascii="Arial" w:hAnsi="Arial" w:cs="Arial"/>
        </w:rPr>
        <w:t>.</w:t>
      </w:r>
      <w:r w:rsidR="0042327C" w:rsidRPr="000D6A0E">
        <w:rPr>
          <w:rFonts w:ascii="Arial" w:hAnsi="Arial" w:cs="Arial"/>
        </w:rPr>
        <w:t xml:space="preserve"> </w:t>
      </w:r>
      <w:r w:rsidR="007C5370" w:rsidRPr="000D6A0E">
        <w:rPr>
          <w:rFonts w:ascii="Arial" w:hAnsi="Arial" w:cs="Arial"/>
        </w:rPr>
        <w:t xml:space="preserve"> </w:t>
      </w:r>
      <w:r w:rsidR="00CC64BA" w:rsidRPr="000D6A0E">
        <w:rPr>
          <w:rFonts w:ascii="Arial" w:hAnsi="Arial" w:cs="Arial"/>
        </w:rPr>
        <w:t>Up to an additional 15% (70% cumulative total) of the total anticipated</w:t>
      </w:r>
      <w:r w:rsidR="00000E9E" w:rsidRPr="000D6A0E">
        <w:rPr>
          <w:rFonts w:ascii="Arial" w:hAnsi="Arial" w:cs="Arial"/>
        </w:rPr>
        <w:t xml:space="preserve"> </w:t>
      </w:r>
      <w:r w:rsidR="00CC64BA" w:rsidRPr="000D6A0E">
        <w:rPr>
          <w:rFonts w:ascii="Arial" w:hAnsi="Arial" w:cs="Arial"/>
        </w:rPr>
        <w:t>Preservation Credits when all of the following have occurred</w:t>
      </w:r>
      <w:r w:rsidR="007C5370" w:rsidRPr="000D6A0E">
        <w:rPr>
          <w:rFonts w:ascii="Arial" w:hAnsi="Arial" w:cs="Arial"/>
        </w:rPr>
        <w:t>:</w:t>
      </w:r>
      <w:r w:rsidR="00CC64BA" w:rsidRPr="000D6A0E">
        <w:rPr>
          <w:rFonts w:ascii="Arial" w:hAnsi="Arial" w:cs="Arial"/>
        </w:rPr>
        <w:t xml:space="preserve"> </w:t>
      </w:r>
    </w:p>
    <w:p w14:paraId="3F8B2456" w14:textId="77777777" w:rsidR="00CC64BA" w:rsidRPr="000D6A0E" w:rsidRDefault="00CC64BA" w:rsidP="001A12D4">
      <w:pPr>
        <w:pStyle w:val="BEIOutlnL4"/>
        <w:numPr>
          <w:ilvl w:val="4"/>
          <w:numId w:val="32"/>
        </w:numPr>
        <w:spacing w:after="180"/>
        <w:ind w:left="2250"/>
        <w:rPr>
          <w:rFonts w:ascii="Arial" w:hAnsi="Arial" w:cs="Arial"/>
        </w:rPr>
      </w:pPr>
      <w:r w:rsidRPr="000D6A0E">
        <w:rPr>
          <w:rFonts w:ascii="Arial" w:hAnsi="Arial" w:cs="Arial"/>
        </w:rPr>
        <w:t xml:space="preserve">The Bank Sponsor has funded a minimum of 70% of the Endowment Amount per Section VI.E and </w:t>
      </w:r>
      <w:r w:rsidRPr="000D6A0E">
        <w:rPr>
          <w:rFonts w:ascii="Arial" w:hAnsi="Arial" w:cs="Arial"/>
          <w:b/>
        </w:rPr>
        <w:t>Exhibit F-5</w:t>
      </w:r>
      <w:r w:rsidRPr="000D6A0E">
        <w:rPr>
          <w:rFonts w:ascii="Arial" w:hAnsi="Arial" w:cs="Arial"/>
        </w:rPr>
        <w:t xml:space="preserve">.  </w:t>
      </w:r>
    </w:p>
    <w:p w14:paraId="57FDC17F" w14:textId="69392697"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3CF50AAA"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3 has occurred.</w:t>
      </w:r>
    </w:p>
    <w:p w14:paraId="1FA6FA52" w14:textId="77777777" w:rsidR="00CC64BA" w:rsidRPr="000D6A0E" w:rsidRDefault="00CC64BA" w:rsidP="001A12D4">
      <w:pPr>
        <w:pStyle w:val="BEIOutlnL4"/>
        <w:numPr>
          <w:ilvl w:val="0"/>
          <w:numId w:val="25"/>
        </w:numPr>
        <w:spacing w:after="180"/>
        <w:ind w:left="1800"/>
        <w:rPr>
          <w:rFonts w:ascii="Arial" w:hAnsi="Arial" w:cs="Arial"/>
        </w:rPr>
      </w:pPr>
      <w:r w:rsidRPr="000D6A0E">
        <w:rPr>
          <w:rFonts w:ascii="Arial" w:hAnsi="Arial" w:cs="Arial"/>
        </w:rPr>
        <w:t xml:space="preserve">Final </w:t>
      </w:r>
      <w:r w:rsidR="00000E9E" w:rsidRPr="000D6A0E">
        <w:rPr>
          <w:rFonts w:ascii="Arial" w:hAnsi="Arial" w:cs="Arial"/>
        </w:rPr>
        <w:t xml:space="preserve">Preservation </w:t>
      </w:r>
      <w:r w:rsidRPr="000D6A0E">
        <w:rPr>
          <w:rFonts w:ascii="Arial" w:hAnsi="Arial" w:cs="Arial"/>
        </w:rPr>
        <w:t>Credit Release:  Any remaining balance of Preservation Credits when all of the following have occurred:</w:t>
      </w:r>
      <w:r w:rsidRPr="000D6A0E" w:rsidDel="00CD7F50">
        <w:rPr>
          <w:rFonts w:ascii="Arial" w:hAnsi="Arial" w:cs="Arial"/>
        </w:rPr>
        <w:t xml:space="preserve"> </w:t>
      </w:r>
    </w:p>
    <w:p w14:paraId="63DDD81B" w14:textId="77777777"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has funded 100% of the Endowment Amount per Section VI.E and </w:t>
      </w:r>
      <w:r w:rsidRPr="000D6A0E">
        <w:rPr>
          <w:rFonts w:ascii="Arial" w:hAnsi="Arial" w:cs="Arial"/>
          <w:b/>
        </w:rPr>
        <w:t>Exhibit F-5</w:t>
      </w:r>
      <w:r w:rsidRPr="000D6A0E">
        <w:rPr>
          <w:rFonts w:ascii="Arial" w:hAnsi="Arial" w:cs="Arial"/>
        </w:rPr>
        <w:t>.</w:t>
      </w:r>
    </w:p>
    <w:p w14:paraId="50B8661D" w14:textId="732C87F2"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4D324C5D" w14:textId="77777777" w:rsidR="00D721FE"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4 has occurred.</w:t>
      </w:r>
      <w:r w:rsidR="001242AE" w:rsidRPr="000D6A0E">
        <w:rPr>
          <w:rFonts w:ascii="Arial" w:hAnsi="Arial" w:cs="Arial"/>
          <w:i/>
        </w:rPr>
        <w:t xml:space="preserve"> </w:t>
      </w:r>
    </w:p>
    <w:p w14:paraId="1DA85FDB" w14:textId="54BE569C" w:rsidR="00CC64BA" w:rsidRPr="000D6A0E" w:rsidRDefault="00CC64BA" w:rsidP="004A5F18">
      <w:pPr>
        <w:pStyle w:val="BEIOutlnL3"/>
        <w:tabs>
          <w:tab w:val="clear" w:pos="1242"/>
        </w:tabs>
        <w:ind w:left="1080"/>
        <w:rPr>
          <w:rFonts w:ascii="Arial" w:hAnsi="Arial" w:cs="Arial"/>
        </w:rPr>
      </w:pPr>
      <w:r w:rsidRPr="000D6A0E">
        <w:rPr>
          <w:rFonts w:ascii="Arial" w:hAnsi="Arial" w:cs="Arial"/>
        </w:rPr>
        <w:t>Establishment Credits</w:t>
      </w:r>
      <w:r w:rsidR="00631B4C" w:rsidRPr="000D6A0E">
        <w:rPr>
          <w:rFonts w:ascii="Arial" w:hAnsi="Arial" w:cs="Arial"/>
        </w:rPr>
        <w:t xml:space="preserve"> for Covered Species and Covered Habitat</w:t>
      </w:r>
      <w:r w:rsidRPr="000D6A0E">
        <w:rPr>
          <w:rFonts w:ascii="Arial" w:hAnsi="Arial" w:cs="Arial"/>
        </w:rPr>
        <w:t xml:space="preserve"> described in the Credit Table (</w:t>
      </w:r>
      <w:r w:rsidRPr="000D6A0E">
        <w:rPr>
          <w:rFonts w:ascii="Arial" w:hAnsi="Arial" w:cs="Arial"/>
          <w:b/>
        </w:rPr>
        <w:t>Exhibit F-1</w:t>
      </w:r>
      <w:r w:rsidRPr="000D6A0E">
        <w:rPr>
          <w:rFonts w:ascii="Arial" w:hAnsi="Arial" w:cs="Arial"/>
        </w:rPr>
        <w:t>) for each Covered Species and/or Covered Habitat may be released as follows.</w:t>
      </w:r>
      <w:r w:rsidR="00A67898" w:rsidRPr="000D6A0E">
        <w:rPr>
          <w:rFonts w:ascii="Arial" w:hAnsi="Arial" w:cs="Arial"/>
        </w:rPr>
        <w:t xml:space="preserve"> </w:t>
      </w:r>
      <w:r w:rsidRPr="000D6A0E">
        <w:rPr>
          <w:rFonts w:ascii="Arial" w:hAnsi="Arial" w:cs="Arial"/>
        </w:rPr>
        <w:t xml:space="preserve"> If the maximum percentage of released </w:t>
      </w:r>
      <w:r w:rsidR="00157FFC" w:rsidRPr="000D6A0E">
        <w:rPr>
          <w:rFonts w:ascii="Arial" w:hAnsi="Arial" w:cs="Arial"/>
        </w:rPr>
        <w:t>C</w:t>
      </w:r>
      <w:r w:rsidRPr="000D6A0E">
        <w:rPr>
          <w:rFonts w:ascii="Arial" w:hAnsi="Arial" w:cs="Arial"/>
        </w:rPr>
        <w:t xml:space="preserve">redits is not authorized at the time of each numbered Credit Release below, </w:t>
      </w:r>
      <w:r w:rsidR="00B564CF" w:rsidRPr="000D6A0E">
        <w:rPr>
          <w:rFonts w:ascii="Arial" w:hAnsi="Arial" w:cs="Arial"/>
        </w:rPr>
        <w:t xml:space="preserve">subsequent </w:t>
      </w:r>
      <w:r w:rsidRPr="000D6A0E">
        <w:rPr>
          <w:rFonts w:ascii="Arial" w:hAnsi="Arial" w:cs="Arial"/>
        </w:rPr>
        <w:t>Credit Releases may be authorized.</w:t>
      </w:r>
    </w:p>
    <w:p w14:paraId="5F7226C1" w14:textId="18447567" w:rsidR="007267EC"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1</w:t>
      </w:r>
      <w:r w:rsidR="00515C1E" w:rsidRPr="000D6A0E">
        <w:rPr>
          <w:rFonts w:ascii="Arial" w:hAnsi="Arial" w:cs="Arial"/>
        </w:rPr>
        <w:t xml:space="preserve">.  </w:t>
      </w:r>
      <w:r w:rsidR="00CC64BA" w:rsidRPr="000D6A0E">
        <w:rPr>
          <w:rFonts w:ascii="Arial" w:hAnsi="Arial" w:cs="Arial"/>
        </w:rPr>
        <w:t xml:space="preserve">15% of the total anticipated Establishment Credits when all of the following </w:t>
      </w:r>
      <w:r w:rsidR="00631B4C" w:rsidRPr="000D6A0E">
        <w:rPr>
          <w:rFonts w:ascii="Arial" w:hAnsi="Arial" w:cs="Arial"/>
        </w:rPr>
        <w:t>have occurred</w:t>
      </w:r>
      <w:r w:rsidR="005F44AB" w:rsidRPr="000D6A0E">
        <w:rPr>
          <w:rFonts w:ascii="Arial" w:hAnsi="Arial" w:cs="Arial"/>
        </w:rPr>
        <w:t>:</w:t>
      </w:r>
    </w:p>
    <w:p w14:paraId="765E0603" w14:textId="3DFA1834" w:rsidR="00631B4C" w:rsidRPr="000D6A0E" w:rsidRDefault="003431ED" w:rsidP="001A12D4">
      <w:pPr>
        <w:pStyle w:val="BEIOutlnL4"/>
        <w:numPr>
          <w:ilvl w:val="0"/>
          <w:numId w:val="29"/>
        </w:numPr>
        <w:spacing w:after="180"/>
        <w:rPr>
          <w:rFonts w:ascii="Arial" w:hAnsi="Arial" w:cs="Arial"/>
        </w:rPr>
      </w:pPr>
      <w:r>
        <w:rPr>
          <w:rFonts w:ascii="Arial" w:hAnsi="Arial" w:cs="Arial"/>
        </w:rPr>
        <w:t>Upon Bank Establishment Date</w:t>
      </w:r>
      <w:r w:rsidR="00CC64BA" w:rsidRPr="000D6A0E">
        <w:rPr>
          <w:rFonts w:ascii="Arial" w:hAnsi="Arial" w:cs="Arial"/>
        </w:rPr>
        <w:t>.</w:t>
      </w:r>
      <w:r>
        <w:rPr>
          <w:rFonts w:ascii="Arial" w:hAnsi="Arial" w:cs="Arial"/>
        </w:rPr>
        <w:t xml:space="preserve">  </w:t>
      </w:r>
    </w:p>
    <w:p w14:paraId="39459DEB" w14:textId="3E7F5C21" w:rsidR="001A73A2" w:rsidRPr="000D6A0E" w:rsidRDefault="00631B4C" w:rsidP="001A12D4">
      <w:pPr>
        <w:pStyle w:val="BEIOutlnL4"/>
        <w:numPr>
          <w:ilvl w:val="0"/>
          <w:numId w:val="29"/>
        </w:numPr>
        <w:spacing w:after="180"/>
        <w:rPr>
          <w:rFonts w:ascii="Arial" w:hAnsi="Arial" w:cs="Arial"/>
        </w:rPr>
      </w:pPr>
      <w:r w:rsidRPr="000D6A0E">
        <w:rPr>
          <w:rFonts w:ascii="Arial" w:hAnsi="Arial" w:cs="Arial"/>
        </w:rPr>
        <w:t xml:space="preserve">No Endowment Funding is required prior to the first </w:t>
      </w:r>
      <w:r w:rsidR="004A5F18">
        <w:rPr>
          <w:rFonts w:ascii="Arial" w:hAnsi="Arial" w:cs="Arial"/>
        </w:rPr>
        <w:t xml:space="preserve">Covered Species and Covered </w:t>
      </w:r>
      <w:r w:rsidRPr="000D6A0E">
        <w:rPr>
          <w:rFonts w:ascii="Arial" w:hAnsi="Arial" w:cs="Arial"/>
        </w:rPr>
        <w:t xml:space="preserve">Habitat Credit Release. </w:t>
      </w:r>
      <w:r w:rsidR="00CC64BA" w:rsidRPr="000D6A0E">
        <w:rPr>
          <w:rFonts w:ascii="Arial" w:hAnsi="Arial" w:cs="Arial"/>
        </w:rPr>
        <w:t xml:space="preserve">  </w:t>
      </w:r>
    </w:p>
    <w:p w14:paraId="3EC8181D" w14:textId="2A47C78A" w:rsidR="001A73A2" w:rsidRPr="0093402B" w:rsidRDefault="00CC64BA" w:rsidP="001A12D4">
      <w:pPr>
        <w:pStyle w:val="BEIOutlnL4"/>
        <w:numPr>
          <w:ilvl w:val="0"/>
          <w:numId w:val="29"/>
        </w:numPr>
        <w:spacing w:after="180"/>
        <w:rPr>
          <w:rFonts w:ascii="Arial" w:hAnsi="Arial" w:cs="Arial"/>
        </w:rPr>
      </w:pPr>
      <w:r w:rsidRPr="000D6A0E">
        <w:rPr>
          <w:rFonts w:ascii="Arial" w:hAnsi="Arial" w:cs="Arial"/>
        </w:rPr>
        <w:t xml:space="preserve">The Bank Sponsor demonstrates, to the satisfaction of the IRT </w:t>
      </w:r>
      <w:r w:rsidR="00803FCD" w:rsidRPr="000D6A0E">
        <w:rPr>
          <w:rFonts w:ascii="Arial" w:hAnsi="Arial" w:cs="Arial"/>
        </w:rPr>
        <w:t>in whose jurisdiction</w:t>
      </w:r>
      <w:r w:rsidRPr="000D6A0E">
        <w:rPr>
          <w:rFonts w:ascii="Arial" w:hAnsi="Arial" w:cs="Arial"/>
        </w:rPr>
        <w:t xml:space="preserve"> the </w:t>
      </w:r>
      <w:r w:rsidR="00157FFC" w:rsidRPr="000D6A0E">
        <w:rPr>
          <w:rFonts w:ascii="Arial" w:hAnsi="Arial" w:cs="Arial"/>
        </w:rPr>
        <w:t>C</w:t>
      </w:r>
      <w:r w:rsidRPr="000D6A0E">
        <w:rPr>
          <w:rFonts w:ascii="Arial" w:hAnsi="Arial" w:cs="Arial"/>
        </w:rPr>
        <w:t>redit resides, that any associated Performance Standards (</w:t>
      </w:r>
      <w:r w:rsidRPr="000D6A0E">
        <w:rPr>
          <w:rFonts w:ascii="Arial" w:hAnsi="Arial" w:cs="Arial"/>
          <w:b/>
        </w:rPr>
        <w:t>Exhibit C-1</w:t>
      </w:r>
      <w:r w:rsidRPr="000D6A0E">
        <w:rPr>
          <w:rFonts w:ascii="Arial" w:hAnsi="Arial" w:cs="Arial"/>
        </w:rPr>
        <w:t>) have been met</w:t>
      </w:r>
      <w:r w:rsidR="003F4A6F" w:rsidRPr="000D6A0E">
        <w:rPr>
          <w:rFonts w:ascii="Arial" w:hAnsi="Arial" w:cs="Arial"/>
        </w:rPr>
        <w:t xml:space="preserve"> </w:t>
      </w:r>
      <w:r w:rsidR="00A67898" w:rsidRPr="000D6A0E">
        <w:rPr>
          <w:rFonts w:ascii="Arial" w:hAnsi="Arial" w:cs="Arial"/>
        </w:rPr>
        <w:t>(</w:t>
      </w:r>
      <w:r w:rsidR="003F4A6F" w:rsidRPr="000D6A0E">
        <w:rPr>
          <w:rFonts w:ascii="Arial" w:hAnsi="Arial" w:cs="Arial"/>
        </w:rPr>
        <w:t xml:space="preserve">or in special circumstances identified </w:t>
      </w:r>
      <w:r w:rsidR="003C0CB8" w:rsidRPr="000D6A0E">
        <w:rPr>
          <w:rFonts w:ascii="Arial" w:hAnsi="Arial" w:cs="Arial"/>
        </w:rPr>
        <w:t xml:space="preserve">by the IRT </w:t>
      </w:r>
      <w:r w:rsidR="003F4A6F" w:rsidRPr="000D6A0E">
        <w:rPr>
          <w:rFonts w:ascii="Arial" w:hAnsi="Arial" w:cs="Arial"/>
        </w:rPr>
        <w:t xml:space="preserve">during </w:t>
      </w:r>
      <w:r w:rsidR="0033020E" w:rsidRPr="000D6A0E">
        <w:rPr>
          <w:rFonts w:ascii="Arial" w:hAnsi="Arial" w:cs="Arial"/>
        </w:rPr>
        <w:t>BEI</w:t>
      </w:r>
      <w:r w:rsidR="003F4A6F" w:rsidRPr="000D6A0E">
        <w:rPr>
          <w:rFonts w:ascii="Arial" w:hAnsi="Arial" w:cs="Arial"/>
        </w:rPr>
        <w:t xml:space="preserve"> development</w:t>
      </w:r>
      <w:r w:rsidR="0033020E" w:rsidRPr="000D6A0E">
        <w:rPr>
          <w:rFonts w:ascii="Arial" w:hAnsi="Arial" w:cs="Arial"/>
        </w:rPr>
        <w:t>, will be met</w:t>
      </w:r>
      <w:r w:rsidR="00A67898" w:rsidRPr="000D6A0E">
        <w:rPr>
          <w:rFonts w:ascii="Arial" w:hAnsi="Arial" w:cs="Arial"/>
        </w:rPr>
        <w:t xml:space="preserve">), </w:t>
      </w:r>
      <w:r w:rsidRPr="000D6A0E">
        <w:rPr>
          <w:rFonts w:ascii="Arial" w:hAnsi="Arial" w:cs="Arial"/>
        </w:rPr>
        <w:t xml:space="preserve">and that the habitat values identified </w:t>
      </w:r>
      <w:r w:rsidRPr="0093402B">
        <w:rPr>
          <w:rFonts w:ascii="Arial" w:hAnsi="Arial" w:cs="Arial"/>
        </w:rPr>
        <w:t xml:space="preserve">in </w:t>
      </w:r>
      <w:r w:rsidR="0033020E" w:rsidRPr="0093402B">
        <w:rPr>
          <w:rFonts w:ascii="Arial" w:hAnsi="Arial" w:cs="Arial"/>
          <w:b/>
        </w:rPr>
        <w:t>Exhibit C-1</w:t>
      </w:r>
      <w:r w:rsidRPr="0093402B">
        <w:rPr>
          <w:rFonts w:ascii="Arial" w:hAnsi="Arial" w:cs="Arial"/>
        </w:rPr>
        <w:t xml:space="preserve"> have been maintained</w:t>
      </w:r>
      <w:r w:rsidR="007267EC" w:rsidRPr="0093402B">
        <w:rPr>
          <w:rFonts w:ascii="Arial" w:hAnsi="Arial" w:cs="Arial"/>
          <w:b/>
        </w:rPr>
        <w:t>.</w:t>
      </w:r>
    </w:p>
    <w:p w14:paraId="68E16A55" w14:textId="4026CDDE" w:rsidR="00CC64BA" w:rsidRPr="0093402B" w:rsidRDefault="00000E9E" w:rsidP="001A12D4">
      <w:pPr>
        <w:pStyle w:val="BEIOutlnL4"/>
        <w:numPr>
          <w:ilvl w:val="0"/>
          <w:numId w:val="33"/>
        </w:numPr>
        <w:spacing w:after="180"/>
        <w:ind w:left="1800"/>
        <w:rPr>
          <w:rFonts w:ascii="Arial" w:hAnsi="Arial" w:cs="Arial"/>
          <w:b/>
        </w:rPr>
      </w:pPr>
      <w:r w:rsidRPr="0093402B">
        <w:rPr>
          <w:rFonts w:ascii="Arial" w:hAnsi="Arial" w:cs="Arial"/>
        </w:rPr>
        <w:t xml:space="preserve">Establishment </w:t>
      </w:r>
      <w:r w:rsidR="00CC64BA" w:rsidRPr="0093402B">
        <w:rPr>
          <w:rFonts w:ascii="Arial" w:hAnsi="Arial" w:cs="Arial"/>
        </w:rPr>
        <w:t>Credit Release 2</w:t>
      </w:r>
      <w:r w:rsidR="000460B9" w:rsidRPr="0093402B">
        <w:rPr>
          <w:rFonts w:ascii="Arial" w:hAnsi="Arial" w:cs="Arial"/>
        </w:rPr>
        <w:t xml:space="preserve">. </w:t>
      </w:r>
      <w:r w:rsidR="00CC64BA" w:rsidRPr="0093402B">
        <w:rPr>
          <w:rFonts w:ascii="Arial" w:hAnsi="Arial" w:cs="Arial"/>
        </w:rPr>
        <w:t xml:space="preserve"> Up to an additional </w:t>
      </w:r>
      <w:r w:rsidR="00C14C95" w:rsidRPr="0093402B">
        <w:rPr>
          <w:rFonts w:ascii="Arial" w:hAnsi="Arial" w:cs="Arial"/>
        </w:rPr>
        <w:t>2</w:t>
      </w:r>
      <w:r w:rsidR="009E0B36" w:rsidRPr="0093402B">
        <w:rPr>
          <w:rFonts w:ascii="Arial" w:hAnsi="Arial" w:cs="Arial"/>
        </w:rPr>
        <w:t>5</w:t>
      </w:r>
      <w:r w:rsidR="00CC64BA" w:rsidRPr="0093402B">
        <w:rPr>
          <w:rFonts w:ascii="Arial" w:hAnsi="Arial" w:cs="Arial"/>
        </w:rPr>
        <w:t>% of the total anticipated Establishment Credits</w:t>
      </w:r>
      <w:r w:rsidR="00CC64BA" w:rsidRPr="0093402B">
        <w:rPr>
          <w:rFonts w:ascii="Arial" w:hAnsi="Arial" w:cs="Arial"/>
          <w:i/>
        </w:rPr>
        <w:t xml:space="preserve"> </w:t>
      </w:r>
      <w:r w:rsidR="00CC64BA" w:rsidRPr="0093402B">
        <w:rPr>
          <w:rFonts w:ascii="Arial" w:hAnsi="Arial" w:cs="Arial"/>
        </w:rPr>
        <w:t>(up</w:t>
      </w:r>
      <w:r w:rsidR="00CC64BA" w:rsidRPr="0093402B">
        <w:rPr>
          <w:rFonts w:ascii="Arial" w:hAnsi="Arial" w:cs="Arial"/>
          <w:i/>
        </w:rPr>
        <w:t xml:space="preserve"> </w:t>
      </w:r>
      <w:r w:rsidR="00CC64BA" w:rsidRPr="0093402B">
        <w:rPr>
          <w:rFonts w:ascii="Arial" w:hAnsi="Arial" w:cs="Arial"/>
        </w:rPr>
        <w:t xml:space="preserve">to </w:t>
      </w:r>
      <w:r w:rsidR="00C14C95" w:rsidRPr="0093402B">
        <w:rPr>
          <w:rFonts w:ascii="Arial" w:hAnsi="Arial" w:cs="Arial"/>
        </w:rPr>
        <w:t>4</w:t>
      </w:r>
      <w:r w:rsidR="009E0B36" w:rsidRPr="0093402B">
        <w:rPr>
          <w:rFonts w:ascii="Arial" w:hAnsi="Arial" w:cs="Arial"/>
        </w:rPr>
        <w:t>0</w:t>
      </w:r>
      <w:r w:rsidR="00CC64BA" w:rsidRPr="0093402B">
        <w:rPr>
          <w:rFonts w:ascii="Arial" w:hAnsi="Arial" w:cs="Arial"/>
        </w:rPr>
        <w:t>% cumulative total) when all the following have occurred.</w:t>
      </w:r>
    </w:p>
    <w:p w14:paraId="2AB928FB" w14:textId="53404FAD"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The Bank Sponsor has submitt</w:t>
      </w:r>
      <w:r w:rsidRPr="004A5F18">
        <w:rPr>
          <w:rFonts w:ascii="Arial" w:hAnsi="Arial" w:cs="Arial"/>
        </w:rPr>
        <w:t>ed</w:t>
      </w:r>
      <w:r w:rsidRPr="000D6A0E">
        <w:rPr>
          <w:rFonts w:ascii="Arial" w:hAnsi="Arial" w:cs="Arial"/>
          <w:i/>
        </w:rPr>
        <w:t xml:space="preserve"> </w:t>
      </w:r>
      <w:r w:rsidRPr="000D6A0E">
        <w:rPr>
          <w:rFonts w:ascii="Arial" w:hAnsi="Arial" w:cs="Arial"/>
        </w:rPr>
        <w:t>as-built drawings to the IRT pursuant to Section VII.</w:t>
      </w:r>
      <w:r w:rsidR="00496F6D">
        <w:rPr>
          <w:rFonts w:ascii="Arial" w:hAnsi="Arial" w:cs="Arial"/>
        </w:rPr>
        <w:t>C.1</w:t>
      </w:r>
      <w:r w:rsidR="00960413" w:rsidRPr="000D6A0E">
        <w:rPr>
          <w:rFonts w:ascii="Arial" w:hAnsi="Arial" w:cs="Arial"/>
        </w:rPr>
        <w:t>.</w:t>
      </w:r>
    </w:p>
    <w:p w14:paraId="1C65E074" w14:textId="15190BA3"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The IRT has approved the as-built condition</w:t>
      </w:r>
      <w:r w:rsidR="004A5F18">
        <w:rPr>
          <w:rFonts w:ascii="Arial" w:hAnsi="Arial" w:cs="Arial"/>
        </w:rPr>
        <w:t>,</w:t>
      </w:r>
      <w:r w:rsidRPr="000D6A0E">
        <w:rPr>
          <w:rFonts w:ascii="Arial" w:hAnsi="Arial" w:cs="Arial"/>
        </w:rPr>
        <w:t xml:space="preserve"> in writing</w:t>
      </w:r>
      <w:r w:rsidR="00960413" w:rsidRPr="000D6A0E">
        <w:rPr>
          <w:rFonts w:ascii="Arial" w:hAnsi="Arial" w:cs="Arial"/>
        </w:rPr>
        <w:t>.</w:t>
      </w:r>
    </w:p>
    <w:p w14:paraId="0B608F9F" w14:textId="414C2F2E"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 xml:space="preserve">The Bank Sponsor has funded a minimum of </w:t>
      </w:r>
      <w:r w:rsidR="009E0B36" w:rsidRPr="000D6A0E">
        <w:rPr>
          <w:rFonts w:ascii="Arial" w:hAnsi="Arial" w:cs="Arial"/>
        </w:rPr>
        <w:t>30</w:t>
      </w:r>
      <w:r w:rsidRPr="000D6A0E">
        <w:rPr>
          <w:rFonts w:ascii="Arial" w:hAnsi="Arial" w:cs="Arial"/>
        </w:rPr>
        <w:t xml:space="preserve">% of the Endowment Amount per Section VI.E and </w:t>
      </w:r>
      <w:r w:rsidRPr="000D6A0E">
        <w:rPr>
          <w:rFonts w:ascii="Arial" w:hAnsi="Arial" w:cs="Arial"/>
          <w:b/>
        </w:rPr>
        <w:t>Exhibit F-5</w:t>
      </w:r>
      <w:r w:rsidR="00960413" w:rsidRPr="000D6A0E">
        <w:rPr>
          <w:rFonts w:ascii="Arial" w:hAnsi="Arial" w:cs="Arial"/>
        </w:rPr>
        <w:t>.</w:t>
      </w:r>
    </w:p>
    <w:p w14:paraId="4BBA13FD" w14:textId="77777777" w:rsidR="00CC64BA" w:rsidRPr="0093402B" w:rsidRDefault="00C759F1" w:rsidP="001A12D4">
      <w:pPr>
        <w:pStyle w:val="BEIOutlnL9"/>
        <w:numPr>
          <w:ilvl w:val="0"/>
          <w:numId w:val="26"/>
        </w:numPr>
        <w:spacing w:after="180"/>
        <w:ind w:left="2520" w:hanging="270"/>
        <w:rPr>
          <w:rFonts w:ascii="Arial" w:hAnsi="Arial" w:cs="Arial"/>
        </w:rPr>
      </w:pPr>
      <w:r w:rsidRPr="0093402B">
        <w:rPr>
          <w:rFonts w:ascii="Arial" w:hAnsi="Arial" w:cs="Arial"/>
        </w:rPr>
        <w:t>Credit Release 1 has occurred</w:t>
      </w:r>
      <w:r w:rsidR="00960413" w:rsidRPr="0093402B">
        <w:rPr>
          <w:rFonts w:ascii="Arial" w:hAnsi="Arial" w:cs="Arial"/>
          <w:i/>
        </w:rPr>
        <w:t>.</w:t>
      </w:r>
      <w:r w:rsidR="00CC64BA" w:rsidRPr="0093402B">
        <w:rPr>
          <w:rFonts w:ascii="Arial" w:hAnsi="Arial" w:cs="Arial"/>
        </w:rPr>
        <w:t xml:space="preserve"> </w:t>
      </w:r>
    </w:p>
    <w:p w14:paraId="3C9DAE0C" w14:textId="08D9BE52" w:rsidR="00CC64BA" w:rsidRPr="0093402B" w:rsidRDefault="00000E9E" w:rsidP="001A12D4">
      <w:pPr>
        <w:pStyle w:val="BEIOutlnL4"/>
        <w:numPr>
          <w:ilvl w:val="0"/>
          <w:numId w:val="33"/>
        </w:numPr>
        <w:spacing w:after="180"/>
        <w:ind w:left="1800"/>
        <w:rPr>
          <w:rFonts w:ascii="Arial" w:hAnsi="Arial" w:cs="Arial"/>
        </w:rPr>
      </w:pPr>
      <w:r w:rsidRPr="0093402B">
        <w:rPr>
          <w:rFonts w:ascii="Arial" w:hAnsi="Arial" w:cs="Arial"/>
        </w:rPr>
        <w:t xml:space="preserve">Establishment </w:t>
      </w:r>
      <w:r w:rsidR="00CC64BA" w:rsidRPr="0093402B">
        <w:rPr>
          <w:rFonts w:ascii="Arial" w:hAnsi="Arial" w:cs="Arial"/>
        </w:rPr>
        <w:t>Credit Release 3</w:t>
      </w:r>
      <w:r w:rsidR="000460B9" w:rsidRPr="0093402B">
        <w:rPr>
          <w:rFonts w:ascii="Arial" w:hAnsi="Arial" w:cs="Arial"/>
        </w:rPr>
        <w:t xml:space="preserve">.  </w:t>
      </w:r>
      <w:r w:rsidR="00CC64BA" w:rsidRPr="0093402B">
        <w:rPr>
          <w:rFonts w:ascii="Arial" w:hAnsi="Arial" w:cs="Arial"/>
        </w:rPr>
        <w:t xml:space="preserve">Up to an additional </w:t>
      </w:r>
      <w:r w:rsidR="00C14C95" w:rsidRPr="0093402B">
        <w:rPr>
          <w:rFonts w:ascii="Arial" w:hAnsi="Arial" w:cs="Arial"/>
        </w:rPr>
        <w:t>1</w:t>
      </w:r>
      <w:r w:rsidR="009E0B36" w:rsidRPr="0093402B">
        <w:rPr>
          <w:rFonts w:ascii="Arial" w:hAnsi="Arial" w:cs="Arial"/>
        </w:rPr>
        <w:t>5</w:t>
      </w:r>
      <w:r w:rsidR="00CC64BA" w:rsidRPr="0093402B">
        <w:rPr>
          <w:rFonts w:ascii="Arial" w:hAnsi="Arial" w:cs="Arial"/>
        </w:rPr>
        <w:t>% of the total anticipated Establishment Credits (up to 55% cumulative total) when all the following have occurred</w:t>
      </w:r>
      <w:r w:rsidR="00960413" w:rsidRPr="0093402B">
        <w:rPr>
          <w:rFonts w:ascii="Arial" w:hAnsi="Arial" w:cs="Arial"/>
        </w:rPr>
        <w:t>:</w:t>
      </w:r>
    </w:p>
    <w:p w14:paraId="082AD3BC" w14:textId="77777777" w:rsidR="00CC64BA" w:rsidRPr="000D6A0E" w:rsidRDefault="00CC64BA" w:rsidP="001A12D4">
      <w:pPr>
        <w:pStyle w:val="BEIOutlnL9"/>
        <w:numPr>
          <w:ilvl w:val="0"/>
          <w:numId w:val="34"/>
        </w:numPr>
        <w:spacing w:after="180"/>
        <w:ind w:left="2520"/>
        <w:rPr>
          <w:rFonts w:ascii="Arial" w:hAnsi="Arial" w:cs="Arial"/>
        </w:rPr>
      </w:pPr>
      <w:r w:rsidRPr="000D6A0E">
        <w:rPr>
          <w:rFonts w:ascii="Arial" w:hAnsi="Arial" w:cs="Arial"/>
        </w:rPr>
        <w:t>The Bank Sponsor has submitted complete and accurate Annual Reports as required by the BEI and its exhibits</w:t>
      </w:r>
      <w:r w:rsidR="00960413" w:rsidRPr="000D6A0E">
        <w:rPr>
          <w:rFonts w:ascii="Arial" w:hAnsi="Arial" w:cs="Arial"/>
        </w:rPr>
        <w:t>.</w:t>
      </w:r>
    </w:p>
    <w:p w14:paraId="638DA0C2" w14:textId="77777777" w:rsidR="00631B4C" w:rsidRPr="000D6A0E" w:rsidRDefault="00631B4C" w:rsidP="001A12D4">
      <w:pPr>
        <w:pStyle w:val="BEIOutlnL9"/>
        <w:numPr>
          <w:ilvl w:val="0"/>
          <w:numId w:val="34"/>
        </w:numPr>
        <w:spacing w:after="180"/>
        <w:ind w:left="2520" w:hanging="270"/>
        <w:rPr>
          <w:rFonts w:ascii="Arial" w:hAnsi="Arial" w:cs="Arial"/>
        </w:rPr>
      </w:pPr>
      <w:r w:rsidRPr="000D6A0E">
        <w:rPr>
          <w:rFonts w:ascii="Arial" w:hAnsi="Arial" w:cs="Arial"/>
        </w:rPr>
        <w:t>Year 2 Performance Standards have been attained, as required by the Development Plan.</w:t>
      </w:r>
    </w:p>
    <w:p w14:paraId="6E0990CF" w14:textId="4B5D1575" w:rsidR="00CC64BA" w:rsidRPr="000D6A0E" w:rsidRDefault="00CC64BA" w:rsidP="001A12D4">
      <w:pPr>
        <w:pStyle w:val="BEIOutlnL9"/>
        <w:numPr>
          <w:ilvl w:val="0"/>
          <w:numId w:val="34"/>
        </w:numPr>
        <w:spacing w:after="180"/>
        <w:ind w:left="2520"/>
        <w:rPr>
          <w:rFonts w:ascii="Arial" w:hAnsi="Arial" w:cs="Arial"/>
        </w:rPr>
      </w:pPr>
      <w:r w:rsidRPr="000D6A0E">
        <w:rPr>
          <w:rFonts w:ascii="Arial" w:hAnsi="Arial" w:cs="Arial"/>
        </w:rPr>
        <w:t xml:space="preserve">The Bank Sponsor has funded a minimum of 55% of the Endowment Amount per Section VI.E and </w:t>
      </w:r>
      <w:r w:rsidRPr="000D6A0E">
        <w:rPr>
          <w:rFonts w:ascii="Arial" w:hAnsi="Arial" w:cs="Arial"/>
          <w:b/>
        </w:rPr>
        <w:t>Exhibit F-5</w:t>
      </w:r>
      <w:r w:rsidR="00960413" w:rsidRPr="000D6A0E">
        <w:rPr>
          <w:rFonts w:ascii="Arial" w:hAnsi="Arial" w:cs="Arial"/>
          <w:b/>
        </w:rPr>
        <w:t>.</w:t>
      </w:r>
      <w:r w:rsidRPr="000D6A0E">
        <w:rPr>
          <w:rFonts w:ascii="Arial" w:hAnsi="Arial" w:cs="Arial"/>
        </w:rPr>
        <w:t xml:space="preserve"> </w:t>
      </w:r>
    </w:p>
    <w:p w14:paraId="3549FF3B" w14:textId="77777777" w:rsidR="00F041B1" w:rsidRPr="000D6A0E" w:rsidRDefault="00635924" w:rsidP="001A12D4">
      <w:pPr>
        <w:pStyle w:val="BEIOutlnL9"/>
        <w:numPr>
          <w:ilvl w:val="0"/>
          <w:numId w:val="34"/>
        </w:numPr>
        <w:spacing w:after="180"/>
        <w:ind w:left="2520"/>
        <w:rPr>
          <w:rFonts w:ascii="Arial" w:hAnsi="Arial" w:cs="Arial"/>
        </w:rPr>
      </w:pPr>
      <w:r w:rsidRPr="000D6A0E">
        <w:rPr>
          <w:rFonts w:ascii="Arial" w:hAnsi="Arial" w:cs="Arial"/>
        </w:rPr>
        <w:t xml:space="preserve">Credit Release </w:t>
      </w:r>
      <w:r w:rsidR="00C759F1" w:rsidRPr="000D6A0E">
        <w:rPr>
          <w:rFonts w:ascii="Arial" w:hAnsi="Arial" w:cs="Arial"/>
        </w:rPr>
        <w:t>2 has occurred</w:t>
      </w:r>
      <w:r w:rsidR="00960413" w:rsidRPr="000D6A0E">
        <w:rPr>
          <w:rFonts w:ascii="Arial" w:hAnsi="Arial" w:cs="Arial"/>
        </w:rPr>
        <w:t>.</w:t>
      </w:r>
      <w:r w:rsidR="00F041B1" w:rsidRPr="000D6A0E">
        <w:rPr>
          <w:rFonts w:ascii="Arial" w:hAnsi="Arial" w:cs="Arial"/>
        </w:rPr>
        <w:t xml:space="preserve"> </w:t>
      </w:r>
    </w:p>
    <w:p w14:paraId="3B4666DB" w14:textId="62BFADA8" w:rsidR="00C94948" w:rsidRPr="004A5F18" w:rsidRDefault="006C36E9" w:rsidP="001A12D4">
      <w:pPr>
        <w:pStyle w:val="BEIOutlnL9"/>
        <w:numPr>
          <w:ilvl w:val="0"/>
          <w:numId w:val="34"/>
        </w:numPr>
        <w:spacing w:after="180"/>
        <w:ind w:left="2520"/>
        <w:rPr>
          <w:rFonts w:ascii="Arial" w:hAnsi="Arial" w:cs="Arial"/>
        </w:rPr>
      </w:pPr>
      <w:r w:rsidRPr="000D6A0E">
        <w:rPr>
          <w:rFonts w:ascii="Arial" w:hAnsi="Arial" w:cs="Arial"/>
        </w:rPr>
        <w:t>A minimum of two years of monitoring have been conducted since all requirements for Credit Release 2 have been met.</w:t>
      </w:r>
    </w:p>
    <w:p w14:paraId="04CB88A5" w14:textId="23DF962A" w:rsidR="00CC64BA"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4</w:t>
      </w:r>
      <w:r w:rsidR="00763615" w:rsidRPr="000D6A0E">
        <w:rPr>
          <w:rFonts w:ascii="Arial" w:hAnsi="Arial" w:cs="Arial"/>
        </w:rPr>
        <w:t xml:space="preserve">.  </w:t>
      </w:r>
      <w:r w:rsidR="00CC64BA" w:rsidRPr="000D6A0E">
        <w:rPr>
          <w:rFonts w:ascii="Arial" w:hAnsi="Arial" w:cs="Arial"/>
        </w:rPr>
        <w:t>Up to an additional 15% of the total anticipated Establishment Credits (up to 70% cumulative total) when all the following have occurred</w:t>
      </w:r>
      <w:r w:rsidR="00960413" w:rsidRPr="000D6A0E">
        <w:rPr>
          <w:rFonts w:ascii="Arial" w:hAnsi="Arial" w:cs="Arial"/>
        </w:rPr>
        <w:t>:</w:t>
      </w:r>
    </w:p>
    <w:p w14:paraId="0F45C9A8" w14:textId="77777777" w:rsidR="00CC64BA" w:rsidRPr="000D6A0E" w:rsidRDefault="00CC64BA" w:rsidP="001A12D4">
      <w:pPr>
        <w:pStyle w:val="BEIOutlnL9"/>
        <w:numPr>
          <w:ilvl w:val="2"/>
          <w:numId w:val="27"/>
        </w:numPr>
        <w:spacing w:after="120"/>
        <w:ind w:left="2520" w:hanging="360"/>
        <w:rPr>
          <w:rFonts w:ascii="Arial" w:hAnsi="Arial" w:cs="Arial"/>
        </w:rPr>
      </w:pPr>
      <w:r w:rsidRPr="000D6A0E">
        <w:rPr>
          <w:rFonts w:ascii="Arial" w:hAnsi="Arial" w:cs="Arial"/>
        </w:rPr>
        <w:t xml:space="preserve">The Bank Sponsor has submitted all </w:t>
      </w:r>
      <w:r w:rsidR="006B4101" w:rsidRPr="000D6A0E">
        <w:rPr>
          <w:rFonts w:ascii="Arial" w:hAnsi="Arial" w:cs="Arial"/>
        </w:rPr>
        <w:t xml:space="preserve">annual </w:t>
      </w:r>
      <w:r w:rsidRPr="000D6A0E">
        <w:rPr>
          <w:rFonts w:ascii="Arial" w:hAnsi="Arial" w:cs="Arial"/>
        </w:rPr>
        <w:t xml:space="preserve">and </w:t>
      </w:r>
      <w:r w:rsidR="006B4101" w:rsidRPr="000D6A0E">
        <w:rPr>
          <w:rFonts w:ascii="Arial" w:hAnsi="Arial" w:cs="Arial"/>
        </w:rPr>
        <w:t>monitoring reports</w:t>
      </w:r>
      <w:r w:rsidRPr="000D6A0E">
        <w:rPr>
          <w:rFonts w:ascii="Arial" w:hAnsi="Arial" w:cs="Arial"/>
        </w:rPr>
        <w:t xml:space="preserve"> as required by the BEI and its exhibits, and the reports are deemed satisfactory by the IRT</w:t>
      </w:r>
      <w:r w:rsidR="00960413" w:rsidRPr="000D6A0E">
        <w:rPr>
          <w:rFonts w:ascii="Arial" w:hAnsi="Arial" w:cs="Arial"/>
        </w:rPr>
        <w:t>.</w:t>
      </w:r>
    </w:p>
    <w:p w14:paraId="2D00D05C" w14:textId="77777777" w:rsidR="00F041B1" w:rsidRPr="000D6A0E" w:rsidRDefault="00F041B1" w:rsidP="001A12D4">
      <w:pPr>
        <w:pStyle w:val="BEIOutlnL9"/>
        <w:numPr>
          <w:ilvl w:val="2"/>
          <w:numId w:val="27"/>
        </w:numPr>
        <w:spacing w:after="120"/>
        <w:ind w:left="2520" w:hanging="360"/>
        <w:rPr>
          <w:rFonts w:ascii="Arial" w:hAnsi="Arial" w:cs="Arial"/>
        </w:rPr>
      </w:pPr>
      <w:r w:rsidRPr="000D6A0E">
        <w:rPr>
          <w:rFonts w:ascii="Arial" w:hAnsi="Arial" w:cs="Arial"/>
        </w:rPr>
        <w:t>Year 3 Performance Standards have been attained, as required by the Development Plan.</w:t>
      </w:r>
    </w:p>
    <w:p w14:paraId="0355EFDA" w14:textId="6E75DE4C" w:rsidR="00CC64BA" w:rsidRPr="000D6A0E" w:rsidRDefault="00CC64BA" w:rsidP="001A12D4">
      <w:pPr>
        <w:pStyle w:val="BEIOutlnL9"/>
        <w:numPr>
          <w:ilvl w:val="2"/>
          <w:numId w:val="27"/>
        </w:numPr>
        <w:spacing w:after="120"/>
        <w:ind w:left="2520" w:hanging="360"/>
        <w:rPr>
          <w:rFonts w:ascii="Arial" w:hAnsi="Arial" w:cs="Arial"/>
        </w:rPr>
      </w:pPr>
      <w:r w:rsidRPr="000D6A0E">
        <w:rPr>
          <w:rFonts w:ascii="Arial" w:hAnsi="Arial" w:cs="Arial"/>
        </w:rPr>
        <w:t xml:space="preserve">The Bank Sponsor has funded a minimum of 70% of the Endowment Amount per Section VI.E and </w:t>
      </w:r>
      <w:r w:rsidRPr="000D6A0E">
        <w:rPr>
          <w:rFonts w:ascii="Arial" w:hAnsi="Arial" w:cs="Arial"/>
          <w:b/>
        </w:rPr>
        <w:t>Exhibit F-5</w:t>
      </w:r>
      <w:r w:rsidRPr="000D6A0E">
        <w:rPr>
          <w:rFonts w:ascii="Arial" w:hAnsi="Arial" w:cs="Arial"/>
        </w:rPr>
        <w:t xml:space="preserve">.  </w:t>
      </w:r>
    </w:p>
    <w:p w14:paraId="429169DD" w14:textId="5F971BC6" w:rsidR="00535889" w:rsidRPr="000D6A0E" w:rsidRDefault="00C759F1" w:rsidP="001A12D4">
      <w:pPr>
        <w:pStyle w:val="BEIOutlnL9"/>
        <w:numPr>
          <w:ilvl w:val="2"/>
          <w:numId w:val="27"/>
        </w:numPr>
        <w:spacing w:after="120"/>
        <w:ind w:left="2520" w:hanging="360"/>
        <w:rPr>
          <w:rFonts w:ascii="Arial" w:hAnsi="Arial" w:cs="Arial"/>
        </w:rPr>
      </w:pPr>
      <w:r w:rsidRPr="000D6A0E">
        <w:rPr>
          <w:rFonts w:ascii="Arial" w:hAnsi="Arial" w:cs="Arial"/>
        </w:rPr>
        <w:t>Credit Release 3 has occurred</w:t>
      </w:r>
      <w:r w:rsidR="00960413" w:rsidRPr="000D6A0E">
        <w:rPr>
          <w:rFonts w:ascii="Arial" w:hAnsi="Arial" w:cs="Arial"/>
        </w:rPr>
        <w:t>.</w:t>
      </w:r>
    </w:p>
    <w:p w14:paraId="5F97C875" w14:textId="3ADDF967" w:rsidR="00F041B1" w:rsidRPr="000D6A0E" w:rsidRDefault="006C36E9" w:rsidP="001A12D4">
      <w:pPr>
        <w:pStyle w:val="BEIOutlnL9"/>
        <w:numPr>
          <w:ilvl w:val="2"/>
          <w:numId w:val="27"/>
        </w:numPr>
        <w:spacing w:after="120"/>
        <w:ind w:left="2520" w:hanging="360"/>
        <w:rPr>
          <w:rFonts w:ascii="Arial" w:hAnsi="Arial" w:cs="Arial"/>
        </w:rPr>
      </w:pPr>
      <w:r w:rsidRPr="000D6A0E">
        <w:rPr>
          <w:rFonts w:ascii="Arial" w:hAnsi="Arial" w:cs="Arial"/>
        </w:rPr>
        <w:t xml:space="preserve">A minimum of one year of monitoring has been conducted since all requirements for Credit Release </w:t>
      </w:r>
      <w:r w:rsidR="00D91CD7" w:rsidRPr="000D6A0E">
        <w:rPr>
          <w:rFonts w:ascii="Arial" w:hAnsi="Arial" w:cs="Arial"/>
        </w:rPr>
        <w:t>3</w:t>
      </w:r>
      <w:r w:rsidRPr="000D6A0E">
        <w:rPr>
          <w:rFonts w:ascii="Arial" w:hAnsi="Arial" w:cs="Arial"/>
        </w:rPr>
        <w:t xml:space="preserve"> have been met.</w:t>
      </w:r>
    </w:p>
    <w:p w14:paraId="0B718320" w14:textId="5B882C5C" w:rsidR="00CC64BA"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5</w:t>
      </w:r>
      <w:r w:rsidR="006B4101" w:rsidRPr="000D6A0E">
        <w:rPr>
          <w:rFonts w:ascii="Arial" w:hAnsi="Arial" w:cs="Arial"/>
        </w:rPr>
        <w:t xml:space="preserve">.  </w:t>
      </w:r>
      <w:r w:rsidR="00CC64BA" w:rsidRPr="000D6A0E">
        <w:rPr>
          <w:rFonts w:ascii="Arial" w:hAnsi="Arial" w:cs="Arial"/>
        </w:rPr>
        <w:t>Up to an additional 15% of the total anticipated Establishment Credits (up to 85% cumulative total) when all the following have occurred</w:t>
      </w:r>
      <w:r w:rsidR="00960413" w:rsidRPr="000D6A0E">
        <w:rPr>
          <w:rFonts w:ascii="Arial" w:hAnsi="Arial" w:cs="Arial"/>
        </w:rPr>
        <w:t>:</w:t>
      </w:r>
    </w:p>
    <w:p w14:paraId="1CC014C1" w14:textId="77777777" w:rsidR="00CC64BA" w:rsidRPr="000D6A0E" w:rsidRDefault="00CC64BA" w:rsidP="001A12D4">
      <w:pPr>
        <w:pStyle w:val="BEIOutlnL9"/>
        <w:numPr>
          <w:ilvl w:val="0"/>
          <w:numId w:val="35"/>
        </w:numPr>
        <w:spacing w:after="120"/>
        <w:ind w:left="2520"/>
        <w:rPr>
          <w:rFonts w:ascii="Arial" w:hAnsi="Arial" w:cs="Arial"/>
        </w:rPr>
      </w:pPr>
      <w:r w:rsidRPr="000D6A0E">
        <w:rPr>
          <w:rFonts w:ascii="Arial" w:hAnsi="Arial" w:cs="Arial"/>
        </w:rPr>
        <w:t>The Bank Sponsor has submitted all Annual and Monitoring Reports as required by the BEI and its exhibits, and the reports are deemed satisfactory by the IRT</w:t>
      </w:r>
      <w:r w:rsidR="00960413" w:rsidRPr="000D6A0E">
        <w:rPr>
          <w:rFonts w:ascii="Arial" w:hAnsi="Arial" w:cs="Arial"/>
        </w:rPr>
        <w:t>.</w:t>
      </w:r>
    </w:p>
    <w:p w14:paraId="11E91CB0" w14:textId="77777777" w:rsidR="00F041B1" w:rsidRPr="000D6A0E" w:rsidRDefault="00F041B1" w:rsidP="001A12D4">
      <w:pPr>
        <w:pStyle w:val="BEIOutlnL9"/>
        <w:numPr>
          <w:ilvl w:val="0"/>
          <w:numId w:val="35"/>
        </w:numPr>
        <w:spacing w:after="120"/>
        <w:ind w:left="2520"/>
        <w:rPr>
          <w:rFonts w:ascii="Arial" w:hAnsi="Arial" w:cs="Arial"/>
        </w:rPr>
      </w:pPr>
      <w:r w:rsidRPr="000D6A0E">
        <w:rPr>
          <w:rFonts w:ascii="Arial" w:hAnsi="Arial" w:cs="Arial"/>
        </w:rPr>
        <w:t>Year 4 Performance Standards have been attained, as required by the Development Plan.</w:t>
      </w:r>
    </w:p>
    <w:p w14:paraId="0FE8F773" w14:textId="70B5BE8E" w:rsidR="00CC64BA" w:rsidRPr="000D6A0E" w:rsidRDefault="00CC64BA" w:rsidP="001A12D4">
      <w:pPr>
        <w:pStyle w:val="BEIOutlnL9"/>
        <w:numPr>
          <w:ilvl w:val="0"/>
          <w:numId w:val="35"/>
        </w:numPr>
        <w:spacing w:after="120"/>
        <w:ind w:left="2520"/>
        <w:rPr>
          <w:rFonts w:ascii="Arial" w:hAnsi="Arial" w:cs="Arial"/>
        </w:rPr>
      </w:pPr>
      <w:r w:rsidRPr="000D6A0E">
        <w:rPr>
          <w:rFonts w:ascii="Arial" w:hAnsi="Arial" w:cs="Arial"/>
        </w:rPr>
        <w:t xml:space="preserve">The Bank Sponsor has funded 100% of the Endowment Amount per Section VI.E and </w:t>
      </w:r>
      <w:r w:rsidRPr="000D6A0E">
        <w:rPr>
          <w:rFonts w:ascii="Arial" w:hAnsi="Arial" w:cs="Arial"/>
          <w:b/>
        </w:rPr>
        <w:t>Exhibit F-5</w:t>
      </w:r>
      <w:r w:rsidR="00960413" w:rsidRPr="000D6A0E">
        <w:rPr>
          <w:rFonts w:ascii="Arial" w:hAnsi="Arial" w:cs="Arial"/>
        </w:rPr>
        <w:t>.</w:t>
      </w:r>
      <w:r w:rsidRPr="000D6A0E">
        <w:rPr>
          <w:rFonts w:ascii="Arial" w:hAnsi="Arial" w:cs="Arial"/>
        </w:rPr>
        <w:t xml:space="preserve"> </w:t>
      </w:r>
    </w:p>
    <w:p w14:paraId="2FF7D0CA" w14:textId="77777777" w:rsidR="00F041B1" w:rsidRPr="000D6A0E" w:rsidRDefault="00C759F1" w:rsidP="001A12D4">
      <w:pPr>
        <w:pStyle w:val="BEIOutlnL9"/>
        <w:numPr>
          <w:ilvl w:val="0"/>
          <w:numId w:val="35"/>
        </w:numPr>
        <w:spacing w:after="120"/>
        <w:ind w:left="2520"/>
        <w:rPr>
          <w:rFonts w:ascii="Arial" w:hAnsi="Arial" w:cs="Arial"/>
        </w:rPr>
      </w:pPr>
      <w:r w:rsidRPr="000D6A0E">
        <w:rPr>
          <w:rFonts w:ascii="Arial" w:hAnsi="Arial" w:cs="Arial"/>
        </w:rPr>
        <w:t>Credit Release 4 has occurred</w:t>
      </w:r>
      <w:r w:rsidR="00960413" w:rsidRPr="000D6A0E">
        <w:rPr>
          <w:rFonts w:ascii="Arial" w:hAnsi="Arial" w:cs="Arial"/>
        </w:rPr>
        <w:t>.</w:t>
      </w:r>
      <w:r w:rsidR="00F041B1" w:rsidRPr="000D6A0E">
        <w:rPr>
          <w:rFonts w:ascii="Arial" w:hAnsi="Arial" w:cs="Arial"/>
        </w:rPr>
        <w:t xml:space="preserve"> </w:t>
      </w:r>
    </w:p>
    <w:p w14:paraId="26C9B851" w14:textId="075C3B23" w:rsidR="00535889" w:rsidRPr="000D6A0E" w:rsidRDefault="006C36E9" w:rsidP="001A12D4">
      <w:pPr>
        <w:pStyle w:val="BEIOutlnL9"/>
        <w:numPr>
          <w:ilvl w:val="0"/>
          <w:numId w:val="35"/>
        </w:numPr>
        <w:spacing w:after="120"/>
        <w:ind w:left="2520"/>
        <w:rPr>
          <w:rFonts w:ascii="Arial" w:hAnsi="Arial" w:cs="Arial"/>
        </w:rPr>
      </w:pPr>
      <w:r w:rsidRPr="000D6A0E">
        <w:rPr>
          <w:rFonts w:ascii="Arial" w:hAnsi="Arial" w:cs="Arial"/>
        </w:rPr>
        <w:t>A minimum of one year of monitoring has been conducted since all requirements for Credit Release 4 have been met.</w:t>
      </w:r>
    </w:p>
    <w:p w14:paraId="2AFBAB6F" w14:textId="78555067" w:rsidR="00CC64BA" w:rsidRPr="000D6A0E" w:rsidRDefault="00CC64BA" w:rsidP="001A12D4">
      <w:pPr>
        <w:pStyle w:val="BEIOutlnL4"/>
        <w:numPr>
          <w:ilvl w:val="0"/>
          <w:numId w:val="33"/>
        </w:numPr>
        <w:spacing w:after="180"/>
        <w:ind w:left="1800"/>
        <w:rPr>
          <w:rFonts w:ascii="Arial" w:hAnsi="Arial" w:cs="Arial"/>
        </w:rPr>
      </w:pPr>
      <w:r w:rsidRPr="000D6A0E">
        <w:rPr>
          <w:rFonts w:ascii="Arial" w:hAnsi="Arial" w:cs="Arial"/>
        </w:rPr>
        <w:t xml:space="preserve">Final </w:t>
      </w:r>
      <w:r w:rsidR="00000E9E" w:rsidRPr="000D6A0E">
        <w:rPr>
          <w:rFonts w:ascii="Arial" w:hAnsi="Arial" w:cs="Arial"/>
        </w:rPr>
        <w:t xml:space="preserve">Establishment </w:t>
      </w:r>
      <w:r w:rsidRPr="000D6A0E">
        <w:rPr>
          <w:rFonts w:ascii="Arial" w:hAnsi="Arial" w:cs="Arial"/>
        </w:rPr>
        <w:t>Credit Release</w:t>
      </w:r>
      <w:r w:rsidR="006B4101" w:rsidRPr="000D6A0E">
        <w:rPr>
          <w:rFonts w:ascii="Arial" w:hAnsi="Arial" w:cs="Arial"/>
        </w:rPr>
        <w:t xml:space="preserve">. </w:t>
      </w:r>
      <w:r w:rsidRPr="000D6A0E">
        <w:rPr>
          <w:rFonts w:ascii="Arial" w:hAnsi="Arial" w:cs="Arial"/>
        </w:rPr>
        <w:t xml:space="preserve"> Any remaining balance of the Establishment Credits when all the following have occurred</w:t>
      </w:r>
      <w:r w:rsidR="00960413" w:rsidRPr="000D6A0E">
        <w:rPr>
          <w:rFonts w:ascii="Arial" w:hAnsi="Arial" w:cs="Arial"/>
        </w:rPr>
        <w:t>:</w:t>
      </w:r>
    </w:p>
    <w:p w14:paraId="13EC8E81" w14:textId="02DA41A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 xml:space="preserve">The Bank Sponsor has submitted all </w:t>
      </w:r>
      <w:r w:rsidR="00F041B1" w:rsidRPr="000D6A0E">
        <w:rPr>
          <w:rFonts w:ascii="Arial" w:hAnsi="Arial" w:cs="Arial"/>
        </w:rPr>
        <w:t>Annual and Monitoring Reports as required by the BEI and its Exhibits.</w:t>
      </w:r>
      <w:r w:rsidRPr="000D6A0E">
        <w:rPr>
          <w:rFonts w:ascii="Arial" w:hAnsi="Arial" w:cs="Arial"/>
        </w:rPr>
        <w:t xml:space="preserve"> </w:t>
      </w:r>
      <w:r w:rsidR="00155875" w:rsidRPr="000D6A0E">
        <w:rPr>
          <w:rFonts w:ascii="Arial" w:hAnsi="Arial" w:cs="Arial"/>
        </w:rPr>
        <w:t xml:space="preserve"> </w:t>
      </w:r>
    </w:p>
    <w:p w14:paraId="0DC63856" w14:textId="77777777" w:rsidR="00F041B1" w:rsidRPr="000D6A0E" w:rsidRDefault="00F041B1" w:rsidP="001A12D4">
      <w:pPr>
        <w:pStyle w:val="BEIOutlnL9"/>
        <w:numPr>
          <w:ilvl w:val="0"/>
          <w:numId w:val="36"/>
        </w:numPr>
        <w:spacing w:after="120"/>
        <w:ind w:left="2520"/>
        <w:rPr>
          <w:rFonts w:ascii="Arial" w:hAnsi="Arial" w:cs="Arial"/>
        </w:rPr>
      </w:pPr>
      <w:r w:rsidRPr="000D6A0E">
        <w:rPr>
          <w:rFonts w:ascii="Arial" w:hAnsi="Arial" w:cs="Arial"/>
        </w:rPr>
        <w:t>Final Performance Standards have been attained.</w:t>
      </w:r>
    </w:p>
    <w:p w14:paraId="7523A1C8" w14:textId="7777777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Any required Remedial Actions are complete</w:t>
      </w:r>
      <w:r w:rsidR="00960413" w:rsidRPr="000D6A0E">
        <w:rPr>
          <w:rFonts w:ascii="Arial" w:hAnsi="Arial" w:cs="Arial"/>
        </w:rPr>
        <w:t>.</w:t>
      </w:r>
    </w:p>
    <w:p w14:paraId="73027B53" w14:textId="7777777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Any additional Performance Standards required as a result of required Remedial Actions have been attained</w:t>
      </w:r>
      <w:r w:rsidR="00960413" w:rsidRPr="000D6A0E">
        <w:rPr>
          <w:rFonts w:ascii="Arial" w:hAnsi="Arial" w:cs="Arial"/>
        </w:rPr>
        <w:t>.</w:t>
      </w:r>
      <w:r w:rsidRPr="000D6A0E">
        <w:rPr>
          <w:rFonts w:ascii="Arial" w:hAnsi="Arial" w:cs="Arial"/>
        </w:rPr>
        <w:t xml:space="preserve">  </w:t>
      </w:r>
    </w:p>
    <w:p w14:paraId="1360AC59" w14:textId="77777777" w:rsidR="00F041B1" w:rsidRPr="000D6A0E" w:rsidRDefault="00C759F1" w:rsidP="001A12D4">
      <w:pPr>
        <w:pStyle w:val="BEIOutlnL9"/>
        <w:numPr>
          <w:ilvl w:val="0"/>
          <w:numId w:val="36"/>
        </w:numPr>
        <w:spacing w:after="120"/>
        <w:ind w:left="2520"/>
        <w:rPr>
          <w:rFonts w:ascii="Arial" w:hAnsi="Arial" w:cs="Arial"/>
        </w:rPr>
      </w:pPr>
      <w:r w:rsidRPr="000D6A0E">
        <w:rPr>
          <w:rFonts w:ascii="Arial" w:hAnsi="Arial" w:cs="Arial"/>
        </w:rPr>
        <w:t>Credit Release 5 has occurred</w:t>
      </w:r>
      <w:r w:rsidR="00960413" w:rsidRPr="000D6A0E">
        <w:rPr>
          <w:rFonts w:ascii="Arial" w:hAnsi="Arial" w:cs="Arial"/>
        </w:rPr>
        <w:t>.</w:t>
      </w:r>
      <w:r w:rsidR="00F041B1" w:rsidRPr="00CA6DA3">
        <w:rPr>
          <w:rFonts w:ascii="Arial" w:hAnsi="Arial" w:cs="Arial"/>
        </w:rPr>
        <w:t xml:space="preserve"> </w:t>
      </w:r>
    </w:p>
    <w:p w14:paraId="26883CB0" w14:textId="010FD613" w:rsidR="00535889" w:rsidRPr="000D6A0E" w:rsidRDefault="006C36E9" w:rsidP="001A12D4">
      <w:pPr>
        <w:pStyle w:val="BEIOutlnL9"/>
        <w:numPr>
          <w:ilvl w:val="0"/>
          <w:numId w:val="36"/>
        </w:numPr>
        <w:spacing w:after="120"/>
        <w:ind w:left="2520"/>
        <w:rPr>
          <w:rFonts w:ascii="Arial" w:hAnsi="Arial" w:cs="Arial"/>
        </w:rPr>
      </w:pPr>
      <w:r w:rsidRPr="000D6A0E">
        <w:rPr>
          <w:rFonts w:ascii="Arial" w:hAnsi="Arial" w:cs="Arial"/>
        </w:rPr>
        <w:t>A minimum of one year of monitoring has been conducted since all requirements for Credit Release 5 have been met.</w:t>
      </w:r>
    </w:p>
    <w:p w14:paraId="66672791" w14:textId="77777777" w:rsidR="00D721FE" w:rsidRPr="000D6A0E" w:rsidRDefault="00D721FE" w:rsidP="002E6B2F">
      <w:pPr>
        <w:pStyle w:val="BEIOutlnL3"/>
        <w:tabs>
          <w:tab w:val="clear" w:pos="1242"/>
        </w:tabs>
        <w:ind w:left="1080"/>
        <w:rPr>
          <w:rFonts w:ascii="Arial" w:hAnsi="Arial" w:cs="Arial"/>
        </w:rPr>
      </w:pPr>
      <w:r w:rsidRPr="000D6A0E">
        <w:rPr>
          <w:rFonts w:ascii="Arial" w:hAnsi="Arial" w:cs="Arial"/>
        </w:rPr>
        <w:t>The Bank Sponsor shall submit as-built drawings</w:t>
      </w:r>
      <w:r w:rsidR="00070E92" w:rsidRPr="000D6A0E">
        <w:rPr>
          <w:rFonts w:ascii="Arial" w:hAnsi="Arial" w:cs="Arial"/>
        </w:rPr>
        <w:t xml:space="preserve"> of the Bank Property</w:t>
      </w:r>
      <w:r w:rsidRPr="000D6A0E">
        <w:rPr>
          <w:rFonts w:ascii="Arial" w:hAnsi="Arial" w:cs="Arial"/>
        </w:rPr>
        <w:t>, with accurate maps of the constructed habitats, to the IRT no later than 90 calendar days following completion of construction associated with the constructed habitats on the Bank Property.  The as-built drawings shall consist of full size construction plans, with as-built conditions clearly shown.  The as-built drawings and any attachments must describe in detail any deviation from the Development Plan</w:t>
      </w:r>
      <w:r w:rsidR="00A67898" w:rsidRPr="000D6A0E">
        <w:rPr>
          <w:rFonts w:ascii="Arial" w:hAnsi="Arial" w:cs="Arial"/>
        </w:rPr>
        <w:t xml:space="preserve"> (</w:t>
      </w:r>
      <w:r w:rsidR="00A67898" w:rsidRPr="000D6A0E">
        <w:rPr>
          <w:rFonts w:ascii="Arial" w:hAnsi="Arial" w:cs="Arial"/>
          <w:b/>
        </w:rPr>
        <w:t>Exhibit C-1</w:t>
      </w:r>
      <w:r w:rsidR="00A67898" w:rsidRPr="000D6A0E">
        <w:rPr>
          <w:rFonts w:ascii="Arial" w:hAnsi="Arial" w:cs="Arial"/>
        </w:rPr>
        <w:t>)</w:t>
      </w:r>
      <w:r w:rsidRPr="000D6A0E">
        <w:rPr>
          <w:rFonts w:ascii="Arial" w:hAnsi="Arial" w:cs="Arial"/>
        </w:rPr>
        <w:t xml:space="preserve">. </w:t>
      </w:r>
    </w:p>
    <w:p w14:paraId="52119AEF" w14:textId="6868FBF4" w:rsidR="00F041B1" w:rsidRPr="000D6A0E" w:rsidRDefault="00F041B1" w:rsidP="002E6B2F">
      <w:pPr>
        <w:pStyle w:val="BEIOutlnL3"/>
        <w:tabs>
          <w:tab w:val="clear" w:pos="1242"/>
        </w:tabs>
        <w:ind w:left="1080"/>
        <w:rPr>
          <w:rFonts w:ascii="Arial" w:hAnsi="Arial" w:cs="Arial"/>
        </w:rPr>
      </w:pPr>
      <w:r w:rsidRPr="000D6A0E">
        <w:rPr>
          <w:rFonts w:ascii="Arial" w:hAnsi="Arial" w:cs="Arial"/>
        </w:rPr>
        <w:t xml:space="preserve">Each Covered Species and Covered Habitat Credit Release, with the exception of the first </w:t>
      </w:r>
      <w:r w:rsidR="002F41CE">
        <w:rPr>
          <w:rFonts w:ascii="Arial" w:hAnsi="Arial" w:cs="Arial"/>
        </w:rPr>
        <w:t>(</w:t>
      </w:r>
      <w:r w:rsidRPr="000D6A0E">
        <w:rPr>
          <w:rFonts w:ascii="Arial" w:hAnsi="Arial" w:cs="Arial"/>
        </w:rPr>
        <w:t>and second for Establishment Credits</w:t>
      </w:r>
      <w:r w:rsidR="002F41CE">
        <w:rPr>
          <w:rFonts w:ascii="Arial" w:hAnsi="Arial" w:cs="Arial"/>
        </w:rPr>
        <w:t>)</w:t>
      </w:r>
      <w:r w:rsidR="002F41CE" w:rsidRPr="000D6A0E">
        <w:rPr>
          <w:rFonts w:ascii="Arial" w:hAnsi="Arial" w:cs="Arial"/>
        </w:rPr>
        <w:t xml:space="preserve">, </w:t>
      </w:r>
      <w:r w:rsidR="00D721FE" w:rsidRPr="000D6A0E">
        <w:rPr>
          <w:rFonts w:ascii="Arial" w:hAnsi="Arial" w:cs="Arial"/>
        </w:rPr>
        <w:t>is also contingent upon the Bank Sponsor’s submission of the annual report for the current reporting period in accordance with Section IX.B, and an IRT site visit at the appropriate time of year, as determined by the IRT</w:t>
      </w:r>
      <w:r w:rsidR="00F76E74" w:rsidRPr="000D6A0E">
        <w:rPr>
          <w:rFonts w:ascii="Arial" w:hAnsi="Arial" w:cs="Arial"/>
          <w:b/>
        </w:rPr>
        <w:t>.</w:t>
      </w:r>
    </w:p>
    <w:p w14:paraId="5EA93C5A" w14:textId="77777777" w:rsidR="00C94904" w:rsidRDefault="00F041B1" w:rsidP="00C94904">
      <w:pPr>
        <w:pStyle w:val="BEIOutlnL3"/>
        <w:tabs>
          <w:tab w:val="clear" w:pos="1242"/>
        </w:tabs>
        <w:ind w:left="1080"/>
        <w:rPr>
          <w:rFonts w:ascii="Arial" w:hAnsi="Arial" w:cs="Arial"/>
        </w:rPr>
      </w:pPr>
      <w:r w:rsidRPr="00C94904">
        <w:rPr>
          <w:rFonts w:ascii="Arial" w:hAnsi="Arial" w:cs="Arial"/>
        </w:rPr>
        <w:t>Each CDFW Covered Species and Covered Habitat Credit Release is also</w:t>
      </w:r>
      <w:r w:rsidR="00C94904" w:rsidRPr="00C94904">
        <w:rPr>
          <w:rFonts w:ascii="Arial" w:hAnsi="Arial" w:cs="Arial"/>
        </w:rPr>
        <w:t xml:space="preserve"> contingent  upon the he Bank Sponsor payment  to CDFW the Implementation Fee, in the total amount of _______Dollars ($_______).  This sum may be payable in installments.  Each installment shall be in an amount that equals the ratio of the number of the CDFW (Covered Species and Covered Habitat) Credits released to the total number of CDFW Credits in the Bank.  Each installment shall be due following each CDFW (Covered Species and Covered Habitat) Credit Release and no later than the due date for submission of the Bank’s annual report covering the period in which the associated Credit Release occurs (</w:t>
      </w:r>
      <w:r w:rsidR="00C94904" w:rsidRPr="00C94904">
        <w:rPr>
          <w:rFonts w:ascii="Arial" w:hAnsi="Arial" w:cs="Arial"/>
          <w:b/>
        </w:rPr>
        <w:t>Exhibit F-6</w:t>
      </w:r>
      <w:r w:rsidR="00C94904" w:rsidRPr="00C94904">
        <w:rPr>
          <w:rFonts w:ascii="Arial" w:hAnsi="Arial" w:cs="Arial"/>
        </w:rPr>
        <w:t xml:space="preserve">).  The Implementation Fee shall be paid in full by the Bank closure date. </w:t>
      </w:r>
    </w:p>
    <w:p w14:paraId="1D7D3FFC" w14:textId="77777777" w:rsidR="00C94904" w:rsidRDefault="00C94904" w:rsidP="00C94904">
      <w:pPr>
        <w:pStyle w:val="BEIOutlnL3"/>
        <w:numPr>
          <w:ilvl w:val="0"/>
          <w:numId w:val="0"/>
        </w:numPr>
        <w:ind w:left="1080"/>
        <w:rPr>
          <w:rFonts w:ascii="Arial" w:hAnsi="Arial" w:cs="Arial"/>
          <w:color w:val="000000" w:themeColor="text1"/>
        </w:rPr>
      </w:pPr>
      <w:r w:rsidRPr="00C94904">
        <w:rPr>
          <w:rFonts w:ascii="Arial" w:hAnsi="Arial" w:cs="Arial"/>
        </w:rPr>
        <w:t xml:space="preserve">The CDFW may require the Bank Sponsor to cease selling CDFW released </w:t>
      </w:r>
      <w:r w:rsidRPr="00C94904">
        <w:rPr>
          <w:rFonts w:ascii="Arial" w:hAnsi="Arial" w:cs="Arial"/>
          <w:color w:val="000000" w:themeColor="text1"/>
        </w:rPr>
        <w:t>Credits and may stop CDFW Credit Releases until the amount due under this Section is paid in full.  The CDFW shall assess, and the Bank Sponsor shall pay to CDFW upon demand, a penalty of 10% of the amount of fees due under this section if the Bank Sponsor fails to remit the amount payable when due.</w:t>
      </w:r>
    </w:p>
    <w:p w14:paraId="3B28E10E" w14:textId="77777777" w:rsidR="00CD2363" w:rsidRPr="00CD2363" w:rsidRDefault="00CD2363" w:rsidP="00CD2363">
      <w:pPr>
        <w:pStyle w:val="BEIOutlnL3"/>
        <w:numPr>
          <w:ilvl w:val="2"/>
          <w:numId w:val="2"/>
        </w:numPr>
        <w:tabs>
          <w:tab w:val="left" w:pos="720"/>
        </w:tabs>
        <w:snapToGrid w:val="0"/>
        <w:ind w:left="1080"/>
        <w:textAlignment w:val="auto"/>
        <w:rPr>
          <w:rFonts w:ascii="Arial" w:hAnsi="Arial" w:cs="Arial"/>
          <w:color w:val="000000" w:themeColor="text1"/>
        </w:rPr>
      </w:pPr>
      <w:r w:rsidRPr="00CD2363">
        <w:rPr>
          <w:rFonts w:ascii="Arial" w:hAnsi="Arial" w:cs="Arial"/>
          <w:color w:val="000000" w:themeColor="text1"/>
        </w:rPr>
        <w:t>Only federal and/or state Covered Species listed under Federal Endangered Species Act (“ESA”) and/or California Endangered Species Act (“CESA”) at the time of execution of this BEI, and associated Covered Habitat, can provide compensatory mitigation under ESA and/or CESA.  Subsequent listing of any non-listed Covered Species and Covered Habitat would require review of the Bank documents by the IRT agency(ies) with jurisdiction over the newly listed Covered Species and/or Covered Habitat to ensure the documents are consistent with the needs of the Covered Species and/or Covered Habitat.  An amendment, as described in Section XII.D.1, (Amendment and Modification) may be required. Such amendment may include, but is not limited to, additional management requirements or modification of the Credit Evaluation and Credit Table (Exhibit F-1) and the number and type of Credits.  IRT agency(ies) with jurisdiction over the newly listed Covered Species and Covered Habitat Credits may reject or suspend its approval of any Transfer or Release of those Credits until required changes have been completed.</w:t>
      </w:r>
    </w:p>
    <w:p w14:paraId="11AAED61" w14:textId="77777777" w:rsidR="00D44F3D" w:rsidRPr="000D6A0E" w:rsidRDefault="00D44F3D" w:rsidP="002F41CE">
      <w:pPr>
        <w:pStyle w:val="BEIOutlnL1"/>
        <w:spacing w:before="0"/>
        <w:rPr>
          <w:rFonts w:ascii="Arial" w:hAnsi="Arial" w:cs="Arial"/>
        </w:rPr>
      </w:pPr>
      <w:bookmarkStart w:id="148" w:name="_Toc131442027"/>
      <w:bookmarkStart w:id="149" w:name="_Toc131443995"/>
      <w:bookmarkStart w:id="150" w:name="_Toc131444114"/>
      <w:bookmarkStart w:id="151" w:name="_Toc130996578"/>
      <w:bookmarkStart w:id="152" w:name="_Toc485043421"/>
      <w:bookmarkEnd w:id="147"/>
      <w:bookmarkEnd w:id="148"/>
      <w:bookmarkEnd w:id="149"/>
      <w:bookmarkEnd w:id="150"/>
      <w:r w:rsidRPr="000D6A0E">
        <w:rPr>
          <w:rFonts w:ascii="Arial" w:hAnsi="Arial" w:cs="Arial"/>
        </w:rPr>
        <w:t>Section VIII:</w:t>
      </w:r>
      <w:r w:rsidRPr="000D6A0E">
        <w:rPr>
          <w:rFonts w:ascii="Arial" w:hAnsi="Arial" w:cs="Arial"/>
        </w:rPr>
        <w:tab/>
        <w:t>Operation of the Bank</w:t>
      </w:r>
      <w:bookmarkEnd w:id="151"/>
      <w:bookmarkEnd w:id="152"/>
    </w:p>
    <w:p w14:paraId="65614EBE" w14:textId="77777777" w:rsidR="00D44F3D" w:rsidRPr="000D6A0E" w:rsidRDefault="00D44F3D" w:rsidP="001A12D4">
      <w:pPr>
        <w:pStyle w:val="BEIOutlnL2"/>
        <w:numPr>
          <w:ilvl w:val="1"/>
          <w:numId w:val="18"/>
        </w:numPr>
        <w:spacing w:after="180"/>
        <w:rPr>
          <w:rFonts w:ascii="Arial" w:hAnsi="Arial" w:cs="Arial"/>
        </w:rPr>
      </w:pPr>
      <w:bookmarkStart w:id="153" w:name="_Toc130996579"/>
      <w:bookmarkStart w:id="154" w:name="_Toc485043422"/>
      <w:r w:rsidRPr="000D6A0E">
        <w:rPr>
          <w:rFonts w:ascii="Arial" w:hAnsi="Arial" w:cs="Arial"/>
        </w:rPr>
        <w:t>Service Area</w:t>
      </w:r>
      <w:bookmarkEnd w:id="153"/>
      <w:bookmarkEnd w:id="154"/>
    </w:p>
    <w:p w14:paraId="6116CB2E" w14:textId="77777777" w:rsidR="00D44F3D" w:rsidRPr="000D6A0E" w:rsidRDefault="00D44F3D" w:rsidP="002F41CE">
      <w:pPr>
        <w:pStyle w:val="BEIparaL2"/>
        <w:rPr>
          <w:rFonts w:ascii="Arial" w:hAnsi="Arial" w:cs="Arial"/>
        </w:rPr>
      </w:pPr>
      <w:r w:rsidRPr="000D6A0E">
        <w:rPr>
          <w:rFonts w:ascii="Arial" w:hAnsi="Arial" w:cs="Arial"/>
        </w:rPr>
        <w:t xml:space="preserve">The Service Area </w:t>
      </w:r>
      <w:r w:rsidR="00D72B0C" w:rsidRPr="000D6A0E">
        <w:rPr>
          <w:rFonts w:ascii="Arial" w:hAnsi="Arial" w:cs="Arial"/>
        </w:rPr>
        <w:t xml:space="preserve">and </w:t>
      </w:r>
      <w:r w:rsidR="00EA6CD0" w:rsidRPr="000D6A0E">
        <w:rPr>
          <w:rFonts w:ascii="Arial" w:hAnsi="Arial" w:cs="Arial"/>
        </w:rPr>
        <w:t>its basis</w:t>
      </w:r>
      <w:r w:rsidR="00D72B0C" w:rsidRPr="000D6A0E">
        <w:rPr>
          <w:rFonts w:ascii="Arial" w:hAnsi="Arial" w:cs="Arial"/>
        </w:rPr>
        <w:t xml:space="preserve"> </w:t>
      </w:r>
      <w:r w:rsidR="00D012B4" w:rsidRPr="000D6A0E">
        <w:rPr>
          <w:rFonts w:ascii="Arial" w:hAnsi="Arial" w:cs="Arial"/>
        </w:rPr>
        <w:t xml:space="preserve">are </w:t>
      </w:r>
      <w:r w:rsidRPr="000D6A0E">
        <w:rPr>
          <w:rFonts w:ascii="Arial" w:hAnsi="Arial" w:cs="Arial"/>
        </w:rPr>
        <w:t xml:space="preserve">described and shown in </w:t>
      </w:r>
      <w:r w:rsidRPr="000D6A0E">
        <w:rPr>
          <w:rFonts w:ascii="Arial" w:hAnsi="Arial" w:cs="Arial"/>
          <w:b/>
        </w:rPr>
        <w:t>Exhibit B</w:t>
      </w:r>
      <w:r w:rsidRPr="000D6A0E">
        <w:rPr>
          <w:rFonts w:ascii="Arial" w:hAnsi="Arial" w:cs="Arial"/>
        </w:rPr>
        <w:t xml:space="preserve">. </w:t>
      </w:r>
    </w:p>
    <w:p w14:paraId="427D7CBA" w14:textId="77777777" w:rsidR="00D44F3D" w:rsidRPr="000D6A0E" w:rsidRDefault="00D44F3D" w:rsidP="001A12D4">
      <w:pPr>
        <w:pStyle w:val="BEIOutlnL2"/>
        <w:numPr>
          <w:ilvl w:val="1"/>
          <w:numId w:val="18"/>
        </w:numPr>
        <w:spacing w:after="180"/>
        <w:rPr>
          <w:rFonts w:ascii="Arial" w:hAnsi="Arial" w:cs="Arial"/>
        </w:rPr>
      </w:pPr>
      <w:bookmarkStart w:id="155" w:name="_Toc131442033"/>
      <w:bookmarkStart w:id="156" w:name="_Toc131444001"/>
      <w:bookmarkStart w:id="157" w:name="_Toc131444120"/>
      <w:bookmarkStart w:id="158" w:name="_Toc130996580"/>
      <w:bookmarkStart w:id="159" w:name="_Toc485043423"/>
      <w:bookmarkEnd w:id="155"/>
      <w:bookmarkEnd w:id="156"/>
      <w:bookmarkEnd w:id="157"/>
      <w:r w:rsidRPr="000D6A0E">
        <w:rPr>
          <w:rFonts w:ascii="Arial" w:hAnsi="Arial" w:cs="Arial"/>
        </w:rPr>
        <w:t xml:space="preserve">Transfer </w:t>
      </w:r>
      <w:r w:rsidR="004704E2" w:rsidRPr="000D6A0E">
        <w:rPr>
          <w:rFonts w:ascii="Arial" w:hAnsi="Arial" w:cs="Arial"/>
        </w:rPr>
        <w:t xml:space="preserve">and Use </w:t>
      </w:r>
      <w:r w:rsidRPr="000D6A0E">
        <w:rPr>
          <w:rFonts w:ascii="Arial" w:hAnsi="Arial" w:cs="Arial"/>
        </w:rPr>
        <w:t>of Credits</w:t>
      </w:r>
      <w:bookmarkEnd w:id="158"/>
      <w:bookmarkEnd w:id="159"/>
    </w:p>
    <w:p w14:paraId="7483BE3E" w14:textId="530CA4C4" w:rsidR="00A037AA" w:rsidRPr="005E51F9" w:rsidRDefault="00D44F3D" w:rsidP="002F41CE">
      <w:pPr>
        <w:pStyle w:val="BEIOutlnL3"/>
        <w:numPr>
          <w:ilvl w:val="2"/>
          <w:numId w:val="2"/>
        </w:numPr>
        <w:tabs>
          <w:tab w:val="clear" w:pos="1242"/>
        </w:tabs>
        <w:ind w:left="1080"/>
        <w:rPr>
          <w:rFonts w:ascii="Arial" w:hAnsi="Arial" w:cs="Arial"/>
        </w:rPr>
      </w:pPr>
      <w:r w:rsidRPr="00893936">
        <w:rPr>
          <w:rFonts w:ascii="Arial" w:hAnsi="Arial" w:cs="Arial"/>
        </w:rPr>
        <w:t xml:space="preserve">The Transfer of Credits may begin </w:t>
      </w:r>
      <w:r w:rsidRPr="005E51F9">
        <w:rPr>
          <w:rFonts w:ascii="Arial" w:hAnsi="Arial" w:cs="Arial"/>
        </w:rPr>
        <w:t xml:space="preserve">only upon the Bank Establishment Date.  Bank Sponsor shall have the exclusive right to determine the price for any and all Bank Credits it offers for </w:t>
      </w:r>
      <w:r w:rsidR="00A037AA" w:rsidRPr="005E51F9">
        <w:rPr>
          <w:rFonts w:ascii="Arial" w:hAnsi="Arial" w:cs="Arial"/>
        </w:rPr>
        <w:t xml:space="preserve">sale.  </w:t>
      </w:r>
    </w:p>
    <w:p w14:paraId="6039ACC8" w14:textId="77777777" w:rsidR="00D44F3D" w:rsidRPr="00893936" w:rsidRDefault="00D44F3D" w:rsidP="002F41CE">
      <w:pPr>
        <w:pStyle w:val="BEIOutlnL3"/>
        <w:numPr>
          <w:ilvl w:val="2"/>
          <w:numId w:val="2"/>
        </w:numPr>
        <w:tabs>
          <w:tab w:val="clear" w:pos="1242"/>
        </w:tabs>
        <w:ind w:left="1080"/>
        <w:rPr>
          <w:rFonts w:ascii="Arial" w:hAnsi="Arial" w:cs="Arial"/>
        </w:rPr>
      </w:pPr>
      <w:r w:rsidRPr="00893936">
        <w:rPr>
          <w:rFonts w:ascii="Arial" w:hAnsi="Arial" w:cs="Arial"/>
        </w:rPr>
        <w:t xml:space="preserve">In no case shall the number of Credits of any particular type Transferred exceed the total number of Credits of that type which have been released for Transfer, as evidenced by written approval </w:t>
      </w:r>
      <w:r w:rsidR="00446CDC" w:rsidRPr="00893936">
        <w:rPr>
          <w:rFonts w:ascii="Arial" w:hAnsi="Arial" w:cs="Arial"/>
        </w:rPr>
        <w:t xml:space="preserve">by the IRT </w:t>
      </w:r>
      <w:r w:rsidR="00C61C6A" w:rsidRPr="00893936">
        <w:rPr>
          <w:rFonts w:ascii="Arial" w:hAnsi="Arial" w:cs="Arial"/>
        </w:rPr>
        <w:t>agency(</w:t>
      </w:r>
      <w:r w:rsidR="00446CDC" w:rsidRPr="00893936">
        <w:rPr>
          <w:rFonts w:ascii="Arial" w:hAnsi="Arial" w:cs="Arial"/>
        </w:rPr>
        <w:t>ies) under whose jurisdiction the Credits reside</w:t>
      </w:r>
      <w:r w:rsidRPr="00893936">
        <w:rPr>
          <w:rFonts w:ascii="Arial" w:hAnsi="Arial" w:cs="Arial"/>
        </w:rPr>
        <w:t>.</w:t>
      </w:r>
    </w:p>
    <w:p w14:paraId="1FA66520" w14:textId="77777777" w:rsidR="00FC0626" w:rsidRPr="000D6A0E" w:rsidRDefault="001433AB" w:rsidP="002F41CE">
      <w:pPr>
        <w:pStyle w:val="BEIOutlnL3"/>
        <w:numPr>
          <w:ilvl w:val="2"/>
          <w:numId w:val="2"/>
        </w:numPr>
        <w:tabs>
          <w:tab w:val="clear" w:pos="1242"/>
        </w:tabs>
        <w:ind w:left="1080"/>
        <w:rPr>
          <w:rFonts w:ascii="Arial" w:hAnsi="Arial" w:cs="Arial"/>
        </w:rPr>
      </w:pPr>
      <w:r w:rsidRPr="000D6A0E">
        <w:rPr>
          <w:rFonts w:ascii="Arial" w:hAnsi="Arial" w:cs="Arial"/>
        </w:rPr>
        <w:t>U</w:t>
      </w:r>
      <w:r w:rsidR="00D44F3D" w:rsidRPr="000D6A0E">
        <w:rPr>
          <w:rFonts w:ascii="Arial" w:hAnsi="Arial" w:cs="Arial"/>
        </w:rPr>
        <w:t xml:space="preserve">se of Credits </w:t>
      </w:r>
      <w:r w:rsidR="00F46322" w:rsidRPr="000D6A0E">
        <w:rPr>
          <w:rFonts w:ascii="Arial" w:hAnsi="Arial" w:cs="Arial"/>
        </w:rPr>
        <w:t xml:space="preserve">from </w:t>
      </w:r>
      <w:r w:rsidR="00D44F3D" w:rsidRPr="000D6A0E">
        <w:rPr>
          <w:rFonts w:ascii="Arial" w:hAnsi="Arial" w:cs="Arial"/>
        </w:rPr>
        <w:t xml:space="preserve">the Bank to compensate </w:t>
      </w:r>
      <w:r w:rsidR="00590667" w:rsidRPr="000D6A0E">
        <w:rPr>
          <w:rFonts w:ascii="Arial" w:hAnsi="Arial" w:cs="Arial"/>
        </w:rPr>
        <w:t xml:space="preserve">for </w:t>
      </w:r>
      <w:r w:rsidR="003C0CB8" w:rsidRPr="000D6A0E">
        <w:rPr>
          <w:rFonts w:ascii="Arial" w:hAnsi="Arial" w:cs="Arial"/>
        </w:rPr>
        <w:t xml:space="preserve">unavoidable </w:t>
      </w:r>
      <w:r w:rsidR="00D44F3D" w:rsidRPr="000D6A0E">
        <w:rPr>
          <w:rFonts w:ascii="Arial" w:hAnsi="Arial" w:cs="Arial"/>
        </w:rPr>
        <w:t>impacts to Waters of the U.S.,</w:t>
      </w:r>
      <w:r w:rsidR="00CA6C8E" w:rsidRPr="000D6A0E">
        <w:rPr>
          <w:rFonts w:ascii="Arial" w:hAnsi="Arial" w:cs="Arial"/>
        </w:rPr>
        <w:t xml:space="preserve"> Waters of the State,</w:t>
      </w:r>
      <w:r w:rsidR="00D44F3D" w:rsidRPr="000D6A0E">
        <w:rPr>
          <w:rFonts w:ascii="Arial" w:hAnsi="Arial" w:cs="Arial"/>
        </w:rPr>
        <w:t xml:space="preserve"> Covered Species</w:t>
      </w:r>
      <w:r w:rsidR="00D012B4" w:rsidRPr="000D6A0E">
        <w:rPr>
          <w:rFonts w:ascii="Arial" w:hAnsi="Arial" w:cs="Arial"/>
        </w:rPr>
        <w:t>,</w:t>
      </w:r>
      <w:r w:rsidR="00D44F3D" w:rsidRPr="000D6A0E">
        <w:rPr>
          <w:rFonts w:ascii="Arial" w:hAnsi="Arial" w:cs="Arial"/>
        </w:rPr>
        <w:t xml:space="preserve"> or Covered Habitat</w:t>
      </w:r>
      <w:r w:rsidRPr="000D6A0E">
        <w:rPr>
          <w:rFonts w:ascii="Arial" w:hAnsi="Arial" w:cs="Arial"/>
        </w:rPr>
        <w:t xml:space="preserve">, </w:t>
      </w:r>
      <w:r w:rsidR="003C0CB8" w:rsidRPr="000D6A0E">
        <w:rPr>
          <w:rFonts w:ascii="Arial" w:hAnsi="Arial" w:cs="Arial"/>
        </w:rPr>
        <w:t>under</w:t>
      </w:r>
      <w:r w:rsidRPr="000D6A0E">
        <w:rPr>
          <w:rFonts w:ascii="Arial" w:hAnsi="Arial" w:cs="Arial"/>
        </w:rPr>
        <w:t xml:space="preserve"> any permit or biological opinion issued by an IRT agency, </w:t>
      </w:r>
      <w:r w:rsidR="00FC0626" w:rsidRPr="000D6A0E">
        <w:rPr>
          <w:rFonts w:ascii="Arial" w:hAnsi="Arial" w:cs="Arial"/>
        </w:rPr>
        <w:t xml:space="preserve">can </w:t>
      </w:r>
      <w:r w:rsidRPr="000D6A0E">
        <w:rPr>
          <w:rFonts w:ascii="Arial" w:hAnsi="Arial" w:cs="Arial"/>
        </w:rPr>
        <w:t xml:space="preserve">only </w:t>
      </w:r>
      <w:r w:rsidR="007800C9" w:rsidRPr="000D6A0E">
        <w:rPr>
          <w:rFonts w:ascii="Arial" w:hAnsi="Arial" w:cs="Arial"/>
        </w:rPr>
        <w:t xml:space="preserve">occur </w:t>
      </w:r>
      <w:r w:rsidRPr="000D6A0E">
        <w:rPr>
          <w:rFonts w:ascii="Arial" w:hAnsi="Arial" w:cs="Arial"/>
        </w:rPr>
        <w:t>after</w:t>
      </w:r>
      <w:r w:rsidR="009B4FBA" w:rsidRPr="000D6A0E">
        <w:rPr>
          <w:rFonts w:ascii="Arial" w:hAnsi="Arial" w:cs="Arial"/>
        </w:rPr>
        <w:t xml:space="preserve"> </w:t>
      </w:r>
      <w:r w:rsidRPr="000D6A0E">
        <w:rPr>
          <w:rFonts w:ascii="Arial" w:hAnsi="Arial" w:cs="Arial"/>
        </w:rPr>
        <w:t>approval</w:t>
      </w:r>
      <w:r w:rsidR="009B4FBA" w:rsidRPr="000D6A0E">
        <w:rPr>
          <w:rFonts w:ascii="Arial" w:hAnsi="Arial" w:cs="Arial"/>
        </w:rPr>
        <w:t xml:space="preserve"> </w:t>
      </w:r>
      <w:r w:rsidR="00D44F3D" w:rsidRPr="000D6A0E">
        <w:rPr>
          <w:rFonts w:ascii="Arial" w:hAnsi="Arial" w:cs="Arial"/>
        </w:rPr>
        <w:t>by the IRT agency or agencies</w:t>
      </w:r>
      <w:r w:rsidRPr="000D6A0E">
        <w:rPr>
          <w:rFonts w:ascii="Arial" w:hAnsi="Arial" w:cs="Arial"/>
        </w:rPr>
        <w:t xml:space="preserve"> executing such a permit or issuing such an opinion</w:t>
      </w:r>
      <w:r w:rsidR="007800C9" w:rsidRPr="000D6A0E">
        <w:rPr>
          <w:rFonts w:ascii="Arial" w:hAnsi="Arial" w:cs="Arial"/>
        </w:rPr>
        <w:t xml:space="preserve">.  </w:t>
      </w:r>
      <w:r w:rsidR="00FC0626" w:rsidRPr="000D6A0E">
        <w:rPr>
          <w:rFonts w:ascii="Arial" w:hAnsi="Arial" w:cs="Arial"/>
          <w:shd w:val="clear" w:color="auto" w:fill="FFFFFF"/>
        </w:rPr>
        <w:t>Approval is determined on a case-by-case basis to ensure the use</w:t>
      </w:r>
      <w:r w:rsidR="00CE75DA" w:rsidRPr="000D6A0E">
        <w:rPr>
          <w:rFonts w:ascii="Arial" w:hAnsi="Arial" w:cs="Arial"/>
          <w:shd w:val="clear" w:color="auto" w:fill="FFFFFF"/>
        </w:rPr>
        <w:t xml:space="preserve"> </w:t>
      </w:r>
      <w:r w:rsidR="00FC0626" w:rsidRPr="000D6A0E">
        <w:rPr>
          <w:rFonts w:ascii="Arial" w:hAnsi="Arial" w:cs="Arial"/>
          <w:shd w:val="clear" w:color="auto" w:fill="FFFFFF"/>
        </w:rPr>
        <w:t>is appropriate to compensate for the impacts of the specific project to which the Credits are proposed to be applied.</w:t>
      </w:r>
      <w:r w:rsidR="00CE75DA" w:rsidRPr="000D6A0E">
        <w:rPr>
          <w:rFonts w:ascii="Arial" w:hAnsi="Arial" w:cs="Arial"/>
          <w:shd w:val="clear" w:color="auto" w:fill="FFFFFF"/>
        </w:rPr>
        <w:t xml:space="preserve">  </w:t>
      </w:r>
      <w:r w:rsidR="00FC0626" w:rsidRPr="000D6A0E">
        <w:rPr>
          <w:rFonts w:ascii="Arial" w:hAnsi="Arial" w:cs="Arial"/>
          <w:shd w:val="clear" w:color="auto" w:fill="FFFFFF"/>
        </w:rPr>
        <w:t xml:space="preserve">Mitigation or compensation requirements for individual project impacts may or may not be compatible with the use of mitigation banks, generally, or any particular </w:t>
      </w:r>
      <w:r w:rsidR="007800C9" w:rsidRPr="000D6A0E">
        <w:rPr>
          <w:rFonts w:ascii="Arial" w:hAnsi="Arial" w:cs="Arial"/>
          <w:shd w:val="clear" w:color="auto" w:fill="FFFFFF"/>
        </w:rPr>
        <w:t>mitigation</w:t>
      </w:r>
      <w:r w:rsidR="00FC0626" w:rsidRPr="000D6A0E">
        <w:rPr>
          <w:rFonts w:ascii="Arial" w:hAnsi="Arial" w:cs="Arial"/>
          <w:shd w:val="clear" w:color="auto" w:fill="FFFFFF"/>
        </w:rPr>
        <w:t xml:space="preserve"> bank, specifically.</w:t>
      </w:r>
    </w:p>
    <w:p w14:paraId="4D8248C0" w14:textId="13796AA0" w:rsidR="001E5BDF" w:rsidRPr="000D6A0E" w:rsidRDefault="00D44F3D" w:rsidP="002F41CE">
      <w:pPr>
        <w:pStyle w:val="BEIOutlnL3"/>
        <w:numPr>
          <w:ilvl w:val="2"/>
          <w:numId w:val="2"/>
        </w:numPr>
        <w:tabs>
          <w:tab w:val="clear" w:pos="1242"/>
        </w:tabs>
        <w:ind w:left="1080"/>
        <w:rPr>
          <w:rFonts w:ascii="Arial" w:hAnsi="Arial" w:cs="Arial"/>
          <w:color w:val="000000" w:themeColor="text1"/>
        </w:rPr>
      </w:pPr>
      <w:r w:rsidRPr="000D6A0E">
        <w:rPr>
          <w:rFonts w:ascii="Arial" w:hAnsi="Arial" w:cs="Arial"/>
          <w:color w:val="000000" w:themeColor="text1"/>
        </w:rPr>
        <w:t>Bank Sponsor shall notify all members of the IRT upon any Credit Transfer in accordance with Section IX.C of this BEI.</w:t>
      </w:r>
      <w:r w:rsidR="00E21FB6" w:rsidRPr="000D6A0E">
        <w:rPr>
          <w:rFonts w:ascii="Arial" w:hAnsi="Arial" w:cs="Arial"/>
          <w:color w:val="000000" w:themeColor="text1"/>
        </w:rPr>
        <w:t xml:space="preserve"> </w:t>
      </w:r>
      <w:r w:rsidR="00B428F4" w:rsidRPr="000D6A0E">
        <w:rPr>
          <w:rFonts w:ascii="Arial" w:hAnsi="Arial" w:cs="Arial"/>
          <w:color w:val="000000" w:themeColor="text1"/>
        </w:rPr>
        <w:t xml:space="preserve"> </w:t>
      </w:r>
      <w:r w:rsidR="00E21FB6" w:rsidRPr="000D6A0E">
        <w:rPr>
          <w:rFonts w:ascii="Arial" w:hAnsi="Arial" w:cs="Arial"/>
          <w:color w:val="000000" w:themeColor="text1"/>
        </w:rPr>
        <w:t>Upon Tr</w:t>
      </w:r>
      <w:r w:rsidR="00E21FB6" w:rsidRPr="000D6A0E">
        <w:rPr>
          <w:rFonts w:ascii="Arial" w:hAnsi="Arial" w:cs="Arial"/>
          <w:bCs/>
          <w:color w:val="000000" w:themeColor="text1"/>
        </w:rPr>
        <w:t>a</w:t>
      </w:r>
      <w:r w:rsidR="00E21FB6" w:rsidRPr="000D6A0E">
        <w:rPr>
          <w:rFonts w:ascii="Arial" w:hAnsi="Arial" w:cs="Arial"/>
          <w:bCs/>
          <w:iCs/>
          <w:color w:val="000000" w:themeColor="text1"/>
        </w:rPr>
        <w:t xml:space="preserve">nsfer of </w:t>
      </w:r>
      <w:r w:rsidR="00F65F39" w:rsidRPr="000D6A0E">
        <w:rPr>
          <w:rFonts w:ascii="Arial" w:hAnsi="Arial" w:cs="Arial"/>
          <w:bCs/>
          <w:iCs/>
          <w:color w:val="000000" w:themeColor="text1"/>
        </w:rPr>
        <w:t>Credits, the Bank</w:t>
      </w:r>
      <w:r w:rsidR="00F65F39" w:rsidRPr="000D6A0E">
        <w:rPr>
          <w:rFonts w:ascii="Arial" w:hAnsi="Arial" w:cs="Arial"/>
          <w:color w:val="000000" w:themeColor="text1"/>
        </w:rPr>
        <w:t xml:space="preserve"> Sponsor shall </w:t>
      </w:r>
      <w:r w:rsidR="00E21FB6" w:rsidRPr="000D6A0E">
        <w:rPr>
          <w:rFonts w:ascii="Arial" w:hAnsi="Arial" w:cs="Arial"/>
          <w:color w:val="000000" w:themeColor="text1"/>
        </w:rPr>
        <w:t>enter the</w:t>
      </w:r>
      <w:r w:rsidR="00F65F39" w:rsidRPr="000D6A0E">
        <w:rPr>
          <w:rFonts w:ascii="Arial" w:hAnsi="Arial" w:cs="Arial"/>
          <w:color w:val="000000" w:themeColor="text1"/>
        </w:rPr>
        <w:t xml:space="preserve"> Credit</w:t>
      </w:r>
      <w:r w:rsidR="00E21FB6" w:rsidRPr="000D6A0E">
        <w:rPr>
          <w:rFonts w:ascii="Arial" w:hAnsi="Arial" w:cs="Arial"/>
          <w:color w:val="000000" w:themeColor="text1"/>
        </w:rPr>
        <w:t xml:space="preserve"> Transfer into RIBITS.</w:t>
      </w:r>
      <w:r w:rsidR="00051404" w:rsidRPr="000D6A0E">
        <w:rPr>
          <w:rFonts w:ascii="Arial" w:hAnsi="Arial" w:cs="Arial"/>
          <w:color w:val="000000" w:themeColor="text1"/>
        </w:rPr>
        <w:t xml:space="preserve"> </w:t>
      </w:r>
      <w:r w:rsidR="00051404" w:rsidRPr="002F41CE">
        <w:rPr>
          <w:rFonts w:ascii="Arial" w:hAnsi="Arial" w:cs="Arial"/>
          <w:bCs/>
          <w:color w:val="000000" w:themeColor="text1"/>
        </w:rPr>
        <w:t xml:space="preserve"> </w:t>
      </w:r>
      <w:r w:rsidR="00051404" w:rsidRPr="000D6A0E">
        <w:rPr>
          <w:rFonts w:ascii="Arial" w:hAnsi="Arial" w:cs="Arial"/>
          <w:b/>
          <w:bCs/>
          <w:iCs/>
          <w:color w:val="000000" w:themeColor="text1"/>
        </w:rPr>
        <w:t>[</w:t>
      </w:r>
      <w:r w:rsidR="00051404" w:rsidRPr="000D6A0E">
        <w:rPr>
          <w:rFonts w:ascii="Arial" w:hAnsi="Arial" w:cs="Arial"/>
          <w:b/>
          <w:bCs/>
          <w:i/>
          <w:iCs/>
          <w:color w:val="000000" w:themeColor="text1"/>
        </w:rPr>
        <w:t>Remove if USFWS is not a</w:t>
      </w:r>
      <w:r w:rsidR="001E5BDF" w:rsidRPr="000D6A0E">
        <w:rPr>
          <w:rFonts w:ascii="Arial" w:hAnsi="Arial" w:cs="Arial"/>
          <w:b/>
          <w:bCs/>
          <w:i/>
          <w:iCs/>
          <w:color w:val="000000" w:themeColor="text1"/>
        </w:rPr>
        <w:t xml:space="preserve"> </w:t>
      </w:r>
      <w:r w:rsidR="001E5BDF" w:rsidRPr="000D6A0E">
        <w:rPr>
          <w:rFonts w:ascii="Arial" w:hAnsi="Arial" w:cs="Arial"/>
          <w:b/>
          <w:i/>
          <w:color w:val="000000" w:themeColor="text1"/>
        </w:rPr>
        <w:t>party</w:t>
      </w:r>
      <w:r w:rsidR="001E5BDF" w:rsidRPr="000D6A0E">
        <w:rPr>
          <w:rFonts w:ascii="Arial" w:hAnsi="Arial" w:cs="Arial"/>
          <w:color w:val="000000" w:themeColor="text1"/>
        </w:rPr>
        <w:t xml:space="preserve">: Bank Sponsor shall enter pending </w:t>
      </w:r>
      <w:r w:rsidR="00590667" w:rsidRPr="000D6A0E">
        <w:rPr>
          <w:rFonts w:ascii="Arial" w:hAnsi="Arial" w:cs="Arial"/>
          <w:color w:val="000000" w:themeColor="text1"/>
        </w:rPr>
        <w:t>Covered S</w:t>
      </w:r>
      <w:r w:rsidR="001E5BDF" w:rsidRPr="000D6A0E">
        <w:rPr>
          <w:rFonts w:ascii="Arial" w:hAnsi="Arial" w:cs="Arial"/>
          <w:color w:val="000000" w:themeColor="text1"/>
        </w:rPr>
        <w:t>pecies</w:t>
      </w:r>
      <w:r w:rsidR="005D7FD6" w:rsidRPr="000D6A0E">
        <w:rPr>
          <w:rFonts w:ascii="Arial" w:hAnsi="Arial" w:cs="Arial"/>
          <w:color w:val="000000" w:themeColor="text1"/>
        </w:rPr>
        <w:t xml:space="preserve"> and Covered Habitat</w:t>
      </w:r>
      <w:r w:rsidR="001E5BDF" w:rsidRPr="000D6A0E">
        <w:rPr>
          <w:rFonts w:ascii="Arial" w:hAnsi="Arial" w:cs="Arial"/>
          <w:color w:val="000000" w:themeColor="text1"/>
        </w:rPr>
        <w:t xml:space="preserve"> </w:t>
      </w:r>
      <w:r w:rsidR="00590667" w:rsidRPr="000D6A0E">
        <w:rPr>
          <w:rFonts w:ascii="Arial" w:hAnsi="Arial" w:cs="Arial"/>
          <w:color w:val="000000" w:themeColor="text1"/>
        </w:rPr>
        <w:t>C</w:t>
      </w:r>
      <w:r w:rsidR="001E5BDF" w:rsidRPr="000D6A0E">
        <w:rPr>
          <w:rFonts w:ascii="Arial" w:hAnsi="Arial" w:cs="Arial"/>
          <w:color w:val="000000" w:themeColor="text1"/>
        </w:rPr>
        <w:t xml:space="preserve">redit </w:t>
      </w:r>
      <w:r w:rsidR="00590667" w:rsidRPr="000D6A0E">
        <w:rPr>
          <w:rFonts w:ascii="Arial" w:hAnsi="Arial" w:cs="Arial"/>
          <w:color w:val="000000" w:themeColor="text1"/>
        </w:rPr>
        <w:t>T</w:t>
      </w:r>
      <w:r w:rsidR="001E5BDF" w:rsidRPr="000D6A0E">
        <w:rPr>
          <w:rFonts w:ascii="Arial" w:hAnsi="Arial" w:cs="Arial"/>
          <w:color w:val="000000" w:themeColor="text1"/>
        </w:rPr>
        <w:t>ransfers into RIBITS for approval</w:t>
      </w:r>
      <w:r w:rsidR="00590667" w:rsidRPr="000D6A0E">
        <w:rPr>
          <w:rFonts w:ascii="Arial" w:hAnsi="Arial" w:cs="Arial"/>
          <w:color w:val="000000" w:themeColor="text1"/>
        </w:rPr>
        <w:t xml:space="preserve"> by USFWS</w:t>
      </w:r>
      <w:r w:rsidR="001E5BDF" w:rsidRPr="000D6A0E">
        <w:rPr>
          <w:rFonts w:ascii="Arial" w:hAnsi="Arial" w:cs="Arial"/>
          <w:color w:val="000000" w:themeColor="text1"/>
        </w:rPr>
        <w:t>, per</w:t>
      </w:r>
      <w:r w:rsidR="001E5BDF" w:rsidRPr="000D6A0E">
        <w:rPr>
          <w:rFonts w:ascii="Arial" w:hAnsi="Arial" w:cs="Arial"/>
          <w:b/>
          <w:color w:val="000000" w:themeColor="text1"/>
        </w:rPr>
        <w:t xml:space="preserve"> Exhibit F-4.]</w:t>
      </w:r>
    </w:p>
    <w:p w14:paraId="6C739950" w14:textId="33FC3260" w:rsidR="001E5BDF" w:rsidRPr="000D6A0E" w:rsidRDefault="008A0847" w:rsidP="002F41CE">
      <w:pPr>
        <w:pStyle w:val="BEIOutlnL3"/>
        <w:numPr>
          <w:ilvl w:val="2"/>
          <w:numId w:val="2"/>
        </w:numPr>
        <w:tabs>
          <w:tab w:val="clear" w:pos="1242"/>
        </w:tabs>
        <w:ind w:left="1080"/>
        <w:rPr>
          <w:rFonts w:ascii="Arial" w:hAnsi="Arial" w:cs="Arial"/>
          <w:color w:val="000000" w:themeColor="text1"/>
        </w:rPr>
      </w:pPr>
      <w:r w:rsidRPr="000D6A0E">
        <w:rPr>
          <w:rFonts w:ascii="Arial" w:hAnsi="Arial" w:cs="Arial"/>
          <w:color w:val="000000" w:themeColor="text1"/>
        </w:rPr>
        <w:t>If</w:t>
      </w:r>
      <w:r w:rsidR="00D44F3D" w:rsidRPr="000D6A0E">
        <w:rPr>
          <w:rFonts w:ascii="Arial" w:hAnsi="Arial" w:cs="Arial"/>
          <w:color w:val="000000" w:themeColor="text1"/>
        </w:rPr>
        <w:t xml:space="preserve"> the Bank Property is damaged after the Bank Establishment Date</w:t>
      </w:r>
      <w:r w:rsidR="00DF3528" w:rsidRPr="000D6A0E">
        <w:rPr>
          <w:rFonts w:ascii="Arial" w:hAnsi="Arial" w:cs="Arial"/>
          <w:color w:val="000000" w:themeColor="text1"/>
        </w:rPr>
        <w:t xml:space="preserve"> </w:t>
      </w:r>
      <w:r w:rsidR="00D44F3D" w:rsidRPr="000D6A0E">
        <w:rPr>
          <w:rFonts w:ascii="Arial" w:hAnsi="Arial" w:cs="Arial"/>
          <w:color w:val="000000" w:themeColor="text1"/>
        </w:rPr>
        <w:t xml:space="preserve">and such damage materially impairs </w:t>
      </w:r>
      <w:r w:rsidR="00590667" w:rsidRPr="000D6A0E">
        <w:rPr>
          <w:rFonts w:ascii="Arial" w:hAnsi="Arial" w:cs="Arial"/>
          <w:color w:val="000000" w:themeColor="text1"/>
        </w:rPr>
        <w:t xml:space="preserve">any or all </w:t>
      </w:r>
      <w:r w:rsidR="007E19E7" w:rsidRPr="000D6A0E">
        <w:rPr>
          <w:rFonts w:ascii="Arial" w:hAnsi="Arial" w:cs="Arial"/>
          <w:color w:val="000000" w:themeColor="text1"/>
        </w:rPr>
        <w:t>Waters of the U.S.</w:t>
      </w:r>
      <w:r w:rsidR="00C535E0" w:rsidRPr="000D6A0E">
        <w:rPr>
          <w:rFonts w:ascii="Arial" w:hAnsi="Arial" w:cs="Arial"/>
          <w:color w:val="000000" w:themeColor="text1"/>
        </w:rPr>
        <w:t>,</w:t>
      </w:r>
      <w:r w:rsidR="00CA6C8E" w:rsidRPr="000D6A0E">
        <w:rPr>
          <w:rFonts w:ascii="Arial" w:hAnsi="Arial" w:cs="Arial"/>
          <w:color w:val="000000" w:themeColor="text1"/>
        </w:rPr>
        <w:t xml:space="preserve"> Waters of the State,</w:t>
      </w:r>
      <w:r w:rsidR="007E19E7" w:rsidRPr="000D6A0E">
        <w:rPr>
          <w:rFonts w:ascii="Arial" w:hAnsi="Arial" w:cs="Arial"/>
          <w:color w:val="000000" w:themeColor="text1"/>
        </w:rPr>
        <w:t xml:space="preserve"> </w:t>
      </w:r>
      <w:r w:rsidR="00D44F3D" w:rsidRPr="000D6A0E">
        <w:rPr>
          <w:rFonts w:ascii="Arial" w:hAnsi="Arial" w:cs="Arial"/>
          <w:color w:val="000000" w:themeColor="text1"/>
        </w:rPr>
        <w:t xml:space="preserve">or habitat </w:t>
      </w:r>
      <w:r w:rsidR="009B6899" w:rsidRPr="000D6A0E">
        <w:rPr>
          <w:rFonts w:ascii="Arial" w:hAnsi="Arial" w:cs="Arial"/>
          <w:color w:val="000000" w:themeColor="text1"/>
        </w:rPr>
        <w:t>related to Covered Species or Covered Habitat</w:t>
      </w:r>
      <w:r w:rsidR="00D44F3D" w:rsidRPr="000D6A0E">
        <w:rPr>
          <w:rFonts w:ascii="Arial" w:hAnsi="Arial" w:cs="Arial"/>
          <w:color w:val="000000" w:themeColor="text1"/>
        </w:rPr>
        <w:t xml:space="preserve"> on such damaged Bank Property,</w:t>
      </w:r>
      <w:r w:rsidR="003A0472" w:rsidRPr="000D6A0E">
        <w:rPr>
          <w:rFonts w:ascii="Arial" w:hAnsi="Arial" w:cs="Arial"/>
          <w:color w:val="000000" w:themeColor="text1"/>
        </w:rPr>
        <w:t xml:space="preserve"> </w:t>
      </w:r>
      <w:r w:rsidR="008747C6" w:rsidRPr="000D6A0E">
        <w:rPr>
          <w:rFonts w:ascii="Arial" w:hAnsi="Arial" w:cs="Arial"/>
          <w:color w:val="000000" w:themeColor="text1"/>
        </w:rPr>
        <w:t>the Bank Sponsor and/or Property Owner shall implement the provisions of Section VIII.F or</w:t>
      </w:r>
      <w:r w:rsidR="002401A8">
        <w:rPr>
          <w:rFonts w:ascii="Arial" w:hAnsi="Arial" w:cs="Arial"/>
          <w:color w:val="000000" w:themeColor="text1"/>
        </w:rPr>
        <w:t xml:space="preserve"> Section</w:t>
      </w:r>
      <w:r w:rsidR="008747C6" w:rsidRPr="000D6A0E">
        <w:rPr>
          <w:rFonts w:ascii="Arial" w:hAnsi="Arial" w:cs="Arial"/>
          <w:color w:val="000000" w:themeColor="text1"/>
        </w:rPr>
        <w:t xml:space="preserve"> XII.A.  Failure to comply with either Section shall constitute default, and the IRT will take action accordingly. </w:t>
      </w:r>
      <w:r w:rsidR="00D44F3D" w:rsidRPr="000D6A0E">
        <w:rPr>
          <w:rFonts w:ascii="Arial" w:hAnsi="Arial" w:cs="Arial"/>
          <w:color w:val="000000" w:themeColor="text1"/>
        </w:rPr>
        <w:t xml:space="preserve">Each Credit Transfer shall be made pursuant to a written purchase agreement in the form of </w:t>
      </w:r>
      <w:r w:rsidR="00D44F3D" w:rsidRPr="000D6A0E">
        <w:rPr>
          <w:rFonts w:ascii="Arial" w:hAnsi="Arial" w:cs="Arial"/>
          <w:b/>
          <w:color w:val="000000" w:themeColor="text1"/>
        </w:rPr>
        <w:t>Exhibit F-2</w:t>
      </w:r>
      <w:r w:rsidR="00D44F3D" w:rsidRPr="000D6A0E">
        <w:rPr>
          <w:rFonts w:ascii="Arial" w:hAnsi="Arial" w:cs="Arial"/>
          <w:color w:val="000000" w:themeColor="text1"/>
        </w:rPr>
        <w:t>.</w:t>
      </w:r>
      <w:r w:rsidR="001E5BDF" w:rsidRPr="000D6A0E">
        <w:rPr>
          <w:rFonts w:ascii="Arial" w:hAnsi="Arial" w:cs="Arial"/>
          <w:color w:val="000000" w:themeColor="text1"/>
        </w:rPr>
        <w:t xml:space="preserve">  </w:t>
      </w:r>
      <w:r w:rsidR="001E5BDF" w:rsidRPr="000D6A0E">
        <w:rPr>
          <w:rFonts w:ascii="Arial" w:hAnsi="Arial" w:cs="Arial"/>
          <w:b/>
          <w:color w:val="000000" w:themeColor="text1"/>
        </w:rPr>
        <w:t>[</w:t>
      </w:r>
      <w:r w:rsidR="001E5BDF" w:rsidRPr="000D6A0E">
        <w:rPr>
          <w:rFonts w:ascii="Arial" w:hAnsi="Arial" w:cs="Arial"/>
          <w:b/>
          <w:bCs/>
          <w:i/>
          <w:iCs/>
          <w:color w:val="000000" w:themeColor="text1"/>
        </w:rPr>
        <w:t>Remove if USFWS is not a party</w:t>
      </w:r>
      <w:r w:rsidR="001E5BDF" w:rsidRPr="000D6A0E">
        <w:rPr>
          <w:rFonts w:ascii="Arial" w:hAnsi="Arial" w:cs="Arial"/>
          <w:color w:val="000000" w:themeColor="text1"/>
        </w:rPr>
        <w:t xml:space="preserve">: </w:t>
      </w:r>
      <w:r w:rsidR="006D67B5" w:rsidRPr="000D6A0E">
        <w:rPr>
          <w:rFonts w:ascii="Arial" w:hAnsi="Arial" w:cs="Arial"/>
          <w:color w:val="000000" w:themeColor="text1"/>
        </w:rPr>
        <w:t xml:space="preserve">Prior to Transfer, </w:t>
      </w:r>
      <w:r w:rsidR="001E5BDF" w:rsidRPr="000D6A0E">
        <w:rPr>
          <w:rFonts w:ascii="Arial" w:hAnsi="Arial" w:cs="Arial"/>
          <w:color w:val="000000" w:themeColor="text1"/>
        </w:rPr>
        <w:t xml:space="preserve">Bank Sponsor shall upload pending </w:t>
      </w:r>
      <w:r w:rsidR="00590667" w:rsidRPr="000D6A0E">
        <w:rPr>
          <w:rFonts w:ascii="Arial" w:hAnsi="Arial" w:cs="Arial"/>
          <w:color w:val="000000" w:themeColor="text1"/>
        </w:rPr>
        <w:t>Covered S</w:t>
      </w:r>
      <w:r w:rsidR="001E5BDF" w:rsidRPr="000D6A0E">
        <w:rPr>
          <w:rFonts w:ascii="Arial" w:hAnsi="Arial" w:cs="Arial"/>
          <w:color w:val="000000" w:themeColor="text1"/>
        </w:rPr>
        <w:t>pecies</w:t>
      </w:r>
      <w:r w:rsidR="005D7FD6" w:rsidRPr="000D6A0E">
        <w:rPr>
          <w:rFonts w:ascii="Arial" w:hAnsi="Arial" w:cs="Arial"/>
          <w:color w:val="000000" w:themeColor="text1"/>
        </w:rPr>
        <w:t xml:space="preserve"> and Covered Habitat</w:t>
      </w:r>
      <w:r w:rsidR="001E5BDF" w:rsidRPr="000D6A0E">
        <w:rPr>
          <w:rFonts w:ascii="Arial" w:hAnsi="Arial" w:cs="Arial"/>
          <w:color w:val="000000" w:themeColor="text1"/>
        </w:rPr>
        <w:t xml:space="preserve"> </w:t>
      </w:r>
      <w:r w:rsidR="00590667" w:rsidRPr="000D6A0E">
        <w:rPr>
          <w:rFonts w:ascii="Arial" w:hAnsi="Arial" w:cs="Arial"/>
          <w:color w:val="000000" w:themeColor="text1"/>
        </w:rPr>
        <w:t>C</w:t>
      </w:r>
      <w:r w:rsidR="001E5BDF" w:rsidRPr="000D6A0E">
        <w:rPr>
          <w:rFonts w:ascii="Arial" w:hAnsi="Arial" w:cs="Arial"/>
          <w:color w:val="000000" w:themeColor="text1"/>
        </w:rPr>
        <w:t>redit purchase agreements into RIBITS for approval</w:t>
      </w:r>
      <w:r w:rsidR="00D9757B" w:rsidRPr="000D6A0E">
        <w:rPr>
          <w:rFonts w:ascii="Arial" w:hAnsi="Arial" w:cs="Arial"/>
          <w:color w:val="000000" w:themeColor="text1"/>
        </w:rPr>
        <w:t xml:space="preserve"> by USFWS</w:t>
      </w:r>
      <w:r w:rsidR="001E5BDF" w:rsidRPr="000D6A0E">
        <w:rPr>
          <w:rFonts w:ascii="Arial" w:hAnsi="Arial" w:cs="Arial"/>
          <w:color w:val="000000" w:themeColor="text1"/>
        </w:rPr>
        <w:t xml:space="preserve">, per </w:t>
      </w:r>
      <w:r w:rsidR="001E5BDF" w:rsidRPr="000D6A0E">
        <w:rPr>
          <w:rFonts w:ascii="Arial" w:hAnsi="Arial" w:cs="Arial"/>
          <w:b/>
          <w:color w:val="000000" w:themeColor="text1"/>
        </w:rPr>
        <w:t>Exhibit F-4</w:t>
      </w:r>
      <w:r w:rsidR="001E5BDF" w:rsidRPr="000D6A0E">
        <w:rPr>
          <w:rFonts w:ascii="Arial" w:hAnsi="Arial" w:cs="Arial"/>
          <w:color w:val="000000" w:themeColor="text1"/>
        </w:rPr>
        <w:t>.</w:t>
      </w:r>
      <w:r w:rsidR="001E5BDF" w:rsidRPr="000D6A0E">
        <w:rPr>
          <w:rFonts w:ascii="Arial" w:hAnsi="Arial" w:cs="Arial"/>
          <w:b/>
          <w:color w:val="000000" w:themeColor="text1"/>
        </w:rPr>
        <w:t>]</w:t>
      </w:r>
    </w:p>
    <w:p w14:paraId="29CD8ED2" w14:textId="4C0DECBE" w:rsidR="00446CDC" w:rsidRPr="000D6A0E" w:rsidRDefault="00705621" w:rsidP="002F41CE">
      <w:pPr>
        <w:pStyle w:val="BEIOutlnL3"/>
        <w:numPr>
          <w:ilvl w:val="2"/>
          <w:numId w:val="2"/>
        </w:numPr>
        <w:tabs>
          <w:tab w:val="clear" w:pos="1242"/>
        </w:tabs>
        <w:ind w:left="1080"/>
        <w:rPr>
          <w:rFonts w:ascii="Arial" w:hAnsi="Arial" w:cs="Arial"/>
        </w:rPr>
      </w:pPr>
      <w:bookmarkStart w:id="160" w:name="_Toc411839190"/>
      <w:r w:rsidRPr="002F41CE">
        <w:rPr>
          <w:rFonts w:ascii="Arial" w:hAnsi="Arial" w:cs="Arial"/>
          <w:color w:val="000000" w:themeColor="text1"/>
        </w:rPr>
        <w:t>This</w:t>
      </w:r>
      <w:r w:rsidRPr="000D6A0E">
        <w:rPr>
          <w:rFonts w:ascii="Arial" w:hAnsi="Arial" w:cs="Arial"/>
        </w:rPr>
        <w:t xml:space="preserve"> BEI applies only to those </w:t>
      </w:r>
      <w:r w:rsidR="00E82C3D" w:rsidRPr="000D6A0E">
        <w:rPr>
          <w:rFonts w:ascii="Arial" w:hAnsi="Arial" w:cs="Arial"/>
        </w:rPr>
        <w:t>C</w:t>
      </w:r>
      <w:r w:rsidRPr="000D6A0E">
        <w:rPr>
          <w:rFonts w:ascii="Arial" w:hAnsi="Arial" w:cs="Arial"/>
        </w:rPr>
        <w:t xml:space="preserve">redits </w:t>
      </w:r>
      <w:r w:rsidR="00F32BCB" w:rsidRPr="000D6A0E">
        <w:rPr>
          <w:rFonts w:ascii="Arial" w:hAnsi="Arial" w:cs="Arial"/>
        </w:rPr>
        <w:t>released</w:t>
      </w:r>
      <w:r w:rsidR="00CB6FAC" w:rsidRPr="000D6A0E">
        <w:rPr>
          <w:rFonts w:ascii="Arial" w:hAnsi="Arial" w:cs="Arial"/>
        </w:rPr>
        <w:t xml:space="preserve"> </w:t>
      </w:r>
      <w:r w:rsidRPr="000D6A0E">
        <w:rPr>
          <w:rFonts w:ascii="Arial" w:hAnsi="Arial" w:cs="Arial"/>
        </w:rPr>
        <w:t>by agencies that are signatory to this BEI</w:t>
      </w:r>
      <w:r w:rsidR="00FC7696" w:rsidRPr="000D6A0E">
        <w:rPr>
          <w:rFonts w:ascii="Arial" w:hAnsi="Arial" w:cs="Arial"/>
        </w:rPr>
        <w:t xml:space="preserve"> and set forth in </w:t>
      </w:r>
      <w:r w:rsidR="001D1F4C" w:rsidRPr="000D6A0E">
        <w:rPr>
          <w:rFonts w:ascii="Arial" w:hAnsi="Arial" w:cs="Arial"/>
          <w:b/>
        </w:rPr>
        <w:t>Exhibit F-1</w:t>
      </w:r>
      <w:bookmarkStart w:id="161" w:name="_Toc131442035"/>
      <w:bookmarkStart w:id="162" w:name="_Toc131444003"/>
      <w:bookmarkStart w:id="163" w:name="_Toc131444122"/>
      <w:bookmarkStart w:id="164" w:name="_Toc130996581"/>
      <w:bookmarkEnd w:id="161"/>
      <w:bookmarkEnd w:id="162"/>
      <w:bookmarkEnd w:id="163"/>
      <w:r w:rsidR="00DF3528" w:rsidRPr="000D6A0E">
        <w:rPr>
          <w:rFonts w:ascii="Arial" w:hAnsi="Arial" w:cs="Arial"/>
        </w:rPr>
        <w:t>.</w:t>
      </w:r>
      <w:bookmarkEnd w:id="160"/>
      <w:r w:rsidR="00D9757B" w:rsidRPr="000D6A0E">
        <w:rPr>
          <w:rFonts w:ascii="Arial" w:hAnsi="Arial" w:cs="Arial"/>
        </w:rPr>
        <w:t xml:space="preserve"> </w:t>
      </w:r>
    </w:p>
    <w:p w14:paraId="4DECD266" w14:textId="77777777" w:rsidR="00D44F3D" w:rsidRPr="000D6A0E" w:rsidDel="00B248BA" w:rsidRDefault="00814433" w:rsidP="001A12D4">
      <w:pPr>
        <w:pStyle w:val="BEIOutlnL2"/>
        <w:numPr>
          <w:ilvl w:val="1"/>
          <w:numId w:val="19"/>
        </w:numPr>
        <w:spacing w:after="180"/>
        <w:rPr>
          <w:rFonts w:ascii="Arial" w:hAnsi="Arial" w:cs="Arial"/>
        </w:rPr>
      </w:pPr>
      <w:bookmarkStart w:id="165" w:name="_Toc485043424"/>
      <w:r w:rsidRPr="000D6A0E">
        <w:rPr>
          <w:rFonts w:ascii="Arial" w:hAnsi="Arial" w:cs="Arial"/>
        </w:rPr>
        <w:t>Interim and Long-term Management and Monitoring</w:t>
      </w:r>
      <w:bookmarkEnd w:id="164"/>
      <w:bookmarkEnd w:id="165"/>
    </w:p>
    <w:p w14:paraId="1150712B" w14:textId="77777777" w:rsidR="00D44F3D" w:rsidRPr="000D6A0E" w:rsidRDefault="00D44F3D" w:rsidP="001A12D4">
      <w:pPr>
        <w:pStyle w:val="BEIOutlnL3"/>
        <w:numPr>
          <w:ilvl w:val="2"/>
          <w:numId w:val="14"/>
        </w:numPr>
        <w:ind w:left="1080"/>
        <w:rPr>
          <w:rFonts w:ascii="Arial" w:hAnsi="Arial" w:cs="Arial"/>
        </w:rPr>
      </w:pPr>
      <w:r w:rsidRPr="000D6A0E">
        <w:rPr>
          <w:rFonts w:ascii="Arial" w:hAnsi="Arial" w:cs="Arial"/>
        </w:rPr>
        <w:t>Interim Management and Monitoring</w:t>
      </w:r>
    </w:p>
    <w:p w14:paraId="5612377E" w14:textId="7EAB63A9" w:rsidR="00526B98" w:rsidRPr="000D6A0E" w:rsidRDefault="00D44F3D" w:rsidP="002F41CE">
      <w:pPr>
        <w:pStyle w:val="BEIparaL3noindent"/>
        <w:rPr>
          <w:rFonts w:ascii="Arial" w:hAnsi="Arial" w:cs="Arial"/>
          <w:szCs w:val="24"/>
        </w:rPr>
      </w:pPr>
      <w:r w:rsidRPr="000D6A0E">
        <w:rPr>
          <w:rFonts w:ascii="Arial" w:hAnsi="Arial" w:cs="Arial"/>
          <w:szCs w:val="24"/>
        </w:rPr>
        <w:t>Bank Sponsor shall be responsible for conducting management</w:t>
      </w:r>
      <w:r w:rsidR="00DF3528" w:rsidRPr="000D6A0E">
        <w:rPr>
          <w:rFonts w:ascii="Arial" w:hAnsi="Arial" w:cs="Arial"/>
          <w:szCs w:val="24"/>
        </w:rPr>
        <w:t>,</w:t>
      </w:r>
      <w:r w:rsidRPr="000D6A0E">
        <w:rPr>
          <w:rFonts w:ascii="Arial" w:hAnsi="Arial" w:cs="Arial"/>
          <w:szCs w:val="24"/>
        </w:rPr>
        <w:t xml:space="preserve"> monitoring</w:t>
      </w:r>
      <w:r w:rsidR="00526B98" w:rsidRPr="000D6A0E">
        <w:rPr>
          <w:rFonts w:ascii="Arial" w:hAnsi="Arial" w:cs="Arial"/>
          <w:szCs w:val="24"/>
        </w:rPr>
        <w:t>, and maintenance</w:t>
      </w:r>
      <w:r w:rsidRPr="000D6A0E">
        <w:rPr>
          <w:rFonts w:ascii="Arial" w:hAnsi="Arial" w:cs="Arial"/>
          <w:szCs w:val="24"/>
        </w:rPr>
        <w:t xml:space="preserve"> activities according to the Interim Management Plan (</w:t>
      </w:r>
      <w:r w:rsidRPr="000D6A0E">
        <w:rPr>
          <w:rFonts w:ascii="Arial" w:hAnsi="Arial" w:cs="Arial"/>
          <w:b/>
          <w:szCs w:val="24"/>
        </w:rPr>
        <w:t>Exhibit D-4</w:t>
      </w:r>
      <w:r w:rsidRPr="000D6A0E">
        <w:rPr>
          <w:rFonts w:ascii="Arial" w:hAnsi="Arial" w:cs="Arial"/>
          <w:szCs w:val="24"/>
        </w:rPr>
        <w:t xml:space="preserve">) until </w:t>
      </w:r>
      <w:r w:rsidR="00576006" w:rsidRPr="000D6A0E">
        <w:rPr>
          <w:rFonts w:ascii="Arial" w:hAnsi="Arial" w:cs="Arial"/>
          <w:szCs w:val="24"/>
        </w:rPr>
        <w:t>the end of the Interim Management Period</w:t>
      </w:r>
      <w:r w:rsidR="00526B98" w:rsidRPr="000D6A0E">
        <w:rPr>
          <w:rFonts w:ascii="Arial" w:hAnsi="Arial" w:cs="Arial"/>
          <w:szCs w:val="24"/>
        </w:rPr>
        <w:t>.  The Bank Sponsor shall upload all repo</w:t>
      </w:r>
      <w:r w:rsidR="009F78A4" w:rsidRPr="000D6A0E">
        <w:rPr>
          <w:rFonts w:ascii="Arial" w:hAnsi="Arial" w:cs="Arial"/>
          <w:szCs w:val="24"/>
        </w:rPr>
        <w:t>r</w:t>
      </w:r>
      <w:r w:rsidR="00526B98" w:rsidRPr="000D6A0E">
        <w:rPr>
          <w:rFonts w:ascii="Arial" w:hAnsi="Arial" w:cs="Arial"/>
          <w:szCs w:val="24"/>
        </w:rPr>
        <w:t>ts into RIBITS and furnish a hard copy to each IRT member.</w:t>
      </w:r>
    </w:p>
    <w:p w14:paraId="13E7B172" w14:textId="77777777" w:rsidR="00D44F3D" w:rsidRPr="000D6A0E" w:rsidRDefault="00D44F3D" w:rsidP="001A12D4">
      <w:pPr>
        <w:pStyle w:val="BEIOutlnL3"/>
        <w:numPr>
          <w:ilvl w:val="2"/>
          <w:numId w:val="14"/>
        </w:numPr>
        <w:ind w:left="1080"/>
        <w:rPr>
          <w:rFonts w:ascii="Arial" w:hAnsi="Arial" w:cs="Arial"/>
        </w:rPr>
      </w:pPr>
      <w:r w:rsidRPr="000D6A0E">
        <w:rPr>
          <w:rFonts w:ascii="Arial" w:hAnsi="Arial" w:cs="Arial"/>
        </w:rPr>
        <w:t>Long-term Management and Monitoring</w:t>
      </w:r>
    </w:p>
    <w:p w14:paraId="3A8F1FA2" w14:textId="54494EFE" w:rsidR="00890019" w:rsidRPr="000D6A0E" w:rsidRDefault="00342698" w:rsidP="002F41CE">
      <w:pPr>
        <w:pStyle w:val="BEIparaL3noindent"/>
        <w:rPr>
          <w:rFonts w:ascii="Arial" w:hAnsi="Arial" w:cs="Arial"/>
          <w:szCs w:val="24"/>
        </w:rPr>
      </w:pPr>
      <w:r w:rsidRPr="000D6A0E">
        <w:rPr>
          <w:rFonts w:ascii="Arial" w:hAnsi="Arial" w:cs="Arial"/>
          <w:szCs w:val="24"/>
        </w:rPr>
        <w:t xml:space="preserve">At the end of the </w:t>
      </w:r>
      <w:r w:rsidR="00DF3528" w:rsidRPr="000D6A0E">
        <w:rPr>
          <w:rFonts w:ascii="Arial" w:hAnsi="Arial" w:cs="Arial"/>
          <w:szCs w:val="24"/>
        </w:rPr>
        <w:t>I</w:t>
      </w:r>
      <w:r w:rsidRPr="000D6A0E">
        <w:rPr>
          <w:rFonts w:ascii="Arial" w:hAnsi="Arial" w:cs="Arial"/>
          <w:szCs w:val="24"/>
        </w:rPr>
        <w:t xml:space="preserve">nterim </w:t>
      </w:r>
      <w:r w:rsidR="00DF3528" w:rsidRPr="000D6A0E">
        <w:rPr>
          <w:rFonts w:ascii="Arial" w:hAnsi="Arial" w:cs="Arial"/>
          <w:szCs w:val="24"/>
        </w:rPr>
        <w:t>M</w:t>
      </w:r>
      <w:r w:rsidRPr="000D6A0E">
        <w:rPr>
          <w:rFonts w:ascii="Arial" w:hAnsi="Arial" w:cs="Arial"/>
          <w:szCs w:val="24"/>
        </w:rPr>
        <w:t xml:space="preserve">anagement </w:t>
      </w:r>
      <w:r w:rsidR="00DF3528" w:rsidRPr="000D6A0E">
        <w:rPr>
          <w:rFonts w:ascii="Arial" w:hAnsi="Arial" w:cs="Arial"/>
          <w:szCs w:val="24"/>
        </w:rPr>
        <w:t>P</w:t>
      </w:r>
      <w:r w:rsidRPr="000D6A0E">
        <w:rPr>
          <w:rFonts w:ascii="Arial" w:hAnsi="Arial" w:cs="Arial"/>
          <w:szCs w:val="24"/>
        </w:rPr>
        <w:t>eriod</w:t>
      </w:r>
      <w:r w:rsidR="00DF3528" w:rsidRPr="000D6A0E">
        <w:rPr>
          <w:rFonts w:ascii="Arial" w:hAnsi="Arial" w:cs="Arial"/>
          <w:szCs w:val="24"/>
        </w:rPr>
        <w:t>,</w:t>
      </w:r>
      <w:r w:rsidR="00D9757B" w:rsidRPr="000D6A0E">
        <w:rPr>
          <w:rFonts w:ascii="Arial" w:hAnsi="Arial" w:cs="Arial"/>
          <w:szCs w:val="24"/>
        </w:rPr>
        <w:t xml:space="preserve"> </w:t>
      </w:r>
      <w:r w:rsidR="00D44F3D" w:rsidRPr="000D6A0E">
        <w:rPr>
          <w:rFonts w:ascii="Arial" w:hAnsi="Arial" w:cs="Arial"/>
          <w:szCs w:val="24"/>
        </w:rPr>
        <w:t>Property Owner shall be obligated to manage</w:t>
      </w:r>
      <w:r w:rsidRPr="000D6A0E">
        <w:rPr>
          <w:rFonts w:ascii="Arial" w:hAnsi="Arial" w:cs="Arial"/>
          <w:szCs w:val="24"/>
        </w:rPr>
        <w:t>,</w:t>
      </w:r>
      <w:r w:rsidR="00D44F3D" w:rsidRPr="000D6A0E">
        <w:rPr>
          <w:rFonts w:ascii="Arial" w:hAnsi="Arial" w:cs="Arial"/>
          <w:szCs w:val="24"/>
        </w:rPr>
        <w:t xml:space="preserve"> monitor</w:t>
      </w:r>
      <w:r w:rsidRPr="000D6A0E">
        <w:rPr>
          <w:rFonts w:ascii="Arial" w:hAnsi="Arial" w:cs="Arial"/>
          <w:szCs w:val="24"/>
        </w:rPr>
        <w:t>,</w:t>
      </w:r>
      <w:r w:rsidR="00D44F3D" w:rsidRPr="000D6A0E">
        <w:rPr>
          <w:rFonts w:ascii="Arial" w:hAnsi="Arial" w:cs="Arial"/>
          <w:szCs w:val="24"/>
        </w:rPr>
        <w:t xml:space="preserve"> </w:t>
      </w:r>
      <w:r w:rsidRPr="000D6A0E">
        <w:rPr>
          <w:rFonts w:ascii="Arial" w:hAnsi="Arial" w:cs="Arial"/>
          <w:szCs w:val="24"/>
        </w:rPr>
        <w:t xml:space="preserve">and maintain </w:t>
      </w:r>
      <w:r w:rsidR="00D44F3D" w:rsidRPr="000D6A0E">
        <w:rPr>
          <w:rFonts w:ascii="Arial" w:hAnsi="Arial" w:cs="Arial"/>
          <w:szCs w:val="24"/>
        </w:rPr>
        <w:t xml:space="preserve">the Bank Property in perpetuity to preserve its habitat and conservation values in accordance with this BEI, the </w:t>
      </w:r>
      <w:r w:rsidR="00CC7ABF" w:rsidRPr="000D6A0E">
        <w:rPr>
          <w:rFonts w:ascii="Arial" w:hAnsi="Arial" w:cs="Arial"/>
          <w:szCs w:val="24"/>
        </w:rPr>
        <w:t>Conservation Easement</w:t>
      </w:r>
      <w:r w:rsidR="00843F7D" w:rsidRPr="000D6A0E">
        <w:rPr>
          <w:rFonts w:ascii="Arial" w:hAnsi="Arial" w:cs="Arial"/>
          <w:szCs w:val="24"/>
        </w:rPr>
        <w:t>,</w:t>
      </w:r>
      <w:r w:rsidR="00E5380E" w:rsidRPr="000D6A0E">
        <w:rPr>
          <w:rFonts w:ascii="Arial" w:hAnsi="Arial" w:cs="Arial"/>
          <w:szCs w:val="24"/>
        </w:rPr>
        <w:t xml:space="preserve"> </w:t>
      </w:r>
      <w:r w:rsidR="00D44F3D" w:rsidRPr="000D6A0E">
        <w:rPr>
          <w:rFonts w:ascii="Arial" w:hAnsi="Arial" w:cs="Arial"/>
          <w:szCs w:val="24"/>
        </w:rPr>
        <w:t>and the Long-term Management Plan (</w:t>
      </w:r>
      <w:r w:rsidR="00D44F3D" w:rsidRPr="000D6A0E">
        <w:rPr>
          <w:rFonts w:ascii="Arial" w:hAnsi="Arial" w:cs="Arial"/>
          <w:b/>
          <w:szCs w:val="24"/>
        </w:rPr>
        <w:t>Exhibit D-</w:t>
      </w:r>
      <w:r w:rsidR="00496F6D">
        <w:rPr>
          <w:rFonts w:ascii="Arial" w:hAnsi="Arial" w:cs="Arial"/>
          <w:b/>
          <w:szCs w:val="24"/>
        </w:rPr>
        <w:t>5</w:t>
      </w:r>
      <w:r w:rsidR="00D44F3D" w:rsidRPr="000D6A0E">
        <w:rPr>
          <w:rFonts w:ascii="Arial" w:hAnsi="Arial" w:cs="Arial"/>
          <w:szCs w:val="24"/>
        </w:rPr>
        <w:t xml:space="preserve">).  Such activities shall be funded </w:t>
      </w:r>
      <w:r w:rsidR="001D1BD9" w:rsidRPr="000D6A0E">
        <w:rPr>
          <w:rFonts w:ascii="Arial" w:hAnsi="Arial" w:cs="Arial"/>
          <w:szCs w:val="24"/>
        </w:rPr>
        <w:t xml:space="preserve">with funds disbursed from </w:t>
      </w:r>
      <w:r w:rsidR="00D44F3D" w:rsidRPr="000D6A0E">
        <w:rPr>
          <w:rFonts w:ascii="Arial" w:hAnsi="Arial" w:cs="Arial"/>
          <w:szCs w:val="24"/>
        </w:rPr>
        <w:t>the Endowment Fund according to Section VIII.E.2.b.  Property Owner and the IRT members shall meet and confer upon the request of any one of them, to consider revisions to the Long-term Management Plan</w:t>
      </w:r>
      <w:r w:rsidR="00AB2191" w:rsidRPr="000D6A0E">
        <w:rPr>
          <w:rFonts w:ascii="Arial" w:hAnsi="Arial" w:cs="Arial"/>
          <w:szCs w:val="24"/>
        </w:rPr>
        <w:t xml:space="preserve"> and Endowment Analysis and Schedule</w:t>
      </w:r>
      <w:r w:rsidR="00D44F3D" w:rsidRPr="000D6A0E">
        <w:rPr>
          <w:rFonts w:ascii="Arial" w:hAnsi="Arial" w:cs="Arial"/>
          <w:szCs w:val="24"/>
        </w:rPr>
        <w:t xml:space="preserve"> </w:t>
      </w:r>
      <w:r w:rsidR="00AB2191" w:rsidRPr="000D6A0E">
        <w:rPr>
          <w:rFonts w:ascii="Arial" w:hAnsi="Arial" w:cs="Arial"/>
          <w:szCs w:val="24"/>
        </w:rPr>
        <w:t>(</w:t>
      </w:r>
      <w:r w:rsidR="0076412D" w:rsidRPr="000D6A0E">
        <w:rPr>
          <w:rFonts w:ascii="Arial" w:hAnsi="Arial" w:cs="Arial"/>
          <w:b/>
          <w:szCs w:val="24"/>
        </w:rPr>
        <w:t>Exhibit D-2</w:t>
      </w:r>
      <w:r w:rsidR="00AB2191" w:rsidRPr="000D6A0E">
        <w:rPr>
          <w:rFonts w:ascii="Arial" w:hAnsi="Arial" w:cs="Arial"/>
          <w:szCs w:val="24"/>
        </w:rPr>
        <w:t xml:space="preserve">) </w:t>
      </w:r>
      <w:r w:rsidR="00D44F3D" w:rsidRPr="000D6A0E">
        <w:rPr>
          <w:rFonts w:ascii="Arial" w:hAnsi="Arial" w:cs="Arial"/>
          <w:szCs w:val="24"/>
        </w:rPr>
        <w:t xml:space="preserve">which may be necessary or appropriate to better conserve the habitat and conservation values of the Bank Property.  </w:t>
      </w:r>
      <w:r w:rsidR="00890019" w:rsidRPr="000D6A0E">
        <w:rPr>
          <w:rFonts w:ascii="Arial" w:hAnsi="Arial" w:cs="Arial"/>
          <w:szCs w:val="24"/>
        </w:rPr>
        <w:t xml:space="preserve">If </w:t>
      </w:r>
      <w:r w:rsidR="001D1BD9" w:rsidRPr="000D6A0E">
        <w:rPr>
          <w:rFonts w:ascii="Arial" w:hAnsi="Arial" w:cs="Arial"/>
          <w:szCs w:val="24"/>
        </w:rPr>
        <w:t xml:space="preserve">either </w:t>
      </w:r>
      <w:r w:rsidR="0023356A">
        <w:rPr>
          <w:rFonts w:ascii="Arial" w:hAnsi="Arial" w:cs="Arial"/>
          <w:szCs w:val="24"/>
        </w:rPr>
        <w:t>(1</w:t>
      </w:r>
      <w:r w:rsidR="001D1BD9" w:rsidRPr="000D6A0E">
        <w:rPr>
          <w:rFonts w:ascii="Arial" w:hAnsi="Arial" w:cs="Arial"/>
          <w:szCs w:val="24"/>
        </w:rPr>
        <w:t xml:space="preserve">) the value of the Endowment Fund has decreased to levels that may threaten its continued existence as a source of perpetual funding for </w:t>
      </w:r>
      <w:r w:rsidR="00FD7445">
        <w:rPr>
          <w:rFonts w:ascii="Arial" w:hAnsi="Arial" w:cs="Arial"/>
          <w:szCs w:val="24"/>
        </w:rPr>
        <w:t>l</w:t>
      </w:r>
      <w:r w:rsidR="001D1BD9" w:rsidRPr="000D6A0E">
        <w:rPr>
          <w:rFonts w:ascii="Arial" w:hAnsi="Arial" w:cs="Arial"/>
          <w:szCs w:val="24"/>
        </w:rPr>
        <w:t xml:space="preserve">ong-term </w:t>
      </w:r>
      <w:r w:rsidR="00FD7445">
        <w:rPr>
          <w:rFonts w:ascii="Arial" w:hAnsi="Arial" w:cs="Arial"/>
          <w:szCs w:val="24"/>
        </w:rPr>
        <w:t>m</w:t>
      </w:r>
      <w:r w:rsidR="001D1BD9" w:rsidRPr="000D6A0E">
        <w:rPr>
          <w:rFonts w:ascii="Arial" w:hAnsi="Arial" w:cs="Arial"/>
          <w:szCs w:val="24"/>
        </w:rPr>
        <w:t xml:space="preserve">anagement, whether due to unexpected investment performance or otherwise; or </w:t>
      </w:r>
      <w:r w:rsidR="0023356A">
        <w:rPr>
          <w:rFonts w:ascii="Arial" w:hAnsi="Arial" w:cs="Arial"/>
          <w:szCs w:val="24"/>
        </w:rPr>
        <w:t>(</w:t>
      </w:r>
      <w:r w:rsidR="001D1BD9" w:rsidRPr="000D6A0E">
        <w:rPr>
          <w:rFonts w:ascii="Arial" w:hAnsi="Arial" w:cs="Arial"/>
          <w:szCs w:val="24"/>
        </w:rPr>
        <w:t>2)</w:t>
      </w:r>
      <w:r w:rsidR="00890019" w:rsidRPr="000D6A0E">
        <w:rPr>
          <w:rFonts w:ascii="Arial" w:hAnsi="Arial" w:cs="Arial"/>
          <w:szCs w:val="24"/>
        </w:rPr>
        <w:t xml:space="preserve"> if </w:t>
      </w:r>
      <w:r w:rsidR="00DF3528" w:rsidRPr="000D6A0E">
        <w:rPr>
          <w:rFonts w:ascii="Arial" w:hAnsi="Arial" w:cs="Arial"/>
          <w:szCs w:val="24"/>
        </w:rPr>
        <w:t>l</w:t>
      </w:r>
      <w:r w:rsidR="00890019" w:rsidRPr="000D6A0E">
        <w:rPr>
          <w:rFonts w:ascii="Arial" w:hAnsi="Arial" w:cs="Arial"/>
          <w:szCs w:val="24"/>
        </w:rPr>
        <w:t xml:space="preserve">ong-term </w:t>
      </w:r>
      <w:r w:rsidR="00DF3528" w:rsidRPr="000D6A0E">
        <w:rPr>
          <w:rFonts w:ascii="Arial" w:hAnsi="Arial" w:cs="Arial"/>
          <w:szCs w:val="24"/>
        </w:rPr>
        <w:t>m</w:t>
      </w:r>
      <w:r w:rsidR="00890019" w:rsidRPr="000D6A0E">
        <w:rPr>
          <w:rFonts w:ascii="Arial" w:hAnsi="Arial" w:cs="Arial"/>
          <w:szCs w:val="24"/>
        </w:rPr>
        <w:t xml:space="preserve">anagement </w:t>
      </w:r>
      <w:r w:rsidR="00DF3528" w:rsidRPr="000D6A0E">
        <w:rPr>
          <w:rFonts w:ascii="Arial" w:hAnsi="Arial" w:cs="Arial"/>
          <w:szCs w:val="24"/>
        </w:rPr>
        <w:t>e</w:t>
      </w:r>
      <w:r w:rsidR="00890019" w:rsidRPr="000D6A0E">
        <w:rPr>
          <w:rFonts w:ascii="Arial" w:hAnsi="Arial" w:cs="Arial"/>
          <w:szCs w:val="24"/>
        </w:rPr>
        <w:t xml:space="preserve">xpenses exceed those estimated in the Endowment Fund Analysis and Schedule </w:t>
      </w:r>
      <w:r w:rsidR="00890019" w:rsidRPr="00F502D0">
        <w:rPr>
          <w:rFonts w:ascii="Arial" w:hAnsi="Arial" w:cs="Arial"/>
          <w:szCs w:val="24"/>
        </w:rPr>
        <w:t>(</w:t>
      </w:r>
      <w:r w:rsidR="00890019" w:rsidRPr="000D6A0E">
        <w:rPr>
          <w:rFonts w:ascii="Arial" w:hAnsi="Arial" w:cs="Arial"/>
          <w:b/>
          <w:szCs w:val="24"/>
        </w:rPr>
        <w:t>Exhibit D-2</w:t>
      </w:r>
      <w:r w:rsidR="00890019" w:rsidRPr="00F502D0">
        <w:rPr>
          <w:rFonts w:ascii="Arial" w:hAnsi="Arial" w:cs="Arial"/>
          <w:szCs w:val="24"/>
        </w:rPr>
        <w:t>)</w:t>
      </w:r>
      <w:r w:rsidR="00890019" w:rsidRPr="000D6A0E">
        <w:rPr>
          <w:rFonts w:ascii="Arial" w:hAnsi="Arial" w:cs="Arial"/>
          <w:szCs w:val="24"/>
        </w:rPr>
        <w:t>, the Property Owner shall consult with the IRT in accordance with Section VIII</w:t>
      </w:r>
      <w:r w:rsidR="00526B98" w:rsidRPr="000D6A0E">
        <w:rPr>
          <w:rFonts w:ascii="Arial" w:hAnsi="Arial" w:cs="Arial"/>
          <w:szCs w:val="24"/>
        </w:rPr>
        <w:t>.</w:t>
      </w:r>
      <w:r w:rsidR="00890019" w:rsidRPr="000D6A0E">
        <w:rPr>
          <w:rFonts w:ascii="Arial" w:hAnsi="Arial" w:cs="Arial"/>
          <w:szCs w:val="24"/>
        </w:rPr>
        <w:t>E.2.</w:t>
      </w:r>
      <w:r w:rsidR="00437312" w:rsidRPr="000D6A0E">
        <w:rPr>
          <w:rFonts w:ascii="Arial" w:hAnsi="Arial" w:cs="Arial"/>
          <w:szCs w:val="24"/>
        </w:rPr>
        <w:t>b.v</w:t>
      </w:r>
      <w:r w:rsidR="00526B98" w:rsidRPr="000D6A0E">
        <w:rPr>
          <w:rFonts w:ascii="Arial" w:hAnsi="Arial" w:cs="Arial"/>
          <w:szCs w:val="24"/>
        </w:rPr>
        <w:t>.</w:t>
      </w:r>
      <w:r w:rsidR="00437312" w:rsidRPr="000D6A0E">
        <w:rPr>
          <w:rFonts w:ascii="Arial" w:hAnsi="Arial" w:cs="Arial"/>
          <w:szCs w:val="24"/>
        </w:rPr>
        <w:t xml:space="preserve"> </w:t>
      </w:r>
      <w:r w:rsidR="00526B98" w:rsidRPr="000D6A0E">
        <w:rPr>
          <w:rFonts w:ascii="Arial" w:hAnsi="Arial" w:cs="Arial"/>
          <w:szCs w:val="24"/>
        </w:rPr>
        <w:t xml:space="preserve"> During</w:t>
      </w:r>
      <w:r w:rsidRPr="000D6A0E">
        <w:rPr>
          <w:rFonts w:ascii="Arial" w:hAnsi="Arial" w:cs="Arial"/>
          <w:szCs w:val="24"/>
        </w:rPr>
        <w:t xml:space="preserve"> </w:t>
      </w:r>
      <w:r w:rsidR="00526B98" w:rsidRPr="000D6A0E">
        <w:rPr>
          <w:rFonts w:ascii="Arial" w:hAnsi="Arial" w:cs="Arial"/>
          <w:szCs w:val="24"/>
        </w:rPr>
        <w:t>the Long</w:t>
      </w:r>
      <w:r w:rsidR="00DF3528" w:rsidRPr="000D6A0E">
        <w:rPr>
          <w:rFonts w:ascii="Arial" w:hAnsi="Arial" w:cs="Arial"/>
          <w:szCs w:val="24"/>
        </w:rPr>
        <w:t>-t</w:t>
      </w:r>
      <w:r w:rsidR="00526B98" w:rsidRPr="000D6A0E">
        <w:rPr>
          <w:rFonts w:ascii="Arial" w:hAnsi="Arial" w:cs="Arial"/>
          <w:szCs w:val="24"/>
        </w:rPr>
        <w:t>erm Management Period</w:t>
      </w:r>
      <w:r w:rsidRPr="000D6A0E">
        <w:rPr>
          <w:rFonts w:ascii="Arial" w:hAnsi="Arial" w:cs="Arial"/>
          <w:szCs w:val="24"/>
        </w:rPr>
        <w:t xml:space="preserve">, the Property </w:t>
      </w:r>
      <w:r w:rsidR="00526B98" w:rsidRPr="000D6A0E">
        <w:rPr>
          <w:rFonts w:ascii="Arial" w:hAnsi="Arial" w:cs="Arial"/>
          <w:szCs w:val="24"/>
        </w:rPr>
        <w:t>Owner shall be responsible for submitting annual reports to each member of the IRT, in accordance with Section IX.B of this BEI.  The Property Owner shall upload all repo</w:t>
      </w:r>
      <w:r w:rsidR="00DF3528" w:rsidRPr="000D6A0E">
        <w:rPr>
          <w:rFonts w:ascii="Arial" w:hAnsi="Arial" w:cs="Arial"/>
          <w:szCs w:val="24"/>
        </w:rPr>
        <w:t>r</w:t>
      </w:r>
      <w:r w:rsidR="00526B98" w:rsidRPr="000D6A0E">
        <w:rPr>
          <w:rFonts w:ascii="Arial" w:hAnsi="Arial" w:cs="Arial"/>
          <w:szCs w:val="24"/>
        </w:rPr>
        <w:t xml:space="preserve">ts </w:t>
      </w:r>
      <w:r w:rsidR="00890019" w:rsidRPr="000D6A0E">
        <w:rPr>
          <w:rFonts w:ascii="Arial" w:hAnsi="Arial" w:cs="Arial"/>
          <w:szCs w:val="24"/>
        </w:rPr>
        <w:t xml:space="preserve">into RIBITS and </w:t>
      </w:r>
      <w:r w:rsidR="00526B98" w:rsidRPr="000D6A0E">
        <w:rPr>
          <w:rFonts w:ascii="Arial" w:hAnsi="Arial" w:cs="Arial"/>
          <w:szCs w:val="24"/>
        </w:rPr>
        <w:t>furnish a hard copy</w:t>
      </w:r>
      <w:r w:rsidR="00890019" w:rsidRPr="000D6A0E">
        <w:rPr>
          <w:rFonts w:ascii="Arial" w:hAnsi="Arial" w:cs="Arial"/>
          <w:szCs w:val="24"/>
        </w:rPr>
        <w:t xml:space="preserve"> to each IRT member.</w:t>
      </w:r>
    </w:p>
    <w:p w14:paraId="1FBD4CB1" w14:textId="77777777" w:rsidR="00D44F3D" w:rsidRPr="000D6A0E" w:rsidRDefault="00D44F3D" w:rsidP="001A12D4">
      <w:pPr>
        <w:pStyle w:val="BEIOutlnL2"/>
        <w:numPr>
          <w:ilvl w:val="1"/>
          <w:numId w:val="18"/>
        </w:numPr>
        <w:spacing w:after="180"/>
        <w:rPr>
          <w:rFonts w:ascii="Arial" w:hAnsi="Arial" w:cs="Arial"/>
        </w:rPr>
      </w:pPr>
      <w:bookmarkStart w:id="166" w:name="_Toc151450196"/>
      <w:bookmarkStart w:id="167" w:name="_Toc151450301"/>
      <w:bookmarkStart w:id="168" w:name="_Toc151453024"/>
      <w:bookmarkStart w:id="169" w:name="_Toc151453129"/>
      <w:bookmarkStart w:id="170" w:name="_Toc151455874"/>
      <w:bookmarkStart w:id="171" w:name="_Toc156896120"/>
      <w:bookmarkStart w:id="172" w:name="_Toc156896835"/>
      <w:bookmarkStart w:id="173" w:name="_Toc159218355"/>
      <w:bookmarkStart w:id="174" w:name="_Toc162086734"/>
      <w:bookmarkStart w:id="175" w:name="_Toc162087043"/>
      <w:bookmarkStart w:id="176" w:name="_Toc162087254"/>
      <w:bookmarkStart w:id="177" w:name="_Toc165255111"/>
      <w:bookmarkStart w:id="178" w:name="_Toc165855222"/>
      <w:bookmarkStart w:id="179" w:name="_Toc165855854"/>
      <w:bookmarkStart w:id="180" w:name="_Toc165855981"/>
      <w:bookmarkStart w:id="181" w:name="_Toc168989779"/>
      <w:bookmarkStart w:id="182" w:name="_Toc168989904"/>
      <w:bookmarkStart w:id="183" w:name="_Toc168990030"/>
      <w:bookmarkStart w:id="184" w:name="_Toc170709570"/>
      <w:bookmarkStart w:id="185" w:name="_Toc170709698"/>
      <w:bookmarkStart w:id="186" w:name="_Toc170709909"/>
      <w:bookmarkStart w:id="187" w:name="_Toc171902167"/>
      <w:bookmarkStart w:id="188" w:name="_Toc171902859"/>
      <w:bookmarkStart w:id="189" w:name="_Toc172622618"/>
      <w:bookmarkStart w:id="190" w:name="_Toc130996582"/>
      <w:bookmarkStart w:id="191" w:name="_Toc48504342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D6A0E">
        <w:rPr>
          <w:rFonts w:ascii="Arial" w:hAnsi="Arial" w:cs="Arial"/>
        </w:rPr>
        <w:t>Bank Closure</w:t>
      </w:r>
      <w:bookmarkEnd w:id="190"/>
      <w:r w:rsidRPr="000D6A0E">
        <w:rPr>
          <w:rFonts w:ascii="Arial" w:hAnsi="Arial" w:cs="Arial"/>
        </w:rPr>
        <w:t xml:space="preserve"> Plan</w:t>
      </w:r>
      <w:bookmarkEnd w:id="191"/>
      <w:r w:rsidRPr="000D6A0E">
        <w:rPr>
          <w:rFonts w:ascii="Arial" w:hAnsi="Arial" w:cs="Arial"/>
        </w:rPr>
        <w:t xml:space="preserve"> </w:t>
      </w:r>
    </w:p>
    <w:p w14:paraId="3C33D6AD" w14:textId="207C3004"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Upon Bank closure, no further Credit Transfer</w:t>
      </w:r>
      <w:r w:rsidR="00493BD9">
        <w:rPr>
          <w:rFonts w:ascii="Arial" w:hAnsi="Arial" w:cs="Arial"/>
        </w:rPr>
        <w:t>s</w:t>
      </w:r>
      <w:r w:rsidRPr="000D6A0E">
        <w:rPr>
          <w:rFonts w:ascii="Arial" w:hAnsi="Arial" w:cs="Arial"/>
        </w:rPr>
        <w:t xml:space="preserve"> shall occur.</w:t>
      </w:r>
    </w:p>
    <w:p w14:paraId="2BBF836A" w14:textId="77777777" w:rsidR="00D44F3D" w:rsidRPr="000D6A0E" w:rsidRDefault="00D44F3D" w:rsidP="002F41CE">
      <w:pPr>
        <w:pStyle w:val="BEIOutlnL3"/>
        <w:tabs>
          <w:tab w:val="clear" w:pos="1242"/>
        </w:tabs>
        <w:ind w:left="1080" w:hanging="360"/>
        <w:rPr>
          <w:rFonts w:ascii="Arial" w:hAnsi="Arial" w:cs="Arial"/>
        </w:rPr>
      </w:pPr>
      <w:r w:rsidRPr="000D6A0E">
        <w:rPr>
          <w:rFonts w:ascii="Arial" w:hAnsi="Arial" w:cs="Arial"/>
        </w:rPr>
        <w:t xml:space="preserve">The Bank closure shall be deemed to take place upon </w:t>
      </w:r>
      <w:r w:rsidR="00D9757B" w:rsidRPr="000D6A0E">
        <w:rPr>
          <w:rFonts w:ascii="Arial" w:hAnsi="Arial" w:cs="Arial"/>
        </w:rPr>
        <w:t xml:space="preserve">written approval of the IRT following </w:t>
      </w:r>
      <w:r w:rsidRPr="000D6A0E">
        <w:rPr>
          <w:rFonts w:ascii="Arial" w:hAnsi="Arial" w:cs="Arial"/>
        </w:rPr>
        <w:t xml:space="preserve">occurrence of all of the following: </w:t>
      </w:r>
    </w:p>
    <w:p w14:paraId="6D2147CE" w14:textId="77777777" w:rsidR="005208E5" w:rsidRPr="000D6A0E" w:rsidRDefault="00D44F3D" w:rsidP="00493BD9">
      <w:pPr>
        <w:pStyle w:val="BEIOutlnL4"/>
        <w:spacing w:after="180"/>
        <w:ind w:left="1620"/>
        <w:rPr>
          <w:rFonts w:ascii="Arial" w:hAnsi="Arial" w:cs="Arial"/>
        </w:rPr>
      </w:pPr>
      <w:r w:rsidRPr="000D6A0E">
        <w:rPr>
          <w:rFonts w:ascii="Arial" w:hAnsi="Arial" w:cs="Arial"/>
        </w:rPr>
        <w:t xml:space="preserve">All Performance Standards have </w:t>
      </w:r>
      <w:r w:rsidR="00895100" w:rsidRPr="000D6A0E">
        <w:rPr>
          <w:rFonts w:ascii="Arial" w:hAnsi="Arial" w:cs="Arial"/>
        </w:rPr>
        <w:t>been met and all</w:t>
      </w:r>
      <w:r w:rsidR="00576006" w:rsidRPr="000D6A0E">
        <w:rPr>
          <w:rFonts w:ascii="Arial" w:hAnsi="Arial" w:cs="Arial"/>
        </w:rPr>
        <w:t xml:space="preserve"> Remedial Action required under Section VIII.F has been completed</w:t>
      </w:r>
      <w:r w:rsidR="007E19E7" w:rsidRPr="000D6A0E">
        <w:rPr>
          <w:rFonts w:ascii="Arial" w:hAnsi="Arial" w:cs="Arial"/>
        </w:rPr>
        <w:t xml:space="preserve"> as evidenced by</w:t>
      </w:r>
      <w:r w:rsidR="005208E5" w:rsidRPr="000D6A0E">
        <w:rPr>
          <w:rFonts w:ascii="Arial" w:hAnsi="Arial" w:cs="Arial"/>
        </w:rPr>
        <w:t>:</w:t>
      </w:r>
    </w:p>
    <w:p w14:paraId="30CCA2EC" w14:textId="77777777" w:rsidR="005208E5" w:rsidRPr="000D6A0E" w:rsidRDefault="003C0CB8" w:rsidP="001A12D4">
      <w:pPr>
        <w:pStyle w:val="BEIOutlnL9"/>
        <w:numPr>
          <w:ilvl w:val="0"/>
          <w:numId w:val="37"/>
        </w:numPr>
        <w:spacing w:after="120"/>
        <w:ind w:left="2520"/>
        <w:rPr>
          <w:rFonts w:ascii="Arial" w:hAnsi="Arial" w:cs="Arial"/>
        </w:rPr>
      </w:pPr>
      <w:r w:rsidRPr="000D6A0E">
        <w:rPr>
          <w:rFonts w:ascii="Arial" w:hAnsi="Arial" w:cs="Arial"/>
        </w:rPr>
        <w:t>S</w:t>
      </w:r>
      <w:r w:rsidR="007E19E7" w:rsidRPr="000D6A0E">
        <w:rPr>
          <w:rFonts w:ascii="Arial" w:hAnsi="Arial" w:cs="Arial"/>
        </w:rPr>
        <w:t>ubmission of all required annual reports in accordance with Section IX.B</w:t>
      </w:r>
      <w:r w:rsidR="00960413" w:rsidRPr="000D6A0E">
        <w:rPr>
          <w:rFonts w:ascii="Arial" w:hAnsi="Arial" w:cs="Arial"/>
        </w:rPr>
        <w:t>.</w:t>
      </w:r>
      <w:r w:rsidR="007E19E7" w:rsidRPr="000D6A0E">
        <w:rPr>
          <w:rFonts w:ascii="Arial" w:hAnsi="Arial" w:cs="Arial"/>
        </w:rPr>
        <w:t xml:space="preserve"> </w:t>
      </w:r>
    </w:p>
    <w:p w14:paraId="3592FF97" w14:textId="77777777" w:rsidR="005208E5" w:rsidRPr="000D6A0E" w:rsidRDefault="008B383D" w:rsidP="001A12D4">
      <w:pPr>
        <w:pStyle w:val="BEIOutlnL9"/>
        <w:numPr>
          <w:ilvl w:val="0"/>
          <w:numId w:val="37"/>
        </w:numPr>
        <w:spacing w:after="120"/>
        <w:ind w:left="2520"/>
        <w:rPr>
          <w:rFonts w:ascii="Arial" w:hAnsi="Arial" w:cs="Arial"/>
        </w:rPr>
      </w:pPr>
      <w:r w:rsidRPr="000D6A0E">
        <w:rPr>
          <w:rFonts w:ascii="Arial" w:hAnsi="Arial" w:cs="Arial"/>
        </w:rPr>
        <w:t xml:space="preserve">The </w:t>
      </w:r>
      <w:r w:rsidR="007E19E7" w:rsidRPr="000D6A0E">
        <w:rPr>
          <w:rFonts w:ascii="Arial" w:hAnsi="Arial" w:cs="Arial"/>
        </w:rPr>
        <w:t>completion of all Remedial Action, if any, in accordance with the applicable Remedial Action plan(s)</w:t>
      </w:r>
      <w:r w:rsidR="00960413" w:rsidRPr="000D6A0E">
        <w:rPr>
          <w:rFonts w:ascii="Arial" w:hAnsi="Arial" w:cs="Arial"/>
        </w:rPr>
        <w:t>.</w:t>
      </w:r>
      <w:r w:rsidR="007E19E7" w:rsidRPr="000D6A0E">
        <w:rPr>
          <w:rFonts w:ascii="Arial" w:hAnsi="Arial" w:cs="Arial"/>
        </w:rPr>
        <w:t xml:space="preserve"> </w:t>
      </w:r>
    </w:p>
    <w:p w14:paraId="6364251C" w14:textId="77777777" w:rsidR="005208E5" w:rsidRPr="000D6A0E" w:rsidRDefault="008B383D" w:rsidP="001A12D4">
      <w:pPr>
        <w:pStyle w:val="BEIOutlnL9"/>
        <w:numPr>
          <w:ilvl w:val="0"/>
          <w:numId w:val="37"/>
        </w:numPr>
        <w:spacing w:after="120"/>
        <w:ind w:left="2520"/>
        <w:rPr>
          <w:rFonts w:ascii="Arial" w:hAnsi="Arial" w:cs="Arial"/>
        </w:rPr>
      </w:pPr>
      <w:r w:rsidRPr="000D6A0E">
        <w:rPr>
          <w:rFonts w:ascii="Arial" w:hAnsi="Arial" w:cs="Arial"/>
        </w:rPr>
        <w:t xml:space="preserve">An </w:t>
      </w:r>
      <w:r w:rsidR="007E19E7" w:rsidRPr="000D6A0E">
        <w:rPr>
          <w:rFonts w:ascii="Arial" w:hAnsi="Arial" w:cs="Arial"/>
        </w:rPr>
        <w:t>on-site inspection by the IRT</w:t>
      </w:r>
      <w:r w:rsidR="00960413" w:rsidRPr="000D6A0E">
        <w:rPr>
          <w:rFonts w:ascii="Arial" w:hAnsi="Arial" w:cs="Arial"/>
        </w:rPr>
        <w:t>.</w:t>
      </w:r>
    </w:p>
    <w:p w14:paraId="13F09A89" w14:textId="69BB3467" w:rsidR="00D44F3D" w:rsidRPr="00C94904" w:rsidRDefault="009E06AA" w:rsidP="00493BD9">
      <w:pPr>
        <w:pStyle w:val="BEIOutlnL4"/>
        <w:spacing w:after="180"/>
        <w:ind w:left="1620"/>
        <w:rPr>
          <w:rFonts w:ascii="Arial" w:hAnsi="Arial" w:cs="Arial"/>
        </w:rPr>
      </w:pPr>
      <w:r w:rsidRPr="000D6A0E">
        <w:rPr>
          <w:rFonts w:ascii="Arial" w:hAnsi="Arial" w:cs="Arial"/>
        </w:rPr>
        <w:t xml:space="preserve">And either </w:t>
      </w:r>
      <w:r w:rsidR="0023356A">
        <w:rPr>
          <w:rFonts w:ascii="Arial" w:hAnsi="Arial" w:cs="Arial"/>
        </w:rPr>
        <w:t>(1</w:t>
      </w:r>
      <w:r w:rsidRPr="000D6A0E">
        <w:rPr>
          <w:rFonts w:ascii="Arial" w:hAnsi="Arial" w:cs="Arial"/>
        </w:rPr>
        <w:t xml:space="preserve">) </w:t>
      </w:r>
      <w:r w:rsidR="00D44F3D" w:rsidRPr="000D6A0E">
        <w:rPr>
          <w:rFonts w:ascii="Arial" w:hAnsi="Arial" w:cs="Arial"/>
        </w:rPr>
        <w:t>The last authorized Credit has been Transferred</w:t>
      </w:r>
      <w:r w:rsidR="0023356A">
        <w:rPr>
          <w:rFonts w:ascii="Arial" w:hAnsi="Arial" w:cs="Arial"/>
        </w:rPr>
        <w:t>;</w:t>
      </w:r>
      <w:r w:rsidR="005E5C0C" w:rsidRPr="000D6A0E">
        <w:rPr>
          <w:rFonts w:ascii="Arial" w:hAnsi="Arial" w:cs="Arial"/>
        </w:rPr>
        <w:t xml:space="preserve"> or</w:t>
      </w:r>
      <w:r w:rsidR="00D44F3D" w:rsidRPr="000D6A0E">
        <w:rPr>
          <w:rFonts w:ascii="Arial" w:hAnsi="Arial" w:cs="Arial"/>
        </w:rPr>
        <w:t xml:space="preserve"> </w:t>
      </w:r>
      <w:r w:rsidR="0023356A">
        <w:rPr>
          <w:rFonts w:ascii="Arial" w:hAnsi="Arial" w:cs="Arial"/>
        </w:rPr>
        <w:t>(2</w:t>
      </w:r>
      <w:r w:rsidRPr="000D6A0E">
        <w:rPr>
          <w:rFonts w:ascii="Arial" w:hAnsi="Arial" w:cs="Arial"/>
        </w:rPr>
        <w:t xml:space="preserve">) </w:t>
      </w:r>
      <w:r w:rsidR="00D44F3D" w:rsidRPr="000D6A0E">
        <w:rPr>
          <w:rFonts w:ascii="Arial" w:hAnsi="Arial" w:cs="Arial"/>
        </w:rPr>
        <w:t xml:space="preserve">The Bank Sponsor requests </w:t>
      </w:r>
      <w:r w:rsidR="00F84084" w:rsidRPr="000D6A0E">
        <w:rPr>
          <w:rFonts w:ascii="Arial" w:hAnsi="Arial" w:cs="Arial"/>
        </w:rPr>
        <w:t xml:space="preserve">Bank </w:t>
      </w:r>
      <w:r w:rsidR="00D44F3D" w:rsidRPr="000D6A0E">
        <w:rPr>
          <w:rFonts w:ascii="Arial" w:hAnsi="Arial" w:cs="Arial"/>
        </w:rPr>
        <w:t xml:space="preserve">closure by written notice to the IRT </w:t>
      </w:r>
      <w:r w:rsidR="00D44F3D" w:rsidRPr="00C94904">
        <w:rPr>
          <w:rFonts w:ascii="Arial" w:hAnsi="Arial" w:cs="Arial"/>
        </w:rPr>
        <w:t>and IRT provides written approval of the closure</w:t>
      </w:r>
      <w:r w:rsidR="00960413" w:rsidRPr="00C94904">
        <w:rPr>
          <w:rFonts w:ascii="Arial" w:hAnsi="Arial" w:cs="Arial"/>
        </w:rPr>
        <w:t>.</w:t>
      </w:r>
    </w:p>
    <w:p w14:paraId="10653ACF" w14:textId="4DD647EE" w:rsidR="00811A7A" w:rsidRPr="00C94904" w:rsidRDefault="00D44F3D" w:rsidP="00493BD9">
      <w:pPr>
        <w:pStyle w:val="BEIOutlnL4"/>
        <w:spacing w:after="180"/>
        <w:ind w:left="1620"/>
        <w:rPr>
          <w:rFonts w:ascii="Arial" w:hAnsi="Arial" w:cs="Arial"/>
        </w:rPr>
      </w:pPr>
      <w:r w:rsidRPr="00C94904">
        <w:rPr>
          <w:rFonts w:ascii="Arial" w:hAnsi="Arial" w:cs="Arial"/>
        </w:rPr>
        <w:t xml:space="preserve">All financial responsibilities of the Bank Sponsor have been met, including 100% funding of the Endowment </w:t>
      </w:r>
      <w:r w:rsidR="00FE53EB" w:rsidRPr="00C94904">
        <w:rPr>
          <w:rFonts w:ascii="Arial" w:hAnsi="Arial" w:cs="Arial"/>
        </w:rPr>
        <w:t xml:space="preserve">Amount </w:t>
      </w:r>
      <w:r w:rsidRPr="00C94904">
        <w:rPr>
          <w:rFonts w:ascii="Arial" w:hAnsi="Arial" w:cs="Arial"/>
        </w:rPr>
        <w:t xml:space="preserve">for no less </w:t>
      </w:r>
      <w:r w:rsidR="00895100" w:rsidRPr="00C94904">
        <w:rPr>
          <w:rFonts w:ascii="Arial" w:hAnsi="Arial" w:cs="Arial"/>
        </w:rPr>
        <w:t>than three years</w:t>
      </w:r>
      <w:r w:rsidR="00AA1D22" w:rsidRPr="00C94904">
        <w:rPr>
          <w:rFonts w:ascii="Arial" w:hAnsi="Arial" w:cs="Arial"/>
        </w:rPr>
        <w:t xml:space="preserve"> and</w:t>
      </w:r>
      <w:r w:rsidR="00BA61BE" w:rsidRPr="00C94904">
        <w:rPr>
          <w:rFonts w:ascii="Arial" w:hAnsi="Arial" w:cs="Arial"/>
        </w:rPr>
        <w:t xml:space="preserve"> </w:t>
      </w:r>
      <w:r w:rsidR="000A2FFB" w:rsidRPr="00C94904">
        <w:rPr>
          <w:rFonts w:ascii="Arial" w:hAnsi="Arial" w:cs="Arial"/>
        </w:rPr>
        <w:t xml:space="preserve">full funding of the </w:t>
      </w:r>
      <w:r w:rsidR="0013259A" w:rsidRPr="00C94904">
        <w:rPr>
          <w:rFonts w:ascii="Arial" w:hAnsi="Arial" w:cs="Arial"/>
        </w:rPr>
        <w:t>Implementation Fee</w:t>
      </w:r>
      <w:r w:rsidR="005208E5" w:rsidRPr="00C94904">
        <w:rPr>
          <w:rFonts w:ascii="Arial" w:hAnsi="Arial" w:cs="Arial"/>
        </w:rPr>
        <w:t>, if applicable</w:t>
      </w:r>
      <w:r w:rsidR="00895100" w:rsidRPr="00C94904">
        <w:rPr>
          <w:rFonts w:ascii="Arial" w:hAnsi="Arial" w:cs="Arial"/>
        </w:rPr>
        <w:t>.</w:t>
      </w:r>
    </w:p>
    <w:p w14:paraId="168DE427" w14:textId="77777777" w:rsidR="00D44F3D" w:rsidRPr="00C94904" w:rsidRDefault="00D44F3D" w:rsidP="001A12D4">
      <w:pPr>
        <w:pStyle w:val="BEIOutlnL2"/>
        <w:numPr>
          <w:ilvl w:val="1"/>
          <w:numId w:val="18"/>
        </w:numPr>
        <w:spacing w:after="180"/>
        <w:rPr>
          <w:rFonts w:ascii="Arial" w:hAnsi="Arial" w:cs="Arial"/>
        </w:rPr>
      </w:pPr>
      <w:bookmarkStart w:id="192" w:name="_Toc156896123"/>
      <w:bookmarkStart w:id="193" w:name="_Toc156896838"/>
      <w:bookmarkStart w:id="194" w:name="_Toc159218358"/>
      <w:bookmarkStart w:id="195" w:name="_Toc162086737"/>
      <w:bookmarkStart w:id="196" w:name="_Toc162087046"/>
      <w:bookmarkStart w:id="197" w:name="_Toc162087257"/>
      <w:bookmarkStart w:id="198" w:name="_Toc165255114"/>
      <w:bookmarkStart w:id="199" w:name="_Toc165855225"/>
      <w:bookmarkStart w:id="200" w:name="_Toc165855857"/>
      <w:bookmarkStart w:id="201" w:name="_Toc165855984"/>
      <w:bookmarkStart w:id="202" w:name="_Toc168989782"/>
      <w:bookmarkStart w:id="203" w:name="_Toc168989907"/>
      <w:bookmarkStart w:id="204" w:name="_Toc168990033"/>
      <w:bookmarkStart w:id="205" w:name="_Toc170709573"/>
      <w:bookmarkStart w:id="206" w:name="_Toc170709701"/>
      <w:bookmarkStart w:id="207" w:name="_Toc170709912"/>
      <w:bookmarkStart w:id="208" w:name="_Toc171902170"/>
      <w:bookmarkStart w:id="209" w:name="_Toc171902862"/>
      <w:bookmarkStart w:id="210" w:name="_Toc172622621"/>
      <w:bookmarkStart w:id="211" w:name="_Toc151450198"/>
      <w:bookmarkStart w:id="212" w:name="_Toc151450303"/>
      <w:bookmarkStart w:id="213" w:name="_Toc151453026"/>
      <w:bookmarkStart w:id="214" w:name="_Toc151453131"/>
      <w:bookmarkStart w:id="215" w:name="_Toc151455876"/>
      <w:bookmarkStart w:id="216" w:name="_Toc156896125"/>
      <w:bookmarkStart w:id="217" w:name="_Toc156896840"/>
      <w:bookmarkStart w:id="218" w:name="_Toc159218360"/>
      <w:bookmarkStart w:id="219" w:name="_Toc162086739"/>
      <w:bookmarkStart w:id="220" w:name="_Toc162087048"/>
      <w:bookmarkStart w:id="221" w:name="_Toc162087259"/>
      <w:bookmarkStart w:id="222" w:name="_Toc165255116"/>
      <w:bookmarkStart w:id="223" w:name="_Toc165855227"/>
      <w:bookmarkStart w:id="224" w:name="_Toc165855859"/>
      <w:bookmarkStart w:id="225" w:name="_Toc165855986"/>
      <w:bookmarkStart w:id="226" w:name="_Toc168989784"/>
      <w:bookmarkStart w:id="227" w:name="_Toc168989909"/>
      <w:bookmarkStart w:id="228" w:name="_Toc168990035"/>
      <w:bookmarkStart w:id="229" w:name="_Toc170709575"/>
      <w:bookmarkStart w:id="230" w:name="_Toc170709703"/>
      <w:bookmarkStart w:id="231" w:name="_Toc170709914"/>
      <w:bookmarkStart w:id="232" w:name="_Toc171902172"/>
      <w:bookmarkStart w:id="233" w:name="_Toc171902864"/>
      <w:bookmarkStart w:id="234" w:name="_Toc172622623"/>
      <w:bookmarkStart w:id="235" w:name="_Toc131442038"/>
      <w:bookmarkStart w:id="236" w:name="_Toc131444006"/>
      <w:bookmarkStart w:id="237" w:name="_Toc131444125"/>
      <w:bookmarkStart w:id="238" w:name="_Toc130996583"/>
      <w:bookmarkStart w:id="239" w:name="_Toc48504342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C94904">
        <w:rPr>
          <w:rFonts w:ascii="Arial" w:hAnsi="Arial" w:cs="Arial"/>
        </w:rPr>
        <w:t>Financial Operations</w:t>
      </w:r>
      <w:bookmarkEnd w:id="238"/>
      <w:bookmarkEnd w:id="239"/>
      <w:r w:rsidRPr="00C94904">
        <w:rPr>
          <w:rFonts w:ascii="Arial" w:hAnsi="Arial" w:cs="Arial"/>
        </w:rPr>
        <w:t xml:space="preserve"> </w:t>
      </w:r>
    </w:p>
    <w:p w14:paraId="5C76748C" w14:textId="77777777" w:rsidR="00D44F3D" w:rsidRPr="00C94904" w:rsidRDefault="00D44F3D" w:rsidP="001A12D4">
      <w:pPr>
        <w:pStyle w:val="BEIOutlnL3"/>
        <w:numPr>
          <w:ilvl w:val="2"/>
          <w:numId w:val="11"/>
        </w:numPr>
        <w:tabs>
          <w:tab w:val="clear" w:pos="1242"/>
        </w:tabs>
        <w:ind w:left="1080"/>
        <w:rPr>
          <w:rFonts w:ascii="Arial" w:hAnsi="Arial" w:cs="Arial"/>
        </w:rPr>
      </w:pPr>
      <w:r w:rsidRPr="00C94904">
        <w:rPr>
          <w:rFonts w:ascii="Arial" w:hAnsi="Arial" w:cs="Arial"/>
        </w:rPr>
        <w:t>Securities</w:t>
      </w:r>
    </w:p>
    <w:p w14:paraId="710E61D2" w14:textId="26ED3F90" w:rsidR="003D6CD3" w:rsidRPr="00C94904" w:rsidRDefault="007B1BA6" w:rsidP="003D6CD3">
      <w:pPr>
        <w:pStyle w:val="BEIOutlnL3"/>
        <w:numPr>
          <w:ilvl w:val="0"/>
          <w:numId w:val="0"/>
        </w:numPr>
        <w:ind w:left="1080"/>
        <w:rPr>
          <w:rFonts w:ascii="Arial" w:hAnsi="Arial" w:cs="Arial"/>
        </w:rPr>
      </w:pPr>
      <w:r w:rsidRPr="00C94904">
        <w:rPr>
          <w:rFonts w:ascii="Arial" w:hAnsi="Arial" w:cs="Arial"/>
        </w:rPr>
        <w:t>In the event [</w:t>
      </w:r>
      <w:r w:rsidRPr="00C94904">
        <w:rPr>
          <w:rFonts w:ascii="Arial" w:hAnsi="Arial" w:cs="Arial"/>
          <w:b/>
          <w:i/>
        </w:rPr>
        <w:t>Choose one, as applicable</w:t>
      </w:r>
      <w:r w:rsidRPr="00C94904">
        <w:rPr>
          <w:rFonts w:ascii="Arial" w:hAnsi="Arial" w:cs="Arial"/>
        </w:rPr>
        <w:t xml:space="preserve">: CDFW </w:t>
      </w:r>
      <w:r w:rsidRPr="00C94904">
        <w:rPr>
          <w:rFonts w:ascii="Arial" w:hAnsi="Arial" w:cs="Arial"/>
          <w:b/>
          <w:i/>
        </w:rPr>
        <w:t>or</w:t>
      </w:r>
      <w:r w:rsidRPr="00C94904">
        <w:rPr>
          <w:rFonts w:ascii="Arial" w:hAnsi="Arial" w:cs="Arial"/>
        </w:rPr>
        <w:t xml:space="preserve"> USACE</w:t>
      </w:r>
      <w:r w:rsidRPr="00C94904">
        <w:rPr>
          <w:rFonts w:ascii="Arial" w:hAnsi="Arial" w:cs="Arial"/>
          <w:b/>
        </w:rPr>
        <w:t>]</w:t>
      </w:r>
      <w:r w:rsidRPr="00C94904">
        <w:rPr>
          <w:rFonts w:ascii="Arial" w:hAnsi="Arial" w:cs="Arial"/>
        </w:rPr>
        <w:t xml:space="preserv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C94904">
        <w:rPr>
          <w:rFonts w:ascii="Arial" w:hAnsi="Arial" w:cs="Arial"/>
          <w:b/>
        </w:rPr>
        <w:t>[</w:t>
      </w:r>
      <w:r w:rsidRPr="00C94904">
        <w:rPr>
          <w:rFonts w:ascii="Arial" w:hAnsi="Arial" w:cs="Arial"/>
          <w:b/>
          <w:i/>
        </w:rPr>
        <w:t>Choose one, as applicable</w:t>
      </w:r>
      <w:r w:rsidRPr="00C94904">
        <w:rPr>
          <w:rFonts w:ascii="Arial" w:hAnsi="Arial" w:cs="Arial"/>
        </w:rPr>
        <w:t xml:space="preserve">: CDFW </w:t>
      </w:r>
      <w:r w:rsidRPr="00C94904">
        <w:rPr>
          <w:rFonts w:ascii="Arial" w:hAnsi="Arial" w:cs="Arial"/>
          <w:i/>
        </w:rPr>
        <w:t>or</w:t>
      </w:r>
      <w:r w:rsidRPr="00C94904">
        <w:rPr>
          <w:rFonts w:ascii="Arial" w:hAnsi="Arial" w:cs="Arial"/>
        </w:rPr>
        <w:t xml:space="preserve"> USACE</w:t>
      </w:r>
      <w:r w:rsidRPr="00C94904">
        <w:rPr>
          <w:rFonts w:ascii="Arial" w:hAnsi="Arial" w:cs="Arial"/>
          <w:b/>
        </w:rPr>
        <w:t>]</w:t>
      </w:r>
      <w:r w:rsidRPr="00C94904">
        <w:rPr>
          <w:rFonts w:ascii="Arial" w:hAnsi="Arial" w:cs="Arial"/>
        </w:rPr>
        <w:t>.  In the event the remaining members of the IRT are unable to hold the Construction Security, Interim Management Security, and Performance Security specified in Section VI, the remaining parties agree to modify the BEI to name a third</w:t>
      </w:r>
      <w:r w:rsidR="002C00B4" w:rsidRPr="00C94904">
        <w:rPr>
          <w:rFonts w:ascii="Arial" w:hAnsi="Arial" w:cs="Arial"/>
        </w:rPr>
        <w:t>-</w:t>
      </w:r>
      <w:r w:rsidRPr="00C94904">
        <w:rPr>
          <w:rFonts w:ascii="Arial" w:hAnsi="Arial" w:cs="Arial"/>
        </w:rPr>
        <w:t>party holder of each of these securities.</w:t>
      </w:r>
    </w:p>
    <w:p w14:paraId="47620A88" w14:textId="1BF2A326" w:rsidR="00844C35" w:rsidRPr="00C94904" w:rsidRDefault="009F1A13" w:rsidP="0023356A">
      <w:pPr>
        <w:pStyle w:val="BEIOutlnL4"/>
        <w:spacing w:after="180"/>
        <w:ind w:left="1620"/>
        <w:rPr>
          <w:rFonts w:ascii="Arial" w:hAnsi="Arial" w:cs="Arial"/>
        </w:rPr>
      </w:pPr>
      <w:r w:rsidRPr="00C94904">
        <w:rPr>
          <w:rFonts w:ascii="Arial" w:hAnsi="Arial" w:cs="Arial"/>
        </w:rPr>
        <w:t xml:space="preserve"> </w:t>
      </w:r>
      <w:r w:rsidR="00D44F3D" w:rsidRPr="00C94904">
        <w:rPr>
          <w:rFonts w:ascii="Arial" w:hAnsi="Arial" w:cs="Arial"/>
        </w:rPr>
        <w:t>Construction Security</w:t>
      </w:r>
    </w:p>
    <w:p w14:paraId="4ADA2742" w14:textId="5C63CA6A" w:rsidR="0023356A" w:rsidRPr="00C94904" w:rsidRDefault="00D44F3D" w:rsidP="001A12D4">
      <w:pPr>
        <w:pStyle w:val="BEIOutlnL9"/>
        <w:numPr>
          <w:ilvl w:val="0"/>
          <w:numId w:val="38"/>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A31C30" w:rsidRPr="00C94904">
        <w:rPr>
          <w:rFonts w:ascii="Arial" w:hAnsi="Arial" w:cs="Arial"/>
          <w:b/>
          <w:i/>
        </w:rPr>
        <w:t>Choose one, as applicable:</w:t>
      </w:r>
      <w:r w:rsidR="00A31C30" w:rsidRPr="00C94904">
        <w:rPr>
          <w:rFonts w:ascii="Arial" w:hAnsi="Arial" w:cs="Arial"/>
        </w:rPr>
        <w:t xml:space="preserve"> </w:t>
      </w:r>
      <w:r w:rsidR="00243C08" w:rsidRPr="00C94904">
        <w:rPr>
          <w:rFonts w:ascii="Arial" w:hAnsi="Arial" w:cs="Arial"/>
        </w:rPr>
        <w:t>CDFW</w:t>
      </w:r>
      <w:r w:rsidR="00A31C30" w:rsidRPr="00C94904">
        <w:rPr>
          <w:rFonts w:ascii="Arial" w:hAnsi="Arial" w:cs="Arial"/>
        </w:rPr>
        <w:t xml:space="preserve"> </w:t>
      </w:r>
      <w:r w:rsidR="00A31C30" w:rsidRPr="00C94904">
        <w:rPr>
          <w:rFonts w:ascii="Arial" w:hAnsi="Arial" w:cs="Arial"/>
          <w:b/>
          <w:i/>
        </w:rPr>
        <w:t>or</w:t>
      </w:r>
      <w:r w:rsidR="00A31C30" w:rsidRPr="00C94904">
        <w:rPr>
          <w:rFonts w:ascii="Arial" w:hAnsi="Arial" w:cs="Arial"/>
        </w:rPr>
        <w:t xml:space="preserve"> </w:t>
      </w:r>
      <w:r w:rsidR="00A31C30" w:rsidRPr="00C94904">
        <w:rPr>
          <w:rFonts w:ascii="Arial" w:hAnsi="Arial" w:cs="Arial"/>
          <w:color w:val="000000" w:themeColor="text1"/>
        </w:rPr>
        <w:t>USACE</w:t>
      </w:r>
      <w:r w:rsidR="00B522FA" w:rsidRPr="00C94904">
        <w:rPr>
          <w:rFonts w:ascii="Arial" w:hAnsi="Arial" w:cs="Arial"/>
          <w:b/>
        </w:rPr>
        <w:t>]</w:t>
      </w:r>
      <w:r w:rsidR="00A31C30" w:rsidRPr="00C94904">
        <w:rPr>
          <w:rFonts w:ascii="Arial" w:hAnsi="Arial" w:cs="Arial"/>
        </w:rPr>
        <w:t xml:space="preserve">, as the </w:t>
      </w:r>
      <w:r w:rsidR="00572B04" w:rsidRPr="00C94904">
        <w:rPr>
          <w:rFonts w:ascii="Arial" w:hAnsi="Arial" w:cs="Arial"/>
        </w:rPr>
        <w:t>holder of the security</w:t>
      </w:r>
      <w:r w:rsidR="00B63B98" w:rsidRPr="00C94904">
        <w:rPr>
          <w:rFonts w:ascii="Arial" w:hAnsi="Arial" w:cs="Arial"/>
        </w:rPr>
        <w:t>, after coordination with the IRT</w:t>
      </w:r>
      <w:r w:rsidR="004E3A79" w:rsidRPr="00C94904">
        <w:rPr>
          <w:rFonts w:ascii="Arial" w:hAnsi="Arial" w:cs="Arial"/>
        </w:rPr>
        <w:t>,</w:t>
      </w:r>
      <w:r w:rsidR="00895100" w:rsidRPr="00C94904">
        <w:rPr>
          <w:rFonts w:ascii="Arial" w:hAnsi="Arial" w:cs="Arial"/>
        </w:rPr>
        <w:t xml:space="preserve"> shall</w:t>
      </w:r>
      <w:r w:rsidRPr="00C94904">
        <w:rPr>
          <w:rFonts w:ascii="Arial" w:hAnsi="Arial" w:cs="Arial"/>
        </w:rPr>
        <w:t xml:space="preserve"> be entitled to draw upon the Construction Security </w:t>
      </w:r>
      <w:r w:rsidR="00AC5647" w:rsidRPr="00C94904">
        <w:rPr>
          <w:rFonts w:ascii="Arial" w:hAnsi="Arial" w:cs="Arial"/>
        </w:rPr>
        <w:t>for default, including but not limited to,</w:t>
      </w:r>
    </w:p>
    <w:p w14:paraId="48606A65" w14:textId="2A3D3613" w:rsidR="008B4ABA" w:rsidRPr="00C94904" w:rsidRDefault="009E06AA" w:rsidP="001A12D4">
      <w:pPr>
        <w:pStyle w:val="BEIOutlnL9"/>
        <w:numPr>
          <w:ilvl w:val="1"/>
          <w:numId w:val="38"/>
        </w:numPr>
        <w:spacing w:after="120"/>
        <w:rPr>
          <w:rFonts w:ascii="Arial" w:hAnsi="Arial" w:cs="Arial"/>
        </w:rPr>
      </w:pPr>
      <w:r w:rsidRPr="00C94904">
        <w:rPr>
          <w:rFonts w:ascii="Arial" w:hAnsi="Arial" w:cs="Arial"/>
        </w:rPr>
        <w:t xml:space="preserve">Any </w:t>
      </w:r>
      <w:r w:rsidR="00D44F3D" w:rsidRPr="00C94904">
        <w:rPr>
          <w:rFonts w:ascii="Arial" w:hAnsi="Arial" w:cs="Arial"/>
        </w:rPr>
        <w:t>Transfer of Credits has been made; and either (</w:t>
      </w:r>
      <w:r w:rsidR="00986F90" w:rsidRPr="00C94904">
        <w:rPr>
          <w:rFonts w:ascii="Arial" w:hAnsi="Arial" w:cs="Arial"/>
        </w:rPr>
        <w:t>1</w:t>
      </w:r>
      <w:r w:rsidR="00D44F3D" w:rsidRPr="00C94904">
        <w:rPr>
          <w:rFonts w:ascii="Arial" w:hAnsi="Arial" w:cs="Arial"/>
        </w:rPr>
        <w:t>) after the Bank Establishment Date,</w:t>
      </w:r>
      <w:r w:rsidR="00BB32D9" w:rsidRPr="00C94904">
        <w:rPr>
          <w:rFonts w:ascii="Arial" w:hAnsi="Arial" w:cs="Arial"/>
        </w:rPr>
        <w:t xml:space="preserve"> but no later than the first full growing season after the date of the first Credit Transfer,</w:t>
      </w:r>
      <w:r w:rsidR="00D44F3D" w:rsidRPr="00C94904">
        <w:rPr>
          <w:rFonts w:ascii="Arial" w:hAnsi="Arial" w:cs="Arial"/>
        </w:rPr>
        <w:t xml:space="preserve"> the IRT determines that the Bank Sponsor </w:t>
      </w:r>
      <w:r w:rsidR="00BB32D9" w:rsidRPr="00C94904">
        <w:rPr>
          <w:rFonts w:ascii="Arial" w:hAnsi="Arial" w:cs="Arial"/>
        </w:rPr>
        <w:t>has not</w:t>
      </w:r>
      <w:r w:rsidR="00D44F3D" w:rsidRPr="00C94904">
        <w:rPr>
          <w:rFonts w:ascii="Arial" w:hAnsi="Arial" w:cs="Arial"/>
        </w:rPr>
        <w:t xml:space="preserve"> </w:t>
      </w:r>
      <w:r w:rsidR="00352A14" w:rsidRPr="00C94904">
        <w:rPr>
          <w:rFonts w:ascii="Arial" w:hAnsi="Arial" w:cs="Arial"/>
        </w:rPr>
        <w:t>initiate</w:t>
      </w:r>
      <w:r w:rsidR="00BB32D9" w:rsidRPr="00C94904">
        <w:rPr>
          <w:rFonts w:ascii="Arial" w:hAnsi="Arial" w:cs="Arial"/>
        </w:rPr>
        <w:t>d</w:t>
      </w:r>
      <w:r w:rsidR="00D44F3D" w:rsidRPr="00C94904">
        <w:rPr>
          <w:rFonts w:ascii="Arial" w:hAnsi="Arial" w:cs="Arial"/>
        </w:rPr>
        <w:t xml:space="preserve"> construction and planting in accordance with the Development Plan, or (</w:t>
      </w:r>
      <w:r w:rsidR="00986F90" w:rsidRPr="00C94904">
        <w:rPr>
          <w:rFonts w:ascii="Arial" w:hAnsi="Arial" w:cs="Arial"/>
        </w:rPr>
        <w:t>2</w:t>
      </w:r>
      <w:r w:rsidR="00D44F3D" w:rsidRPr="00C94904">
        <w:rPr>
          <w:rFonts w:ascii="Arial" w:hAnsi="Arial" w:cs="Arial"/>
        </w:rPr>
        <w:t xml:space="preserve">) two years has elapsed since the Bank </w:t>
      </w:r>
      <w:r w:rsidR="00BB32D9" w:rsidRPr="00C94904">
        <w:rPr>
          <w:rFonts w:ascii="Arial" w:hAnsi="Arial" w:cs="Arial"/>
        </w:rPr>
        <w:t>Sponsor has initiated implementation of the Development Plan</w:t>
      </w:r>
      <w:r w:rsidR="00D44F3D" w:rsidRPr="00C94904">
        <w:rPr>
          <w:rFonts w:ascii="Arial" w:hAnsi="Arial" w:cs="Arial"/>
        </w:rPr>
        <w:t>,</w:t>
      </w:r>
      <w:r w:rsidR="00BB32D9" w:rsidRPr="00C94904">
        <w:rPr>
          <w:rFonts w:ascii="Arial" w:hAnsi="Arial" w:cs="Arial"/>
        </w:rPr>
        <w:t xml:space="preserve"> </w:t>
      </w:r>
      <w:r w:rsidR="00D44F3D" w:rsidRPr="00C94904">
        <w:rPr>
          <w:rFonts w:ascii="Arial" w:hAnsi="Arial" w:cs="Arial"/>
        </w:rPr>
        <w:t>and construction and planting in accordance with the Development Plan is not complete</w:t>
      </w:r>
      <w:r w:rsidR="00960413" w:rsidRPr="00C94904">
        <w:rPr>
          <w:rFonts w:ascii="Arial" w:hAnsi="Arial" w:cs="Arial"/>
        </w:rPr>
        <w:t>.</w:t>
      </w:r>
    </w:p>
    <w:p w14:paraId="35DE7F5B" w14:textId="4DA658D5" w:rsidR="00FE53EB" w:rsidRPr="00C94904" w:rsidRDefault="00FE53EB" w:rsidP="001A12D4">
      <w:pPr>
        <w:pStyle w:val="BEIOutlnL9"/>
        <w:numPr>
          <w:ilvl w:val="0"/>
          <w:numId w:val="38"/>
        </w:numPr>
        <w:spacing w:after="120"/>
        <w:rPr>
          <w:rFonts w:ascii="Arial" w:hAnsi="Arial" w:cs="Arial"/>
        </w:rPr>
      </w:pPr>
      <w:r w:rsidRPr="00C94904">
        <w:rPr>
          <w:rFonts w:ascii="Arial" w:hAnsi="Arial" w:cs="Arial"/>
        </w:rPr>
        <w:t xml:space="preserve">If any portion of the Construction Security is drawn upon pursuant to this Section, then the Bank Sponsor shall </w:t>
      </w:r>
      <w:r w:rsidR="00450FA0" w:rsidRPr="00C94904">
        <w:rPr>
          <w:rFonts w:ascii="Arial" w:hAnsi="Arial" w:cs="Arial"/>
        </w:rPr>
        <w:t xml:space="preserve">replenish </w:t>
      </w:r>
      <w:r w:rsidRPr="00C94904">
        <w:rPr>
          <w:rFonts w:ascii="Arial" w:hAnsi="Arial" w:cs="Arial"/>
        </w:rPr>
        <w:t xml:space="preserve">the Construction Security </w:t>
      </w:r>
      <w:r w:rsidR="00B63B98" w:rsidRPr="00C94904">
        <w:rPr>
          <w:rFonts w:ascii="Arial" w:hAnsi="Arial" w:cs="Arial"/>
        </w:rPr>
        <w:t>to</w:t>
      </w:r>
      <w:r w:rsidRPr="00C94904">
        <w:rPr>
          <w:rFonts w:ascii="Arial" w:hAnsi="Arial" w:cs="Arial"/>
        </w:rPr>
        <w:t xml:space="preserve"> the amount specified in </w:t>
      </w:r>
      <w:r w:rsidRPr="00C94904">
        <w:rPr>
          <w:rFonts w:ascii="Arial" w:hAnsi="Arial" w:cs="Arial"/>
          <w:b/>
        </w:rPr>
        <w:t>Exhibit C-2</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from </w:t>
      </w:r>
      <w:r w:rsidRPr="00C94904">
        <w:rPr>
          <w:rFonts w:ascii="Arial" w:hAnsi="Arial" w:cs="Arial"/>
          <w:b/>
        </w:rPr>
        <w:t>[</w:t>
      </w:r>
      <w:r w:rsidRPr="00C94904">
        <w:rPr>
          <w:rFonts w:ascii="Arial" w:hAnsi="Arial" w:cs="Arial"/>
          <w:b/>
          <w:i/>
        </w:rPr>
        <w:t>Choose on</w:t>
      </w:r>
      <w:r w:rsidR="002C60FB">
        <w:rPr>
          <w:rFonts w:ascii="Arial" w:hAnsi="Arial" w:cs="Arial"/>
          <w:b/>
          <w:i/>
        </w:rPr>
        <w:t>e</w:t>
      </w:r>
      <w:r w:rsidRPr="00C94904">
        <w:rPr>
          <w:rFonts w:ascii="Arial" w:hAnsi="Arial" w:cs="Arial"/>
          <w:b/>
          <w:i/>
        </w:rPr>
        <w:t>, as applicable</w:t>
      </w:r>
      <w:r w:rsidRPr="00C94904">
        <w:rPr>
          <w:rFonts w:ascii="Arial" w:hAnsi="Arial" w:cs="Arial"/>
        </w:rPr>
        <w:t xml:space="preserve">: CDFW </w:t>
      </w:r>
      <w:r w:rsidRPr="00C94904">
        <w:rPr>
          <w:rFonts w:ascii="Arial" w:hAnsi="Arial" w:cs="Arial"/>
          <w:b/>
          <w:i/>
        </w:rPr>
        <w:t>or</w:t>
      </w:r>
      <w:r w:rsidRPr="00C94904">
        <w:rPr>
          <w:rFonts w:ascii="Arial" w:hAnsi="Arial" w:cs="Arial"/>
        </w:rPr>
        <w:t xml:space="preserve"> </w:t>
      </w:r>
      <w:r w:rsidR="007D623C" w:rsidRPr="00C94904">
        <w:rPr>
          <w:rFonts w:ascii="Arial" w:hAnsi="Arial" w:cs="Arial"/>
        </w:rPr>
        <w:t>USACE</w:t>
      </w:r>
      <w:r w:rsidRPr="00C94904">
        <w:rPr>
          <w:rFonts w:ascii="Arial" w:hAnsi="Arial" w:cs="Arial"/>
          <w:b/>
        </w:rPr>
        <w:t>]</w:t>
      </w:r>
      <w:r w:rsidRPr="00C94904">
        <w:rPr>
          <w:rFonts w:ascii="Arial" w:hAnsi="Arial" w:cs="Arial"/>
        </w:rPr>
        <w:t>.</w:t>
      </w:r>
    </w:p>
    <w:p w14:paraId="33C897A8" w14:textId="5DC3FF08" w:rsidR="00844C35" w:rsidRPr="00C94904" w:rsidRDefault="00D44F3D" w:rsidP="001A12D4">
      <w:pPr>
        <w:pStyle w:val="BEIOutlnL9"/>
        <w:numPr>
          <w:ilvl w:val="0"/>
          <w:numId w:val="38"/>
        </w:numPr>
        <w:spacing w:after="120"/>
        <w:rPr>
          <w:rFonts w:ascii="Arial" w:hAnsi="Arial" w:cs="Arial"/>
        </w:rPr>
      </w:pPr>
      <w:r w:rsidRPr="00C94904">
        <w:rPr>
          <w:rFonts w:ascii="Arial" w:hAnsi="Arial" w:cs="Arial"/>
        </w:rPr>
        <w:t>The Construction Security</w:t>
      </w:r>
      <w:r w:rsidR="00712DE7" w:rsidRPr="00C94904">
        <w:rPr>
          <w:rFonts w:ascii="Arial" w:hAnsi="Arial" w:cs="Arial"/>
        </w:rPr>
        <w:t xml:space="preserve"> </w:t>
      </w:r>
      <w:r w:rsidRPr="00C94904">
        <w:rPr>
          <w:rFonts w:ascii="Arial" w:hAnsi="Arial" w:cs="Arial"/>
        </w:rPr>
        <w:t>shall</w:t>
      </w:r>
      <w:r w:rsidR="00B63B98" w:rsidRPr="00C94904">
        <w:rPr>
          <w:rFonts w:ascii="Arial" w:hAnsi="Arial" w:cs="Arial"/>
        </w:rPr>
        <w:t xml:space="preserve"> </w:t>
      </w:r>
      <w:r w:rsidRPr="00C94904">
        <w:rPr>
          <w:rFonts w:ascii="Arial" w:hAnsi="Arial" w:cs="Arial"/>
        </w:rPr>
        <w:t>be</w:t>
      </w:r>
      <w:r w:rsidR="00563654" w:rsidRPr="00C94904">
        <w:rPr>
          <w:rFonts w:ascii="Arial" w:hAnsi="Arial" w:cs="Arial"/>
        </w:rPr>
        <w:t xml:space="preserve"> </w:t>
      </w:r>
      <w:r w:rsidR="00096D73" w:rsidRPr="00C94904">
        <w:rPr>
          <w:rFonts w:ascii="Arial" w:hAnsi="Arial" w:cs="Arial"/>
        </w:rPr>
        <w:t xml:space="preserve">cancelled or the monies </w:t>
      </w:r>
      <w:r w:rsidR="00F84084" w:rsidRPr="00C94904">
        <w:rPr>
          <w:rFonts w:ascii="Arial" w:hAnsi="Arial" w:cs="Arial"/>
        </w:rPr>
        <w:t xml:space="preserve">provided as Construction Security </w:t>
      </w:r>
      <w:r w:rsidR="00096D73" w:rsidRPr="00C94904">
        <w:rPr>
          <w:rFonts w:ascii="Arial" w:hAnsi="Arial" w:cs="Arial"/>
        </w:rPr>
        <w:t>returned</w:t>
      </w:r>
      <w:r w:rsidRPr="00C94904">
        <w:rPr>
          <w:rFonts w:ascii="Arial" w:hAnsi="Arial" w:cs="Arial"/>
        </w:rPr>
        <w:t xml:space="preserve"> to the Bank Sponsor</w:t>
      </w:r>
      <w:r w:rsidR="0076470D" w:rsidRPr="00C94904">
        <w:rPr>
          <w:rFonts w:ascii="Arial" w:hAnsi="Arial" w:cs="Arial"/>
        </w:rPr>
        <w:t xml:space="preserve"> by</w:t>
      </w:r>
      <w:r w:rsidR="00563654" w:rsidRPr="00C94904">
        <w:rPr>
          <w:rFonts w:ascii="Arial" w:hAnsi="Arial" w:cs="Arial"/>
        </w:rPr>
        <w:t xml:space="preserve">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B522FA" w:rsidRPr="00C94904">
        <w:rPr>
          <w:rFonts w:ascii="Arial" w:hAnsi="Arial" w:cs="Arial"/>
          <w:b/>
        </w:rPr>
        <w:t>]</w:t>
      </w:r>
      <w:r w:rsidR="00EB0599" w:rsidRPr="00C94904">
        <w:rPr>
          <w:rFonts w:ascii="Arial" w:hAnsi="Arial" w:cs="Arial"/>
        </w:rPr>
        <w:t>, after coordination with the IRT,</w:t>
      </w:r>
      <w:r w:rsidR="0076470D" w:rsidRPr="00C94904">
        <w:rPr>
          <w:rFonts w:ascii="Arial" w:hAnsi="Arial" w:cs="Arial"/>
        </w:rPr>
        <w:t xml:space="preserve"> only</w:t>
      </w:r>
      <w:r w:rsidRPr="00C94904">
        <w:rPr>
          <w:rFonts w:ascii="Arial" w:hAnsi="Arial" w:cs="Arial"/>
        </w:rPr>
        <w:t xml:space="preserve"> after the Bank Sponsor completes the construction and planting activities in accordance with the Development Plan, as demonstrated by:</w:t>
      </w:r>
    </w:p>
    <w:p w14:paraId="316EDA74" w14:textId="77777777" w:rsidR="00844C35" w:rsidRPr="00C94904" w:rsidRDefault="00D44F3D" w:rsidP="001A12D4">
      <w:pPr>
        <w:pStyle w:val="BEIOutlnL9"/>
        <w:numPr>
          <w:ilvl w:val="1"/>
          <w:numId w:val="38"/>
        </w:numPr>
        <w:spacing w:after="120"/>
        <w:rPr>
          <w:rFonts w:ascii="Arial" w:hAnsi="Arial" w:cs="Arial"/>
        </w:rPr>
      </w:pPr>
      <w:r w:rsidRPr="00C94904">
        <w:rPr>
          <w:rFonts w:ascii="Arial" w:hAnsi="Arial" w:cs="Arial"/>
        </w:rPr>
        <w:t>Bank Sponsor’s submission of as-built drawings in accordance with Section VII.A.2 and Section VII.</w:t>
      </w:r>
      <w:r w:rsidR="00437312" w:rsidRPr="00C94904">
        <w:rPr>
          <w:rFonts w:ascii="Arial" w:hAnsi="Arial" w:cs="Arial"/>
        </w:rPr>
        <w:t>C</w:t>
      </w:r>
      <w:r w:rsidRPr="00C94904">
        <w:rPr>
          <w:rFonts w:ascii="Arial" w:hAnsi="Arial" w:cs="Arial"/>
        </w:rPr>
        <w:t>.</w:t>
      </w:r>
      <w:r w:rsidR="00437312" w:rsidRPr="00C94904">
        <w:rPr>
          <w:rFonts w:ascii="Arial" w:hAnsi="Arial" w:cs="Arial"/>
        </w:rPr>
        <w:t>3.b</w:t>
      </w:r>
      <w:r w:rsidR="00960413" w:rsidRPr="00C94904">
        <w:rPr>
          <w:rFonts w:ascii="Arial" w:hAnsi="Arial" w:cs="Arial"/>
        </w:rPr>
        <w:t>.</w:t>
      </w:r>
    </w:p>
    <w:p w14:paraId="04BF667E" w14:textId="330E7AF6" w:rsidR="00844C35" w:rsidRPr="00C94904" w:rsidRDefault="00D44F3D" w:rsidP="001A12D4">
      <w:pPr>
        <w:pStyle w:val="BEIOutlnL9"/>
        <w:numPr>
          <w:ilvl w:val="1"/>
          <w:numId w:val="38"/>
        </w:numPr>
        <w:spacing w:after="120"/>
        <w:rPr>
          <w:rFonts w:ascii="Arial" w:hAnsi="Arial" w:cs="Arial"/>
        </w:rPr>
      </w:pPr>
      <w:r w:rsidRPr="00C94904">
        <w:rPr>
          <w:rFonts w:ascii="Arial" w:hAnsi="Arial" w:cs="Arial"/>
        </w:rPr>
        <w:t>A site inspection by the IRT</w:t>
      </w:r>
      <w:r w:rsidR="00FE53EB" w:rsidRPr="00C94904">
        <w:rPr>
          <w:rFonts w:ascii="Arial" w:hAnsi="Arial" w:cs="Arial"/>
        </w:rPr>
        <w:t xml:space="preserve"> and confirmation by the IRT of satisfactory completion of construction and planting activities in accordance with the Development Plan</w:t>
      </w:r>
      <w:r w:rsidR="005E3133" w:rsidRPr="00C94904">
        <w:rPr>
          <w:rFonts w:ascii="Arial" w:hAnsi="Arial" w:cs="Arial"/>
        </w:rPr>
        <w:t>.</w:t>
      </w:r>
    </w:p>
    <w:p w14:paraId="3DCB94CA" w14:textId="77777777" w:rsidR="00A43A13" w:rsidRPr="00C94904" w:rsidRDefault="00D44F3D" w:rsidP="0023356A">
      <w:pPr>
        <w:pStyle w:val="BEIOutlnL4"/>
        <w:spacing w:after="180"/>
        <w:ind w:left="1620"/>
        <w:rPr>
          <w:rFonts w:ascii="Arial" w:hAnsi="Arial" w:cs="Arial"/>
        </w:rPr>
      </w:pPr>
      <w:r w:rsidRPr="00C94904">
        <w:rPr>
          <w:rFonts w:ascii="Arial" w:hAnsi="Arial" w:cs="Arial"/>
        </w:rPr>
        <w:t>Performance Security</w:t>
      </w:r>
    </w:p>
    <w:p w14:paraId="4617D8E2" w14:textId="069ACBDB" w:rsidR="00D44F3D"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E34D77" w:rsidRPr="00C94904">
        <w:rPr>
          <w:rFonts w:ascii="Arial" w:hAnsi="Arial" w:cs="Arial"/>
          <w:b/>
        </w:rPr>
        <w:t>]</w:t>
      </w:r>
      <w:r w:rsidR="00455534" w:rsidRPr="00C94904">
        <w:rPr>
          <w:rFonts w:ascii="Arial" w:hAnsi="Arial" w:cs="Arial"/>
          <w:b/>
        </w:rPr>
        <w:t>,</w:t>
      </w:r>
      <w:r w:rsidR="00E34D77" w:rsidRPr="00C94904">
        <w:rPr>
          <w:rFonts w:ascii="Arial" w:hAnsi="Arial" w:cs="Arial"/>
        </w:rPr>
        <w:t xml:space="preserve"> </w:t>
      </w:r>
      <w:r w:rsidR="0076470D" w:rsidRPr="00C94904">
        <w:rPr>
          <w:rFonts w:ascii="Arial" w:hAnsi="Arial" w:cs="Arial"/>
        </w:rPr>
        <w:t xml:space="preserve">as the </w:t>
      </w:r>
      <w:r w:rsidR="007B0987" w:rsidRPr="00C94904">
        <w:rPr>
          <w:rFonts w:ascii="Arial" w:hAnsi="Arial" w:cs="Arial"/>
        </w:rPr>
        <w:t>holder of the security</w:t>
      </w:r>
      <w:r w:rsidR="004E3A79" w:rsidRPr="00C94904">
        <w:rPr>
          <w:rFonts w:ascii="Arial" w:hAnsi="Arial" w:cs="Arial"/>
        </w:rPr>
        <w:t>,</w:t>
      </w:r>
      <w:r w:rsidR="007B0987" w:rsidRPr="00C94904" w:rsidDel="007B0987">
        <w:rPr>
          <w:rFonts w:ascii="Arial" w:hAnsi="Arial" w:cs="Arial"/>
        </w:rPr>
        <w:t xml:space="preserve"> </w:t>
      </w:r>
      <w:r w:rsidR="00680781" w:rsidRPr="00C94904">
        <w:rPr>
          <w:rFonts w:ascii="Arial" w:hAnsi="Arial" w:cs="Arial"/>
        </w:rPr>
        <w:t xml:space="preserve">in coordination with the other members of the IRT, </w:t>
      </w:r>
      <w:r w:rsidRPr="00C94904">
        <w:rPr>
          <w:rFonts w:ascii="Arial" w:hAnsi="Arial" w:cs="Arial"/>
        </w:rPr>
        <w:t>shall be entitled to draw upon the Performance Security</w:t>
      </w:r>
      <w:r w:rsidR="00AC5647" w:rsidRPr="00C94904">
        <w:rPr>
          <w:rFonts w:ascii="Arial" w:hAnsi="Arial" w:cs="Arial"/>
        </w:rPr>
        <w:t xml:space="preserve"> for default</w:t>
      </w:r>
      <w:r w:rsidR="007B0987" w:rsidRPr="00C94904">
        <w:rPr>
          <w:rFonts w:ascii="Arial" w:hAnsi="Arial" w:cs="Arial"/>
        </w:rPr>
        <w:t>.</w:t>
      </w:r>
    </w:p>
    <w:p w14:paraId="1BE8253A" w14:textId="53E991F2" w:rsidR="008B4ABA"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If any portion of the Performance Security is drawn upon pursuant to this Section, then the Bank Sponsor shall replenish the Performance Security to the amount specified in </w:t>
      </w:r>
      <w:r w:rsidRPr="00C94904">
        <w:rPr>
          <w:rFonts w:ascii="Arial" w:hAnsi="Arial" w:cs="Arial"/>
          <w:b/>
        </w:rPr>
        <w:t>Exhibit C</w:t>
      </w:r>
      <w:r w:rsidR="000B76CF" w:rsidRPr="00C94904">
        <w:rPr>
          <w:rFonts w:ascii="Arial" w:hAnsi="Arial" w:cs="Arial"/>
          <w:b/>
        </w:rPr>
        <w:t>-</w:t>
      </w:r>
      <w:r w:rsidRPr="00C94904">
        <w:rPr>
          <w:rFonts w:ascii="Arial" w:hAnsi="Arial" w:cs="Arial"/>
          <w:b/>
        </w:rPr>
        <w:t>3</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from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B522FA" w:rsidRPr="00C94904">
        <w:rPr>
          <w:rFonts w:ascii="Arial" w:hAnsi="Arial" w:cs="Arial"/>
          <w:b/>
        </w:rPr>
        <w:t>]</w:t>
      </w:r>
      <w:r w:rsidRPr="00C94904">
        <w:rPr>
          <w:rFonts w:ascii="Arial" w:hAnsi="Arial" w:cs="Arial"/>
        </w:rPr>
        <w:t>.</w:t>
      </w:r>
    </w:p>
    <w:p w14:paraId="3FB08ED6" w14:textId="2EC84878" w:rsidR="00521A0E"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The Performance Security shall be </w:t>
      </w:r>
      <w:r w:rsidR="00096D73" w:rsidRPr="00C94904">
        <w:rPr>
          <w:rFonts w:ascii="Arial" w:hAnsi="Arial" w:cs="Arial"/>
        </w:rPr>
        <w:t xml:space="preserve">cancelled or the monies </w:t>
      </w:r>
      <w:r w:rsidR="00F84084" w:rsidRPr="00C94904">
        <w:rPr>
          <w:rFonts w:ascii="Arial" w:hAnsi="Arial" w:cs="Arial"/>
        </w:rPr>
        <w:t xml:space="preserve">provided as Performance Security </w:t>
      </w:r>
      <w:r w:rsidR="00096D73" w:rsidRPr="00C94904">
        <w:rPr>
          <w:rFonts w:ascii="Arial" w:hAnsi="Arial" w:cs="Arial"/>
        </w:rPr>
        <w:t xml:space="preserve">returned </w:t>
      </w:r>
      <w:r w:rsidRPr="00C94904">
        <w:rPr>
          <w:rFonts w:ascii="Arial" w:hAnsi="Arial" w:cs="Arial"/>
        </w:rPr>
        <w:t xml:space="preserve">to the Bank Sponsor </w:t>
      </w:r>
      <w:r w:rsidR="00D30C24" w:rsidRPr="00C94904">
        <w:rPr>
          <w:rFonts w:ascii="Arial" w:hAnsi="Arial" w:cs="Arial"/>
        </w:rPr>
        <w:t xml:space="preserve">by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11BB5" w:rsidRPr="00C94904">
        <w:rPr>
          <w:rFonts w:ascii="Arial" w:hAnsi="Arial" w:cs="Arial"/>
          <w:b/>
        </w:rPr>
        <w:t>]</w:t>
      </w:r>
      <w:r w:rsidR="00B11BB5" w:rsidRPr="00C94904">
        <w:rPr>
          <w:rFonts w:ascii="Arial" w:hAnsi="Arial" w:cs="Arial"/>
        </w:rPr>
        <w:t xml:space="preserve"> upon Bank closure or termination in accordance with Section XII.D.2.a or the </w:t>
      </w:r>
      <w:r w:rsidR="00B11BB5" w:rsidRPr="00C94904">
        <w:rPr>
          <w:rFonts w:ascii="Arial" w:hAnsi="Arial" w:cs="Arial"/>
          <w:b/>
        </w:rPr>
        <w:t>[</w:t>
      </w:r>
      <w:r w:rsidR="00B11BB5" w:rsidRPr="00C94904">
        <w:rPr>
          <w:rFonts w:ascii="Arial" w:hAnsi="Arial" w:cs="Arial"/>
          <w:b/>
          <w:i/>
        </w:rPr>
        <w:t>Choose one, as applicable:</w:t>
      </w:r>
      <w:r w:rsidR="00B11BB5" w:rsidRPr="00C94904">
        <w:rPr>
          <w:rFonts w:ascii="Arial" w:hAnsi="Arial" w:cs="Arial"/>
        </w:rPr>
        <w:t xml:space="preserve"> CDFW </w:t>
      </w:r>
      <w:r w:rsidR="00B11BB5" w:rsidRPr="00C94904">
        <w:rPr>
          <w:rFonts w:ascii="Arial" w:hAnsi="Arial" w:cs="Arial"/>
          <w:b/>
          <w:i/>
        </w:rPr>
        <w:t>or</w:t>
      </w:r>
      <w:r w:rsidR="00B11BB5" w:rsidRPr="00C94904">
        <w:rPr>
          <w:rFonts w:ascii="Arial" w:hAnsi="Arial" w:cs="Arial"/>
        </w:rPr>
        <w:t xml:space="preserve"> USACE</w:t>
      </w:r>
      <w:r w:rsidR="00B11BB5" w:rsidRPr="00C94904">
        <w:rPr>
          <w:rFonts w:ascii="Arial" w:hAnsi="Arial" w:cs="Arial"/>
          <w:b/>
        </w:rPr>
        <w:t>]</w:t>
      </w:r>
      <w:r w:rsidR="00B11BB5" w:rsidRPr="00C94904">
        <w:rPr>
          <w:rFonts w:ascii="Arial" w:hAnsi="Arial" w:cs="Arial"/>
        </w:rPr>
        <w:t xml:space="preserve"> terminates its participation</w:t>
      </w:r>
      <w:r w:rsidR="007F3B84" w:rsidRPr="00C94904">
        <w:rPr>
          <w:rFonts w:ascii="Arial" w:hAnsi="Arial" w:cs="Arial"/>
        </w:rPr>
        <w:t xml:space="preserve"> in this BEI</w:t>
      </w:r>
      <w:r w:rsidR="00DF0971" w:rsidRPr="00C94904">
        <w:rPr>
          <w:rFonts w:ascii="Arial" w:hAnsi="Arial" w:cs="Arial"/>
        </w:rPr>
        <w:t xml:space="preserve"> pursuant to Section XII.D.2.e</w:t>
      </w:r>
      <w:r w:rsidR="004D4CD7" w:rsidRPr="00C94904">
        <w:rPr>
          <w:rFonts w:ascii="Arial" w:hAnsi="Arial" w:cs="Arial"/>
        </w:rPr>
        <w:t>.</w:t>
      </w:r>
      <w:r w:rsidR="00A37721" w:rsidRPr="00C94904">
        <w:rPr>
          <w:rFonts w:ascii="Arial" w:hAnsi="Arial" w:cs="Arial"/>
        </w:rPr>
        <w:t xml:space="preserve"> </w:t>
      </w:r>
    </w:p>
    <w:p w14:paraId="0B00F7BC" w14:textId="77777777" w:rsidR="00D44F3D" w:rsidRPr="00C94904" w:rsidRDefault="00D44F3D" w:rsidP="0023356A">
      <w:pPr>
        <w:pStyle w:val="BEIOutlnL4"/>
        <w:spacing w:after="180"/>
        <w:ind w:left="1620"/>
        <w:rPr>
          <w:rFonts w:ascii="Arial" w:hAnsi="Arial" w:cs="Arial"/>
        </w:rPr>
      </w:pPr>
      <w:r w:rsidRPr="00C94904">
        <w:rPr>
          <w:rFonts w:ascii="Arial" w:hAnsi="Arial" w:cs="Arial"/>
        </w:rPr>
        <w:t>Interim Management Security</w:t>
      </w:r>
    </w:p>
    <w:p w14:paraId="3F2CA650" w14:textId="7B8B520B" w:rsidR="00D44F3D" w:rsidRPr="00C94904" w:rsidRDefault="00D44F3D" w:rsidP="001A12D4">
      <w:pPr>
        <w:pStyle w:val="BEIOutlnL9"/>
        <w:numPr>
          <w:ilvl w:val="0"/>
          <w:numId w:val="40"/>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D30C24" w:rsidRPr="00C94904">
        <w:rPr>
          <w:rFonts w:ascii="Arial" w:hAnsi="Arial" w:cs="Arial"/>
        </w:rPr>
        <w:t xml:space="preserve">, as the </w:t>
      </w:r>
      <w:r w:rsidR="007B0987" w:rsidRPr="00C94904">
        <w:rPr>
          <w:rFonts w:ascii="Arial" w:hAnsi="Arial" w:cs="Arial"/>
        </w:rPr>
        <w:t>holder of the security</w:t>
      </w:r>
      <w:r w:rsidR="004E3A79" w:rsidRPr="00C94904">
        <w:rPr>
          <w:rFonts w:ascii="Arial" w:hAnsi="Arial" w:cs="Arial"/>
        </w:rPr>
        <w:t>,</w:t>
      </w:r>
      <w:r w:rsidRPr="00C94904">
        <w:rPr>
          <w:rFonts w:ascii="Arial" w:hAnsi="Arial" w:cs="Arial"/>
        </w:rPr>
        <w:t xml:space="preserve"> </w:t>
      </w:r>
      <w:r w:rsidR="00637034" w:rsidRPr="00C94904">
        <w:rPr>
          <w:rFonts w:ascii="Arial" w:hAnsi="Arial" w:cs="Arial"/>
        </w:rPr>
        <w:t>in coordination</w:t>
      </w:r>
      <w:r w:rsidR="00680781" w:rsidRPr="00C94904">
        <w:rPr>
          <w:rFonts w:ascii="Arial" w:hAnsi="Arial" w:cs="Arial"/>
        </w:rPr>
        <w:t xml:space="preserve"> with the other members of the IRT, </w:t>
      </w:r>
      <w:r w:rsidRPr="00C94904">
        <w:rPr>
          <w:rFonts w:ascii="Arial" w:hAnsi="Arial" w:cs="Arial"/>
        </w:rPr>
        <w:t>shall be entitled to draw upon the Interim Management Security</w:t>
      </w:r>
      <w:r w:rsidR="00B11BB5" w:rsidRPr="00C94904">
        <w:rPr>
          <w:rFonts w:ascii="Arial" w:hAnsi="Arial" w:cs="Arial"/>
        </w:rPr>
        <w:t xml:space="preserve"> </w:t>
      </w:r>
      <w:r w:rsidR="007F3B84" w:rsidRPr="00C94904">
        <w:rPr>
          <w:rFonts w:ascii="Arial" w:hAnsi="Arial" w:cs="Arial"/>
        </w:rPr>
        <w:t>for</w:t>
      </w:r>
      <w:r w:rsidR="00660367" w:rsidRPr="00C94904">
        <w:rPr>
          <w:rFonts w:ascii="Arial" w:hAnsi="Arial" w:cs="Arial"/>
        </w:rPr>
        <w:t xml:space="preserve"> default</w:t>
      </w:r>
      <w:r w:rsidR="000A7AAE" w:rsidRPr="00C94904">
        <w:rPr>
          <w:rFonts w:ascii="Arial" w:hAnsi="Arial" w:cs="Arial"/>
        </w:rPr>
        <w:t>,</w:t>
      </w:r>
      <w:r w:rsidR="00DF0971" w:rsidRPr="00C94904">
        <w:rPr>
          <w:rFonts w:ascii="Arial" w:hAnsi="Arial" w:cs="Arial"/>
        </w:rPr>
        <w:t xml:space="preserve"> including but not limited to, failure to perform all tasks as required under the Interim Management Plan or Remedial Action plan </w:t>
      </w:r>
      <w:r w:rsidR="000A7AAE" w:rsidRPr="00C94904">
        <w:rPr>
          <w:rFonts w:ascii="Arial" w:hAnsi="Arial" w:cs="Arial"/>
        </w:rPr>
        <w:t>during the Interim Management Period</w:t>
      </w:r>
      <w:r w:rsidRPr="00C94904">
        <w:rPr>
          <w:rFonts w:ascii="Arial" w:hAnsi="Arial" w:cs="Arial"/>
        </w:rPr>
        <w:t xml:space="preserve">.  </w:t>
      </w:r>
    </w:p>
    <w:p w14:paraId="2EF51BB0" w14:textId="623CC3D1" w:rsidR="00D44F3D" w:rsidRPr="00C94904" w:rsidRDefault="00D44F3D" w:rsidP="001A12D4">
      <w:pPr>
        <w:pStyle w:val="BEIOutlnL9"/>
        <w:numPr>
          <w:ilvl w:val="0"/>
          <w:numId w:val="40"/>
        </w:numPr>
        <w:spacing w:after="120"/>
        <w:rPr>
          <w:rFonts w:ascii="Arial" w:hAnsi="Arial" w:cs="Arial"/>
        </w:rPr>
      </w:pPr>
      <w:r w:rsidRPr="00C94904">
        <w:rPr>
          <w:rFonts w:ascii="Arial" w:hAnsi="Arial" w:cs="Arial"/>
        </w:rPr>
        <w:t xml:space="preserve">In the event that the Interim Management Security is drawn upon pursuant to this section, the Bank Sponsor shall </w:t>
      </w:r>
      <w:r w:rsidR="00EB0599" w:rsidRPr="00C94904">
        <w:rPr>
          <w:rFonts w:ascii="Arial" w:hAnsi="Arial" w:cs="Arial"/>
        </w:rPr>
        <w:t xml:space="preserve">restore </w:t>
      </w:r>
      <w:r w:rsidRPr="00C94904">
        <w:rPr>
          <w:rFonts w:ascii="Arial" w:hAnsi="Arial" w:cs="Arial"/>
        </w:rPr>
        <w:t xml:space="preserve">the Interim Management Security to the amount specified in </w:t>
      </w:r>
      <w:r w:rsidRPr="00C94904">
        <w:rPr>
          <w:rFonts w:ascii="Arial" w:hAnsi="Arial" w:cs="Arial"/>
          <w:b/>
        </w:rPr>
        <w:t>Exhibit D-1</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w:t>
      </w:r>
      <w:r w:rsidR="00D30C24" w:rsidRPr="00C94904">
        <w:rPr>
          <w:rFonts w:ascii="Arial" w:hAnsi="Arial" w:cs="Arial"/>
        </w:rPr>
        <w:t xml:space="preserve">from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212C29" w:rsidRPr="00C94904">
        <w:rPr>
          <w:rFonts w:ascii="Arial" w:hAnsi="Arial" w:cs="Arial"/>
        </w:rPr>
        <w:t>.</w:t>
      </w:r>
      <w:r w:rsidRPr="00C94904">
        <w:rPr>
          <w:rFonts w:ascii="Arial" w:hAnsi="Arial" w:cs="Arial"/>
        </w:rPr>
        <w:t xml:space="preserve"> </w:t>
      </w:r>
    </w:p>
    <w:p w14:paraId="0C33F380" w14:textId="536CC093" w:rsidR="00811A7A" w:rsidRPr="00C94904" w:rsidRDefault="00B0136E" w:rsidP="001A12D4">
      <w:pPr>
        <w:pStyle w:val="BEIOutlnL9"/>
        <w:numPr>
          <w:ilvl w:val="0"/>
          <w:numId w:val="40"/>
        </w:numPr>
        <w:spacing w:after="120"/>
        <w:rPr>
          <w:rFonts w:ascii="Arial" w:hAnsi="Arial" w:cs="Arial"/>
        </w:rPr>
      </w:pPr>
      <w:r w:rsidRPr="00C94904">
        <w:rPr>
          <w:rFonts w:ascii="Arial" w:hAnsi="Arial" w:cs="Arial"/>
        </w:rPr>
        <w:t>T</w:t>
      </w:r>
      <w:r w:rsidR="00D44F3D" w:rsidRPr="00C94904">
        <w:rPr>
          <w:rFonts w:ascii="Arial" w:hAnsi="Arial" w:cs="Arial"/>
        </w:rPr>
        <w:t xml:space="preserve">he Interim Management Security shall be </w:t>
      </w:r>
      <w:r w:rsidR="00096D73" w:rsidRPr="00C94904">
        <w:rPr>
          <w:rFonts w:ascii="Arial" w:hAnsi="Arial" w:cs="Arial"/>
        </w:rPr>
        <w:t xml:space="preserve">cancelled or </w:t>
      </w:r>
      <w:r w:rsidR="00563654" w:rsidRPr="00C94904">
        <w:rPr>
          <w:rFonts w:ascii="Arial" w:hAnsi="Arial" w:cs="Arial"/>
        </w:rPr>
        <w:t xml:space="preserve">the </w:t>
      </w:r>
      <w:r w:rsidR="00096D73" w:rsidRPr="00C94904">
        <w:rPr>
          <w:rFonts w:ascii="Arial" w:hAnsi="Arial" w:cs="Arial"/>
        </w:rPr>
        <w:t xml:space="preserve">monies </w:t>
      </w:r>
      <w:r w:rsidR="00F84084" w:rsidRPr="00C94904">
        <w:rPr>
          <w:rFonts w:ascii="Arial" w:hAnsi="Arial" w:cs="Arial"/>
        </w:rPr>
        <w:t xml:space="preserve">provided as Interim Management Security </w:t>
      </w:r>
      <w:r w:rsidR="00096D73" w:rsidRPr="00C94904">
        <w:rPr>
          <w:rFonts w:ascii="Arial" w:hAnsi="Arial" w:cs="Arial"/>
        </w:rPr>
        <w:t xml:space="preserve">returned </w:t>
      </w:r>
      <w:r w:rsidR="00D44F3D" w:rsidRPr="00C94904">
        <w:rPr>
          <w:rFonts w:ascii="Arial" w:hAnsi="Arial" w:cs="Arial"/>
        </w:rPr>
        <w:t xml:space="preserve">to </w:t>
      </w:r>
      <w:r w:rsidR="00032F48" w:rsidRPr="00C94904">
        <w:rPr>
          <w:rFonts w:ascii="Arial" w:hAnsi="Arial" w:cs="Arial"/>
        </w:rPr>
        <w:t>the Bank Sponsor</w:t>
      </w:r>
      <w:r w:rsidR="00D30C24" w:rsidRPr="00C94904">
        <w:rPr>
          <w:rFonts w:ascii="Arial" w:hAnsi="Arial" w:cs="Arial"/>
        </w:rPr>
        <w:t xml:space="preserve"> by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032F48" w:rsidRPr="00C94904">
        <w:rPr>
          <w:rFonts w:ascii="Arial" w:hAnsi="Arial" w:cs="Arial"/>
        </w:rPr>
        <w:t xml:space="preserve"> </w:t>
      </w:r>
      <w:r w:rsidR="000A7AAE" w:rsidRPr="00C94904">
        <w:rPr>
          <w:rFonts w:ascii="Arial" w:hAnsi="Arial" w:cs="Arial"/>
        </w:rPr>
        <w:t xml:space="preserve">upon conclusion of the Interim Management Period </w:t>
      </w:r>
      <w:r w:rsidR="00E31FAB" w:rsidRPr="00C94904">
        <w:rPr>
          <w:rFonts w:ascii="Arial" w:hAnsi="Arial" w:cs="Arial"/>
        </w:rPr>
        <w:t>or [</w:t>
      </w:r>
      <w:r w:rsidR="00DF0971" w:rsidRPr="00C94904">
        <w:rPr>
          <w:rFonts w:ascii="Arial" w:hAnsi="Arial" w:cs="Arial"/>
          <w:b/>
        </w:rPr>
        <w:t>Choose on as, applicable:</w:t>
      </w:r>
      <w:r w:rsidR="000A7AAE" w:rsidRPr="00C94904">
        <w:rPr>
          <w:rFonts w:ascii="Arial" w:hAnsi="Arial" w:cs="Arial"/>
        </w:rPr>
        <w:t xml:space="preserve"> CDFW </w:t>
      </w:r>
      <w:r w:rsidR="000A7AAE" w:rsidRPr="00C94904">
        <w:rPr>
          <w:rFonts w:ascii="Arial" w:hAnsi="Arial" w:cs="Arial"/>
          <w:b/>
        </w:rPr>
        <w:t>or</w:t>
      </w:r>
      <w:r w:rsidR="000A7AAE" w:rsidRPr="00C94904">
        <w:rPr>
          <w:rFonts w:ascii="Arial" w:hAnsi="Arial" w:cs="Arial"/>
        </w:rPr>
        <w:t xml:space="preserve"> USACE</w:t>
      </w:r>
      <w:r w:rsidR="00DF0971" w:rsidRPr="00C94904">
        <w:rPr>
          <w:rFonts w:ascii="Arial" w:hAnsi="Arial" w:cs="Arial"/>
          <w:b/>
        </w:rPr>
        <w:t>]</w:t>
      </w:r>
      <w:r w:rsidR="000A7AAE" w:rsidRPr="00C94904">
        <w:rPr>
          <w:rFonts w:ascii="Arial" w:hAnsi="Arial" w:cs="Arial"/>
        </w:rPr>
        <w:t xml:space="preserve"> terminates its participation</w:t>
      </w:r>
      <w:r w:rsidR="00DF0971" w:rsidRPr="00C94904">
        <w:rPr>
          <w:rFonts w:ascii="Arial" w:hAnsi="Arial" w:cs="Arial"/>
        </w:rPr>
        <w:t xml:space="preserve"> in this BEI pursuant to Section XII.D.2.e</w:t>
      </w:r>
      <w:r w:rsidR="000A7AAE" w:rsidRPr="00C94904">
        <w:rPr>
          <w:rFonts w:ascii="Arial" w:hAnsi="Arial" w:cs="Arial"/>
        </w:rPr>
        <w:t>.</w:t>
      </w:r>
      <w:r w:rsidR="00565F03" w:rsidRPr="00C94904">
        <w:rPr>
          <w:rFonts w:ascii="Arial" w:hAnsi="Arial" w:cs="Arial"/>
        </w:rPr>
        <w:t xml:space="preserve"> </w:t>
      </w:r>
    </w:p>
    <w:p w14:paraId="401130B2" w14:textId="77777777" w:rsidR="00D44F3D" w:rsidRPr="00C94904" w:rsidRDefault="00D44F3D" w:rsidP="001A12D4">
      <w:pPr>
        <w:pStyle w:val="BEIOutlnL3"/>
        <w:numPr>
          <w:ilvl w:val="2"/>
          <w:numId w:val="11"/>
        </w:numPr>
        <w:tabs>
          <w:tab w:val="clear" w:pos="1242"/>
        </w:tabs>
        <w:ind w:left="1080"/>
        <w:rPr>
          <w:rFonts w:ascii="Arial" w:hAnsi="Arial" w:cs="Arial"/>
        </w:rPr>
      </w:pPr>
      <w:r w:rsidRPr="00C94904">
        <w:rPr>
          <w:rFonts w:ascii="Arial" w:hAnsi="Arial" w:cs="Arial"/>
        </w:rPr>
        <w:t xml:space="preserve">Endowment Fund </w:t>
      </w:r>
    </w:p>
    <w:p w14:paraId="6E85E32B" w14:textId="77777777" w:rsidR="00D44F3D" w:rsidRPr="00C94904" w:rsidRDefault="00D44F3D" w:rsidP="0023356A">
      <w:pPr>
        <w:pStyle w:val="BEIOutlnL4"/>
        <w:spacing w:after="180"/>
        <w:ind w:left="1620"/>
        <w:rPr>
          <w:rFonts w:ascii="Arial" w:hAnsi="Arial" w:cs="Arial"/>
        </w:rPr>
      </w:pPr>
      <w:r w:rsidRPr="00C94904">
        <w:rPr>
          <w:rFonts w:ascii="Arial" w:hAnsi="Arial" w:cs="Arial"/>
        </w:rPr>
        <w:t>Endowment Deposits</w:t>
      </w:r>
    </w:p>
    <w:p w14:paraId="2168E5E7" w14:textId="34D4BA1A" w:rsidR="00D44F3D" w:rsidRPr="00C94904" w:rsidRDefault="00BB255B" w:rsidP="001A12D4">
      <w:pPr>
        <w:pStyle w:val="BEIOutlnL9"/>
        <w:numPr>
          <w:ilvl w:val="0"/>
          <w:numId w:val="41"/>
        </w:numPr>
        <w:spacing w:after="120"/>
        <w:rPr>
          <w:rFonts w:ascii="Arial" w:hAnsi="Arial" w:cs="Arial"/>
        </w:rPr>
      </w:pPr>
      <w:r w:rsidRPr="00C94904">
        <w:rPr>
          <w:rFonts w:ascii="Arial" w:hAnsi="Arial" w:cs="Arial"/>
        </w:rPr>
        <w:t>T</w:t>
      </w:r>
      <w:r w:rsidR="003C0585" w:rsidRPr="00C94904">
        <w:rPr>
          <w:rFonts w:ascii="Arial" w:hAnsi="Arial" w:cs="Arial"/>
        </w:rPr>
        <w:t>he Endowment Deposits</w:t>
      </w:r>
      <w:r w:rsidR="003C0585" w:rsidRPr="00C94904" w:rsidDel="003C0585">
        <w:rPr>
          <w:rFonts w:ascii="Arial" w:hAnsi="Arial" w:cs="Arial"/>
        </w:rPr>
        <w:t xml:space="preserve"> </w:t>
      </w:r>
      <w:r w:rsidR="002C00B4" w:rsidRPr="00C94904">
        <w:rPr>
          <w:rFonts w:ascii="Arial" w:hAnsi="Arial" w:cs="Arial"/>
        </w:rPr>
        <w:t xml:space="preserve">that </w:t>
      </w:r>
      <w:r w:rsidR="003C0585" w:rsidRPr="00C94904">
        <w:rPr>
          <w:rFonts w:ascii="Arial" w:hAnsi="Arial" w:cs="Arial"/>
        </w:rPr>
        <w:t xml:space="preserve">the </w:t>
      </w:r>
      <w:r w:rsidR="00895100" w:rsidRPr="00C94904">
        <w:rPr>
          <w:rFonts w:ascii="Arial" w:hAnsi="Arial" w:cs="Arial"/>
        </w:rPr>
        <w:t>Endowment Holder receive</w:t>
      </w:r>
      <w:r w:rsidR="003C0585" w:rsidRPr="00C94904">
        <w:rPr>
          <w:rFonts w:ascii="Arial" w:hAnsi="Arial" w:cs="Arial"/>
        </w:rPr>
        <w:t xml:space="preserve">s are to be </w:t>
      </w:r>
      <w:r w:rsidR="00032F48" w:rsidRPr="00C94904">
        <w:rPr>
          <w:rFonts w:ascii="Arial" w:hAnsi="Arial" w:cs="Arial"/>
        </w:rPr>
        <w:t xml:space="preserve">held </w:t>
      </w:r>
      <w:r w:rsidR="00AD17E7" w:rsidRPr="00C94904">
        <w:rPr>
          <w:rFonts w:ascii="Arial" w:hAnsi="Arial" w:cs="Arial"/>
        </w:rPr>
        <w:t>in</w:t>
      </w:r>
      <w:r w:rsidR="00AD17E7" w:rsidRPr="006243C2">
        <w:rPr>
          <w:rFonts w:ascii="Arial" w:hAnsi="Arial" w:cs="Arial"/>
        </w:rPr>
        <w:t xml:space="preserve"> </w:t>
      </w:r>
      <w:r w:rsidR="00AD17E7" w:rsidRPr="00C94904">
        <w:rPr>
          <w:rFonts w:ascii="Arial" w:hAnsi="Arial" w:cs="Arial"/>
        </w:rPr>
        <w:t xml:space="preserve">the Endowment Fund. </w:t>
      </w:r>
    </w:p>
    <w:p w14:paraId="50489D5E" w14:textId="77777777" w:rsidR="00D44F3D" w:rsidRPr="00C94904" w:rsidRDefault="00D44F3D" w:rsidP="0023356A">
      <w:pPr>
        <w:pStyle w:val="BEIOutlnL4"/>
        <w:spacing w:after="180"/>
        <w:ind w:left="1620"/>
        <w:rPr>
          <w:rFonts w:ascii="Arial" w:hAnsi="Arial" w:cs="Arial"/>
        </w:rPr>
      </w:pPr>
      <w:r w:rsidRPr="00C94904">
        <w:rPr>
          <w:rFonts w:ascii="Arial" w:hAnsi="Arial" w:cs="Arial"/>
        </w:rPr>
        <w:t>Endowment Fund Management</w:t>
      </w:r>
    </w:p>
    <w:p w14:paraId="0CC9FFCF" w14:textId="3F2E0E03" w:rsidR="00D44F3D" w:rsidRPr="000D6A0E" w:rsidRDefault="00D44F3D" w:rsidP="001A12D4">
      <w:pPr>
        <w:pStyle w:val="BEIOutlnL9"/>
        <w:numPr>
          <w:ilvl w:val="0"/>
          <w:numId w:val="42"/>
        </w:numPr>
        <w:spacing w:after="120"/>
        <w:rPr>
          <w:rFonts w:ascii="Arial" w:hAnsi="Arial" w:cs="Arial"/>
          <w:color w:val="000000" w:themeColor="text1"/>
        </w:rPr>
      </w:pPr>
      <w:r w:rsidRPr="00C94904">
        <w:rPr>
          <w:rFonts w:ascii="Arial" w:hAnsi="Arial" w:cs="Arial"/>
        </w:rPr>
        <w:t>The Endowment</w:t>
      </w:r>
      <w:r w:rsidRPr="000D6A0E">
        <w:rPr>
          <w:rFonts w:ascii="Arial" w:hAnsi="Arial" w:cs="Arial"/>
        </w:rPr>
        <w:t xml:space="preserve"> </w:t>
      </w:r>
      <w:r w:rsidR="00AD17E7" w:rsidRPr="000D6A0E">
        <w:rPr>
          <w:rFonts w:ascii="Arial" w:hAnsi="Arial" w:cs="Arial"/>
        </w:rPr>
        <w:t xml:space="preserve">Fund should be governed by an investment policy statement that is designed, over long periods of time, to generate investment returns sufficient </w:t>
      </w:r>
      <w:r w:rsidRPr="000D6A0E">
        <w:rPr>
          <w:rFonts w:ascii="Arial" w:hAnsi="Arial" w:cs="Arial"/>
        </w:rPr>
        <w:t xml:space="preserve">to keep </w:t>
      </w:r>
      <w:r w:rsidR="00AD17E7" w:rsidRPr="000D6A0E">
        <w:rPr>
          <w:rFonts w:ascii="Arial" w:hAnsi="Arial" w:cs="Arial"/>
        </w:rPr>
        <w:t xml:space="preserve">pace </w:t>
      </w:r>
      <w:r w:rsidRPr="000D6A0E">
        <w:rPr>
          <w:rFonts w:ascii="Arial" w:hAnsi="Arial" w:cs="Arial"/>
        </w:rPr>
        <w:t xml:space="preserve">with inflation </w:t>
      </w:r>
      <w:r w:rsidR="00AD17E7" w:rsidRPr="000D6A0E">
        <w:rPr>
          <w:rFonts w:ascii="Arial" w:hAnsi="Arial" w:cs="Arial"/>
        </w:rPr>
        <w:t xml:space="preserve">and pay the costs of </w:t>
      </w:r>
      <w:r w:rsidR="00FD7445">
        <w:rPr>
          <w:rFonts w:ascii="Arial" w:hAnsi="Arial" w:cs="Arial"/>
        </w:rPr>
        <w:t>l</w:t>
      </w:r>
      <w:r w:rsidR="00AD17E7" w:rsidRPr="000D6A0E">
        <w:rPr>
          <w:rFonts w:ascii="Arial" w:hAnsi="Arial" w:cs="Arial"/>
        </w:rPr>
        <w:t xml:space="preserve">ong-term </w:t>
      </w:r>
      <w:r w:rsidR="00FD7445">
        <w:rPr>
          <w:rFonts w:ascii="Arial" w:hAnsi="Arial" w:cs="Arial"/>
        </w:rPr>
        <w:t>m</w:t>
      </w:r>
      <w:r w:rsidR="00AD17E7" w:rsidRPr="000D6A0E">
        <w:rPr>
          <w:rFonts w:ascii="Arial" w:hAnsi="Arial" w:cs="Arial"/>
        </w:rPr>
        <w:t>anagement, net of any financial investment and administrative fees.</w:t>
      </w:r>
      <w:r w:rsidR="008C7518" w:rsidRPr="000D6A0E">
        <w:rPr>
          <w:rFonts w:ascii="Arial" w:hAnsi="Arial" w:cs="Arial"/>
        </w:rPr>
        <w:t xml:space="preserve">  After the Endowment </w:t>
      </w:r>
      <w:r w:rsidR="00721784" w:rsidRPr="000D6A0E">
        <w:rPr>
          <w:rFonts w:ascii="Arial" w:hAnsi="Arial" w:cs="Arial"/>
        </w:rPr>
        <w:t>Amount</w:t>
      </w:r>
      <w:r w:rsidR="005E3133" w:rsidRPr="000D6A0E">
        <w:rPr>
          <w:rFonts w:ascii="Arial" w:hAnsi="Arial" w:cs="Arial"/>
        </w:rPr>
        <w:t xml:space="preserve"> </w:t>
      </w:r>
      <w:r w:rsidR="008C7518" w:rsidRPr="000D6A0E">
        <w:rPr>
          <w:rFonts w:ascii="Arial" w:hAnsi="Arial" w:cs="Arial"/>
        </w:rPr>
        <w:t xml:space="preserve">is </w:t>
      </w:r>
      <w:r w:rsidR="004E3A79" w:rsidRPr="000D6A0E">
        <w:rPr>
          <w:rFonts w:ascii="Arial" w:hAnsi="Arial" w:cs="Arial"/>
        </w:rPr>
        <w:t xml:space="preserve">100% </w:t>
      </w:r>
      <w:r w:rsidR="008C7518" w:rsidRPr="000D6A0E">
        <w:rPr>
          <w:rFonts w:ascii="Arial" w:hAnsi="Arial" w:cs="Arial"/>
        </w:rPr>
        <w:t>funded,</w:t>
      </w:r>
      <w:r w:rsidRPr="000D6A0E">
        <w:rPr>
          <w:rFonts w:ascii="Arial" w:hAnsi="Arial" w:cs="Arial"/>
        </w:rPr>
        <w:t xml:space="preserve"> no additional Endowment </w:t>
      </w:r>
      <w:r w:rsidR="00721784" w:rsidRPr="000D6A0E">
        <w:rPr>
          <w:rFonts w:ascii="Arial" w:hAnsi="Arial" w:cs="Arial"/>
        </w:rPr>
        <w:t>Amount</w:t>
      </w:r>
      <w:r w:rsidRPr="000D6A0E">
        <w:rPr>
          <w:rFonts w:ascii="Arial" w:hAnsi="Arial" w:cs="Arial"/>
        </w:rPr>
        <w:t xml:space="preserve"> </w:t>
      </w:r>
      <w:r w:rsidRPr="000D6A0E">
        <w:rPr>
          <w:rFonts w:ascii="Arial" w:hAnsi="Arial" w:cs="Arial"/>
          <w:color w:val="000000" w:themeColor="text1"/>
        </w:rPr>
        <w:t>monies will be required from the Bank Sponsor.</w:t>
      </w:r>
    </w:p>
    <w:p w14:paraId="1877E3A5" w14:textId="7813B526" w:rsidR="00100E23" w:rsidRPr="000D6A0E" w:rsidRDefault="00100E23" w:rsidP="001A12D4">
      <w:pPr>
        <w:pStyle w:val="BEIOutlnL9"/>
        <w:numPr>
          <w:ilvl w:val="0"/>
          <w:numId w:val="42"/>
        </w:numPr>
        <w:spacing w:after="120"/>
        <w:rPr>
          <w:rFonts w:ascii="Arial" w:hAnsi="Arial" w:cs="Arial"/>
          <w:color w:val="000000" w:themeColor="text1"/>
        </w:rPr>
      </w:pPr>
      <w:r w:rsidRPr="000D6A0E">
        <w:rPr>
          <w:rFonts w:ascii="Arial" w:hAnsi="Arial" w:cs="Arial"/>
          <w:color w:val="000000" w:themeColor="text1"/>
        </w:rPr>
        <w:t>The Parties shall ensure that the Endowment Agreement (</w:t>
      </w:r>
      <w:r w:rsidRPr="00493BD9">
        <w:rPr>
          <w:rFonts w:ascii="Arial" w:hAnsi="Arial" w:cs="Arial"/>
          <w:b/>
          <w:color w:val="000000" w:themeColor="text1"/>
        </w:rPr>
        <w:t>Exhibit-</w:t>
      </w:r>
      <w:r w:rsidR="00651517" w:rsidRPr="00493BD9">
        <w:rPr>
          <w:rFonts w:ascii="Arial" w:hAnsi="Arial" w:cs="Arial"/>
          <w:b/>
          <w:color w:val="000000" w:themeColor="text1"/>
        </w:rPr>
        <w:t>D-3</w:t>
      </w:r>
      <w:r w:rsidR="00651517" w:rsidRPr="000D6A0E">
        <w:rPr>
          <w:rFonts w:ascii="Arial" w:hAnsi="Arial" w:cs="Arial"/>
          <w:color w:val="000000" w:themeColor="text1"/>
        </w:rPr>
        <w:t>)</w:t>
      </w:r>
      <w:r w:rsidRPr="000D6A0E">
        <w:rPr>
          <w:rFonts w:ascii="Arial" w:hAnsi="Arial" w:cs="Arial"/>
          <w:color w:val="000000" w:themeColor="text1"/>
        </w:rPr>
        <w:t xml:space="preserve"> includes a provision that disbursements will not be made from the Endowment Fund any earlier than three years after the Endowment Amount has been 100% funded.</w:t>
      </w:r>
    </w:p>
    <w:p w14:paraId="3C6767D0" w14:textId="473C64CB" w:rsidR="00D44F3D" w:rsidRPr="000D6A0E" w:rsidRDefault="004E3A79" w:rsidP="001A12D4">
      <w:pPr>
        <w:pStyle w:val="BEIOutlnL9"/>
        <w:numPr>
          <w:ilvl w:val="0"/>
          <w:numId w:val="42"/>
        </w:numPr>
        <w:spacing w:after="120"/>
        <w:rPr>
          <w:rFonts w:ascii="Arial" w:hAnsi="Arial" w:cs="Arial"/>
        </w:rPr>
      </w:pPr>
      <w:r w:rsidRPr="0023356A">
        <w:rPr>
          <w:rFonts w:ascii="Arial" w:hAnsi="Arial" w:cs="Arial"/>
          <w:color w:val="000000" w:themeColor="text1"/>
        </w:rPr>
        <w:t>The</w:t>
      </w:r>
      <w:r w:rsidRPr="000D6A0E">
        <w:rPr>
          <w:rFonts w:ascii="Arial" w:hAnsi="Arial" w:cs="Arial"/>
        </w:rPr>
        <w:t xml:space="preserve"> Parties anticipate that </w:t>
      </w:r>
      <w:r w:rsidR="000C7710" w:rsidRPr="000D6A0E">
        <w:rPr>
          <w:rFonts w:ascii="Arial" w:hAnsi="Arial" w:cs="Arial"/>
        </w:rPr>
        <w:t>disbursements from the</w:t>
      </w:r>
      <w:r w:rsidR="00D44F3D" w:rsidRPr="000D6A0E">
        <w:rPr>
          <w:rFonts w:ascii="Arial" w:hAnsi="Arial" w:cs="Arial"/>
        </w:rPr>
        <w:t xml:space="preserve"> Endowment Fund </w:t>
      </w:r>
      <w:r w:rsidR="000C7710" w:rsidRPr="000D6A0E">
        <w:rPr>
          <w:rFonts w:ascii="Arial" w:hAnsi="Arial" w:cs="Arial"/>
        </w:rPr>
        <w:t xml:space="preserve">will </w:t>
      </w:r>
      <w:r w:rsidR="00D44F3D" w:rsidRPr="000D6A0E">
        <w:rPr>
          <w:rFonts w:ascii="Arial" w:hAnsi="Arial" w:cs="Arial"/>
        </w:rPr>
        <w:t>be made</w:t>
      </w:r>
      <w:r w:rsidR="00055BA1" w:rsidRPr="000D6A0E">
        <w:rPr>
          <w:rFonts w:ascii="Arial" w:hAnsi="Arial" w:cs="Arial"/>
        </w:rPr>
        <w:t xml:space="preserve"> </w:t>
      </w:r>
      <w:r w:rsidR="00D44F3D" w:rsidRPr="000D6A0E">
        <w:rPr>
          <w:rFonts w:ascii="Arial" w:hAnsi="Arial" w:cs="Arial"/>
        </w:rPr>
        <w:t xml:space="preserve">available by the </w:t>
      </w:r>
      <w:r w:rsidR="006255FB" w:rsidRPr="000D6A0E">
        <w:rPr>
          <w:rFonts w:ascii="Arial" w:hAnsi="Arial" w:cs="Arial"/>
        </w:rPr>
        <w:t>Endowment Holder</w:t>
      </w:r>
      <w:r w:rsidR="00D44F3D" w:rsidRPr="000D6A0E">
        <w:rPr>
          <w:rFonts w:ascii="Arial" w:hAnsi="Arial" w:cs="Arial"/>
        </w:rPr>
        <w:t xml:space="preserve"> to the Property Owner to fund annual </w:t>
      </w:r>
      <w:r w:rsidR="00096D73" w:rsidRPr="000D6A0E">
        <w:rPr>
          <w:rFonts w:ascii="Arial" w:hAnsi="Arial" w:cs="Arial"/>
        </w:rPr>
        <w:t xml:space="preserve">long-term </w:t>
      </w:r>
      <w:r w:rsidR="00D44F3D" w:rsidRPr="000D6A0E">
        <w:rPr>
          <w:rFonts w:ascii="Arial" w:hAnsi="Arial" w:cs="Arial"/>
        </w:rPr>
        <w:t>management of the Bank Property</w:t>
      </w:r>
      <w:r w:rsidR="00900F73" w:rsidRPr="000D6A0E">
        <w:rPr>
          <w:rFonts w:ascii="Arial" w:hAnsi="Arial" w:cs="Arial"/>
        </w:rPr>
        <w:t xml:space="preserve"> as anticipated in the Long-term Management Plan and estimate of costs</w:t>
      </w:r>
      <w:r w:rsidR="00D44F3D" w:rsidRPr="000D6A0E">
        <w:rPr>
          <w:rFonts w:ascii="Arial" w:hAnsi="Arial" w:cs="Arial"/>
        </w:rPr>
        <w:t xml:space="preserve"> in accordance with the </w:t>
      </w:r>
      <w:r w:rsidR="00535F77" w:rsidRPr="000D6A0E">
        <w:rPr>
          <w:rFonts w:ascii="Arial" w:hAnsi="Arial" w:cs="Arial"/>
        </w:rPr>
        <w:t>Endowment Agreement</w:t>
      </w:r>
      <w:r w:rsidR="00055BA1" w:rsidRPr="000D6A0E">
        <w:rPr>
          <w:rFonts w:ascii="Arial" w:hAnsi="Arial" w:cs="Arial"/>
        </w:rPr>
        <w:t>.</w:t>
      </w:r>
    </w:p>
    <w:p w14:paraId="05B2EED5" w14:textId="0DD23178" w:rsidR="00811A7A" w:rsidRPr="000D6A0E" w:rsidRDefault="00587F07" w:rsidP="001A12D4">
      <w:pPr>
        <w:pStyle w:val="BEIOutlnL9"/>
        <w:numPr>
          <w:ilvl w:val="0"/>
          <w:numId w:val="42"/>
        </w:numPr>
        <w:spacing w:after="120"/>
        <w:rPr>
          <w:rFonts w:ascii="Arial" w:hAnsi="Arial" w:cs="Arial"/>
        </w:rPr>
      </w:pPr>
      <w:r w:rsidRPr="0023356A">
        <w:rPr>
          <w:rFonts w:ascii="Arial" w:hAnsi="Arial" w:cs="Arial"/>
        </w:rPr>
        <w:t xml:space="preserve">Notwithstanding </w:t>
      </w:r>
      <w:r w:rsidRPr="000D6A0E">
        <w:rPr>
          <w:rFonts w:ascii="Arial" w:hAnsi="Arial" w:cs="Arial"/>
        </w:rPr>
        <w:t xml:space="preserve">Probate Code sections 18501-18510, </w:t>
      </w:r>
      <w:r w:rsidR="00AA1D22" w:rsidRPr="000D6A0E">
        <w:rPr>
          <w:rFonts w:ascii="Arial" w:hAnsi="Arial" w:cs="Arial"/>
        </w:rPr>
        <w:t>i</w:t>
      </w:r>
      <w:r w:rsidR="00BB32D9" w:rsidRPr="000D6A0E">
        <w:rPr>
          <w:rFonts w:ascii="Arial" w:hAnsi="Arial" w:cs="Arial"/>
        </w:rPr>
        <w:t>n the event</w:t>
      </w:r>
      <w:r w:rsidR="001168E6" w:rsidRPr="000D6A0E">
        <w:rPr>
          <w:rFonts w:ascii="Arial" w:hAnsi="Arial" w:cs="Arial"/>
        </w:rPr>
        <w:t xml:space="preserve"> </w:t>
      </w:r>
      <w:r w:rsidR="000C7710" w:rsidRPr="000D6A0E">
        <w:rPr>
          <w:rFonts w:ascii="Arial" w:hAnsi="Arial" w:cs="Arial"/>
        </w:rPr>
        <w:t xml:space="preserve">either </w:t>
      </w:r>
      <w:r w:rsidR="001F16B4">
        <w:rPr>
          <w:rFonts w:ascii="Arial" w:hAnsi="Arial" w:cs="Arial"/>
        </w:rPr>
        <w:t>(1</w:t>
      </w:r>
      <w:r w:rsidR="000C7710" w:rsidRPr="000D6A0E">
        <w:rPr>
          <w:rFonts w:ascii="Arial" w:hAnsi="Arial" w:cs="Arial"/>
        </w:rPr>
        <w:t xml:space="preserve">) the value of the Endowment Fund has decreased to levels that may threaten its continued existence as a source of perpetual funding for </w:t>
      </w:r>
      <w:r w:rsidR="0070359B">
        <w:rPr>
          <w:rFonts w:ascii="Arial" w:hAnsi="Arial" w:cs="Arial"/>
        </w:rPr>
        <w:t>l</w:t>
      </w:r>
      <w:r w:rsidR="000C7710" w:rsidRPr="000D6A0E">
        <w:rPr>
          <w:rFonts w:ascii="Arial" w:hAnsi="Arial" w:cs="Arial"/>
        </w:rPr>
        <w:t xml:space="preserve">ong-term </w:t>
      </w:r>
      <w:r w:rsidR="0070359B">
        <w:rPr>
          <w:rFonts w:ascii="Arial" w:hAnsi="Arial" w:cs="Arial"/>
        </w:rPr>
        <w:t>m</w:t>
      </w:r>
      <w:r w:rsidR="000C7710" w:rsidRPr="000D6A0E">
        <w:rPr>
          <w:rFonts w:ascii="Arial" w:hAnsi="Arial" w:cs="Arial"/>
        </w:rPr>
        <w:t xml:space="preserve">anagement, whether due to unexpected investment performance or otherwise; or </w:t>
      </w:r>
      <w:r w:rsidR="001F16B4">
        <w:rPr>
          <w:rFonts w:ascii="Arial" w:hAnsi="Arial" w:cs="Arial"/>
        </w:rPr>
        <w:t>(2</w:t>
      </w:r>
      <w:r w:rsidR="000C7710" w:rsidRPr="000D6A0E">
        <w:rPr>
          <w:rFonts w:ascii="Arial" w:hAnsi="Arial" w:cs="Arial"/>
        </w:rPr>
        <w:t xml:space="preserve">) if long-term management expenses exceed those estimated in the Endowment Fund Analysis and Schedule </w:t>
      </w:r>
      <w:r w:rsidR="000C7710" w:rsidRPr="000D6A0E">
        <w:rPr>
          <w:rFonts w:ascii="Arial" w:hAnsi="Arial" w:cs="Arial"/>
          <w:b/>
          <w:bCs/>
        </w:rPr>
        <w:t>(Exhibit D-2)</w:t>
      </w:r>
      <w:r w:rsidR="000C7710" w:rsidRPr="000D6A0E">
        <w:rPr>
          <w:rFonts w:ascii="Arial" w:hAnsi="Arial" w:cs="Arial"/>
        </w:rPr>
        <w:t xml:space="preserve">, </w:t>
      </w:r>
      <w:r w:rsidR="001168E6" w:rsidRPr="000D6A0E">
        <w:rPr>
          <w:rFonts w:ascii="Arial" w:hAnsi="Arial" w:cs="Arial"/>
        </w:rPr>
        <w:t>long-term management expenses</w:t>
      </w:r>
      <w:r w:rsidR="00D44F3D" w:rsidRPr="000D6A0E">
        <w:rPr>
          <w:rFonts w:ascii="Arial" w:hAnsi="Arial" w:cs="Arial"/>
        </w:rPr>
        <w:t xml:space="preserve"> the Property Owner shall consult with the IRT</w:t>
      </w:r>
      <w:r w:rsidR="00EE7C99" w:rsidRPr="000D6A0E">
        <w:rPr>
          <w:rFonts w:ascii="Arial" w:hAnsi="Arial" w:cs="Arial"/>
        </w:rPr>
        <w:t xml:space="preserve"> and the Grantee</w:t>
      </w:r>
      <w:r w:rsidR="00D44F3D" w:rsidRPr="000D6A0E">
        <w:rPr>
          <w:rFonts w:ascii="Arial" w:hAnsi="Arial" w:cs="Arial"/>
        </w:rPr>
        <w:t xml:space="preserve"> to identify the most effective means to implement the management measures and tasks with the resources available.  Property Owner shall submit </w:t>
      </w:r>
      <w:r w:rsidR="001168E6" w:rsidRPr="000D6A0E">
        <w:rPr>
          <w:rFonts w:ascii="Arial" w:hAnsi="Arial" w:cs="Arial"/>
        </w:rPr>
        <w:t xml:space="preserve">a </w:t>
      </w:r>
      <w:r w:rsidR="00D756BE" w:rsidRPr="000D6A0E">
        <w:rPr>
          <w:rFonts w:ascii="Arial" w:hAnsi="Arial" w:cs="Arial"/>
        </w:rPr>
        <w:t>proposed</w:t>
      </w:r>
      <w:r w:rsidR="00BB32D9" w:rsidRPr="000D6A0E">
        <w:rPr>
          <w:rFonts w:ascii="Arial" w:hAnsi="Arial" w:cs="Arial"/>
        </w:rPr>
        <w:t xml:space="preserve"> </w:t>
      </w:r>
      <w:r w:rsidR="00426533" w:rsidRPr="000D6A0E">
        <w:rPr>
          <w:rFonts w:ascii="Arial" w:hAnsi="Arial" w:cs="Arial"/>
        </w:rPr>
        <w:t xml:space="preserve">temporary </w:t>
      </w:r>
      <w:r w:rsidR="00D756BE" w:rsidRPr="000D6A0E">
        <w:rPr>
          <w:rFonts w:ascii="Arial" w:hAnsi="Arial" w:cs="Arial"/>
        </w:rPr>
        <w:t xml:space="preserve">revised </w:t>
      </w:r>
      <w:r w:rsidR="00111937" w:rsidRPr="000D6A0E">
        <w:rPr>
          <w:rFonts w:ascii="Arial" w:hAnsi="Arial" w:cs="Arial"/>
        </w:rPr>
        <w:t>Long-term Management Plan</w:t>
      </w:r>
      <w:r w:rsidR="00D756BE" w:rsidRPr="000D6A0E">
        <w:rPr>
          <w:rFonts w:ascii="Arial" w:hAnsi="Arial" w:cs="Arial"/>
        </w:rPr>
        <w:t xml:space="preserve"> and </w:t>
      </w:r>
      <w:r w:rsidR="00111937" w:rsidRPr="000D6A0E">
        <w:rPr>
          <w:rFonts w:ascii="Arial" w:hAnsi="Arial" w:cs="Arial"/>
        </w:rPr>
        <w:t xml:space="preserve">Endowment Fund Analysis </w:t>
      </w:r>
      <w:r w:rsidR="00D44F3D" w:rsidRPr="000D6A0E">
        <w:rPr>
          <w:rFonts w:ascii="Arial" w:hAnsi="Arial" w:cs="Arial"/>
        </w:rPr>
        <w:t>in writing to the IRT</w:t>
      </w:r>
      <w:r w:rsidR="008004F5" w:rsidRPr="000D6A0E">
        <w:rPr>
          <w:rFonts w:ascii="Arial" w:hAnsi="Arial" w:cs="Arial"/>
        </w:rPr>
        <w:t xml:space="preserve"> and </w:t>
      </w:r>
      <w:r w:rsidR="0082764C" w:rsidRPr="000D6A0E">
        <w:rPr>
          <w:rFonts w:ascii="Arial" w:hAnsi="Arial" w:cs="Arial"/>
        </w:rPr>
        <w:t>Grantee within</w:t>
      </w:r>
      <w:r w:rsidR="00D44F3D" w:rsidRPr="000D6A0E">
        <w:rPr>
          <w:rFonts w:ascii="Arial" w:hAnsi="Arial" w:cs="Arial"/>
        </w:rPr>
        <w:t xml:space="preserve"> 60 </w:t>
      </w:r>
      <w:r w:rsidR="00EB2D63" w:rsidRPr="000D6A0E">
        <w:rPr>
          <w:rFonts w:ascii="Arial" w:hAnsi="Arial" w:cs="Arial"/>
        </w:rPr>
        <w:t>calendar days</w:t>
      </w:r>
      <w:r w:rsidR="00D44F3D" w:rsidRPr="000D6A0E">
        <w:rPr>
          <w:rFonts w:ascii="Arial" w:hAnsi="Arial" w:cs="Arial"/>
        </w:rPr>
        <w:t xml:space="preserve"> after completion of </w:t>
      </w:r>
      <w:r w:rsidR="00900F73" w:rsidRPr="000D6A0E">
        <w:rPr>
          <w:rFonts w:ascii="Arial" w:hAnsi="Arial" w:cs="Arial"/>
        </w:rPr>
        <w:t xml:space="preserve">Property Owner’s </w:t>
      </w:r>
      <w:r w:rsidR="00D44F3D" w:rsidRPr="000D6A0E">
        <w:rPr>
          <w:rFonts w:ascii="Arial" w:hAnsi="Arial" w:cs="Arial"/>
        </w:rPr>
        <w:t>consultation with the IRT</w:t>
      </w:r>
      <w:r w:rsidR="008004F5" w:rsidRPr="000D6A0E">
        <w:rPr>
          <w:rFonts w:ascii="Arial" w:hAnsi="Arial" w:cs="Arial"/>
        </w:rPr>
        <w:t xml:space="preserve"> and Grantee</w:t>
      </w:r>
      <w:r w:rsidR="00D44F3D" w:rsidRPr="000D6A0E">
        <w:rPr>
          <w:rFonts w:ascii="Arial" w:hAnsi="Arial" w:cs="Arial"/>
        </w:rPr>
        <w:t xml:space="preserve">.  Upon written approval of the </w:t>
      </w:r>
      <w:r w:rsidR="00900F73" w:rsidRPr="000D6A0E">
        <w:rPr>
          <w:rFonts w:ascii="Arial" w:hAnsi="Arial" w:cs="Arial"/>
        </w:rPr>
        <w:t xml:space="preserve">temporary revised Long-term Management Plan by the </w:t>
      </w:r>
      <w:r w:rsidR="00EE7C99" w:rsidRPr="000D6A0E">
        <w:rPr>
          <w:rFonts w:ascii="Arial" w:hAnsi="Arial" w:cs="Arial"/>
        </w:rPr>
        <w:t>IRT and</w:t>
      </w:r>
      <w:r w:rsidR="006E0A1F" w:rsidRPr="000D6A0E">
        <w:rPr>
          <w:rFonts w:ascii="Arial" w:hAnsi="Arial" w:cs="Arial"/>
        </w:rPr>
        <w:t xml:space="preserve"> any </w:t>
      </w:r>
      <w:r w:rsidR="00B940A7" w:rsidRPr="000D6A0E">
        <w:rPr>
          <w:rFonts w:ascii="Arial" w:hAnsi="Arial" w:cs="Arial"/>
        </w:rPr>
        <w:t>required notification</w:t>
      </w:r>
      <w:r w:rsidR="006E0A1F" w:rsidRPr="000D6A0E">
        <w:rPr>
          <w:rFonts w:ascii="Arial" w:hAnsi="Arial" w:cs="Arial"/>
        </w:rPr>
        <w:t xml:space="preserve"> to the Endowment Holder, in accordance with the </w:t>
      </w:r>
      <w:r w:rsidR="00535F77" w:rsidRPr="000D6A0E">
        <w:rPr>
          <w:rFonts w:ascii="Arial" w:hAnsi="Arial" w:cs="Arial"/>
        </w:rPr>
        <w:t>Endowment Agreement</w:t>
      </w:r>
      <w:r w:rsidR="00D44F3D" w:rsidRPr="000D6A0E">
        <w:rPr>
          <w:rFonts w:ascii="Arial" w:hAnsi="Arial" w:cs="Arial"/>
        </w:rPr>
        <w:t xml:space="preserve">, the Property Owner shall implement the approved </w:t>
      </w:r>
      <w:r w:rsidR="00426533" w:rsidRPr="000D6A0E">
        <w:rPr>
          <w:rFonts w:ascii="Arial" w:hAnsi="Arial" w:cs="Arial"/>
        </w:rPr>
        <w:t xml:space="preserve">revised </w:t>
      </w:r>
      <w:r w:rsidR="00D44F3D" w:rsidRPr="000D6A0E">
        <w:rPr>
          <w:rFonts w:ascii="Arial" w:hAnsi="Arial" w:cs="Arial"/>
        </w:rPr>
        <w:t>management measures and tasks.</w:t>
      </w:r>
      <w:r w:rsidR="00426533" w:rsidRPr="000D6A0E">
        <w:rPr>
          <w:rFonts w:ascii="Arial" w:hAnsi="Arial" w:cs="Arial"/>
        </w:rPr>
        <w:t xml:space="preserve">  </w:t>
      </w:r>
      <w:r w:rsidR="00F00786" w:rsidRPr="000D6A0E">
        <w:rPr>
          <w:rFonts w:ascii="Arial" w:hAnsi="Arial" w:cs="Arial"/>
        </w:rPr>
        <w:t>The original Long-term Management Plan shall be restored in full force and effect</w:t>
      </w:r>
      <w:r w:rsidR="00900F73" w:rsidRPr="000D6A0E">
        <w:rPr>
          <w:rFonts w:ascii="Arial" w:hAnsi="Arial" w:cs="Arial"/>
        </w:rPr>
        <w:t xml:space="preserve"> upon expiration of the temporary revised Long-term Management Plan or sooner</w:t>
      </w:r>
      <w:r w:rsidR="00F00786" w:rsidRPr="000D6A0E">
        <w:rPr>
          <w:rFonts w:ascii="Arial" w:hAnsi="Arial" w:cs="Arial"/>
        </w:rPr>
        <w:t xml:space="preserve"> </w:t>
      </w:r>
      <w:r w:rsidR="000C7710" w:rsidRPr="000D6A0E">
        <w:rPr>
          <w:rFonts w:ascii="Arial" w:hAnsi="Arial" w:cs="Arial"/>
        </w:rPr>
        <w:t xml:space="preserve">if the circumstances in subsections </w:t>
      </w:r>
      <w:r w:rsidR="00500A04">
        <w:rPr>
          <w:rFonts w:ascii="Arial" w:hAnsi="Arial" w:cs="Arial"/>
        </w:rPr>
        <w:t>(1</w:t>
      </w:r>
      <w:r w:rsidR="000C7710" w:rsidRPr="000D6A0E">
        <w:rPr>
          <w:rFonts w:ascii="Arial" w:hAnsi="Arial" w:cs="Arial"/>
        </w:rPr>
        <w:t xml:space="preserve">) or </w:t>
      </w:r>
      <w:r w:rsidR="00500A04">
        <w:rPr>
          <w:rFonts w:ascii="Arial" w:hAnsi="Arial" w:cs="Arial"/>
        </w:rPr>
        <w:t>(2</w:t>
      </w:r>
      <w:r w:rsidR="000C7710" w:rsidRPr="000D6A0E">
        <w:rPr>
          <w:rFonts w:ascii="Arial" w:hAnsi="Arial" w:cs="Arial"/>
        </w:rPr>
        <w:t>) above, as the case may be, cease to exist</w:t>
      </w:r>
      <w:r w:rsidR="00426533" w:rsidRPr="000D6A0E">
        <w:rPr>
          <w:rFonts w:ascii="Arial" w:hAnsi="Arial" w:cs="Arial"/>
        </w:rPr>
        <w:t>.</w:t>
      </w:r>
    </w:p>
    <w:p w14:paraId="3C810BB7" w14:textId="77777777"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 xml:space="preserve">Financial Records and Auditing </w:t>
      </w:r>
    </w:p>
    <w:p w14:paraId="3DAB3702" w14:textId="1A1113B5" w:rsidR="00AA4CB0" w:rsidRPr="000D6A0E" w:rsidRDefault="00D44F3D" w:rsidP="0023356A">
      <w:pPr>
        <w:pStyle w:val="BEIOutlnL4"/>
        <w:spacing w:after="180"/>
        <w:ind w:left="1620"/>
        <w:rPr>
          <w:rFonts w:ascii="Arial" w:hAnsi="Arial" w:cs="Arial"/>
        </w:rPr>
      </w:pPr>
      <w:r w:rsidRPr="000D6A0E">
        <w:rPr>
          <w:rFonts w:ascii="Arial" w:hAnsi="Arial" w:cs="Arial"/>
        </w:rPr>
        <w:t>Bank Sponsor and Property Owner</w:t>
      </w:r>
      <w:r w:rsidR="00B940A7" w:rsidRPr="000D6A0E">
        <w:rPr>
          <w:rFonts w:ascii="Arial" w:hAnsi="Arial" w:cs="Arial"/>
        </w:rPr>
        <w:t xml:space="preserve"> are</w:t>
      </w:r>
      <w:r w:rsidR="00DD6E1B" w:rsidRPr="000D6A0E">
        <w:rPr>
          <w:rFonts w:ascii="Arial" w:hAnsi="Arial" w:cs="Arial"/>
        </w:rPr>
        <w:t xml:space="preserve"> </w:t>
      </w:r>
      <w:r w:rsidR="00B940A7" w:rsidRPr="000D6A0E">
        <w:rPr>
          <w:rFonts w:ascii="Arial" w:hAnsi="Arial" w:cs="Arial"/>
        </w:rPr>
        <w:t>required</w:t>
      </w:r>
      <w:r w:rsidRPr="000D6A0E">
        <w:rPr>
          <w:rFonts w:ascii="Arial" w:hAnsi="Arial" w:cs="Arial"/>
        </w:rPr>
        <w:t xml:space="preserve"> </w:t>
      </w:r>
      <w:r w:rsidR="002100F5" w:rsidRPr="000D6A0E">
        <w:rPr>
          <w:rFonts w:ascii="Arial" w:hAnsi="Arial" w:cs="Arial"/>
        </w:rPr>
        <w:t xml:space="preserve">to </w:t>
      </w:r>
      <w:r w:rsidRPr="000D6A0E">
        <w:rPr>
          <w:rFonts w:ascii="Arial" w:hAnsi="Arial" w:cs="Arial"/>
        </w:rPr>
        <w:t xml:space="preserve">maintain complete and accurate </w:t>
      </w:r>
      <w:r w:rsidR="00DD6E1B" w:rsidRPr="000D6A0E">
        <w:rPr>
          <w:rFonts w:ascii="Arial" w:hAnsi="Arial" w:cs="Arial"/>
        </w:rPr>
        <w:t xml:space="preserve">financial </w:t>
      </w:r>
      <w:r w:rsidRPr="000D6A0E">
        <w:rPr>
          <w:rFonts w:ascii="Arial" w:hAnsi="Arial" w:cs="Arial"/>
        </w:rPr>
        <w:t>records relating to the operation of the Bank</w:t>
      </w:r>
      <w:r w:rsidR="00DD6E1B" w:rsidRPr="000D6A0E">
        <w:rPr>
          <w:rFonts w:ascii="Arial" w:hAnsi="Arial" w:cs="Arial"/>
        </w:rPr>
        <w:t xml:space="preserve"> for which it is responsible,</w:t>
      </w:r>
      <w:r w:rsidRPr="000D6A0E">
        <w:rPr>
          <w:rFonts w:ascii="Arial" w:hAnsi="Arial" w:cs="Arial"/>
        </w:rPr>
        <w:t xml:space="preserve"> using </w:t>
      </w:r>
      <w:r w:rsidR="003174B7" w:rsidRPr="000D6A0E">
        <w:rPr>
          <w:rFonts w:ascii="Arial" w:hAnsi="Arial" w:cs="Arial"/>
        </w:rPr>
        <w:t xml:space="preserve">generally </w:t>
      </w:r>
      <w:r w:rsidRPr="000D6A0E">
        <w:rPr>
          <w:rFonts w:ascii="Arial" w:hAnsi="Arial" w:cs="Arial"/>
        </w:rPr>
        <w:t>accepted accounting</w:t>
      </w:r>
      <w:r w:rsidR="004B74D1" w:rsidRPr="000D6A0E">
        <w:rPr>
          <w:rFonts w:ascii="Arial" w:hAnsi="Arial" w:cs="Arial"/>
        </w:rPr>
        <w:t xml:space="preserve"> principles (GAAP)</w:t>
      </w:r>
      <w:r w:rsidR="003F1CE5" w:rsidRPr="000D6A0E">
        <w:rPr>
          <w:rFonts w:ascii="Arial" w:hAnsi="Arial" w:cs="Arial"/>
        </w:rPr>
        <w:t>, developed by the Federal Accounting Standards Advisory Board</w:t>
      </w:r>
      <w:r w:rsidRPr="000D6A0E">
        <w:rPr>
          <w:rFonts w:ascii="Arial" w:hAnsi="Arial" w:cs="Arial"/>
        </w:rPr>
        <w:t>.  At the request of the IRT, no more frequently than annually, the Bank Sponsor and Property Owner</w:t>
      </w:r>
      <w:r w:rsidR="00DD6E1B" w:rsidRPr="000D6A0E">
        <w:rPr>
          <w:rFonts w:ascii="Arial" w:hAnsi="Arial" w:cs="Arial"/>
        </w:rPr>
        <w:t xml:space="preserve"> </w:t>
      </w:r>
      <w:r w:rsidRPr="000D6A0E">
        <w:rPr>
          <w:rFonts w:ascii="Arial" w:hAnsi="Arial" w:cs="Arial"/>
        </w:rPr>
        <w:t>shall</w:t>
      </w:r>
      <w:r w:rsidR="005E2310" w:rsidRPr="000D6A0E">
        <w:rPr>
          <w:rFonts w:ascii="Arial" w:hAnsi="Arial" w:cs="Arial"/>
        </w:rPr>
        <w:t xml:space="preserve"> each </w:t>
      </w:r>
      <w:r w:rsidRPr="000D6A0E">
        <w:rPr>
          <w:rFonts w:ascii="Arial" w:hAnsi="Arial" w:cs="Arial"/>
        </w:rPr>
        <w:t xml:space="preserve">have </w:t>
      </w:r>
      <w:r w:rsidR="005E2310" w:rsidRPr="000D6A0E">
        <w:rPr>
          <w:rFonts w:ascii="Arial" w:hAnsi="Arial" w:cs="Arial"/>
        </w:rPr>
        <w:t xml:space="preserve">its </w:t>
      </w:r>
      <w:r w:rsidR="00DD6E1B" w:rsidRPr="000D6A0E">
        <w:rPr>
          <w:rFonts w:ascii="Arial" w:hAnsi="Arial" w:cs="Arial"/>
        </w:rPr>
        <w:t xml:space="preserve">financial </w:t>
      </w:r>
      <w:r w:rsidRPr="000D6A0E">
        <w:rPr>
          <w:rFonts w:ascii="Arial" w:hAnsi="Arial" w:cs="Arial"/>
        </w:rPr>
        <w:t xml:space="preserve">records relating to the operation of the Bank audited by an </w:t>
      </w:r>
      <w:r w:rsidR="00F81883" w:rsidRPr="000D6A0E">
        <w:rPr>
          <w:rFonts w:ascii="Arial" w:hAnsi="Arial" w:cs="Arial"/>
        </w:rPr>
        <w:t>independent</w:t>
      </w:r>
      <w:r w:rsidRPr="000D6A0E">
        <w:rPr>
          <w:rFonts w:ascii="Arial" w:hAnsi="Arial" w:cs="Arial"/>
        </w:rPr>
        <w:t xml:space="preserve"> licensed Certified Public Accountant and shall submit the auditor’s report to the IRT upon completion. </w:t>
      </w:r>
    </w:p>
    <w:p w14:paraId="6C6A2529" w14:textId="42F52EE5" w:rsidR="00D44F3D" w:rsidRPr="000D6A0E" w:rsidRDefault="00D44F3D" w:rsidP="0023356A">
      <w:pPr>
        <w:pStyle w:val="BEIOutlnL4"/>
        <w:spacing w:after="180"/>
        <w:ind w:left="1620"/>
        <w:rPr>
          <w:rFonts w:ascii="Arial" w:hAnsi="Arial" w:cs="Arial"/>
        </w:rPr>
      </w:pPr>
      <w:r w:rsidRPr="000D6A0E">
        <w:rPr>
          <w:rFonts w:ascii="Arial" w:hAnsi="Arial" w:cs="Arial"/>
        </w:rPr>
        <w:t xml:space="preserve">The </w:t>
      </w:r>
      <w:r w:rsidR="005624AB" w:rsidRPr="000D6A0E">
        <w:rPr>
          <w:rFonts w:ascii="Arial" w:hAnsi="Arial" w:cs="Arial"/>
        </w:rPr>
        <w:t>IRT</w:t>
      </w:r>
      <w:r w:rsidRPr="000D6A0E">
        <w:rPr>
          <w:rFonts w:ascii="Arial" w:hAnsi="Arial" w:cs="Arial"/>
        </w:rPr>
        <w:t xml:space="preserve">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or three years after the date of performance, whichever is later.  Bank Sponsor and Property Owner agree to allow the auditor(s) access to such records during normal business hours and to allow interviews of any employee or representative who might reasonably have information related to such records.  Further, Bank Sponsor and Property Owner agree to include a similar right of State and </w:t>
      </w:r>
      <w:r w:rsidR="00123115">
        <w:rPr>
          <w:rFonts w:ascii="Arial" w:hAnsi="Arial" w:cs="Arial"/>
        </w:rPr>
        <w:t>f</w:t>
      </w:r>
      <w:r w:rsidRPr="000D6A0E">
        <w:rPr>
          <w:rFonts w:ascii="Arial" w:hAnsi="Arial" w:cs="Arial"/>
        </w:rPr>
        <w:t>ederal auditors to audit records and interview employees and representatives in any contract related to the performance of this BEI.</w:t>
      </w:r>
    </w:p>
    <w:p w14:paraId="3F208324" w14:textId="77777777" w:rsidR="00D44F3D" w:rsidRPr="000D6A0E" w:rsidRDefault="00D44F3D" w:rsidP="001A12D4">
      <w:pPr>
        <w:pStyle w:val="BEIOutlnL2"/>
        <w:numPr>
          <w:ilvl w:val="1"/>
          <w:numId w:val="18"/>
        </w:numPr>
        <w:spacing w:after="180"/>
        <w:rPr>
          <w:rFonts w:ascii="Arial" w:hAnsi="Arial" w:cs="Arial"/>
        </w:rPr>
      </w:pPr>
      <w:bookmarkStart w:id="240" w:name="_Toc485043427"/>
      <w:r w:rsidRPr="000D6A0E">
        <w:rPr>
          <w:rFonts w:ascii="Arial" w:hAnsi="Arial" w:cs="Arial"/>
        </w:rPr>
        <w:t>Remedial Action Plan</w:t>
      </w:r>
      <w:bookmarkEnd w:id="240"/>
    </w:p>
    <w:p w14:paraId="5D53CF9F" w14:textId="5314ED18"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 xml:space="preserve">Prior to Bank closure, if any Party discovers any failure to achieve the Performance Standards or any injury or adverse impact to the Bank Property as </w:t>
      </w:r>
      <w:r w:rsidR="0044491D" w:rsidRPr="000D6A0E">
        <w:rPr>
          <w:rFonts w:ascii="Arial" w:hAnsi="Arial" w:cs="Arial"/>
        </w:rPr>
        <w:t>P</w:t>
      </w:r>
      <w:r w:rsidRPr="000D6A0E">
        <w:rPr>
          <w:rFonts w:ascii="Arial" w:hAnsi="Arial" w:cs="Arial"/>
        </w:rPr>
        <w:t xml:space="preserve">reserved, </w:t>
      </w:r>
      <w:r w:rsidR="00B601DD" w:rsidRPr="000D6A0E">
        <w:rPr>
          <w:rFonts w:ascii="Arial" w:hAnsi="Arial" w:cs="Arial"/>
        </w:rPr>
        <w:t>r</w:t>
      </w:r>
      <w:r w:rsidRPr="000D6A0E">
        <w:rPr>
          <w:rFonts w:ascii="Arial" w:hAnsi="Arial" w:cs="Arial"/>
        </w:rPr>
        <w:t xml:space="preserve">estored, or </w:t>
      </w:r>
      <w:r w:rsidR="00B601DD" w:rsidRPr="000D6A0E">
        <w:rPr>
          <w:rFonts w:ascii="Arial" w:hAnsi="Arial" w:cs="Arial"/>
        </w:rPr>
        <w:t>e</w:t>
      </w:r>
      <w:r w:rsidRPr="000D6A0E">
        <w:rPr>
          <w:rFonts w:ascii="Arial" w:hAnsi="Arial" w:cs="Arial"/>
        </w:rPr>
        <w:t xml:space="preserve">nhanced, </w:t>
      </w:r>
      <w:r w:rsidR="008747C6" w:rsidRPr="000D6A0E">
        <w:rPr>
          <w:rFonts w:ascii="Arial" w:hAnsi="Arial" w:cs="Arial"/>
        </w:rPr>
        <w:t xml:space="preserve">and the IRT does not determine that such damage is a result of Extraordinary Circumstances, </w:t>
      </w:r>
      <w:r w:rsidRPr="000D6A0E">
        <w:rPr>
          <w:rFonts w:ascii="Arial" w:hAnsi="Arial" w:cs="Arial"/>
        </w:rPr>
        <w:t>the Party making the discovery shall notify the other Parties.  The IRT may require the Bank Sponsor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7350F4E7" w14:textId="6F41CC0E" w:rsidR="0044491D"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Within 60 </w:t>
      </w:r>
      <w:r w:rsidR="00EB2D63" w:rsidRPr="000D6A0E">
        <w:rPr>
          <w:rFonts w:ascii="Arial" w:hAnsi="Arial" w:cs="Arial"/>
        </w:rPr>
        <w:t>calendar days</w:t>
      </w:r>
      <w:r w:rsidRPr="000D6A0E">
        <w:rPr>
          <w:rFonts w:ascii="Arial" w:hAnsi="Arial" w:cs="Arial"/>
        </w:rPr>
        <w:t xml:space="preserve"> of the date of written notice from the IRT, the Bank Sponsor shall develop a Remedial Action plan and submit it to </w:t>
      </w:r>
      <w:r w:rsidR="0044491D" w:rsidRPr="000D6A0E">
        <w:rPr>
          <w:rFonts w:ascii="Arial" w:hAnsi="Arial" w:cs="Arial"/>
        </w:rPr>
        <w:t xml:space="preserve">each member of </w:t>
      </w:r>
      <w:r w:rsidRPr="000D6A0E">
        <w:rPr>
          <w:rFonts w:ascii="Arial" w:hAnsi="Arial" w:cs="Arial"/>
        </w:rPr>
        <w:t>the IRT for</w:t>
      </w:r>
      <w:r w:rsidR="00384244" w:rsidRPr="000D6A0E">
        <w:rPr>
          <w:rFonts w:ascii="Arial" w:hAnsi="Arial" w:cs="Arial"/>
        </w:rPr>
        <w:t xml:space="preserve"> written</w:t>
      </w:r>
      <w:r w:rsidRPr="000D6A0E">
        <w:rPr>
          <w:rFonts w:ascii="Arial" w:hAnsi="Arial" w:cs="Arial"/>
        </w:rPr>
        <w:t xml:space="preserve"> approval.  The Remedial Action plan must identify and describe proposed actions to achieve the Performance Standards or </w:t>
      </w:r>
      <w:r w:rsidR="00ED24BE" w:rsidRPr="000D6A0E">
        <w:rPr>
          <w:rFonts w:ascii="Arial" w:hAnsi="Arial" w:cs="Arial"/>
        </w:rPr>
        <w:t>remedy</w:t>
      </w:r>
      <w:r w:rsidRPr="000D6A0E">
        <w:rPr>
          <w:rFonts w:ascii="Arial" w:hAnsi="Arial" w:cs="Arial"/>
        </w:rPr>
        <w:t xml:space="preserve"> injury or adverse impact to the Bank Property and set forth a schedule within which the Bank Sponsor will implement those actions.  The Bank Sponsor shall, at Bank Sponsor’s cost, implement the necessary and appropriate Remedial Action in accordance with the Remedial Action plan approved by the IRT.   </w:t>
      </w:r>
    </w:p>
    <w:p w14:paraId="03D04293" w14:textId="1CF6BB8E" w:rsidR="00D44F3D" w:rsidRPr="000D6A0E" w:rsidRDefault="0044491D" w:rsidP="001A12D4">
      <w:pPr>
        <w:pStyle w:val="BEIOutlnL3"/>
        <w:numPr>
          <w:ilvl w:val="2"/>
          <w:numId w:val="7"/>
        </w:numPr>
        <w:ind w:left="1080"/>
        <w:rPr>
          <w:rFonts w:ascii="Arial" w:hAnsi="Arial" w:cs="Arial"/>
        </w:rPr>
      </w:pPr>
      <w:r w:rsidRPr="000D6A0E">
        <w:rPr>
          <w:rFonts w:ascii="Arial" w:hAnsi="Arial" w:cs="Arial"/>
        </w:rPr>
        <w:t>If (</w:t>
      </w:r>
      <w:r w:rsidR="001F582F" w:rsidRPr="000D6A0E">
        <w:rPr>
          <w:rFonts w:ascii="Arial" w:hAnsi="Arial" w:cs="Arial"/>
        </w:rPr>
        <w:t>A</w:t>
      </w:r>
      <w:r w:rsidRPr="000D6A0E">
        <w:rPr>
          <w:rFonts w:ascii="Arial" w:hAnsi="Arial" w:cs="Arial"/>
        </w:rPr>
        <w:t xml:space="preserve">) the Bank Sponsor fails to develop a Remedial Action plan </w:t>
      </w:r>
      <w:r w:rsidR="003A0472" w:rsidRPr="000D6A0E">
        <w:rPr>
          <w:rFonts w:ascii="Arial" w:hAnsi="Arial" w:cs="Arial"/>
        </w:rPr>
        <w:t xml:space="preserve">and submit it to each member of the IRT </w:t>
      </w:r>
      <w:r w:rsidRPr="000D6A0E">
        <w:rPr>
          <w:rFonts w:ascii="Arial" w:hAnsi="Arial" w:cs="Arial"/>
        </w:rPr>
        <w:t>or to implement Remedial Action identified by the IRT, in accordance with this section, or (</w:t>
      </w:r>
      <w:r w:rsidR="001F582F" w:rsidRPr="000D6A0E">
        <w:rPr>
          <w:rFonts w:ascii="Arial" w:hAnsi="Arial" w:cs="Arial"/>
        </w:rPr>
        <w:t>B</w:t>
      </w:r>
      <w:r w:rsidRPr="000D6A0E">
        <w:rPr>
          <w:rFonts w:ascii="Arial" w:hAnsi="Arial" w:cs="Arial"/>
        </w:rPr>
        <w:t xml:space="preserve">) a Remedial Action plan is agreed upon and implemented, but the conditions do not satisfy the plan’s objective and measurable Performance Standards by the dates specified in the plan, then the </w:t>
      </w:r>
      <w:r w:rsidR="00157FFC" w:rsidRPr="000D6A0E">
        <w:rPr>
          <w:rFonts w:ascii="Arial" w:hAnsi="Arial" w:cs="Arial"/>
        </w:rPr>
        <w:t xml:space="preserve">IRT </w:t>
      </w:r>
      <w:r w:rsidRPr="000D6A0E">
        <w:rPr>
          <w:rFonts w:ascii="Arial" w:hAnsi="Arial" w:cs="Arial"/>
        </w:rPr>
        <w:t>may</w:t>
      </w:r>
      <w:r w:rsidR="003A0472" w:rsidRPr="000D6A0E">
        <w:rPr>
          <w:rFonts w:ascii="Arial" w:hAnsi="Arial" w:cs="Arial"/>
        </w:rPr>
        <w:t xml:space="preserve"> find the Bank Sponsor in default </w:t>
      </w:r>
      <w:r w:rsidR="0001460F" w:rsidRPr="000D6A0E">
        <w:rPr>
          <w:rFonts w:ascii="Arial" w:hAnsi="Arial" w:cs="Arial"/>
        </w:rPr>
        <w:t>pursuant to Section XII.E</w:t>
      </w:r>
      <w:r w:rsidR="00EB44C0" w:rsidRPr="000D6A0E">
        <w:rPr>
          <w:rFonts w:ascii="Arial" w:hAnsi="Arial" w:cs="Arial"/>
        </w:rPr>
        <w:t xml:space="preserve"> </w:t>
      </w:r>
      <w:r w:rsidR="003A0472" w:rsidRPr="000D6A0E">
        <w:rPr>
          <w:rFonts w:ascii="Arial" w:hAnsi="Arial" w:cs="Arial"/>
        </w:rPr>
        <w:t>and take action accordingly</w:t>
      </w:r>
      <w:r w:rsidR="00835664" w:rsidRPr="000D6A0E">
        <w:rPr>
          <w:rFonts w:ascii="Arial" w:hAnsi="Arial" w:cs="Arial"/>
        </w:rPr>
        <w:t>.</w:t>
      </w:r>
    </w:p>
    <w:p w14:paraId="6796B03B" w14:textId="1D1C10AC" w:rsidR="00D44F3D"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If the IRT determines that the Bank is operating at a Credit deficit (i.e., that Credit Transfers made exceed the Credits authorized for release, as adjusted in accordance with this BEI), the </w:t>
      </w:r>
      <w:r w:rsidR="003907DB" w:rsidRPr="000D6A0E">
        <w:rPr>
          <w:rFonts w:ascii="Arial" w:hAnsi="Arial" w:cs="Arial"/>
        </w:rPr>
        <w:t>IRT</w:t>
      </w:r>
      <w:r w:rsidRPr="000D6A0E">
        <w:rPr>
          <w:rFonts w:ascii="Arial" w:hAnsi="Arial" w:cs="Arial"/>
        </w:rPr>
        <w:t xml:space="preserve"> shall notify the Bank Sponsor</w:t>
      </w:r>
      <w:r w:rsidR="00367236" w:rsidRPr="000D6A0E">
        <w:rPr>
          <w:rFonts w:ascii="Arial" w:hAnsi="Arial" w:cs="Arial"/>
        </w:rPr>
        <w:t xml:space="preserve"> of its default</w:t>
      </w:r>
      <w:bookmarkStart w:id="241" w:name="OLE_LINK15"/>
      <w:bookmarkStart w:id="242" w:name="OLE_LINK16"/>
      <w:r w:rsidR="00157FFC" w:rsidRPr="000D6A0E">
        <w:rPr>
          <w:rFonts w:ascii="Arial" w:hAnsi="Arial" w:cs="Arial"/>
        </w:rPr>
        <w:t xml:space="preserve"> pursuant to Section XII.E,</w:t>
      </w:r>
      <w:r w:rsidR="00367236" w:rsidRPr="000D6A0E">
        <w:rPr>
          <w:rFonts w:ascii="Arial" w:hAnsi="Arial" w:cs="Arial"/>
        </w:rPr>
        <w:t xml:space="preserve"> and take action accordingly</w:t>
      </w:r>
      <w:bookmarkEnd w:id="241"/>
      <w:bookmarkEnd w:id="242"/>
      <w:r w:rsidR="00367236" w:rsidRPr="000D6A0E">
        <w:rPr>
          <w:rFonts w:ascii="Arial" w:hAnsi="Arial" w:cs="Arial"/>
        </w:rPr>
        <w:t>.  Upon receipt of notification, Bank Sponsor shall cease Credit Transfers immediately and is not authorized to resume Credit Transfers until notified in writing by the IRT</w:t>
      </w:r>
      <w:r w:rsidRPr="000D6A0E">
        <w:rPr>
          <w:rFonts w:ascii="Arial" w:hAnsi="Arial" w:cs="Arial"/>
        </w:rPr>
        <w:t>.</w:t>
      </w:r>
    </w:p>
    <w:p w14:paraId="58B86130" w14:textId="1BE47C9A" w:rsidR="003936C7" w:rsidRPr="000D6A0E" w:rsidRDefault="003936C7" w:rsidP="001A12D4">
      <w:pPr>
        <w:pStyle w:val="BEIOutlnL3"/>
        <w:numPr>
          <w:ilvl w:val="2"/>
          <w:numId w:val="7"/>
        </w:numPr>
        <w:ind w:left="1080"/>
        <w:rPr>
          <w:rFonts w:ascii="Arial" w:hAnsi="Arial" w:cs="Arial"/>
        </w:rPr>
      </w:pPr>
      <w:r w:rsidRPr="000D6A0E">
        <w:rPr>
          <w:rFonts w:ascii="Arial" w:hAnsi="Arial" w:cs="Arial"/>
        </w:rPr>
        <w:t>If there is damage to the Bank P</w:t>
      </w:r>
      <w:r w:rsidR="00B24E39" w:rsidRPr="000D6A0E">
        <w:rPr>
          <w:rFonts w:ascii="Arial" w:hAnsi="Arial" w:cs="Arial"/>
        </w:rPr>
        <w:t>r</w:t>
      </w:r>
      <w:r w:rsidRPr="000D6A0E">
        <w:rPr>
          <w:rFonts w:ascii="Arial" w:hAnsi="Arial" w:cs="Arial"/>
        </w:rPr>
        <w:t>operty as a result of Extraordinary Circumstances,</w:t>
      </w:r>
      <w:r w:rsidR="00B24E39" w:rsidRPr="000D6A0E">
        <w:rPr>
          <w:rFonts w:ascii="Arial" w:hAnsi="Arial" w:cs="Arial"/>
        </w:rPr>
        <w:t xml:space="preserve"> the provisions of Section XII.A apply. </w:t>
      </w:r>
      <w:r w:rsidRPr="000D6A0E">
        <w:rPr>
          <w:rFonts w:ascii="Arial" w:hAnsi="Arial" w:cs="Arial"/>
        </w:rPr>
        <w:t xml:space="preserve"> </w:t>
      </w:r>
    </w:p>
    <w:p w14:paraId="1AF3B56E" w14:textId="77777777" w:rsidR="00D44F3D" w:rsidRPr="000D6A0E" w:rsidRDefault="00D44F3D" w:rsidP="00035DA0">
      <w:pPr>
        <w:pStyle w:val="BEIOutlnL1"/>
        <w:rPr>
          <w:rFonts w:ascii="Arial" w:hAnsi="Arial" w:cs="Arial"/>
        </w:rPr>
      </w:pPr>
      <w:bookmarkStart w:id="243" w:name="_Toc130996584"/>
      <w:bookmarkStart w:id="244" w:name="_Toc485043428"/>
      <w:r w:rsidRPr="000D6A0E">
        <w:rPr>
          <w:rFonts w:ascii="Arial" w:hAnsi="Arial" w:cs="Arial"/>
        </w:rPr>
        <w:t>Section IX:</w:t>
      </w:r>
      <w:r w:rsidRPr="000D6A0E">
        <w:rPr>
          <w:rFonts w:ascii="Arial" w:hAnsi="Arial" w:cs="Arial"/>
        </w:rPr>
        <w:tab/>
      </w:r>
      <w:r w:rsidRPr="000D6A0E">
        <w:rPr>
          <w:rFonts w:ascii="Arial" w:hAnsi="Arial" w:cs="Arial"/>
          <w:u w:val="single"/>
        </w:rPr>
        <w:t>Reporting</w:t>
      </w:r>
      <w:bookmarkEnd w:id="243"/>
      <w:bookmarkEnd w:id="244"/>
    </w:p>
    <w:p w14:paraId="12840951" w14:textId="77777777" w:rsidR="00D44F3D" w:rsidRPr="00500A04" w:rsidRDefault="00D44F3D" w:rsidP="001A12D4">
      <w:pPr>
        <w:pStyle w:val="BEIOutlnL2"/>
        <w:numPr>
          <w:ilvl w:val="1"/>
          <w:numId w:val="44"/>
        </w:numPr>
        <w:spacing w:after="180"/>
        <w:rPr>
          <w:rFonts w:ascii="Arial" w:hAnsi="Arial" w:cs="Arial"/>
        </w:rPr>
      </w:pPr>
      <w:bookmarkStart w:id="245" w:name="_Toc171902176"/>
      <w:bookmarkStart w:id="246" w:name="_Toc171902868"/>
      <w:bookmarkStart w:id="247" w:name="_Toc172622627"/>
      <w:bookmarkStart w:id="248" w:name="_Toc485043429"/>
      <w:bookmarkEnd w:id="245"/>
      <w:bookmarkEnd w:id="246"/>
      <w:bookmarkEnd w:id="247"/>
      <w:r w:rsidRPr="00500A04">
        <w:rPr>
          <w:rFonts w:ascii="Arial" w:hAnsi="Arial" w:cs="Arial"/>
        </w:rPr>
        <w:t>Annual Inflation Adjustments to Endowment Fund Report</w:t>
      </w:r>
      <w:bookmarkEnd w:id="248"/>
    </w:p>
    <w:p w14:paraId="6E661F6C" w14:textId="1C8594B9" w:rsidR="00D44F3D" w:rsidRPr="000D6A0E" w:rsidRDefault="00B954F7" w:rsidP="00084BB1">
      <w:pPr>
        <w:pStyle w:val="BEIparaL2"/>
        <w:rPr>
          <w:rFonts w:ascii="Arial" w:hAnsi="Arial" w:cs="Arial"/>
        </w:rPr>
      </w:pPr>
      <w:r w:rsidRPr="000D6A0E">
        <w:rPr>
          <w:rFonts w:ascii="Arial" w:hAnsi="Arial" w:cs="Arial"/>
        </w:rPr>
        <w:t xml:space="preserve">By </w:t>
      </w:r>
      <w:r w:rsidR="00A52D3C" w:rsidRPr="000D6A0E">
        <w:rPr>
          <w:rFonts w:ascii="Arial" w:hAnsi="Arial" w:cs="Arial"/>
        </w:rPr>
        <w:t xml:space="preserve">April </w:t>
      </w:r>
      <w:r w:rsidR="00D44F3D" w:rsidRPr="000D6A0E">
        <w:rPr>
          <w:rFonts w:ascii="Arial" w:hAnsi="Arial" w:cs="Arial"/>
        </w:rPr>
        <w:t>1</w:t>
      </w:r>
      <w:r w:rsidR="00D44F3D" w:rsidRPr="000D6A0E">
        <w:rPr>
          <w:rFonts w:ascii="Arial" w:hAnsi="Arial" w:cs="Arial"/>
          <w:vertAlign w:val="superscript"/>
        </w:rPr>
        <w:t>st</w:t>
      </w:r>
      <w:r w:rsidR="00A52D3C" w:rsidRPr="000D6A0E">
        <w:rPr>
          <w:rFonts w:ascii="Arial" w:hAnsi="Arial" w:cs="Arial"/>
        </w:rPr>
        <w:t xml:space="preserve"> </w:t>
      </w:r>
      <w:r w:rsidR="00D44F3D" w:rsidRPr="000D6A0E">
        <w:rPr>
          <w:rFonts w:ascii="Arial" w:hAnsi="Arial" w:cs="Arial"/>
        </w:rPr>
        <w:t xml:space="preserve">of each year following the Bank Establishment Date and until the Endowment </w:t>
      </w:r>
      <w:r w:rsidR="00157FFC" w:rsidRPr="000D6A0E">
        <w:rPr>
          <w:rFonts w:ascii="Arial" w:hAnsi="Arial" w:cs="Arial"/>
        </w:rPr>
        <w:t>Amount</w:t>
      </w:r>
      <w:r w:rsidR="00B0136E" w:rsidRPr="000D6A0E">
        <w:rPr>
          <w:rFonts w:ascii="Arial" w:hAnsi="Arial" w:cs="Arial"/>
        </w:rPr>
        <w:t xml:space="preserve"> </w:t>
      </w:r>
      <w:r w:rsidR="00D44F3D" w:rsidRPr="000D6A0E">
        <w:rPr>
          <w:rFonts w:ascii="Arial" w:hAnsi="Arial" w:cs="Arial"/>
        </w:rPr>
        <w:t xml:space="preserve">is </w:t>
      </w:r>
      <w:r w:rsidR="006C2169" w:rsidRPr="000D6A0E">
        <w:rPr>
          <w:rFonts w:ascii="Arial" w:hAnsi="Arial" w:cs="Arial"/>
        </w:rPr>
        <w:t xml:space="preserve">100% </w:t>
      </w:r>
      <w:r w:rsidR="00D44F3D" w:rsidRPr="000D6A0E">
        <w:rPr>
          <w:rFonts w:ascii="Arial" w:hAnsi="Arial" w:cs="Arial"/>
        </w:rPr>
        <w:t>funded, the Bank Sponsor shall report to the IRT</w:t>
      </w:r>
      <w:r w:rsidR="006D3A97" w:rsidRPr="000D6A0E">
        <w:rPr>
          <w:rFonts w:ascii="Arial" w:hAnsi="Arial" w:cs="Arial"/>
        </w:rPr>
        <w:t xml:space="preserve"> and the Endowment Holder</w:t>
      </w:r>
      <w:r w:rsidR="00D44F3D" w:rsidRPr="000D6A0E">
        <w:rPr>
          <w:rFonts w:ascii="Arial" w:hAnsi="Arial" w:cs="Arial"/>
        </w:rPr>
        <w:t>, in hard copy</w:t>
      </w:r>
      <w:r w:rsidR="006D35C4">
        <w:rPr>
          <w:rFonts w:ascii="Arial" w:hAnsi="Arial" w:cs="Arial"/>
        </w:rPr>
        <w:t xml:space="preserve">, </w:t>
      </w:r>
      <w:r w:rsidR="00D44F3D" w:rsidRPr="000D6A0E">
        <w:rPr>
          <w:rFonts w:ascii="Arial" w:hAnsi="Arial" w:cs="Arial"/>
        </w:rPr>
        <w:t xml:space="preserve">in editable electronic format, </w:t>
      </w:r>
      <w:r w:rsidR="006D35C4">
        <w:rPr>
          <w:rFonts w:ascii="Arial" w:hAnsi="Arial" w:cs="Arial"/>
        </w:rPr>
        <w:t xml:space="preserve">and uploaded to RIBITS </w:t>
      </w:r>
      <w:r w:rsidR="00D44F3D" w:rsidRPr="000D6A0E">
        <w:rPr>
          <w:rFonts w:ascii="Arial" w:hAnsi="Arial" w:cs="Arial"/>
        </w:rPr>
        <w:t>the following:</w:t>
      </w:r>
    </w:p>
    <w:p w14:paraId="5ED05883" w14:textId="77777777" w:rsidR="00F95E28" w:rsidRPr="000D6A0E" w:rsidRDefault="00D44F3D" w:rsidP="001A12D4">
      <w:pPr>
        <w:pStyle w:val="BEIOutlnL3"/>
        <w:numPr>
          <w:ilvl w:val="2"/>
          <w:numId w:val="16"/>
        </w:numPr>
        <w:ind w:left="1080"/>
        <w:rPr>
          <w:rFonts w:ascii="Arial" w:hAnsi="Arial" w:cs="Arial"/>
        </w:rPr>
      </w:pPr>
      <w:r w:rsidRPr="000D6A0E">
        <w:rPr>
          <w:rFonts w:ascii="Arial" w:hAnsi="Arial" w:cs="Arial"/>
        </w:rPr>
        <w:t xml:space="preserve">The adjusted Endowment </w:t>
      </w:r>
      <w:r w:rsidR="006C2169" w:rsidRPr="000D6A0E">
        <w:rPr>
          <w:rFonts w:ascii="Arial" w:hAnsi="Arial" w:cs="Arial"/>
        </w:rPr>
        <w:t xml:space="preserve">Amount </w:t>
      </w:r>
      <w:r w:rsidRPr="000D6A0E">
        <w:rPr>
          <w:rFonts w:ascii="Arial" w:hAnsi="Arial" w:cs="Arial"/>
        </w:rPr>
        <w:t>determined in accordance with Section VI.E.</w:t>
      </w:r>
      <w:r w:rsidR="00B0136E" w:rsidRPr="000D6A0E">
        <w:rPr>
          <w:rFonts w:ascii="Arial" w:hAnsi="Arial" w:cs="Arial"/>
        </w:rPr>
        <w:t>2</w:t>
      </w:r>
      <w:r w:rsidR="003D6260" w:rsidRPr="000D6A0E">
        <w:rPr>
          <w:rFonts w:ascii="Arial" w:hAnsi="Arial" w:cs="Arial"/>
        </w:rPr>
        <w:t>.</w:t>
      </w:r>
    </w:p>
    <w:p w14:paraId="79E0712E" w14:textId="77777777" w:rsidR="00D44F3D" w:rsidRPr="000D6A0E" w:rsidRDefault="00712DEF" w:rsidP="001A12D4">
      <w:pPr>
        <w:pStyle w:val="BEIOutlnL3"/>
        <w:numPr>
          <w:ilvl w:val="2"/>
          <w:numId w:val="16"/>
        </w:numPr>
        <w:spacing w:after="0"/>
        <w:ind w:left="1080" w:hanging="346"/>
        <w:rPr>
          <w:rFonts w:ascii="Arial" w:hAnsi="Arial" w:cs="Arial"/>
        </w:rPr>
      </w:pPr>
      <w:r w:rsidRPr="000D6A0E">
        <w:rPr>
          <w:rFonts w:ascii="Arial" w:hAnsi="Arial" w:cs="Arial"/>
        </w:rPr>
        <w:t>The resulting adjusted Endowment Deposit</w:t>
      </w:r>
      <w:r w:rsidR="00CF10C5" w:rsidRPr="000D6A0E">
        <w:rPr>
          <w:rFonts w:ascii="Arial" w:hAnsi="Arial" w:cs="Arial"/>
        </w:rPr>
        <w:t xml:space="preserve"> amounts</w:t>
      </w:r>
      <w:r w:rsidR="003D6260" w:rsidRPr="000D6A0E">
        <w:rPr>
          <w:rFonts w:ascii="Arial" w:hAnsi="Arial" w:cs="Arial"/>
        </w:rPr>
        <w:t>.</w:t>
      </w:r>
    </w:p>
    <w:p w14:paraId="3262D884" w14:textId="77777777" w:rsidR="00D44F3D" w:rsidRPr="000D6A0E" w:rsidRDefault="00D44F3D">
      <w:pPr>
        <w:rPr>
          <w:rFonts w:ascii="Arial" w:hAnsi="Arial" w:cs="Arial"/>
        </w:rPr>
      </w:pPr>
    </w:p>
    <w:p w14:paraId="1518FB86" w14:textId="77777777" w:rsidR="00D44F3D" w:rsidRPr="000D6A0E" w:rsidRDefault="00D44F3D" w:rsidP="001A12D4">
      <w:pPr>
        <w:pStyle w:val="BEIOutlnL2"/>
        <w:numPr>
          <w:ilvl w:val="1"/>
          <w:numId w:val="44"/>
        </w:numPr>
        <w:spacing w:after="180"/>
        <w:rPr>
          <w:rFonts w:ascii="Arial" w:hAnsi="Arial" w:cs="Arial"/>
        </w:rPr>
      </w:pPr>
      <w:bookmarkStart w:id="249" w:name="_Toc130996585"/>
      <w:bookmarkStart w:id="250" w:name="_Toc485043430"/>
      <w:r w:rsidRPr="000D6A0E">
        <w:rPr>
          <w:rFonts w:ascii="Arial" w:hAnsi="Arial" w:cs="Arial"/>
        </w:rPr>
        <w:t>Annual Report</w:t>
      </w:r>
      <w:bookmarkEnd w:id="249"/>
      <w:bookmarkEnd w:id="250"/>
      <w:r w:rsidRPr="000D6A0E">
        <w:rPr>
          <w:rFonts w:ascii="Arial" w:hAnsi="Arial" w:cs="Arial"/>
        </w:rPr>
        <w:t xml:space="preserve"> </w:t>
      </w:r>
    </w:p>
    <w:p w14:paraId="7A7606AA" w14:textId="22D0FC38" w:rsidR="00D44F3D" w:rsidRPr="000D6A0E" w:rsidRDefault="00D44F3D" w:rsidP="00084BB1">
      <w:pPr>
        <w:pStyle w:val="BEIparaL2"/>
        <w:rPr>
          <w:rFonts w:ascii="Arial" w:hAnsi="Arial" w:cs="Arial"/>
        </w:rPr>
      </w:pPr>
      <w:r w:rsidRPr="000D6A0E">
        <w:rPr>
          <w:rFonts w:ascii="Arial" w:hAnsi="Arial" w:cs="Arial"/>
        </w:rPr>
        <w:t xml:space="preserve">Bank Sponsor or Property Owner, as </w:t>
      </w:r>
      <w:r w:rsidR="00700BC2" w:rsidRPr="000D6A0E">
        <w:rPr>
          <w:rFonts w:ascii="Arial" w:hAnsi="Arial" w:cs="Arial"/>
        </w:rPr>
        <w:t>specified below</w:t>
      </w:r>
      <w:r w:rsidRPr="000D6A0E">
        <w:rPr>
          <w:rFonts w:ascii="Arial" w:hAnsi="Arial" w:cs="Arial"/>
        </w:rPr>
        <w:t>, shall submit an annual report to the IRT, in hard copy</w:t>
      </w:r>
      <w:r w:rsidR="006D35C4">
        <w:rPr>
          <w:rFonts w:ascii="Arial" w:hAnsi="Arial" w:cs="Arial"/>
        </w:rPr>
        <w:t xml:space="preserve">, </w:t>
      </w:r>
      <w:r w:rsidRPr="000D6A0E">
        <w:rPr>
          <w:rFonts w:ascii="Arial" w:hAnsi="Arial" w:cs="Arial"/>
        </w:rPr>
        <w:t xml:space="preserve">editable electronic format, </w:t>
      </w:r>
      <w:r w:rsidR="006D35C4">
        <w:rPr>
          <w:rFonts w:ascii="Arial" w:hAnsi="Arial" w:cs="Arial"/>
        </w:rPr>
        <w:t xml:space="preserve">and uploaded to RIBITS, </w:t>
      </w:r>
      <w:r w:rsidRPr="000D6A0E">
        <w:rPr>
          <w:rFonts w:ascii="Arial" w:hAnsi="Arial" w:cs="Arial"/>
        </w:rPr>
        <w:t xml:space="preserve">on or before </w:t>
      </w:r>
      <w:r w:rsidR="00B522FA" w:rsidRPr="000D6A0E">
        <w:rPr>
          <w:rFonts w:ascii="Arial" w:hAnsi="Arial" w:cs="Arial"/>
          <w:b/>
        </w:rPr>
        <w:t>[</w:t>
      </w:r>
      <w:r w:rsidRPr="000D6A0E">
        <w:rPr>
          <w:rFonts w:ascii="Arial" w:hAnsi="Arial" w:cs="Arial"/>
          <w:b/>
          <w:i/>
        </w:rPr>
        <w:t>insert IRT approved date; for consistency consider August 15</w:t>
      </w:r>
      <w:r w:rsidRPr="000D6A0E">
        <w:rPr>
          <w:rFonts w:ascii="Arial" w:hAnsi="Arial" w:cs="Arial"/>
          <w:b/>
          <w:i/>
          <w:vertAlign w:val="superscript"/>
        </w:rPr>
        <w:t xml:space="preserve">th </w:t>
      </w:r>
      <w:r w:rsidR="00B522FA" w:rsidRPr="000D6A0E">
        <w:rPr>
          <w:rFonts w:ascii="Arial" w:hAnsi="Arial" w:cs="Arial"/>
          <w:b/>
        </w:rPr>
        <w:t>]</w:t>
      </w:r>
      <w:r w:rsidRPr="000D6A0E">
        <w:rPr>
          <w:rFonts w:ascii="Arial" w:hAnsi="Arial" w:cs="Arial"/>
        </w:rPr>
        <w:t xml:space="preserve"> of each year following the Bank Establishment Date.  Each annual report shall cover the period from July 1 of the preceding year (or if earlier, the Bank Establishment Date for the first annual report) through June 30</w:t>
      </w:r>
      <w:r w:rsidRPr="000D6A0E">
        <w:rPr>
          <w:rFonts w:ascii="Arial" w:hAnsi="Arial" w:cs="Arial"/>
          <w:vertAlign w:val="superscript"/>
        </w:rPr>
        <w:t>th</w:t>
      </w:r>
      <w:r w:rsidRPr="000D6A0E">
        <w:rPr>
          <w:rFonts w:ascii="Arial" w:hAnsi="Arial" w:cs="Arial"/>
        </w:rPr>
        <w:t xml:space="preserve"> of the current year (the “Reporting Period”).</w:t>
      </w:r>
      <w:r w:rsidR="00643B97" w:rsidRPr="000D6A0E">
        <w:rPr>
          <w:rFonts w:ascii="Arial" w:hAnsi="Arial" w:cs="Arial"/>
        </w:rPr>
        <w:t xml:space="preserve"> </w:t>
      </w:r>
      <w:r w:rsidRPr="000D6A0E">
        <w:rPr>
          <w:rFonts w:ascii="Arial" w:hAnsi="Arial" w:cs="Arial"/>
        </w:rPr>
        <w:t xml:space="preserve"> </w:t>
      </w:r>
      <w:r w:rsidR="00B575D5" w:rsidRPr="000D6A0E">
        <w:rPr>
          <w:rFonts w:ascii="Arial" w:hAnsi="Arial" w:cs="Arial"/>
        </w:rPr>
        <w:t xml:space="preserve">Prior to Bank closure, the Bank Sponsor shall be responsible for reporting Bank development and </w:t>
      </w:r>
      <w:r w:rsidR="0070359B">
        <w:rPr>
          <w:rFonts w:ascii="Arial" w:hAnsi="Arial" w:cs="Arial"/>
        </w:rPr>
        <w:t>i</w:t>
      </w:r>
      <w:r w:rsidR="00B575D5" w:rsidRPr="000D6A0E">
        <w:rPr>
          <w:rFonts w:ascii="Arial" w:hAnsi="Arial" w:cs="Arial"/>
        </w:rPr>
        <w:t xml:space="preserve">nterim </w:t>
      </w:r>
      <w:r w:rsidR="0070359B">
        <w:rPr>
          <w:rFonts w:ascii="Arial" w:hAnsi="Arial" w:cs="Arial"/>
        </w:rPr>
        <w:t>m</w:t>
      </w:r>
      <w:r w:rsidR="00B575D5" w:rsidRPr="000D6A0E">
        <w:rPr>
          <w:rFonts w:ascii="Arial" w:hAnsi="Arial" w:cs="Arial"/>
        </w:rPr>
        <w:t xml:space="preserve">anagement tasks described below, and Property Owner shall be responsible for reporting </w:t>
      </w:r>
      <w:r w:rsidR="0070359B">
        <w:rPr>
          <w:rFonts w:ascii="Arial" w:hAnsi="Arial" w:cs="Arial"/>
        </w:rPr>
        <w:t>l</w:t>
      </w:r>
      <w:r w:rsidR="00B575D5" w:rsidRPr="000D6A0E">
        <w:rPr>
          <w:rFonts w:ascii="Arial" w:hAnsi="Arial" w:cs="Arial"/>
        </w:rPr>
        <w:t xml:space="preserve">ong-term </w:t>
      </w:r>
      <w:r w:rsidR="0070359B">
        <w:rPr>
          <w:rFonts w:ascii="Arial" w:hAnsi="Arial" w:cs="Arial"/>
        </w:rPr>
        <w:t>m</w:t>
      </w:r>
      <w:r w:rsidR="00B575D5" w:rsidRPr="000D6A0E">
        <w:rPr>
          <w:rFonts w:ascii="Arial" w:hAnsi="Arial" w:cs="Arial"/>
        </w:rPr>
        <w:t>anagement tasks described below.</w:t>
      </w:r>
      <w:r w:rsidRPr="000D6A0E">
        <w:rPr>
          <w:rFonts w:ascii="Arial" w:hAnsi="Arial" w:cs="Arial"/>
        </w:rPr>
        <w:t xml:space="preserve">  After Bank closure, the Property Owner shall be responsible for </w:t>
      </w:r>
      <w:r w:rsidR="00506A90">
        <w:rPr>
          <w:rFonts w:ascii="Arial" w:hAnsi="Arial" w:cs="Arial"/>
        </w:rPr>
        <w:t xml:space="preserve">annual </w:t>
      </w:r>
      <w:r w:rsidRPr="000D6A0E">
        <w:rPr>
          <w:rFonts w:ascii="Arial" w:hAnsi="Arial" w:cs="Arial"/>
        </w:rPr>
        <w:t>reporting per the Long-term Management Plan.  The annual report shall address the following:</w:t>
      </w:r>
    </w:p>
    <w:p w14:paraId="1CEA906F" w14:textId="77777777" w:rsidR="00D44F3D" w:rsidRPr="000D6A0E" w:rsidRDefault="00D44F3D" w:rsidP="001A12D4">
      <w:pPr>
        <w:pStyle w:val="BEIOutlnL3"/>
        <w:numPr>
          <w:ilvl w:val="2"/>
          <w:numId w:val="16"/>
        </w:numPr>
        <w:ind w:left="1080"/>
        <w:rPr>
          <w:rFonts w:ascii="Arial" w:hAnsi="Arial" w:cs="Arial"/>
        </w:rPr>
      </w:pPr>
      <w:r w:rsidRPr="000D6A0E">
        <w:rPr>
          <w:rFonts w:ascii="Arial" w:hAnsi="Arial" w:cs="Arial"/>
        </w:rPr>
        <w:t xml:space="preserve">Bank Development </w:t>
      </w:r>
    </w:p>
    <w:p w14:paraId="6DB3C2B8" w14:textId="573FCC03" w:rsidR="00321387" w:rsidRPr="000D6A0E" w:rsidRDefault="00D44F3D" w:rsidP="00D079D4">
      <w:pPr>
        <w:spacing w:after="180"/>
        <w:ind w:left="1080"/>
        <w:rPr>
          <w:rFonts w:ascii="Arial" w:hAnsi="Arial" w:cs="Arial"/>
        </w:rPr>
      </w:pPr>
      <w:r w:rsidRPr="000D6A0E">
        <w:rPr>
          <w:rFonts w:ascii="Arial" w:hAnsi="Arial" w:cs="Arial"/>
        </w:rPr>
        <w:t xml:space="preserve">The </w:t>
      </w:r>
      <w:r w:rsidR="00700BC2" w:rsidRPr="000D6A0E">
        <w:rPr>
          <w:rFonts w:ascii="Arial" w:hAnsi="Arial" w:cs="Arial"/>
        </w:rPr>
        <w:t xml:space="preserve">Bank Sponsor shall submit an </w:t>
      </w:r>
      <w:r w:rsidRPr="000D6A0E">
        <w:rPr>
          <w:rFonts w:ascii="Arial" w:hAnsi="Arial" w:cs="Arial"/>
        </w:rPr>
        <w:t xml:space="preserve">annual report </w:t>
      </w:r>
      <w:r w:rsidR="00820722" w:rsidRPr="000D6A0E">
        <w:rPr>
          <w:rFonts w:ascii="Arial" w:hAnsi="Arial" w:cs="Arial"/>
        </w:rPr>
        <w:t xml:space="preserve">that </w:t>
      </w:r>
      <w:r w:rsidR="00321387" w:rsidRPr="000D6A0E">
        <w:rPr>
          <w:rFonts w:ascii="Arial" w:hAnsi="Arial" w:cs="Arial"/>
        </w:rPr>
        <w:t>includes</w:t>
      </w:r>
      <w:r w:rsidR="00820722" w:rsidRPr="000D6A0E">
        <w:rPr>
          <w:rFonts w:ascii="Arial" w:hAnsi="Arial" w:cs="Arial"/>
        </w:rPr>
        <w:t xml:space="preserve"> data, documentation, and discussion of the Bank</w:t>
      </w:r>
      <w:r w:rsidR="00506A90">
        <w:rPr>
          <w:rFonts w:ascii="Arial" w:hAnsi="Arial" w:cs="Arial"/>
        </w:rPr>
        <w:t>’</w:t>
      </w:r>
      <w:r w:rsidR="00820722" w:rsidRPr="000D6A0E">
        <w:rPr>
          <w:rFonts w:ascii="Arial" w:hAnsi="Arial" w:cs="Arial"/>
        </w:rPr>
        <w:t xml:space="preserve">s </w:t>
      </w:r>
      <w:r w:rsidR="00321387" w:rsidRPr="000D6A0E">
        <w:rPr>
          <w:rFonts w:ascii="Arial" w:hAnsi="Arial" w:cs="Arial"/>
        </w:rPr>
        <w:t>progress</w:t>
      </w:r>
      <w:r w:rsidR="00820722" w:rsidRPr="000D6A0E">
        <w:rPr>
          <w:rFonts w:ascii="Arial" w:hAnsi="Arial" w:cs="Arial"/>
        </w:rPr>
        <w:t xml:space="preserve"> toward meeting Performance Standards</w:t>
      </w:r>
      <w:r w:rsidR="00321387" w:rsidRPr="000D6A0E">
        <w:rPr>
          <w:rFonts w:ascii="Arial" w:hAnsi="Arial" w:cs="Arial"/>
        </w:rPr>
        <w:t xml:space="preserve"> described in </w:t>
      </w:r>
      <w:r w:rsidR="003F0C0B" w:rsidRPr="000D6A0E">
        <w:rPr>
          <w:rFonts w:ascii="Arial" w:hAnsi="Arial" w:cs="Arial"/>
        </w:rPr>
        <w:t>this BEI and its Exhibits</w:t>
      </w:r>
      <w:r w:rsidR="00721784" w:rsidRPr="000D6A0E">
        <w:rPr>
          <w:rFonts w:ascii="Arial" w:hAnsi="Arial" w:cs="Arial"/>
        </w:rPr>
        <w:t>.</w:t>
      </w:r>
      <w:r w:rsidR="009D1D4A" w:rsidRPr="000D6A0E">
        <w:rPr>
          <w:rFonts w:ascii="Arial" w:hAnsi="Arial" w:cs="Arial"/>
        </w:rPr>
        <w:t xml:space="preserve">  </w:t>
      </w:r>
      <w:r w:rsidRPr="000D6A0E">
        <w:rPr>
          <w:rFonts w:ascii="Arial" w:hAnsi="Arial" w:cs="Arial"/>
        </w:rPr>
        <w:t>The annual report shall describe any deficiencies in attaining and maintaining Performance Standards and any Remedial Action proposed, approved, or performed.  If Remedial Action has been completed, the annual report shall also evaluate the effectiveness of that action.</w:t>
      </w:r>
    </w:p>
    <w:p w14:paraId="2442093A" w14:textId="77777777" w:rsidR="00D44F3D" w:rsidRPr="000D6A0E" w:rsidRDefault="00D44F3D" w:rsidP="001A12D4">
      <w:pPr>
        <w:pStyle w:val="BEIOutlnL3"/>
        <w:numPr>
          <w:ilvl w:val="2"/>
          <w:numId w:val="16"/>
        </w:numPr>
        <w:ind w:left="1080"/>
        <w:rPr>
          <w:rFonts w:ascii="Arial" w:hAnsi="Arial" w:cs="Arial"/>
        </w:rPr>
      </w:pPr>
      <w:r w:rsidRPr="000D6A0E">
        <w:rPr>
          <w:rFonts w:ascii="Arial" w:hAnsi="Arial" w:cs="Arial"/>
        </w:rPr>
        <w:t>Interim Management and Long-term Management</w:t>
      </w:r>
    </w:p>
    <w:p w14:paraId="1468BDA1" w14:textId="77777777" w:rsidR="006D3A97" w:rsidRPr="000D6A0E" w:rsidRDefault="006D3A97" w:rsidP="000E7686">
      <w:pPr>
        <w:pStyle w:val="BEIOutlnL3"/>
        <w:numPr>
          <w:ilvl w:val="0"/>
          <w:numId w:val="0"/>
        </w:numPr>
        <w:ind w:left="1080"/>
        <w:rPr>
          <w:rFonts w:ascii="Arial" w:hAnsi="Arial" w:cs="Arial"/>
        </w:rPr>
      </w:pPr>
      <w:r w:rsidRPr="000D6A0E">
        <w:rPr>
          <w:rFonts w:ascii="Arial" w:hAnsi="Arial" w:cs="Arial"/>
        </w:rPr>
        <w:t>The Interim and Long-term Management Plans contain reporting requirements that are separate from, and in addition to, the requirements listed below for the annual report.</w:t>
      </w:r>
    </w:p>
    <w:p w14:paraId="113F8EE0" w14:textId="1DA04772" w:rsidR="008B0391" w:rsidRPr="000D6A0E" w:rsidRDefault="00700BC2" w:rsidP="000E7686">
      <w:pPr>
        <w:pStyle w:val="BEIparaL3noindent"/>
        <w:ind w:left="1080"/>
        <w:rPr>
          <w:rFonts w:ascii="Arial" w:hAnsi="Arial" w:cs="Arial"/>
          <w:szCs w:val="24"/>
        </w:rPr>
      </w:pPr>
      <w:r w:rsidRPr="000D6A0E">
        <w:rPr>
          <w:rFonts w:ascii="Arial" w:hAnsi="Arial" w:cs="Arial"/>
          <w:szCs w:val="24"/>
        </w:rPr>
        <w:t>During the Interim Management Period, the Bank Sponsor shall submit an</w:t>
      </w:r>
      <w:r w:rsidR="00D44F3D" w:rsidRPr="000D6A0E">
        <w:rPr>
          <w:rFonts w:ascii="Arial" w:hAnsi="Arial" w:cs="Arial"/>
          <w:szCs w:val="24"/>
        </w:rPr>
        <w:t xml:space="preserve"> annual report </w:t>
      </w:r>
      <w:r w:rsidRPr="000D6A0E">
        <w:rPr>
          <w:rFonts w:ascii="Arial" w:hAnsi="Arial" w:cs="Arial"/>
          <w:szCs w:val="24"/>
        </w:rPr>
        <w:t>that</w:t>
      </w:r>
      <w:r w:rsidR="00D44F3D" w:rsidRPr="000D6A0E">
        <w:rPr>
          <w:rFonts w:ascii="Arial" w:hAnsi="Arial" w:cs="Arial"/>
          <w:szCs w:val="24"/>
        </w:rPr>
        <w:t xml:space="preserve"> contain</w:t>
      </w:r>
      <w:r w:rsidRPr="000D6A0E">
        <w:rPr>
          <w:rFonts w:ascii="Arial" w:hAnsi="Arial" w:cs="Arial"/>
          <w:szCs w:val="24"/>
        </w:rPr>
        <w:t>s</w:t>
      </w:r>
      <w:r w:rsidR="00D44F3D" w:rsidRPr="000D6A0E">
        <w:rPr>
          <w:rFonts w:ascii="Arial" w:hAnsi="Arial" w:cs="Arial"/>
          <w:szCs w:val="24"/>
        </w:rPr>
        <w:t xml:space="preserve"> an itemized account of the management tasks</w:t>
      </w:r>
      <w:r w:rsidR="00EC4A04" w:rsidRPr="000D6A0E">
        <w:rPr>
          <w:rFonts w:ascii="Arial" w:hAnsi="Arial" w:cs="Arial"/>
          <w:szCs w:val="24"/>
        </w:rPr>
        <w:t xml:space="preserve"> </w:t>
      </w:r>
      <w:r w:rsidRPr="000D6A0E">
        <w:rPr>
          <w:rFonts w:ascii="Arial" w:hAnsi="Arial" w:cs="Arial"/>
          <w:szCs w:val="24"/>
        </w:rPr>
        <w:t xml:space="preserve">in accordance with the Interim Management Plan </w:t>
      </w:r>
      <w:r w:rsidR="00EC4A04" w:rsidRPr="000D6A0E">
        <w:rPr>
          <w:rFonts w:ascii="Arial" w:hAnsi="Arial" w:cs="Arial"/>
          <w:szCs w:val="24"/>
        </w:rPr>
        <w:t>and any Remedial Actions</w:t>
      </w:r>
      <w:r w:rsidR="00D44F3D" w:rsidRPr="000D6A0E">
        <w:rPr>
          <w:rFonts w:ascii="Arial" w:hAnsi="Arial" w:cs="Arial"/>
          <w:szCs w:val="24"/>
        </w:rPr>
        <w:t xml:space="preserve"> conducted during the </w:t>
      </w:r>
      <w:r w:rsidR="0063044C" w:rsidRPr="000D6A0E">
        <w:rPr>
          <w:rFonts w:ascii="Arial" w:hAnsi="Arial" w:cs="Arial"/>
          <w:szCs w:val="24"/>
        </w:rPr>
        <w:t>R</w:t>
      </w:r>
      <w:r w:rsidR="00D44F3D" w:rsidRPr="000D6A0E">
        <w:rPr>
          <w:rFonts w:ascii="Arial" w:hAnsi="Arial" w:cs="Arial"/>
          <w:szCs w:val="24"/>
        </w:rPr>
        <w:t xml:space="preserve">eporting </w:t>
      </w:r>
      <w:r w:rsidR="0063044C" w:rsidRPr="000D6A0E">
        <w:rPr>
          <w:rFonts w:ascii="Arial" w:hAnsi="Arial" w:cs="Arial"/>
          <w:szCs w:val="24"/>
        </w:rPr>
        <w:t>P</w:t>
      </w:r>
      <w:r w:rsidR="00D44F3D" w:rsidRPr="000D6A0E">
        <w:rPr>
          <w:rFonts w:ascii="Arial" w:hAnsi="Arial" w:cs="Arial"/>
          <w:szCs w:val="24"/>
        </w:rPr>
        <w:t>eriod</w:t>
      </w:r>
      <w:r w:rsidRPr="000D6A0E">
        <w:rPr>
          <w:rFonts w:ascii="Arial" w:hAnsi="Arial" w:cs="Arial"/>
          <w:szCs w:val="24"/>
        </w:rPr>
        <w:t xml:space="preserve">.  During the Long-term Management Period, the Property Owner shall submit an annual report that contains an itemized account of the management tasks in accordance with the Long-term Management Plan and any Remedial Actions conducted during the Reporting Period.  </w:t>
      </w:r>
      <w:r w:rsidR="00B575D5" w:rsidRPr="000D6A0E">
        <w:rPr>
          <w:rFonts w:ascii="Arial" w:hAnsi="Arial" w:cs="Arial"/>
          <w:szCs w:val="24"/>
        </w:rPr>
        <w:t>Each</w:t>
      </w:r>
      <w:r w:rsidRPr="000D6A0E">
        <w:rPr>
          <w:rFonts w:ascii="Arial" w:hAnsi="Arial" w:cs="Arial"/>
          <w:szCs w:val="24"/>
        </w:rPr>
        <w:t xml:space="preserve"> annual report shall also include</w:t>
      </w:r>
      <w:r w:rsidR="00D44F3D" w:rsidRPr="000D6A0E">
        <w:rPr>
          <w:rFonts w:ascii="Arial" w:hAnsi="Arial" w:cs="Arial"/>
          <w:szCs w:val="24"/>
        </w:rPr>
        <w:t xml:space="preserve"> the following:</w:t>
      </w:r>
    </w:p>
    <w:p w14:paraId="4E58E27E" w14:textId="77777777" w:rsidR="00D44F3D" w:rsidRPr="000D6A0E" w:rsidRDefault="00D44F3D" w:rsidP="00DF5F38">
      <w:pPr>
        <w:pStyle w:val="BEIOutlnL4"/>
        <w:spacing w:after="180"/>
        <w:ind w:left="1620"/>
        <w:rPr>
          <w:rFonts w:ascii="Arial" w:hAnsi="Arial" w:cs="Arial"/>
        </w:rPr>
      </w:pPr>
      <w:r w:rsidRPr="000D6A0E">
        <w:rPr>
          <w:rFonts w:ascii="Arial" w:hAnsi="Arial" w:cs="Arial"/>
        </w:rPr>
        <w:t>The time period covered, i.e. the dates “from” and “to</w:t>
      </w:r>
      <w:r w:rsidR="00E03FD3" w:rsidRPr="000D6A0E">
        <w:rPr>
          <w:rFonts w:ascii="Arial" w:hAnsi="Arial" w:cs="Arial"/>
        </w:rPr>
        <w:t>.</w:t>
      </w:r>
      <w:r w:rsidRPr="000D6A0E">
        <w:rPr>
          <w:rFonts w:ascii="Arial" w:hAnsi="Arial" w:cs="Arial"/>
        </w:rPr>
        <w:t>”</w:t>
      </w:r>
    </w:p>
    <w:p w14:paraId="42F5E1AD" w14:textId="77777777" w:rsidR="00D44F3D" w:rsidRPr="000D6A0E" w:rsidRDefault="00D44F3D" w:rsidP="00DF5F38">
      <w:pPr>
        <w:pStyle w:val="BEIOutlnL4"/>
        <w:spacing w:after="180"/>
        <w:ind w:left="1620"/>
        <w:rPr>
          <w:rFonts w:ascii="Arial" w:hAnsi="Arial" w:cs="Arial"/>
        </w:rPr>
      </w:pPr>
      <w:r w:rsidRPr="000D6A0E">
        <w:rPr>
          <w:rFonts w:ascii="Arial" w:hAnsi="Arial" w:cs="Arial"/>
        </w:rPr>
        <w:t>A description of each management task conducted, the dollar amount expended and time required</w:t>
      </w:r>
      <w:r w:rsidR="00E03FD3" w:rsidRPr="000D6A0E">
        <w:rPr>
          <w:rFonts w:ascii="Arial" w:hAnsi="Arial" w:cs="Arial"/>
        </w:rPr>
        <w:t>.</w:t>
      </w:r>
      <w:r w:rsidRPr="000D6A0E">
        <w:rPr>
          <w:rFonts w:ascii="Arial" w:hAnsi="Arial" w:cs="Arial"/>
        </w:rPr>
        <w:t xml:space="preserve"> </w:t>
      </w:r>
    </w:p>
    <w:p w14:paraId="6DDF84E2" w14:textId="77777777" w:rsidR="006D3A97" w:rsidRPr="000D6A0E" w:rsidRDefault="00D44F3D" w:rsidP="00DF5F38">
      <w:pPr>
        <w:pStyle w:val="BEIOutlnL4"/>
        <w:spacing w:after="180"/>
        <w:ind w:left="1620"/>
        <w:rPr>
          <w:rFonts w:ascii="Arial" w:hAnsi="Arial" w:cs="Arial"/>
        </w:rPr>
      </w:pPr>
      <w:r w:rsidRPr="000D6A0E">
        <w:rPr>
          <w:rFonts w:ascii="Arial" w:hAnsi="Arial" w:cs="Arial"/>
        </w:rPr>
        <w:t xml:space="preserve">The total dollar amount expended for management tasks conducted during the </w:t>
      </w:r>
      <w:r w:rsidR="00420F7E" w:rsidRPr="000D6A0E">
        <w:rPr>
          <w:rFonts w:ascii="Arial" w:hAnsi="Arial" w:cs="Arial"/>
        </w:rPr>
        <w:t>R</w:t>
      </w:r>
      <w:r w:rsidRPr="000D6A0E">
        <w:rPr>
          <w:rFonts w:ascii="Arial" w:hAnsi="Arial" w:cs="Arial"/>
        </w:rPr>
        <w:t xml:space="preserve">eporting </w:t>
      </w:r>
      <w:r w:rsidR="00420F7E" w:rsidRPr="000D6A0E">
        <w:rPr>
          <w:rFonts w:ascii="Arial" w:hAnsi="Arial" w:cs="Arial"/>
        </w:rPr>
        <w:t>P</w:t>
      </w:r>
      <w:r w:rsidRPr="000D6A0E">
        <w:rPr>
          <w:rFonts w:ascii="Arial" w:hAnsi="Arial" w:cs="Arial"/>
        </w:rPr>
        <w:t>eriod</w:t>
      </w:r>
      <w:r w:rsidR="00E03FD3" w:rsidRPr="000D6A0E">
        <w:rPr>
          <w:rFonts w:ascii="Arial" w:hAnsi="Arial" w:cs="Arial"/>
        </w:rPr>
        <w:t>.</w:t>
      </w:r>
    </w:p>
    <w:p w14:paraId="32F9C68B" w14:textId="77777777" w:rsidR="006D3A97" w:rsidRPr="000D6A0E" w:rsidRDefault="006D3A97" w:rsidP="00DF5F38">
      <w:pPr>
        <w:pStyle w:val="BEIOutlnL4"/>
        <w:spacing w:after="180"/>
        <w:ind w:left="1620"/>
        <w:rPr>
          <w:rFonts w:ascii="Arial" w:hAnsi="Arial" w:cs="Arial"/>
        </w:rPr>
      </w:pPr>
      <w:r w:rsidRPr="000D6A0E">
        <w:rPr>
          <w:rFonts w:ascii="Arial" w:hAnsi="Arial" w:cs="Arial"/>
        </w:rPr>
        <w:t xml:space="preserve">A description of the management and maintenance activities proposed for the next </w:t>
      </w:r>
      <w:r w:rsidR="007B1F1C" w:rsidRPr="000D6A0E">
        <w:rPr>
          <w:rFonts w:ascii="Arial" w:hAnsi="Arial" w:cs="Arial"/>
        </w:rPr>
        <w:t xml:space="preserve">reporting </w:t>
      </w:r>
      <w:r w:rsidRPr="000D6A0E">
        <w:rPr>
          <w:rFonts w:ascii="Arial" w:hAnsi="Arial" w:cs="Arial"/>
        </w:rPr>
        <w:t>year</w:t>
      </w:r>
      <w:r w:rsidR="00E03FD3" w:rsidRPr="000D6A0E">
        <w:rPr>
          <w:rFonts w:ascii="Arial" w:hAnsi="Arial" w:cs="Arial"/>
        </w:rPr>
        <w:t>.</w:t>
      </w:r>
    </w:p>
    <w:p w14:paraId="33428077" w14:textId="77777777" w:rsidR="006D3A97" w:rsidRPr="000D6A0E" w:rsidRDefault="006D3A97" w:rsidP="00DF5F38">
      <w:pPr>
        <w:pStyle w:val="BEIOutlnL4"/>
        <w:spacing w:after="180"/>
        <w:ind w:left="1620"/>
        <w:rPr>
          <w:rFonts w:ascii="Arial" w:hAnsi="Arial" w:cs="Arial"/>
        </w:rPr>
      </w:pPr>
      <w:r w:rsidRPr="000D6A0E">
        <w:rPr>
          <w:rFonts w:ascii="Arial" w:hAnsi="Arial" w:cs="Arial"/>
        </w:rPr>
        <w:t>A description of the overall condition of the Bank, including photos documenting the status of the Bank</w:t>
      </w:r>
      <w:r w:rsidR="00700BC2" w:rsidRPr="000D6A0E">
        <w:rPr>
          <w:rFonts w:ascii="Arial" w:hAnsi="Arial" w:cs="Arial"/>
        </w:rPr>
        <w:t xml:space="preserve"> Property</w:t>
      </w:r>
      <w:r w:rsidR="005D7FD6" w:rsidRPr="000D6A0E">
        <w:rPr>
          <w:rFonts w:ascii="Arial" w:hAnsi="Arial" w:cs="Arial"/>
        </w:rPr>
        <w:t xml:space="preserve"> during the Reporting Period</w:t>
      </w:r>
      <w:r w:rsidRPr="000D6A0E">
        <w:rPr>
          <w:rFonts w:ascii="Arial" w:hAnsi="Arial" w:cs="Arial"/>
        </w:rPr>
        <w:t xml:space="preserve"> and a map documenting the location of the photo points</w:t>
      </w:r>
      <w:r w:rsidR="00E03FD3" w:rsidRPr="000D6A0E">
        <w:rPr>
          <w:rFonts w:ascii="Arial" w:hAnsi="Arial" w:cs="Arial"/>
        </w:rPr>
        <w:t>.</w:t>
      </w:r>
    </w:p>
    <w:p w14:paraId="19471107" w14:textId="77777777" w:rsidR="008B0391" w:rsidRPr="000D6A0E" w:rsidRDefault="006D3A97" w:rsidP="001A12D4">
      <w:pPr>
        <w:pStyle w:val="BEIOutlnL3"/>
        <w:numPr>
          <w:ilvl w:val="2"/>
          <w:numId w:val="16"/>
        </w:numPr>
        <w:ind w:left="1080"/>
        <w:rPr>
          <w:rFonts w:ascii="Arial" w:hAnsi="Arial" w:cs="Arial"/>
        </w:rPr>
      </w:pPr>
      <w:r w:rsidRPr="000D6A0E">
        <w:rPr>
          <w:rFonts w:ascii="Arial" w:hAnsi="Arial" w:cs="Arial"/>
        </w:rPr>
        <w:t>Transfer of Credits</w:t>
      </w:r>
    </w:p>
    <w:p w14:paraId="5664EB12" w14:textId="77777777" w:rsidR="008B0391" w:rsidRPr="000D6A0E" w:rsidRDefault="00D44F3D" w:rsidP="00DF5F38">
      <w:pPr>
        <w:pStyle w:val="BEIOutlnL4"/>
        <w:spacing w:after="180"/>
        <w:ind w:left="1620"/>
        <w:rPr>
          <w:rFonts w:ascii="Arial" w:hAnsi="Arial" w:cs="Arial"/>
        </w:rPr>
      </w:pPr>
      <w:r w:rsidRPr="000D6A0E">
        <w:rPr>
          <w:rFonts w:ascii="Arial" w:hAnsi="Arial" w:cs="Arial"/>
        </w:rPr>
        <w:t>The</w:t>
      </w:r>
      <w:r w:rsidR="00700BC2" w:rsidRPr="000D6A0E">
        <w:rPr>
          <w:rFonts w:ascii="Arial" w:hAnsi="Arial" w:cs="Arial"/>
        </w:rPr>
        <w:t xml:space="preserve"> Bank Sponsor shall submit an</w:t>
      </w:r>
      <w:r w:rsidRPr="000D6A0E">
        <w:rPr>
          <w:rFonts w:ascii="Arial" w:hAnsi="Arial" w:cs="Arial"/>
        </w:rPr>
        <w:t xml:space="preserve"> annual report </w:t>
      </w:r>
      <w:r w:rsidR="00700BC2" w:rsidRPr="000D6A0E">
        <w:rPr>
          <w:rFonts w:ascii="Arial" w:hAnsi="Arial" w:cs="Arial"/>
        </w:rPr>
        <w:t>that incl</w:t>
      </w:r>
      <w:r w:rsidRPr="000D6A0E">
        <w:rPr>
          <w:rFonts w:ascii="Arial" w:hAnsi="Arial" w:cs="Arial"/>
        </w:rPr>
        <w:t>ude</w:t>
      </w:r>
      <w:r w:rsidR="00700BC2" w:rsidRPr="000D6A0E">
        <w:rPr>
          <w:rFonts w:ascii="Arial" w:hAnsi="Arial" w:cs="Arial"/>
        </w:rPr>
        <w:t>s</w:t>
      </w:r>
      <w:r w:rsidRPr="000D6A0E">
        <w:rPr>
          <w:rFonts w:ascii="Arial" w:hAnsi="Arial" w:cs="Arial"/>
        </w:rPr>
        <w:t xml:space="preserve"> an updated Credit Transfer </w:t>
      </w:r>
      <w:r w:rsidR="000849FC" w:rsidRPr="000D6A0E">
        <w:rPr>
          <w:rFonts w:ascii="Arial" w:hAnsi="Arial" w:cs="Arial"/>
        </w:rPr>
        <w:t>l</w:t>
      </w:r>
      <w:r w:rsidRPr="000D6A0E">
        <w:rPr>
          <w:rFonts w:ascii="Arial" w:hAnsi="Arial" w:cs="Arial"/>
        </w:rPr>
        <w:t>edger (</w:t>
      </w:r>
      <w:r w:rsidRPr="000D6A0E">
        <w:rPr>
          <w:rFonts w:ascii="Arial" w:hAnsi="Arial" w:cs="Arial"/>
          <w:b/>
        </w:rPr>
        <w:t>Exhibit F-3</w:t>
      </w:r>
      <w:r w:rsidRPr="000D6A0E">
        <w:rPr>
          <w:rFonts w:ascii="Arial" w:hAnsi="Arial" w:cs="Arial"/>
        </w:rPr>
        <w:t xml:space="preserve">) showing all Credits </w:t>
      </w:r>
      <w:r w:rsidR="00ED7111" w:rsidRPr="000D6A0E">
        <w:rPr>
          <w:rFonts w:ascii="Arial" w:hAnsi="Arial" w:cs="Arial"/>
        </w:rPr>
        <w:t>T</w:t>
      </w:r>
      <w:r w:rsidRPr="000D6A0E">
        <w:rPr>
          <w:rFonts w:ascii="Arial" w:hAnsi="Arial" w:cs="Arial"/>
        </w:rPr>
        <w:t>ransferred since the Bank Establishment Date and an accounting of remaining Credits.</w:t>
      </w:r>
    </w:p>
    <w:p w14:paraId="789AEDD9" w14:textId="77777777" w:rsidR="006D3A97" w:rsidRPr="000D6A0E" w:rsidRDefault="00700BC2" w:rsidP="00DF5F38">
      <w:pPr>
        <w:pStyle w:val="BEIOutlnL4"/>
        <w:spacing w:after="180"/>
        <w:ind w:left="1620"/>
        <w:rPr>
          <w:rFonts w:ascii="Arial" w:hAnsi="Arial" w:cs="Arial"/>
        </w:rPr>
      </w:pPr>
      <w:r w:rsidRPr="000D6A0E">
        <w:rPr>
          <w:rFonts w:ascii="Arial" w:hAnsi="Arial" w:cs="Arial"/>
        </w:rPr>
        <w:t xml:space="preserve">The Bank Sponsor shall submit an annual report that documents the </w:t>
      </w:r>
      <w:r w:rsidR="0013259A" w:rsidRPr="000D6A0E">
        <w:rPr>
          <w:rFonts w:ascii="Arial" w:hAnsi="Arial" w:cs="Arial"/>
        </w:rPr>
        <w:t>Implementation Fee</w:t>
      </w:r>
      <w:r w:rsidR="00F1785B" w:rsidRPr="000D6A0E">
        <w:rPr>
          <w:rFonts w:ascii="Arial" w:hAnsi="Arial" w:cs="Arial"/>
        </w:rPr>
        <w:t xml:space="preserve"> payment status, if applicable.</w:t>
      </w:r>
    </w:p>
    <w:p w14:paraId="6AA395A4" w14:textId="77777777" w:rsidR="00D44F3D" w:rsidRPr="000D6A0E" w:rsidRDefault="00D44F3D" w:rsidP="001A12D4">
      <w:pPr>
        <w:pStyle w:val="BEIOutlnL2"/>
        <w:numPr>
          <w:ilvl w:val="1"/>
          <w:numId w:val="44"/>
        </w:numPr>
        <w:spacing w:after="180"/>
        <w:rPr>
          <w:rFonts w:ascii="Arial" w:hAnsi="Arial" w:cs="Arial"/>
        </w:rPr>
      </w:pPr>
      <w:bookmarkStart w:id="251" w:name="_Toc179277843"/>
      <w:bookmarkStart w:id="252" w:name="_Toc179791879"/>
      <w:bookmarkStart w:id="253" w:name="_Toc156896140"/>
      <w:bookmarkStart w:id="254" w:name="_Toc156896855"/>
      <w:bookmarkStart w:id="255" w:name="_Toc159218375"/>
      <w:bookmarkStart w:id="256" w:name="_Toc162086754"/>
      <w:bookmarkStart w:id="257" w:name="_Toc162087063"/>
      <w:bookmarkStart w:id="258" w:name="_Toc162087274"/>
      <w:bookmarkStart w:id="259" w:name="_Toc165255130"/>
      <w:bookmarkStart w:id="260" w:name="_Toc165855242"/>
      <w:bookmarkStart w:id="261" w:name="_Toc165855874"/>
      <w:bookmarkStart w:id="262" w:name="_Toc165856001"/>
      <w:bookmarkStart w:id="263" w:name="_Toc168989799"/>
      <w:bookmarkStart w:id="264" w:name="_Toc168989924"/>
      <w:bookmarkStart w:id="265" w:name="_Toc168990050"/>
      <w:bookmarkStart w:id="266" w:name="_Toc170709590"/>
      <w:bookmarkStart w:id="267" w:name="_Toc170709718"/>
      <w:bookmarkStart w:id="268" w:name="_Toc170709929"/>
      <w:bookmarkStart w:id="269" w:name="_Toc171902188"/>
      <w:bookmarkStart w:id="270" w:name="_Toc171902880"/>
      <w:bookmarkStart w:id="271" w:name="_Toc172622639"/>
      <w:bookmarkStart w:id="272" w:name="_Toc48504343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D6A0E">
        <w:rPr>
          <w:rFonts w:ascii="Arial" w:hAnsi="Arial" w:cs="Arial"/>
        </w:rPr>
        <w:t>Credit Transfer Reporting</w:t>
      </w:r>
      <w:bookmarkEnd w:id="272"/>
    </w:p>
    <w:p w14:paraId="20B09F81" w14:textId="77777777" w:rsidR="00D44F3D" w:rsidRPr="000D6A0E" w:rsidRDefault="00D44F3D" w:rsidP="00084BB1">
      <w:pPr>
        <w:pStyle w:val="BEIparaL2"/>
        <w:rPr>
          <w:rFonts w:ascii="Arial" w:hAnsi="Arial" w:cs="Arial"/>
        </w:rPr>
      </w:pPr>
      <w:r w:rsidRPr="000D6A0E">
        <w:rPr>
          <w:rFonts w:ascii="Arial" w:hAnsi="Arial" w:cs="Arial"/>
        </w:rPr>
        <w:t xml:space="preserve">Upon the Transfer of each and every Credit the Bank Sponsor shall </w:t>
      </w:r>
      <w:r w:rsidR="00AD162D" w:rsidRPr="000D6A0E">
        <w:rPr>
          <w:rFonts w:ascii="Arial" w:hAnsi="Arial" w:cs="Arial"/>
        </w:rPr>
        <w:t>enter the Credit Transfer into</w:t>
      </w:r>
      <w:r w:rsidR="005D7FD6" w:rsidRPr="000D6A0E">
        <w:rPr>
          <w:rFonts w:ascii="Arial" w:hAnsi="Arial" w:cs="Arial"/>
        </w:rPr>
        <w:t xml:space="preserve"> the RIBITS ledger, upload an electronic copy of the finalized Credit purchase agreement into the appropriate RIBITS </w:t>
      </w:r>
      <w:r w:rsidR="005047F8" w:rsidRPr="000D6A0E">
        <w:rPr>
          <w:rFonts w:ascii="Arial" w:hAnsi="Arial" w:cs="Arial"/>
        </w:rPr>
        <w:t>folder,</w:t>
      </w:r>
      <w:r w:rsidR="00321387" w:rsidRPr="000D6A0E" w:rsidDel="00321387">
        <w:rPr>
          <w:rFonts w:ascii="Arial" w:hAnsi="Arial" w:cs="Arial"/>
        </w:rPr>
        <w:t xml:space="preserve"> </w:t>
      </w:r>
      <w:r w:rsidR="00AD162D" w:rsidRPr="000D6A0E">
        <w:rPr>
          <w:rFonts w:ascii="Arial" w:hAnsi="Arial" w:cs="Arial"/>
        </w:rPr>
        <w:t xml:space="preserve">and </w:t>
      </w:r>
      <w:r w:rsidRPr="000D6A0E">
        <w:rPr>
          <w:rFonts w:ascii="Arial" w:hAnsi="Arial" w:cs="Arial"/>
        </w:rPr>
        <w:t xml:space="preserve">submit to each member of the IRT: </w:t>
      </w:r>
    </w:p>
    <w:p w14:paraId="32E3D30F" w14:textId="77777777" w:rsidR="008B0391" w:rsidRPr="000D6A0E" w:rsidRDefault="00D44F3D" w:rsidP="001A12D4">
      <w:pPr>
        <w:pStyle w:val="BEIOutlnL3"/>
        <w:numPr>
          <w:ilvl w:val="2"/>
          <w:numId w:val="15"/>
        </w:numPr>
        <w:tabs>
          <w:tab w:val="num" w:pos="1152"/>
          <w:tab w:val="num" w:pos="2592"/>
        </w:tabs>
        <w:ind w:left="1080"/>
        <w:rPr>
          <w:rFonts w:ascii="Arial" w:hAnsi="Arial" w:cs="Arial"/>
        </w:rPr>
      </w:pPr>
      <w:r w:rsidRPr="000D6A0E">
        <w:rPr>
          <w:rFonts w:ascii="Arial" w:hAnsi="Arial" w:cs="Arial"/>
        </w:rPr>
        <w:t xml:space="preserve">A copy of the fully executed Credit </w:t>
      </w:r>
      <w:r w:rsidR="000849FC" w:rsidRPr="000D6A0E">
        <w:rPr>
          <w:rFonts w:ascii="Arial" w:hAnsi="Arial" w:cs="Arial"/>
        </w:rPr>
        <w:t>p</w:t>
      </w:r>
      <w:r w:rsidRPr="000D6A0E">
        <w:rPr>
          <w:rFonts w:ascii="Arial" w:hAnsi="Arial" w:cs="Arial"/>
        </w:rPr>
        <w:t xml:space="preserve">urchase </w:t>
      </w:r>
      <w:r w:rsidR="000849FC" w:rsidRPr="000D6A0E">
        <w:rPr>
          <w:rFonts w:ascii="Arial" w:hAnsi="Arial" w:cs="Arial"/>
        </w:rPr>
        <w:t>a</w:t>
      </w:r>
      <w:r w:rsidRPr="000D6A0E">
        <w:rPr>
          <w:rFonts w:ascii="Arial" w:hAnsi="Arial" w:cs="Arial"/>
        </w:rPr>
        <w:t xml:space="preserve">greement in the form provided at </w:t>
      </w:r>
      <w:r w:rsidRPr="000D6A0E">
        <w:rPr>
          <w:rFonts w:ascii="Arial" w:hAnsi="Arial" w:cs="Arial"/>
          <w:b/>
        </w:rPr>
        <w:t>Exhibit F-2</w:t>
      </w:r>
      <w:r w:rsidR="00E03FD3" w:rsidRPr="000D6A0E">
        <w:rPr>
          <w:rFonts w:ascii="Arial" w:hAnsi="Arial" w:cs="Arial"/>
        </w:rPr>
        <w:t>.</w:t>
      </w:r>
      <w:r w:rsidRPr="000D6A0E">
        <w:rPr>
          <w:rFonts w:ascii="Arial" w:hAnsi="Arial" w:cs="Arial"/>
        </w:rPr>
        <w:t xml:space="preserve"> </w:t>
      </w:r>
    </w:p>
    <w:p w14:paraId="6924ACF4" w14:textId="77777777" w:rsidR="008B0391" w:rsidRPr="000D6A0E" w:rsidRDefault="00D44F3D" w:rsidP="001A12D4">
      <w:pPr>
        <w:pStyle w:val="BEIOutlnL3"/>
        <w:numPr>
          <w:ilvl w:val="2"/>
          <w:numId w:val="15"/>
        </w:numPr>
        <w:tabs>
          <w:tab w:val="num" w:pos="1152"/>
          <w:tab w:val="num" w:pos="2592"/>
        </w:tabs>
        <w:ind w:left="1080"/>
        <w:rPr>
          <w:rFonts w:ascii="Arial" w:hAnsi="Arial" w:cs="Arial"/>
        </w:rPr>
      </w:pPr>
      <w:r w:rsidRPr="000D6A0E">
        <w:rPr>
          <w:rFonts w:ascii="Arial" w:hAnsi="Arial" w:cs="Arial"/>
        </w:rPr>
        <w:t xml:space="preserve">An updated Credit Transfer </w:t>
      </w:r>
      <w:r w:rsidR="000849FC" w:rsidRPr="000D6A0E">
        <w:rPr>
          <w:rFonts w:ascii="Arial" w:hAnsi="Arial" w:cs="Arial"/>
        </w:rPr>
        <w:t>l</w:t>
      </w:r>
      <w:r w:rsidRPr="000D6A0E">
        <w:rPr>
          <w:rFonts w:ascii="Arial" w:hAnsi="Arial" w:cs="Arial"/>
        </w:rPr>
        <w:t>edger, in hard copy and in editable electronic format in the form provided at</w:t>
      </w:r>
      <w:r w:rsidRPr="000D6A0E">
        <w:rPr>
          <w:rFonts w:ascii="Arial" w:hAnsi="Arial" w:cs="Arial"/>
          <w:b/>
        </w:rPr>
        <w:t xml:space="preserve"> Exhibit F-3</w:t>
      </w:r>
      <w:r w:rsidRPr="000D6A0E">
        <w:rPr>
          <w:rFonts w:ascii="Arial" w:hAnsi="Arial" w:cs="Arial"/>
        </w:rPr>
        <w:t>.</w:t>
      </w:r>
    </w:p>
    <w:p w14:paraId="3F0C09EC" w14:textId="77777777" w:rsidR="008E41D6" w:rsidRPr="000D6A0E" w:rsidRDefault="008E41D6" w:rsidP="001A12D4">
      <w:pPr>
        <w:pStyle w:val="BEIOutlnL2"/>
        <w:numPr>
          <w:ilvl w:val="1"/>
          <w:numId w:val="44"/>
        </w:numPr>
        <w:spacing w:after="180"/>
        <w:rPr>
          <w:rFonts w:ascii="Arial" w:hAnsi="Arial" w:cs="Arial"/>
        </w:rPr>
      </w:pPr>
      <w:bookmarkStart w:id="273" w:name="_Toc485043432"/>
      <w:r w:rsidRPr="000D6A0E">
        <w:rPr>
          <w:rFonts w:ascii="Arial" w:hAnsi="Arial" w:cs="Arial"/>
        </w:rPr>
        <w:t>Reporting Compliance Measures</w:t>
      </w:r>
      <w:bookmarkEnd w:id="273"/>
    </w:p>
    <w:p w14:paraId="4BE5712F" w14:textId="77777777" w:rsidR="006D3A97" w:rsidRPr="000D6A0E" w:rsidRDefault="007B1F1C" w:rsidP="00DF5F38">
      <w:pPr>
        <w:spacing w:after="180"/>
        <w:rPr>
          <w:rFonts w:ascii="Arial" w:hAnsi="Arial" w:cs="Arial"/>
        </w:rPr>
      </w:pPr>
      <w:bookmarkStart w:id="274" w:name="_Toc366484479"/>
      <w:bookmarkStart w:id="275" w:name="_Toc366497671"/>
      <w:bookmarkStart w:id="276" w:name="_Toc366498078"/>
      <w:bookmarkStart w:id="277" w:name="_Toc366499067"/>
      <w:bookmarkStart w:id="278" w:name="_Toc366499344"/>
      <w:bookmarkStart w:id="279" w:name="_Toc366499589"/>
      <w:r w:rsidRPr="000D6A0E">
        <w:rPr>
          <w:rFonts w:ascii="Arial" w:hAnsi="Arial" w:cs="Arial"/>
        </w:rPr>
        <w:t xml:space="preserve">If Bank Sponsor fails </w:t>
      </w:r>
      <w:r w:rsidR="006D3A97" w:rsidRPr="000D6A0E">
        <w:rPr>
          <w:rFonts w:ascii="Arial" w:hAnsi="Arial" w:cs="Arial"/>
        </w:rPr>
        <w:t xml:space="preserve">to submit complete reports </w:t>
      </w:r>
      <w:r w:rsidR="005047F8" w:rsidRPr="000D6A0E">
        <w:rPr>
          <w:rFonts w:ascii="Arial" w:hAnsi="Arial" w:cs="Arial"/>
        </w:rPr>
        <w:t>on time</w:t>
      </w:r>
      <w:r w:rsidR="0038164B" w:rsidRPr="000D6A0E">
        <w:rPr>
          <w:rFonts w:ascii="Arial" w:hAnsi="Arial" w:cs="Arial"/>
        </w:rPr>
        <w:t>,</w:t>
      </w:r>
      <w:r w:rsidR="00D75B0B" w:rsidRPr="000D6A0E">
        <w:rPr>
          <w:rFonts w:ascii="Arial" w:hAnsi="Arial" w:cs="Arial"/>
        </w:rPr>
        <w:t xml:space="preserve"> </w:t>
      </w:r>
      <w:r w:rsidR="006D3A97" w:rsidRPr="000D6A0E">
        <w:rPr>
          <w:rFonts w:ascii="Arial" w:hAnsi="Arial" w:cs="Arial"/>
        </w:rPr>
        <w:t>the</w:t>
      </w:r>
      <w:bookmarkEnd w:id="274"/>
      <w:bookmarkEnd w:id="275"/>
      <w:bookmarkEnd w:id="276"/>
      <w:bookmarkEnd w:id="277"/>
      <w:bookmarkEnd w:id="278"/>
      <w:bookmarkEnd w:id="279"/>
      <w:r w:rsidR="00367236" w:rsidRPr="000D6A0E">
        <w:rPr>
          <w:rFonts w:ascii="Arial" w:hAnsi="Arial" w:cs="Arial"/>
        </w:rPr>
        <w:t xml:space="preserve"> </w:t>
      </w:r>
      <w:r w:rsidR="0038164B" w:rsidRPr="000D6A0E">
        <w:rPr>
          <w:rFonts w:ascii="Arial" w:hAnsi="Arial" w:cs="Arial"/>
        </w:rPr>
        <w:t>Bank Sponsor</w:t>
      </w:r>
      <w:r w:rsidR="00367236" w:rsidRPr="000D6A0E">
        <w:rPr>
          <w:rFonts w:ascii="Arial" w:hAnsi="Arial" w:cs="Arial"/>
        </w:rPr>
        <w:t xml:space="preserve"> is in default.</w:t>
      </w:r>
      <w:r w:rsidR="006D3A97" w:rsidRPr="000D6A0E">
        <w:rPr>
          <w:rFonts w:ascii="Arial" w:hAnsi="Arial" w:cs="Arial"/>
        </w:rPr>
        <w:t xml:space="preserve">  </w:t>
      </w:r>
    </w:p>
    <w:p w14:paraId="30DA03EA" w14:textId="77777777" w:rsidR="00DB2045" w:rsidRPr="00DF5F38" w:rsidRDefault="005C1646" w:rsidP="001A12D4">
      <w:pPr>
        <w:pStyle w:val="BEIOutlnL3"/>
        <w:numPr>
          <w:ilvl w:val="2"/>
          <w:numId w:val="15"/>
        </w:numPr>
        <w:tabs>
          <w:tab w:val="num" w:pos="1152"/>
          <w:tab w:val="num" w:pos="2592"/>
        </w:tabs>
        <w:ind w:left="1080"/>
        <w:rPr>
          <w:rFonts w:ascii="Arial" w:hAnsi="Arial" w:cs="Arial"/>
        </w:rPr>
      </w:pPr>
      <w:bookmarkStart w:id="280" w:name="_Toc366484481"/>
      <w:bookmarkStart w:id="281" w:name="_Toc366497673"/>
      <w:bookmarkStart w:id="282" w:name="_Toc366498080"/>
      <w:bookmarkStart w:id="283" w:name="_Toc366499069"/>
      <w:bookmarkStart w:id="284" w:name="_Toc366499346"/>
      <w:bookmarkStart w:id="285" w:name="_Toc366499591"/>
      <w:r w:rsidRPr="00DF5F38">
        <w:rPr>
          <w:rFonts w:ascii="Arial" w:hAnsi="Arial" w:cs="Arial"/>
        </w:rPr>
        <w:t>A</w:t>
      </w:r>
      <w:r w:rsidR="007B1F1C" w:rsidRPr="00DF5F38">
        <w:rPr>
          <w:rFonts w:ascii="Arial" w:hAnsi="Arial" w:cs="Arial"/>
        </w:rPr>
        <w:t xml:space="preserve">nnual </w:t>
      </w:r>
      <w:r w:rsidR="00A066F7" w:rsidRPr="00DF5F38">
        <w:rPr>
          <w:rFonts w:ascii="Arial" w:hAnsi="Arial" w:cs="Arial"/>
        </w:rPr>
        <w:t xml:space="preserve">reports </w:t>
      </w:r>
      <w:r w:rsidRPr="00DF5F38">
        <w:rPr>
          <w:rFonts w:ascii="Arial" w:hAnsi="Arial" w:cs="Arial"/>
        </w:rPr>
        <w:t xml:space="preserve">not received by the IRT </w:t>
      </w:r>
      <w:r w:rsidR="00B21824" w:rsidRPr="00DF5F38">
        <w:rPr>
          <w:rFonts w:ascii="Arial" w:hAnsi="Arial" w:cs="Arial"/>
        </w:rPr>
        <w:t xml:space="preserve">will </w:t>
      </w:r>
      <w:r w:rsidR="00A066F7" w:rsidRPr="00DF5F38">
        <w:rPr>
          <w:rFonts w:ascii="Arial" w:hAnsi="Arial" w:cs="Arial"/>
        </w:rPr>
        <w:t xml:space="preserve">result in </w:t>
      </w:r>
      <w:r w:rsidR="00B21824" w:rsidRPr="00DF5F38">
        <w:rPr>
          <w:rFonts w:ascii="Arial" w:hAnsi="Arial" w:cs="Arial"/>
        </w:rPr>
        <w:t xml:space="preserve">automatic </w:t>
      </w:r>
      <w:r w:rsidR="00A066F7" w:rsidRPr="00DF5F38">
        <w:rPr>
          <w:rFonts w:ascii="Arial" w:hAnsi="Arial" w:cs="Arial"/>
        </w:rPr>
        <w:t xml:space="preserve">Credit Transfer suspension </w:t>
      </w:r>
      <w:r w:rsidR="007A6637" w:rsidRPr="00DF5F38">
        <w:rPr>
          <w:rFonts w:ascii="Arial" w:hAnsi="Arial" w:cs="Arial"/>
        </w:rPr>
        <w:t>effective</w:t>
      </w:r>
      <w:r w:rsidR="001D1F4C" w:rsidRPr="00DF5F38">
        <w:rPr>
          <w:rFonts w:ascii="Arial" w:hAnsi="Arial" w:cs="Arial"/>
        </w:rPr>
        <w:t xml:space="preserve"> the 30th day that the report is </w:t>
      </w:r>
      <w:r w:rsidR="007A6637" w:rsidRPr="00DF5F38">
        <w:rPr>
          <w:rFonts w:ascii="Arial" w:hAnsi="Arial" w:cs="Arial"/>
        </w:rPr>
        <w:t>past due</w:t>
      </w:r>
      <w:r w:rsidR="001D1F4C" w:rsidRPr="00DF5F38">
        <w:rPr>
          <w:rFonts w:ascii="Arial" w:hAnsi="Arial" w:cs="Arial"/>
        </w:rPr>
        <w:t xml:space="preserve">.  The suspension will be lifted within </w:t>
      </w:r>
      <w:r w:rsidR="00B21824" w:rsidRPr="00DF5F38">
        <w:rPr>
          <w:rFonts w:ascii="Arial" w:hAnsi="Arial" w:cs="Arial"/>
        </w:rPr>
        <w:t xml:space="preserve">10 </w:t>
      </w:r>
      <w:r w:rsidR="00EB2D63" w:rsidRPr="00DF5F38">
        <w:rPr>
          <w:rFonts w:ascii="Arial" w:hAnsi="Arial" w:cs="Arial"/>
        </w:rPr>
        <w:t>calendar days</w:t>
      </w:r>
      <w:r w:rsidR="001D1F4C" w:rsidRPr="00DF5F38">
        <w:rPr>
          <w:rFonts w:ascii="Arial" w:hAnsi="Arial" w:cs="Arial"/>
        </w:rPr>
        <w:t xml:space="preserve"> after </w:t>
      </w:r>
      <w:r w:rsidR="007B1F1C" w:rsidRPr="00DF5F38">
        <w:rPr>
          <w:rFonts w:ascii="Arial" w:hAnsi="Arial" w:cs="Arial"/>
        </w:rPr>
        <w:t xml:space="preserve">the IRT receives </w:t>
      </w:r>
      <w:r w:rsidR="00772818" w:rsidRPr="00DF5F38">
        <w:rPr>
          <w:rFonts w:ascii="Arial" w:hAnsi="Arial" w:cs="Arial"/>
        </w:rPr>
        <w:t>a complete</w:t>
      </w:r>
      <w:r w:rsidR="001D1F4C" w:rsidRPr="00DF5F38">
        <w:rPr>
          <w:rFonts w:ascii="Arial" w:hAnsi="Arial" w:cs="Arial"/>
        </w:rPr>
        <w:t xml:space="preserve"> </w:t>
      </w:r>
      <w:r w:rsidR="007B1F1C" w:rsidRPr="00DF5F38">
        <w:rPr>
          <w:rFonts w:ascii="Arial" w:hAnsi="Arial" w:cs="Arial"/>
        </w:rPr>
        <w:t xml:space="preserve">annual </w:t>
      </w:r>
      <w:r w:rsidR="001D1F4C" w:rsidRPr="00DF5F38">
        <w:rPr>
          <w:rFonts w:ascii="Arial" w:hAnsi="Arial" w:cs="Arial"/>
        </w:rPr>
        <w:t>report.</w:t>
      </w:r>
      <w:bookmarkEnd w:id="280"/>
      <w:bookmarkEnd w:id="281"/>
      <w:bookmarkEnd w:id="282"/>
      <w:bookmarkEnd w:id="283"/>
      <w:bookmarkEnd w:id="284"/>
      <w:bookmarkEnd w:id="285"/>
      <w:r w:rsidR="006D3A97" w:rsidRPr="00DF5F38">
        <w:rPr>
          <w:rFonts w:ascii="Arial" w:hAnsi="Arial" w:cs="Arial"/>
        </w:rPr>
        <w:t xml:space="preserve"> </w:t>
      </w:r>
    </w:p>
    <w:p w14:paraId="202E47A0" w14:textId="77777777" w:rsidR="00DB2045" w:rsidRPr="000D6A0E" w:rsidRDefault="006D3A97" w:rsidP="001A12D4">
      <w:pPr>
        <w:pStyle w:val="BEIOutlnL3"/>
        <w:numPr>
          <w:ilvl w:val="2"/>
          <w:numId w:val="15"/>
        </w:numPr>
        <w:tabs>
          <w:tab w:val="num" w:pos="1152"/>
          <w:tab w:val="num" w:pos="2592"/>
        </w:tabs>
        <w:ind w:left="1080"/>
        <w:rPr>
          <w:rFonts w:ascii="Arial" w:hAnsi="Arial" w:cs="Arial"/>
        </w:rPr>
      </w:pPr>
      <w:bookmarkStart w:id="286" w:name="_Toc366484483"/>
      <w:bookmarkStart w:id="287" w:name="_Toc366497675"/>
      <w:bookmarkStart w:id="288" w:name="_Toc366498082"/>
      <w:bookmarkStart w:id="289" w:name="_Toc366499071"/>
      <w:bookmarkStart w:id="290" w:name="_Toc366499348"/>
      <w:bookmarkStart w:id="291" w:name="_Toc366499593"/>
      <w:r w:rsidRPr="000D6A0E">
        <w:rPr>
          <w:rFonts w:ascii="Arial" w:hAnsi="Arial" w:cs="Arial"/>
        </w:rPr>
        <w:t>If the Bank Sponsor ha</w:t>
      </w:r>
      <w:r w:rsidR="00A40302" w:rsidRPr="000D6A0E">
        <w:rPr>
          <w:rFonts w:ascii="Arial" w:hAnsi="Arial" w:cs="Arial"/>
        </w:rPr>
        <w:t>s</w:t>
      </w:r>
      <w:r w:rsidRPr="000D6A0E">
        <w:rPr>
          <w:rFonts w:ascii="Arial" w:hAnsi="Arial" w:cs="Arial"/>
        </w:rPr>
        <w:t xml:space="preserve"> been notified </w:t>
      </w:r>
      <w:r w:rsidR="005C1646" w:rsidRPr="000D6A0E">
        <w:rPr>
          <w:rFonts w:ascii="Arial" w:hAnsi="Arial" w:cs="Arial"/>
        </w:rPr>
        <w:t xml:space="preserve">by the IRT </w:t>
      </w:r>
      <w:r w:rsidRPr="000D6A0E">
        <w:rPr>
          <w:rFonts w:ascii="Arial" w:hAnsi="Arial" w:cs="Arial"/>
        </w:rPr>
        <w:t xml:space="preserve">of </w:t>
      </w:r>
      <w:r w:rsidR="00B21824" w:rsidRPr="000D6A0E">
        <w:rPr>
          <w:rFonts w:ascii="Arial" w:hAnsi="Arial" w:cs="Arial"/>
        </w:rPr>
        <w:t xml:space="preserve">an </w:t>
      </w:r>
      <w:r w:rsidRPr="000D6A0E">
        <w:rPr>
          <w:rFonts w:ascii="Arial" w:hAnsi="Arial" w:cs="Arial"/>
        </w:rPr>
        <w:t>incomplete</w:t>
      </w:r>
      <w:r w:rsidR="00B21824" w:rsidRPr="000D6A0E">
        <w:rPr>
          <w:rFonts w:ascii="Arial" w:hAnsi="Arial" w:cs="Arial"/>
        </w:rPr>
        <w:t xml:space="preserve"> report, the IRT will </w:t>
      </w:r>
      <w:r w:rsidR="005C1646" w:rsidRPr="000D6A0E">
        <w:rPr>
          <w:rFonts w:ascii="Arial" w:hAnsi="Arial" w:cs="Arial"/>
        </w:rPr>
        <w:t xml:space="preserve">then </w:t>
      </w:r>
      <w:r w:rsidR="00B21824" w:rsidRPr="000D6A0E">
        <w:rPr>
          <w:rFonts w:ascii="Arial" w:hAnsi="Arial" w:cs="Arial"/>
        </w:rPr>
        <w:t xml:space="preserve">notify the Bank </w:t>
      </w:r>
      <w:r w:rsidR="005C1646" w:rsidRPr="000D6A0E">
        <w:rPr>
          <w:rFonts w:ascii="Arial" w:hAnsi="Arial" w:cs="Arial"/>
        </w:rPr>
        <w:t>Sponsor of the</w:t>
      </w:r>
      <w:r w:rsidR="00841D74" w:rsidRPr="000D6A0E">
        <w:rPr>
          <w:rFonts w:ascii="Arial" w:hAnsi="Arial" w:cs="Arial"/>
        </w:rPr>
        <w:t xml:space="preserve"> date</w:t>
      </w:r>
      <w:r w:rsidR="005C1646" w:rsidRPr="000D6A0E">
        <w:rPr>
          <w:rFonts w:ascii="Arial" w:hAnsi="Arial" w:cs="Arial"/>
        </w:rPr>
        <w:t xml:space="preserve"> by which the report must be made</w:t>
      </w:r>
      <w:r w:rsidR="00841D74" w:rsidRPr="000D6A0E">
        <w:rPr>
          <w:rFonts w:ascii="Arial" w:hAnsi="Arial" w:cs="Arial"/>
        </w:rPr>
        <w:t xml:space="preserve"> </w:t>
      </w:r>
      <w:r w:rsidRPr="000D6A0E">
        <w:rPr>
          <w:rFonts w:ascii="Arial" w:hAnsi="Arial" w:cs="Arial"/>
        </w:rPr>
        <w:t>complete.</w:t>
      </w:r>
      <w:bookmarkEnd w:id="286"/>
      <w:bookmarkEnd w:id="287"/>
      <w:bookmarkEnd w:id="288"/>
      <w:bookmarkEnd w:id="289"/>
      <w:bookmarkEnd w:id="290"/>
      <w:bookmarkEnd w:id="291"/>
      <w:r w:rsidRPr="000D6A0E">
        <w:rPr>
          <w:rFonts w:ascii="Arial" w:hAnsi="Arial" w:cs="Arial"/>
        </w:rPr>
        <w:t xml:space="preserve">  </w:t>
      </w:r>
    </w:p>
    <w:p w14:paraId="2A7E8351" w14:textId="77777777" w:rsidR="00D44F3D" w:rsidRPr="000D6A0E" w:rsidRDefault="00D44F3D" w:rsidP="00035DA0">
      <w:pPr>
        <w:pStyle w:val="BEIOutlnL1"/>
        <w:rPr>
          <w:rFonts w:ascii="Arial" w:hAnsi="Arial" w:cs="Arial"/>
        </w:rPr>
      </w:pPr>
      <w:bookmarkStart w:id="292" w:name="_Toc130996586"/>
      <w:bookmarkStart w:id="293" w:name="_Toc485043433"/>
      <w:r w:rsidRPr="000D6A0E">
        <w:rPr>
          <w:rFonts w:ascii="Arial" w:hAnsi="Arial" w:cs="Arial"/>
        </w:rPr>
        <w:t>Section X:</w:t>
      </w:r>
      <w:r w:rsidRPr="000D6A0E">
        <w:rPr>
          <w:rFonts w:ascii="Arial" w:hAnsi="Arial" w:cs="Arial"/>
        </w:rPr>
        <w:tab/>
        <w:t xml:space="preserve">Responsibilities of the Bank </w:t>
      </w:r>
      <w:bookmarkEnd w:id="292"/>
      <w:r w:rsidRPr="000D6A0E">
        <w:rPr>
          <w:rFonts w:ascii="Arial" w:hAnsi="Arial" w:cs="Arial"/>
        </w:rPr>
        <w:t>Sponsor and Property Owner</w:t>
      </w:r>
      <w:bookmarkEnd w:id="293"/>
    </w:p>
    <w:p w14:paraId="52808B1F" w14:textId="77777777" w:rsidR="00D44F3D" w:rsidRPr="00DF5F38" w:rsidRDefault="00D44F3D" w:rsidP="001A12D4">
      <w:pPr>
        <w:pStyle w:val="BEIOutlnL2"/>
        <w:numPr>
          <w:ilvl w:val="1"/>
          <w:numId w:val="45"/>
        </w:numPr>
        <w:spacing w:after="180"/>
        <w:rPr>
          <w:rFonts w:ascii="Arial" w:hAnsi="Arial" w:cs="Arial"/>
        </w:rPr>
      </w:pPr>
      <w:bookmarkStart w:id="294" w:name="_Toc411839201"/>
      <w:bookmarkStart w:id="295" w:name="_Toc485043434"/>
      <w:r w:rsidRPr="00DF5F38">
        <w:rPr>
          <w:rFonts w:ascii="Arial" w:hAnsi="Arial" w:cs="Arial"/>
        </w:rPr>
        <w:t xml:space="preserve">Without limiting any of its other obligations, including without limitation, under the </w:t>
      </w:r>
      <w:r w:rsidR="00CC7ABF" w:rsidRPr="00DF5F38">
        <w:rPr>
          <w:rFonts w:ascii="Arial" w:hAnsi="Arial" w:cs="Arial"/>
        </w:rPr>
        <w:t>Conservation Easement</w:t>
      </w:r>
      <w:r w:rsidRPr="00DF5F38">
        <w:rPr>
          <w:rFonts w:ascii="Arial" w:hAnsi="Arial" w:cs="Arial"/>
        </w:rPr>
        <w:t>, Bank Sponsor and Property Owner each hereby agrees and covenants that</w:t>
      </w:r>
      <w:r w:rsidR="003B2ECC" w:rsidRPr="00DF5F38">
        <w:rPr>
          <w:rFonts w:ascii="Arial" w:hAnsi="Arial" w:cs="Arial"/>
        </w:rPr>
        <w:t xml:space="preserve"> during the time the Bank is </w:t>
      </w:r>
      <w:r w:rsidR="00F81B0F" w:rsidRPr="00DF5F38">
        <w:rPr>
          <w:rFonts w:ascii="Arial" w:hAnsi="Arial" w:cs="Arial"/>
        </w:rPr>
        <w:t>in</w:t>
      </w:r>
      <w:r w:rsidR="003B2ECC" w:rsidRPr="00DF5F38">
        <w:rPr>
          <w:rFonts w:ascii="Arial" w:hAnsi="Arial" w:cs="Arial"/>
        </w:rPr>
        <w:t xml:space="preserve"> operation, prior to Bank </w:t>
      </w:r>
      <w:r w:rsidR="00B575D5" w:rsidRPr="00DF5F38">
        <w:rPr>
          <w:rFonts w:ascii="Arial" w:hAnsi="Arial" w:cs="Arial"/>
        </w:rPr>
        <w:t>c</w:t>
      </w:r>
      <w:r w:rsidR="003B2ECC" w:rsidRPr="00DF5F38">
        <w:rPr>
          <w:rFonts w:ascii="Arial" w:hAnsi="Arial" w:cs="Arial"/>
        </w:rPr>
        <w:t>losure</w:t>
      </w:r>
      <w:r w:rsidRPr="00DF5F38">
        <w:rPr>
          <w:rFonts w:ascii="Arial" w:hAnsi="Arial" w:cs="Arial"/>
        </w:rPr>
        <w:t>:</w:t>
      </w:r>
      <w:bookmarkEnd w:id="294"/>
      <w:bookmarkEnd w:id="295"/>
    </w:p>
    <w:p w14:paraId="28661628" w14:textId="77777777" w:rsidR="002F4F17" w:rsidRPr="000D6A0E" w:rsidRDefault="00B522FA" w:rsidP="001A12D4">
      <w:pPr>
        <w:pStyle w:val="BEIOutlnL3"/>
        <w:numPr>
          <w:ilvl w:val="2"/>
          <w:numId w:val="17"/>
        </w:numPr>
        <w:tabs>
          <w:tab w:val="clear" w:pos="1242"/>
        </w:tabs>
        <w:ind w:left="1080"/>
        <w:rPr>
          <w:rFonts w:ascii="Arial" w:hAnsi="Arial" w:cs="Arial"/>
        </w:rPr>
      </w:pPr>
      <w:bookmarkStart w:id="296" w:name="_Toc366485504"/>
      <w:bookmarkStart w:id="297" w:name="_Toc366484485"/>
      <w:r w:rsidRPr="000D6A0E">
        <w:rPr>
          <w:rFonts w:ascii="Arial" w:hAnsi="Arial" w:cs="Arial"/>
          <w:b/>
        </w:rPr>
        <w:t>[</w:t>
      </w:r>
      <w:r w:rsidR="0054463D" w:rsidRPr="000D6A0E">
        <w:rPr>
          <w:rFonts w:ascii="Arial" w:hAnsi="Arial" w:cs="Arial"/>
          <w:b/>
        </w:rPr>
        <w:t>Remove if Grant D</w:t>
      </w:r>
      <w:r w:rsidR="00CC7ABF" w:rsidRPr="000D6A0E">
        <w:rPr>
          <w:rFonts w:ascii="Arial" w:hAnsi="Arial" w:cs="Arial"/>
          <w:b/>
        </w:rPr>
        <w:t>eed:</w:t>
      </w:r>
      <w:r w:rsidR="00CC7ABF" w:rsidRPr="000D6A0E">
        <w:rPr>
          <w:rFonts w:ascii="Arial" w:hAnsi="Arial" w:cs="Arial"/>
        </w:rPr>
        <w:t xml:space="preserve"> </w:t>
      </w:r>
      <w:r w:rsidR="0022192A" w:rsidRPr="000D6A0E">
        <w:rPr>
          <w:rFonts w:ascii="Arial" w:hAnsi="Arial" w:cs="Arial"/>
        </w:rPr>
        <w:t xml:space="preserve">If the entity proposed to hold the Conservation Easement is not an IRT agency, Bank Sponsor and Property Owner shall, prior to the execution of the Conservation Easement at </w:t>
      </w:r>
      <w:r w:rsidR="0022192A" w:rsidRPr="000D6A0E">
        <w:rPr>
          <w:rFonts w:ascii="Arial" w:hAnsi="Arial" w:cs="Arial"/>
          <w:b/>
        </w:rPr>
        <w:t>Exhibit E-4</w:t>
      </w:r>
      <w:r w:rsidR="0022192A" w:rsidRPr="000D6A0E">
        <w:rPr>
          <w:rFonts w:ascii="Arial" w:hAnsi="Arial" w:cs="Arial"/>
        </w:rPr>
        <w:t xml:space="preserve"> hereof, provide the IRT with satisfactory evidence that the entity proposed to hold the Conservation Easement (Grantee) is authorized to do so pursuant to California Civil Code § 815.3 and Government Code § </w:t>
      </w:r>
      <w:r w:rsidR="003755C3" w:rsidRPr="000D6A0E">
        <w:rPr>
          <w:rFonts w:ascii="Arial" w:hAnsi="Arial" w:cs="Arial"/>
        </w:rPr>
        <w:t>6596</w:t>
      </w:r>
      <w:r w:rsidR="00B32CE8" w:rsidRPr="000D6A0E">
        <w:rPr>
          <w:rFonts w:ascii="Arial" w:hAnsi="Arial" w:cs="Arial"/>
        </w:rPr>
        <w:t>6</w:t>
      </w:r>
      <w:r w:rsidR="00B14275" w:rsidRPr="000D6A0E">
        <w:rPr>
          <w:rFonts w:ascii="Arial" w:hAnsi="Arial" w:cs="Arial"/>
        </w:rPr>
        <w:t>-65967</w:t>
      </w:r>
      <w:r w:rsidR="00A660BA" w:rsidRPr="000D6A0E">
        <w:rPr>
          <w:rFonts w:ascii="Arial" w:hAnsi="Arial" w:cs="Arial"/>
        </w:rPr>
        <w:t xml:space="preserve">, has a </w:t>
      </w:r>
      <w:r w:rsidR="002F4F17" w:rsidRPr="000D6A0E">
        <w:rPr>
          <w:rFonts w:ascii="Arial" w:hAnsi="Arial" w:cs="Arial"/>
        </w:rPr>
        <w:t xml:space="preserve">primary purpose </w:t>
      </w:r>
      <w:r w:rsidR="00A660BA" w:rsidRPr="000D6A0E">
        <w:rPr>
          <w:rFonts w:ascii="Arial" w:hAnsi="Arial" w:cs="Arial"/>
        </w:rPr>
        <w:t>of</w:t>
      </w:r>
      <w:r w:rsidR="002F4F17" w:rsidRPr="000D6A0E">
        <w:rPr>
          <w:rFonts w:ascii="Arial" w:hAnsi="Arial" w:cs="Arial"/>
        </w:rPr>
        <w:t xml:space="preserve"> long-term land stewardship for conservation purposes</w:t>
      </w:r>
      <w:r w:rsidR="007B1F1C" w:rsidRPr="000D6A0E">
        <w:rPr>
          <w:rFonts w:ascii="Arial" w:hAnsi="Arial" w:cs="Arial"/>
        </w:rPr>
        <w:t xml:space="preserve"> consistent with the purpose of the Bank</w:t>
      </w:r>
      <w:r w:rsidR="002F4F17" w:rsidRPr="000D6A0E">
        <w:rPr>
          <w:rFonts w:ascii="Arial" w:hAnsi="Arial" w:cs="Arial"/>
        </w:rPr>
        <w:t xml:space="preserve">, </w:t>
      </w:r>
      <w:r w:rsidR="007B1F1C" w:rsidRPr="000D6A0E">
        <w:rPr>
          <w:rFonts w:ascii="Arial" w:hAnsi="Arial" w:cs="Arial"/>
        </w:rPr>
        <w:t xml:space="preserve">and </w:t>
      </w:r>
      <w:r w:rsidR="002F4F17" w:rsidRPr="000D6A0E">
        <w:rPr>
          <w:rFonts w:ascii="Arial" w:hAnsi="Arial" w:cs="Arial"/>
        </w:rPr>
        <w:t xml:space="preserve">has agreed to hold </w:t>
      </w:r>
      <w:r w:rsidR="007B1F1C" w:rsidRPr="000D6A0E">
        <w:rPr>
          <w:rFonts w:ascii="Arial" w:hAnsi="Arial" w:cs="Arial"/>
        </w:rPr>
        <w:t xml:space="preserve">the </w:t>
      </w:r>
      <w:r w:rsidR="002F4F17" w:rsidRPr="000D6A0E">
        <w:rPr>
          <w:rFonts w:ascii="Arial" w:hAnsi="Arial" w:cs="Arial"/>
        </w:rPr>
        <w:t xml:space="preserve">Conservation Easement, and </w:t>
      </w:r>
      <w:r w:rsidR="00710788" w:rsidRPr="000D6A0E">
        <w:rPr>
          <w:rFonts w:ascii="Arial" w:hAnsi="Arial" w:cs="Arial"/>
        </w:rPr>
        <w:t>otherwise complies with the requirements</w:t>
      </w:r>
      <w:r w:rsidR="002F4F17" w:rsidRPr="000D6A0E">
        <w:rPr>
          <w:rFonts w:ascii="Arial" w:hAnsi="Arial" w:cs="Arial"/>
        </w:rPr>
        <w:t xml:space="preserve"> </w:t>
      </w:r>
      <w:r w:rsidR="00710788" w:rsidRPr="000D6A0E">
        <w:rPr>
          <w:rFonts w:ascii="Arial" w:hAnsi="Arial" w:cs="Arial"/>
        </w:rPr>
        <w:t xml:space="preserve">of </w:t>
      </w:r>
      <w:r w:rsidR="002F4F17" w:rsidRPr="000D6A0E">
        <w:rPr>
          <w:rFonts w:ascii="Arial" w:hAnsi="Arial" w:cs="Arial"/>
        </w:rPr>
        <w:t>the IRT.</w:t>
      </w:r>
      <w:r w:rsidRPr="000D6A0E">
        <w:rPr>
          <w:rFonts w:ascii="Arial" w:hAnsi="Arial" w:cs="Arial"/>
          <w:b/>
        </w:rPr>
        <w:t>]</w:t>
      </w:r>
      <w:bookmarkEnd w:id="296"/>
      <w:bookmarkEnd w:id="297"/>
    </w:p>
    <w:p w14:paraId="6F6CB39A" w14:textId="77777777" w:rsidR="0022192A" w:rsidRPr="000D6A0E" w:rsidRDefault="0022192A" w:rsidP="001A12D4">
      <w:pPr>
        <w:pStyle w:val="BEIOutlnL3"/>
        <w:numPr>
          <w:ilvl w:val="2"/>
          <w:numId w:val="17"/>
        </w:numPr>
        <w:tabs>
          <w:tab w:val="clear" w:pos="1242"/>
        </w:tabs>
        <w:ind w:left="1080"/>
        <w:rPr>
          <w:rFonts w:ascii="Arial" w:hAnsi="Arial" w:cs="Arial"/>
        </w:rPr>
      </w:pPr>
      <w:bookmarkStart w:id="298" w:name="_Toc366484486"/>
      <w:bookmarkStart w:id="299" w:name="_Toc366485505"/>
      <w:r w:rsidRPr="000D6A0E">
        <w:rPr>
          <w:rFonts w:ascii="Arial" w:hAnsi="Arial" w:cs="Arial"/>
        </w:rPr>
        <w:t>Bank Sponsor shall be responsible for all activities and costs associated with the establishment and operation of the Bank, including but not limited to construction, planting, Remedial Action, documentation, maintenance, management, monitoring, and reporting, until completion of the Interim Management Period.</w:t>
      </w:r>
      <w:bookmarkEnd w:id="298"/>
      <w:bookmarkEnd w:id="299"/>
    </w:p>
    <w:p w14:paraId="38330831" w14:textId="72AC7D08" w:rsidR="00E35B3D" w:rsidRPr="000D6A0E" w:rsidRDefault="0022192A" w:rsidP="001A12D4">
      <w:pPr>
        <w:pStyle w:val="BEIOutlnL3"/>
        <w:numPr>
          <w:ilvl w:val="2"/>
          <w:numId w:val="17"/>
        </w:numPr>
        <w:tabs>
          <w:tab w:val="clear" w:pos="1242"/>
        </w:tabs>
        <w:ind w:left="1080"/>
        <w:rPr>
          <w:rFonts w:ascii="Arial" w:hAnsi="Arial" w:cs="Arial"/>
        </w:rPr>
      </w:pPr>
      <w:bookmarkStart w:id="300" w:name="_Toc366484487"/>
      <w:bookmarkStart w:id="301" w:name="_Toc366485506"/>
      <w:r w:rsidRPr="000D6A0E">
        <w:rPr>
          <w:rFonts w:ascii="Arial" w:hAnsi="Arial" w:cs="Arial"/>
        </w:rPr>
        <w:t xml:space="preserve">Bank Sponsor </w:t>
      </w:r>
      <w:r w:rsidR="00E12380" w:rsidRPr="000D6A0E">
        <w:rPr>
          <w:rFonts w:ascii="Arial" w:hAnsi="Arial" w:cs="Arial"/>
        </w:rPr>
        <w:t>shall</w:t>
      </w:r>
      <w:r w:rsidRPr="000D6A0E">
        <w:rPr>
          <w:rFonts w:ascii="Arial" w:hAnsi="Arial" w:cs="Arial"/>
        </w:rPr>
        <w:t xml:space="preserve"> assume responsibility for compensatory mitigation</w:t>
      </w:r>
      <w:r w:rsidR="00341F15" w:rsidRPr="000D6A0E">
        <w:rPr>
          <w:rFonts w:ascii="Arial" w:hAnsi="Arial" w:cs="Arial"/>
        </w:rPr>
        <w:t xml:space="preserve"> </w:t>
      </w:r>
      <w:r w:rsidRPr="000D6A0E">
        <w:rPr>
          <w:rFonts w:ascii="Arial" w:hAnsi="Arial" w:cs="Arial"/>
        </w:rPr>
        <w:t xml:space="preserve">requirements of USACE permits for which it Transfers Credits once a </w:t>
      </w:r>
      <w:r w:rsidR="003773AF" w:rsidRPr="000D6A0E">
        <w:rPr>
          <w:rFonts w:ascii="Arial" w:hAnsi="Arial" w:cs="Arial"/>
        </w:rPr>
        <w:t xml:space="preserve">USACE </w:t>
      </w:r>
      <w:r w:rsidRPr="000D6A0E">
        <w:rPr>
          <w:rFonts w:ascii="Arial" w:hAnsi="Arial" w:cs="Arial"/>
        </w:rPr>
        <w:t>permittee has secured the appropriate number and type of Credit</w:t>
      </w:r>
      <w:r w:rsidR="00E12380" w:rsidRPr="000D6A0E">
        <w:rPr>
          <w:rFonts w:ascii="Arial" w:hAnsi="Arial" w:cs="Arial"/>
        </w:rPr>
        <w:t>(</w:t>
      </w:r>
      <w:r w:rsidRPr="000D6A0E">
        <w:rPr>
          <w:rFonts w:ascii="Arial" w:hAnsi="Arial" w:cs="Arial"/>
        </w:rPr>
        <w:t>s</w:t>
      </w:r>
      <w:r w:rsidR="00E12380" w:rsidRPr="000D6A0E">
        <w:rPr>
          <w:rFonts w:ascii="Arial" w:hAnsi="Arial" w:cs="Arial"/>
        </w:rPr>
        <w:t>)</w:t>
      </w:r>
      <w:r w:rsidRPr="000D6A0E">
        <w:rPr>
          <w:rFonts w:ascii="Arial" w:hAnsi="Arial" w:cs="Arial"/>
        </w:rPr>
        <w:t xml:space="preserve"> from the Bank Sponsor</w:t>
      </w:r>
      <w:r w:rsidR="00E12380" w:rsidRPr="000D6A0E">
        <w:rPr>
          <w:rFonts w:ascii="Arial" w:hAnsi="Arial" w:cs="Arial"/>
        </w:rPr>
        <w:t xml:space="preserve">.  Bank Sponsor shall </w:t>
      </w:r>
      <w:r w:rsidRPr="000D6A0E">
        <w:rPr>
          <w:rFonts w:ascii="Arial" w:hAnsi="Arial" w:cs="Arial"/>
        </w:rPr>
        <w:t xml:space="preserve">provide USACE with the written Credit </w:t>
      </w:r>
      <w:r w:rsidR="000849FC" w:rsidRPr="000D6A0E">
        <w:rPr>
          <w:rFonts w:ascii="Arial" w:hAnsi="Arial" w:cs="Arial"/>
        </w:rPr>
        <w:t>p</w:t>
      </w:r>
      <w:r w:rsidRPr="000D6A0E">
        <w:rPr>
          <w:rFonts w:ascii="Arial" w:hAnsi="Arial" w:cs="Arial"/>
        </w:rPr>
        <w:t xml:space="preserve">urchase </w:t>
      </w:r>
      <w:r w:rsidR="000849FC" w:rsidRPr="000D6A0E">
        <w:rPr>
          <w:rFonts w:ascii="Arial" w:hAnsi="Arial" w:cs="Arial"/>
        </w:rPr>
        <w:t>a</w:t>
      </w:r>
      <w:r w:rsidRPr="000D6A0E">
        <w:rPr>
          <w:rFonts w:ascii="Arial" w:hAnsi="Arial" w:cs="Arial"/>
        </w:rPr>
        <w:t xml:space="preserve">greement </w:t>
      </w:r>
      <w:r w:rsidRPr="000D6A0E">
        <w:rPr>
          <w:rFonts w:ascii="Arial" w:hAnsi="Arial" w:cs="Arial"/>
          <w:b/>
        </w:rPr>
        <w:t>(Exhibit F-2)</w:t>
      </w:r>
      <w:r w:rsidRPr="000D6A0E">
        <w:rPr>
          <w:rFonts w:ascii="Arial" w:hAnsi="Arial" w:cs="Arial"/>
        </w:rPr>
        <w:t xml:space="preserve"> </w:t>
      </w:r>
      <w:r w:rsidR="00A36185">
        <w:rPr>
          <w:rFonts w:ascii="Arial" w:hAnsi="Arial" w:cs="Arial"/>
        </w:rPr>
        <w:t xml:space="preserve">confirming </w:t>
      </w:r>
      <w:r w:rsidRPr="000D6A0E">
        <w:rPr>
          <w:rFonts w:ascii="Arial" w:hAnsi="Arial" w:cs="Arial"/>
        </w:rPr>
        <w:t>the Bank Sponsor has accepted the responsibility for providing the required compensatory mitigation</w:t>
      </w:r>
      <w:r w:rsidR="00E12380" w:rsidRPr="000D6A0E">
        <w:rPr>
          <w:rFonts w:ascii="Arial" w:hAnsi="Arial" w:cs="Arial"/>
        </w:rPr>
        <w:t xml:space="preserve"> requirements</w:t>
      </w:r>
      <w:r w:rsidR="00820C28" w:rsidRPr="000D6A0E">
        <w:rPr>
          <w:rFonts w:ascii="Arial" w:hAnsi="Arial" w:cs="Arial"/>
        </w:rPr>
        <w:t xml:space="preserve"> of such USACE permit</w:t>
      </w:r>
      <w:r w:rsidRPr="000D6A0E">
        <w:rPr>
          <w:rFonts w:ascii="Arial" w:hAnsi="Arial" w:cs="Arial"/>
        </w:rPr>
        <w:t>.</w:t>
      </w:r>
      <w:bookmarkEnd w:id="300"/>
      <w:bookmarkEnd w:id="301"/>
      <w:r w:rsidR="00E35B3D" w:rsidRPr="000D6A0E">
        <w:rPr>
          <w:rFonts w:ascii="Arial" w:hAnsi="Arial" w:cs="Arial"/>
        </w:rPr>
        <w:t xml:space="preserve">  </w:t>
      </w:r>
    </w:p>
    <w:p w14:paraId="18CE1359" w14:textId="5E458F72" w:rsidR="00E35B3D" w:rsidRPr="000D6A0E" w:rsidRDefault="00AB59E1" w:rsidP="001A12D4">
      <w:pPr>
        <w:pStyle w:val="BEIOutlnL3"/>
        <w:numPr>
          <w:ilvl w:val="2"/>
          <w:numId w:val="17"/>
        </w:numPr>
        <w:tabs>
          <w:tab w:val="clear" w:pos="1242"/>
        </w:tabs>
        <w:ind w:left="1080"/>
        <w:rPr>
          <w:rFonts w:ascii="Arial" w:hAnsi="Arial" w:cs="Arial"/>
        </w:rPr>
      </w:pPr>
      <w:r w:rsidRPr="000D6A0E">
        <w:rPr>
          <w:rFonts w:ascii="Arial" w:hAnsi="Arial" w:cs="Arial"/>
        </w:rPr>
        <w:t xml:space="preserve">The Bank Sponsor agrees to perform the actions described </w:t>
      </w:r>
      <w:r w:rsidR="003F0C0B" w:rsidRPr="000D6A0E">
        <w:rPr>
          <w:rFonts w:ascii="Arial" w:hAnsi="Arial" w:cs="Arial"/>
        </w:rPr>
        <w:t>in this BEI and its Exhibits</w:t>
      </w:r>
      <w:r w:rsidRPr="000D6A0E">
        <w:rPr>
          <w:rFonts w:ascii="Arial" w:hAnsi="Arial" w:cs="Arial"/>
        </w:rPr>
        <w:t xml:space="preserve"> to support all Credits that project proponents/action agencies secure. </w:t>
      </w:r>
      <w:r w:rsidR="00A36185">
        <w:rPr>
          <w:rFonts w:ascii="Arial" w:hAnsi="Arial" w:cs="Arial"/>
        </w:rPr>
        <w:t xml:space="preserve"> </w:t>
      </w:r>
      <w:r w:rsidRPr="000D6A0E">
        <w:rPr>
          <w:rFonts w:ascii="Arial" w:hAnsi="Arial" w:cs="Arial"/>
        </w:rPr>
        <w:t>The Bank Sponsor shall provide [</w:t>
      </w:r>
      <w:r w:rsidRPr="000D6A0E">
        <w:rPr>
          <w:rFonts w:ascii="Arial" w:hAnsi="Arial" w:cs="Arial"/>
          <w:b/>
          <w:i/>
        </w:rPr>
        <w:t>Choose as appropriate</w:t>
      </w:r>
      <w:r w:rsidRPr="000D6A0E">
        <w:rPr>
          <w:rFonts w:ascii="Arial" w:hAnsi="Arial" w:cs="Arial"/>
        </w:rPr>
        <w:t>: NMFS, USFWS, CDFW] with the written Credit purchase agreement (</w:t>
      </w:r>
      <w:r w:rsidRPr="000D6A0E">
        <w:rPr>
          <w:rFonts w:ascii="Arial" w:hAnsi="Arial" w:cs="Arial"/>
          <w:b/>
        </w:rPr>
        <w:t>Exhibit F-2</w:t>
      </w:r>
      <w:r w:rsidRPr="000D6A0E">
        <w:rPr>
          <w:rFonts w:ascii="Arial" w:hAnsi="Arial" w:cs="Arial"/>
        </w:rPr>
        <w:t>) for all Credits secured by project proponents/action agencies that confirms that the Bank Sponsor will continue to perform the aforementioned actions.</w:t>
      </w:r>
    </w:p>
    <w:p w14:paraId="34C9051D" w14:textId="2D9CE5DA" w:rsidR="0022192A" w:rsidRPr="000D6A0E" w:rsidRDefault="0022192A" w:rsidP="001A12D4">
      <w:pPr>
        <w:pStyle w:val="BEIOutlnL3"/>
        <w:numPr>
          <w:ilvl w:val="2"/>
          <w:numId w:val="17"/>
        </w:numPr>
        <w:tabs>
          <w:tab w:val="clear" w:pos="1242"/>
        </w:tabs>
        <w:ind w:left="1080"/>
        <w:rPr>
          <w:rFonts w:ascii="Arial" w:hAnsi="Arial" w:cs="Arial"/>
        </w:rPr>
      </w:pPr>
      <w:bookmarkStart w:id="302" w:name="_Toc366484488"/>
      <w:bookmarkStart w:id="303" w:name="_Toc366485507"/>
      <w:r w:rsidRPr="000D6A0E">
        <w:rPr>
          <w:rFonts w:ascii="Arial" w:hAnsi="Arial" w:cs="Arial"/>
        </w:rPr>
        <w:t xml:space="preserve">It shall not discharge or release </w:t>
      </w:r>
      <w:r w:rsidR="00E12380" w:rsidRPr="000D6A0E">
        <w:rPr>
          <w:rFonts w:ascii="Arial" w:hAnsi="Arial" w:cs="Arial"/>
        </w:rPr>
        <w:t xml:space="preserve">on, </w:t>
      </w:r>
      <w:r w:rsidRPr="000D6A0E">
        <w:rPr>
          <w:rFonts w:ascii="Arial" w:hAnsi="Arial" w:cs="Arial"/>
        </w:rPr>
        <w:t xml:space="preserve">to or from the Bank Property, or permit others to discharge or release </w:t>
      </w:r>
      <w:r w:rsidR="00E12380" w:rsidRPr="000D6A0E">
        <w:rPr>
          <w:rFonts w:ascii="Arial" w:hAnsi="Arial" w:cs="Arial"/>
        </w:rPr>
        <w:t xml:space="preserve">on, </w:t>
      </w:r>
      <w:r w:rsidRPr="000D6A0E">
        <w:rPr>
          <w:rFonts w:ascii="Arial" w:hAnsi="Arial" w:cs="Arial"/>
        </w:rPr>
        <w:t xml:space="preserve">to or from the Bank Property, any material, waste or substance designated as hazardous or toxic or as a pollutant or contaminant under any </w:t>
      </w:r>
      <w:r w:rsidR="004A3E3D">
        <w:rPr>
          <w:rFonts w:ascii="Arial" w:hAnsi="Arial" w:cs="Arial"/>
        </w:rPr>
        <w:t>F</w:t>
      </w:r>
      <w:r w:rsidRPr="000D6A0E">
        <w:rPr>
          <w:rFonts w:ascii="Arial" w:hAnsi="Arial" w:cs="Arial"/>
        </w:rPr>
        <w:t>ederal, state, or local environmental law or regulation (each a “Hazardous Substance”).</w:t>
      </w:r>
      <w:bookmarkEnd w:id="302"/>
      <w:bookmarkEnd w:id="303"/>
    </w:p>
    <w:p w14:paraId="1ED603D3" w14:textId="39BF09A9" w:rsidR="00341F15" w:rsidRPr="000D6A0E" w:rsidRDefault="00341F15" w:rsidP="001A12D4">
      <w:pPr>
        <w:pStyle w:val="BEIOutlnL3"/>
        <w:numPr>
          <w:ilvl w:val="2"/>
          <w:numId w:val="17"/>
        </w:numPr>
        <w:tabs>
          <w:tab w:val="clear" w:pos="1242"/>
        </w:tabs>
        <w:ind w:left="1080"/>
        <w:rPr>
          <w:rFonts w:ascii="Arial" w:hAnsi="Arial" w:cs="Arial"/>
        </w:rPr>
      </w:pPr>
      <w:bookmarkStart w:id="304" w:name="_Toc366484489"/>
      <w:bookmarkStart w:id="305" w:name="_Toc366485508"/>
      <w:r w:rsidRPr="000D6A0E">
        <w:rPr>
          <w:rFonts w:ascii="Arial" w:hAnsi="Arial" w:cs="Arial"/>
        </w:rPr>
        <w:t>Property Owner shall not create or suffer any lien or encumbrance upon the Bank Property other than as set forth in the Property Assessment and Warranty approved by the IRT</w:t>
      </w:r>
      <w:r w:rsidR="00075B8D">
        <w:rPr>
          <w:rFonts w:ascii="Arial" w:hAnsi="Arial" w:cs="Arial"/>
        </w:rPr>
        <w:t xml:space="preserve">.  </w:t>
      </w:r>
      <w:r w:rsidRPr="000D6A0E">
        <w:rPr>
          <w:rFonts w:ascii="Arial" w:hAnsi="Arial" w:cs="Arial"/>
        </w:rPr>
        <w:t>Property Owner shall not execute, renew, or extend any lien, lease, license, or similar recorded or unrecorded right or interest in the Bank Property without the prior written consent of the IRT</w:t>
      </w:r>
      <w:r w:rsidR="001F4D7A" w:rsidRPr="000D6A0E">
        <w:rPr>
          <w:rFonts w:ascii="Arial" w:hAnsi="Arial" w:cs="Arial"/>
        </w:rPr>
        <w:t xml:space="preserve"> and the Grantee</w:t>
      </w:r>
      <w:r w:rsidR="001D3F91" w:rsidRPr="000D6A0E">
        <w:rPr>
          <w:rFonts w:ascii="Arial" w:hAnsi="Arial" w:cs="Arial"/>
        </w:rPr>
        <w:t xml:space="preserve">, if a </w:t>
      </w:r>
      <w:r w:rsidR="00ED7111" w:rsidRPr="000D6A0E">
        <w:rPr>
          <w:rFonts w:ascii="Arial" w:hAnsi="Arial" w:cs="Arial"/>
        </w:rPr>
        <w:t>C</w:t>
      </w:r>
      <w:r w:rsidR="001D3F91" w:rsidRPr="000D6A0E">
        <w:rPr>
          <w:rFonts w:ascii="Arial" w:hAnsi="Arial" w:cs="Arial"/>
        </w:rPr>
        <w:t xml:space="preserve">onservation </w:t>
      </w:r>
      <w:r w:rsidR="00ED7111" w:rsidRPr="000D6A0E">
        <w:rPr>
          <w:rFonts w:ascii="Arial" w:hAnsi="Arial" w:cs="Arial"/>
        </w:rPr>
        <w:t>E</w:t>
      </w:r>
      <w:r w:rsidR="001D3F91" w:rsidRPr="000D6A0E">
        <w:rPr>
          <w:rFonts w:ascii="Arial" w:hAnsi="Arial" w:cs="Arial"/>
        </w:rPr>
        <w:t>asement has been granted</w:t>
      </w:r>
      <w:r w:rsidRPr="000D6A0E">
        <w:rPr>
          <w:rFonts w:ascii="Arial" w:hAnsi="Arial" w:cs="Arial"/>
        </w:rPr>
        <w:t>.</w:t>
      </w:r>
      <w:bookmarkEnd w:id="304"/>
      <w:bookmarkEnd w:id="305"/>
    </w:p>
    <w:p w14:paraId="135D8AC6" w14:textId="38B301C7" w:rsidR="0022192A" w:rsidRPr="000D6A0E" w:rsidRDefault="00D4168F" w:rsidP="001A12D4">
      <w:pPr>
        <w:pStyle w:val="BEIOutlnL3"/>
        <w:numPr>
          <w:ilvl w:val="2"/>
          <w:numId w:val="17"/>
        </w:numPr>
        <w:tabs>
          <w:tab w:val="clear" w:pos="1242"/>
        </w:tabs>
        <w:ind w:left="1080"/>
        <w:rPr>
          <w:rFonts w:ascii="Arial" w:hAnsi="Arial" w:cs="Arial"/>
        </w:rPr>
      </w:pPr>
      <w:bookmarkStart w:id="306" w:name="_Toc366484490"/>
      <w:bookmarkStart w:id="307" w:name="_Toc366485509"/>
      <w:r>
        <w:rPr>
          <w:rFonts w:ascii="Arial" w:hAnsi="Arial" w:cs="Arial"/>
        </w:rPr>
        <w:t>It</w:t>
      </w:r>
      <w:r w:rsidR="00075B8D" w:rsidRPr="000D6A0E">
        <w:rPr>
          <w:rFonts w:ascii="Arial" w:hAnsi="Arial" w:cs="Arial"/>
        </w:rPr>
        <w:t xml:space="preserve"> </w:t>
      </w:r>
      <w:r w:rsidR="00341F15" w:rsidRPr="000D6A0E">
        <w:rPr>
          <w:rFonts w:ascii="Arial" w:hAnsi="Arial" w:cs="Arial"/>
        </w:rPr>
        <w:t xml:space="preserve">shall not construct or install any structure or improvement on, or engage in any activity or use of, the Bank Property, including mineral exploration or development, excavation, draining, dredging, or other alteration of the Bank Property that is </w:t>
      </w:r>
      <w:r w:rsidR="00E12380" w:rsidRPr="000D6A0E">
        <w:rPr>
          <w:rFonts w:ascii="Arial" w:hAnsi="Arial" w:cs="Arial"/>
        </w:rPr>
        <w:t xml:space="preserve">prohibited by, or </w:t>
      </w:r>
      <w:r w:rsidR="00341F15" w:rsidRPr="000D6A0E">
        <w:rPr>
          <w:rFonts w:ascii="Arial" w:hAnsi="Arial" w:cs="Arial"/>
        </w:rPr>
        <w:t>not consistent and in accordance with this BEI and its Exhibits.</w:t>
      </w:r>
      <w:bookmarkEnd w:id="306"/>
      <w:bookmarkEnd w:id="307"/>
    </w:p>
    <w:p w14:paraId="06A18E99" w14:textId="77777777" w:rsidR="00602068" w:rsidRPr="000D6A0E" w:rsidRDefault="00341F15" w:rsidP="001A12D4">
      <w:pPr>
        <w:pStyle w:val="BEIOutlnL3"/>
        <w:numPr>
          <w:ilvl w:val="2"/>
          <w:numId w:val="17"/>
        </w:numPr>
        <w:tabs>
          <w:tab w:val="clear" w:pos="1242"/>
        </w:tabs>
        <w:ind w:left="1080"/>
        <w:rPr>
          <w:rFonts w:ascii="Arial" w:hAnsi="Arial" w:cs="Arial"/>
        </w:rPr>
      </w:pPr>
      <w:bookmarkStart w:id="308" w:name="_Toc366484491"/>
      <w:bookmarkStart w:id="309" w:name="_Toc366485510"/>
      <w:r w:rsidRPr="000D6A0E">
        <w:rPr>
          <w:rFonts w:ascii="Arial" w:hAnsi="Arial" w:cs="Arial"/>
        </w:rPr>
        <w:t>Bank Sponsor shall ensure that the Bank Property is managed and maintained in accordance with the Interim Management Plan, this BEI and its Exhibits.</w:t>
      </w:r>
      <w:bookmarkEnd w:id="308"/>
      <w:bookmarkEnd w:id="309"/>
    </w:p>
    <w:p w14:paraId="7EE82DB0" w14:textId="77777777" w:rsidR="00341F15" w:rsidRPr="000D6A0E" w:rsidRDefault="00341F15" w:rsidP="001A12D4">
      <w:pPr>
        <w:pStyle w:val="BEIOutlnL3"/>
        <w:numPr>
          <w:ilvl w:val="2"/>
          <w:numId w:val="17"/>
        </w:numPr>
        <w:tabs>
          <w:tab w:val="clear" w:pos="1242"/>
        </w:tabs>
        <w:ind w:left="1080"/>
        <w:rPr>
          <w:rFonts w:ascii="Arial" w:hAnsi="Arial" w:cs="Arial"/>
        </w:rPr>
      </w:pPr>
      <w:bookmarkStart w:id="310" w:name="_Toc366484492"/>
      <w:bookmarkStart w:id="311" w:name="_Toc366485511"/>
      <w:r w:rsidRPr="000D6A0E">
        <w:rPr>
          <w:rFonts w:ascii="Arial" w:hAnsi="Arial" w:cs="Arial"/>
        </w:rPr>
        <w:t xml:space="preserve">Property Owner shall allow, or otherwise provide for, access to the Bank Property by Bank Sponsor, Grantee, the IRT agencies and third parties, as described in the </w:t>
      </w:r>
      <w:r w:rsidR="00A038C6" w:rsidRPr="000D6A0E">
        <w:rPr>
          <w:rFonts w:ascii="Arial" w:hAnsi="Arial" w:cs="Arial"/>
        </w:rPr>
        <w:t>Conservation Easement.</w:t>
      </w:r>
      <w:bookmarkEnd w:id="310"/>
      <w:bookmarkEnd w:id="311"/>
    </w:p>
    <w:p w14:paraId="2C2DBC4A" w14:textId="26E86EC6" w:rsidR="00341F15" w:rsidRPr="000D6A0E" w:rsidRDefault="00341F15" w:rsidP="001A12D4">
      <w:pPr>
        <w:pStyle w:val="BEIOutlnL3"/>
        <w:numPr>
          <w:ilvl w:val="2"/>
          <w:numId w:val="17"/>
        </w:numPr>
        <w:tabs>
          <w:tab w:val="num" w:pos="1152"/>
          <w:tab w:val="num" w:pos="2592"/>
        </w:tabs>
        <w:ind w:left="1080"/>
        <w:rPr>
          <w:rFonts w:ascii="Arial" w:hAnsi="Arial" w:cs="Arial"/>
        </w:rPr>
      </w:pPr>
      <w:bookmarkStart w:id="312" w:name="_Toc366484493"/>
      <w:bookmarkStart w:id="313" w:name="_Toc366485512"/>
      <w:r w:rsidRPr="000D6A0E">
        <w:rPr>
          <w:rFonts w:ascii="Arial" w:hAnsi="Arial" w:cs="Arial"/>
        </w:rPr>
        <w:t xml:space="preserve">Property Owner shall grant to Bank Sponsor all rights and authority necessary to carry out, and shall not limit the Bank Sponsor in performing its </w:t>
      </w:r>
      <w:r w:rsidR="003D694D" w:rsidRPr="000D6A0E">
        <w:rPr>
          <w:rFonts w:ascii="Arial" w:hAnsi="Arial" w:cs="Arial"/>
        </w:rPr>
        <w:t>responsibilities</w:t>
      </w:r>
      <w:r w:rsidRPr="000D6A0E">
        <w:rPr>
          <w:rFonts w:ascii="Arial" w:hAnsi="Arial" w:cs="Arial"/>
        </w:rPr>
        <w:t xml:space="preserve"> and obligations</w:t>
      </w:r>
      <w:r w:rsidR="00A36185">
        <w:rPr>
          <w:rFonts w:ascii="Arial" w:hAnsi="Arial" w:cs="Arial"/>
        </w:rPr>
        <w:t>,</w:t>
      </w:r>
      <w:r w:rsidRPr="000D6A0E">
        <w:rPr>
          <w:rFonts w:ascii="Arial" w:hAnsi="Arial" w:cs="Arial"/>
        </w:rPr>
        <w:t xml:space="preserve"> on and affecting</w:t>
      </w:r>
      <w:r w:rsidR="00A36185">
        <w:rPr>
          <w:rFonts w:ascii="Arial" w:hAnsi="Arial" w:cs="Arial"/>
        </w:rPr>
        <w:t>,</w:t>
      </w:r>
      <w:r w:rsidRPr="000D6A0E">
        <w:rPr>
          <w:rFonts w:ascii="Arial" w:hAnsi="Arial" w:cs="Arial"/>
        </w:rPr>
        <w:t xml:space="preserve"> the Bank Property in accordance with this BEI</w:t>
      </w:r>
      <w:r w:rsidR="00E12380" w:rsidRPr="000D6A0E">
        <w:rPr>
          <w:rFonts w:ascii="Arial" w:hAnsi="Arial" w:cs="Arial"/>
        </w:rPr>
        <w:t xml:space="preserve"> and its Exhibits</w:t>
      </w:r>
      <w:r w:rsidRPr="000D6A0E">
        <w:rPr>
          <w:rFonts w:ascii="Arial" w:hAnsi="Arial" w:cs="Arial"/>
        </w:rPr>
        <w:t>.</w:t>
      </w:r>
      <w:bookmarkEnd w:id="312"/>
      <w:bookmarkEnd w:id="313"/>
    </w:p>
    <w:p w14:paraId="719D2664" w14:textId="501C1CA6" w:rsidR="00A73ABD" w:rsidRPr="000D6A0E" w:rsidRDefault="00A73ABD" w:rsidP="001A12D4">
      <w:pPr>
        <w:pStyle w:val="BEIOutlnL3"/>
        <w:numPr>
          <w:ilvl w:val="2"/>
          <w:numId w:val="17"/>
        </w:numPr>
        <w:tabs>
          <w:tab w:val="num" w:pos="1152"/>
          <w:tab w:val="num" w:pos="2592"/>
        </w:tabs>
        <w:ind w:left="1080"/>
        <w:rPr>
          <w:rFonts w:ascii="Arial" w:hAnsi="Arial" w:cs="Arial"/>
        </w:rPr>
      </w:pPr>
      <w:bookmarkStart w:id="314" w:name="_Toc366484494"/>
      <w:bookmarkStart w:id="315" w:name="_Toc366485513"/>
      <w:r w:rsidRPr="000D6A0E">
        <w:rPr>
          <w:rFonts w:ascii="Arial" w:hAnsi="Arial" w:cs="Arial"/>
        </w:rPr>
        <w:t>Property Owner shall ensure that the Bank Property is managed and maintained in accordance with the Long-</w:t>
      </w:r>
      <w:r w:rsidR="001F01FC">
        <w:rPr>
          <w:rFonts w:ascii="Arial" w:hAnsi="Arial" w:cs="Arial"/>
        </w:rPr>
        <w:t>t</w:t>
      </w:r>
      <w:r w:rsidRPr="000D6A0E">
        <w:rPr>
          <w:rFonts w:ascii="Arial" w:hAnsi="Arial" w:cs="Arial"/>
        </w:rPr>
        <w:t>erm Management Plan, this BEI</w:t>
      </w:r>
      <w:r w:rsidR="00A36185">
        <w:rPr>
          <w:rFonts w:ascii="Arial" w:hAnsi="Arial" w:cs="Arial"/>
        </w:rPr>
        <w:t>,</w:t>
      </w:r>
      <w:r w:rsidRPr="000D6A0E">
        <w:rPr>
          <w:rFonts w:ascii="Arial" w:hAnsi="Arial" w:cs="Arial"/>
        </w:rPr>
        <w:t xml:space="preserve"> and its Exhibits.</w:t>
      </w:r>
      <w:bookmarkEnd w:id="314"/>
      <w:bookmarkEnd w:id="315"/>
    </w:p>
    <w:p w14:paraId="34D6BD6B" w14:textId="77777777" w:rsidR="0022192A" w:rsidRPr="000D6A0E" w:rsidRDefault="0022192A" w:rsidP="001A12D4">
      <w:pPr>
        <w:pStyle w:val="BEIOutlnL2"/>
        <w:numPr>
          <w:ilvl w:val="1"/>
          <w:numId w:val="45"/>
        </w:numPr>
        <w:spacing w:after="180"/>
        <w:rPr>
          <w:rFonts w:ascii="Arial" w:hAnsi="Arial" w:cs="Arial"/>
        </w:rPr>
      </w:pPr>
      <w:bookmarkStart w:id="316" w:name="_Toc411839202"/>
      <w:bookmarkStart w:id="317" w:name="_Toc485043435"/>
      <w:r w:rsidRPr="000D6A0E">
        <w:rPr>
          <w:rFonts w:ascii="Arial" w:hAnsi="Arial" w:cs="Arial"/>
        </w:rPr>
        <w:t>Reasonably foreseeable technical problems, or unanticipated or increased costs or expenses associated with the implementation of actions called for by this BEI, or changed financial or business circumstances in and of themselves shall not serve as the basis for modifications of this BEI or extensions for the performance of the requirements of this BEI.</w:t>
      </w:r>
      <w:bookmarkEnd w:id="316"/>
      <w:bookmarkEnd w:id="317"/>
    </w:p>
    <w:p w14:paraId="2D2D8BB6" w14:textId="77777777" w:rsidR="0022192A" w:rsidRPr="000D6A0E" w:rsidRDefault="0022192A" w:rsidP="001A12D4">
      <w:pPr>
        <w:pStyle w:val="BEIOutlnL2"/>
        <w:numPr>
          <w:ilvl w:val="1"/>
          <w:numId w:val="45"/>
        </w:numPr>
        <w:spacing w:after="180"/>
        <w:rPr>
          <w:rFonts w:ascii="Arial" w:hAnsi="Arial" w:cs="Arial"/>
        </w:rPr>
      </w:pPr>
      <w:bookmarkStart w:id="318" w:name="_Toc411839203"/>
      <w:bookmarkStart w:id="319" w:name="_Toc485043436"/>
      <w:r w:rsidRPr="000D6A0E">
        <w:rPr>
          <w:rFonts w:ascii="Arial" w:hAnsi="Arial" w:cs="Arial"/>
        </w:rPr>
        <w:t>An extension of one compliance date based upon or related to a single incident shall not extend any subsequent compliance dates.</w:t>
      </w:r>
      <w:bookmarkEnd w:id="318"/>
      <w:bookmarkEnd w:id="319"/>
      <w:r w:rsidRPr="000D6A0E">
        <w:rPr>
          <w:rFonts w:ascii="Arial" w:hAnsi="Arial" w:cs="Arial"/>
        </w:rPr>
        <w:t xml:space="preserve">  </w:t>
      </w:r>
    </w:p>
    <w:p w14:paraId="475596CA" w14:textId="77777777" w:rsidR="00D44F3D" w:rsidRPr="000D6A0E" w:rsidRDefault="00D44F3D" w:rsidP="00035DA0">
      <w:pPr>
        <w:pStyle w:val="BEIOutlnL1"/>
        <w:rPr>
          <w:rFonts w:ascii="Arial" w:hAnsi="Arial" w:cs="Arial"/>
        </w:rPr>
      </w:pPr>
      <w:bookmarkStart w:id="320" w:name="_Toc130996587"/>
      <w:bookmarkStart w:id="321" w:name="_Toc485043437"/>
      <w:r w:rsidRPr="000D6A0E">
        <w:rPr>
          <w:rFonts w:ascii="Arial" w:hAnsi="Arial" w:cs="Arial"/>
        </w:rPr>
        <w:t>Section XI:</w:t>
      </w:r>
      <w:r w:rsidRPr="000D6A0E">
        <w:rPr>
          <w:rFonts w:ascii="Arial" w:hAnsi="Arial" w:cs="Arial"/>
        </w:rPr>
        <w:tab/>
        <w:t xml:space="preserve">Responsibilities of the </w:t>
      </w:r>
      <w:bookmarkEnd w:id="320"/>
      <w:r w:rsidRPr="000D6A0E">
        <w:rPr>
          <w:rFonts w:ascii="Arial" w:hAnsi="Arial" w:cs="Arial"/>
        </w:rPr>
        <w:t>IRT</w:t>
      </w:r>
      <w:bookmarkEnd w:id="321"/>
    </w:p>
    <w:p w14:paraId="39869CC6" w14:textId="77777777" w:rsidR="002412AB" w:rsidRPr="000D6A0E" w:rsidRDefault="00D44F3D" w:rsidP="001A12D4">
      <w:pPr>
        <w:pStyle w:val="BEIOutlnL2"/>
        <w:numPr>
          <w:ilvl w:val="1"/>
          <w:numId w:val="28"/>
        </w:numPr>
        <w:spacing w:after="180"/>
        <w:rPr>
          <w:rFonts w:ascii="Arial" w:hAnsi="Arial" w:cs="Arial"/>
        </w:rPr>
      </w:pPr>
      <w:bookmarkStart w:id="322" w:name="_Toc131442045"/>
      <w:bookmarkStart w:id="323" w:name="_Toc131444012"/>
      <w:bookmarkStart w:id="324" w:name="_Toc131444131"/>
      <w:bookmarkStart w:id="325" w:name="_Toc130996588"/>
      <w:bookmarkStart w:id="326" w:name="_Toc485043438"/>
      <w:bookmarkEnd w:id="322"/>
      <w:bookmarkEnd w:id="323"/>
      <w:bookmarkEnd w:id="324"/>
      <w:r w:rsidRPr="000D6A0E">
        <w:rPr>
          <w:rFonts w:ascii="Arial" w:hAnsi="Arial" w:cs="Arial"/>
        </w:rPr>
        <w:t>IRT Oversight</w:t>
      </w:r>
      <w:bookmarkEnd w:id="325"/>
      <w:bookmarkEnd w:id="326"/>
    </w:p>
    <w:p w14:paraId="7C392627" w14:textId="701526AD" w:rsidR="00D44F3D" w:rsidRPr="000D6A0E" w:rsidRDefault="00016862" w:rsidP="00721784">
      <w:pPr>
        <w:pStyle w:val="BEIOutlnL2"/>
        <w:numPr>
          <w:ilvl w:val="0"/>
          <w:numId w:val="0"/>
        </w:numPr>
        <w:spacing w:after="180"/>
        <w:rPr>
          <w:rFonts w:ascii="Arial" w:hAnsi="Arial" w:cs="Arial"/>
        </w:rPr>
      </w:pPr>
      <w:bookmarkStart w:id="327" w:name="_Toc411839206"/>
      <w:bookmarkStart w:id="328" w:name="_Toc485043439"/>
      <w:r w:rsidRPr="000D6A0E">
        <w:rPr>
          <w:rFonts w:ascii="Arial" w:hAnsi="Arial" w:cs="Arial"/>
        </w:rPr>
        <w:t xml:space="preserve">Subject to the “Availability of Funds” provision of this </w:t>
      </w:r>
      <w:r w:rsidR="00820C28" w:rsidRPr="000D6A0E">
        <w:rPr>
          <w:rFonts w:ascii="Arial" w:hAnsi="Arial" w:cs="Arial"/>
        </w:rPr>
        <w:t>BEI</w:t>
      </w:r>
      <w:r w:rsidRPr="000D6A0E">
        <w:rPr>
          <w:rFonts w:ascii="Arial" w:hAnsi="Arial" w:cs="Arial"/>
        </w:rPr>
        <w:t>, t</w:t>
      </w:r>
      <w:r w:rsidR="00D44F3D" w:rsidRPr="000D6A0E">
        <w:rPr>
          <w:rFonts w:ascii="Arial" w:hAnsi="Arial" w:cs="Arial"/>
        </w:rPr>
        <w:t xml:space="preserve">he IRT agrees to </w:t>
      </w:r>
      <w:r w:rsidR="00E12380" w:rsidRPr="000D6A0E">
        <w:rPr>
          <w:rFonts w:ascii="Arial" w:hAnsi="Arial" w:cs="Arial"/>
        </w:rPr>
        <w:t>oversee the performance</w:t>
      </w:r>
      <w:r w:rsidR="00D44F3D" w:rsidRPr="000D6A0E">
        <w:rPr>
          <w:rFonts w:ascii="Arial" w:hAnsi="Arial" w:cs="Arial"/>
        </w:rPr>
        <w:t xml:space="preserve"> of this BEI.</w:t>
      </w:r>
      <w:bookmarkEnd w:id="327"/>
      <w:bookmarkEnd w:id="328"/>
      <w:r w:rsidR="00D44F3D" w:rsidRPr="000D6A0E">
        <w:rPr>
          <w:rFonts w:ascii="Arial" w:hAnsi="Arial" w:cs="Arial"/>
        </w:rPr>
        <w:t xml:space="preserve"> </w:t>
      </w:r>
    </w:p>
    <w:p w14:paraId="37799849" w14:textId="77777777" w:rsidR="00D44F3D" w:rsidRPr="000D6A0E" w:rsidRDefault="00D44F3D" w:rsidP="001A12D4">
      <w:pPr>
        <w:pStyle w:val="BEIOutlnL2"/>
        <w:numPr>
          <w:ilvl w:val="1"/>
          <w:numId w:val="28"/>
        </w:numPr>
        <w:spacing w:after="180"/>
        <w:rPr>
          <w:rFonts w:ascii="Arial" w:hAnsi="Arial" w:cs="Arial"/>
        </w:rPr>
      </w:pPr>
      <w:bookmarkStart w:id="329" w:name="_Toc131442047"/>
      <w:bookmarkStart w:id="330" w:name="_Toc131444014"/>
      <w:bookmarkStart w:id="331" w:name="_Toc131444133"/>
      <w:bookmarkStart w:id="332" w:name="_Toc130996589"/>
      <w:bookmarkStart w:id="333" w:name="_Toc485043440"/>
      <w:bookmarkEnd w:id="329"/>
      <w:bookmarkEnd w:id="330"/>
      <w:bookmarkEnd w:id="331"/>
      <w:r w:rsidRPr="000D6A0E">
        <w:rPr>
          <w:rFonts w:ascii="Arial" w:hAnsi="Arial" w:cs="Arial"/>
        </w:rPr>
        <w:t>IRT Review</w:t>
      </w:r>
      <w:bookmarkEnd w:id="332"/>
      <w:bookmarkEnd w:id="333"/>
    </w:p>
    <w:p w14:paraId="4ED3F492" w14:textId="77777777" w:rsidR="00D44F3D" w:rsidRPr="000D6A0E" w:rsidRDefault="00D44F3D" w:rsidP="00084BB1">
      <w:pPr>
        <w:pStyle w:val="BEIparaL2"/>
        <w:rPr>
          <w:rFonts w:ascii="Arial" w:hAnsi="Arial" w:cs="Arial"/>
        </w:rPr>
      </w:pPr>
      <w:r w:rsidRPr="000D6A0E">
        <w:rPr>
          <w:rFonts w:ascii="Arial" w:hAnsi="Arial" w:cs="Arial"/>
        </w:rPr>
        <w:t xml:space="preserve">The </w:t>
      </w:r>
      <w:r w:rsidR="00D4492B" w:rsidRPr="000D6A0E">
        <w:rPr>
          <w:rFonts w:ascii="Arial" w:hAnsi="Arial" w:cs="Arial"/>
        </w:rPr>
        <w:t xml:space="preserve">members of the </w:t>
      </w:r>
      <w:r w:rsidRPr="000D6A0E">
        <w:rPr>
          <w:rFonts w:ascii="Arial" w:hAnsi="Arial" w:cs="Arial"/>
        </w:rPr>
        <w:t xml:space="preserve">IRT will make a good faith effort to </w:t>
      </w:r>
      <w:r w:rsidR="00D4492B" w:rsidRPr="000D6A0E">
        <w:rPr>
          <w:rFonts w:ascii="Arial" w:hAnsi="Arial" w:cs="Arial"/>
        </w:rPr>
        <w:t xml:space="preserve">review </w:t>
      </w:r>
      <w:r w:rsidRPr="000D6A0E">
        <w:rPr>
          <w:rFonts w:ascii="Arial" w:hAnsi="Arial" w:cs="Arial"/>
        </w:rPr>
        <w:t xml:space="preserve">the annual reports and Remedial Action plans within 60 </w:t>
      </w:r>
      <w:r w:rsidR="00EB2D63" w:rsidRPr="000D6A0E">
        <w:rPr>
          <w:rFonts w:ascii="Arial" w:hAnsi="Arial" w:cs="Arial"/>
        </w:rPr>
        <w:t>calendar days</w:t>
      </w:r>
      <w:r w:rsidRPr="000D6A0E">
        <w:rPr>
          <w:rFonts w:ascii="Arial" w:hAnsi="Arial" w:cs="Arial"/>
        </w:rPr>
        <w:t xml:space="preserve"> from the date of </w:t>
      </w:r>
      <w:r w:rsidR="00E12380" w:rsidRPr="000D6A0E">
        <w:rPr>
          <w:rFonts w:ascii="Arial" w:hAnsi="Arial" w:cs="Arial"/>
        </w:rPr>
        <w:t xml:space="preserve">receipt of </w:t>
      </w:r>
      <w:r w:rsidRPr="000D6A0E">
        <w:rPr>
          <w:rFonts w:ascii="Arial" w:hAnsi="Arial" w:cs="Arial"/>
        </w:rPr>
        <w:t xml:space="preserve">complete submittal.  If </w:t>
      </w:r>
      <w:r w:rsidR="00D4492B" w:rsidRPr="000D6A0E">
        <w:rPr>
          <w:rFonts w:ascii="Arial" w:hAnsi="Arial" w:cs="Arial"/>
        </w:rPr>
        <w:t xml:space="preserve">any member of the </w:t>
      </w:r>
      <w:r w:rsidRPr="000D6A0E">
        <w:rPr>
          <w:rFonts w:ascii="Arial" w:hAnsi="Arial" w:cs="Arial"/>
        </w:rPr>
        <w:t>IRT is unable to</w:t>
      </w:r>
      <w:r w:rsidR="00D4492B" w:rsidRPr="000D6A0E">
        <w:rPr>
          <w:rFonts w:ascii="Arial" w:hAnsi="Arial" w:cs="Arial"/>
        </w:rPr>
        <w:t xml:space="preserve"> complete</w:t>
      </w:r>
      <w:r w:rsidRPr="000D6A0E">
        <w:rPr>
          <w:rFonts w:ascii="Arial" w:hAnsi="Arial" w:cs="Arial"/>
        </w:rPr>
        <w:t xml:space="preserve"> </w:t>
      </w:r>
      <w:r w:rsidR="00D4492B" w:rsidRPr="000D6A0E">
        <w:rPr>
          <w:rFonts w:ascii="Arial" w:hAnsi="Arial" w:cs="Arial"/>
        </w:rPr>
        <w:t>its review</w:t>
      </w:r>
      <w:r w:rsidRPr="000D6A0E">
        <w:rPr>
          <w:rFonts w:ascii="Arial" w:hAnsi="Arial" w:cs="Arial"/>
        </w:rPr>
        <w:t xml:space="preserve"> within the time specified</w:t>
      </w:r>
      <w:r w:rsidR="00E12380" w:rsidRPr="000D6A0E">
        <w:rPr>
          <w:rFonts w:ascii="Arial" w:hAnsi="Arial" w:cs="Arial"/>
        </w:rPr>
        <w:t xml:space="preserve"> in this section</w:t>
      </w:r>
      <w:r w:rsidRPr="000D6A0E">
        <w:rPr>
          <w:rFonts w:ascii="Arial" w:hAnsi="Arial" w:cs="Arial"/>
        </w:rPr>
        <w:t>, this fact will be reflected in any schedule established for performance of Remedial Action and any evaluation of timely performance of Remedial Action by Bank Sponsor.</w:t>
      </w:r>
    </w:p>
    <w:p w14:paraId="345A6CE4" w14:textId="77777777" w:rsidR="00D44F3D" w:rsidRPr="000D6A0E" w:rsidRDefault="00D44F3D" w:rsidP="001A12D4">
      <w:pPr>
        <w:pStyle w:val="BEIOutlnL2"/>
        <w:numPr>
          <w:ilvl w:val="1"/>
          <w:numId w:val="28"/>
        </w:numPr>
        <w:spacing w:after="180"/>
        <w:rPr>
          <w:rFonts w:ascii="Arial" w:hAnsi="Arial" w:cs="Arial"/>
        </w:rPr>
      </w:pPr>
      <w:bookmarkStart w:id="334" w:name="_Toc171902194"/>
      <w:bookmarkStart w:id="335" w:name="_Toc171902886"/>
      <w:bookmarkStart w:id="336" w:name="_Toc172622645"/>
      <w:bookmarkStart w:id="337" w:name="_Toc131442049"/>
      <w:bookmarkStart w:id="338" w:name="_Toc131444016"/>
      <w:bookmarkStart w:id="339" w:name="_Toc131444135"/>
      <w:bookmarkStart w:id="340" w:name="_Toc156896148"/>
      <w:bookmarkStart w:id="341" w:name="_Toc156896862"/>
      <w:bookmarkStart w:id="342" w:name="_Toc156896149"/>
      <w:bookmarkStart w:id="343" w:name="_Toc156896863"/>
      <w:bookmarkStart w:id="344" w:name="_Toc131442051"/>
      <w:bookmarkStart w:id="345" w:name="_Toc131444018"/>
      <w:bookmarkStart w:id="346" w:name="_Toc131444137"/>
      <w:bookmarkStart w:id="347" w:name="_Toc130996591"/>
      <w:bookmarkStart w:id="348" w:name="_Toc485043441"/>
      <w:bookmarkEnd w:id="334"/>
      <w:bookmarkEnd w:id="335"/>
      <w:bookmarkEnd w:id="336"/>
      <w:bookmarkEnd w:id="337"/>
      <w:bookmarkEnd w:id="338"/>
      <w:bookmarkEnd w:id="339"/>
      <w:bookmarkEnd w:id="340"/>
      <w:bookmarkEnd w:id="341"/>
      <w:bookmarkEnd w:id="342"/>
      <w:bookmarkEnd w:id="343"/>
      <w:bookmarkEnd w:id="344"/>
      <w:bookmarkEnd w:id="345"/>
      <w:bookmarkEnd w:id="346"/>
      <w:r w:rsidRPr="000D6A0E">
        <w:rPr>
          <w:rFonts w:ascii="Arial" w:hAnsi="Arial" w:cs="Arial"/>
        </w:rPr>
        <w:t>Compliance Inspections</w:t>
      </w:r>
      <w:bookmarkEnd w:id="347"/>
      <w:bookmarkEnd w:id="348"/>
    </w:p>
    <w:p w14:paraId="0C10373B" w14:textId="77777777" w:rsidR="00367236" w:rsidRPr="000D6A0E" w:rsidRDefault="00D44F3D" w:rsidP="00084BB1">
      <w:pPr>
        <w:pStyle w:val="BEIparaL2"/>
        <w:rPr>
          <w:rFonts w:ascii="Arial" w:hAnsi="Arial" w:cs="Arial"/>
          <w:strike/>
        </w:rPr>
      </w:pPr>
      <w:r w:rsidRPr="000D6A0E">
        <w:rPr>
          <w:rFonts w:ascii="Arial" w:hAnsi="Arial" w:cs="Arial"/>
        </w:rPr>
        <w:t xml:space="preserve">The IRT shall conduct compliance inspections </w:t>
      </w:r>
      <w:r w:rsidR="00744A47" w:rsidRPr="000D6A0E">
        <w:rPr>
          <w:rFonts w:ascii="Arial" w:hAnsi="Arial" w:cs="Arial"/>
        </w:rPr>
        <w:t>f</w:t>
      </w:r>
      <w:r w:rsidRPr="000D6A0E">
        <w:rPr>
          <w:rFonts w:ascii="Arial" w:hAnsi="Arial" w:cs="Arial"/>
        </w:rPr>
        <w:t>or any purpose</w:t>
      </w:r>
      <w:r w:rsidR="00E12380" w:rsidRPr="000D6A0E">
        <w:rPr>
          <w:rFonts w:ascii="Arial" w:hAnsi="Arial" w:cs="Arial"/>
        </w:rPr>
        <w:t>(s) it</w:t>
      </w:r>
      <w:r w:rsidRPr="000D6A0E">
        <w:rPr>
          <w:rFonts w:ascii="Arial" w:hAnsi="Arial" w:cs="Arial"/>
        </w:rPr>
        <w:t xml:space="preserve"> determine</w:t>
      </w:r>
      <w:r w:rsidR="00E12380" w:rsidRPr="000D6A0E">
        <w:rPr>
          <w:rFonts w:ascii="Arial" w:hAnsi="Arial" w:cs="Arial"/>
        </w:rPr>
        <w:t>s</w:t>
      </w:r>
      <w:r w:rsidRPr="000D6A0E">
        <w:rPr>
          <w:rFonts w:ascii="Arial" w:hAnsi="Arial" w:cs="Arial"/>
        </w:rPr>
        <w:t xml:space="preserve"> as necessary to assess compliance with this BEI.  </w:t>
      </w:r>
    </w:p>
    <w:p w14:paraId="65238216" w14:textId="77777777" w:rsidR="00D44F3D" w:rsidRPr="000D6A0E" w:rsidRDefault="00D44F3D" w:rsidP="00035DA0">
      <w:pPr>
        <w:pStyle w:val="BEIOutlnL1"/>
        <w:rPr>
          <w:rFonts w:ascii="Arial" w:hAnsi="Arial" w:cs="Arial"/>
        </w:rPr>
      </w:pPr>
      <w:bookmarkStart w:id="349" w:name="_Toc130996592"/>
      <w:bookmarkStart w:id="350" w:name="_Toc485043442"/>
      <w:r w:rsidRPr="000D6A0E">
        <w:rPr>
          <w:rFonts w:ascii="Arial" w:hAnsi="Arial" w:cs="Arial"/>
        </w:rPr>
        <w:t>Section XII:</w:t>
      </w:r>
      <w:r w:rsidRPr="000D6A0E">
        <w:rPr>
          <w:rFonts w:ascii="Arial" w:hAnsi="Arial" w:cs="Arial"/>
        </w:rPr>
        <w:tab/>
        <w:t>Other Provisions</w:t>
      </w:r>
      <w:bookmarkEnd w:id="349"/>
      <w:bookmarkEnd w:id="350"/>
    </w:p>
    <w:p w14:paraId="1E4273EA" w14:textId="375336CE" w:rsidR="00ED5E75" w:rsidRPr="000D6A0E" w:rsidRDefault="00570586" w:rsidP="008F1AE6">
      <w:pPr>
        <w:pStyle w:val="BEIOutlnL2"/>
        <w:numPr>
          <w:ilvl w:val="1"/>
          <w:numId w:val="4"/>
        </w:numPr>
        <w:rPr>
          <w:rFonts w:ascii="Arial" w:hAnsi="Arial" w:cs="Arial"/>
        </w:rPr>
      </w:pPr>
      <w:bookmarkStart w:id="351" w:name="_Toc485043443"/>
      <w:r w:rsidRPr="000D6A0E">
        <w:rPr>
          <w:rFonts w:ascii="Arial" w:hAnsi="Arial" w:cs="Arial"/>
        </w:rPr>
        <w:t>Extraordinary Circumstances</w:t>
      </w:r>
      <w:bookmarkEnd w:id="351"/>
      <w:r w:rsidR="00813FEB" w:rsidRPr="000D6A0E">
        <w:rPr>
          <w:rFonts w:ascii="Arial" w:hAnsi="Arial" w:cs="Arial"/>
        </w:rPr>
        <w:t xml:space="preserve"> </w:t>
      </w:r>
    </w:p>
    <w:p w14:paraId="04B3A5DF" w14:textId="527F31D5" w:rsidR="008747C6" w:rsidRPr="0035526F" w:rsidRDefault="008747C6" w:rsidP="001A12D4">
      <w:pPr>
        <w:pStyle w:val="BEIOutlnL3"/>
        <w:numPr>
          <w:ilvl w:val="2"/>
          <w:numId w:val="17"/>
        </w:numPr>
        <w:tabs>
          <w:tab w:val="num" w:pos="1152"/>
          <w:tab w:val="num" w:pos="2592"/>
        </w:tabs>
        <w:ind w:left="1080"/>
        <w:rPr>
          <w:rFonts w:ascii="Arial" w:hAnsi="Arial" w:cs="Arial"/>
        </w:rPr>
      </w:pPr>
      <w:r w:rsidRPr="0035526F">
        <w:rPr>
          <w:rFonts w:ascii="Arial" w:hAnsi="Arial" w:cs="Arial"/>
        </w:rPr>
        <w:t>The Bank Sponsor, Property Owner and IRT in its review of the BEI, have made a concerted effort to identify the preservation, restoration and management measures for the Bank Property, including Adaptive Management, necessary to qualify as compensatory mitigation for Waters of the U.S., Waters of the State, Covered Species, and Covered Habitat and to manage and maintain these resources in perpetuity.  However, the Parties recognize that there may be a rare event (an Extraordinary Circumstance) in which the Bank can no longer serve its intended purpose as compensatory mitigation</w:t>
      </w:r>
      <w:r w:rsidR="00015212">
        <w:rPr>
          <w:rFonts w:ascii="Arial" w:hAnsi="Arial" w:cs="Arial"/>
        </w:rPr>
        <w:t>, in whole or in part,</w:t>
      </w:r>
      <w:r w:rsidRPr="0035526F">
        <w:rPr>
          <w:rFonts w:ascii="Arial" w:hAnsi="Arial" w:cs="Arial"/>
        </w:rPr>
        <w:t xml:space="preserve"> for the specific resources for which it was established.  An Extraordinary Circumstance of this type may lead to Bank Sponsor and/or Property Owner being relieved of some or all of its obligations under this BEI.  The Parties agree that the IRT will consider whether it is appropriate to relieve any obligations under the process outlined below</w:t>
      </w:r>
      <w:r w:rsidR="0035526F" w:rsidRPr="0035526F">
        <w:rPr>
          <w:rFonts w:ascii="Arial" w:hAnsi="Arial" w:cs="Arial"/>
        </w:rPr>
        <w:t>:</w:t>
      </w:r>
    </w:p>
    <w:p w14:paraId="414033ED" w14:textId="6DF94532"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Bank Sponsor or Property Owner believes that an Extraordinary Circumstances event has taken </w:t>
      </w:r>
      <w:r w:rsidR="00740FB8" w:rsidRPr="0035526F">
        <w:rPr>
          <w:rFonts w:ascii="Arial" w:hAnsi="Arial" w:cs="Arial"/>
        </w:rPr>
        <w:t>place that</w:t>
      </w:r>
      <w:r w:rsidRPr="0035526F">
        <w:rPr>
          <w:rFonts w:ascii="Arial" w:hAnsi="Arial" w:cs="Arial"/>
        </w:rPr>
        <w:t xml:space="preserve"> Party shall send written notification to the IRT agencies as promptly as possible</w:t>
      </w:r>
      <w:r w:rsidR="0035526F" w:rsidRPr="0035526F">
        <w:rPr>
          <w:rFonts w:ascii="Arial" w:hAnsi="Arial" w:cs="Arial"/>
        </w:rPr>
        <w:t>,</w:t>
      </w:r>
      <w:r w:rsidRPr="0035526F">
        <w:rPr>
          <w:rFonts w:ascii="Arial" w:hAnsi="Arial" w:cs="Arial"/>
        </w:rPr>
        <w:t xml:space="preserve"> but no later than 14 calendar days following the date of discovery of the event. The Party sending the notification (invoking) will fully describe the nature of the Extraordinary Circumstances event, its effect on the Party’s performance of the obligations under this BEI, the habitat values affected by the event, and any expected timeframe of non-performance attributable to the Extraordinary Circumstances event.  As promptly as reasonably possible after providing notification, the Party invoking Extraordinary Circumstances shall meet with the IRT agencies to discuss whether the event qualifies as an Extraordinary Circumstance.  The Party invoking Extraordinary Circumstances shall bear the burden of demonstrating that Extraordinary Circumstances have occurred. </w:t>
      </w:r>
      <w:r w:rsidRPr="0035526F">
        <w:rPr>
          <w:rFonts w:ascii="Arial" w:eastAsia="Calibri" w:hAnsi="Arial" w:cs="Arial"/>
        </w:rPr>
        <w:t>Until such time the IRT agencies determine whether the event qualifies as an Extraordinary Circumstance and whether it is appropriate to suspend performance pursuant to Section XII.A.1.d, the Property Owner or Bank Sponsor shall continue to manage and maintain the Bank Property to the fullest extent practicable consistent with this BEI and other applicable documents.</w:t>
      </w:r>
    </w:p>
    <w:p w14:paraId="56FEA41A" w14:textId="568FEA6A"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IRT agencies concur that an Extraordinary Circumstances event has taken place, such agencies will provide written notification to the Bank Sponsor or Property Owner. Within 14 calendar days of notification of concurrence from the IRT agencies that Extraordinary Circumstances have occurred, or on a date mutually agreed upon by all Parties, the Parties will meet to discuss the course of potential action to be taken in response to such occurrence, including potential Remedial Action as defined in Section </w:t>
      </w:r>
      <w:r w:rsidR="00604C03" w:rsidRPr="0035526F">
        <w:rPr>
          <w:rFonts w:ascii="Arial" w:hAnsi="Arial" w:cs="Arial"/>
        </w:rPr>
        <w:t>II</w:t>
      </w:r>
      <w:r w:rsidRPr="0035526F">
        <w:rPr>
          <w:rFonts w:ascii="Arial" w:hAnsi="Arial" w:cs="Arial"/>
        </w:rPr>
        <w:t xml:space="preserve"> and potential suspension of Performance Standards as described in Section XII.A.1.c. Remedial Action in such circumstances may include, but is not limited to, restoration of the Bank Property, out-of-kind improvements on the Bank Property, a smaller restoration on the Bank Property (taking into account the diminution of habitat values across the Service Area), improvements to another property, or the purchase of credits from another bank. Once approved by the IRT, the Party invoking Extraordinary Circumstances shall carry out the Remedial Action within a mutually agreed upon timeframe.</w:t>
      </w:r>
    </w:p>
    <w:p w14:paraId="09CD37CC" w14:textId="77777777" w:rsidR="0035526F" w:rsidRPr="0035526F" w:rsidRDefault="008747C6" w:rsidP="0035526F">
      <w:pPr>
        <w:pStyle w:val="BEIOutlnL4"/>
        <w:spacing w:after="180"/>
        <w:ind w:left="1620"/>
        <w:rPr>
          <w:rFonts w:ascii="Arial" w:hAnsi="Arial" w:cs="Arial"/>
        </w:rPr>
      </w:pPr>
      <w:r w:rsidRPr="0035526F">
        <w:rPr>
          <w:rFonts w:ascii="Arial" w:eastAsia="Calibri" w:hAnsi="Arial" w:cs="Arial"/>
        </w:rPr>
        <w:t>If the Bank Sponsor or Property Owner is prevented from or delayed in performing an obligation under this BEI by Extraordinary Circumstances that commences after the Bank Establishment Date, the IRT may suspend the Bank Sponsor and/or Property Owner’s obligation to perform, as well as the ability of the Bank to provide any remaining Credits released, but not yet Transferred, as compensatory mitigation.</w:t>
      </w:r>
    </w:p>
    <w:p w14:paraId="2EEB3BD7" w14:textId="6183E0AC" w:rsidR="0035526F" w:rsidRPr="0035526F" w:rsidRDefault="008747C6" w:rsidP="0035526F">
      <w:pPr>
        <w:pStyle w:val="BEIOutlnL4"/>
        <w:spacing w:after="180"/>
        <w:ind w:left="1620"/>
        <w:rPr>
          <w:rFonts w:ascii="Arial" w:hAnsi="Arial" w:cs="Arial"/>
        </w:rPr>
      </w:pPr>
      <w:r w:rsidRPr="0035526F">
        <w:rPr>
          <w:rFonts w:ascii="Arial" w:hAnsi="Arial" w:cs="Arial"/>
        </w:rPr>
        <w:t xml:space="preserve">Following the meeting discussed in Section XII.A.1.b. to consider potential actions to be taken in response to the event, the IRT agencies will, in writing, (1) inform the Property Owner or Bank Sponsor as to what, if any, performance is suspended, and (2) direct the Property Owner or Bank Sponsor as to what specific Remedial Action is required.  The Bank Sponsor or Property </w:t>
      </w:r>
      <w:r w:rsidR="001F01FC">
        <w:rPr>
          <w:rFonts w:ascii="Arial" w:hAnsi="Arial" w:cs="Arial"/>
        </w:rPr>
        <w:t>O</w:t>
      </w:r>
      <w:r w:rsidRPr="0035526F">
        <w:rPr>
          <w:rFonts w:ascii="Arial" w:hAnsi="Arial" w:cs="Arial"/>
        </w:rPr>
        <w:t xml:space="preserve">wner will continue to perform all other obligations that are not suspended. </w:t>
      </w:r>
    </w:p>
    <w:p w14:paraId="4715C287" w14:textId="1B4F148E" w:rsidR="0035526F" w:rsidRPr="0035526F" w:rsidRDefault="008747C6" w:rsidP="0035526F">
      <w:pPr>
        <w:pStyle w:val="BEIOutlnL4"/>
        <w:spacing w:after="180"/>
        <w:ind w:left="1620"/>
        <w:rPr>
          <w:rFonts w:ascii="Arial" w:hAnsi="Arial" w:cs="Arial"/>
        </w:rPr>
      </w:pPr>
      <w:r w:rsidRPr="0035526F">
        <w:rPr>
          <w:rFonts w:ascii="Arial" w:hAnsi="Arial" w:cs="Arial"/>
        </w:rPr>
        <w:t xml:space="preserve">Within 60 calendar days of notification described in Section XII.1.d., or by a date mutually agreed upon by all Parties, the Party invoking Extraordinary Circumstances will submit to the IRT, in writing, the implementation plan to meet the required Remedial Action. At a minimum, the Remedial Action will be sufficient to ensure that the habitat values which underlie all previously Transferred Credits will be supported.  </w:t>
      </w:r>
    </w:p>
    <w:p w14:paraId="6FC5AFE4" w14:textId="77777777"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Remedial Action agreed upon and implemented do not meet an agreed upon objective or standard within the agreed upon timeframe, the Bank Sponsor or Property Owner and the IRT will reconvene to evaluate if alternative Remedial Action would be appropriate. </w:t>
      </w:r>
    </w:p>
    <w:p w14:paraId="65AD71D3" w14:textId="1F55EC6B" w:rsidR="008747C6" w:rsidRPr="0035526F" w:rsidRDefault="008747C6" w:rsidP="001A12D4">
      <w:pPr>
        <w:pStyle w:val="BEIOutlnL3"/>
        <w:numPr>
          <w:ilvl w:val="2"/>
          <w:numId w:val="17"/>
        </w:numPr>
        <w:tabs>
          <w:tab w:val="num" w:pos="1152"/>
          <w:tab w:val="num" w:pos="2592"/>
        </w:tabs>
        <w:ind w:left="1080"/>
        <w:rPr>
          <w:rFonts w:ascii="Arial" w:hAnsi="Arial" w:cs="Arial"/>
        </w:rPr>
      </w:pPr>
      <w:r w:rsidRPr="0035526F">
        <w:rPr>
          <w:rFonts w:ascii="Arial" w:hAnsi="Arial" w:cs="Arial"/>
        </w:rPr>
        <w:t>Failure to act in good faith to participate in the process outlined above in Section XII.A.1 or to implement any IRT-approved Remedial Actions shall be a default under this BEI.</w:t>
      </w:r>
      <w:r w:rsidRPr="000D6A0E">
        <w:rPr>
          <w:rFonts w:cs="Arial"/>
        </w:rPr>
        <w:t xml:space="preserve"> </w:t>
      </w:r>
    </w:p>
    <w:p w14:paraId="487D98BC" w14:textId="0D4C6721" w:rsidR="008747C6" w:rsidRPr="0035526F"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In accordance with Section VIII.B.4</w:t>
      </w:r>
      <w:r w:rsidR="002401A8">
        <w:rPr>
          <w:rFonts w:ascii="Arial" w:hAnsi="Arial" w:cs="Arial"/>
        </w:rPr>
        <w:t xml:space="preserve"> </w:t>
      </w:r>
      <w:r w:rsidRPr="000D6A0E">
        <w:rPr>
          <w:rFonts w:ascii="Arial" w:hAnsi="Arial" w:cs="Arial"/>
        </w:rPr>
        <w:t>of this BEI, the IRT agencies may, at their discretion, direct Bank Sponsor to suspend the Transfer of Credits, prohibit the release of additional Credits, and/or reduce the number of Credits allocated to the Bank in proportion to such damaged area unless and until the Bank Sponsor has remedied the defect pursuant to the Remedial Action as described in Section XII.A.1.d.</w:t>
      </w:r>
    </w:p>
    <w:p w14:paraId="155931DA" w14:textId="471D2286" w:rsidR="008747C6" w:rsidRPr="000D6A0E"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Disputes over whether an event is a result of Extraordinary Circumstances, or any Remedial Action taken in response pursuant to this Section, shall be resolved in accordance with Section XII.B.</w:t>
      </w:r>
    </w:p>
    <w:p w14:paraId="61C75749" w14:textId="0CE104F6" w:rsidR="008747C6" w:rsidRPr="000D6A0E"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Bank Sponsor and Property Owner are not entitled to termination of this BEI under Section XII.D as a result of Extraordinary Circumstances.   </w:t>
      </w:r>
    </w:p>
    <w:p w14:paraId="5C58962E" w14:textId="77777777" w:rsidR="00D44F3D" w:rsidRPr="000D6A0E" w:rsidRDefault="00D44F3D" w:rsidP="0035526F">
      <w:pPr>
        <w:pStyle w:val="BEIOutlnL2"/>
        <w:numPr>
          <w:ilvl w:val="1"/>
          <w:numId w:val="4"/>
        </w:numPr>
        <w:rPr>
          <w:rFonts w:ascii="Arial" w:hAnsi="Arial" w:cs="Arial"/>
        </w:rPr>
      </w:pPr>
      <w:bookmarkStart w:id="352" w:name="_Toc485043444"/>
      <w:bookmarkStart w:id="353" w:name="_Toc130996594"/>
      <w:bookmarkStart w:id="354" w:name="_Toc485043445"/>
      <w:bookmarkEnd w:id="352"/>
      <w:r w:rsidRPr="000D6A0E">
        <w:rPr>
          <w:rFonts w:ascii="Arial" w:hAnsi="Arial" w:cs="Arial"/>
        </w:rPr>
        <w:t>Dispute Resolution</w:t>
      </w:r>
      <w:bookmarkEnd w:id="353"/>
      <w:bookmarkEnd w:id="354"/>
      <w:r w:rsidRPr="000D6A0E">
        <w:rPr>
          <w:rFonts w:ascii="Arial" w:hAnsi="Arial" w:cs="Arial"/>
        </w:rPr>
        <w:t xml:space="preserve"> </w:t>
      </w:r>
    </w:p>
    <w:p w14:paraId="4D864730" w14:textId="77777777" w:rsidR="00D44F3D" w:rsidRPr="000D6A0E" w:rsidRDefault="00D44F3D" w:rsidP="0035526F">
      <w:pPr>
        <w:pStyle w:val="BEIOutlnL3"/>
        <w:numPr>
          <w:ilvl w:val="0"/>
          <w:numId w:val="0"/>
        </w:numPr>
        <w:ind w:left="180"/>
        <w:rPr>
          <w:rFonts w:ascii="Arial" w:hAnsi="Arial" w:cs="Arial"/>
        </w:rPr>
      </w:pPr>
      <w:r w:rsidRPr="000D6A0E">
        <w:rPr>
          <w:rFonts w:ascii="Arial" w:hAnsi="Arial" w:cs="Arial"/>
        </w:rPr>
        <w:t xml:space="preserve">The </w:t>
      </w:r>
      <w:r w:rsidR="00010CDB" w:rsidRPr="000D6A0E">
        <w:rPr>
          <w:rFonts w:ascii="Arial" w:hAnsi="Arial" w:cs="Arial"/>
        </w:rPr>
        <w:t xml:space="preserve">Parties </w:t>
      </w:r>
      <w:r w:rsidRPr="000D6A0E">
        <w:rPr>
          <w:rFonts w:ascii="Arial" w:hAnsi="Arial" w:cs="Arial"/>
        </w:rPr>
        <w:t>agree to work together in good faith to resolve disputes concerning this BEI</w:t>
      </w:r>
      <w:r w:rsidR="00CC4E45" w:rsidRPr="000D6A0E">
        <w:rPr>
          <w:rFonts w:ascii="Arial" w:hAnsi="Arial" w:cs="Arial"/>
        </w:rPr>
        <w:t>.</w:t>
      </w:r>
      <w:r w:rsidR="00A34B7D" w:rsidRPr="000D6A0E">
        <w:rPr>
          <w:rFonts w:ascii="Arial" w:hAnsi="Arial" w:cs="Arial"/>
        </w:rPr>
        <w:t xml:space="preserve">  </w:t>
      </w:r>
      <w:r w:rsidRPr="000D6A0E">
        <w:rPr>
          <w:rFonts w:ascii="Arial" w:hAnsi="Arial" w:cs="Arial"/>
        </w:rPr>
        <w:t xml:space="preserve">Unless </w:t>
      </w:r>
      <w:r w:rsidR="00E12380" w:rsidRPr="000D6A0E">
        <w:rPr>
          <w:rFonts w:ascii="Arial" w:hAnsi="Arial" w:cs="Arial"/>
        </w:rPr>
        <w:t>a</w:t>
      </w:r>
      <w:r w:rsidRPr="000D6A0E">
        <w:rPr>
          <w:rFonts w:ascii="Arial" w:hAnsi="Arial" w:cs="Arial"/>
        </w:rPr>
        <w:t xml:space="preserve"> Part</w:t>
      </w:r>
      <w:r w:rsidR="00E12380" w:rsidRPr="000D6A0E">
        <w:rPr>
          <w:rFonts w:ascii="Arial" w:hAnsi="Arial" w:cs="Arial"/>
        </w:rPr>
        <w:t>y</w:t>
      </w:r>
      <w:r w:rsidRPr="000D6A0E">
        <w:rPr>
          <w:rFonts w:ascii="Arial" w:hAnsi="Arial" w:cs="Arial"/>
        </w:rPr>
        <w:t xml:space="preserve"> has initiated legal action</w:t>
      </w:r>
      <w:r w:rsidR="00E12380" w:rsidRPr="000D6A0E">
        <w:rPr>
          <w:rFonts w:ascii="Arial" w:hAnsi="Arial" w:cs="Arial"/>
        </w:rPr>
        <w:t xml:space="preserve"> in connection with the particular dispute</w:t>
      </w:r>
      <w:r w:rsidRPr="000D6A0E">
        <w:rPr>
          <w:rFonts w:ascii="Arial" w:hAnsi="Arial" w:cs="Arial"/>
        </w:rPr>
        <w:t xml:space="preserve">, any Party may elect </w:t>
      </w:r>
      <w:r w:rsidR="00B92680" w:rsidRPr="000D6A0E">
        <w:rPr>
          <w:rFonts w:ascii="Arial" w:hAnsi="Arial" w:cs="Arial"/>
        </w:rPr>
        <w:t xml:space="preserve">(“Electing Party”) </w:t>
      </w:r>
      <w:r w:rsidRPr="000D6A0E">
        <w:rPr>
          <w:rFonts w:ascii="Arial" w:hAnsi="Arial" w:cs="Arial"/>
        </w:rPr>
        <w:t>to employ an informal dispute resolution process whereby:</w:t>
      </w:r>
    </w:p>
    <w:p w14:paraId="3365EC88"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The </w:t>
      </w:r>
      <w:r w:rsidR="00FF2516" w:rsidRPr="000D6A0E">
        <w:rPr>
          <w:rFonts w:ascii="Arial" w:hAnsi="Arial" w:cs="Arial"/>
        </w:rPr>
        <w:t>E</w:t>
      </w:r>
      <w:r w:rsidRPr="000D6A0E">
        <w:rPr>
          <w:rFonts w:ascii="Arial" w:hAnsi="Arial" w:cs="Arial"/>
        </w:rPr>
        <w:t xml:space="preserve">lecting Party shall notify </w:t>
      </w:r>
      <w:r w:rsidR="00FF2516" w:rsidRPr="000D6A0E">
        <w:rPr>
          <w:rFonts w:ascii="Arial" w:hAnsi="Arial" w:cs="Arial"/>
        </w:rPr>
        <w:t>all</w:t>
      </w:r>
      <w:r w:rsidRPr="000D6A0E">
        <w:rPr>
          <w:rFonts w:ascii="Arial" w:hAnsi="Arial" w:cs="Arial"/>
        </w:rPr>
        <w:t xml:space="preserve"> other Parties </w:t>
      </w:r>
      <w:r w:rsidR="00FF2516" w:rsidRPr="000D6A0E">
        <w:rPr>
          <w:rFonts w:ascii="Arial" w:hAnsi="Arial" w:cs="Arial"/>
        </w:rPr>
        <w:t xml:space="preserve">to this BEI </w:t>
      </w:r>
      <w:r w:rsidRPr="000D6A0E">
        <w:rPr>
          <w:rFonts w:ascii="Arial" w:hAnsi="Arial" w:cs="Arial"/>
        </w:rPr>
        <w:t>of the dispute</w:t>
      </w:r>
      <w:r w:rsidR="00FF2516" w:rsidRPr="000D6A0E">
        <w:rPr>
          <w:rFonts w:ascii="Arial" w:hAnsi="Arial" w:cs="Arial"/>
        </w:rPr>
        <w:t xml:space="preserve"> through a Dispute Notice. The Dispute Notice shall identify the Parties against which the Electing Party is commencing the informal dispute resolution process (“Implicated Parties”),</w:t>
      </w:r>
      <w:r w:rsidRPr="000D6A0E">
        <w:rPr>
          <w:rFonts w:ascii="Arial" w:hAnsi="Arial" w:cs="Arial"/>
        </w:rPr>
        <w:t xml:space="preserve"> the position of the </w:t>
      </w:r>
      <w:r w:rsidR="00FF2516" w:rsidRPr="000D6A0E">
        <w:rPr>
          <w:rFonts w:ascii="Arial" w:hAnsi="Arial" w:cs="Arial"/>
        </w:rPr>
        <w:t xml:space="preserve">Electing </w:t>
      </w:r>
      <w:r w:rsidRPr="000D6A0E">
        <w:rPr>
          <w:rFonts w:ascii="Arial" w:hAnsi="Arial" w:cs="Arial"/>
        </w:rPr>
        <w:t xml:space="preserve">Party (including, if applicable, the basis for contending that a violation has occurred), and the </w:t>
      </w:r>
      <w:r w:rsidR="00FF2516" w:rsidRPr="000D6A0E">
        <w:rPr>
          <w:rFonts w:ascii="Arial" w:hAnsi="Arial" w:cs="Arial"/>
        </w:rPr>
        <w:t xml:space="preserve">resolution </w:t>
      </w:r>
      <w:r w:rsidRPr="000D6A0E">
        <w:rPr>
          <w:rFonts w:ascii="Arial" w:hAnsi="Arial" w:cs="Arial"/>
        </w:rPr>
        <w:t xml:space="preserve">the </w:t>
      </w:r>
      <w:r w:rsidR="00FF2516" w:rsidRPr="000D6A0E">
        <w:rPr>
          <w:rFonts w:ascii="Arial" w:hAnsi="Arial" w:cs="Arial"/>
        </w:rPr>
        <w:t>E</w:t>
      </w:r>
      <w:r w:rsidRPr="000D6A0E">
        <w:rPr>
          <w:rFonts w:ascii="Arial" w:hAnsi="Arial" w:cs="Arial"/>
        </w:rPr>
        <w:t>lecting Party proposes</w:t>
      </w:r>
      <w:r w:rsidR="00E03FD3" w:rsidRPr="000D6A0E">
        <w:rPr>
          <w:rFonts w:ascii="Arial" w:hAnsi="Arial" w:cs="Arial"/>
        </w:rPr>
        <w:t>.</w:t>
      </w:r>
    </w:p>
    <w:p w14:paraId="682FED0E" w14:textId="160255BA" w:rsidR="00D44F3D" w:rsidRPr="000D6A0E" w:rsidRDefault="00F002B3"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Each Implicated</w:t>
      </w:r>
      <w:r w:rsidR="00D44F3D" w:rsidRPr="000D6A0E">
        <w:rPr>
          <w:rFonts w:ascii="Arial" w:hAnsi="Arial" w:cs="Arial"/>
        </w:rPr>
        <w:t xml:space="preserve"> </w:t>
      </w:r>
      <w:r w:rsidRPr="000D6A0E">
        <w:rPr>
          <w:rFonts w:ascii="Arial" w:hAnsi="Arial" w:cs="Arial"/>
        </w:rPr>
        <w:t xml:space="preserve">Party </w:t>
      </w:r>
      <w:r w:rsidR="00D44F3D" w:rsidRPr="000D6A0E">
        <w:rPr>
          <w:rFonts w:ascii="Arial" w:hAnsi="Arial" w:cs="Arial"/>
        </w:rPr>
        <w:t xml:space="preserve">shall have </w:t>
      </w:r>
      <w:r w:rsidR="00946432" w:rsidRPr="000D6A0E">
        <w:rPr>
          <w:rFonts w:ascii="Arial" w:hAnsi="Arial" w:cs="Arial"/>
        </w:rPr>
        <w:t xml:space="preserve">45 </w:t>
      </w:r>
      <w:r w:rsidR="00EB2D63" w:rsidRPr="000D6A0E">
        <w:rPr>
          <w:rFonts w:ascii="Arial" w:hAnsi="Arial" w:cs="Arial"/>
        </w:rPr>
        <w:t>calendar days</w:t>
      </w:r>
      <w:r w:rsidR="00D44F3D" w:rsidRPr="000D6A0E">
        <w:rPr>
          <w:rFonts w:ascii="Arial" w:hAnsi="Arial" w:cs="Arial"/>
        </w:rPr>
        <w:t xml:space="preserve"> </w:t>
      </w:r>
      <w:r w:rsidRPr="000D6A0E">
        <w:rPr>
          <w:rFonts w:ascii="Arial" w:hAnsi="Arial" w:cs="Arial"/>
        </w:rPr>
        <w:t xml:space="preserve">after receipt of the Dispute Notice </w:t>
      </w:r>
      <w:r w:rsidR="00D44F3D" w:rsidRPr="000D6A0E">
        <w:rPr>
          <w:rFonts w:ascii="Arial" w:hAnsi="Arial" w:cs="Arial"/>
        </w:rPr>
        <w:t>(or such other time as the Parties may mutually agree) to respond</w:t>
      </w:r>
      <w:r w:rsidR="00480849" w:rsidRPr="000D6A0E">
        <w:rPr>
          <w:rFonts w:ascii="Arial" w:hAnsi="Arial" w:cs="Arial"/>
        </w:rPr>
        <w:t xml:space="preserve"> to the electing Party</w:t>
      </w:r>
      <w:r w:rsidR="00D44F3D" w:rsidRPr="000D6A0E">
        <w:rPr>
          <w:rFonts w:ascii="Arial" w:hAnsi="Arial" w:cs="Arial"/>
        </w:rPr>
        <w:t xml:space="preserve">.  During this time, any </w:t>
      </w:r>
      <w:r w:rsidR="002F6A49" w:rsidRPr="000D6A0E">
        <w:rPr>
          <w:rFonts w:ascii="Arial" w:hAnsi="Arial" w:cs="Arial"/>
        </w:rPr>
        <w:t xml:space="preserve">Party to this BEI that received the Dispute Notice </w:t>
      </w:r>
      <w:r w:rsidR="00D44F3D" w:rsidRPr="000D6A0E">
        <w:rPr>
          <w:rFonts w:ascii="Arial" w:hAnsi="Arial" w:cs="Arial"/>
        </w:rPr>
        <w:t xml:space="preserve">may seek clarification of the </w:t>
      </w:r>
      <w:r w:rsidR="002F6A49" w:rsidRPr="000D6A0E">
        <w:rPr>
          <w:rFonts w:ascii="Arial" w:hAnsi="Arial" w:cs="Arial"/>
        </w:rPr>
        <w:t>Dispute Notice</w:t>
      </w:r>
      <w:r w:rsidR="00E03FD3" w:rsidRPr="000D6A0E">
        <w:rPr>
          <w:rFonts w:ascii="Arial" w:hAnsi="Arial" w:cs="Arial"/>
        </w:rPr>
        <w:t>.</w:t>
      </w:r>
      <w:r w:rsidR="00D44F3D" w:rsidRPr="000D6A0E">
        <w:rPr>
          <w:rFonts w:ascii="Arial" w:hAnsi="Arial" w:cs="Arial"/>
        </w:rPr>
        <w:t xml:space="preserve"> </w:t>
      </w:r>
    </w:p>
    <w:p w14:paraId="11A60F26"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Within </w:t>
      </w:r>
      <w:r w:rsidR="00946432" w:rsidRPr="000D6A0E">
        <w:rPr>
          <w:rFonts w:ascii="Arial" w:hAnsi="Arial" w:cs="Arial"/>
        </w:rPr>
        <w:t>45</w:t>
      </w:r>
      <w:r w:rsidRPr="000D6A0E">
        <w:rPr>
          <w:rFonts w:ascii="Arial" w:hAnsi="Arial" w:cs="Arial"/>
        </w:rPr>
        <w:t xml:space="preserve"> </w:t>
      </w:r>
      <w:r w:rsidR="00EB2D63" w:rsidRPr="000D6A0E">
        <w:rPr>
          <w:rFonts w:ascii="Arial" w:hAnsi="Arial" w:cs="Arial"/>
        </w:rPr>
        <w:t>calendar days</w:t>
      </w:r>
      <w:r w:rsidRPr="000D6A0E">
        <w:rPr>
          <w:rFonts w:ascii="Arial" w:hAnsi="Arial" w:cs="Arial"/>
        </w:rPr>
        <w:t xml:space="preserve"> after </w:t>
      </w:r>
      <w:r w:rsidR="002F6A49" w:rsidRPr="000D6A0E">
        <w:rPr>
          <w:rFonts w:ascii="Arial" w:hAnsi="Arial" w:cs="Arial"/>
        </w:rPr>
        <w:t>each Implicated Party’s</w:t>
      </w:r>
      <w:r w:rsidRPr="000D6A0E">
        <w:rPr>
          <w:rFonts w:ascii="Arial" w:hAnsi="Arial" w:cs="Arial"/>
        </w:rPr>
        <w:t xml:space="preserve"> response was provided or due, whichever is later, the </w:t>
      </w:r>
      <w:r w:rsidR="002F6A49" w:rsidRPr="000D6A0E">
        <w:rPr>
          <w:rFonts w:ascii="Arial" w:hAnsi="Arial" w:cs="Arial"/>
        </w:rPr>
        <w:t xml:space="preserve">Electing Party and the Implicated Parties </w:t>
      </w:r>
      <w:r w:rsidRPr="000D6A0E">
        <w:rPr>
          <w:rFonts w:ascii="Arial" w:hAnsi="Arial" w:cs="Arial"/>
        </w:rPr>
        <w:t>shall confer and negotiate in good faith toward a mutually satisfactory resolution, or shall establish a specific process and timetable to seek such resolution</w:t>
      </w:r>
      <w:r w:rsidR="00E03FD3" w:rsidRPr="000D6A0E">
        <w:rPr>
          <w:rFonts w:ascii="Arial" w:hAnsi="Arial" w:cs="Arial"/>
        </w:rPr>
        <w:t>.</w:t>
      </w:r>
    </w:p>
    <w:p w14:paraId="2A9FEF36"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The dispute resolution process may be terminated by </w:t>
      </w:r>
      <w:r w:rsidR="002F6A49" w:rsidRPr="000D6A0E">
        <w:rPr>
          <w:rFonts w:ascii="Arial" w:hAnsi="Arial" w:cs="Arial"/>
        </w:rPr>
        <w:t>the Electing Party or any Implicated Party</w:t>
      </w:r>
      <w:r w:rsidRPr="000D6A0E">
        <w:rPr>
          <w:rFonts w:ascii="Arial" w:hAnsi="Arial" w:cs="Arial"/>
        </w:rPr>
        <w:t xml:space="preserve"> upon written notice to all other Parties</w:t>
      </w:r>
      <w:r w:rsidR="002F6A49" w:rsidRPr="000D6A0E">
        <w:rPr>
          <w:rFonts w:ascii="Arial" w:hAnsi="Arial" w:cs="Arial"/>
        </w:rPr>
        <w:t xml:space="preserve"> to this BEI</w:t>
      </w:r>
      <w:r w:rsidR="00E03FD3" w:rsidRPr="000D6A0E">
        <w:rPr>
          <w:rFonts w:ascii="Arial" w:hAnsi="Arial" w:cs="Arial"/>
        </w:rPr>
        <w:t>.</w:t>
      </w:r>
    </w:p>
    <w:p w14:paraId="54A8AC41" w14:textId="77777777" w:rsidR="00D44F3D" w:rsidRPr="000D6A0E" w:rsidRDefault="00D44F3D" w:rsidP="00623844">
      <w:pPr>
        <w:pStyle w:val="BEIOutlnL2"/>
        <w:numPr>
          <w:ilvl w:val="1"/>
          <w:numId w:val="4"/>
        </w:numPr>
        <w:rPr>
          <w:rFonts w:ascii="Arial" w:hAnsi="Arial" w:cs="Arial"/>
        </w:rPr>
      </w:pPr>
      <w:bookmarkStart w:id="355" w:name="_Toc485043446"/>
      <w:r w:rsidRPr="000D6A0E">
        <w:rPr>
          <w:rFonts w:ascii="Arial" w:hAnsi="Arial" w:cs="Arial"/>
        </w:rPr>
        <w:t xml:space="preserve">Conveyance of </w:t>
      </w:r>
      <w:r w:rsidR="00B979D8" w:rsidRPr="000D6A0E">
        <w:rPr>
          <w:rFonts w:ascii="Arial" w:hAnsi="Arial" w:cs="Arial"/>
        </w:rPr>
        <w:t xml:space="preserve">Bank or </w:t>
      </w:r>
      <w:r w:rsidRPr="000D6A0E">
        <w:rPr>
          <w:rFonts w:ascii="Arial" w:hAnsi="Arial" w:cs="Arial"/>
        </w:rPr>
        <w:t>Bank Property or Other Interests</w:t>
      </w:r>
      <w:bookmarkEnd w:id="355"/>
    </w:p>
    <w:p w14:paraId="65E517F2" w14:textId="77777777" w:rsidR="00D44F3D" w:rsidRPr="000D6A0E" w:rsidRDefault="00D44F3D" w:rsidP="001A12D4">
      <w:pPr>
        <w:pStyle w:val="BEIOutlnL3"/>
        <w:numPr>
          <w:ilvl w:val="2"/>
          <w:numId w:val="12"/>
        </w:numPr>
        <w:ind w:left="1080"/>
        <w:rPr>
          <w:rFonts w:ascii="Arial" w:hAnsi="Arial" w:cs="Arial"/>
        </w:rPr>
      </w:pPr>
      <w:r w:rsidRPr="000D6A0E">
        <w:rPr>
          <w:rFonts w:ascii="Arial" w:hAnsi="Arial" w:cs="Arial"/>
        </w:rPr>
        <w:t xml:space="preserve">All transfers of any interest in the Bank Property are subject to the applicable provisions of the </w:t>
      </w:r>
      <w:r w:rsidR="00A038C6" w:rsidRPr="000D6A0E">
        <w:rPr>
          <w:rFonts w:ascii="Arial" w:hAnsi="Arial" w:cs="Arial"/>
        </w:rPr>
        <w:t>Conservation Easement</w:t>
      </w:r>
      <w:r w:rsidRPr="000D6A0E">
        <w:rPr>
          <w:rFonts w:ascii="Arial" w:hAnsi="Arial" w:cs="Arial"/>
        </w:rPr>
        <w:t>.</w:t>
      </w:r>
    </w:p>
    <w:p w14:paraId="20D4930E" w14:textId="77777777" w:rsidR="00DA5033" w:rsidRPr="000D6A0E" w:rsidRDefault="0001460F" w:rsidP="0001460F">
      <w:pPr>
        <w:pStyle w:val="BEIOutlnL3"/>
        <w:numPr>
          <w:ilvl w:val="0"/>
          <w:numId w:val="0"/>
        </w:numPr>
        <w:ind w:left="1080" w:hanging="540"/>
        <w:rPr>
          <w:rFonts w:ascii="Arial" w:hAnsi="Arial" w:cs="Arial"/>
        </w:rPr>
      </w:pPr>
      <w:r w:rsidRPr="000D6A0E">
        <w:rPr>
          <w:rFonts w:ascii="Arial" w:hAnsi="Arial" w:cs="Arial"/>
        </w:rPr>
        <w:t>2.</w:t>
      </w:r>
      <w:r w:rsidRPr="000D6A0E">
        <w:rPr>
          <w:rFonts w:ascii="Arial" w:hAnsi="Arial" w:cs="Arial"/>
        </w:rPr>
        <w:tab/>
      </w:r>
      <w:r w:rsidR="00D44F3D" w:rsidRPr="000D6A0E">
        <w:rPr>
          <w:rFonts w:ascii="Arial" w:hAnsi="Arial" w:cs="Arial"/>
        </w:rPr>
        <w:t xml:space="preserve">Property Owner shall have the right to sell, assign, transfer or convey (each a “transfer”) its interest in the Bank Property at any time; </w:t>
      </w:r>
      <w:r w:rsidR="00D44F3D" w:rsidRPr="000D6A0E">
        <w:rPr>
          <w:rFonts w:ascii="Arial" w:hAnsi="Arial" w:cs="Arial"/>
          <w:i/>
        </w:rPr>
        <w:t>provided, however</w:t>
      </w:r>
      <w:r w:rsidR="00D44F3D" w:rsidRPr="000D6A0E">
        <w:rPr>
          <w:rFonts w:ascii="Arial" w:hAnsi="Arial" w:cs="Arial"/>
        </w:rPr>
        <w:t xml:space="preserve">, that any such transfer on or after the execution date of this BEI must be made in accordance with this BEI and the </w:t>
      </w:r>
      <w:r w:rsidR="00A038C6" w:rsidRPr="000D6A0E">
        <w:rPr>
          <w:rFonts w:ascii="Arial" w:hAnsi="Arial" w:cs="Arial"/>
        </w:rPr>
        <w:t>Conservation Easement</w:t>
      </w:r>
      <w:r w:rsidR="00D44F3D" w:rsidRPr="000D6A0E">
        <w:rPr>
          <w:rFonts w:ascii="Arial" w:hAnsi="Arial" w:cs="Arial"/>
        </w:rPr>
        <w:t xml:space="preserve">, and shall be subject to </w:t>
      </w:r>
      <w:r w:rsidR="000A0F51" w:rsidRPr="000D6A0E">
        <w:rPr>
          <w:rFonts w:ascii="Arial" w:hAnsi="Arial" w:cs="Arial"/>
        </w:rPr>
        <w:t xml:space="preserve">prior </w:t>
      </w:r>
      <w:r w:rsidR="00D44F3D" w:rsidRPr="000D6A0E">
        <w:rPr>
          <w:rFonts w:ascii="Arial" w:hAnsi="Arial" w:cs="Arial"/>
        </w:rPr>
        <w:t xml:space="preserve">written concurrence by the IRT and Bank Sponsor.  Such concurrence shall be subject to the requirement that the transferee assumes and agrees in writing to observe and perform all of the Property Owner’s obligations pursuant to this BEI and the </w:t>
      </w:r>
      <w:r w:rsidR="00A038C6" w:rsidRPr="000D6A0E">
        <w:rPr>
          <w:rFonts w:ascii="Arial" w:hAnsi="Arial" w:cs="Arial"/>
        </w:rPr>
        <w:t>Conservation Easement</w:t>
      </w:r>
      <w:r w:rsidR="00D44F3D" w:rsidRPr="000D6A0E">
        <w:rPr>
          <w:rFonts w:ascii="Arial" w:hAnsi="Arial" w:cs="Arial"/>
        </w:rPr>
        <w:t>.  From and after the date of any transfer by Property Owner of its interest in the Bank Property</w:t>
      </w:r>
      <w:r w:rsidR="00B6424D" w:rsidRPr="000D6A0E">
        <w:rPr>
          <w:rFonts w:ascii="Arial" w:hAnsi="Arial" w:cs="Arial"/>
        </w:rPr>
        <w:t xml:space="preserve"> in which the transferee has assumed and agreed in writing to observe and perform all of the transferor’s obligations pursuant to this BEI</w:t>
      </w:r>
      <w:r w:rsidR="00D44F3D" w:rsidRPr="000D6A0E">
        <w:rPr>
          <w:rFonts w:ascii="Arial" w:hAnsi="Arial" w:cs="Arial"/>
        </w:rPr>
        <w:t xml:space="preserve">, the transferor shall have no further obligations hereunder and all references to Property Owner in this BEI shall thereafter refer to such transferee, except that the transferor’s liability for acts, omissions, or breaches occurring prior to the transfer shall survive the transfer.  Any transfer of the Property Owner’s interest in the Bank Property made without the prior written concurrence of the IRT </w:t>
      </w:r>
      <w:r w:rsidR="00367236" w:rsidRPr="000D6A0E">
        <w:rPr>
          <w:rFonts w:ascii="Arial" w:hAnsi="Arial" w:cs="Arial"/>
        </w:rPr>
        <w:t xml:space="preserve">constitutes </w:t>
      </w:r>
      <w:r w:rsidR="00345EAC" w:rsidRPr="000D6A0E">
        <w:rPr>
          <w:rFonts w:ascii="Arial" w:hAnsi="Arial" w:cs="Arial"/>
        </w:rPr>
        <w:t>d</w:t>
      </w:r>
      <w:r w:rsidR="00367236" w:rsidRPr="000D6A0E">
        <w:rPr>
          <w:rFonts w:ascii="Arial" w:hAnsi="Arial" w:cs="Arial"/>
        </w:rPr>
        <w:t xml:space="preserve">efault </w:t>
      </w:r>
      <w:r w:rsidR="00D75B0B" w:rsidRPr="000D6A0E">
        <w:rPr>
          <w:rFonts w:ascii="Arial" w:hAnsi="Arial" w:cs="Arial"/>
        </w:rPr>
        <w:t>pursuant</w:t>
      </w:r>
      <w:r w:rsidR="00345EAC" w:rsidRPr="000D6A0E">
        <w:rPr>
          <w:rFonts w:ascii="Arial" w:hAnsi="Arial" w:cs="Arial"/>
        </w:rPr>
        <w:t xml:space="preserve"> to Section XII.E </w:t>
      </w:r>
      <w:r w:rsidR="00367236" w:rsidRPr="000D6A0E">
        <w:rPr>
          <w:rFonts w:ascii="Arial" w:hAnsi="Arial" w:cs="Arial"/>
        </w:rPr>
        <w:t>and</w:t>
      </w:r>
      <w:r w:rsidR="00345EAC" w:rsidRPr="000D6A0E">
        <w:rPr>
          <w:rFonts w:ascii="Arial" w:hAnsi="Arial" w:cs="Arial"/>
        </w:rPr>
        <w:t xml:space="preserve"> the IRT may take action accordingly.</w:t>
      </w:r>
    </w:p>
    <w:p w14:paraId="161A4865" w14:textId="77777777" w:rsidR="00DA5033" w:rsidRPr="000D6A0E" w:rsidRDefault="0001460F" w:rsidP="0001460F">
      <w:pPr>
        <w:pStyle w:val="BEIOutlnL3"/>
        <w:numPr>
          <w:ilvl w:val="0"/>
          <w:numId w:val="0"/>
        </w:numPr>
        <w:ind w:left="1080" w:hanging="540"/>
        <w:rPr>
          <w:rFonts w:ascii="Arial" w:hAnsi="Arial" w:cs="Arial"/>
        </w:rPr>
      </w:pPr>
      <w:r w:rsidRPr="000D6A0E">
        <w:rPr>
          <w:rFonts w:ascii="Arial" w:hAnsi="Arial" w:cs="Arial"/>
        </w:rPr>
        <w:t>3.</w:t>
      </w:r>
      <w:r w:rsidRPr="000D6A0E">
        <w:rPr>
          <w:rFonts w:ascii="Arial" w:hAnsi="Arial" w:cs="Arial"/>
        </w:rPr>
        <w:tab/>
      </w:r>
      <w:r w:rsidR="00D44F3D" w:rsidRPr="000D6A0E">
        <w:rPr>
          <w:rFonts w:ascii="Arial" w:hAnsi="Arial" w:cs="Arial"/>
        </w:rPr>
        <w:t xml:space="preserve">Bank Sponsor may sell or convey its interest in the Bank at any time, provided that </w:t>
      </w:r>
      <w:r w:rsidR="00A64101" w:rsidRPr="000D6A0E">
        <w:rPr>
          <w:rFonts w:ascii="Arial" w:hAnsi="Arial" w:cs="Arial"/>
        </w:rPr>
        <w:t xml:space="preserve">no uncured event of default exists, </w:t>
      </w:r>
      <w:r w:rsidR="00D44F3D" w:rsidRPr="000D6A0E">
        <w:rPr>
          <w:rFonts w:ascii="Arial" w:hAnsi="Arial" w:cs="Arial"/>
        </w:rPr>
        <w:t>Bank Sponsor is in</w:t>
      </w:r>
      <w:r w:rsidR="00D44F3D" w:rsidRPr="00623844">
        <w:rPr>
          <w:rFonts w:ascii="Arial" w:hAnsi="Arial" w:cs="Arial"/>
        </w:rPr>
        <w:t xml:space="preserve"> full compliance</w:t>
      </w:r>
      <w:r w:rsidR="00D44F3D" w:rsidRPr="000D6A0E">
        <w:rPr>
          <w:rFonts w:ascii="Arial" w:hAnsi="Arial" w:cs="Arial"/>
          <w:i/>
        </w:rPr>
        <w:t xml:space="preserve"> w</w:t>
      </w:r>
      <w:r w:rsidR="00D44F3D" w:rsidRPr="000D6A0E">
        <w:rPr>
          <w:rFonts w:ascii="Arial" w:hAnsi="Arial" w:cs="Arial"/>
        </w:rPr>
        <w:t>ith all requirements of this BEI (including all financial assurance requirements), and subject to the prior written approval of the IRT.  If any of the financial assurances required under this BEI are not completely funded at the time the Bank Sponsor requests IRT approval of a sale or conveyance, then the IRT shall not approve such sale or conveyance unless and until either the current Bank Sponsor, or the proposed replacement Bank Sponsor, shall have provided all required financial assurances.  In addition, prior to sale or conveyance, the Bank Sponsor shall provide to each member of the IRT a written agreement signed by the replacement Bank Sponsor</w:t>
      </w:r>
      <w:r w:rsidR="00A64101" w:rsidRPr="000D6A0E">
        <w:rPr>
          <w:rFonts w:ascii="Arial" w:hAnsi="Arial" w:cs="Arial"/>
        </w:rPr>
        <w:t>, acceptable to the IRT in form and substance,</w:t>
      </w:r>
      <w:r w:rsidR="00D44F3D" w:rsidRPr="000D6A0E">
        <w:rPr>
          <w:rFonts w:ascii="Arial" w:hAnsi="Arial" w:cs="Arial"/>
        </w:rPr>
        <w:t xml:space="preserve"> in which the Bank Sponsor assigns to the replacement Bank Sponsor, and the replacement Bank Sponsor assumes and agrees to perform, all of the responsibilities and obligations of the Bank Sponsor under the BEI.  Any such sale or conveyance made without the prior written concurrence of the IRT </w:t>
      </w:r>
      <w:r w:rsidR="00367236" w:rsidRPr="000D6A0E">
        <w:rPr>
          <w:rFonts w:ascii="Arial" w:hAnsi="Arial" w:cs="Arial"/>
        </w:rPr>
        <w:t xml:space="preserve">constitutes default </w:t>
      </w:r>
      <w:r w:rsidRPr="000D6A0E">
        <w:rPr>
          <w:rFonts w:ascii="Arial" w:hAnsi="Arial" w:cs="Arial"/>
        </w:rPr>
        <w:t>pursuant</w:t>
      </w:r>
      <w:r w:rsidR="00345EAC" w:rsidRPr="000D6A0E">
        <w:rPr>
          <w:rFonts w:ascii="Arial" w:hAnsi="Arial" w:cs="Arial"/>
        </w:rPr>
        <w:t xml:space="preserve"> to Section XII.E and the IRT may take action accordingly.</w:t>
      </w:r>
    </w:p>
    <w:p w14:paraId="09580909" w14:textId="77777777" w:rsidR="00D44F3D" w:rsidRPr="000D6A0E" w:rsidRDefault="00D44F3D" w:rsidP="00623844">
      <w:pPr>
        <w:pStyle w:val="BEIOutlnL2"/>
        <w:numPr>
          <w:ilvl w:val="1"/>
          <w:numId w:val="4"/>
        </w:numPr>
        <w:rPr>
          <w:rFonts w:ascii="Arial" w:hAnsi="Arial" w:cs="Arial"/>
        </w:rPr>
      </w:pPr>
      <w:bookmarkStart w:id="356" w:name="_Toc130996596"/>
      <w:bookmarkStart w:id="357" w:name="_Toc485043447"/>
      <w:r w:rsidRPr="000D6A0E">
        <w:rPr>
          <w:rFonts w:ascii="Arial" w:hAnsi="Arial" w:cs="Arial"/>
        </w:rPr>
        <w:t>Modification and Termination of the BEI</w:t>
      </w:r>
      <w:bookmarkEnd w:id="356"/>
      <w:bookmarkEnd w:id="357"/>
    </w:p>
    <w:p w14:paraId="22E3C4C6" w14:textId="7C0B5774" w:rsidR="000C4494" w:rsidRPr="00623844" w:rsidRDefault="000C4494" w:rsidP="00623844">
      <w:pPr>
        <w:pStyle w:val="BEIOutlnL3"/>
        <w:tabs>
          <w:tab w:val="clear" w:pos="1242"/>
        </w:tabs>
        <w:ind w:left="1080"/>
        <w:rPr>
          <w:rFonts w:ascii="Arial" w:hAnsi="Arial" w:cs="Arial"/>
        </w:rPr>
      </w:pPr>
      <w:r w:rsidRPr="00623844">
        <w:rPr>
          <w:rFonts w:ascii="Arial" w:hAnsi="Arial" w:cs="Arial"/>
        </w:rPr>
        <w:t>Amendment and Modification</w:t>
      </w:r>
    </w:p>
    <w:p w14:paraId="17009548" w14:textId="77777777" w:rsidR="000C4494" w:rsidRPr="000D6A0E" w:rsidRDefault="000C4494" w:rsidP="00623844">
      <w:pPr>
        <w:pStyle w:val="BEIOutlnL4"/>
        <w:spacing w:after="180"/>
        <w:ind w:left="1620"/>
        <w:rPr>
          <w:rFonts w:ascii="Arial" w:hAnsi="Arial" w:cs="Arial"/>
        </w:rPr>
      </w:pPr>
      <w:r w:rsidRPr="000D6A0E">
        <w:rPr>
          <w:rFonts w:ascii="Arial" w:hAnsi="Arial" w:cs="Arial"/>
        </w:rPr>
        <w:t xml:space="preserve">Prior to Bank closure, this BEI, including its Exhibits, may be amended or modified only with the written approval of the Parties, which approval may be withheld or denied.  All amendments and modifications shall be fully set forth in a separate document signed by all Parties that shall be appended to this BEI. </w:t>
      </w:r>
    </w:p>
    <w:p w14:paraId="0C6BAB39" w14:textId="2F8806CB" w:rsidR="000C4494" w:rsidRPr="000D6A0E" w:rsidRDefault="000C4494" w:rsidP="00623844">
      <w:pPr>
        <w:pStyle w:val="BEIOutlnL4"/>
        <w:spacing w:after="180"/>
        <w:ind w:left="1620"/>
        <w:rPr>
          <w:rFonts w:ascii="Arial" w:hAnsi="Arial" w:cs="Arial"/>
        </w:rPr>
      </w:pPr>
      <w:r w:rsidRPr="000D6A0E">
        <w:rPr>
          <w:rFonts w:ascii="Arial" w:hAnsi="Arial" w:cs="Arial"/>
        </w:rPr>
        <w:t>After Bank closure, amendments or modifications to this BEI, including its Exhibits, which do not impact obligations of the Bank Sponsor under this BEI must be approved in writing</w:t>
      </w:r>
      <w:r w:rsidR="001B0B14" w:rsidRPr="000D6A0E">
        <w:rPr>
          <w:rFonts w:ascii="Arial" w:hAnsi="Arial" w:cs="Arial"/>
        </w:rPr>
        <w:t xml:space="preserve"> by the Property Owner and the IRT</w:t>
      </w:r>
      <w:r w:rsidRPr="000D6A0E">
        <w:rPr>
          <w:rFonts w:ascii="Arial" w:hAnsi="Arial" w:cs="Arial"/>
        </w:rPr>
        <w:t>, which approval may be withheld or denied. All amendments and modifications shall be fully set forth in a separate document signed by all required parties that shall be appended to this BEI.</w:t>
      </w:r>
    </w:p>
    <w:p w14:paraId="199468CD" w14:textId="77777777" w:rsidR="000C4494" w:rsidRPr="000D6A0E" w:rsidRDefault="000C4494" w:rsidP="00623844">
      <w:pPr>
        <w:pStyle w:val="BEIOutlnL4"/>
        <w:spacing w:after="180"/>
        <w:ind w:left="1620"/>
        <w:rPr>
          <w:rFonts w:ascii="Arial" w:hAnsi="Arial" w:cs="Arial"/>
        </w:rPr>
      </w:pPr>
      <w:r w:rsidRPr="000D6A0E">
        <w:rPr>
          <w:rFonts w:ascii="Arial" w:hAnsi="Arial" w:cs="Arial"/>
        </w:rPr>
        <w:t xml:space="preserve">At the request of the Bank Sponsor, the IRT may consider an amendment to the BEI to conform to an approved NCCP or HCP.  </w:t>
      </w:r>
    </w:p>
    <w:p w14:paraId="6D8531B3" w14:textId="77777777" w:rsidR="000C4494" w:rsidRPr="000D6A0E" w:rsidRDefault="000C4494" w:rsidP="00623844">
      <w:pPr>
        <w:pStyle w:val="BEIOutlnL4"/>
        <w:spacing w:after="180"/>
        <w:ind w:left="1620"/>
        <w:rPr>
          <w:rFonts w:ascii="Arial" w:hAnsi="Arial" w:cs="Arial"/>
        </w:rPr>
      </w:pPr>
      <w:r w:rsidRPr="000D6A0E">
        <w:rPr>
          <w:rFonts w:ascii="Arial" w:hAnsi="Arial" w:cs="Arial"/>
        </w:rPr>
        <w:t>Pursuant to Fish and Game Code § 1798.6(a), any person seeking to amend the Bank shall submit to CDFW, a complete Bank amendment package containing each of the original Bank agreement package documents, including any prior amendments, as well as any documents proposed to be amended or that would be affected by the proposed amendment, together with the applicable amendment fee.</w:t>
      </w:r>
    </w:p>
    <w:p w14:paraId="509FBC3F" w14:textId="77777777" w:rsidR="00D44F3D" w:rsidRPr="000D6A0E" w:rsidRDefault="00D44F3D" w:rsidP="00623844">
      <w:pPr>
        <w:pStyle w:val="BEIOutlnL3"/>
        <w:tabs>
          <w:tab w:val="clear" w:pos="1242"/>
        </w:tabs>
        <w:ind w:left="1080"/>
        <w:rPr>
          <w:rFonts w:ascii="Arial" w:hAnsi="Arial" w:cs="Arial"/>
        </w:rPr>
      </w:pPr>
      <w:bookmarkStart w:id="358" w:name="_Toc411839214"/>
      <w:r w:rsidRPr="000D6A0E">
        <w:rPr>
          <w:rFonts w:ascii="Arial" w:hAnsi="Arial" w:cs="Arial"/>
        </w:rPr>
        <w:t xml:space="preserve">Termination </w:t>
      </w:r>
      <w:bookmarkEnd w:id="358"/>
    </w:p>
    <w:p w14:paraId="1B05A0D8" w14:textId="77777777" w:rsidR="002412AB" w:rsidRPr="000D6A0E" w:rsidRDefault="00D44F3D" w:rsidP="00623844">
      <w:pPr>
        <w:pStyle w:val="BEIOutlnL4"/>
        <w:spacing w:after="180"/>
        <w:ind w:left="1620"/>
        <w:rPr>
          <w:rFonts w:ascii="Arial" w:hAnsi="Arial" w:cs="Arial"/>
        </w:rPr>
      </w:pPr>
      <w:r w:rsidRPr="000D6A0E">
        <w:rPr>
          <w:rFonts w:ascii="Arial" w:hAnsi="Arial" w:cs="Arial"/>
        </w:rPr>
        <w:t xml:space="preserve">The Bank Sponsor and Property Owner may jointly withdraw the entire Bank Property and terminate this BEI at any time prior to </w:t>
      </w:r>
      <w:r w:rsidR="00CF1477" w:rsidRPr="000D6A0E">
        <w:rPr>
          <w:rFonts w:ascii="Arial" w:hAnsi="Arial" w:cs="Arial"/>
        </w:rPr>
        <w:t xml:space="preserve">the first </w:t>
      </w:r>
      <w:r w:rsidRPr="000D6A0E">
        <w:rPr>
          <w:rFonts w:ascii="Arial" w:hAnsi="Arial" w:cs="Arial"/>
        </w:rPr>
        <w:t>Credit Transfer, provided that Waters of the U.S.</w:t>
      </w:r>
      <w:r w:rsidR="00CA6C8E" w:rsidRPr="000D6A0E">
        <w:rPr>
          <w:rFonts w:ascii="Arial" w:hAnsi="Arial" w:cs="Arial"/>
        </w:rPr>
        <w:t>, Waters of the State,</w:t>
      </w:r>
      <w:r w:rsidRPr="000D6A0E">
        <w:rPr>
          <w:rFonts w:ascii="Arial" w:hAnsi="Arial" w:cs="Arial"/>
        </w:rPr>
        <w:t xml:space="preserve"> and other habitat values existing on the Bank Property prior to the initiation of any efforts to restore or enhance the Bank Property shall be preserved in a condition at least equal to that which existed prior to initiation of Bank establishment efforts, and as the </w:t>
      </w:r>
      <w:r w:rsidR="00D20F1C" w:rsidRPr="000D6A0E">
        <w:rPr>
          <w:rFonts w:ascii="Arial" w:hAnsi="Arial" w:cs="Arial"/>
        </w:rPr>
        <w:t xml:space="preserve">Conservation Easement </w:t>
      </w:r>
      <w:r w:rsidRPr="000D6A0E">
        <w:rPr>
          <w:rFonts w:ascii="Arial" w:hAnsi="Arial" w:cs="Arial"/>
        </w:rPr>
        <w:t>may require.</w:t>
      </w:r>
    </w:p>
    <w:p w14:paraId="41F83DC9" w14:textId="77777777" w:rsidR="008B0391" w:rsidRPr="000D6A0E" w:rsidRDefault="00D44F3D" w:rsidP="00623844">
      <w:pPr>
        <w:pStyle w:val="BEIOutlnL4"/>
        <w:spacing w:after="180"/>
        <w:ind w:left="1620"/>
        <w:rPr>
          <w:rFonts w:ascii="Arial" w:hAnsi="Arial" w:cs="Arial"/>
        </w:rPr>
      </w:pPr>
      <w:r w:rsidRPr="000D6A0E">
        <w:rPr>
          <w:rFonts w:ascii="Arial" w:hAnsi="Arial" w:cs="Arial"/>
        </w:rPr>
        <w:t xml:space="preserve">In the event this BEI is terminated or the Bank is closed prior to the Transfer of all authorized Credits, any remaining Credits </w:t>
      </w:r>
      <w:r w:rsidR="00B6247D" w:rsidRPr="000D6A0E">
        <w:rPr>
          <w:rFonts w:ascii="Arial" w:hAnsi="Arial" w:cs="Arial"/>
        </w:rPr>
        <w:t xml:space="preserve">under this BEI </w:t>
      </w:r>
      <w:r w:rsidRPr="000D6A0E">
        <w:rPr>
          <w:rFonts w:ascii="Arial" w:hAnsi="Arial" w:cs="Arial"/>
        </w:rPr>
        <w:t>shall be extinguished and will no longer be available for Transfer.</w:t>
      </w:r>
    </w:p>
    <w:p w14:paraId="6B670E26" w14:textId="3D920013" w:rsidR="008B0391" w:rsidRPr="000D6A0E" w:rsidRDefault="00D44F3D" w:rsidP="00623844">
      <w:pPr>
        <w:pStyle w:val="BEIOutlnL4"/>
        <w:spacing w:after="180"/>
        <w:ind w:left="1620"/>
        <w:rPr>
          <w:rFonts w:ascii="Arial" w:hAnsi="Arial" w:cs="Arial"/>
        </w:rPr>
      </w:pPr>
      <w:r w:rsidRPr="000D6A0E">
        <w:rPr>
          <w:rFonts w:ascii="Arial" w:hAnsi="Arial" w:cs="Arial"/>
        </w:rPr>
        <w:t>The IRT may terminate this BEI if the Bank Sponsor or Property Owner sells or conveys the Bank or the Bank Property without the prior written concurrence of the IRT, as required by Section XII.</w:t>
      </w:r>
      <w:r w:rsidR="00561D26" w:rsidRPr="000D6A0E">
        <w:rPr>
          <w:rFonts w:ascii="Arial" w:hAnsi="Arial" w:cs="Arial"/>
        </w:rPr>
        <w:t>C</w:t>
      </w:r>
      <w:r w:rsidRPr="000D6A0E">
        <w:rPr>
          <w:rFonts w:ascii="Arial" w:hAnsi="Arial" w:cs="Arial"/>
        </w:rPr>
        <w:t>.</w:t>
      </w:r>
    </w:p>
    <w:p w14:paraId="6B96C89B" w14:textId="77777777" w:rsidR="008B0391" w:rsidRPr="000D6A0E" w:rsidRDefault="00D44F3D" w:rsidP="00623844">
      <w:pPr>
        <w:pStyle w:val="BEIOutlnL4"/>
        <w:spacing w:after="180"/>
        <w:ind w:left="1620"/>
        <w:rPr>
          <w:rFonts w:ascii="Arial" w:hAnsi="Arial" w:cs="Arial"/>
        </w:rPr>
      </w:pPr>
      <w:r w:rsidRPr="000D6A0E">
        <w:rPr>
          <w:rFonts w:ascii="Arial" w:hAnsi="Arial" w:cs="Arial"/>
        </w:rPr>
        <w:t>USEPA</w:t>
      </w:r>
      <w:r w:rsidR="00FE2CE9" w:rsidRPr="000D6A0E">
        <w:rPr>
          <w:rFonts w:ascii="Arial" w:hAnsi="Arial" w:cs="Arial"/>
        </w:rPr>
        <w:t>,</w:t>
      </w:r>
      <w:r w:rsidRPr="000D6A0E">
        <w:rPr>
          <w:rFonts w:ascii="Arial" w:hAnsi="Arial" w:cs="Arial"/>
        </w:rPr>
        <w:t xml:space="preserve"> </w:t>
      </w:r>
      <w:r w:rsidR="00B522FA" w:rsidRPr="000D6A0E">
        <w:rPr>
          <w:rFonts w:ascii="Arial" w:hAnsi="Arial" w:cs="Arial"/>
          <w:b/>
        </w:rPr>
        <w:t>[</w:t>
      </w:r>
      <w:r w:rsidR="002D14B1" w:rsidRPr="000D6A0E">
        <w:rPr>
          <w:rFonts w:ascii="Arial" w:hAnsi="Arial" w:cs="Arial"/>
          <w:b/>
          <w:i/>
        </w:rPr>
        <w:t>insert appropriate agencies signing, but not providing credits:</w:t>
      </w:r>
      <w:r w:rsidR="002D14B1" w:rsidRPr="000D6A0E">
        <w:rPr>
          <w:rFonts w:ascii="Arial" w:hAnsi="Arial" w:cs="Arial"/>
        </w:rPr>
        <w:t xml:space="preserve"> USACE, CDFW, USFWS, </w:t>
      </w:r>
      <w:r w:rsidR="00A62C0C" w:rsidRPr="000D6A0E">
        <w:rPr>
          <w:rFonts w:ascii="Arial" w:hAnsi="Arial" w:cs="Arial"/>
        </w:rPr>
        <w:t xml:space="preserve">State Water Board, </w:t>
      </w:r>
      <w:r w:rsidR="002D14B1" w:rsidRPr="000D6A0E">
        <w:rPr>
          <w:rFonts w:ascii="Arial" w:hAnsi="Arial" w:cs="Arial"/>
        </w:rPr>
        <w:t>Regional Water Board, and NMFS</w:t>
      </w:r>
      <w:r w:rsidR="00B522FA" w:rsidRPr="000D6A0E">
        <w:rPr>
          <w:rFonts w:ascii="Arial" w:hAnsi="Arial" w:cs="Arial"/>
          <w:b/>
        </w:rPr>
        <w:t>]</w:t>
      </w:r>
      <w:r w:rsidR="002D14B1" w:rsidRPr="000D6A0E">
        <w:rPr>
          <w:rFonts w:ascii="Arial" w:hAnsi="Arial" w:cs="Arial"/>
        </w:rPr>
        <w:t xml:space="preserve"> </w:t>
      </w:r>
      <w:r w:rsidRPr="000D6A0E">
        <w:rPr>
          <w:rFonts w:ascii="Arial" w:hAnsi="Arial" w:cs="Arial"/>
        </w:rPr>
        <w:t xml:space="preserve">may terminate its participation upon 30 </w:t>
      </w:r>
      <w:r w:rsidR="00EB2D63" w:rsidRPr="000D6A0E">
        <w:rPr>
          <w:rFonts w:ascii="Arial" w:hAnsi="Arial" w:cs="Arial"/>
        </w:rPr>
        <w:t>calendar days</w:t>
      </w:r>
      <w:r w:rsidRPr="000D6A0E">
        <w:rPr>
          <w:rFonts w:ascii="Arial" w:hAnsi="Arial" w:cs="Arial"/>
        </w:rPr>
        <w:t>’ written notice to all other Parties.</w:t>
      </w:r>
      <w:r w:rsidR="00A64101" w:rsidRPr="000D6A0E">
        <w:rPr>
          <w:rFonts w:ascii="Arial" w:hAnsi="Arial" w:cs="Arial"/>
        </w:rPr>
        <w:t xml:space="preserve">  This BEI shall continue in full force and effect as to the remaining Parties</w:t>
      </w:r>
      <w:r w:rsidR="00B11CB7" w:rsidRPr="000D6A0E">
        <w:rPr>
          <w:rFonts w:ascii="Arial" w:hAnsi="Arial" w:cs="Arial"/>
        </w:rPr>
        <w:t>.</w:t>
      </w:r>
      <w:r w:rsidR="00A64101" w:rsidRPr="000D6A0E">
        <w:rPr>
          <w:rFonts w:ascii="Arial" w:hAnsi="Arial" w:cs="Arial"/>
        </w:rPr>
        <w:t xml:space="preserve"> </w:t>
      </w:r>
    </w:p>
    <w:p w14:paraId="129AC571" w14:textId="18366FB8" w:rsidR="008B0391" w:rsidRPr="000D6A0E" w:rsidRDefault="00D44F3D" w:rsidP="00623844">
      <w:pPr>
        <w:pStyle w:val="BEIOutlnL4"/>
        <w:spacing w:after="180"/>
        <w:ind w:left="1620"/>
        <w:rPr>
          <w:rFonts w:ascii="Arial" w:hAnsi="Arial" w:cs="Arial"/>
        </w:rPr>
      </w:pPr>
      <w:r w:rsidRPr="000D6A0E">
        <w:rPr>
          <w:rFonts w:ascii="Arial" w:hAnsi="Arial" w:cs="Arial"/>
        </w:rPr>
        <w:t xml:space="preserve">The </w:t>
      </w:r>
      <w:r w:rsidR="00B522FA" w:rsidRPr="000D6A0E">
        <w:rPr>
          <w:rFonts w:ascii="Arial" w:hAnsi="Arial" w:cs="Arial"/>
          <w:b/>
        </w:rPr>
        <w:t>[</w:t>
      </w:r>
      <w:r w:rsidRPr="000D6A0E">
        <w:rPr>
          <w:rFonts w:ascii="Arial" w:hAnsi="Arial" w:cs="Arial"/>
          <w:b/>
          <w:i/>
        </w:rPr>
        <w:t>insert appropriate agencies:</w:t>
      </w:r>
      <w:r w:rsidRPr="000D6A0E">
        <w:rPr>
          <w:rFonts w:ascii="Arial" w:hAnsi="Arial" w:cs="Arial"/>
        </w:rPr>
        <w:t xml:space="preserve"> USACE, </w:t>
      </w:r>
      <w:r w:rsidR="00243C08" w:rsidRPr="000D6A0E">
        <w:rPr>
          <w:rFonts w:ascii="Arial" w:hAnsi="Arial" w:cs="Arial"/>
        </w:rPr>
        <w:t>CDFW</w:t>
      </w:r>
      <w:r w:rsidRPr="000D6A0E">
        <w:rPr>
          <w:rFonts w:ascii="Arial" w:hAnsi="Arial" w:cs="Arial"/>
        </w:rPr>
        <w:t xml:space="preserve">, USFWS, </w:t>
      </w:r>
      <w:r w:rsidR="00A62C0C" w:rsidRPr="000D6A0E">
        <w:rPr>
          <w:rFonts w:ascii="Arial" w:hAnsi="Arial" w:cs="Arial"/>
        </w:rPr>
        <w:t xml:space="preserve">State Water Board, </w:t>
      </w:r>
      <w:r w:rsidR="00CA6C8E" w:rsidRPr="000D6A0E">
        <w:rPr>
          <w:rFonts w:ascii="Arial" w:hAnsi="Arial" w:cs="Arial"/>
        </w:rPr>
        <w:t xml:space="preserve">Regional Water Board, </w:t>
      </w:r>
      <w:r w:rsidRPr="000D6A0E">
        <w:rPr>
          <w:rFonts w:ascii="Arial" w:hAnsi="Arial" w:cs="Arial"/>
        </w:rPr>
        <w:t>and NMFS</w:t>
      </w:r>
      <w:r w:rsidR="00B522FA" w:rsidRPr="000D6A0E">
        <w:rPr>
          <w:rFonts w:ascii="Arial" w:hAnsi="Arial" w:cs="Arial"/>
          <w:b/>
        </w:rPr>
        <w:t>]</w:t>
      </w:r>
      <w:r w:rsidRPr="000D6A0E">
        <w:rPr>
          <w:rFonts w:ascii="Arial" w:hAnsi="Arial" w:cs="Arial"/>
        </w:rPr>
        <w:t xml:space="preserve"> may each terminate its participation</w:t>
      </w:r>
      <w:r w:rsidR="005D40EE">
        <w:rPr>
          <w:rFonts w:ascii="Arial" w:hAnsi="Arial" w:cs="Arial"/>
        </w:rPr>
        <w:t xml:space="preserve"> in</w:t>
      </w:r>
      <w:r w:rsidRPr="000D6A0E">
        <w:rPr>
          <w:rFonts w:ascii="Arial" w:hAnsi="Arial" w:cs="Arial"/>
        </w:rPr>
        <w:t xml:space="preserve"> this BEI upon 30 </w:t>
      </w:r>
      <w:r w:rsidR="00EB2D63" w:rsidRPr="000D6A0E">
        <w:rPr>
          <w:rFonts w:ascii="Arial" w:hAnsi="Arial" w:cs="Arial"/>
        </w:rPr>
        <w:t>calendar days</w:t>
      </w:r>
      <w:r w:rsidRPr="000D6A0E">
        <w:rPr>
          <w:rFonts w:ascii="Arial" w:hAnsi="Arial" w:cs="Arial"/>
        </w:rPr>
        <w:t xml:space="preserve">’ </w:t>
      </w:r>
      <w:r w:rsidR="00A64101" w:rsidRPr="000D6A0E">
        <w:rPr>
          <w:rFonts w:ascii="Arial" w:hAnsi="Arial" w:cs="Arial"/>
        </w:rPr>
        <w:t xml:space="preserve">written </w:t>
      </w:r>
      <w:r w:rsidRPr="000D6A0E">
        <w:rPr>
          <w:rFonts w:ascii="Arial" w:hAnsi="Arial" w:cs="Arial"/>
        </w:rPr>
        <w:t xml:space="preserve">notice to </w:t>
      </w:r>
      <w:r w:rsidR="00A64101" w:rsidRPr="000D6A0E">
        <w:rPr>
          <w:rFonts w:ascii="Arial" w:hAnsi="Arial" w:cs="Arial"/>
        </w:rPr>
        <w:t xml:space="preserve">all </w:t>
      </w:r>
      <w:r w:rsidRPr="000D6A0E">
        <w:rPr>
          <w:rFonts w:ascii="Arial" w:hAnsi="Arial" w:cs="Arial"/>
        </w:rPr>
        <w:t xml:space="preserve">other Parties, on the condition that each of the following has occurred: </w:t>
      </w:r>
    </w:p>
    <w:p w14:paraId="56953F84" w14:textId="77777777"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 xml:space="preserve">Bank Sponsor or Property Owner has </w:t>
      </w:r>
      <w:r w:rsidR="007F01A8" w:rsidRPr="000D6A0E">
        <w:rPr>
          <w:rFonts w:ascii="Arial" w:hAnsi="Arial" w:cs="Arial"/>
        </w:rPr>
        <w:t xml:space="preserve">defaulted on </w:t>
      </w:r>
      <w:r w:rsidRPr="000D6A0E">
        <w:rPr>
          <w:rFonts w:ascii="Arial" w:hAnsi="Arial" w:cs="Arial"/>
        </w:rPr>
        <w:t xml:space="preserve">one or more covenants, terms or conditions </w:t>
      </w:r>
      <w:r w:rsidR="00A64101" w:rsidRPr="000D6A0E">
        <w:rPr>
          <w:rFonts w:ascii="Arial" w:hAnsi="Arial" w:cs="Arial"/>
        </w:rPr>
        <w:t>of this BEI</w:t>
      </w:r>
      <w:r w:rsidR="00E03FD3" w:rsidRPr="000D6A0E">
        <w:rPr>
          <w:rFonts w:ascii="Arial" w:hAnsi="Arial" w:cs="Arial"/>
        </w:rPr>
        <w:t>.</w:t>
      </w:r>
    </w:p>
    <w:p w14:paraId="36B27F06" w14:textId="5A4E0C4E"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 xml:space="preserve">Bank Sponsor </w:t>
      </w:r>
      <w:r w:rsidR="00A64101" w:rsidRPr="000D6A0E">
        <w:rPr>
          <w:rFonts w:ascii="Arial" w:hAnsi="Arial" w:cs="Arial"/>
        </w:rPr>
        <w:t xml:space="preserve">and </w:t>
      </w:r>
      <w:r w:rsidRPr="000D6A0E">
        <w:rPr>
          <w:rFonts w:ascii="Arial" w:hAnsi="Arial" w:cs="Arial"/>
        </w:rPr>
        <w:t xml:space="preserve">Property Owner, has </w:t>
      </w:r>
      <w:r w:rsidR="00A64101" w:rsidRPr="000D6A0E">
        <w:rPr>
          <w:rFonts w:ascii="Arial" w:hAnsi="Arial" w:cs="Arial"/>
        </w:rPr>
        <w:t xml:space="preserve">each </w:t>
      </w:r>
      <w:r w:rsidRPr="000D6A0E">
        <w:rPr>
          <w:rFonts w:ascii="Arial" w:hAnsi="Arial" w:cs="Arial"/>
        </w:rPr>
        <w:t xml:space="preserve">received notice of such </w:t>
      </w:r>
      <w:r w:rsidR="007F01A8" w:rsidRPr="000D6A0E">
        <w:rPr>
          <w:rFonts w:ascii="Arial" w:hAnsi="Arial" w:cs="Arial"/>
        </w:rPr>
        <w:t xml:space="preserve">default </w:t>
      </w:r>
      <w:r w:rsidRPr="000D6A0E">
        <w:rPr>
          <w:rFonts w:ascii="Arial" w:hAnsi="Arial" w:cs="Arial"/>
        </w:rPr>
        <w:t xml:space="preserve">from the terminating IRT </w:t>
      </w:r>
      <w:r w:rsidR="00CA6A78" w:rsidRPr="000D6A0E">
        <w:rPr>
          <w:rFonts w:ascii="Arial" w:hAnsi="Arial" w:cs="Arial"/>
        </w:rPr>
        <w:t>a</w:t>
      </w:r>
      <w:r w:rsidRPr="000D6A0E">
        <w:rPr>
          <w:rFonts w:ascii="Arial" w:hAnsi="Arial" w:cs="Arial"/>
        </w:rPr>
        <w:t xml:space="preserve">gency in accordance with </w:t>
      </w:r>
      <w:r w:rsidR="00D4168F">
        <w:rPr>
          <w:rFonts w:ascii="Arial" w:hAnsi="Arial" w:cs="Arial"/>
        </w:rPr>
        <w:t>Section</w:t>
      </w:r>
      <w:r w:rsidR="00D4168F" w:rsidRPr="000D6A0E">
        <w:rPr>
          <w:rFonts w:ascii="Arial" w:hAnsi="Arial" w:cs="Arial"/>
        </w:rPr>
        <w:t xml:space="preserve"> </w:t>
      </w:r>
      <w:r w:rsidRPr="000D6A0E">
        <w:rPr>
          <w:rFonts w:ascii="Arial" w:hAnsi="Arial" w:cs="Arial"/>
        </w:rPr>
        <w:t xml:space="preserve">XII.B, if applicable, and </w:t>
      </w:r>
      <w:r w:rsidR="00D4168F">
        <w:rPr>
          <w:rFonts w:ascii="Arial" w:hAnsi="Arial" w:cs="Arial"/>
        </w:rPr>
        <w:t xml:space="preserve">Section </w:t>
      </w:r>
      <w:r w:rsidRPr="000D6A0E">
        <w:rPr>
          <w:rFonts w:ascii="Arial" w:hAnsi="Arial" w:cs="Arial"/>
        </w:rPr>
        <w:t>XII.K.</w:t>
      </w:r>
    </w:p>
    <w:p w14:paraId="78BFDB5F" w14:textId="77777777"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Bank Sponsor or Property Owner, as applicable,</w:t>
      </w:r>
      <w:r w:rsidR="00967C4C" w:rsidRPr="000D6A0E">
        <w:rPr>
          <w:rFonts w:ascii="Arial" w:hAnsi="Arial" w:cs="Arial"/>
        </w:rPr>
        <w:t xml:space="preserve"> </w:t>
      </w:r>
      <w:r w:rsidRPr="000D6A0E">
        <w:rPr>
          <w:rFonts w:ascii="Arial" w:hAnsi="Arial" w:cs="Arial"/>
        </w:rPr>
        <w:t xml:space="preserve">has failed to cure </w:t>
      </w:r>
      <w:r w:rsidR="00A64101" w:rsidRPr="000D6A0E">
        <w:rPr>
          <w:rFonts w:ascii="Arial" w:hAnsi="Arial" w:cs="Arial"/>
        </w:rPr>
        <w:t xml:space="preserve">its </w:t>
      </w:r>
      <w:r w:rsidR="00967C4C" w:rsidRPr="000D6A0E">
        <w:rPr>
          <w:rFonts w:ascii="Arial" w:hAnsi="Arial" w:cs="Arial"/>
        </w:rPr>
        <w:t>default</w:t>
      </w:r>
      <w:r w:rsidR="00B11138" w:rsidRPr="000D6A0E">
        <w:rPr>
          <w:rFonts w:ascii="Arial" w:hAnsi="Arial" w:cs="Arial"/>
        </w:rPr>
        <w:t xml:space="preserve"> to the satisfaction of the terminating IRT agency</w:t>
      </w:r>
      <w:r w:rsidRPr="000D6A0E">
        <w:rPr>
          <w:rFonts w:ascii="Arial" w:hAnsi="Arial" w:cs="Arial"/>
        </w:rPr>
        <w:t>.</w:t>
      </w:r>
    </w:p>
    <w:p w14:paraId="734FD5AD" w14:textId="77777777" w:rsidR="008B0391" w:rsidRPr="000D6A0E" w:rsidRDefault="00D44F3D" w:rsidP="00623844">
      <w:pPr>
        <w:pStyle w:val="BEIOutlnL4"/>
        <w:spacing w:after="180"/>
        <w:ind w:left="1620"/>
        <w:rPr>
          <w:rFonts w:ascii="Arial" w:hAnsi="Arial" w:cs="Arial"/>
        </w:rPr>
      </w:pPr>
      <w:r w:rsidRPr="000D6A0E">
        <w:rPr>
          <w:rFonts w:ascii="Arial" w:hAnsi="Arial" w:cs="Arial"/>
        </w:rPr>
        <w:t>If any member of the IRT so requests, the member(s) of the IRT proposing to terminate participation in the BEI agree to meet with the other IRT members to discuss the reason(s) for such termination, prior to the termination taking effect.  Notice of a request for such meeting shall be made by the requesting IRT member(s) not later than 15 calendar days from receipt of the notice of termination.</w:t>
      </w:r>
    </w:p>
    <w:p w14:paraId="58C54BF3" w14:textId="2A9E8A29" w:rsidR="008B0391" w:rsidRPr="009F1A13" w:rsidRDefault="00D44F3D" w:rsidP="00015212">
      <w:pPr>
        <w:pStyle w:val="BEIOutlnL4"/>
        <w:spacing w:after="180"/>
        <w:ind w:left="1620"/>
        <w:rPr>
          <w:rFonts w:ascii="Arial" w:hAnsi="Arial" w:cs="Arial"/>
        </w:rPr>
      </w:pPr>
      <w:r w:rsidRPr="009F1A13">
        <w:rPr>
          <w:rFonts w:ascii="Arial" w:hAnsi="Arial" w:cs="Arial"/>
        </w:rPr>
        <w:t xml:space="preserve">Termination by </w:t>
      </w:r>
      <w:r w:rsidR="00634C49" w:rsidRPr="009F1A13">
        <w:rPr>
          <w:rFonts w:ascii="Arial" w:hAnsi="Arial" w:cs="Arial"/>
        </w:rPr>
        <w:t>any</w:t>
      </w:r>
      <w:r w:rsidRPr="009F1A13">
        <w:rPr>
          <w:rFonts w:ascii="Arial" w:hAnsi="Arial" w:cs="Arial"/>
        </w:rPr>
        <w:t xml:space="preserve"> member of the IRT</w:t>
      </w:r>
      <w:r w:rsidR="00634C49" w:rsidRPr="009F1A13">
        <w:rPr>
          <w:rFonts w:ascii="Arial" w:hAnsi="Arial" w:cs="Arial"/>
        </w:rPr>
        <w:t xml:space="preserve"> from </w:t>
      </w:r>
      <w:r w:rsidRPr="009F1A13">
        <w:rPr>
          <w:rFonts w:ascii="Arial" w:hAnsi="Arial" w:cs="Arial"/>
        </w:rPr>
        <w:t xml:space="preserve">this BEI shall not terminate </w:t>
      </w:r>
      <w:r w:rsidR="00634C49" w:rsidRPr="009F1A13">
        <w:rPr>
          <w:rFonts w:ascii="Arial" w:hAnsi="Arial" w:cs="Arial"/>
        </w:rPr>
        <w:t xml:space="preserve">this BEI </w:t>
      </w:r>
      <w:r w:rsidRPr="009F1A13">
        <w:rPr>
          <w:rFonts w:ascii="Arial" w:hAnsi="Arial" w:cs="Arial"/>
        </w:rPr>
        <w:t xml:space="preserve">or affect the relationship between the remaining members of the IRT, toward each other or the Bank Sponsor or Property Owner, under this BEI.  Remaining </w:t>
      </w:r>
      <w:r w:rsidR="00744A47" w:rsidRPr="009F1A13">
        <w:rPr>
          <w:rFonts w:ascii="Arial" w:hAnsi="Arial" w:cs="Arial"/>
        </w:rPr>
        <w:t>Credits under</w:t>
      </w:r>
      <w:r w:rsidRPr="009F1A13">
        <w:rPr>
          <w:rFonts w:ascii="Arial" w:hAnsi="Arial" w:cs="Arial"/>
        </w:rPr>
        <w:t xml:space="preserve"> the authority of the </w:t>
      </w:r>
      <w:r w:rsidR="00B11138" w:rsidRPr="009F1A13">
        <w:rPr>
          <w:rFonts w:ascii="Arial" w:hAnsi="Arial" w:cs="Arial"/>
        </w:rPr>
        <w:t xml:space="preserve">terminating </w:t>
      </w:r>
      <w:r w:rsidR="006E22AE" w:rsidRPr="009F1A13">
        <w:rPr>
          <w:rFonts w:ascii="Arial" w:hAnsi="Arial" w:cs="Arial"/>
        </w:rPr>
        <w:t>a</w:t>
      </w:r>
      <w:r w:rsidRPr="009F1A13">
        <w:rPr>
          <w:rFonts w:ascii="Arial" w:hAnsi="Arial" w:cs="Arial"/>
        </w:rPr>
        <w:t>gency will no longer be available for Transfer.</w:t>
      </w:r>
      <w:r w:rsidR="005D40EE" w:rsidRPr="009F1A13">
        <w:rPr>
          <w:rFonts w:ascii="Arial" w:hAnsi="Arial" w:cs="Arial"/>
        </w:rPr>
        <w:t xml:space="preserve">  </w:t>
      </w:r>
      <w:r w:rsidR="007B1BA6">
        <w:rPr>
          <w:rFonts w:ascii="Arial" w:hAnsi="Arial" w:cs="Arial"/>
        </w:rPr>
        <w:t>Consistent with Section VIII.E.1., i</w:t>
      </w:r>
      <w:r w:rsidR="009F1A13" w:rsidRPr="009F1A13">
        <w:rPr>
          <w:rFonts w:ascii="Arial" w:hAnsi="Arial" w:cs="Arial"/>
        </w:rPr>
        <w:t>n the event [</w:t>
      </w:r>
      <w:r w:rsidR="009F1A13" w:rsidRPr="009F1A13">
        <w:rPr>
          <w:rFonts w:ascii="Arial" w:hAnsi="Arial" w:cs="Arial"/>
          <w:b/>
          <w:i/>
        </w:rPr>
        <w:t>Choose one, as applicable</w:t>
      </w:r>
      <w:r w:rsidR="009F1A13" w:rsidRPr="009F1A13">
        <w:rPr>
          <w:rFonts w:ascii="Arial" w:hAnsi="Arial" w:cs="Arial"/>
        </w:rPr>
        <w:t xml:space="preserve">: CDFW </w:t>
      </w:r>
      <w:r w:rsidR="009F1A13" w:rsidRPr="009F1A13">
        <w:rPr>
          <w:rFonts w:ascii="Arial" w:hAnsi="Arial" w:cs="Arial"/>
          <w:b/>
          <w:i/>
        </w:rPr>
        <w:t>or</w:t>
      </w:r>
      <w:r w:rsidR="009F1A13" w:rsidRPr="009F1A13">
        <w:rPr>
          <w:rFonts w:ascii="Arial" w:hAnsi="Arial" w:cs="Arial"/>
        </w:rPr>
        <w:t xml:space="preserve"> USACE</w:t>
      </w:r>
      <w:r w:rsidR="009F1A13" w:rsidRPr="009F1A13">
        <w:rPr>
          <w:rFonts w:ascii="Arial" w:hAnsi="Arial" w:cs="Arial"/>
          <w:b/>
        </w:rPr>
        <w:t>]</w:t>
      </w:r>
      <w:r w:rsidR="009F1A13" w:rsidRPr="009F1A13">
        <w:rPr>
          <w:rFonts w:ascii="Arial" w:hAnsi="Arial" w:cs="Arial"/>
        </w:rPr>
        <w:t xml:space="preserve">, as the holder of the </w:t>
      </w:r>
      <w:r w:rsidR="007B1BA6" w:rsidRPr="007B1BA6">
        <w:rPr>
          <w:rFonts w:ascii="Arial" w:hAnsi="Arial" w:cs="Arial"/>
        </w:rPr>
        <w:t>Construction Security, In</w:t>
      </w:r>
      <w:r w:rsidR="007B1BA6">
        <w:rPr>
          <w:rFonts w:ascii="Arial" w:hAnsi="Arial" w:cs="Arial"/>
        </w:rPr>
        <w:t xml:space="preserve">terim Management Security, and </w:t>
      </w:r>
      <w:r w:rsidR="007B1BA6" w:rsidRPr="007B1BA6">
        <w:rPr>
          <w:rFonts w:ascii="Arial" w:hAnsi="Arial" w:cs="Arial"/>
        </w:rPr>
        <w:t>Performance Security</w:t>
      </w:r>
      <w:r w:rsidR="009F1A13" w:rsidRPr="009F1A13">
        <w:rPr>
          <w:rFonts w:ascii="Arial" w:hAnsi="Arial" w:cs="Arial"/>
        </w:rPr>
        <w:t>, terminates its participation in this BEI, the Bank S</w:t>
      </w:r>
      <w:r w:rsidR="007B1BA6">
        <w:rPr>
          <w:rFonts w:ascii="Arial" w:hAnsi="Arial" w:cs="Arial"/>
        </w:rPr>
        <w:t xml:space="preserve">ponsor shall provide </w:t>
      </w:r>
      <w:r w:rsidR="009F1A13" w:rsidRPr="009F1A13">
        <w:rPr>
          <w:rFonts w:ascii="Arial" w:hAnsi="Arial" w:cs="Arial"/>
        </w:rPr>
        <w:t xml:space="preserve">replacement </w:t>
      </w:r>
      <w:r w:rsidR="007B1BA6" w:rsidRPr="007B1BA6">
        <w:rPr>
          <w:rFonts w:ascii="Arial" w:hAnsi="Arial" w:cs="Arial"/>
        </w:rPr>
        <w:t>Construction Security, Interim Management Security, and Performance Security</w:t>
      </w:r>
      <w:r w:rsidR="009F1A13" w:rsidRPr="009F1A13">
        <w:rPr>
          <w:rFonts w:ascii="Arial" w:hAnsi="Arial" w:cs="Arial"/>
        </w:rPr>
        <w:t xml:space="preserve"> in the amount specified in </w:t>
      </w:r>
      <w:r w:rsidR="007B1BA6">
        <w:rPr>
          <w:rFonts w:ascii="Arial" w:hAnsi="Arial" w:cs="Arial"/>
        </w:rPr>
        <w:t>this BEI</w:t>
      </w:r>
      <w:r w:rsidR="009F1A13" w:rsidRPr="009F1A13">
        <w:rPr>
          <w:rFonts w:ascii="Arial" w:hAnsi="Arial" w:cs="Arial"/>
        </w:rPr>
        <w:t xml:space="preserve"> within 20 calendar days’ after receiving written notice of termination from </w:t>
      </w:r>
      <w:r w:rsidR="009F1A13" w:rsidRPr="009F1A13">
        <w:rPr>
          <w:rFonts w:ascii="Arial" w:hAnsi="Arial" w:cs="Arial"/>
          <w:b/>
        </w:rPr>
        <w:t>[</w:t>
      </w:r>
      <w:r w:rsidR="009F1A13" w:rsidRPr="009F1A13">
        <w:rPr>
          <w:rFonts w:ascii="Arial" w:hAnsi="Arial" w:cs="Arial"/>
          <w:b/>
          <w:i/>
        </w:rPr>
        <w:t>Choose one, as applicable</w:t>
      </w:r>
      <w:r w:rsidR="009F1A13" w:rsidRPr="009F1A13">
        <w:rPr>
          <w:rFonts w:ascii="Arial" w:hAnsi="Arial" w:cs="Arial"/>
        </w:rPr>
        <w:t xml:space="preserve">: CDFW </w:t>
      </w:r>
      <w:r w:rsidR="009F1A13" w:rsidRPr="009F1A13">
        <w:rPr>
          <w:rFonts w:ascii="Arial" w:hAnsi="Arial" w:cs="Arial"/>
          <w:i/>
        </w:rPr>
        <w:t>or</w:t>
      </w:r>
      <w:r w:rsidR="009F1A13" w:rsidRPr="009F1A13">
        <w:rPr>
          <w:rFonts w:ascii="Arial" w:hAnsi="Arial" w:cs="Arial"/>
        </w:rPr>
        <w:t xml:space="preserve"> USACE</w:t>
      </w:r>
      <w:r w:rsidR="009F1A13" w:rsidRPr="009F1A13">
        <w:rPr>
          <w:rFonts w:ascii="Arial" w:hAnsi="Arial" w:cs="Arial"/>
          <w:b/>
        </w:rPr>
        <w:t>]</w:t>
      </w:r>
      <w:r w:rsidR="009F1A13" w:rsidRPr="009F1A13">
        <w:rPr>
          <w:rFonts w:ascii="Arial" w:hAnsi="Arial" w:cs="Arial"/>
        </w:rPr>
        <w:t xml:space="preserve">.  In the event the remaining members of the IRT are unable to hold the </w:t>
      </w:r>
      <w:r w:rsidR="007B1BA6">
        <w:rPr>
          <w:rFonts w:ascii="Arial" w:hAnsi="Arial" w:cs="Arial"/>
        </w:rPr>
        <w:t>Construction Security, Interim Management Security, and  Performance Security</w:t>
      </w:r>
      <w:r w:rsidR="009F1A13" w:rsidRPr="009F1A13">
        <w:rPr>
          <w:rFonts w:ascii="Arial" w:hAnsi="Arial" w:cs="Arial"/>
        </w:rPr>
        <w:t xml:space="preserve"> specified in Section VI, the remaining parties agree to modify the BEI to name a third party holder</w:t>
      </w:r>
      <w:r w:rsidR="007B1BA6">
        <w:rPr>
          <w:rFonts w:ascii="Arial" w:hAnsi="Arial" w:cs="Arial"/>
        </w:rPr>
        <w:t xml:space="preserve"> of each of these securities</w:t>
      </w:r>
      <w:r w:rsidR="009F1A13" w:rsidRPr="009F1A13">
        <w:rPr>
          <w:rFonts w:ascii="Arial" w:hAnsi="Arial" w:cs="Arial"/>
        </w:rPr>
        <w:t>.</w:t>
      </w:r>
    </w:p>
    <w:p w14:paraId="23FF9E18" w14:textId="7B663916" w:rsidR="00B11138" w:rsidRPr="000D6A0E" w:rsidRDefault="00B11138" w:rsidP="00623844">
      <w:pPr>
        <w:pStyle w:val="BEIOutlnL4"/>
        <w:spacing w:after="180"/>
        <w:ind w:left="1620"/>
        <w:rPr>
          <w:rFonts w:ascii="Arial" w:hAnsi="Arial" w:cs="Arial"/>
        </w:rPr>
      </w:pPr>
      <w:r w:rsidRPr="000D6A0E">
        <w:rPr>
          <w:rFonts w:ascii="Arial" w:hAnsi="Arial" w:cs="Arial"/>
        </w:rPr>
        <w:t>In the event</w:t>
      </w:r>
      <w:r w:rsidR="00B33608">
        <w:rPr>
          <w:rFonts w:ascii="Arial" w:hAnsi="Arial" w:cs="Arial"/>
        </w:rPr>
        <w:t xml:space="preserve"> </w:t>
      </w:r>
      <w:r w:rsidRPr="000D6A0E">
        <w:rPr>
          <w:rFonts w:ascii="Arial" w:hAnsi="Arial" w:cs="Arial"/>
        </w:rPr>
        <w:t xml:space="preserve">termination is commenced, the Bank Sponsor agrees to fulfill its pre-existing obligations to perform all establishment, monitoring, maintenance, management, and remediation responsibilities that arise directly from Credits that </w:t>
      </w:r>
      <w:r w:rsidR="00B33608">
        <w:rPr>
          <w:rFonts w:ascii="Arial" w:hAnsi="Arial" w:cs="Arial"/>
        </w:rPr>
        <w:t>were</w:t>
      </w:r>
      <w:r w:rsidRPr="000D6A0E">
        <w:rPr>
          <w:rFonts w:ascii="Arial" w:hAnsi="Arial" w:cs="Arial"/>
        </w:rPr>
        <w:t xml:space="preserve"> transferred at the time of termination.</w:t>
      </w:r>
    </w:p>
    <w:p w14:paraId="59FA8694" w14:textId="556023E6" w:rsidR="005C2BB6" w:rsidRPr="000D6A0E" w:rsidRDefault="00D44F3D" w:rsidP="00623844">
      <w:pPr>
        <w:pStyle w:val="BEIOutlnL4"/>
        <w:spacing w:after="180"/>
        <w:ind w:left="1620"/>
        <w:rPr>
          <w:rFonts w:ascii="Arial" w:hAnsi="Arial" w:cs="Arial"/>
        </w:rPr>
      </w:pPr>
      <w:r w:rsidRPr="000D6A0E">
        <w:rPr>
          <w:rFonts w:ascii="Arial" w:hAnsi="Arial" w:cs="Arial"/>
        </w:rPr>
        <w:t xml:space="preserve">Nothing in this Section </w:t>
      </w:r>
      <w:r w:rsidR="00D4216A">
        <w:rPr>
          <w:rFonts w:ascii="Arial" w:hAnsi="Arial" w:cs="Arial"/>
        </w:rPr>
        <w:t xml:space="preserve">is </w:t>
      </w:r>
      <w:r w:rsidRPr="000D6A0E">
        <w:rPr>
          <w:rFonts w:ascii="Arial" w:hAnsi="Arial" w:cs="Arial"/>
        </w:rPr>
        <w:t>intend</w:t>
      </w:r>
      <w:r w:rsidR="00D4216A">
        <w:rPr>
          <w:rFonts w:ascii="Arial" w:hAnsi="Arial" w:cs="Arial"/>
        </w:rPr>
        <w:t>ed</w:t>
      </w:r>
      <w:r w:rsidRPr="000D6A0E">
        <w:rPr>
          <w:rFonts w:ascii="Arial" w:hAnsi="Arial" w:cs="Arial"/>
        </w:rPr>
        <w:t xml:space="preserve"> or shall be construed to limit the legal or equitable remedies (including specific performance and injunctive relief) available to the USACE, </w:t>
      </w:r>
      <w:r w:rsidR="00243C08" w:rsidRPr="000D6A0E">
        <w:rPr>
          <w:rFonts w:ascii="Arial" w:hAnsi="Arial" w:cs="Arial"/>
        </w:rPr>
        <w:t>CDFW</w:t>
      </w:r>
      <w:r w:rsidR="00346401" w:rsidRPr="000D6A0E">
        <w:rPr>
          <w:rFonts w:ascii="Arial" w:hAnsi="Arial" w:cs="Arial"/>
        </w:rPr>
        <w:t>, NMFS,</w:t>
      </w:r>
      <w:r w:rsidRPr="000D6A0E">
        <w:rPr>
          <w:rFonts w:ascii="Arial" w:hAnsi="Arial" w:cs="Arial"/>
        </w:rPr>
        <w:t xml:space="preserve"> </w:t>
      </w:r>
      <w:r w:rsidR="00A62C0C" w:rsidRPr="000D6A0E">
        <w:rPr>
          <w:rFonts w:ascii="Arial" w:hAnsi="Arial" w:cs="Arial"/>
        </w:rPr>
        <w:t xml:space="preserve">State Water Board, </w:t>
      </w:r>
      <w:r w:rsidR="008A12BF" w:rsidRPr="000D6A0E">
        <w:rPr>
          <w:rFonts w:ascii="Arial" w:hAnsi="Arial" w:cs="Arial"/>
        </w:rPr>
        <w:t xml:space="preserve">Regional Water Board, </w:t>
      </w:r>
      <w:r w:rsidRPr="000D6A0E">
        <w:rPr>
          <w:rFonts w:ascii="Arial" w:hAnsi="Arial" w:cs="Arial"/>
        </w:rPr>
        <w:t xml:space="preserve">and USFWS in the event of </w:t>
      </w:r>
      <w:r w:rsidR="00561D26" w:rsidRPr="000D6A0E">
        <w:rPr>
          <w:rFonts w:ascii="Arial" w:hAnsi="Arial" w:cs="Arial"/>
        </w:rPr>
        <w:t>default by Bank Sponsor and/or Property Owner</w:t>
      </w:r>
      <w:r w:rsidRPr="000D6A0E">
        <w:rPr>
          <w:rFonts w:ascii="Arial" w:hAnsi="Arial" w:cs="Arial"/>
        </w:rPr>
        <w:t>.</w:t>
      </w:r>
      <w:r w:rsidR="005C2BB6" w:rsidRPr="000D6A0E">
        <w:rPr>
          <w:rFonts w:ascii="Arial" w:hAnsi="Arial" w:cs="Arial"/>
        </w:rPr>
        <w:t xml:space="preserve"> </w:t>
      </w:r>
    </w:p>
    <w:p w14:paraId="39A68E11" w14:textId="77777777" w:rsidR="00052BDF" w:rsidRPr="000D6A0E" w:rsidRDefault="00B11138" w:rsidP="00B33608">
      <w:pPr>
        <w:pStyle w:val="BEIOutlnL2"/>
        <w:numPr>
          <w:ilvl w:val="1"/>
          <w:numId w:val="4"/>
        </w:numPr>
        <w:spacing w:after="180"/>
        <w:rPr>
          <w:rFonts w:ascii="Arial" w:hAnsi="Arial" w:cs="Arial"/>
          <w:color w:val="FF0000"/>
        </w:rPr>
      </w:pPr>
      <w:bookmarkStart w:id="359" w:name="_Toc485043448"/>
      <w:r w:rsidRPr="000D6A0E">
        <w:rPr>
          <w:rFonts w:ascii="Arial" w:hAnsi="Arial" w:cs="Arial"/>
        </w:rPr>
        <w:t>Default</w:t>
      </w:r>
      <w:bookmarkEnd w:id="359"/>
    </w:p>
    <w:p w14:paraId="6DEA16F9" w14:textId="7F8C155E" w:rsidR="00EF117E" w:rsidRPr="000D6A0E" w:rsidRDefault="00EF117E" w:rsidP="00B33608">
      <w:pPr>
        <w:spacing w:after="180"/>
        <w:rPr>
          <w:rFonts w:ascii="Arial" w:hAnsi="Arial" w:cs="Arial"/>
        </w:rPr>
      </w:pPr>
      <w:r w:rsidRPr="000D6A0E">
        <w:rPr>
          <w:rFonts w:ascii="Arial" w:hAnsi="Arial" w:cs="Arial"/>
        </w:rPr>
        <w:t>The Bank Sponsor and/or Property Owner shall be in default if that party fails to observe or perform any obligations or responsibilities required of it by this BEI.  In the event of default, the IRT shall issue a notice of default to Bank Sponsor and/or Property Owner, which includes direction and specified time period to cure the default.</w:t>
      </w:r>
      <w:r w:rsidR="004A3E3D">
        <w:rPr>
          <w:rFonts w:ascii="Arial" w:hAnsi="Arial" w:cs="Arial"/>
        </w:rPr>
        <w:t xml:space="preserve"> </w:t>
      </w:r>
      <w:r w:rsidRPr="000D6A0E">
        <w:rPr>
          <w:rFonts w:ascii="Arial" w:hAnsi="Arial" w:cs="Arial"/>
        </w:rPr>
        <w:t xml:space="preserve"> If the Bank Sponsor and/or Property Owner fails to remedy the default within the allotted time, the IRT will take appropriate action, which includes but is not limited to, suspending Credit Transfers, reducing available Credits, utilizing financial assurances, and terminating the BEI. </w:t>
      </w:r>
      <w:r w:rsidR="004A3E3D">
        <w:rPr>
          <w:rFonts w:ascii="Arial" w:hAnsi="Arial" w:cs="Arial"/>
        </w:rPr>
        <w:t xml:space="preserve"> </w:t>
      </w:r>
      <w:r w:rsidRPr="000D6A0E">
        <w:rPr>
          <w:rFonts w:ascii="Arial" w:hAnsi="Arial" w:cs="Arial"/>
        </w:rPr>
        <w:t>This Section shall not be construed to modify or limit any specific right, remedy, or procedure in any Section of this BEI or any remedy available under applicable State and/or Federal Law.</w:t>
      </w:r>
    </w:p>
    <w:p w14:paraId="21BC4F7C" w14:textId="77777777" w:rsidR="00D44F3D" w:rsidRPr="000D6A0E" w:rsidRDefault="00D44F3D" w:rsidP="00B33608">
      <w:pPr>
        <w:pStyle w:val="BEIOutlnL2"/>
        <w:numPr>
          <w:ilvl w:val="1"/>
          <w:numId w:val="4"/>
        </w:numPr>
        <w:spacing w:after="180"/>
        <w:rPr>
          <w:rFonts w:ascii="Arial" w:hAnsi="Arial" w:cs="Arial"/>
        </w:rPr>
      </w:pPr>
      <w:bookmarkStart w:id="360" w:name="_Toc485043449"/>
      <w:bookmarkStart w:id="361" w:name="_Toc130996597"/>
      <w:bookmarkStart w:id="362" w:name="_Toc485043450"/>
      <w:bookmarkEnd w:id="360"/>
      <w:r w:rsidRPr="000D6A0E">
        <w:rPr>
          <w:rFonts w:ascii="Arial" w:hAnsi="Arial" w:cs="Arial"/>
        </w:rPr>
        <w:t>Controlling</w:t>
      </w:r>
      <w:bookmarkEnd w:id="361"/>
      <w:r w:rsidRPr="000D6A0E">
        <w:rPr>
          <w:rFonts w:ascii="Arial" w:hAnsi="Arial" w:cs="Arial"/>
        </w:rPr>
        <w:t xml:space="preserve"> Language</w:t>
      </w:r>
      <w:bookmarkEnd w:id="362"/>
    </w:p>
    <w:p w14:paraId="5041F9B9" w14:textId="77777777" w:rsidR="00D44F3D" w:rsidRPr="000D6A0E" w:rsidRDefault="00D44F3D" w:rsidP="00B33608">
      <w:pPr>
        <w:pStyle w:val="BEIparaL2"/>
        <w:rPr>
          <w:rFonts w:ascii="Arial" w:hAnsi="Arial" w:cs="Arial"/>
        </w:rPr>
      </w:pPr>
      <w:r w:rsidRPr="000D6A0E">
        <w:rPr>
          <w:rFonts w:ascii="Arial" w:hAnsi="Arial" w:cs="Arial"/>
        </w:rPr>
        <w:t>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BEI conflicts with specific language in any document that is incorporated into this BEI by reference, the specific language within the BEI shall be controlling.  The captions and headings of this BEI are for convenient reference only, and shall not define or limit any of its terms or provisions.</w:t>
      </w:r>
    </w:p>
    <w:p w14:paraId="0E161875" w14:textId="77777777" w:rsidR="00D44F3D" w:rsidRPr="000D6A0E" w:rsidRDefault="00D44F3D" w:rsidP="001A12D4">
      <w:pPr>
        <w:pStyle w:val="BEIOutlnL2"/>
        <w:numPr>
          <w:ilvl w:val="1"/>
          <w:numId w:val="7"/>
        </w:numPr>
        <w:spacing w:after="180"/>
        <w:rPr>
          <w:rFonts w:ascii="Arial" w:hAnsi="Arial" w:cs="Arial"/>
        </w:rPr>
      </w:pPr>
      <w:bookmarkStart w:id="363" w:name="_Toc130996598"/>
      <w:bookmarkStart w:id="364" w:name="_Toc485043451"/>
      <w:r w:rsidRPr="000D6A0E">
        <w:rPr>
          <w:rFonts w:ascii="Arial" w:hAnsi="Arial" w:cs="Arial"/>
        </w:rPr>
        <w:t>Entire Agreement</w:t>
      </w:r>
      <w:bookmarkEnd w:id="363"/>
      <w:bookmarkEnd w:id="364"/>
    </w:p>
    <w:p w14:paraId="00B509B7" w14:textId="77777777" w:rsidR="00D44F3D" w:rsidRPr="000D6A0E" w:rsidRDefault="00D44F3D" w:rsidP="00B33608">
      <w:pPr>
        <w:pStyle w:val="BEIparaL2"/>
        <w:rPr>
          <w:rFonts w:ascii="Arial" w:hAnsi="Arial" w:cs="Arial"/>
        </w:rPr>
      </w:pPr>
      <w:r w:rsidRPr="000D6A0E">
        <w:rPr>
          <w:rFonts w:ascii="Arial" w:hAnsi="Arial" w:cs="Arial"/>
        </w:rPr>
        <w:t>This BEI, and all exhibits, appendices, schedules and agreements referred to in this BEI, constitute the final, complete</w:t>
      </w:r>
      <w:r w:rsidR="000D3170" w:rsidRPr="000D6A0E">
        <w:rPr>
          <w:rFonts w:ascii="Arial" w:hAnsi="Arial" w:cs="Arial"/>
        </w:rPr>
        <w:t>,</w:t>
      </w:r>
      <w:r w:rsidRPr="000D6A0E">
        <w:rPr>
          <w:rFonts w:ascii="Arial" w:hAnsi="Arial" w:cs="Arial"/>
        </w:rPr>
        <w:t xml:space="preserve"> and exclusive statement of the terms of the agreement between and among the </w:t>
      </w:r>
      <w:r w:rsidR="00010CDB" w:rsidRPr="000D6A0E">
        <w:rPr>
          <w:rFonts w:ascii="Arial" w:hAnsi="Arial" w:cs="Arial"/>
        </w:rPr>
        <w:t>Parties</w:t>
      </w:r>
      <w:r w:rsidRPr="000D6A0E">
        <w:rPr>
          <w:rFonts w:ascii="Arial" w:hAnsi="Arial" w:cs="Arial"/>
        </w:rPr>
        <w:t xml:space="preserve"> pertaining to the Bank, and supersede all prior and contemporaneous discussions, negotiations, understandings or agreements of the Parties.  No other agreement, statement, or promise made by the Parties, or to any employ</w:t>
      </w:r>
      <w:r w:rsidR="00D20F1C" w:rsidRPr="000D6A0E">
        <w:rPr>
          <w:rFonts w:ascii="Arial" w:hAnsi="Arial" w:cs="Arial"/>
          <w:color w:val="auto"/>
        </w:rPr>
        <w:t>e</w:t>
      </w:r>
      <w:r w:rsidRPr="000D6A0E">
        <w:rPr>
          <w:rFonts w:ascii="Arial" w:hAnsi="Arial" w:cs="Arial"/>
        </w:rPr>
        <w:t>e, officer, or agent of the Parties, which is not contained in this BEI</w:t>
      </w:r>
      <w:r w:rsidR="00D20F1C" w:rsidRPr="000D6A0E">
        <w:rPr>
          <w:rFonts w:ascii="Arial" w:hAnsi="Arial" w:cs="Arial"/>
        </w:rPr>
        <w:t xml:space="preserve"> or incorporated herein by reference,</w:t>
      </w:r>
      <w:r w:rsidRPr="000D6A0E">
        <w:rPr>
          <w:rFonts w:ascii="Arial" w:hAnsi="Arial" w:cs="Arial"/>
        </w:rPr>
        <w:t xml:space="preserve"> shall be binding or valid</w:t>
      </w:r>
      <w:r w:rsidR="0054463D" w:rsidRPr="000D6A0E">
        <w:rPr>
          <w:rFonts w:ascii="Arial" w:hAnsi="Arial" w:cs="Arial"/>
        </w:rPr>
        <w:t>,</w:t>
      </w:r>
      <w:r w:rsidR="00D20F1C" w:rsidRPr="000D6A0E">
        <w:rPr>
          <w:rFonts w:ascii="Arial" w:hAnsi="Arial" w:cs="Arial"/>
        </w:rPr>
        <w:t xml:space="preserve"> with respect to the subject matter hereof.</w:t>
      </w:r>
      <w:r w:rsidRPr="000D6A0E">
        <w:rPr>
          <w:rFonts w:ascii="Arial" w:hAnsi="Arial" w:cs="Arial"/>
        </w:rPr>
        <w:t xml:space="preserve">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 </w:t>
      </w:r>
    </w:p>
    <w:p w14:paraId="3C42505A" w14:textId="77777777" w:rsidR="00D44F3D" w:rsidRPr="000D6A0E" w:rsidRDefault="00D44F3D" w:rsidP="001A12D4">
      <w:pPr>
        <w:pStyle w:val="BEIOutlnL2"/>
        <w:numPr>
          <w:ilvl w:val="1"/>
          <w:numId w:val="7"/>
        </w:numPr>
        <w:spacing w:after="180"/>
        <w:rPr>
          <w:rFonts w:ascii="Arial" w:hAnsi="Arial" w:cs="Arial"/>
        </w:rPr>
      </w:pPr>
      <w:bookmarkStart w:id="365" w:name="_Toc130996599"/>
      <w:bookmarkStart w:id="366" w:name="_Toc485043452"/>
      <w:r w:rsidRPr="000D6A0E">
        <w:rPr>
          <w:rFonts w:ascii="Arial" w:hAnsi="Arial" w:cs="Arial"/>
        </w:rPr>
        <w:t>Reasonableness and Good Faith</w:t>
      </w:r>
      <w:bookmarkEnd w:id="365"/>
      <w:bookmarkEnd w:id="366"/>
    </w:p>
    <w:p w14:paraId="5711603E" w14:textId="77777777" w:rsidR="00D44F3D" w:rsidRPr="000D6A0E" w:rsidRDefault="00D44F3D" w:rsidP="00B33608">
      <w:pPr>
        <w:pStyle w:val="BEIparaL2"/>
        <w:rPr>
          <w:rFonts w:ascii="Arial" w:hAnsi="Arial" w:cs="Arial"/>
        </w:rPr>
      </w:pPr>
      <w:r w:rsidRPr="000D6A0E">
        <w:rPr>
          <w:rFonts w:ascii="Arial" w:hAnsi="Arial" w:cs="Arial"/>
        </w:rPr>
        <w:t xml:space="preserve">Except as specifically limited elsewhere in this BEI, whenever this BEI requires </w:t>
      </w:r>
      <w:r w:rsidR="008A28D2" w:rsidRPr="000D6A0E">
        <w:rPr>
          <w:rFonts w:ascii="Arial" w:hAnsi="Arial" w:cs="Arial"/>
        </w:rPr>
        <w:t>a Party</w:t>
      </w:r>
      <w:r w:rsidRPr="000D6A0E">
        <w:rPr>
          <w:rFonts w:ascii="Arial" w:hAnsi="Arial" w:cs="Arial"/>
        </w:rPr>
        <w:t xml:space="preserve"> to give its consent or approval to any action on the part of the other, such consent or approval shall not be unreasonably withheld or delayed.  If </w:t>
      </w:r>
      <w:r w:rsidR="009C6BD7" w:rsidRPr="000D6A0E">
        <w:rPr>
          <w:rFonts w:ascii="Arial" w:hAnsi="Arial" w:cs="Arial"/>
        </w:rPr>
        <w:t>the</w:t>
      </w:r>
      <w:r w:rsidR="00010CDB" w:rsidRPr="000D6A0E">
        <w:rPr>
          <w:rFonts w:ascii="Arial" w:hAnsi="Arial" w:cs="Arial"/>
        </w:rPr>
        <w:t xml:space="preserve"> Party </w:t>
      </w:r>
      <w:r w:rsidRPr="000D6A0E">
        <w:rPr>
          <w:rFonts w:ascii="Arial" w:hAnsi="Arial" w:cs="Arial"/>
        </w:rPr>
        <w:t xml:space="preserve">disagrees with any determination covered by this provision and reasonably requests the reasons for that determination, the determining Party shall furnish its reasons in writing and in reasonable detail within 30 </w:t>
      </w:r>
      <w:r w:rsidR="00EB2D63" w:rsidRPr="000D6A0E">
        <w:rPr>
          <w:rFonts w:ascii="Arial" w:hAnsi="Arial" w:cs="Arial"/>
        </w:rPr>
        <w:t>calendar days</w:t>
      </w:r>
      <w:r w:rsidRPr="000D6A0E">
        <w:rPr>
          <w:rFonts w:ascii="Arial" w:hAnsi="Arial" w:cs="Arial"/>
        </w:rPr>
        <w:t xml:space="preserve"> following the request.</w:t>
      </w:r>
    </w:p>
    <w:p w14:paraId="50A5FDC5" w14:textId="77777777" w:rsidR="00D44F3D" w:rsidRPr="000D6A0E" w:rsidRDefault="00D44F3D" w:rsidP="001A12D4">
      <w:pPr>
        <w:pStyle w:val="BEIOutlnL2"/>
        <w:numPr>
          <w:ilvl w:val="1"/>
          <w:numId w:val="7"/>
        </w:numPr>
        <w:spacing w:after="180"/>
        <w:rPr>
          <w:rFonts w:ascii="Arial" w:hAnsi="Arial" w:cs="Arial"/>
        </w:rPr>
      </w:pPr>
      <w:bookmarkStart w:id="367" w:name="_Toc130996600"/>
      <w:bookmarkStart w:id="368" w:name="_Toc485043453"/>
      <w:r w:rsidRPr="000D6A0E">
        <w:rPr>
          <w:rFonts w:ascii="Arial" w:hAnsi="Arial" w:cs="Arial"/>
        </w:rPr>
        <w:t>Successors and Assigns</w:t>
      </w:r>
      <w:bookmarkEnd w:id="367"/>
      <w:bookmarkEnd w:id="368"/>
    </w:p>
    <w:p w14:paraId="0B0540D7" w14:textId="77777777" w:rsidR="00D44F3D" w:rsidRPr="000D6A0E" w:rsidRDefault="00D44F3D" w:rsidP="00B33608">
      <w:pPr>
        <w:pStyle w:val="BEIparaL2"/>
        <w:rPr>
          <w:rFonts w:ascii="Arial" w:hAnsi="Arial" w:cs="Arial"/>
        </w:rPr>
      </w:pPr>
      <w:r w:rsidRPr="000D6A0E">
        <w:rPr>
          <w:rFonts w:ascii="Arial" w:hAnsi="Arial" w:cs="Arial"/>
        </w:rPr>
        <w:t>This BEI and each of its covenants and conditions shall be binding on and shall inure to the benefit of the Parties and their respective successors and assigns subject to the limitations on transfer set forth in this BEI.</w:t>
      </w:r>
    </w:p>
    <w:p w14:paraId="63953C83" w14:textId="77777777" w:rsidR="00D44F3D" w:rsidRPr="000D6A0E" w:rsidRDefault="00D44F3D" w:rsidP="001A12D4">
      <w:pPr>
        <w:pStyle w:val="BEIOutlnL2"/>
        <w:numPr>
          <w:ilvl w:val="1"/>
          <w:numId w:val="7"/>
        </w:numPr>
        <w:spacing w:after="180"/>
        <w:rPr>
          <w:rFonts w:ascii="Arial" w:hAnsi="Arial" w:cs="Arial"/>
        </w:rPr>
      </w:pPr>
      <w:bookmarkStart w:id="369" w:name="_Toc130996601"/>
      <w:bookmarkStart w:id="370" w:name="_Toc485043454"/>
      <w:r w:rsidRPr="000D6A0E">
        <w:rPr>
          <w:rFonts w:ascii="Arial" w:hAnsi="Arial" w:cs="Arial"/>
        </w:rPr>
        <w:t>Partial Invalidity</w:t>
      </w:r>
      <w:bookmarkEnd w:id="369"/>
      <w:bookmarkEnd w:id="370"/>
    </w:p>
    <w:p w14:paraId="6F3F6792" w14:textId="77777777" w:rsidR="00D44F3D" w:rsidRPr="000D6A0E" w:rsidRDefault="00D44F3D" w:rsidP="00B33608">
      <w:pPr>
        <w:pStyle w:val="BEIparaL2"/>
        <w:rPr>
          <w:rFonts w:ascii="Arial" w:hAnsi="Arial" w:cs="Arial"/>
        </w:rPr>
      </w:pPr>
      <w:r w:rsidRPr="000D6A0E">
        <w:rPr>
          <w:rFonts w:ascii="Arial" w:hAnsi="Arial" w:cs="Arial"/>
        </w:rPr>
        <w:t>If a court of competent jurisdiction holds any term or provision of this BEI to be invalid or unenforceable, in whole or in part, for any reason</w:t>
      </w:r>
      <w:r w:rsidR="00634C49" w:rsidRPr="000D6A0E">
        <w:rPr>
          <w:rFonts w:ascii="Arial" w:hAnsi="Arial" w:cs="Arial"/>
        </w:rPr>
        <w:t xml:space="preserve"> or as to any Party</w:t>
      </w:r>
      <w:r w:rsidRPr="000D6A0E">
        <w:rPr>
          <w:rFonts w:ascii="Arial" w:hAnsi="Arial" w:cs="Arial"/>
        </w:rPr>
        <w:t>, the validity and enforceability of the remaining terms and provisions, or portions of them, shall not be affected unless an essential purpose of this BEI would be defeated by loss of the invalid or unenforceable provision</w:t>
      </w:r>
      <w:r w:rsidR="00634C49" w:rsidRPr="000D6A0E">
        <w:rPr>
          <w:rFonts w:ascii="Arial" w:hAnsi="Arial" w:cs="Arial"/>
        </w:rPr>
        <w:t xml:space="preserve"> or its invalidity or unenforceability as to any Party</w:t>
      </w:r>
      <w:r w:rsidRPr="000D6A0E">
        <w:rPr>
          <w:rFonts w:ascii="Arial" w:hAnsi="Arial" w:cs="Arial"/>
        </w:rPr>
        <w:t>.</w:t>
      </w:r>
    </w:p>
    <w:p w14:paraId="6E754126" w14:textId="77777777" w:rsidR="00D44F3D" w:rsidRPr="000D6A0E" w:rsidRDefault="00D44F3D" w:rsidP="001A12D4">
      <w:pPr>
        <w:pStyle w:val="BEIOutlnL2"/>
        <w:numPr>
          <w:ilvl w:val="1"/>
          <w:numId w:val="7"/>
        </w:numPr>
        <w:spacing w:after="180"/>
        <w:rPr>
          <w:rFonts w:ascii="Arial" w:hAnsi="Arial" w:cs="Arial"/>
        </w:rPr>
      </w:pPr>
      <w:bookmarkStart w:id="371" w:name="_Toc130996602"/>
      <w:bookmarkStart w:id="372" w:name="_Toc485043455"/>
      <w:r w:rsidRPr="000D6A0E">
        <w:rPr>
          <w:rFonts w:ascii="Arial" w:hAnsi="Arial" w:cs="Arial"/>
        </w:rPr>
        <w:t>Notices</w:t>
      </w:r>
      <w:bookmarkEnd w:id="371"/>
      <w:bookmarkEnd w:id="372"/>
    </w:p>
    <w:p w14:paraId="23514B6A" w14:textId="4F110CB5" w:rsidR="008B0391" w:rsidRPr="000A761F" w:rsidRDefault="00D44F3D" w:rsidP="000A761F">
      <w:pPr>
        <w:pStyle w:val="BEIOutlnL3"/>
        <w:tabs>
          <w:tab w:val="clear" w:pos="1242"/>
        </w:tabs>
        <w:ind w:left="1080"/>
        <w:rPr>
          <w:rFonts w:ascii="Arial" w:hAnsi="Arial" w:cs="Arial"/>
        </w:rPr>
      </w:pPr>
      <w:r w:rsidRPr="000A761F">
        <w:rPr>
          <w:rFonts w:ascii="Arial" w:hAnsi="Arial" w:cs="Arial"/>
        </w:rPr>
        <w:t xml:space="preserve">Any notice, demand, approval, request, or other communication permitted or required by this BEI shall be in writing and deemed given when delivered personally, sent by receipt-confirmed facsimile, or sent by recognized overnight delivery service, addressed as set forth below, or five </w:t>
      </w:r>
      <w:r w:rsidR="00EB2D63" w:rsidRPr="000A761F">
        <w:rPr>
          <w:rFonts w:ascii="Arial" w:hAnsi="Arial" w:cs="Arial"/>
        </w:rPr>
        <w:t>calendar days</w:t>
      </w:r>
      <w:r w:rsidRPr="000A761F">
        <w:rPr>
          <w:rFonts w:ascii="Arial" w:hAnsi="Arial" w:cs="Arial"/>
        </w:rPr>
        <w:t xml:space="preserve"> after deposit in the U.S. mail, postage prepaid, and addressed as set forth below.</w:t>
      </w:r>
    </w:p>
    <w:p w14:paraId="00C6D7AF" w14:textId="77777777" w:rsidR="008B0391" w:rsidRPr="000D6A0E" w:rsidRDefault="00D44F3D" w:rsidP="000A761F">
      <w:pPr>
        <w:pStyle w:val="BEIOutlnL3"/>
        <w:tabs>
          <w:tab w:val="clear" w:pos="1242"/>
        </w:tabs>
        <w:ind w:left="1080"/>
        <w:rPr>
          <w:rFonts w:ascii="Arial" w:hAnsi="Arial" w:cs="Arial"/>
        </w:rPr>
      </w:pPr>
      <w:r w:rsidRPr="000D6A0E">
        <w:rPr>
          <w:rFonts w:ascii="Arial" w:hAnsi="Arial" w:cs="Arial"/>
        </w:rPr>
        <w:t>Notice by any Party to any other Party shall be given to all Parties.  Such notice shall not be effective until it is deemed to have been received by all Parties.</w:t>
      </w:r>
    </w:p>
    <w:p w14:paraId="674D1490" w14:textId="6CF2EE18" w:rsidR="008B0391"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Any Party may change its notice address by giving notice of change of address to the other Parties in the manner specified in this Section XII.K. </w:t>
      </w:r>
    </w:p>
    <w:p w14:paraId="72FDC892" w14:textId="77777777" w:rsidR="000A761F" w:rsidRDefault="000A761F" w:rsidP="00C712E6">
      <w:pPr>
        <w:pStyle w:val="BEIOutlnL3"/>
        <w:numPr>
          <w:ilvl w:val="0"/>
          <w:numId w:val="0"/>
        </w:numPr>
        <w:rPr>
          <w:rFonts w:ascii="Arial" w:hAnsi="Arial" w:cs="Arial"/>
        </w:rPr>
      </w:pPr>
    </w:p>
    <w:p w14:paraId="7DE1B195" w14:textId="77777777" w:rsidR="000A761F" w:rsidRPr="000D6A0E" w:rsidRDefault="000A761F" w:rsidP="00B33608">
      <w:pPr>
        <w:pStyle w:val="BEIOutlnL3"/>
        <w:numPr>
          <w:ilvl w:val="0"/>
          <w:numId w:val="0"/>
        </w:numPr>
        <w:ind w:left="1080"/>
        <w:rPr>
          <w:rFonts w:ascii="Arial" w:hAnsi="Arial" w:cs="Arial"/>
        </w:rPr>
      </w:pPr>
    </w:p>
    <w:p w14:paraId="02E3974A" w14:textId="6043BC62" w:rsidR="00D44F3D" w:rsidRPr="000D6A0E" w:rsidRDefault="00D44F3D" w:rsidP="00B33608">
      <w:pPr>
        <w:pStyle w:val="BEIparaL2"/>
        <w:rPr>
          <w:rFonts w:ascii="Arial" w:hAnsi="Arial" w:cs="Arial"/>
        </w:rPr>
      </w:pPr>
      <w:r w:rsidRPr="000D6A0E">
        <w:rPr>
          <w:rFonts w:ascii="Arial" w:hAnsi="Arial" w:cs="Arial"/>
        </w:rPr>
        <w:t>Bank Sponsor:</w:t>
      </w:r>
    </w:p>
    <w:p w14:paraId="702FA9ED"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NAME</w:t>
      </w:r>
      <w:r w:rsidRPr="000D6A0E">
        <w:rPr>
          <w:rFonts w:ascii="Arial" w:hAnsi="Arial" w:cs="Arial"/>
          <w:b/>
          <w:color w:val="33CCCC"/>
        </w:rPr>
        <w:t>]</w:t>
      </w:r>
    </w:p>
    <w:p w14:paraId="6F96E434"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ADDRESS</w:t>
      </w:r>
      <w:r w:rsidRPr="000D6A0E">
        <w:rPr>
          <w:rFonts w:ascii="Arial" w:hAnsi="Arial" w:cs="Arial"/>
          <w:b/>
          <w:color w:val="33CCCC"/>
        </w:rPr>
        <w:t>]</w:t>
      </w:r>
    </w:p>
    <w:p w14:paraId="0ABDA072" w14:textId="77777777" w:rsidR="00DB16EE" w:rsidRPr="000D6A0E" w:rsidRDefault="00DB16EE" w:rsidP="00B33608">
      <w:pPr>
        <w:pStyle w:val="BEINoticesindent"/>
        <w:spacing w:after="180"/>
        <w:rPr>
          <w:rFonts w:ascii="Arial" w:hAnsi="Arial" w:cs="Arial"/>
          <w:color w:val="33CCCC"/>
        </w:rPr>
      </w:pPr>
      <w:r w:rsidRPr="000D6A0E">
        <w:rPr>
          <w:rFonts w:ascii="Arial" w:hAnsi="Arial" w:cs="Arial"/>
        </w:rPr>
        <w:t xml:space="preserve">Attn: </w:t>
      </w:r>
    </w:p>
    <w:p w14:paraId="2F09809F"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1A98249D" w14:textId="77777777" w:rsidR="00035DA0" w:rsidRPr="000D6A0E" w:rsidRDefault="00035DA0" w:rsidP="00B33608">
      <w:pPr>
        <w:pStyle w:val="BEINoticesindent"/>
        <w:spacing w:after="180"/>
        <w:rPr>
          <w:rFonts w:ascii="Arial" w:hAnsi="Arial" w:cs="Arial"/>
        </w:rPr>
      </w:pPr>
    </w:p>
    <w:p w14:paraId="59C14E23" w14:textId="644E20F8" w:rsidR="00D44F3D" w:rsidRPr="000D6A0E" w:rsidRDefault="00B522FA" w:rsidP="00B33608">
      <w:pPr>
        <w:pStyle w:val="BEIparaL2"/>
        <w:rPr>
          <w:rFonts w:ascii="Arial" w:hAnsi="Arial" w:cs="Arial"/>
        </w:rPr>
      </w:pPr>
      <w:r w:rsidRPr="000D6A0E">
        <w:rPr>
          <w:rFonts w:ascii="Arial" w:hAnsi="Arial" w:cs="Arial"/>
          <w:b/>
        </w:rPr>
        <w:t>[</w:t>
      </w:r>
      <w:r w:rsidR="00DB16EE" w:rsidRPr="00B33608">
        <w:rPr>
          <w:rFonts w:ascii="Arial" w:hAnsi="Arial" w:cs="Arial"/>
          <w:b/>
          <w:i/>
        </w:rPr>
        <w:t>Insert:</w:t>
      </w:r>
      <w:r w:rsidR="00DB16EE" w:rsidRPr="000D6A0E">
        <w:rPr>
          <w:rFonts w:ascii="Arial" w:hAnsi="Arial" w:cs="Arial"/>
        </w:rPr>
        <w:t xml:space="preserve"> </w:t>
      </w:r>
      <w:r w:rsidR="00D44F3D" w:rsidRPr="000D6A0E">
        <w:rPr>
          <w:rFonts w:ascii="Arial" w:hAnsi="Arial" w:cs="Arial"/>
        </w:rPr>
        <w:t>Property Owner:</w:t>
      </w:r>
      <w:r w:rsidRPr="000D6A0E">
        <w:rPr>
          <w:rFonts w:ascii="Arial" w:hAnsi="Arial" w:cs="Arial"/>
          <w:b/>
        </w:rPr>
        <w:t>]</w:t>
      </w:r>
    </w:p>
    <w:p w14:paraId="67DF69E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NAME</w:t>
      </w:r>
      <w:r w:rsidRPr="000D6A0E">
        <w:rPr>
          <w:rFonts w:ascii="Arial" w:hAnsi="Arial" w:cs="Arial"/>
          <w:b/>
          <w:color w:val="33CCCC"/>
        </w:rPr>
        <w:t>]</w:t>
      </w:r>
    </w:p>
    <w:p w14:paraId="00EED74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ADDRESS</w:t>
      </w:r>
      <w:r w:rsidRPr="000D6A0E">
        <w:rPr>
          <w:rFonts w:ascii="Arial" w:hAnsi="Arial" w:cs="Arial"/>
          <w:b/>
          <w:color w:val="33CCCC"/>
        </w:rPr>
        <w:t>]</w:t>
      </w:r>
    </w:p>
    <w:p w14:paraId="65C58B25" w14:textId="77777777" w:rsidR="00DB16EE" w:rsidRPr="000D6A0E" w:rsidRDefault="00DB16EE" w:rsidP="00B33608">
      <w:pPr>
        <w:pStyle w:val="BEINoticesindent"/>
        <w:spacing w:after="180"/>
        <w:rPr>
          <w:rFonts w:ascii="Arial" w:hAnsi="Arial" w:cs="Arial"/>
          <w:color w:val="33CCCC"/>
        </w:rPr>
      </w:pPr>
      <w:r w:rsidRPr="000D6A0E">
        <w:rPr>
          <w:rFonts w:ascii="Arial" w:hAnsi="Arial" w:cs="Arial"/>
        </w:rPr>
        <w:t xml:space="preserve">Attn: </w:t>
      </w:r>
    </w:p>
    <w:p w14:paraId="21049537" w14:textId="77777777" w:rsidR="00346401" w:rsidRPr="000D6A0E" w:rsidRDefault="00D44F3D" w:rsidP="00B33608">
      <w:pPr>
        <w:pStyle w:val="BEINoticesindent"/>
        <w:spacing w:after="180"/>
        <w:rPr>
          <w:rFonts w:ascii="Arial" w:hAnsi="Arial" w:cs="Arial"/>
        </w:rPr>
      </w:pPr>
      <w:r w:rsidRPr="000D6A0E">
        <w:rPr>
          <w:rFonts w:ascii="Arial" w:hAnsi="Arial" w:cs="Arial"/>
        </w:rPr>
        <w:t>Fax:</w:t>
      </w:r>
    </w:p>
    <w:p w14:paraId="47DD2E7B" w14:textId="77777777" w:rsidR="00035DA0" w:rsidRPr="000D6A0E" w:rsidRDefault="00035DA0" w:rsidP="00B33608">
      <w:pPr>
        <w:pStyle w:val="BEINoticesindent"/>
        <w:spacing w:after="180"/>
        <w:rPr>
          <w:rFonts w:ascii="Arial" w:hAnsi="Arial" w:cs="Arial"/>
        </w:rPr>
      </w:pPr>
    </w:p>
    <w:p w14:paraId="0B4CF3D0" w14:textId="77777777" w:rsidR="00D44F3D" w:rsidRPr="000D6A0E" w:rsidRDefault="00B522FA" w:rsidP="00B33608">
      <w:pPr>
        <w:pStyle w:val="BEIparaL2"/>
        <w:rPr>
          <w:rFonts w:ascii="Arial" w:hAnsi="Arial" w:cs="Arial"/>
        </w:rPr>
      </w:pPr>
      <w:r w:rsidRPr="000D6A0E">
        <w:rPr>
          <w:rFonts w:ascii="Arial" w:hAnsi="Arial" w:cs="Arial"/>
          <w:b/>
        </w:rPr>
        <w:t>[</w:t>
      </w:r>
      <w:r w:rsidR="00D44F3D" w:rsidRPr="00B33608">
        <w:rPr>
          <w:rFonts w:ascii="Arial" w:hAnsi="Arial" w:cs="Arial"/>
          <w:b/>
          <w:i/>
        </w:rPr>
        <w:t>Insert appropriate agencies:</w:t>
      </w:r>
      <w:r w:rsidR="00D44F3D" w:rsidRPr="00B33608">
        <w:rPr>
          <w:rFonts w:ascii="Arial" w:hAnsi="Arial" w:cs="Arial"/>
          <w:b/>
        </w:rPr>
        <w:t xml:space="preserve"> </w:t>
      </w:r>
      <w:r w:rsidR="00D44F3D" w:rsidRPr="000D6A0E">
        <w:rPr>
          <w:rFonts w:ascii="Arial" w:hAnsi="Arial" w:cs="Arial"/>
        </w:rPr>
        <w:t>IRT Members:</w:t>
      </w:r>
      <w:r w:rsidRPr="000D6A0E">
        <w:rPr>
          <w:rFonts w:ascii="Arial" w:hAnsi="Arial" w:cs="Arial"/>
          <w:b/>
        </w:rPr>
        <w:t>]</w:t>
      </w:r>
    </w:p>
    <w:p w14:paraId="22321ED9" w14:textId="77777777" w:rsidR="00D44F3D" w:rsidRPr="000D6A0E" w:rsidRDefault="00D44F3D" w:rsidP="00B33608">
      <w:pPr>
        <w:pStyle w:val="BEINoticesindent"/>
        <w:spacing w:after="180"/>
        <w:outlineLvl w:val="0"/>
        <w:rPr>
          <w:rFonts w:ascii="Arial" w:hAnsi="Arial" w:cs="Arial"/>
        </w:rPr>
      </w:pPr>
      <w:bookmarkStart w:id="373" w:name="_Toc411839222"/>
      <w:bookmarkStart w:id="374" w:name="_Toc485043456"/>
      <w:r w:rsidRPr="000D6A0E">
        <w:rPr>
          <w:rFonts w:ascii="Arial" w:hAnsi="Arial" w:cs="Arial"/>
        </w:rPr>
        <w:t>U.S. Army Corps of Engineers</w:t>
      </w:r>
      <w:bookmarkEnd w:id="373"/>
      <w:bookmarkEnd w:id="374"/>
    </w:p>
    <w:p w14:paraId="77D62BB8"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 District </w:t>
      </w:r>
    </w:p>
    <w:p w14:paraId="6E58173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DISTRICT ADDRESS</w:t>
      </w:r>
      <w:r w:rsidRPr="000D6A0E">
        <w:rPr>
          <w:rFonts w:ascii="Arial" w:hAnsi="Arial" w:cs="Arial"/>
          <w:b/>
          <w:color w:val="33CCCC"/>
        </w:rPr>
        <w:t>]</w:t>
      </w:r>
    </w:p>
    <w:p w14:paraId="72857F62" w14:textId="219ED538" w:rsidR="00D44F3D" w:rsidRPr="000D6A0E" w:rsidRDefault="00D44F3D" w:rsidP="00B33608">
      <w:pPr>
        <w:pStyle w:val="BEINoticesindent"/>
        <w:spacing w:after="180"/>
        <w:outlineLvl w:val="0"/>
        <w:rPr>
          <w:rFonts w:ascii="Arial" w:hAnsi="Arial" w:cs="Arial"/>
        </w:rPr>
      </w:pPr>
      <w:bookmarkStart w:id="375" w:name="_Toc411839223"/>
      <w:bookmarkStart w:id="376" w:name="_Toc485043457"/>
      <w:r w:rsidRPr="000D6A0E">
        <w:rPr>
          <w:rFonts w:ascii="Arial" w:hAnsi="Arial" w:cs="Arial"/>
        </w:rPr>
        <w:t xml:space="preserve">Attn:  Chief, Regulatory </w:t>
      </w:r>
      <w:r w:rsidR="009C6BD7" w:rsidRPr="000D6A0E">
        <w:rPr>
          <w:rFonts w:ascii="Arial" w:hAnsi="Arial" w:cs="Arial"/>
        </w:rPr>
        <w:t>Division</w:t>
      </w:r>
      <w:bookmarkEnd w:id="375"/>
      <w:bookmarkEnd w:id="376"/>
    </w:p>
    <w:p w14:paraId="0674B702"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469D8A7D" w14:textId="77777777" w:rsidR="00035DA0" w:rsidRPr="000D6A0E" w:rsidRDefault="00035DA0" w:rsidP="00B33608">
      <w:pPr>
        <w:pStyle w:val="BEINoticesindent"/>
        <w:spacing w:after="180"/>
        <w:rPr>
          <w:rFonts w:ascii="Arial" w:hAnsi="Arial" w:cs="Arial"/>
        </w:rPr>
      </w:pPr>
    </w:p>
    <w:p w14:paraId="24D6B12F" w14:textId="77777777" w:rsidR="00D44F3D" w:rsidRPr="000D6A0E" w:rsidRDefault="00D44F3D" w:rsidP="00B33608">
      <w:pPr>
        <w:pStyle w:val="BEINoticesindent"/>
        <w:spacing w:after="180"/>
        <w:outlineLvl w:val="0"/>
        <w:rPr>
          <w:rFonts w:ascii="Arial" w:hAnsi="Arial" w:cs="Arial"/>
        </w:rPr>
      </w:pPr>
      <w:bookmarkStart w:id="377" w:name="_Toc411839224"/>
      <w:bookmarkStart w:id="378" w:name="_Toc485043458"/>
      <w:r w:rsidRPr="000D6A0E">
        <w:rPr>
          <w:rFonts w:ascii="Arial" w:hAnsi="Arial" w:cs="Arial"/>
        </w:rPr>
        <w:t>U.S. Fish and Wildlife Service</w:t>
      </w:r>
      <w:bookmarkEnd w:id="377"/>
      <w:bookmarkEnd w:id="378"/>
      <w:r w:rsidRPr="000D6A0E">
        <w:rPr>
          <w:rFonts w:ascii="Arial" w:hAnsi="Arial" w:cs="Arial"/>
        </w:rPr>
        <w:t xml:space="preserve"> </w:t>
      </w:r>
    </w:p>
    <w:p w14:paraId="5B580E65"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_____________ Office </w:t>
      </w:r>
    </w:p>
    <w:p w14:paraId="5C2D2CFB"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FIELD OFFICE ADDRESS</w:t>
      </w:r>
      <w:r w:rsidRPr="000D6A0E">
        <w:rPr>
          <w:rFonts w:ascii="Arial" w:hAnsi="Arial" w:cs="Arial"/>
          <w:b/>
          <w:color w:val="33CCCC"/>
        </w:rPr>
        <w:t>]</w:t>
      </w:r>
    </w:p>
    <w:p w14:paraId="06768510" w14:textId="6566821C" w:rsidR="00D44F3D" w:rsidRPr="000D6A0E" w:rsidRDefault="00D44F3D" w:rsidP="00B33608">
      <w:pPr>
        <w:pStyle w:val="BEINoticesindent"/>
        <w:spacing w:after="180"/>
        <w:outlineLvl w:val="0"/>
        <w:rPr>
          <w:rFonts w:ascii="Arial" w:hAnsi="Arial" w:cs="Arial"/>
        </w:rPr>
      </w:pPr>
      <w:bookmarkStart w:id="379" w:name="_Toc411839225"/>
      <w:bookmarkStart w:id="380" w:name="_Toc485043459"/>
      <w:r w:rsidRPr="000D6A0E">
        <w:rPr>
          <w:rFonts w:ascii="Arial" w:hAnsi="Arial" w:cs="Arial"/>
        </w:rPr>
        <w:t>Attn: Field Supervisor</w:t>
      </w:r>
      <w:bookmarkEnd w:id="379"/>
      <w:bookmarkEnd w:id="380"/>
      <w:r w:rsidRPr="000D6A0E">
        <w:rPr>
          <w:rFonts w:ascii="Arial" w:hAnsi="Arial" w:cs="Arial"/>
        </w:rPr>
        <w:t xml:space="preserve"> </w:t>
      </w:r>
    </w:p>
    <w:p w14:paraId="0BDB6FD6"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Fax: </w:t>
      </w:r>
    </w:p>
    <w:p w14:paraId="7C5E20FB" w14:textId="77777777" w:rsidR="00035DA0" w:rsidRPr="000D6A0E" w:rsidRDefault="00035DA0" w:rsidP="00B33608">
      <w:pPr>
        <w:pStyle w:val="BEINoticesindent"/>
        <w:spacing w:after="180"/>
        <w:rPr>
          <w:rFonts w:ascii="Arial" w:hAnsi="Arial" w:cs="Arial"/>
        </w:rPr>
      </w:pPr>
    </w:p>
    <w:p w14:paraId="42243EE2" w14:textId="77777777" w:rsidR="00D44F3D" w:rsidRPr="000D6A0E" w:rsidRDefault="00D44F3D" w:rsidP="00B33608">
      <w:pPr>
        <w:pStyle w:val="BEINoticesindent"/>
        <w:spacing w:after="180"/>
        <w:outlineLvl w:val="0"/>
        <w:rPr>
          <w:rFonts w:ascii="Arial" w:hAnsi="Arial" w:cs="Arial"/>
        </w:rPr>
      </w:pPr>
      <w:bookmarkStart w:id="381" w:name="_Toc411839226"/>
      <w:bookmarkStart w:id="382" w:name="_Toc485043460"/>
      <w:r w:rsidRPr="000D6A0E">
        <w:rPr>
          <w:rFonts w:ascii="Arial" w:hAnsi="Arial" w:cs="Arial"/>
        </w:rPr>
        <w:t>National Marine Fisheries Service</w:t>
      </w:r>
      <w:bookmarkEnd w:id="381"/>
      <w:bookmarkEnd w:id="382"/>
    </w:p>
    <w:p w14:paraId="038D4E21" w14:textId="77777777" w:rsidR="00D44F3D" w:rsidRPr="000D6A0E" w:rsidRDefault="00B522FA" w:rsidP="00B33608">
      <w:pPr>
        <w:pStyle w:val="BEINoticesindent"/>
        <w:spacing w:after="180"/>
        <w:rPr>
          <w:rFonts w:ascii="Arial" w:hAnsi="Arial" w:cs="Arial"/>
        </w:rPr>
      </w:pPr>
      <w:r w:rsidRPr="000D6A0E">
        <w:rPr>
          <w:rFonts w:ascii="Arial" w:hAnsi="Arial" w:cs="Arial"/>
          <w:b/>
        </w:rPr>
        <w:t>[</w:t>
      </w:r>
      <w:r w:rsidR="000877C7" w:rsidRPr="000D6A0E">
        <w:rPr>
          <w:rFonts w:ascii="Arial" w:hAnsi="Arial" w:cs="Arial"/>
          <w:b/>
          <w:i/>
        </w:rPr>
        <w:t>Insert</w:t>
      </w:r>
      <w:r w:rsidR="00D44F3D" w:rsidRPr="000D6A0E">
        <w:rPr>
          <w:rFonts w:ascii="Arial" w:hAnsi="Arial" w:cs="Arial"/>
          <w:b/>
          <w:i/>
        </w:rPr>
        <w:t xml:space="preserve">:  </w:t>
      </w:r>
      <w:r w:rsidR="00AD162D" w:rsidRPr="000D6A0E">
        <w:rPr>
          <w:rFonts w:ascii="Arial" w:hAnsi="Arial" w:cs="Arial"/>
          <w:b/>
          <w:i/>
        </w:rPr>
        <w:t xml:space="preserve">California </w:t>
      </w:r>
      <w:r w:rsidR="001119A6" w:rsidRPr="000D6A0E">
        <w:rPr>
          <w:rFonts w:ascii="Arial" w:hAnsi="Arial" w:cs="Arial"/>
          <w:b/>
          <w:i/>
        </w:rPr>
        <w:t>Coastal or</w:t>
      </w:r>
      <w:r w:rsidR="00AD162D" w:rsidRPr="000D6A0E">
        <w:rPr>
          <w:rFonts w:ascii="Arial" w:hAnsi="Arial" w:cs="Arial"/>
          <w:b/>
          <w:i/>
        </w:rPr>
        <w:t xml:space="preserve"> </w:t>
      </w:r>
      <w:r w:rsidR="00A51010" w:rsidRPr="000D6A0E">
        <w:rPr>
          <w:rFonts w:ascii="Arial" w:hAnsi="Arial" w:cs="Arial"/>
          <w:b/>
          <w:i/>
        </w:rPr>
        <w:t>Central Valley</w:t>
      </w:r>
      <w:r w:rsidRPr="000D6A0E">
        <w:rPr>
          <w:rFonts w:ascii="Arial" w:hAnsi="Arial" w:cs="Arial"/>
          <w:b/>
        </w:rPr>
        <w:t>]</w:t>
      </w:r>
    </w:p>
    <w:p w14:paraId="5EFAFC49" w14:textId="77777777" w:rsidR="00D44F3D" w:rsidRPr="000D6A0E" w:rsidRDefault="00D44F3D" w:rsidP="00B33608">
      <w:pPr>
        <w:pStyle w:val="BEINoticesindent"/>
        <w:spacing w:after="180"/>
        <w:outlineLvl w:val="0"/>
        <w:rPr>
          <w:rFonts w:ascii="Arial" w:hAnsi="Arial" w:cs="Arial"/>
        </w:rPr>
      </w:pPr>
      <w:bookmarkStart w:id="383" w:name="_Toc411839227"/>
      <w:bookmarkStart w:id="384" w:name="_Toc485043461"/>
      <w:r w:rsidRPr="000D6A0E">
        <w:rPr>
          <w:rFonts w:ascii="Arial" w:hAnsi="Arial" w:cs="Arial"/>
        </w:rPr>
        <w:t>_____________ Office</w:t>
      </w:r>
      <w:bookmarkEnd w:id="383"/>
      <w:bookmarkEnd w:id="384"/>
      <w:r w:rsidRPr="000D6A0E">
        <w:rPr>
          <w:rFonts w:ascii="Arial" w:hAnsi="Arial" w:cs="Arial"/>
        </w:rPr>
        <w:t xml:space="preserve"> </w:t>
      </w:r>
    </w:p>
    <w:p w14:paraId="5DAD747A"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OFFICE ADDRESS</w:t>
      </w:r>
      <w:r w:rsidRPr="000D6A0E">
        <w:rPr>
          <w:rFonts w:ascii="Arial" w:hAnsi="Arial" w:cs="Arial"/>
          <w:b/>
          <w:color w:val="33CCCC"/>
        </w:rPr>
        <w:t>]</w:t>
      </w:r>
    </w:p>
    <w:p w14:paraId="625A651A" w14:textId="77777777" w:rsidR="00D44F3D" w:rsidRPr="000D6A0E" w:rsidRDefault="00D44F3D" w:rsidP="00B33608">
      <w:pPr>
        <w:pStyle w:val="BEINoticesindent"/>
        <w:spacing w:after="180"/>
        <w:outlineLvl w:val="0"/>
        <w:rPr>
          <w:rFonts w:ascii="Arial" w:hAnsi="Arial" w:cs="Arial"/>
        </w:rPr>
      </w:pPr>
      <w:bookmarkStart w:id="385" w:name="_Toc411839228"/>
      <w:bookmarkStart w:id="386" w:name="_Toc485043462"/>
      <w:r w:rsidRPr="000D6A0E">
        <w:rPr>
          <w:rFonts w:ascii="Arial" w:hAnsi="Arial" w:cs="Arial"/>
        </w:rPr>
        <w:t xml:space="preserve">Attn:  </w:t>
      </w:r>
      <w:r w:rsidR="001119A6" w:rsidRPr="000D6A0E">
        <w:rPr>
          <w:rFonts w:ascii="Arial" w:hAnsi="Arial" w:cs="Arial"/>
        </w:rPr>
        <w:t>Assistant Regional Administrator</w:t>
      </w:r>
      <w:bookmarkEnd w:id="385"/>
      <w:bookmarkEnd w:id="386"/>
    </w:p>
    <w:p w14:paraId="41B1BCE9"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5AA90624" w14:textId="77777777" w:rsidR="00D44F3D" w:rsidRPr="000D6A0E" w:rsidRDefault="00D44F3D" w:rsidP="00B33608">
      <w:pPr>
        <w:pStyle w:val="BEINoticesindent"/>
        <w:spacing w:after="180"/>
        <w:rPr>
          <w:rFonts w:ascii="Arial" w:hAnsi="Arial" w:cs="Arial"/>
        </w:rPr>
      </w:pPr>
    </w:p>
    <w:p w14:paraId="215D8891" w14:textId="77777777" w:rsidR="00D44F3D" w:rsidRPr="000D6A0E" w:rsidRDefault="00D44F3D" w:rsidP="00B33608">
      <w:pPr>
        <w:pStyle w:val="BEINoticesindent"/>
        <w:spacing w:after="180"/>
        <w:outlineLvl w:val="0"/>
        <w:rPr>
          <w:rFonts w:ascii="Arial" w:hAnsi="Arial" w:cs="Arial"/>
        </w:rPr>
      </w:pPr>
      <w:bookmarkStart w:id="387" w:name="_Toc411839229"/>
      <w:bookmarkStart w:id="388" w:name="_Toc485043463"/>
      <w:r w:rsidRPr="000D6A0E">
        <w:rPr>
          <w:rFonts w:ascii="Arial" w:hAnsi="Arial" w:cs="Arial"/>
        </w:rPr>
        <w:t>U.S. Environmental Protection Agency</w:t>
      </w:r>
      <w:bookmarkEnd w:id="387"/>
      <w:bookmarkEnd w:id="388"/>
      <w:r w:rsidRPr="000D6A0E">
        <w:rPr>
          <w:rFonts w:ascii="Arial" w:hAnsi="Arial" w:cs="Arial"/>
        </w:rPr>
        <w:t xml:space="preserve"> </w:t>
      </w:r>
    </w:p>
    <w:p w14:paraId="1C4CF553" w14:textId="77777777" w:rsidR="00D44F3D" w:rsidRPr="000D6A0E" w:rsidRDefault="00D44F3D" w:rsidP="00B33608">
      <w:pPr>
        <w:pStyle w:val="BEINoticesindent"/>
        <w:spacing w:after="180"/>
        <w:rPr>
          <w:rFonts w:ascii="Arial" w:hAnsi="Arial" w:cs="Arial"/>
        </w:rPr>
      </w:pPr>
      <w:r w:rsidRPr="000D6A0E">
        <w:rPr>
          <w:rFonts w:ascii="Arial" w:hAnsi="Arial" w:cs="Arial"/>
        </w:rPr>
        <w:t>Region IX</w:t>
      </w:r>
    </w:p>
    <w:p w14:paraId="4F6C320A" w14:textId="77777777" w:rsidR="00D44F3D" w:rsidRPr="000D6A0E" w:rsidRDefault="00D44F3D" w:rsidP="00B33608">
      <w:pPr>
        <w:pStyle w:val="BEINoticesindent"/>
        <w:spacing w:after="180"/>
        <w:rPr>
          <w:rFonts w:ascii="Arial" w:hAnsi="Arial" w:cs="Arial"/>
        </w:rPr>
      </w:pPr>
      <w:r w:rsidRPr="000D6A0E">
        <w:rPr>
          <w:rFonts w:ascii="Arial" w:hAnsi="Arial" w:cs="Arial"/>
        </w:rPr>
        <w:t>75 Hawthorne Street</w:t>
      </w:r>
    </w:p>
    <w:p w14:paraId="04C88F04" w14:textId="77777777" w:rsidR="00D44F3D" w:rsidRPr="000D6A0E" w:rsidRDefault="00D44F3D" w:rsidP="00B33608">
      <w:pPr>
        <w:pStyle w:val="BEINoticesindent"/>
        <w:spacing w:after="180"/>
        <w:rPr>
          <w:rFonts w:ascii="Arial" w:hAnsi="Arial" w:cs="Arial"/>
        </w:rPr>
      </w:pPr>
      <w:r w:rsidRPr="000D6A0E">
        <w:rPr>
          <w:rFonts w:ascii="Arial" w:hAnsi="Arial" w:cs="Arial"/>
        </w:rPr>
        <w:t>San Francisco, CA  94105</w:t>
      </w:r>
    </w:p>
    <w:p w14:paraId="1D2336B7"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Attn: </w:t>
      </w:r>
      <w:r w:rsidR="00742F72" w:rsidRPr="000D6A0E">
        <w:rPr>
          <w:rFonts w:ascii="Arial" w:hAnsi="Arial" w:cs="Arial"/>
        </w:rPr>
        <w:t>Supervisor, Wetlands Section</w:t>
      </w:r>
    </w:p>
    <w:p w14:paraId="19719431" w14:textId="77777777" w:rsidR="00D44F3D" w:rsidRPr="000D6A0E" w:rsidRDefault="00D44F3D" w:rsidP="00B33608">
      <w:pPr>
        <w:pStyle w:val="BEINoticesindent"/>
        <w:spacing w:after="180"/>
        <w:rPr>
          <w:rFonts w:ascii="Arial" w:hAnsi="Arial" w:cs="Arial"/>
        </w:rPr>
      </w:pPr>
      <w:r w:rsidRPr="000D6A0E">
        <w:rPr>
          <w:rFonts w:ascii="Arial" w:hAnsi="Arial" w:cs="Arial"/>
        </w:rPr>
        <w:t>Fax:  415-947-</w:t>
      </w:r>
      <w:r w:rsidR="00742F72" w:rsidRPr="000D6A0E">
        <w:rPr>
          <w:rFonts w:ascii="Arial" w:hAnsi="Arial" w:cs="Arial"/>
        </w:rPr>
        <w:t>3537</w:t>
      </w:r>
    </w:p>
    <w:p w14:paraId="354EE276" w14:textId="77777777" w:rsidR="00D44F3D" w:rsidRPr="000D6A0E" w:rsidRDefault="00D44F3D" w:rsidP="00B33608">
      <w:pPr>
        <w:pStyle w:val="BEINoticesindent"/>
        <w:spacing w:after="180"/>
        <w:rPr>
          <w:rFonts w:ascii="Arial" w:hAnsi="Arial" w:cs="Arial"/>
        </w:rPr>
      </w:pPr>
    </w:p>
    <w:p w14:paraId="2E52875C" w14:textId="77777777" w:rsidR="00D44F3D" w:rsidRPr="000D6A0E" w:rsidRDefault="00D44F3D" w:rsidP="00B33608">
      <w:pPr>
        <w:pStyle w:val="BEINoticesindent"/>
        <w:spacing w:after="180"/>
        <w:outlineLvl w:val="0"/>
        <w:rPr>
          <w:rFonts w:ascii="Arial" w:hAnsi="Arial" w:cs="Arial"/>
        </w:rPr>
      </w:pPr>
      <w:bookmarkStart w:id="389" w:name="_Toc411839230"/>
      <w:bookmarkStart w:id="390" w:name="_Toc485043464"/>
      <w:r w:rsidRPr="000D6A0E">
        <w:rPr>
          <w:rFonts w:ascii="Arial" w:hAnsi="Arial" w:cs="Arial"/>
        </w:rPr>
        <w:t xml:space="preserve">California Department of Fish and </w:t>
      </w:r>
      <w:r w:rsidR="0090595C" w:rsidRPr="000D6A0E">
        <w:rPr>
          <w:rFonts w:ascii="Arial" w:hAnsi="Arial" w:cs="Arial"/>
        </w:rPr>
        <w:t>Wildlife</w:t>
      </w:r>
      <w:bookmarkEnd w:id="389"/>
      <w:bookmarkEnd w:id="390"/>
      <w:r w:rsidR="0090595C" w:rsidRPr="000D6A0E">
        <w:rPr>
          <w:rFonts w:ascii="Arial" w:hAnsi="Arial" w:cs="Arial"/>
        </w:rPr>
        <w:t xml:space="preserve"> </w:t>
      </w:r>
    </w:p>
    <w:p w14:paraId="2F1F9AA2"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____________Region </w:t>
      </w:r>
    </w:p>
    <w:p w14:paraId="6A7BF3E5"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REGION ADDRESS</w:t>
      </w:r>
      <w:r w:rsidRPr="000D6A0E">
        <w:rPr>
          <w:rFonts w:ascii="Arial" w:hAnsi="Arial" w:cs="Arial"/>
          <w:b/>
          <w:color w:val="33CCCC"/>
        </w:rPr>
        <w:t>]</w:t>
      </w:r>
    </w:p>
    <w:p w14:paraId="30487720" w14:textId="77777777" w:rsidR="00D44F3D" w:rsidRPr="000D6A0E" w:rsidRDefault="00D44F3D" w:rsidP="00B33608">
      <w:pPr>
        <w:pStyle w:val="BEINoticesindent"/>
        <w:spacing w:after="180"/>
        <w:outlineLvl w:val="0"/>
        <w:rPr>
          <w:rFonts w:ascii="Arial" w:hAnsi="Arial" w:cs="Arial"/>
        </w:rPr>
      </w:pPr>
      <w:bookmarkStart w:id="391" w:name="_Toc411839231"/>
      <w:bookmarkStart w:id="392" w:name="_Toc485043465"/>
      <w:r w:rsidRPr="000D6A0E">
        <w:rPr>
          <w:rFonts w:ascii="Arial" w:hAnsi="Arial" w:cs="Arial"/>
        </w:rPr>
        <w:t>Attn:  Regional Manager</w:t>
      </w:r>
      <w:bookmarkEnd w:id="391"/>
      <w:bookmarkEnd w:id="392"/>
      <w:r w:rsidRPr="000D6A0E">
        <w:rPr>
          <w:rFonts w:ascii="Arial" w:hAnsi="Arial" w:cs="Arial"/>
        </w:rPr>
        <w:t xml:space="preserve"> </w:t>
      </w:r>
    </w:p>
    <w:p w14:paraId="41921DB8"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1D8B038C" w14:textId="77777777" w:rsidR="00D44F3D" w:rsidRPr="000D6A0E" w:rsidRDefault="00D44F3D" w:rsidP="00B33608">
      <w:pPr>
        <w:pStyle w:val="BEINoticesindent"/>
        <w:spacing w:after="180"/>
        <w:rPr>
          <w:rFonts w:ascii="Arial" w:hAnsi="Arial" w:cs="Arial"/>
        </w:rPr>
      </w:pPr>
    </w:p>
    <w:p w14:paraId="7913D451" w14:textId="77777777" w:rsidR="00117901" w:rsidRPr="000D6A0E" w:rsidRDefault="00EE08F8" w:rsidP="00B33608">
      <w:pPr>
        <w:pStyle w:val="BEINoticesindent"/>
        <w:spacing w:after="180"/>
        <w:rPr>
          <w:rFonts w:ascii="Arial" w:hAnsi="Arial" w:cs="Arial"/>
        </w:rPr>
      </w:pPr>
      <w:r w:rsidRPr="000D6A0E">
        <w:rPr>
          <w:rFonts w:ascii="Arial" w:hAnsi="Arial" w:cs="Arial"/>
        </w:rPr>
        <w:t>California Regional Water Quality Control Board, Region _____________</w:t>
      </w:r>
    </w:p>
    <w:p w14:paraId="08C52C0D" w14:textId="77777777" w:rsidR="00117901" w:rsidRPr="000D6A0E" w:rsidRDefault="00EE08F8" w:rsidP="00B33608">
      <w:pPr>
        <w:pStyle w:val="BEINoticesindent"/>
        <w:spacing w:after="180"/>
        <w:rPr>
          <w:rFonts w:ascii="Arial" w:hAnsi="Arial" w:cs="Arial"/>
        </w:rPr>
      </w:pPr>
      <w:r w:rsidRPr="000D6A0E">
        <w:rPr>
          <w:rFonts w:ascii="Arial" w:hAnsi="Arial" w:cs="Arial"/>
        </w:rPr>
        <w:t>Address</w:t>
      </w:r>
    </w:p>
    <w:p w14:paraId="0F37B5AF" w14:textId="77777777" w:rsidR="00117901" w:rsidRPr="000D6A0E" w:rsidRDefault="00EE08F8" w:rsidP="00B33608">
      <w:pPr>
        <w:pStyle w:val="BEINoticesindent"/>
        <w:spacing w:after="180"/>
        <w:rPr>
          <w:rFonts w:ascii="Arial" w:hAnsi="Arial" w:cs="Arial"/>
        </w:rPr>
      </w:pPr>
      <w:r w:rsidRPr="000D6A0E">
        <w:rPr>
          <w:rFonts w:ascii="Arial" w:hAnsi="Arial" w:cs="Arial"/>
        </w:rPr>
        <w:t>City, State, Zip code</w:t>
      </w:r>
    </w:p>
    <w:p w14:paraId="5DD3197D" w14:textId="71CFF93F" w:rsidR="00117901" w:rsidRPr="000D6A0E" w:rsidRDefault="00EE08F8" w:rsidP="00B33608">
      <w:pPr>
        <w:pStyle w:val="BEINoticesindent"/>
        <w:spacing w:after="180"/>
        <w:rPr>
          <w:rFonts w:ascii="Arial" w:hAnsi="Arial" w:cs="Arial"/>
        </w:rPr>
      </w:pPr>
      <w:r w:rsidRPr="000D6A0E">
        <w:rPr>
          <w:rFonts w:ascii="Arial" w:hAnsi="Arial" w:cs="Arial"/>
        </w:rPr>
        <w:t>Attn: Executive Officer</w:t>
      </w:r>
    </w:p>
    <w:p w14:paraId="523CFB46" w14:textId="4B5AB49E" w:rsidR="00D44F3D" w:rsidRPr="000D6A0E" w:rsidRDefault="00EE08F8" w:rsidP="00B33608">
      <w:pPr>
        <w:pStyle w:val="BEINoticesindent"/>
        <w:spacing w:after="180"/>
        <w:rPr>
          <w:rFonts w:ascii="Arial" w:hAnsi="Arial" w:cs="Arial"/>
        </w:rPr>
      </w:pPr>
      <w:r w:rsidRPr="000D6A0E">
        <w:rPr>
          <w:rFonts w:ascii="Arial" w:hAnsi="Arial" w:cs="Arial"/>
        </w:rPr>
        <w:t xml:space="preserve">Fax:  </w:t>
      </w:r>
    </w:p>
    <w:p w14:paraId="088085E6" w14:textId="77777777" w:rsidR="00D44F3D" w:rsidRPr="000D6A0E" w:rsidRDefault="00D44F3D" w:rsidP="001A12D4">
      <w:pPr>
        <w:pStyle w:val="BEIOutlnL2"/>
        <w:numPr>
          <w:ilvl w:val="1"/>
          <w:numId w:val="7"/>
        </w:numPr>
        <w:spacing w:after="180"/>
        <w:rPr>
          <w:rFonts w:ascii="Arial" w:hAnsi="Arial" w:cs="Arial"/>
        </w:rPr>
      </w:pPr>
      <w:bookmarkStart w:id="393" w:name="_Toc159218395"/>
      <w:bookmarkStart w:id="394" w:name="_Toc162086775"/>
      <w:bookmarkStart w:id="395" w:name="_Toc162087084"/>
      <w:bookmarkStart w:id="396" w:name="_Toc162087295"/>
      <w:bookmarkStart w:id="397" w:name="_Toc165255151"/>
      <w:bookmarkStart w:id="398" w:name="_Toc165855265"/>
      <w:bookmarkStart w:id="399" w:name="_Toc165855895"/>
      <w:bookmarkStart w:id="400" w:name="_Toc165856022"/>
      <w:bookmarkStart w:id="401" w:name="_Toc168989820"/>
      <w:bookmarkStart w:id="402" w:name="_Toc168989945"/>
      <w:bookmarkStart w:id="403" w:name="_Toc168990071"/>
      <w:bookmarkStart w:id="404" w:name="_Toc170709612"/>
      <w:bookmarkStart w:id="405" w:name="_Toc170709739"/>
      <w:bookmarkStart w:id="406" w:name="_Toc170709950"/>
      <w:bookmarkStart w:id="407" w:name="_Toc171902210"/>
      <w:bookmarkStart w:id="408" w:name="_Toc171902902"/>
      <w:bookmarkStart w:id="409" w:name="_Toc172622661"/>
      <w:bookmarkStart w:id="410" w:name="_Toc159218396"/>
      <w:bookmarkStart w:id="411" w:name="_Toc162086776"/>
      <w:bookmarkStart w:id="412" w:name="_Toc162087085"/>
      <w:bookmarkStart w:id="413" w:name="_Toc162087296"/>
      <w:bookmarkStart w:id="414" w:name="_Toc165255152"/>
      <w:bookmarkStart w:id="415" w:name="_Toc165855266"/>
      <w:bookmarkStart w:id="416" w:name="_Toc165855896"/>
      <w:bookmarkStart w:id="417" w:name="_Toc165856023"/>
      <w:bookmarkStart w:id="418" w:name="_Toc168989821"/>
      <w:bookmarkStart w:id="419" w:name="_Toc168989946"/>
      <w:bookmarkStart w:id="420" w:name="_Toc168990072"/>
      <w:bookmarkStart w:id="421" w:name="_Toc170709613"/>
      <w:bookmarkStart w:id="422" w:name="_Toc170709740"/>
      <w:bookmarkStart w:id="423" w:name="_Toc170709951"/>
      <w:bookmarkStart w:id="424" w:name="_Toc171902211"/>
      <w:bookmarkStart w:id="425" w:name="_Toc171902903"/>
      <w:bookmarkStart w:id="426" w:name="_Toc172622662"/>
      <w:bookmarkStart w:id="427" w:name="_Toc130996604"/>
      <w:bookmarkStart w:id="428" w:name="_Toc48504346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0D6A0E">
        <w:rPr>
          <w:rFonts w:ascii="Arial" w:hAnsi="Arial" w:cs="Arial"/>
        </w:rPr>
        <w:t>Counterparts</w:t>
      </w:r>
      <w:bookmarkEnd w:id="427"/>
      <w:bookmarkEnd w:id="428"/>
    </w:p>
    <w:p w14:paraId="459D7763" w14:textId="77777777" w:rsidR="00D44F3D" w:rsidRPr="000D6A0E" w:rsidRDefault="00D44F3D" w:rsidP="00084BB1">
      <w:pPr>
        <w:pStyle w:val="BEIparaL2"/>
        <w:rPr>
          <w:rFonts w:ascii="Arial" w:hAnsi="Arial" w:cs="Arial"/>
        </w:rPr>
      </w:pPr>
      <w:r w:rsidRPr="000D6A0E">
        <w:rPr>
          <w:rFonts w:ascii="Arial" w:hAnsi="Arial" w:cs="Arial"/>
        </w:rPr>
        <w:t>This BEI may be executed in multiple counterparts, each of which shall be deemed an original and all of which together shall constitute a single executed agreement.</w:t>
      </w:r>
    </w:p>
    <w:p w14:paraId="44F9D899" w14:textId="6A7FB749" w:rsidR="00D44F3D" w:rsidRPr="000D6A0E" w:rsidRDefault="00D44F3D" w:rsidP="001A12D4">
      <w:pPr>
        <w:pStyle w:val="BEIOutlnL2"/>
        <w:numPr>
          <w:ilvl w:val="1"/>
          <w:numId w:val="7"/>
        </w:numPr>
        <w:spacing w:after="180"/>
        <w:rPr>
          <w:rFonts w:ascii="Arial" w:hAnsi="Arial" w:cs="Arial"/>
        </w:rPr>
      </w:pPr>
      <w:bookmarkStart w:id="429" w:name="_Toc130996605"/>
      <w:bookmarkStart w:id="430" w:name="_Toc485043467"/>
      <w:r w:rsidRPr="000D6A0E">
        <w:rPr>
          <w:rFonts w:ascii="Arial" w:hAnsi="Arial" w:cs="Arial"/>
        </w:rPr>
        <w:t>No Third</w:t>
      </w:r>
      <w:r w:rsidR="005C60AF">
        <w:rPr>
          <w:rFonts w:ascii="Arial" w:hAnsi="Arial" w:cs="Arial"/>
        </w:rPr>
        <w:t>-</w:t>
      </w:r>
      <w:r w:rsidRPr="000D6A0E">
        <w:rPr>
          <w:rFonts w:ascii="Arial" w:hAnsi="Arial" w:cs="Arial"/>
        </w:rPr>
        <w:t>Party Beneficiaries</w:t>
      </w:r>
      <w:bookmarkEnd w:id="429"/>
      <w:bookmarkEnd w:id="430"/>
    </w:p>
    <w:p w14:paraId="3FF731EF" w14:textId="4B753504" w:rsidR="00D44F3D" w:rsidRPr="000D6A0E" w:rsidRDefault="00D44F3D" w:rsidP="00084BB1">
      <w:pPr>
        <w:pStyle w:val="BEIparaL2"/>
        <w:rPr>
          <w:rFonts w:ascii="Arial" w:hAnsi="Arial" w:cs="Arial"/>
        </w:rPr>
      </w:pPr>
      <w:r w:rsidRPr="000D6A0E">
        <w:rPr>
          <w:rFonts w:ascii="Arial" w:hAnsi="Arial" w:cs="Arial"/>
        </w:rPr>
        <w:t xml:space="preserve">This BEI shall not create any </w:t>
      </w:r>
      <w:r w:rsidR="00075B8D">
        <w:rPr>
          <w:rFonts w:ascii="Arial" w:hAnsi="Arial" w:cs="Arial"/>
        </w:rPr>
        <w:t>third-party</w:t>
      </w:r>
      <w:r w:rsidRPr="000D6A0E">
        <w:rPr>
          <w:rFonts w:ascii="Arial" w:hAnsi="Arial" w:cs="Arial"/>
        </w:rPr>
        <w:t xml:space="preserve"> beneficiary</w:t>
      </w:r>
      <w:r w:rsidR="003B0454" w:rsidRPr="000D6A0E">
        <w:rPr>
          <w:rFonts w:ascii="Arial" w:hAnsi="Arial" w:cs="Arial"/>
        </w:rPr>
        <w:t xml:space="preserve"> </w:t>
      </w:r>
      <w:r w:rsidRPr="000D6A0E">
        <w:rPr>
          <w:rFonts w:ascii="Arial" w:hAnsi="Arial" w:cs="Arial"/>
        </w:rPr>
        <w:t>hereto, nor shall it authorize anyone not a Party hereto to maintain any action, suit or other proceeding, including without limitation, for personal injuries, property damage or enforcement pursuant to the provisions of this BEI. The duties, obligations</w:t>
      </w:r>
      <w:r w:rsidR="00035DA0" w:rsidRPr="000D6A0E">
        <w:rPr>
          <w:rFonts w:ascii="Arial" w:hAnsi="Arial" w:cs="Arial"/>
        </w:rPr>
        <w:t>,</w:t>
      </w:r>
      <w:r w:rsidRPr="000D6A0E">
        <w:rPr>
          <w:rFonts w:ascii="Arial" w:hAnsi="Arial" w:cs="Arial"/>
        </w:rPr>
        <w:t xml:space="preserve"> and responsibilities of the Parties to this BEI with respect to third parties shall remain as otherwise provided by law in the event this BEI had never been executed.</w:t>
      </w:r>
    </w:p>
    <w:p w14:paraId="09437B30" w14:textId="77777777" w:rsidR="00D44F3D" w:rsidRPr="000D6A0E" w:rsidRDefault="00D44F3D" w:rsidP="001A12D4">
      <w:pPr>
        <w:pStyle w:val="BEIOutlnL2"/>
        <w:numPr>
          <w:ilvl w:val="1"/>
          <w:numId w:val="7"/>
        </w:numPr>
        <w:spacing w:after="180"/>
        <w:rPr>
          <w:rFonts w:ascii="Arial" w:hAnsi="Arial" w:cs="Arial"/>
        </w:rPr>
      </w:pPr>
      <w:bookmarkStart w:id="431" w:name="_Toc130996607"/>
      <w:bookmarkStart w:id="432" w:name="_Toc485043468"/>
      <w:r w:rsidRPr="000D6A0E">
        <w:rPr>
          <w:rFonts w:ascii="Arial" w:hAnsi="Arial" w:cs="Arial"/>
        </w:rPr>
        <w:t>Availability of Funds</w:t>
      </w:r>
      <w:bookmarkEnd w:id="431"/>
      <w:bookmarkEnd w:id="432"/>
    </w:p>
    <w:p w14:paraId="7CD9A059" w14:textId="77777777" w:rsidR="00D44F3D" w:rsidRPr="000D6A0E" w:rsidRDefault="00D44F3D" w:rsidP="00084BB1">
      <w:pPr>
        <w:pStyle w:val="BEIparaL2"/>
        <w:rPr>
          <w:rFonts w:ascii="Arial" w:hAnsi="Arial" w:cs="Arial"/>
        </w:rPr>
      </w:pPr>
      <w:r w:rsidRPr="000D6A0E">
        <w:rPr>
          <w:rFonts w:ascii="Arial" w:hAnsi="Arial" w:cs="Arial"/>
        </w:rPr>
        <w:t>Implementation of this BEI by the IRT is subject to the requirements of the Anti-Deficiency Act, 31 U.S.C. § 1341, and the availability of appropriated funds.  Nothing in this BEI may be construed to require the obligation, appropriation, or expenditure of any money from the U.S. Treasury or the California State Treasury.  No agency of the IRT is required under this BEI to expend any appropriated funds unless and until an authorized official affirmatively acts to commit to such expenditures as evidenced in writing.</w:t>
      </w:r>
    </w:p>
    <w:p w14:paraId="43E97436" w14:textId="77777777" w:rsidR="00D44F3D" w:rsidRPr="000D6A0E" w:rsidRDefault="00D44F3D" w:rsidP="001A12D4">
      <w:pPr>
        <w:pStyle w:val="BEIOutlnL2"/>
        <w:numPr>
          <w:ilvl w:val="1"/>
          <w:numId w:val="7"/>
        </w:numPr>
        <w:spacing w:after="180"/>
        <w:rPr>
          <w:rFonts w:ascii="Arial" w:hAnsi="Arial" w:cs="Arial"/>
        </w:rPr>
      </w:pPr>
      <w:bookmarkStart w:id="433" w:name="_Toc130996608"/>
      <w:bookmarkStart w:id="434" w:name="_Toc485043469"/>
      <w:r w:rsidRPr="000D6A0E">
        <w:rPr>
          <w:rFonts w:ascii="Arial" w:hAnsi="Arial" w:cs="Arial"/>
        </w:rPr>
        <w:t>No Partnerships</w:t>
      </w:r>
      <w:bookmarkEnd w:id="433"/>
      <w:bookmarkEnd w:id="434"/>
    </w:p>
    <w:p w14:paraId="6E1C1B73" w14:textId="77777777" w:rsidR="00D44F3D" w:rsidRPr="000D6A0E" w:rsidRDefault="00D44F3D" w:rsidP="00084BB1">
      <w:pPr>
        <w:pStyle w:val="BEIparaL2"/>
        <w:rPr>
          <w:rFonts w:ascii="Arial" w:hAnsi="Arial" w:cs="Arial"/>
        </w:rPr>
      </w:pPr>
      <w:r w:rsidRPr="000D6A0E">
        <w:rPr>
          <w:rFonts w:ascii="Arial" w:hAnsi="Arial" w:cs="Arial"/>
        </w:rPr>
        <w:t>This BEI shall not make or be deemed to make any Party to this BEI an agent for or the partner or joint venturer of any other Party.</w:t>
      </w:r>
    </w:p>
    <w:p w14:paraId="4755F0D4" w14:textId="77777777" w:rsidR="00E238CD" w:rsidRPr="000D6A0E" w:rsidRDefault="00E238CD" w:rsidP="001A12D4">
      <w:pPr>
        <w:pStyle w:val="BEIOutlnL2"/>
        <w:numPr>
          <w:ilvl w:val="1"/>
          <w:numId w:val="7"/>
        </w:numPr>
        <w:spacing w:after="180"/>
        <w:rPr>
          <w:rFonts w:ascii="Arial" w:hAnsi="Arial" w:cs="Arial"/>
        </w:rPr>
      </w:pPr>
      <w:bookmarkStart w:id="435" w:name="_Toc162087090"/>
      <w:bookmarkStart w:id="436" w:name="_Toc162087301"/>
      <w:bookmarkStart w:id="437" w:name="_Toc165255157"/>
      <w:bookmarkStart w:id="438" w:name="_Toc165855271"/>
      <w:bookmarkStart w:id="439" w:name="_Toc165855901"/>
      <w:bookmarkStart w:id="440" w:name="_Toc165856028"/>
      <w:bookmarkStart w:id="441" w:name="_Toc168989826"/>
      <w:bookmarkStart w:id="442" w:name="_Toc168989951"/>
      <w:bookmarkStart w:id="443" w:name="_Toc168990077"/>
      <w:bookmarkStart w:id="444" w:name="_Toc170709618"/>
      <w:bookmarkStart w:id="445" w:name="_Toc170709745"/>
      <w:bookmarkStart w:id="446" w:name="_Toc170709956"/>
      <w:bookmarkStart w:id="447" w:name="_Toc171902216"/>
      <w:bookmarkStart w:id="448" w:name="_Toc171902908"/>
      <w:bookmarkStart w:id="449" w:name="_Toc172622667"/>
      <w:bookmarkStart w:id="450" w:name="_Toc162087302"/>
      <w:bookmarkStart w:id="451" w:name="_Toc165255158"/>
      <w:bookmarkStart w:id="452" w:name="_Toc165855272"/>
      <w:bookmarkStart w:id="453" w:name="_Toc165855902"/>
      <w:bookmarkStart w:id="454" w:name="_Toc165856029"/>
      <w:bookmarkStart w:id="455" w:name="_Toc168989827"/>
      <w:bookmarkStart w:id="456" w:name="_Toc168989952"/>
      <w:bookmarkStart w:id="457" w:name="_Toc168990078"/>
      <w:bookmarkStart w:id="458" w:name="_Toc170709619"/>
      <w:bookmarkStart w:id="459" w:name="_Toc170709746"/>
      <w:bookmarkStart w:id="460" w:name="_Toc170709957"/>
      <w:bookmarkStart w:id="461" w:name="_Toc171902217"/>
      <w:bookmarkStart w:id="462" w:name="_Toc171902909"/>
      <w:bookmarkStart w:id="463" w:name="_Toc172622668"/>
      <w:bookmarkStart w:id="464" w:name="_Toc48504347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0D6A0E">
        <w:rPr>
          <w:rFonts w:ascii="Arial" w:hAnsi="Arial" w:cs="Arial"/>
        </w:rPr>
        <w:t>Applicable Laws</w:t>
      </w:r>
      <w:bookmarkEnd w:id="464"/>
    </w:p>
    <w:p w14:paraId="4704DE24" w14:textId="77777777" w:rsidR="00E238CD" w:rsidRPr="000D6A0E" w:rsidRDefault="00DC7C22" w:rsidP="00084BB1">
      <w:pPr>
        <w:pStyle w:val="BEIparaL2"/>
        <w:rPr>
          <w:rFonts w:ascii="Arial" w:hAnsi="Arial" w:cs="Arial"/>
        </w:rPr>
      </w:pPr>
      <w:r w:rsidRPr="000D6A0E">
        <w:rPr>
          <w:rFonts w:ascii="Arial" w:hAnsi="Arial" w:cs="Arial"/>
        </w:rPr>
        <w:t xml:space="preserve">Among </w:t>
      </w:r>
      <w:r w:rsidR="00E238CD" w:rsidRPr="000D6A0E">
        <w:rPr>
          <w:rFonts w:ascii="Arial" w:hAnsi="Arial" w:cs="Arial"/>
        </w:rPr>
        <w:t xml:space="preserve">the Bank Sponsor, Property Owner and the Federal agencies, the applicable statutes, regulations, policies, directives, and procedures of the United States will govern this BEI and all documents and actions pursuant to it.  </w:t>
      </w:r>
      <w:r w:rsidR="00D330A2" w:rsidRPr="000D6A0E">
        <w:rPr>
          <w:rFonts w:ascii="Arial" w:hAnsi="Arial" w:cs="Arial"/>
        </w:rPr>
        <w:t xml:space="preserve">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w:t>
      </w:r>
      <w:r w:rsidR="002E5D2C" w:rsidRPr="000D6A0E">
        <w:rPr>
          <w:rFonts w:ascii="Arial" w:hAnsi="Arial" w:cs="Arial"/>
        </w:rPr>
        <w:t>I</w:t>
      </w:r>
      <w:r w:rsidR="00D330A2" w:rsidRPr="000D6A0E">
        <w:rPr>
          <w:rFonts w:ascii="Arial" w:hAnsi="Arial" w:cs="Arial"/>
        </w:rPr>
        <w:t>.B of this BEI as applicable</w:t>
      </w:r>
    </w:p>
    <w:p w14:paraId="20CADEDA" w14:textId="77777777" w:rsidR="00DF6A73" w:rsidRPr="000D6A0E" w:rsidRDefault="00DF6A73" w:rsidP="001A12D4">
      <w:pPr>
        <w:pStyle w:val="BEIOutlnL2"/>
        <w:numPr>
          <w:ilvl w:val="1"/>
          <w:numId w:val="7"/>
        </w:numPr>
        <w:spacing w:after="180"/>
        <w:rPr>
          <w:rFonts w:ascii="Arial" w:hAnsi="Arial" w:cs="Arial"/>
        </w:rPr>
      </w:pPr>
      <w:bookmarkStart w:id="465" w:name="_Toc485043471"/>
      <w:r w:rsidRPr="000D6A0E">
        <w:rPr>
          <w:rFonts w:ascii="Arial" w:hAnsi="Arial" w:cs="Arial"/>
        </w:rPr>
        <w:t xml:space="preserve">No </w:t>
      </w:r>
      <w:r w:rsidR="007D20FD" w:rsidRPr="000D6A0E">
        <w:rPr>
          <w:rFonts w:ascii="Arial" w:hAnsi="Arial" w:cs="Arial"/>
        </w:rPr>
        <w:t xml:space="preserve">Federal </w:t>
      </w:r>
      <w:r w:rsidR="008A4D21" w:rsidRPr="000D6A0E">
        <w:rPr>
          <w:rFonts w:ascii="Arial" w:hAnsi="Arial" w:cs="Arial"/>
        </w:rPr>
        <w:t>Contract or Monetary Damages</w:t>
      </w:r>
      <w:bookmarkEnd w:id="465"/>
    </w:p>
    <w:p w14:paraId="21D40785" w14:textId="78616539" w:rsidR="00DF6A73" w:rsidRPr="000D6A0E" w:rsidRDefault="00DF6A73" w:rsidP="00084BB1">
      <w:pPr>
        <w:pStyle w:val="BEIparaL2"/>
        <w:rPr>
          <w:rFonts w:ascii="Arial" w:hAnsi="Arial" w:cs="Arial"/>
        </w:rPr>
      </w:pPr>
      <w:r w:rsidRPr="000D6A0E">
        <w:rPr>
          <w:rFonts w:ascii="Arial" w:hAnsi="Arial" w:cs="Arial"/>
        </w:rPr>
        <w:t xml:space="preserve">USACE approval of </w:t>
      </w:r>
      <w:r w:rsidR="00C370AE" w:rsidRPr="000D6A0E">
        <w:rPr>
          <w:rFonts w:ascii="Arial" w:hAnsi="Arial" w:cs="Arial"/>
        </w:rPr>
        <w:t xml:space="preserve">this </w:t>
      </w:r>
      <w:r w:rsidR="00AA77FF" w:rsidRPr="000D6A0E">
        <w:rPr>
          <w:rFonts w:ascii="Arial" w:hAnsi="Arial" w:cs="Arial"/>
        </w:rPr>
        <w:t xml:space="preserve">BEI </w:t>
      </w:r>
      <w:r w:rsidRPr="000D6A0E">
        <w:rPr>
          <w:rFonts w:ascii="Arial" w:hAnsi="Arial" w:cs="Arial"/>
        </w:rPr>
        <w:t>constitutes the regulatory approval required for the</w:t>
      </w:r>
      <w:r w:rsidR="00C370AE" w:rsidRPr="000D6A0E">
        <w:rPr>
          <w:rFonts w:ascii="Arial" w:hAnsi="Arial" w:cs="Arial"/>
        </w:rPr>
        <w:t xml:space="preserve"> </w:t>
      </w:r>
      <w:r w:rsidR="00AA77FF" w:rsidRPr="000D6A0E">
        <w:rPr>
          <w:rFonts w:ascii="Arial" w:hAnsi="Arial" w:cs="Arial"/>
        </w:rPr>
        <w:t xml:space="preserve">Mitigation Bank </w:t>
      </w:r>
      <w:r w:rsidRPr="000D6A0E">
        <w:rPr>
          <w:rFonts w:ascii="Arial" w:hAnsi="Arial" w:cs="Arial"/>
        </w:rPr>
        <w:t>to be used to provide compensatory mitigation for Department of Army permits pursuant to 33 C.F.R. §</w:t>
      </w:r>
      <w:r w:rsidR="006E0F07" w:rsidRPr="000D6A0E">
        <w:rPr>
          <w:rFonts w:ascii="Arial" w:hAnsi="Arial" w:cs="Arial"/>
        </w:rPr>
        <w:t xml:space="preserve"> </w:t>
      </w:r>
      <w:r w:rsidRPr="000D6A0E">
        <w:rPr>
          <w:rFonts w:ascii="Arial" w:hAnsi="Arial" w:cs="Arial"/>
        </w:rPr>
        <w:t xml:space="preserve">332.8(a)(1). </w:t>
      </w:r>
      <w:r w:rsidR="008765B0">
        <w:rPr>
          <w:rFonts w:ascii="Arial" w:hAnsi="Arial" w:cs="Arial"/>
        </w:rPr>
        <w:t xml:space="preserve"> </w:t>
      </w:r>
      <w:r w:rsidRPr="000D6A0E">
        <w:rPr>
          <w:rFonts w:ascii="Arial" w:hAnsi="Arial" w:cs="Arial"/>
        </w:rPr>
        <w:t>Th</w:t>
      </w:r>
      <w:r w:rsidR="00100D32" w:rsidRPr="000D6A0E">
        <w:rPr>
          <w:rFonts w:ascii="Arial" w:hAnsi="Arial" w:cs="Arial"/>
        </w:rPr>
        <w:t>is</w:t>
      </w:r>
      <w:r w:rsidRPr="000D6A0E">
        <w:rPr>
          <w:rFonts w:ascii="Arial" w:hAnsi="Arial" w:cs="Arial"/>
        </w:rPr>
        <w:t xml:space="preserve"> </w:t>
      </w:r>
      <w:r w:rsidR="00AA77FF" w:rsidRPr="000D6A0E">
        <w:rPr>
          <w:rFonts w:ascii="Arial" w:hAnsi="Arial" w:cs="Arial"/>
        </w:rPr>
        <w:t xml:space="preserve">BEI </w:t>
      </w:r>
      <w:r w:rsidRPr="000D6A0E">
        <w:rPr>
          <w:rFonts w:ascii="Arial" w:hAnsi="Arial" w:cs="Arial"/>
        </w:rPr>
        <w:t xml:space="preserve">is not a contract between the </w:t>
      </w:r>
      <w:r w:rsidR="00AA77FF" w:rsidRPr="000D6A0E">
        <w:rPr>
          <w:rFonts w:ascii="Arial" w:hAnsi="Arial" w:cs="Arial"/>
        </w:rPr>
        <w:t xml:space="preserve">Bank </w:t>
      </w:r>
      <w:r w:rsidRPr="000D6A0E">
        <w:rPr>
          <w:rFonts w:ascii="Arial" w:hAnsi="Arial" w:cs="Arial"/>
        </w:rPr>
        <w:t xml:space="preserve">Sponsor </w:t>
      </w:r>
      <w:r w:rsidR="00100D32" w:rsidRPr="000D6A0E">
        <w:rPr>
          <w:rFonts w:ascii="Arial" w:hAnsi="Arial" w:cs="Arial"/>
        </w:rPr>
        <w:t xml:space="preserve">or </w:t>
      </w:r>
      <w:r w:rsidRPr="000D6A0E">
        <w:rPr>
          <w:rFonts w:ascii="Arial" w:hAnsi="Arial" w:cs="Arial"/>
        </w:rPr>
        <w:t xml:space="preserve">Property Owner and USACE or any other agency of the </w:t>
      </w:r>
      <w:r w:rsidR="004A3E3D">
        <w:rPr>
          <w:rFonts w:ascii="Arial" w:hAnsi="Arial" w:cs="Arial"/>
        </w:rPr>
        <w:t>F</w:t>
      </w:r>
      <w:r w:rsidRPr="000D6A0E">
        <w:rPr>
          <w:rFonts w:ascii="Arial" w:hAnsi="Arial" w:cs="Arial"/>
        </w:rPr>
        <w:t xml:space="preserve">ederal government. </w:t>
      </w:r>
      <w:r w:rsidR="008765B0">
        <w:rPr>
          <w:rFonts w:ascii="Arial" w:hAnsi="Arial" w:cs="Arial"/>
        </w:rPr>
        <w:t xml:space="preserve"> </w:t>
      </w:r>
      <w:r w:rsidRPr="000D6A0E">
        <w:rPr>
          <w:rFonts w:ascii="Arial" w:hAnsi="Arial" w:cs="Arial"/>
        </w:rPr>
        <w:t xml:space="preserve">Any dispute arising under this </w:t>
      </w:r>
      <w:r w:rsidR="00AA77FF" w:rsidRPr="000D6A0E">
        <w:rPr>
          <w:rFonts w:ascii="Arial" w:hAnsi="Arial" w:cs="Arial"/>
        </w:rPr>
        <w:t xml:space="preserve">BEI </w:t>
      </w:r>
      <w:r w:rsidRPr="000D6A0E">
        <w:rPr>
          <w:rFonts w:ascii="Arial" w:hAnsi="Arial" w:cs="Arial"/>
        </w:rPr>
        <w:t>will</w:t>
      </w:r>
      <w:r w:rsidR="00100D32" w:rsidRPr="000D6A0E">
        <w:rPr>
          <w:rFonts w:ascii="Arial" w:hAnsi="Arial" w:cs="Arial"/>
        </w:rPr>
        <w:t xml:space="preserve"> not give rise to any claim by the </w:t>
      </w:r>
      <w:r w:rsidR="00AA77FF" w:rsidRPr="000D6A0E">
        <w:rPr>
          <w:rFonts w:ascii="Arial" w:hAnsi="Arial" w:cs="Arial"/>
        </w:rPr>
        <w:t xml:space="preserve">Bank </w:t>
      </w:r>
      <w:r w:rsidR="00100D32" w:rsidRPr="000D6A0E">
        <w:rPr>
          <w:rFonts w:ascii="Arial" w:hAnsi="Arial" w:cs="Arial"/>
        </w:rPr>
        <w:t>Sponsor or Property Owner for monetary damages</w:t>
      </w:r>
      <w:r w:rsidRPr="000D6A0E">
        <w:rPr>
          <w:rFonts w:ascii="Arial" w:hAnsi="Arial" w:cs="Arial"/>
        </w:rPr>
        <w:t xml:space="preserve">. </w:t>
      </w:r>
      <w:r w:rsidR="008765B0">
        <w:rPr>
          <w:rFonts w:ascii="Arial" w:hAnsi="Arial" w:cs="Arial"/>
        </w:rPr>
        <w:t xml:space="preserve"> </w:t>
      </w:r>
      <w:r w:rsidRPr="000D6A0E">
        <w:rPr>
          <w:rFonts w:ascii="Arial" w:hAnsi="Arial" w:cs="Arial"/>
        </w:rPr>
        <w:t xml:space="preserve">This provision is controlling notwithstanding any other provision or statement in the </w:t>
      </w:r>
      <w:r w:rsidR="00AA77FF" w:rsidRPr="000D6A0E">
        <w:rPr>
          <w:rFonts w:ascii="Arial" w:hAnsi="Arial" w:cs="Arial"/>
        </w:rPr>
        <w:t>BEI</w:t>
      </w:r>
      <w:r w:rsidR="00100D32" w:rsidRPr="000D6A0E">
        <w:rPr>
          <w:rFonts w:ascii="Arial" w:hAnsi="Arial" w:cs="Arial"/>
        </w:rPr>
        <w:t xml:space="preserve"> </w:t>
      </w:r>
      <w:r w:rsidRPr="000D6A0E">
        <w:rPr>
          <w:rFonts w:ascii="Arial" w:hAnsi="Arial" w:cs="Arial"/>
        </w:rPr>
        <w:t>to the contrary.</w:t>
      </w:r>
    </w:p>
    <w:p w14:paraId="5E31473E" w14:textId="77777777" w:rsidR="00772CF8" w:rsidRPr="000D6A0E" w:rsidRDefault="007D20FD" w:rsidP="001A15B0">
      <w:pPr>
        <w:pStyle w:val="BEIOutlnL2"/>
        <w:rPr>
          <w:rFonts w:ascii="Arial" w:hAnsi="Arial" w:cs="Arial"/>
        </w:rPr>
      </w:pPr>
      <w:bookmarkStart w:id="466" w:name="_Toc485043472"/>
      <w:r w:rsidRPr="000D6A0E">
        <w:rPr>
          <w:rFonts w:ascii="Arial" w:hAnsi="Arial" w:cs="Arial"/>
        </w:rPr>
        <w:t>CDFW Remedies</w:t>
      </w:r>
      <w:bookmarkEnd w:id="466"/>
    </w:p>
    <w:p w14:paraId="2386EBC5" w14:textId="35D82BF3" w:rsidR="001A15B0" w:rsidRPr="000D6A0E" w:rsidRDefault="001A15B0" w:rsidP="006E0F07">
      <w:pPr>
        <w:pStyle w:val="BEIOutlnL2"/>
        <w:numPr>
          <w:ilvl w:val="0"/>
          <w:numId w:val="0"/>
        </w:numPr>
        <w:rPr>
          <w:rFonts w:ascii="Arial" w:hAnsi="Arial" w:cs="Arial"/>
        </w:rPr>
      </w:pPr>
      <w:bookmarkStart w:id="467" w:name="_Toc485043473"/>
      <w:r w:rsidRPr="000D6A0E">
        <w:rPr>
          <w:rFonts w:ascii="Arial" w:hAnsi="Arial" w:cs="Arial"/>
        </w:rPr>
        <w:t>CDFW is entering into this BEI in its own right and not as the agent or representative of any other entity, including without limitation the IRT or any other member of the IRT.</w:t>
      </w:r>
      <w:r w:rsidR="008765B0">
        <w:rPr>
          <w:rFonts w:ascii="Arial" w:hAnsi="Arial" w:cs="Arial"/>
        </w:rPr>
        <w:t xml:space="preserve"> </w:t>
      </w:r>
      <w:r w:rsidRPr="000D6A0E">
        <w:rPr>
          <w:rFonts w:ascii="Arial" w:hAnsi="Arial" w:cs="Arial"/>
        </w:rPr>
        <w:t xml:space="preserve"> If CDFW defaults in the performance of any of its obligations under this BEI, Bank Sponsor and Property Owner will have the right to seek, subject to the limitations set forth below, damages or specific performance as provided by law as the exclusive remedy for such defaults.</w:t>
      </w:r>
      <w:bookmarkEnd w:id="467"/>
      <w:r w:rsidRPr="000D6A0E">
        <w:rPr>
          <w:rFonts w:ascii="Arial" w:hAnsi="Arial" w:cs="Arial"/>
        </w:rPr>
        <w:t xml:space="preserve"> </w:t>
      </w:r>
    </w:p>
    <w:p w14:paraId="13AD4B25" w14:textId="77777777" w:rsidR="001A15B0" w:rsidRPr="000D6A0E" w:rsidRDefault="001A15B0" w:rsidP="006E0F07">
      <w:pPr>
        <w:spacing w:after="120"/>
        <w:rPr>
          <w:rFonts w:ascii="Arial" w:hAnsi="Arial" w:cs="Arial"/>
        </w:rPr>
      </w:pPr>
      <w:r w:rsidRPr="000D6A0E">
        <w:rPr>
          <w:rFonts w:ascii="Arial" w:hAnsi="Arial" w:cs="Arial"/>
        </w:rPr>
        <w:t xml:space="preserve">Despite the foregoing, Bank Sponsor and Property Owner each hereby waives: </w:t>
      </w:r>
    </w:p>
    <w:p w14:paraId="45B17751" w14:textId="217AD986" w:rsidR="006E0F07" w:rsidRPr="000D6A0E" w:rsidRDefault="001A15B0" w:rsidP="006E0F07">
      <w:pPr>
        <w:pStyle w:val="BEIOutlnL3"/>
        <w:rPr>
          <w:rFonts w:ascii="Arial" w:hAnsi="Arial" w:cs="Arial"/>
        </w:rPr>
      </w:pPr>
      <w:r w:rsidRPr="000D6A0E">
        <w:rPr>
          <w:rFonts w:ascii="Arial" w:hAnsi="Arial" w:cs="Arial"/>
        </w:rPr>
        <w:t>Any right to receive consequential or punitive damages against CDFW or any officer, employee, agent or representative of CDFW; and</w:t>
      </w:r>
    </w:p>
    <w:p w14:paraId="7CB3DA09" w14:textId="2F2ED85F" w:rsidR="006E0F07" w:rsidRPr="000D6A0E" w:rsidRDefault="001A15B0" w:rsidP="006E0F07">
      <w:pPr>
        <w:pStyle w:val="BEIOutlnL3"/>
        <w:rPr>
          <w:rFonts w:ascii="Arial" w:hAnsi="Arial" w:cs="Arial"/>
        </w:rPr>
      </w:pPr>
      <w:r w:rsidRPr="000D6A0E">
        <w:rPr>
          <w:rFonts w:ascii="Arial" w:hAnsi="Arial" w:cs="Arial"/>
        </w:rPr>
        <w:t xml:space="preserve">Any right to seek specific performance against CDFW based on a dispute relating to any CDFW </w:t>
      </w:r>
      <w:r w:rsidR="005B613B" w:rsidRPr="000D6A0E">
        <w:rPr>
          <w:rFonts w:ascii="Arial" w:hAnsi="Arial" w:cs="Arial"/>
        </w:rPr>
        <w:t>decisions,</w:t>
      </w:r>
      <w:r w:rsidR="004F5B35" w:rsidRPr="000D6A0E">
        <w:rPr>
          <w:rFonts w:ascii="Arial" w:hAnsi="Arial" w:cs="Arial"/>
        </w:rPr>
        <w:t xml:space="preserve"> made either independently or as a member of the IRT, directly related </w:t>
      </w:r>
      <w:r w:rsidR="002E3BE1" w:rsidRPr="000D6A0E">
        <w:rPr>
          <w:rFonts w:ascii="Arial" w:hAnsi="Arial" w:cs="Arial"/>
        </w:rPr>
        <w:t>to</w:t>
      </w:r>
      <w:r w:rsidR="002E3BE1" w:rsidRPr="000D6A0E" w:rsidDel="004F5B35">
        <w:rPr>
          <w:rFonts w:ascii="Arial" w:hAnsi="Arial" w:cs="Arial"/>
        </w:rPr>
        <w:t xml:space="preserve"> </w:t>
      </w:r>
      <w:r w:rsidR="002E3BE1" w:rsidRPr="000D6A0E">
        <w:rPr>
          <w:rFonts w:ascii="Arial" w:hAnsi="Arial" w:cs="Arial"/>
        </w:rPr>
        <w:t>Credits</w:t>
      </w:r>
      <w:r w:rsidRPr="000D6A0E">
        <w:rPr>
          <w:rFonts w:ascii="Arial" w:hAnsi="Arial" w:cs="Arial"/>
        </w:rPr>
        <w:t xml:space="preserve"> for Covered Species and Covered Habitat creation or preservation under the jurisdiction of CDFW</w:t>
      </w:r>
      <w:r w:rsidR="004F5B35" w:rsidRPr="000D6A0E">
        <w:rPr>
          <w:rFonts w:ascii="Arial" w:hAnsi="Arial" w:cs="Arial"/>
        </w:rPr>
        <w:t>, including but not limited to decisions</w:t>
      </w:r>
      <w:r w:rsidRPr="000D6A0E">
        <w:rPr>
          <w:rFonts w:ascii="Arial" w:hAnsi="Arial" w:cs="Arial"/>
        </w:rPr>
        <w:t xml:space="preserve"> under Sections VII.</w:t>
      </w:r>
      <w:r w:rsidR="005C60AF">
        <w:rPr>
          <w:rFonts w:ascii="Arial" w:hAnsi="Arial" w:cs="Arial"/>
        </w:rPr>
        <w:t>C</w:t>
      </w:r>
      <w:r w:rsidR="005C60AF" w:rsidRPr="000D6A0E">
        <w:rPr>
          <w:rFonts w:ascii="Arial" w:hAnsi="Arial" w:cs="Arial"/>
        </w:rPr>
        <w:t xml:space="preserve"> </w:t>
      </w:r>
      <w:r w:rsidRPr="000D6A0E">
        <w:rPr>
          <w:rFonts w:ascii="Arial" w:hAnsi="Arial" w:cs="Arial"/>
        </w:rPr>
        <w:t>(Covered Species and Covered Habitat Credit Release)</w:t>
      </w:r>
      <w:r w:rsidR="007D20FD" w:rsidRPr="000D6A0E">
        <w:rPr>
          <w:rFonts w:ascii="Arial" w:hAnsi="Arial" w:cs="Arial"/>
        </w:rPr>
        <w:t>,</w:t>
      </w:r>
      <w:r w:rsidRPr="000D6A0E">
        <w:rPr>
          <w:rFonts w:ascii="Arial" w:hAnsi="Arial" w:cs="Arial"/>
        </w:rPr>
        <w:t xml:space="preserve"> VIII.B (Transfer of Credits</w:t>
      </w:r>
      <w:r w:rsidR="00A647E6" w:rsidRPr="000D6A0E">
        <w:rPr>
          <w:rFonts w:ascii="Arial" w:hAnsi="Arial" w:cs="Arial"/>
        </w:rPr>
        <w:t>)</w:t>
      </w:r>
      <w:r w:rsidR="007D20FD" w:rsidRPr="000D6A0E">
        <w:rPr>
          <w:rFonts w:ascii="Arial" w:hAnsi="Arial" w:cs="Arial"/>
        </w:rPr>
        <w:t>,</w:t>
      </w:r>
      <w:r w:rsidR="00A647E6" w:rsidRPr="000D6A0E">
        <w:rPr>
          <w:rFonts w:ascii="Arial" w:hAnsi="Arial" w:cs="Arial"/>
        </w:rPr>
        <w:t xml:space="preserve"> </w:t>
      </w:r>
      <w:r w:rsidR="00B1360E" w:rsidRPr="000D6A0E">
        <w:rPr>
          <w:rFonts w:ascii="Arial" w:hAnsi="Arial" w:cs="Arial"/>
        </w:rPr>
        <w:t>XII.A (</w:t>
      </w:r>
      <w:r w:rsidR="00570586" w:rsidRPr="000D6A0E">
        <w:rPr>
          <w:rFonts w:ascii="Arial" w:hAnsi="Arial" w:cs="Arial"/>
        </w:rPr>
        <w:t>Extraordinary Circumstances</w:t>
      </w:r>
      <w:r w:rsidR="00B1360E" w:rsidRPr="000D6A0E">
        <w:rPr>
          <w:rFonts w:ascii="Arial" w:hAnsi="Arial" w:cs="Arial"/>
        </w:rPr>
        <w:t>)</w:t>
      </w:r>
      <w:r w:rsidR="00386437" w:rsidRPr="000D6A0E">
        <w:rPr>
          <w:rFonts w:ascii="Arial" w:hAnsi="Arial" w:cs="Arial"/>
        </w:rPr>
        <w:t>, and XII.E (Default)</w:t>
      </w:r>
      <w:r w:rsidR="007D20FD" w:rsidRPr="000D6A0E">
        <w:rPr>
          <w:rFonts w:ascii="Arial" w:hAnsi="Arial" w:cs="Arial"/>
        </w:rPr>
        <w:t xml:space="preserve"> of this BEI</w:t>
      </w:r>
      <w:r w:rsidRPr="000D6A0E">
        <w:rPr>
          <w:rFonts w:ascii="Arial" w:hAnsi="Arial" w:cs="Arial"/>
        </w:rPr>
        <w:t>.</w:t>
      </w:r>
      <w:r w:rsidR="008765B0">
        <w:rPr>
          <w:rFonts w:ascii="Arial" w:hAnsi="Arial" w:cs="Arial"/>
        </w:rPr>
        <w:t xml:space="preserve"> </w:t>
      </w:r>
      <w:r w:rsidRPr="000D6A0E">
        <w:rPr>
          <w:rFonts w:ascii="Arial" w:hAnsi="Arial" w:cs="Arial"/>
        </w:rPr>
        <w:t xml:space="preserve">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 </w:t>
      </w:r>
    </w:p>
    <w:p w14:paraId="56B8607C" w14:textId="6200217B" w:rsidR="001A15B0" w:rsidRPr="000D6A0E" w:rsidRDefault="001A15B0" w:rsidP="006E0F07">
      <w:pPr>
        <w:pStyle w:val="BEIOutlnL3"/>
        <w:rPr>
          <w:rFonts w:ascii="Arial" w:hAnsi="Arial" w:cs="Arial"/>
        </w:rPr>
      </w:pPr>
      <w:r w:rsidRPr="000D6A0E">
        <w:rPr>
          <w:rFonts w:ascii="Arial" w:hAnsi="Arial" w:cs="Arial"/>
        </w:rPr>
        <w:t xml:space="preserve">Recovery of damages due to a default by CDFW will only be available after CDFW and the Bank Owner or Property Owner have undergone informal dispute resolution as specified in Section XII.B of this BEI.  </w:t>
      </w:r>
    </w:p>
    <w:p w14:paraId="7A5A69B5" w14:textId="77777777" w:rsidR="00D44F3D" w:rsidRPr="000D6A0E" w:rsidRDefault="00D44F3D" w:rsidP="00E03FD3">
      <w:pPr>
        <w:pStyle w:val="BEIOutlnL1"/>
        <w:rPr>
          <w:rFonts w:ascii="Arial" w:hAnsi="Arial" w:cs="Arial"/>
        </w:rPr>
      </w:pPr>
      <w:bookmarkStart w:id="468" w:name="_Toc130996609"/>
      <w:bookmarkStart w:id="469" w:name="_Toc485043474"/>
      <w:r w:rsidRPr="000D6A0E">
        <w:rPr>
          <w:rFonts w:ascii="Arial" w:hAnsi="Arial" w:cs="Arial"/>
        </w:rPr>
        <w:t>Section XIII:</w:t>
      </w:r>
      <w:r w:rsidRPr="000D6A0E">
        <w:rPr>
          <w:rFonts w:ascii="Arial" w:hAnsi="Arial" w:cs="Arial"/>
        </w:rPr>
        <w:tab/>
        <w:t>Execution</w:t>
      </w:r>
      <w:bookmarkEnd w:id="468"/>
      <w:bookmarkEnd w:id="469"/>
    </w:p>
    <w:p w14:paraId="79963DD6" w14:textId="77777777" w:rsidR="00F416C6" w:rsidRPr="000D6A0E" w:rsidRDefault="00D44F3D" w:rsidP="00035DA0">
      <w:pPr>
        <w:spacing w:after="180"/>
        <w:rPr>
          <w:rFonts w:ascii="Arial" w:hAnsi="Arial" w:cs="Arial"/>
        </w:rPr>
      </w:pPr>
      <w:r w:rsidRPr="000D6A0E">
        <w:rPr>
          <w:rFonts w:ascii="Arial" w:hAnsi="Arial" w:cs="Arial"/>
        </w:rPr>
        <w:t>Each of the undersigned certifies that he or she has full authority to enter into this BEI.  This BEI shall be deemed executed on the date of the last signature by the Parties.</w:t>
      </w:r>
      <w:r w:rsidR="00233BB3" w:rsidRPr="000D6A0E">
        <w:rPr>
          <w:rFonts w:ascii="Arial" w:hAnsi="Arial" w:cs="Arial"/>
        </w:rPr>
        <w:t xml:space="preserve"> </w:t>
      </w:r>
      <w:r w:rsidR="00F416C6" w:rsidRPr="000D6A0E">
        <w:rPr>
          <w:rFonts w:ascii="Arial" w:hAnsi="Arial" w:cs="Arial"/>
        </w:rPr>
        <w:t xml:space="preserve">Within 30 </w:t>
      </w:r>
      <w:r w:rsidR="00EB2D63" w:rsidRPr="000D6A0E">
        <w:rPr>
          <w:rFonts w:ascii="Arial" w:hAnsi="Arial" w:cs="Arial"/>
        </w:rPr>
        <w:t>calendar days</w:t>
      </w:r>
      <w:r w:rsidR="00F416C6" w:rsidRPr="000D6A0E">
        <w:rPr>
          <w:rFonts w:ascii="Arial" w:hAnsi="Arial" w:cs="Arial"/>
        </w:rPr>
        <w:t xml:space="preserve"> of BEI execution, the Bank Sponsor shall upload the final signed BEI, including all of its Exhibits, to the appropriate folders in RIBITS and provide an electronic copy to each member of the IRT.</w:t>
      </w:r>
    </w:p>
    <w:p w14:paraId="13CF28F7" w14:textId="77777777" w:rsidR="00923CBF" w:rsidRPr="000D6A0E" w:rsidRDefault="00923CBF">
      <w:pPr>
        <w:pStyle w:val="BEIparaL1"/>
        <w:rPr>
          <w:rFonts w:ascii="Arial" w:hAnsi="Arial" w:cs="Arial"/>
        </w:rPr>
      </w:pPr>
    </w:p>
    <w:p w14:paraId="0D6346B4" w14:textId="77777777" w:rsidR="00D44F3D" w:rsidRPr="000D6A0E" w:rsidRDefault="00D44F3D">
      <w:pPr>
        <w:pStyle w:val="BEIparaL1"/>
        <w:rPr>
          <w:rFonts w:ascii="Arial" w:hAnsi="Arial" w:cs="Arial"/>
        </w:rPr>
      </w:pPr>
      <w:r w:rsidRPr="000D6A0E">
        <w:rPr>
          <w:rFonts w:ascii="Arial" w:hAnsi="Arial" w:cs="Arial"/>
        </w:rPr>
        <w:t>IN WITNESS WHEREOF, the Parties have executed this BEI as follows:</w:t>
      </w:r>
    </w:p>
    <w:p w14:paraId="2BBE2DEA" w14:textId="77777777" w:rsidR="00D75580" w:rsidRDefault="00D75580" w:rsidP="001F679E">
      <w:pPr>
        <w:rPr>
          <w:rFonts w:ascii="Arial" w:hAnsi="Arial" w:cs="Arial"/>
        </w:rPr>
      </w:pPr>
    </w:p>
    <w:p w14:paraId="0CBD5CDF" w14:textId="77777777" w:rsidR="00834737" w:rsidRPr="000D6A0E" w:rsidRDefault="00834737" w:rsidP="001F679E">
      <w:pPr>
        <w:rPr>
          <w:rFonts w:ascii="Arial" w:hAnsi="Arial" w:cs="Arial"/>
        </w:rPr>
      </w:pPr>
      <w:r w:rsidRPr="000D6A0E">
        <w:rPr>
          <w:rFonts w:ascii="Arial" w:hAnsi="Arial" w:cs="Arial"/>
        </w:rPr>
        <w:t>Bank Sponsor</w:t>
      </w:r>
    </w:p>
    <w:p w14:paraId="57A087B7" w14:textId="77777777" w:rsidR="00416BF5" w:rsidRPr="000D6A0E" w:rsidRDefault="00416BF5" w:rsidP="001F679E">
      <w:pPr>
        <w:rPr>
          <w:rFonts w:ascii="Arial" w:hAnsi="Arial" w:cs="Arial"/>
        </w:rPr>
      </w:pPr>
    </w:p>
    <w:p w14:paraId="44835F5E" w14:textId="77777777" w:rsidR="00416BF5" w:rsidRPr="000D6A0E" w:rsidRDefault="00416BF5" w:rsidP="001F679E">
      <w:pPr>
        <w:rPr>
          <w:rFonts w:ascii="Arial" w:hAnsi="Arial" w:cs="Arial"/>
        </w:rPr>
      </w:pPr>
    </w:p>
    <w:p w14:paraId="7EEE803F" w14:textId="77777777" w:rsidR="00551E30" w:rsidRPr="000D6A0E" w:rsidRDefault="00551E30" w:rsidP="001F679E">
      <w:pPr>
        <w:rPr>
          <w:rFonts w:ascii="Arial" w:hAnsi="Arial" w:cs="Arial"/>
        </w:rPr>
      </w:pPr>
    </w:p>
    <w:p w14:paraId="1EBAEEB2" w14:textId="77777777" w:rsidR="005462FA" w:rsidRPr="000D6A0E" w:rsidRDefault="005462FA" w:rsidP="001F679E">
      <w:pPr>
        <w:rPr>
          <w:rFonts w:ascii="Arial" w:hAnsi="Arial" w:cs="Arial"/>
        </w:rPr>
      </w:pPr>
      <w:r w:rsidRPr="000D6A0E">
        <w:rPr>
          <w:rFonts w:ascii="Arial" w:hAnsi="Arial" w:cs="Arial"/>
        </w:rPr>
        <w:t>By: ____________________________________</w:t>
      </w:r>
      <w:r w:rsidRPr="000D6A0E">
        <w:rPr>
          <w:rFonts w:ascii="Arial" w:hAnsi="Arial" w:cs="Arial"/>
        </w:rPr>
        <w:tab/>
        <w:t>_________________</w:t>
      </w:r>
    </w:p>
    <w:p w14:paraId="0463D53F" w14:textId="321C2038" w:rsidR="005462FA" w:rsidRPr="000D6A0E" w:rsidRDefault="00B522FA" w:rsidP="001F679E">
      <w:pPr>
        <w:rPr>
          <w:rFonts w:ascii="Arial" w:hAnsi="Arial" w:cs="Arial"/>
        </w:rPr>
      </w:pPr>
      <w:r w:rsidRPr="000D6A0E">
        <w:rPr>
          <w:rFonts w:ascii="Arial" w:hAnsi="Arial" w:cs="Arial"/>
        </w:rPr>
        <w:t>[</w:t>
      </w:r>
      <w:r w:rsidR="005462FA" w:rsidRPr="000D6A0E">
        <w:rPr>
          <w:rFonts w:ascii="Arial" w:hAnsi="Arial" w:cs="Arial"/>
        </w:rPr>
        <w:t>Name</w:t>
      </w:r>
      <w:r w:rsidRPr="000D6A0E">
        <w:rPr>
          <w:rFonts w:ascii="Arial" w:hAnsi="Arial" w:cs="Arial"/>
        </w:rPr>
        <w:t>]</w:t>
      </w:r>
      <w:r w:rsidR="005462FA" w:rsidRPr="000D6A0E">
        <w:rPr>
          <w:rFonts w:ascii="Arial" w:hAnsi="Arial" w:cs="Arial"/>
        </w:rPr>
        <w:t xml:space="preserve"> </w:t>
      </w:r>
      <w:r w:rsidR="005462FA"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5462FA" w:rsidRPr="000D6A0E">
        <w:rPr>
          <w:rFonts w:ascii="Arial" w:hAnsi="Arial" w:cs="Arial"/>
        </w:rPr>
        <w:t>Date</w:t>
      </w:r>
    </w:p>
    <w:p w14:paraId="04F8764E"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Title, if applicable</w:t>
      </w:r>
      <w:r w:rsidRPr="000D6A0E">
        <w:rPr>
          <w:rFonts w:ascii="Arial" w:hAnsi="Arial" w:cs="Arial"/>
        </w:rPr>
        <w:t>]</w:t>
      </w:r>
    </w:p>
    <w:p w14:paraId="7384C7DE" w14:textId="77777777" w:rsidR="00416BF5" w:rsidRDefault="00416BF5" w:rsidP="001F679E">
      <w:pPr>
        <w:rPr>
          <w:rFonts w:ascii="Arial" w:hAnsi="Arial" w:cs="Arial"/>
        </w:rPr>
      </w:pPr>
    </w:p>
    <w:p w14:paraId="0102549E" w14:textId="77777777" w:rsidR="00C779E8" w:rsidRPr="00C779E8" w:rsidRDefault="00C779E8" w:rsidP="00E179B0"/>
    <w:p w14:paraId="47F485A9" w14:textId="77777777" w:rsidR="00416BF5" w:rsidRPr="000D6A0E" w:rsidRDefault="00416BF5" w:rsidP="001F679E">
      <w:pPr>
        <w:rPr>
          <w:rFonts w:ascii="Arial" w:hAnsi="Arial" w:cs="Arial"/>
        </w:rPr>
      </w:pPr>
      <w:r w:rsidRPr="000D6A0E">
        <w:rPr>
          <w:rFonts w:ascii="Arial" w:hAnsi="Arial" w:cs="Arial"/>
        </w:rPr>
        <w:t>Property Owner</w:t>
      </w:r>
    </w:p>
    <w:p w14:paraId="0AB88189" w14:textId="77777777" w:rsidR="00416BF5" w:rsidRPr="000D6A0E" w:rsidRDefault="00416BF5" w:rsidP="001F679E">
      <w:pPr>
        <w:rPr>
          <w:rFonts w:ascii="Arial" w:hAnsi="Arial" w:cs="Arial"/>
        </w:rPr>
      </w:pPr>
    </w:p>
    <w:p w14:paraId="634E0FC7" w14:textId="77777777" w:rsidR="00416BF5" w:rsidRPr="000D6A0E" w:rsidRDefault="00416BF5" w:rsidP="001F679E">
      <w:pPr>
        <w:rPr>
          <w:rFonts w:ascii="Arial" w:hAnsi="Arial" w:cs="Arial"/>
        </w:rPr>
      </w:pPr>
    </w:p>
    <w:p w14:paraId="44C0292C" w14:textId="77777777" w:rsidR="00416BF5" w:rsidRPr="000D6A0E" w:rsidRDefault="00416BF5" w:rsidP="001F679E">
      <w:pPr>
        <w:rPr>
          <w:rFonts w:ascii="Arial" w:hAnsi="Arial" w:cs="Arial"/>
        </w:rPr>
      </w:pPr>
    </w:p>
    <w:p w14:paraId="1AF85BB2" w14:textId="77777777" w:rsidR="005462FA" w:rsidRPr="000D6A0E" w:rsidRDefault="005462FA" w:rsidP="001F679E">
      <w:pPr>
        <w:rPr>
          <w:rFonts w:ascii="Arial" w:hAnsi="Arial" w:cs="Arial"/>
        </w:rPr>
      </w:pPr>
      <w:r w:rsidRPr="000D6A0E">
        <w:rPr>
          <w:rFonts w:ascii="Arial" w:hAnsi="Arial" w:cs="Arial"/>
        </w:rPr>
        <w:t>By: ____________________________________</w:t>
      </w:r>
      <w:r w:rsidRPr="000D6A0E">
        <w:rPr>
          <w:rFonts w:ascii="Arial" w:hAnsi="Arial" w:cs="Arial"/>
        </w:rPr>
        <w:tab/>
        <w:t>_________________</w:t>
      </w:r>
    </w:p>
    <w:p w14:paraId="44E285EB" w14:textId="77777777" w:rsidR="005462FA" w:rsidRPr="000D6A0E" w:rsidRDefault="00B522FA" w:rsidP="001F679E">
      <w:pPr>
        <w:rPr>
          <w:rFonts w:ascii="Arial" w:hAnsi="Arial" w:cs="Arial"/>
        </w:rPr>
      </w:pPr>
      <w:r w:rsidRPr="000D6A0E">
        <w:rPr>
          <w:rFonts w:ascii="Arial" w:hAnsi="Arial" w:cs="Arial"/>
        </w:rPr>
        <w:t>[</w:t>
      </w:r>
      <w:r w:rsidR="005462FA" w:rsidRPr="000D6A0E">
        <w:rPr>
          <w:rFonts w:ascii="Arial" w:hAnsi="Arial" w:cs="Arial"/>
        </w:rPr>
        <w:t>Name</w:t>
      </w:r>
      <w:r w:rsidRPr="000D6A0E">
        <w:rPr>
          <w:rFonts w:ascii="Arial" w:hAnsi="Arial" w:cs="Arial"/>
        </w:rPr>
        <w:t>]</w:t>
      </w:r>
      <w:r w:rsidR="005462FA" w:rsidRPr="000D6A0E">
        <w:rPr>
          <w:rFonts w:ascii="Arial" w:hAnsi="Arial" w:cs="Arial"/>
        </w:rPr>
        <w:t xml:space="preserve"> </w:t>
      </w:r>
      <w:r w:rsidR="005462FA"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5462FA" w:rsidRPr="000D6A0E">
        <w:rPr>
          <w:rFonts w:ascii="Arial" w:hAnsi="Arial" w:cs="Arial"/>
        </w:rPr>
        <w:t>Date</w:t>
      </w:r>
    </w:p>
    <w:p w14:paraId="4138626F"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Title, if applicable</w:t>
      </w:r>
      <w:r w:rsidRPr="000D6A0E">
        <w:rPr>
          <w:rFonts w:ascii="Arial" w:hAnsi="Arial" w:cs="Arial"/>
        </w:rPr>
        <w:t>]</w:t>
      </w:r>
    </w:p>
    <w:p w14:paraId="2B2522E7" w14:textId="77777777" w:rsidR="00416BF5" w:rsidRPr="000D6A0E" w:rsidRDefault="00416BF5" w:rsidP="001F679E">
      <w:pPr>
        <w:rPr>
          <w:rFonts w:ascii="Arial" w:hAnsi="Arial" w:cs="Arial"/>
        </w:rPr>
      </w:pPr>
    </w:p>
    <w:p w14:paraId="4AB8C4F2" w14:textId="77777777" w:rsidR="00416BF5" w:rsidRPr="000D6A0E" w:rsidRDefault="00416BF5" w:rsidP="001F679E">
      <w:pPr>
        <w:rPr>
          <w:rFonts w:ascii="Arial" w:hAnsi="Arial" w:cs="Arial"/>
        </w:rPr>
      </w:pPr>
    </w:p>
    <w:p w14:paraId="2D684744" w14:textId="77777777" w:rsidR="00416BF5" w:rsidRPr="000D6A0E" w:rsidRDefault="00416BF5" w:rsidP="001F679E">
      <w:pPr>
        <w:rPr>
          <w:rFonts w:ascii="Arial" w:hAnsi="Arial" w:cs="Arial"/>
        </w:rPr>
      </w:pPr>
      <w:r w:rsidRPr="000D6A0E">
        <w:rPr>
          <w:rFonts w:ascii="Arial" w:hAnsi="Arial" w:cs="Arial"/>
        </w:rPr>
        <w:t>U.S. Army Corps of Engineers, ____________ District</w:t>
      </w:r>
    </w:p>
    <w:p w14:paraId="1482BCE5" w14:textId="77777777" w:rsidR="00416BF5" w:rsidRPr="000D6A0E" w:rsidRDefault="00416BF5" w:rsidP="001F679E">
      <w:pPr>
        <w:rPr>
          <w:rFonts w:ascii="Arial" w:hAnsi="Arial" w:cs="Arial"/>
        </w:rPr>
      </w:pPr>
    </w:p>
    <w:p w14:paraId="769551B7" w14:textId="77777777" w:rsidR="00416BF5" w:rsidRPr="000D6A0E" w:rsidRDefault="00416BF5" w:rsidP="001F679E">
      <w:pPr>
        <w:rPr>
          <w:rFonts w:ascii="Arial" w:hAnsi="Arial" w:cs="Arial"/>
        </w:rPr>
      </w:pPr>
    </w:p>
    <w:p w14:paraId="596CBFFB" w14:textId="77777777" w:rsidR="00416BF5" w:rsidRPr="000D6A0E" w:rsidRDefault="00416BF5" w:rsidP="001F679E">
      <w:pPr>
        <w:rPr>
          <w:rFonts w:ascii="Arial" w:hAnsi="Arial" w:cs="Arial"/>
        </w:rPr>
      </w:pPr>
    </w:p>
    <w:p w14:paraId="3C0DEC9B"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w:t>
      </w:r>
    </w:p>
    <w:p w14:paraId="7D3AC9C6"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416BF5" w:rsidRPr="000D6A0E">
        <w:rPr>
          <w:rFonts w:ascii="Arial" w:hAnsi="Arial" w:cs="Arial"/>
        </w:rPr>
        <w:t xml:space="preserve"> </w:t>
      </w:r>
      <w:r w:rsidR="00416BF5"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416BF5" w:rsidRPr="000D6A0E">
        <w:rPr>
          <w:rFonts w:ascii="Arial" w:hAnsi="Arial" w:cs="Arial"/>
        </w:rPr>
        <w:t>Date</w:t>
      </w:r>
    </w:p>
    <w:p w14:paraId="535BBE78"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Correct title as necessary</w:t>
      </w:r>
      <w:r w:rsidRPr="000D6A0E">
        <w:rPr>
          <w:rFonts w:ascii="Arial" w:hAnsi="Arial" w:cs="Arial"/>
        </w:rPr>
        <w:t>]</w:t>
      </w:r>
      <w:r w:rsidR="00416BF5" w:rsidRPr="000D6A0E">
        <w:rPr>
          <w:rFonts w:ascii="Arial" w:hAnsi="Arial" w:cs="Arial"/>
        </w:rPr>
        <w:t>District Engineer</w:t>
      </w:r>
      <w:r w:rsidR="00416BF5" w:rsidRPr="000D6A0E">
        <w:rPr>
          <w:rFonts w:ascii="Arial" w:hAnsi="Arial" w:cs="Arial"/>
        </w:rPr>
        <w:tab/>
      </w:r>
    </w:p>
    <w:p w14:paraId="01A6E015" w14:textId="77777777" w:rsidR="00416BF5" w:rsidRPr="000D6A0E" w:rsidRDefault="00416BF5" w:rsidP="001F679E">
      <w:pPr>
        <w:rPr>
          <w:rFonts w:ascii="Arial" w:hAnsi="Arial" w:cs="Arial"/>
        </w:rPr>
      </w:pPr>
    </w:p>
    <w:p w14:paraId="32D4AB89" w14:textId="77777777" w:rsidR="00EE54AE" w:rsidRPr="000D6A0E" w:rsidRDefault="00EE54AE" w:rsidP="00EE54AE">
      <w:pPr>
        <w:pStyle w:val="BEIOutlnL4"/>
        <w:numPr>
          <w:ilvl w:val="0"/>
          <w:numId w:val="0"/>
        </w:numPr>
        <w:rPr>
          <w:rFonts w:ascii="Arial" w:hAnsi="Arial" w:cs="Arial"/>
        </w:rPr>
      </w:pPr>
    </w:p>
    <w:p w14:paraId="69B66F3F" w14:textId="77777777" w:rsidR="00416BF5" w:rsidRPr="000D6A0E" w:rsidRDefault="00416BF5" w:rsidP="001F679E">
      <w:pPr>
        <w:rPr>
          <w:rFonts w:ascii="Arial" w:hAnsi="Arial" w:cs="Arial"/>
        </w:rPr>
      </w:pPr>
      <w:r w:rsidRPr="000D6A0E">
        <w:rPr>
          <w:rFonts w:ascii="Arial" w:hAnsi="Arial" w:cs="Arial"/>
        </w:rPr>
        <w:t xml:space="preserve">U.S. Fish and Wildlife Service, __________Office </w:t>
      </w:r>
    </w:p>
    <w:p w14:paraId="16D6B4F5" w14:textId="77777777" w:rsidR="00416BF5" w:rsidRPr="000D6A0E" w:rsidRDefault="00416BF5" w:rsidP="001F679E">
      <w:pPr>
        <w:rPr>
          <w:rFonts w:ascii="Arial" w:hAnsi="Arial" w:cs="Arial"/>
        </w:rPr>
      </w:pPr>
    </w:p>
    <w:p w14:paraId="0FD2F006" w14:textId="77777777" w:rsidR="00416BF5" w:rsidRPr="000D6A0E" w:rsidRDefault="00416BF5" w:rsidP="001F679E">
      <w:pPr>
        <w:rPr>
          <w:rFonts w:ascii="Arial" w:hAnsi="Arial" w:cs="Arial"/>
        </w:rPr>
      </w:pPr>
    </w:p>
    <w:p w14:paraId="2A4EBF18"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w:t>
      </w:r>
    </w:p>
    <w:p w14:paraId="2A05B5F1" w14:textId="1619A19C"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 xml:space="preserve"> Date</w:t>
      </w:r>
    </w:p>
    <w:p w14:paraId="38219733" w14:textId="3A14EE02" w:rsidR="00416BF5" w:rsidRPr="000D6A0E" w:rsidRDefault="00416BF5" w:rsidP="001F679E">
      <w:pPr>
        <w:rPr>
          <w:rFonts w:ascii="Arial" w:hAnsi="Arial" w:cs="Arial"/>
        </w:rPr>
      </w:pPr>
      <w:r w:rsidRPr="000D6A0E">
        <w:rPr>
          <w:rFonts w:ascii="Arial" w:hAnsi="Arial" w:cs="Arial"/>
        </w:rPr>
        <w:t xml:space="preserve">Field Supervisor </w:t>
      </w:r>
      <w:r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p>
    <w:p w14:paraId="254A831E" w14:textId="77777777" w:rsidR="00246087" w:rsidRPr="00246087" w:rsidRDefault="00246087" w:rsidP="00246087">
      <w:pPr>
        <w:pStyle w:val="BEIparaL2"/>
      </w:pPr>
    </w:p>
    <w:p w14:paraId="3C412BE1" w14:textId="77777777" w:rsidR="00416BF5" w:rsidRPr="000D6A0E" w:rsidRDefault="00416BF5" w:rsidP="001F679E">
      <w:pPr>
        <w:rPr>
          <w:rFonts w:ascii="Arial" w:hAnsi="Arial" w:cs="Arial"/>
        </w:rPr>
      </w:pPr>
      <w:r w:rsidRPr="000D6A0E">
        <w:rPr>
          <w:rFonts w:ascii="Arial" w:hAnsi="Arial" w:cs="Arial"/>
        </w:rPr>
        <w:t>National Marine Fisheries Service</w:t>
      </w:r>
      <w:r w:rsidR="00B13D95" w:rsidRPr="000D6A0E">
        <w:rPr>
          <w:rFonts w:ascii="Arial" w:hAnsi="Arial" w:cs="Arial"/>
        </w:rPr>
        <w:t>, West</w:t>
      </w:r>
      <w:r w:rsidR="001119A6" w:rsidRPr="000D6A0E">
        <w:rPr>
          <w:rFonts w:ascii="Arial" w:hAnsi="Arial" w:cs="Arial"/>
        </w:rPr>
        <w:t xml:space="preserve"> Coast</w:t>
      </w:r>
      <w:r w:rsidR="00B13D95" w:rsidRPr="000D6A0E">
        <w:rPr>
          <w:rFonts w:ascii="Arial" w:hAnsi="Arial" w:cs="Arial"/>
        </w:rPr>
        <w:t xml:space="preserve"> Region</w:t>
      </w:r>
    </w:p>
    <w:p w14:paraId="2B3D239E" w14:textId="77777777" w:rsidR="00416BF5" w:rsidRPr="000D6A0E" w:rsidRDefault="00416BF5" w:rsidP="001F679E">
      <w:pPr>
        <w:rPr>
          <w:rFonts w:ascii="Arial" w:hAnsi="Arial" w:cs="Arial"/>
        </w:rPr>
      </w:pPr>
    </w:p>
    <w:p w14:paraId="638C3432" w14:textId="77777777" w:rsidR="00416BF5" w:rsidRPr="000D6A0E" w:rsidRDefault="00416BF5" w:rsidP="001F679E">
      <w:pPr>
        <w:rPr>
          <w:rFonts w:ascii="Arial" w:hAnsi="Arial" w:cs="Arial"/>
        </w:rPr>
      </w:pPr>
    </w:p>
    <w:p w14:paraId="14BB4D2A" w14:textId="77777777" w:rsidR="00416BF5" w:rsidRPr="000D6A0E" w:rsidRDefault="00416BF5" w:rsidP="001F679E">
      <w:pPr>
        <w:rPr>
          <w:rFonts w:ascii="Arial" w:hAnsi="Arial" w:cs="Arial"/>
        </w:rPr>
      </w:pPr>
    </w:p>
    <w:p w14:paraId="708C066B"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__________________</w:t>
      </w:r>
    </w:p>
    <w:p w14:paraId="46DF1F9F" w14:textId="43312774"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78CCEE33" w14:textId="2B477DD0" w:rsidR="00416BF5" w:rsidRPr="000D6A0E" w:rsidRDefault="00416BF5" w:rsidP="001F679E">
      <w:pPr>
        <w:rPr>
          <w:rFonts w:ascii="Arial" w:hAnsi="Arial" w:cs="Arial"/>
        </w:rPr>
      </w:pPr>
      <w:r w:rsidRPr="000D6A0E">
        <w:rPr>
          <w:rFonts w:ascii="Arial" w:hAnsi="Arial" w:cs="Arial"/>
        </w:rPr>
        <w:t xml:space="preserve">Regional </w:t>
      </w:r>
      <w:r w:rsidR="009B6BFB" w:rsidRPr="000D6A0E">
        <w:rPr>
          <w:rFonts w:ascii="Arial" w:hAnsi="Arial" w:cs="Arial"/>
        </w:rPr>
        <w:t>Administrator</w:t>
      </w:r>
    </w:p>
    <w:p w14:paraId="68DB19C1" w14:textId="77777777" w:rsidR="00416BF5" w:rsidRPr="000D6A0E" w:rsidRDefault="00416BF5" w:rsidP="001F679E">
      <w:pPr>
        <w:rPr>
          <w:rFonts w:ascii="Arial" w:hAnsi="Arial" w:cs="Arial"/>
        </w:rPr>
      </w:pPr>
    </w:p>
    <w:p w14:paraId="45866CB4" w14:textId="77777777" w:rsidR="004A3E3D" w:rsidRDefault="004A3E3D" w:rsidP="004A3E3D">
      <w:pPr>
        <w:pStyle w:val="BEIOutlnL4"/>
        <w:numPr>
          <w:ilvl w:val="0"/>
          <w:numId w:val="0"/>
        </w:numPr>
        <w:spacing w:after="0"/>
      </w:pPr>
    </w:p>
    <w:p w14:paraId="3228FE22" w14:textId="77777777" w:rsidR="00E179B0" w:rsidRPr="004A3E3D" w:rsidRDefault="00E179B0" w:rsidP="004A3E3D">
      <w:pPr>
        <w:pStyle w:val="BEIOutlnL4"/>
        <w:numPr>
          <w:ilvl w:val="0"/>
          <w:numId w:val="0"/>
        </w:numPr>
        <w:spacing w:after="0"/>
      </w:pPr>
    </w:p>
    <w:p w14:paraId="6B8FF7DC" w14:textId="77777777" w:rsidR="00416BF5" w:rsidRPr="000D6A0E" w:rsidRDefault="00416BF5" w:rsidP="001F679E">
      <w:pPr>
        <w:rPr>
          <w:rFonts w:ascii="Arial" w:hAnsi="Arial" w:cs="Arial"/>
        </w:rPr>
      </w:pPr>
      <w:r w:rsidRPr="000D6A0E">
        <w:rPr>
          <w:rFonts w:ascii="Arial" w:hAnsi="Arial" w:cs="Arial"/>
        </w:rPr>
        <w:t xml:space="preserve">California Department of Fish and </w:t>
      </w:r>
      <w:r w:rsidR="0090595C" w:rsidRPr="000D6A0E">
        <w:rPr>
          <w:rFonts w:ascii="Arial" w:hAnsi="Arial" w:cs="Arial"/>
        </w:rPr>
        <w:t>Wildlife</w:t>
      </w:r>
      <w:r w:rsidRPr="000D6A0E">
        <w:rPr>
          <w:rFonts w:ascii="Arial" w:hAnsi="Arial" w:cs="Arial"/>
        </w:rPr>
        <w:t xml:space="preserve">, _____________Region </w:t>
      </w:r>
    </w:p>
    <w:p w14:paraId="0D249A67" w14:textId="77777777" w:rsidR="00416BF5" w:rsidRPr="000D6A0E" w:rsidRDefault="00416BF5" w:rsidP="001F679E">
      <w:pPr>
        <w:rPr>
          <w:rFonts w:ascii="Arial" w:hAnsi="Arial" w:cs="Arial"/>
        </w:rPr>
      </w:pPr>
    </w:p>
    <w:p w14:paraId="50440F0C" w14:textId="77777777" w:rsidR="00416BF5" w:rsidRPr="000D6A0E" w:rsidRDefault="00416BF5" w:rsidP="001F679E">
      <w:pPr>
        <w:rPr>
          <w:rFonts w:ascii="Arial" w:hAnsi="Arial" w:cs="Arial"/>
        </w:rPr>
      </w:pPr>
    </w:p>
    <w:p w14:paraId="5E0230F3" w14:textId="77777777" w:rsidR="00416BF5" w:rsidRPr="000D6A0E" w:rsidRDefault="00416BF5" w:rsidP="001F679E">
      <w:pPr>
        <w:rPr>
          <w:rFonts w:ascii="Arial" w:hAnsi="Arial" w:cs="Arial"/>
        </w:rPr>
      </w:pPr>
    </w:p>
    <w:p w14:paraId="151CC235"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____________________________________</w:t>
      </w:r>
      <w:r w:rsidRPr="000D6A0E">
        <w:rPr>
          <w:rFonts w:ascii="Arial" w:hAnsi="Arial" w:cs="Arial"/>
        </w:rPr>
        <w:tab/>
        <w:t>_________________</w:t>
      </w:r>
    </w:p>
    <w:p w14:paraId="0B531C43" w14:textId="32F8B13D"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0E6FE1E0" w14:textId="3BC635D5" w:rsidR="00416BF5" w:rsidRPr="000D6A0E" w:rsidRDefault="00416BF5" w:rsidP="001F679E">
      <w:pPr>
        <w:rPr>
          <w:rFonts w:ascii="Arial" w:hAnsi="Arial" w:cs="Arial"/>
        </w:rPr>
      </w:pPr>
      <w:r w:rsidRPr="000D6A0E">
        <w:rPr>
          <w:rFonts w:ascii="Arial" w:hAnsi="Arial" w:cs="Arial"/>
        </w:rPr>
        <w:t>Regional Manager</w:t>
      </w:r>
    </w:p>
    <w:p w14:paraId="7539164E" w14:textId="77777777" w:rsidR="00A8174F" w:rsidRPr="000D6A0E" w:rsidRDefault="00A8174F" w:rsidP="00EE54AE">
      <w:pPr>
        <w:rPr>
          <w:rFonts w:ascii="Arial" w:hAnsi="Arial" w:cs="Arial"/>
        </w:rPr>
      </w:pPr>
    </w:p>
    <w:p w14:paraId="46740AEE" w14:textId="77777777" w:rsidR="00EE54AE" w:rsidRPr="000D6A0E" w:rsidRDefault="00EE54AE" w:rsidP="00A8174F">
      <w:pPr>
        <w:rPr>
          <w:rFonts w:ascii="Arial" w:hAnsi="Arial" w:cs="Arial"/>
        </w:rPr>
      </w:pPr>
    </w:p>
    <w:p w14:paraId="32B1DF44" w14:textId="77777777" w:rsidR="00A8174F" w:rsidRPr="000D6A0E" w:rsidRDefault="00A8174F" w:rsidP="00A8174F">
      <w:pPr>
        <w:rPr>
          <w:rFonts w:ascii="Arial" w:hAnsi="Arial" w:cs="Arial"/>
        </w:rPr>
      </w:pPr>
      <w:r w:rsidRPr="000D6A0E">
        <w:rPr>
          <w:rFonts w:ascii="Arial" w:hAnsi="Arial" w:cs="Arial"/>
        </w:rPr>
        <w:t>State Water Resources Control Board</w:t>
      </w:r>
    </w:p>
    <w:p w14:paraId="6CCEFC15" w14:textId="77777777" w:rsidR="00A8174F" w:rsidRPr="000D6A0E" w:rsidRDefault="00A8174F" w:rsidP="001F679E">
      <w:pPr>
        <w:rPr>
          <w:rFonts w:ascii="Arial" w:hAnsi="Arial" w:cs="Arial"/>
        </w:rPr>
      </w:pPr>
    </w:p>
    <w:p w14:paraId="5BA99D4D" w14:textId="77777777" w:rsidR="00A8174F" w:rsidRPr="000D6A0E" w:rsidRDefault="00A8174F" w:rsidP="00EE54AE">
      <w:pPr>
        <w:rPr>
          <w:rFonts w:ascii="Arial" w:hAnsi="Arial" w:cs="Arial"/>
        </w:rPr>
      </w:pPr>
    </w:p>
    <w:p w14:paraId="597889CA" w14:textId="77777777" w:rsidR="00EE54AE" w:rsidRPr="000D6A0E" w:rsidRDefault="00EE54AE" w:rsidP="00EE54AE">
      <w:pPr>
        <w:pStyle w:val="BEIOutlnL4"/>
        <w:numPr>
          <w:ilvl w:val="0"/>
          <w:numId w:val="0"/>
        </w:numPr>
        <w:rPr>
          <w:rFonts w:ascii="Arial" w:hAnsi="Arial" w:cs="Arial"/>
        </w:rPr>
      </w:pPr>
    </w:p>
    <w:p w14:paraId="15046D90" w14:textId="77777777" w:rsidR="00A8174F" w:rsidRPr="000D6A0E" w:rsidRDefault="00A8174F" w:rsidP="00A8174F">
      <w:pPr>
        <w:rPr>
          <w:rFonts w:ascii="Arial" w:hAnsi="Arial" w:cs="Arial"/>
        </w:rPr>
      </w:pPr>
      <w:r w:rsidRPr="000D6A0E">
        <w:rPr>
          <w:rFonts w:ascii="Arial" w:hAnsi="Arial" w:cs="Arial"/>
        </w:rPr>
        <w:t>By: _____________________________________</w:t>
      </w:r>
      <w:r w:rsidRPr="000D6A0E">
        <w:rPr>
          <w:rFonts w:ascii="Arial" w:hAnsi="Arial" w:cs="Arial"/>
        </w:rPr>
        <w:tab/>
        <w:t>_________________</w:t>
      </w:r>
    </w:p>
    <w:p w14:paraId="65EBF7F0" w14:textId="3E0C040C" w:rsidR="00A8174F" w:rsidRPr="000D6A0E" w:rsidRDefault="00A8174F" w:rsidP="00A8174F">
      <w:pPr>
        <w:rPr>
          <w:rFonts w:ascii="Arial" w:hAnsi="Arial" w:cs="Arial"/>
        </w:rPr>
      </w:pPr>
      <w:r w:rsidRPr="000D6A0E">
        <w:rPr>
          <w:rFonts w:ascii="Arial" w:hAnsi="Arial" w:cs="Arial"/>
        </w:rPr>
        <w:t>[Name]</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2893AF18" w14:textId="6E0407C3" w:rsidR="00A8174F" w:rsidRPr="000D6A0E" w:rsidRDefault="00A8174F" w:rsidP="00A8174F">
      <w:pPr>
        <w:rPr>
          <w:rFonts w:ascii="Arial" w:hAnsi="Arial" w:cs="Arial"/>
        </w:rPr>
      </w:pPr>
      <w:r w:rsidRPr="000D6A0E">
        <w:rPr>
          <w:rFonts w:ascii="Arial" w:hAnsi="Arial" w:cs="Arial"/>
        </w:rPr>
        <w:t>Executive Director</w:t>
      </w:r>
    </w:p>
    <w:p w14:paraId="44B0FDB1" w14:textId="77777777" w:rsidR="00A8174F" w:rsidRPr="000D6A0E" w:rsidRDefault="00A8174F" w:rsidP="001F679E">
      <w:pPr>
        <w:rPr>
          <w:rFonts w:ascii="Arial" w:hAnsi="Arial" w:cs="Arial"/>
        </w:rPr>
      </w:pPr>
    </w:p>
    <w:p w14:paraId="55013E33" w14:textId="77777777" w:rsidR="00A8174F" w:rsidRPr="000D6A0E" w:rsidRDefault="00A8174F" w:rsidP="001F679E">
      <w:pPr>
        <w:rPr>
          <w:rFonts w:ascii="Arial" w:hAnsi="Arial" w:cs="Arial"/>
        </w:rPr>
      </w:pPr>
    </w:p>
    <w:p w14:paraId="2BBC0EA2" w14:textId="77777777" w:rsidR="00BA307E" w:rsidRPr="000D6A0E" w:rsidRDefault="00BA307E" w:rsidP="001F679E">
      <w:pPr>
        <w:rPr>
          <w:rFonts w:ascii="Arial" w:hAnsi="Arial" w:cs="Arial"/>
        </w:rPr>
      </w:pPr>
      <w:r w:rsidRPr="000D6A0E">
        <w:rPr>
          <w:rFonts w:ascii="Arial" w:hAnsi="Arial" w:cs="Arial"/>
        </w:rPr>
        <w:t>California Regional Water Quality Control Board, Region _____________</w:t>
      </w:r>
    </w:p>
    <w:p w14:paraId="688A2A1A" w14:textId="77777777" w:rsidR="00BA307E" w:rsidRPr="000D6A0E" w:rsidRDefault="00BA307E" w:rsidP="001F679E">
      <w:pPr>
        <w:rPr>
          <w:rFonts w:ascii="Arial" w:hAnsi="Arial" w:cs="Arial"/>
        </w:rPr>
      </w:pPr>
    </w:p>
    <w:p w14:paraId="177E0BB4" w14:textId="77777777" w:rsidR="00BA307E" w:rsidRPr="000D6A0E" w:rsidRDefault="00BA307E" w:rsidP="001F679E">
      <w:pPr>
        <w:rPr>
          <w:rFonts w:ascii="Arial" w:hAnsi="Arial" w:cs="Arial"/>
        </w:rPr>
      </w:pPr>
    </w:p>
    <w:p w14:paraId="5993AD37" w14:textId="77777777" w:rsidR="00BA307E" w:rsidRPr="000D6A0E" w:rsidRDefault="00BA307E" w:rsidP="001F679E">
      <w:pPr>
        <w:rPr>
          <w:rFonts w:ascii="Arial" w:hAnsi="Arial" w:cs="Arial"/>
        </w:rPr>
      </w:pPr>
    </w:p>
    <w:p w14:paraId="1168F2FF" w14:textId="77777777" w:rsidR="00BA307E" w:rsidRPr="000D6A0E" w:rsidRDefault="00BA307E" w:rsidP="001F679E">
      <w:pPr>
        <w:rPr>
          <w:rFonts w:ascii="Arial" w:hAnsi="Arial" w:cs="Arial"/>
        </w:rPr>
      </w:pPr>
      <w:r w:rsidRPr="000D6A0E">
        <w:rPr>
          <w:rFonts w:ascii="Arial" w:hAnsi="Arial" w:cs="Arial"/>
        </w:rPr>
        <w:t>By: _____________________________________</w:t>
      </w:r>
      <w:r w:rsidRPr="000D6A0E">
        <w:rPr>
          <w:rFonts w:ascii="Arial" w:hAnsi="Arial" w:cs="Arial"/>
        </w:rPr>
        <w:tab/>
        <w:t>_________________</w:t>
      </w:r>
    </w:p>
    <w:p w14:paraId="023ED637" w14:textId="007B8264" w:rsidR="00BA307E" w:rsidRPr="000D6A0E" w:rsidRDefault="00B522FA" w:rsidP="001F679E">
      <w:pPr>
        <w:rPr>
          <w:rFonts w:ascii="Arial" w:hAnsi="Arial" w:cs="Arial"/>
        </w:rPr>
      </w:pPr>
      <w:r w:rsidRPr="000D6A0E">
        <w:rPr>
          <w:rFonts w:ascii="Arial" w:hAnsi="Arial" w:cs="Arial"/>
        </w:rPr>
        <w:t>[</w:t>
      </w:r>
      <w:r w:rsidR="00BA307E"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3FACAA96" w14:textId="016D84B8" w:rsidR="00BA307E" w:rsidRPr="000D6A0E" w:rsidRDefault="00BA307E" w:rsidP="001F679E">
      <w:pPr>
        <w:rPr>
          <w:rFonts w:ascii="Arial" w:hAnsi="Arial" w:cs="Arial"/>
        </w:rPr>
      </w:pPr>
      <w:r w:rsidRPr="000D6A0E">
        <w:rPr>
          <w:rFonts w:ascii="Arial" w:hAnsi="Arial" w:cs="Arial"/>
        </w:rPr>
        <w:t>Executive Officer</w:t>
      </w:r>
    </w:p>
    <w:p w14:paraId="5E191595" w14:textId="77777777" w:rsidR="00BA307E" w:rsidRPr="000D6A0E" w:rsidRDefault="00BA307E" w:rsidP="001F679E">
      <w:pPr>
        <w:rPr>
          <w:rFonts w:ascii="Arial" w:hAnsi="Arial" w:cs="Arial"/>
        </w:rPr>
      </w:pPr>
    </w:p>
    <w:p w14:paraId="035DE4DA" w14:textId="77777777" w:rsidR="001F679E" w:rsidRPr="000D6A0E" w:rsidRDefault="001F679E" w:rsidP="001F679E">
      <w:pPr>
        <w:rPr>
          <w:rFonts w:ascii="Arial" w:hAnsi="Arial" w:cs="Arial"/>
        </w:rPr>
      </w:pPr>
    </w:p>
    <w:p w14:paraId="44212C01" w14:textId="77777777" w:rsidR="00416BF5" w:rsidRPr="000D6A0E" w:rsidRDefault="00416BF5" w:rsidP="001F679E">
      <w:pPr>
        <w:rPr>
          <w:rFonts w:ascii="Arial" w:hAnsi="Arial" w:cs="Arial"/>
        </w:rPr>
      </w:pPr>
      <w:r w:rsidRPr="000D6A0E">
        <w:rPr>
          <w:rFonts w:ascii="Arial" w:hAnsi="Arial" w:cs="Arial"/>
        </w:rPr>
        <w:t>U.S. Environmental Protection Agency, Region IX</w:t>
      </w:r>
    </w:p>
    <w:p w14:paraId="47A1EDAB" w14:textId="77777777" w:rsidR="00416BF5" w:rsidRPr="000D6A0E" w:rsidRDefault="00416BF5" w:rsidP="001F679E">
      <w:pPr>
        <w:rPr>
          <w:rFonts w:ascii="Arial" w:hAnsi="Arial" w:cs="Arial"/>
        </w:rPr>
      </w:pPr>
    </w:p>
    <w:p w14:paraId="2A2781A7" w14:textId="77777777" w:rsidR="00416BF5" w:rsidRPr="000D6A0E" w:rsidRDefault="00416BF5" w:rsidP="001F679E">
      <w:pPr>
        <w:rPr>
          <w:rFonts w:ascii="Arial" w:hAnsi="Arial" w:cs="Arial"/>
        </w:rPr>
      </w:pPr>
    </w:p>
    <w:p w14:paraId="48A5B6EA" w14:textId="77777777" w:rsidR="00416BF5" w:rsidRPr="000D6A0E" w:rsidRDefault="00416BF5" w:rsidP="001F679E">
      <w:pPr>
        <w:rPr>
          <w:rFonts w:ascii="Arial" w:hAnsi="Arial" w:cs="Arial"/>
        </w:rPr>
      </w:pPr>
    </w:p>
    <w:p w14:paraId="18670148" w14:textId="77777777" w:rsidR="00416BF5" w:rsidRPr="000D6A0E" w:rsidRDefault="00423B7B" w:rsidP="001F679E">
      <w:pPr>
        <w:rPr>
          <w:rFonts w:ascii="Arial" w:hAnsi="Arial" w:cs="Arial"/>
        </w:rPr>
      </w:pPr>
      <w:r w:rsidRPr="000D6A0E">
        <w:rPr>
          <w:rFonts w:ascii="Arial" w:hAnsi="Arial" w:cs="Arial"/>
        </w:rPr>
        <w:t xml:space="preserve">By: </w:t>
      </w:r>
      <w:r w:rsidR="00416BF5" w:rsidRPr="000D6A0E">
        <w:rPr>
          <w:rFonts w:ascii="Arial" w:hAnsi="Arial" w:cs="Arial"/>
        </w:rPr>
        <w:t>_____________________________________</w:t>
      </w:r>
      <w:r w:rsidR="00416BF5" w:rsidRPr="000D6A0E">
        <w:rPr>
          <w:rFonts w:ascii="Arial" w:hAnsi="Arial" w:cs="Arial"/>
        </w:rPr>
        <w:tab/>
        <w:t>_________________</w:t>
      </w:r>
    </w:p>
    <w:p w14:paraId="42A8EB91" w14:textId="4836BD2F"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6561ED4B" w14:textId="3A116CB2" w:rsidR="00416BF5" w:rsidRPr="000D6A0E" w:rsidRDefault="00742F72" w:rsidP="00E03FD3">
      <w:pPr>
        <w:rPr>
          <w:rFonts w:ascii="Arial" w:hAnsi="Arial" w:cs="Arial"/>
        </w:rPr>
      </w:pPr>
      <w:r w:rsidRPr="000D6A0E">
        <w:rPr>
          <w:rFonts w:ascii="Arial" w:hAnsi="Arial" w:cs="Arial"/>
        </w:rPr>
        <w:t>Supervisor, Wetlands Section</w:t>
      </w:r>
    </w:p>
    <w:p w14:paraId="78D94B5B" w14:textId="77777777" w:rsidR="00D44F3D" w:rsidRPr="000D6A0E" w:rsidRDefault="00D44F3D" w:rsidP="00D134ED">
      <w:pPr>
        <w:outlineLvl w:val="0"/>
        <w:rPr>
          <w:rFonts w:ascii="Arial" w:hAnsi="Arial" w:cs="Arial"/>
        </w:rPr>
      </w:pPr>
      <w:r w:rsidRPr="000D6A0E">
        <w:rPr>
          <w:rFonts w:ascii="Arial" w:hAnsi="Arial" w:cs="Arial"/>
        </w:rPr>
        <w:br w:type="page"/>
      </w:r>
      <w:bookmarkStart w:id="470" w:name="_Toc130996610"/>
      <w:bookmarkStart w:id="471" w:name="_Toc485043475"/>
      <w:r w:rsidRPr="000D6A0E">
        <w:rPr>
          <w:rFonts w:ascii="Arial" w:hAnsi="Arial" w:cs="Arial"/>
        </w:rPr>
        <w:t>Appendix 1 –</w:t>
      </w:r>
      <w:r w:rsidR="00A86F8E" w:rsidRPr="000D6A0E">
        <w:rPr>
          <w:rFonts w:ascii="Arial" w:hAnsi="Arial" w:cs="Arial"/>
        </w:rPr>
        <w:t xml:space="preserve"> </w:t>
      </w:r>
      <w:r w:rsidR="009B6BFB" w:rsidRPr="000D6A0E">
        <w:rPr>
          <w:rFonts w:ascii="Arial" w:hAnsi="Arial" w:cs="Arial"/>
        </w:rPr>
        <w:t>Minimum Requirements for Each E</w:t>
      </w:r>
      <w:r w:rsidRPr="000D6A0E">
        <w:rPr>
          <w:rFonts w:ascii="Arial" w:hAnsi="Arial" w:cs="Arial"/>
        </w:rPr>
        <w:t>xhibit</w:t>
      </w:r>
      <w:bookmarkEnd w:id="470"/>
      <w:bookmarkEnd w:id="471"/>
    </w:p>
    <w:p w14:paraId="432CDE97" w14:textId="77777777" w:rsidR="00D44F3D" w:rsidRPr="000D6A0E" w:rsidRDefault="00D44F3D">
      <w:pPr>
        <w:rPr>
          <w:rFonts w:ascii="Arial" w:hAnsi="Arial" w:cs="Arial"/>
        </w:rPr>
      </w:pPr>
    </w:p>
    <w:p w14:paraId="2B641C80" w14:textId="77777777" w:rsidR="008B0391" w:rsidRPr="000D6A0E" w:rsidRDefault="00D44F3D" w:rsidP="001A12D4">
      <w:pPr>
        <w:pStyle w:val="BEIOutlnL3"/>
        <w:numPr>
          <w:ilvl w:val="2"/>
          <w:numId w:val="13"/>
        </w:numPr>
        <w:ind w:left="1080"/>
        <w:outlineLvl w:val="1"/>
        <w:rPr>
          <w:rFonts w:ascii="Arial" w:hAnsi="Arial" w:cs="Arial"/>
        </w:rPr>
      </w:pPr>
      <w:bookmarkStart w:id="472" w:name="_Toc130996611"/>
      <w:bookmarkStart w:id="473" w:name="_Toc485043476"/>
      <w:r w:rsidRPr="000D6A0E">
        <w:rPr>
          <w:rStyle w:val="StyleBEIOutlnL3UnderlineChar"/>
          <w:rFonts w:ascii="Arial" w:hAnsi="Arial" w:cs="Arial"/>
        </w:rPr>
        <w:t>“</w:t>
      </w:r>
      <w:r w:rsidRPr="000D6A0E">
        <w:rPr>
          <w:rStyle w:val="App1ExhnumberingChar"/>
          <w:rFonts w:ascii="Arial" w:hAnsi="Arial" w:cs="Arial"/>
        </w:rPr>
        <w:t>Exhibit A</w:t>
      </w:r>
      <w:r w:rsidRPr="000D6A0E">
        <w:rPr>
          <w:rStyle w:val="StyleBEIOutlnL3UnderlineChar"/>
          <w:rFonts w:ascii="Arial" w:hAnsi="Arial" w:cs="Arial"/>
        </w:rPr>
        <w:t>” - Bank Location Maps</w:t>
      </w:r>
      <w:bookmarkEnd w:id="472"/>
      <w:bookmarkEnd w:id="473"/>
    </w:p>
    <w:p w14:paraId="3AA62594" w14:textId="77777777" w:rsidR="00D44F3D" w:rsidRPr="000D6A0E" w:rsidRDefault="00D44F3D">
      <w:pPr>
        <w:pStyle w:val="App1Exhsubnumbering"/>
        <w:outlineLvl w:val="2"/>
        <w:rPr>
          <w:rFonts w:ascii="Arial" w:hAnsi="Arial" w:cs="Arial"/>
          <w:b/>
        </w:rPr>
      </w:pPr>
      <w:bookmarkStart w:id="474" w:name="_Toc485043477"/>
      <w:r w:rsidRPr="000D6A0E">
        <w:rPr>
          <w:rFonts w:ascii="Arial" w:hAnsi="Arial" w:cs="Arial"/>
          <w:b/>
        </w:rPr>
        <w:t>A-1.</w:t>
      </w:r>
      <w:r w:rsidRPr="000D6A0E">
        <w:rPr>
          <w:rFonts w:ascii="Arial" w:hAnsi="Arial" w:cs="Arial"/>
          <w:b/>
        </w:rPr>
        <w:tab/>
        <w:t>General Vicinity Map</w:t>
      </w:r>
      <w:bookmarkEnd w:id="474"/>
    </w:p>
    <w:p w14:paraId="12FC78C2" w14:textId="77777777" w:rsidR="00D44F3D" w:rsidRPr="000D6A0E" w:rsidRDefault="00D44F3D">
      <w:pPr>
        <w:pStyle w:val="BEIparaL4"/>
        <w:rPr>
          <w:rFonts w:ascii="Arial" w:hAnsi="Arial" w:cs="Arial"/>
        </w:rPr>
      </w:pPr>
      <w:r w:rsidRPr="000D6A0E">
        <w:rPr>
          <w:rFonts w:ascii="Arial" w:hAnsi="Arial" w:cs="Arial"/>
        </w:rPr>
        <w:t>This map should show the Bank location in relation to cities, towns, or major roads, and other distinguishable landmarks</w:t>
      </w:r>
      <w:r w:rsidR="00BD4F1E" w:rsidRPr="000D6A0E">
        <w:rPr>
          <w:rFonts w:ascii="Arial" w:hAnsi="Arial" w:cs="Arial"/>
        </w:rPr>
        <w:t xml:space="preserve"> with sufficient detail to allow the </w:t>
      </w:r>
      <w:r w:rsidR="00EE793F" w:rsidRPr="000D6A0E">
        <w:rPr>
          <w:rFonts w:ascii="Arial" w:hAnsi="Arial" w:cs="Arial"/>
        </w:rPr>
        <w:t>Bank P</w:t>
      </w:r>
      <w:r w:rsidR="00BD4F1E" w:rsidRPr="000D6A0E">
        <w:rPr>
          <w:rFonts w:ascii="Arial" w:hAnsi="Arial" w:cs="Arial"/>
        </w:rPr>
        <w:t>roperty to be easily located.</w:t>
      </w:r>
    </w:p>
    <w:p w14:paraId="7AB163B8" w14:textId="77777777" w:rsidR="00D44F3D" w:rsidRPr="000D6A0E" w:rsidRDefault="00D44F3D">
      <w:pPr>
        <w:pStyle w:val="App1Exhsubnumbering"/>
        <w:outlineLvl w:val="2"/>
        <w:rPr>
          <w:rFonts w:ascii="Arial" w:hAnsi="Arial" w:cs="Arial"/>
          <w:b/>
        </w:rPr>
      </w:pPr>
      <w:bookmarkStart w:id="475" w:name="_Toc485043478"/>
      <w:r w:rsidRPr="000D6A0E">
        <w:rPr>
          <w:rFonts w:ascii="Arial" w:hAnsi="Arial" w:cs="Arial"/>
          <w:b/>
        </w:rPr>
        <w:t>A-2.</w:t>
      </w:r>
      <w:r w:rsidRPr="000D6A0E">
        <w:rPr>
          <w:rFonts w:ascii="Arial" w:hAnsi="Arial" w:cs="Arial"/>
          <w:b/>
        </w:rPr>
        <w:tab/>
        <w:t>Map of Property including Bank Property</w:t>
      </w:r>
      <w:bookmarkEnd w:id="475"/>
    </w:p>
    <w:p w14:paraId="024B815C" w14:textId="29AE1BDC" w:rsidR="00D44F3D" w:rsidRPr="000D6A0E" w:rsidRDefault="00D44F3D">
      <w:pPr>
        <w:pStyle w:val="BEIparaL4"/>
        <w:rPr>
          <w:rFonts w:ascii="Arial" w:hAnsi="Arial" w:cs="Arial"/>
        </w:rPr>
      </w:pPr>
      <w:r w:rsidRPr="000D6A0E">
        <w:rPr>
          <w:rFonts w:ascii="Arial" w:hAnsi="Arial" w:cs="Arial"/>
        </w:rPr>
        <w:t>This map should illustrate Property and Bank Property boundaries</w:t>
      </w:r>
      <w:r w:rsidR="00AE7683" w:rsidRPr="000D6A0E">
        <w:rPr>
          <w:rFonts w:ascii="Arial" w:hAnsi="Arial" w:cs="Arial"/>
        </w:rPr>
        <w:t>, Construction Phases, and any planned Subsequent Ph</w:t>
      </w:r>
      <w:r w:rsidR="00EE793F" w:rsidRPr="000D6A0E">
        <w:rPr>
          <w:rFonts w:ascii="Arial" w:hAnsi="Arial" w:cs="Arial"/>
        </w:rPr>
        <w:t>a</w:t>
      </w:r>
      <w:r w:rsidR="00AE7683" w:rsidRPr="000D6A0E">
        <w:rPr>
          <w:rFonts w:ascii="Arial" w:hAnsi="Arial" w:cs="Arial"/>
        </w:rPr>
        <w:t>ses</w:t>
      </w:r>
      <w:r w:rsidRPr="000D6A0E">
        <w:rPr>
          <w:rFonts w:ascii="Arial" w:hAnsi="Arial" w:cs="Arial"/>
        </w:rPr>
        <w:t xml:space="preserve"> on a topographic map</w:t>
      </w:r>
      <w:r w:rsidR="00D23225" w:rsidRPr="000D6A0E">
        <w:rPr>
          <w:rFonts w:ascii="Arial" w:hAnsi="Arial" w:cs="Arial"/>
        </w:rPr>
        <w:t>.</w:t>
      </w:r>
    </w:p>
    <w:p w14:paraId="25AE4F1C" w14:textId="77777777" w:rsidR="00D44F3D" w:rsidRPr="000D6A0E" w:rsidRDefault="00D44F3D">
      <w:pPr>
        <w:pStyle w:val="App1Exhsubnumbering"/>
        <w:rPr>
          <w:rFonts w:ascii="Arial" w:hAnsi="Arial" w:cs="Arial"/>
          <w:b/>
          <w:bCs/>
        </w:rPr>
      </w:pPr>
      <w:r w:rsidRPr="000D6A0E">
        <w:rPr>
          <w:rFonts w:ascii="Arial" w:hAnsi="Arial" w:cs="Arial"/>
          <w:b/>
          <w:bCs/>
        </w:rPr>
        <w:t>A-3</w:t>
      </w:r>
      <w:r w:rsidRPr="000D6A0E">
        <w:rPr>
          <w:rFonts w:ascii="Arial" w:hAnsi="Arial" w:cs="Arial"/>
          <w:b/>
          <w:bCs/>
        </w:rPr>
        <w:tab/>
        <w:t xml:space="preserve">Map of Conserved Areas in Bank Property Vicinity </w:t>
      </w:r>
      <w:r w:rsidR="00B522FA" w:rsidRPr="000D6A0E">
        <w:rPr>
          <w:rFonts w:ascii="Arial" w:hAnsi="Arial" w:cs="Arial"/>
          <w:b/>
          <w:bCs/>
        </w:rPr>
        <w:t>[</w:t>
      </w:r>
      <w:r w:rsidRPr="000D6A0E">
        <w:rPr>
          <w:rFonts w:ascii="Arial" w:hAnsi="Arial" w:cs="Arial"/>
          <w:b/>
          <w:bCs/>
          <w:i/>
        </w:rPr>
        <w:t>if applicable</w:t>
      </w:r>
      <w:r w:rsidR="00B522FA" w:rsidRPr="000D6A0E">
        <w:rPr>
          <w:rFonts w:ascii="Arial" w:hAnsi="Arial" w:cs="Arial"/>
          <w:b/>
          <w:bCs/>
        </w:rPr>
        <w:t>]</w:t>
      </w:r>
    </w:p>
    <w:p w14:paraId="2B1DB0DA" w14:textId="77777777" w:rsidR="00D44F3D" w:rsidRPr="000D6A0E" w:rsidRDefault="00D44F3D">
      <w:pPr>
        <w:pStyle w:val="BEIparaL4"/>
        <w:rPr>
          <w:rFonts w:ascii="Arial" w:hAnsi="Arial" w:cs="Arial"/>
        </w:rPr>
      </w:pPr>
      <w:r w:rsidRPr="000D6A0E">
        <w:rPr>
          <w:rFonts w:ascii="Arial" w:hAnsi="Arial" w:cs="Arial"/>
        </w:rPr>
        <w:t>This map should depict other conserved lands in the vicinity of the proposed Bank Property.</w:t>
      </w:r>
    </w:p>
    <w:p w14:paraId="2D167735" w14:textId="77777777" w:rsidR="00D44F3D" w:rsidRPr="000D6A0E" w:rsidRDefault="00D44F3D" w:rsidP="006E70A6">
      <w:pPr>
        <w:pStyle w:val="BEIparaL4"/>
        <w:spacing w:after="0"/>
        <w:rPr>
          <w:rFonts w:ascii="Arial" w:hAnsi="Arial" w:cs="Arial"/>
        </w:rPr>
      </w:pPr>
    </w:p>
    <w:p w14:paraId="51E80831" w14:textId="77777777" w:rsidR="008B0391" w:rsidRPr="000D6A0E" w:rsidRDefault="00D44F3D" w:rsidP="001A12D4">
      <w:pPr>
        <w:pStyle w:val="BEIOutlnL3"/>
        <w:numPr>
          <w:ilvl w:val="2"/>
          <w:numId w:val="13"/>
        </w:numPr>
        <w:ind w:left="1080"/>
        <w:outlineLvl w:val="1"/>
        <w:rPr>
          <w:rStyle w:val="StyleBEIOutlnL3UnderlineChar"/>
          <w:rFonts w:ascii="Arial" w:hAnsi="Arial" w:cs="Arial"/>
        </w:rPr>
      </w:pPr>
      <w:bookmarkStart w:id="476" w:name="_Toc130996612"/>
      <w:bookmarkStart w:id="477" w:name="_Toc485043479"/>
      <w:r w:rsidRPr="000D6A0E">
        <w:rPr>
          <w:rStyle w:val="StyleBEIOutlnL3UnderlineChar"/>
          <w:rFonts w:ascii="Arial" w:hAnsi="Arial" w:cs="Arial"/>
        </w:rPr>
        <w:t>“</w:t>
      </w:r>
      <w:r w:rsidRPr="000D6A0E">
        <w:rPr>
          <w:rStyle w:val="App1ExhnumberingChar"/>
          <w:rFonts w:ascii="Arial" w:hAnsi="Arial" w:cs="Arial"/>
        </w:rPr>
        <w:t>Exhibit B</w:t>
      </w:r>
      <w:r w:rsidRPr="000D6A0E">
        <w:rPr>
          <w:rStyle w:val="StyleBEIOutlnL3UnderlineChar"/>
          <w:rFonts w:ascii="Arial" w:hAnsi="Arial" w:cs="Arial"/>
        </w:rPr>
        <w:t>” – Service Area Map(s) and Description(s)</w:t>
      </w:r>
      <w:bookmarkEnd w:id="476"/>
      <w:bookmarkEnd w:id="477"/>
    </w:p>
    <w:p w14:paraId="4D8F14C5" w14:textId="77777777" w:rsidR="00D44F3D" w:rsidRPr="000D6A0E" w:rsidRDefault="00D44F3D">
      <w:pPr>
        <w:pStyle w:val="App1Exhsubnumbering"/>
        <w:outlineLvl w:val="2"/>
        <w:rPr>
          <w:rFonts w:ascii="Arial" w:hAnsi="Arial" w:cs="Arial"/>
          <w:b/>
        </w:rPr>
      </w:pPr>
      <w:bookmarkStart w:id="478" w:name="_Toc485043480"/>
      <w:r w:rsidRPr="000D6A0E">
        <w:rPr>
          <w:rFonts w:ascii="Arial" w:hAnsi="Arial" w:cs="Arial"/>
          <w:b/>
        </w:rPr>
        <w:t>B-1.</w:t>
      </w:r>
      <w:r w:rsidRPr="000D6A0E">
        <w:rPr>
          <w:rFonts w:ascii="Arial" w:hAnsi="Arial" w:cs="Arial"/>
          <w:b/>
        </w:rPr>
        <w:tab/>
        <w:t>Map(s) of the Bank’s Service Area(s)</w:t>
      </w:r>
      <w:bookmarkEnd w:id="478"/>
    </w:p>
    <w:p w14:paraId="051CA2A9" w14:textId="77777777" w:rsidR="00D44F3D" w:rsidRPr="000D6A0E" w:rsidRDefault="00D44F3D">
      <w:pPr>
        <w:pStyle w:val="BEIparaL4"/>
        <w:rPr>
          <w:rFonts w:ascii="Arial" w:hAnsi="Arial" w:cs="Arial"/>
        </w:rPr>
      </w:pPr>
      <w:r w:rsidRPr="000D6A0E">
        <w:rPr>
          <w:rFonts w:ascii="Arial" w:hAnsi="Arial" w:cs="Arial"/>
        </w:rPr>
        <w:t>Include Service Area map(s) showing the area within which each type of Credit (i.e., Waters of the U.S.,</w:t>
      </w:r>
      <w:r w:rsidR="00BA307E" w:rsidRPr="000D6A0E">
        <w:rPr>
          <w:rFonts w:ascii="Arial" w:hAnsi="Arial" w:cs="Arial"/>
        </w:rPr>
        <w:t xml:space="preserve"> Waters of the State, </w:t>
      </w:r>
      <w:r w:rsidRPr="000D6A0E">
        <w:rPr>
          <w:rFonts w:ascii="Arial" w:hAnsi="Arial" w:cs="Arial"/>
        </w:rPr>
        <w:t>Covered Species or Covered Habitat) may be sold or obligated.</w:t>
      </w:r>
    </w:p>
    <w:p w14:paraId="3698DFBF" w14:textId="77777777" w:rsidR="00D44F3D" w:rsidRPr="000D6A0E" w:rsidRDefault="00D44F3D">
      <w:pPr>
        <w:pStyle w:val="App1Exhsubnumbering"/>
        <w:outlineLvl w:val="2"/>
        <w:rPr>
          <w:rFonts w:ascii="Arial" w:hAnsi="Arial" w:cs="Arial"/>
        </w:rPr>
      </w:pPr>
      <w:bookmarkStart w:id="479" w:name="_Toc485043481"/>
      <w:r w:rsidRPr="000D6A0E">
        <w:rPr>
          <w:rFonts w:ascii="Arial" w:hAnsi="Arial" w:cs="Arial"/>
          <w:b/>
        </w:rPr>
        <w:t xml:space="preserve">B-2. </w:t>
      </w:r>
      <w:r w:rsidRPr="000D6A0E">
        <w:rPr>
          <w:rFonts w:ascii="Arial" w:hAnsi="Arial" w:cs="Arial"/>
          <w:b/>
        </w:rPr>
        <w:tab/>
        <w:t>Narrative description(s) of the Bank’s Service Area(s)</w:t>
      </w:r>
      <w:bookmarkEnd w:id="479"/>
    </w:p>
    <w:p w14:paraId="21CC7EA0" w14:textId="77777777" w:rsidR="00F04093" w:rsidRPr="000D6A0E" w:rsidRDefault="00D44F3D" w:rsidP="00F04093">
      <w:pPr>
        <w:pStyle w:val="BEIparaL4"/>
        <w:rPr>
          <w:rFonts w:ascii="Arial" w:hAnsi="Arial" w:cs="Arial"/>
        </w:rPr>
      </w:pPr>
      <w:r w:rsidRPr="000D6A0E">
        <w:rPr>
          <w:rFonts w:ascii="Arial" w:hAnsi="Arial" w:cs="Arial"/>
        </w:rPr>
        <w:t>Include a detailed description of the area</w:t>
      </w:r>
      <w:r w:rsidR="00D23225" w:rsidRPr="000D6A0E">
        <w:rPr>
          <w:rFonts w:ascii="Arial" w:hAnsi="Arial" w:cs="Arial"/>
        </w:rPr>
        <w:t xml:space="preserve">, and a basis for that Service Area, </w:t>
      </w:r>
      <w:r w:rsidRPr="000D6A0E">
        <w:rPr>
          <w:rFonts w:ascii="Arial" w:hAnsi="Arial" w:cs="Arial"/>
        </w:rPr>
        <w:t>within which each type of Credit may be sold or obligated</w:t>
      </w:r>
      <w:r w:rsidR="00F04093" w:rsidRPr="000D6A0E">
        <w:rPr>
          <w:rFonts w:ascii="Arial" w:hAnsi="Arial" w:cs="Arial"/>
        </w:rPr>
        <w:t>.  Include sufficient details to be able to determine the boundaries; including counties, landmarks, roads, etc. on all sides of the Service Area</w:t>
      </w:r>
      <w:r w:rsidR="00421187" w:rsidRPr="000D6A0E">
        <w:rPr>
          <w:rFonts w:ascii="Arial" w:hAnsi="Arial" w:cs="Arial"/>
        </w:rPr>
        <w:t>.</w:t>
      </w:r>
    </w:p>
    <w:p w14:paraId="3D228A9B" w14:textId="77777777" w:rsidR="00D44F3D" w:rsidRPr="000D6A0E" w:rsidRDefault="00D44F3D" w:rsidP="006E70A6">
      <w:pPr>
        <w:rPr>
          <w:rFonts w:ascii="Arial" w:hAnsi="Arial" w:cs="Arial"/>
          <w:highlight w:val="yellow"/>
        </w:rPr>
      </w:pPr>
    </w:p>
    <w:p w14:paraId="712C24E9" w14:textId="77777777" w:rsidR="008B0391" w:rsidRPr="000D6A0E" w:rsidRDefault="00D44F3D" w:rsidP="001A12D4">
      <w:pPr>
        <w:pStyle w:val="BEIOutlnL3"/>
        <w:numPr>
          <w:ilvl w:val="2"/>
          <w:numId w:val="13"/>
        </w:numPr>
        <w:ind w:left="1080"/>
        <w:outlineLvl w:val="1"/>
        <w:rPr>
          <w:rStyle w:val="StyleBEIOutlnL3UnderlineChar"/>
          <w:rFonts w:ascii="Arial" w:hAnsi="Arial" w:cs="Arial"/>
        </w:rPr>
      </w:pPr>
      <w:bookmarkStart w:id="480" w:name="_Toc130996613"/>
      <w:bookmarkStart w:id="481" w:name="_Toc485043482"/>
      <w:r w:rsidRPr="000D6A0E">
        <w:rPr>
          <w:rStyle w:val="StyleBEIOutlnL3UnderlineChar"/>
          <w:rFonts w:ascii="Arial" w:hAnsi="Arial" w:cs="Arial"/>
        </w:rPr>
        <w:t>“</w:t>
      </w:r>
      <w:r w:rsidRPr="000D6A0E">
        <w:rPr>
          <w:rStyle w:val="App1ExhnumberingChar"/>
          <w:rFonts w:ascii="Arial" w:hAnsi="Arial" w:cs="Arial"/>
        </w:rPr>
        <w:t>Exhibit C</w:t>
      </w:r>
      <w:r w:rsidRPr="000D6A0E">
        <w:rPr>
          <w:rStyle w:val="StyleBEIOutlnL3UnderlineChar"/>
          <w:rFonts w:ascii="Arial" w:hAnsi="Arial" w:cs="Arial"/>
        </w:rPr>
        <w:t>” - Development Plan</w:t>
      </w:r>
      <w:bookmarkEnd w:id="480"/>
      <w:bookmarkEnd w:id="481"/>
    </w:p>
    <w:p w14:paraId="4590FF39" w14:textId="77777777" w:rsidR="00D44F3D" w:rsidRPr="000D6A0E" w:rsidRDefault="00D44F3D">
      <w:pPr>
        <w:pStyle w:val="App1Exhsubnumbering"/>
        <w:outlineLvl w:val="2"/>
        <w:rPr>
          <w:rFonts w:ascii="Arial" w:hAnsi="Arial" w:cs="Arial"/>
          <w:b/>
        </w:rPr>
      </w:pPr>
      <w:bookmarkStart w:id="482" w:name="_Toc485043483"/>
      <w:r w:rsidRPr="000D6A0E">
        <w:rPr>
          <w:rFonts w:ascii="Arial" w:hAnsi="Arial" w:cs="Arial"/>
          <w:b/>
        </w:rPr>
        <w:t>C-1.</w:t>
      </w:r>
      <w:r w:rsidRPr="000D6A0E">
        <w:rPr>
          <w:rFonts w:ascii="Arial" w:hAnsi="Arial" w:cs="Arial"/>
          <w:b/>
        </w:rPr>
        <w:tab/>
        <w:t>Development Plan</w:t>
      </w:r>
      <w:bookmarkEnd w:id="482"/>
    </w:p>
    <w:p w14:paraId="669BFBDB" w14:textId="19BED387" w:rsidR="00D44F3D" w:rsidRPr="000D6A0E" w:rsidRDefault="00D44F3D" w:rsidP="001C05DD">
      <w:pPr>
        <w:pStyle w:val="BEIparaL4"/>
        <w:rPr>
          <w:rFonts w:ascii="Arial" w:hAnsi="Arial" w:cs="Arial"/>
        </w:rPr>
      </w:pPr>
      <w:r w:rsidRPr="000D6A0E">
        <w:rPr>
          <w:rFonts w:ascii="Arial" w:hAnsi="Arial" w:cs="Arial"/>
        </w:rPr>
        <w:t>This plan should include the baseline conditions of the Bank Property including</w:t>
      </w:r>
      <w:r w:rsidR="00396A1E">
        <w:rPr>
          <w:rFonts w:ascii="Arial" w:hAnsi="Arial" w:cs="Arial"/>
        </w:rPr>
        <w:t>:</w:t>
      </w:r>
      <w:r w:rsidRPr="000D6A0E">
        <w:rPr>
          <w:rFonts w:ascii="Arial" w:hAnsi="Arial" w:cs="Arial"/>
        </w:rPr>
        <w:t xml:space="preserve"> biological resources, geographic location and features, topography, hydrology, vegetation, past present and adjacent land uses, </w:t>
      </w:r>
      <w:r w:rsidR="00046DB5">
        <w:rPr>
          <w:rFonts w:ascii="Arial" w:hAnsi="Arial" w:cs="Arial"/>
        </w:rPr>
        <w:t xml:space="preserve">a </w:t>
      </w:r>
      <w:r w:rsidR="00046DB5" w:rsidRPr="000D6A0E">
        <w:rPr>
          <w:rFonts w:ascii="Arial" w:hAnsi="Arial" w:cs="Arial"/>
        </w:rPr>
        <w:t xml:space="preserve">delineation </w:t>
      </w:r>
      <w:r w:rsidR="00046DB5">
        <w:rPr>
          <w:rFonts w:ascii="Arial" w:hAnsi="Arial" w:cs="Arial"/>
        </w:rPr>
        <w:t xml:space="preserve">of </w:t>
      </w:r>
      <w:r w:rsidRPr="000D6A0E">
        <w:rPr>
          <w:rFonts w:ascii="Arial" w:hAnsi="Arial" w:cs="Arial"/>
        </w:rPr>
        <w:t>Waters of the U.S.</w:t>
      </w:r>
      <w:r w:rsidR="00BA307E" w:rsidRPr="000D6A0E">
        <w:rPr>
          <w:rFonts w:ascii="Arial" w:hAnsi="Arial" w:cs="Arial"/>
        </w:rPr>
        <w:t xml:space="preserve"> </w:t>
      </w:r>
      <w:r w:rsidR="007D30E3" w:rsidRPr="000D6A0E">
        <w:rPr>
          <w:rFonts w:ascii="Arial" w:hAnsi="Arial" w:cs="Arial"/>
        </w:rPr>
        <w:t>and/</w:t>
      </w:r>
      <w:r w:rsidR="00BA307E" w:rsidRPr="000D6A0E">
        <w:rPr>
          <w:rFonts w:ascii="Arial" w:hAnsi="Arial" w:cs="Arial"/>
        </w:rPr>
        <w:t xml:space="preserve">or </w:t>
      </w:r>
      <w:r w:rsidR="00744A47" w:rsidRPr="000D6A0E">
        <w:rPr>
          <w:rFonts w:ascii="Arial" w:hAnsi="Arial" w:cs="Arial"/>
        </w:rPr>
        <w:t xml:space="preserve">Waters of the </w:t>
      </w:r>
      <w:r w:rsidR="00BA307E" w:rsidRPr="000D6A0E">
        <w:rPr>
          <w:rFonts w:ascii="Arial" w:hAnsi="Arial" w:cs="Arial"/>
        </w:rPr>
        <w:t xml:space="preserve">State </w:t>
      </w:r>
      <w:r w:rsidR="00046DB5">
        <w:rPr>
          <w:rFonts w:ascii="Arial" w:hAnsi="Arial" w:cs="Arial"/>
        </w:rPr>
        <w:t xml:space="preserve">and </w:t>
      </w:r>
      <w:r w:rsidRPr="000D6A0E">
        <w:rPr>
          <w:rFonts w:ascii="Arial" w:hAnsi="Arial" w:cs="Arial"/>
        </w:rPr>
        <w:t>jurisdictional determination</w:t>
      </w:r>
      <w:r w:rsidR="00046DB5">
        <w:rPr>
          <w:rFonts w:ascii="Arial" w:hAnsi="Arial" w:cs="Arial"/>
        </w:rPr>
        <w:t xml:space="preserve"> (if applicable),</w:t>
      </w:r>
      <w:r w:rsidRPr="000D6A0E">
        <w:rPr>
          <w:rFonts w:ascii="Arial" w:hAnsi="Arial" w:cs="Arial"/>
        </w:rPr>
        <w:t xml:space="preserve"> </w:t>
      </w:r>
      <w:r w:rsidR="00280BFF">
        <w:rPr>
          <w:rFonts w:ascii="Arial" w:hAnsi="Arial" w:cs="Arial"/>
        </w:rPr>
        <w:t xml:space="preserve">and a list of </w:t>
      </w:r>
      <w:r w:rsidRPr="000D6A0E">
        <w:rPr>
          <w:rFonts w:ascii="Arial" w:hAnsi="Arial" w:cs="Arial"/>
        </w:rPr>
        <w:t>species and habitats occurring on the Bank Property</w:t>
      </w:r>
      <w:r w:rsidR="00396A1E">
        <w:rPr>
          <w:rFonts w:ascii="Arial" w:hAnsi="Arial" w:cs="Arial"/>
        </w:rPr>
        <w:t>.</w:t>
      </w:r>
      <w:r w:rsidRPr="000D6A0E">
        <w:rPr>
          <w:rFonts w:ascii="Arial" w:hAnsi="Arial" w:cs="Arial"/>
        </w:rPr>
        <w:t xml:space="preserve"> </w:t>
      </w:r>
      <w:r w:rsidR="00BD6BBC">
        <w:rPr>
          <w:rFonts w:ascii="Arial" w:hAnsi="Arial" w:cs="Arial"/>
        </w:rPr>
        <w:t xml:space="preserve"> </w:t>
      </w:r>
      <w:r w:rsidR="00280BFF">
        <w:rPr>
          <w:rFonts w:ascii="Arial" w:hAnsi="Arial" w:cs="Arial"/>
        </w:rPr>
        <w:t>Include a</w:t>
      </w:r>
      <w:r w:rsidR="00280BFF" w:rsidRPr="000D6A0E">
        <w:rPr>
          <w:rFonts w:ascii="Arial" w:hAnsi="Arial" w:cs="Arial"/>
        </w:rPr>
        <w:t xml:space="preserve"> </w:t>
      </w:r>
      <w:r w:rsidRPr="000D6A0E">
        <w:rPr>
          <w:rFonts w:ascii="Arial" w:hAnsi="Arial" w:cs="Arial"/>
        </w:rPr>
        <w:t xml:space="preserve">description of the objectives of the Mitigation Bank and activities and methodologies for </w:t>
      </w:r>
      <w:r w:rsidR="00396A1E">
        <w:rPr>
          <w:rFonts w:ascii="Arial" w:hAnsi="Arial" w:cs="Arial"/>
        </w:rPr>
        <w:t>e</w:t>
      </w:r>
      <w:r w:rsidR="00C65382" w:rsidRPr="000D6A0E">
        <w:rPr>
          <w:rFonts w:ascii="Arial" w:hAnsi="Arial" w:cs="Arial"/>
        </w:rPr>
        <w:t xml:space="preserve">stablishing, </w:t>
      </w:r>
      <w:r w:rsidR="00396A1E">
        <w:rPr>
          <w:rFonts w:ascii="Arial" w:hAnsi="Arial" w:cs="Arial"/>
        </w:rPr>
        <w:t>r</w:t>
      </w:r>
      <w:r w:rsidR="00396A1E" w:rsidRPr="000D6A0E">
        <w:rPr>
          <w:rFonts w:ascii="Arial" w:hAnsi="Arial" w:cs="Arial"/>
        </w:rPr>
        <w:t>estoring</w:t>
      </w:r>
      <w:r w:rsidR="00C65382" w:rsidRPr="000D6A0E">
        <w:rPr>
          <w:rFonts w:ascii="Arial" w:hAnsi="Arial" w:cs="Arial"/>
        </w:rPr>
        <w:t xml:space="preserve">, and/or </w:t>
      </w:r>
      <w:r w:rsidR="00396A1E">
        <w:rPr>
          <w:rFonts w:ascii="Arial" w:hAnsi="Arial" w:cs="Arial"/>
        </w:rPr>
        <w:t>e</w:t>
      </w:r>
      <w:r w:rsidR="00F00439" w:rsidRPr="000D6A0E">
        <w:rPr>
          <w:rFonts w:ascii="Arial" w:hAnsi="Arial" w:cs="Arial"/>
        </w:rPr>
        <w:t>nhancing</w:t>
      </w:r>
      <w:r w:rsidR="00F00439" w:rsidRPr="000D6A0E" w:rsidDel="00F00439">
        <w:rPr>
          <w:rFonts w:ascii="Arial" w:hAnsi="Arial" w:cs="Arial"/>
        </w:rPr>
        <w:t xml:space="preserve"> </w:t>
      </w:r>
      <w:r w:rsidRPr="000D6A0E">
        <w:rPr>
          <w:rFonts w:ascii="Arial" w:hAnsi="Arial" w:cs="Arial"/>
        </w:rPr>
        <w:t xml:space="preserve">Waters of the U.S. </w:t>
      </w:r>
      <w:r w:rsidR="007D30E3" w:rsidRPr="000D6A0E">
        <w:rPr>
          <w:rFonts w:ascii="Arial" w:hAnsi="Arial" w:cs="Arial"/>
        </w:rPr>
        <w:t>and/</w:t>
      </w:r>
      <w:r w:rsidR="00BA307E" w:rsidRPr="000D6A0E">
        <w:rPr>
          <w:rFonts w:ascii="Arial" w:hAnsi="Arial" w:cs="Arial"/>
        </w:rPr>
        <w:t xml:space="preserve">or </w:t>
      </w:r>
      <w:r w:rsidR="00744A47" w:rsidRPr="000D6A0E">
        <w:rPr>
          <w:rFonts w:ascii="Arial" w:hAnsi="Arial" w:cs="Arial"/>
        </w:rPr>
        <w:t xml:space="preserve">Waters of the </w:t>
      </w:r>
      <w:r w:rsidR="00BA307E" w:rsidRPr="000D6A0E">
        <w:rPr>
          <w:rFonts w:ascii="Arial" w:hAnsi="Arial" w:cs="Arial"/>
        </w:rPr>
        <w:t xml:space="preserve">State </w:t>
      </w:r>
      <w:r w:rsidRPr="000D6A0E">
        <w:rPr>
          <w:rFonts w:ascii="Arial" w:hAnsi="Arial" w:cs="Arial"/>
        </w:rPr>
        <w:t>or other habitat types</w:t>
      </w:r>
      <w:r w:rsidR="00396A1E">
        <w:rPr>
          <w:rFonts w:ascii="Arial" w:hAnsi="Arial" w:cs="Arial"/>
        </w:rPr>
        <w:t xml:space="preserve">. </w:t>
      </w:r>
      <w:r w:rsidRPr="000D6A0E">
        <w:rPr>
          <w:rFonts w:ascii="Arial" w:hAnsi="Arial" w:cs="Arial"/>
        </w:rPr>
        <w:t xml:space="preserve"> </w:t>
      </w:r>
      <w:r w:rsidR="00396A1E">
        <w:rPr>
          <w:rFonts w:ascii="Arial" w:hAnsi="Arial" w:cs="Arial"/>
        </w:rPr>
        <w:t>D</w:t>
      </w:r>
      <w:r w:rsidR="00396A1E" w:rsidRPr="000D6A0E">
        <w:rPr>
          <w:rFonts w:ascii="Arial" w:hAnsi="Arial" w:cs="Arial"/>
        </w:rPr>
        <w:t xml:space="preserve">etail </w:t>
      </w:r>
      <w:r w:rsidRPr="000D6A0E">
        <w:rPr>
          <w:rFonts w:ascii="Arial" w:hAnsi="Arial" w:cs="Arial"/>
        </w:rPr>
        <w:t>anticipated increases in functions and services of existing aquatic resources and their corresponding effect within the watershed (i.e. habitat diversity and connectivity, floodplain management, or other landscape scale functions)</w:t>
      </w:r>
      <w:r w:rsidR="00396A1E">
        <w:rPr>
          <w:rFonts w:ascii="Arial" w:hAnsi="Arial" w:cs="Arial"/>
        </w:rPr>
        <w:t>.</w:t>
      </w:r>
      <w:r w:rsidRPr="000D6A0E">
        <w:rPr>
          <w:rFonts w:ascii="Arial" w:hAnsi="Arial" w:cs="Arial"/>
        </w:rPr>
        <w:t xml:space="preserve"> </w:t>
      </w:r>
      <w:r w:rsidR="00280BFF">
        <w:rPr>
          <w:rFonts w:ascii="Arial" w:hAnsi="Arial" w:cs="Arial"/>
        </w:rPr>
        <w:t xml:space="preserve"> Include</w:t>
      </w:r>
      <w:r w:rsidR="00396A1E" w:rsidRPr="000D6A0E">
        <w:rPr>
          <w:rFonts w:ascii="Arial" w:hAnsi="Arial" w:cs="Arial"/>
        </w:rPr>
        <w:t xml:space="preserve"> </w:t>
      </w:r>
      <w:r w:rsidRPr="000D6A0E">
        <w:rPr>
          <w:rFonts w:ascii="Arial" w:hAnsi="Arial" w:cs="Arial"/>
        </w:rPr>
        <w:t>map</w:t>
      </w:r>
      <w:r w:rsidR="00396A1E">
        <w:rPr>
          <w:rFonts w:ascii="Arial" w:hAnsi="Arial" w:cs="Arial"/>
        </w:rPr>
        <w:t>(s)</w:t>
      </w:r>
      <w:r w:rsidRPr="000D6A0E">
        <w:rPr>
          <w:rFonts w:ascii="Arial" w:hAnsi="Arial" w:cs="Arial"/>
        </w:rPr>
        <w:t xml:space="preserve"> of the overall </w:t>
      </w:r>
      <w:r w:rsidR="00396A1E">
        <w:rPr>
          <w:rFonts w:ascii="Arial" w:hAnsi="Arial" w:cs="Arial"/>
        </w:rPr>
        <w:t xml:space="preserve">mitigation </w:t>
      </w:r>
      <w:r w:rsidR="00280BFF" w:rsidRPr="00280BFF">
        <w:rPr>
          <w:rFonts w:ascii="Arial" w:hAnsi="Arial" w:cs="Arial"/>
          <w:color w:val="000000" w:themeColor="text1"/>
        </w:rPr>
        <w:t>bank</w:t>
      </w:r>
      <w:r w:rsidR="00396A1E" w:rsidRPr="00280BFF">
        <w:rPr>
          <w:rFonts w:ascii="Arial" w:hAnsi="Arial" w:cs="Arial"/>
          <w:color w:val="000000" w:themeColor="text1"/>
        </w:rPr>
        <w:t xml:space="preserve"> </w:t>
      </w:r>
      <w:r w:rsidR="00396A1E">
        <w:rPr>
          <w:rFonts w:ascii="Arial" w:hAnsi="Arial" w:cs="Arial"/>
        </w:rPr>
        <w:t>design</w:t>
      </w:r>
      <w:r w:rsidR="00280BFF">
        <w:rPr>
          <w:rFonts w:ascii="Arial" w:hAnsi="Arial" w:cs="Arial"/>
        </w:rPr>
        <w:t xml:space="preserve">, a </w:t>
      </w:r>
      <w:r w:rsidR="00CA6996">
        <w:rPr>
          <w:rFonts w:ascii="Arial" w:hAnsi="Arial" w:cs="Arial"/>
        </w:rPr>
        <w:t xml:space="preserve">description of </w:t>
      </w:r>
      <w:r w:rsidRPr="000D6A0E">
        <w:rPr>
          <w:rFonts w:ascii="Arial" w:hAnsi="Arial" w:cs="Arial"/>
        </w:rPr>
        <w:t>habitat establishment goals, objectives and Performance Standards</w:t>
      </w:r>
      <w:r w:rsidR="00280BFF">
        <w:rPr>
          <w:rFonts w:ascii="Arial" w:hAnsi="Arial" w:cs="Arial"/>
        </w:rPr>
        <w:t>, a</w:t>
      </w:r>
      <w:r w:rsidRPr="000D6A0E">
        <w:rPr>
          <w:rFonts w:ascii="Arial" w:hAnsi="Arial" w:cs="Arial"/>
        </w:rPr>
        <w:t xml:space="preserve"> discussion of ecological suitability of the site to achieve the</w:t>
      </w:r>
      <w:r w:rsidR="00CA6996">
        <w:rPr>
          <w:rFonts w:ascii="Arial" w:hAnsi="Arial" w:cs="Arial"/>
        </w:rPr>
        <w:t xml:space="preserve"> </w:t>
      </w:r>
      <w:r w:rsidR="00280BFF">
        <w:rPr>
          <w:rFonts w:ascii="Arial" w:hAnsi="Arial" w:cs="Arial"/>
        </w:rPr>
        <w:t>stated</w:t>
      </w:r>
      <w:r w:rsidR="00CA6996">
        <w:rPr>
          <w:rFonts w:ascii="Arial" w:hAnsi="Arial" w:cs="Arial"/>
        </w:rPr>
        <w:t xml:space="preserve"> goals and objectives</w:t>
      </w:r>
      <w:r w:rsidRPr="000D6A0E">
        <w:rPr>
          <w:rFonts w:ascii="Arial" w:hAnsi="Arial" w:cs="Arial"/>
        </w:rPr>
        <w:t xml:space="preserve"> (i.e. watershed/hydrology analysis, soils, topography, compatibility with adjacent land uses, watershed management plans, critical habitat designation, NCCP, HCP, and species recovery plans)</w:t>
      </w:r>
      <w:r w:rsidR="00CA6996">
        <w:rPr>
          <w:rFonts w:ascii="Arial" w:hAnsi="Arial" w:cs="Arial"/>
        </w:rPr>
        <w:t>.</w:t>
      </w:r>
      <w:r w:rsidR="009E62E3">
        <w:rPr>
          <w:rFonts w:ascii="Arial" w:hAnsi="Arial" w:cs="Arial"/>
        </w:rPr>
        <w:t xml:space="preserve"> Include </w:t>
      </w:r>
      <w:r w:rsidRPr="000D6A0E">
        <w:rPr>
          <w:rFonts w:ascii="Arial" w:hAnsi="Arial" w:cs="Arial"/>
        </w:rPr>
        <w:t xml:space="preserve">maps detailing the anticipated location, acreages, and </w:t>
      </w:r>
      <w:r w:rsidR="00CA6996">
        <w:rPr>
          <w:rFonts w:ascii="Arial" w:hAnsi="Arial" w:cs="Arial"/>
        </w:rPr>
        <w:t xml:space="preserve">types of proposed </w:t>
      </w:r>
      <w:r w:rsidRPr="000D6A0E">
        <w:rPr>
          <w:rFonts w:ascii="Arial" w:hAnsi="Arial" w:cs="Arial"/>
        </w:rPr>
        <w:t>Credits</w:t>
      </w:r>
      <w:r w:rsidR="00CA6996">
        <w:rPr>
          <w:rFonts w:ascii="Arial" w:hAnsi="Arial" w:cs="Arial"/>
        </w:rPr>
        <w:t>.</w:t>
      </w:r>
      <w:r w:rsidRPr="000D6A0E">
        <w:rPr>
          <w:rFonts w:ascii="Arial" w:hAnsi="Arial" w:cs="Arial"/>
        </w:rPr>
        <w:t xml:space="preserve"> </w:t>
      </w:r>
      <w:r w:rsidR="00CA6996">
        <w:rPr>
          <w:rFonts w:ascii="Arial" w:hAnsi="Arial" w:cs="Arial"/>
        </w:rPr>
        <w:t xml:space="preserve"> </w:t>
      </w:r>
      <w:r w:rsidR="009E62E3">
        <w:rPr>
          <w:rFonts w:ascii="Arial" w:hAnsi="Arial" w:cs="Arial"/>
        </w:rPr>
        <w:t xml:space="preserve">Include </w:t>
      </w:r>
      <w:r w:rsidRPr="000D6A0E">
        <w:rPr>
          <w:rFonts w:ascii="Arial" w:hAnsi="Arial" w:cs="Arial"/>
        </w:rPr>
        <w:t>historic</w:t>
      </w:r>
      <w:r w:rsidR="00CA6996" w:rsidRPr="000D6A0E">
        <w:rPr>
          <w:rFonts w:ascii="Arial" w:hAnsi="Arial" w:cs="Arial"/>
        </w:rPr>
        <w:t xml:space="preserve"> </w:t>
      </w:r>
      <w:r w:rsidRPr="000D6A0E">
        <w:rPr>
          <w:rFonts w:ascii="Arial" w:hAnsi="Arial" w:cs="Arial"/>
        </w:rPr>
        <w:t>aerial photographs and/or historic topographic maps (if available)</w:t>
      </w:r>
      <w:r w:rsidR="00CA6996">
        <w:rPr>
          <w:rFonts w:ascii="Arial" w:hAnsi="Arial" w:cs="Arial"/>
        </w:rPr>
        <w:t>.</w:t>
      </w:r>
      <w:r w:rsidRPr="000D6A0E">
        <w:rPr>
          <w:rFonts w:ascii="Arial" w:hAnsi="Arial" w:cs="Arial"/>
        </w:rPr>
        <w:t xml:space="preserve"> </w:t>
      </w:r>
      <w:r w:rsidR="00CA6996">
        <w:rPr>
          <w:rFonts w:ascii="Arial" w:hAnsi="Arial" w:cs="Arial"/>
        </w:rPr>
        <w:t xml:space="preserve"> I</w:t>
      </w:r>
      <w:r w:rsidR="00CA6996" w:rsidRPr="000D6A0E">
        <w:rPr>
          <w:rFonts w:ascii="Arial" w:hAnsi="Arial" w:cs="Arial"/>
        </w:rPr>
        <w:t xml:space="preserve">f </w:t>
      </w:r>
      <w:r w:rsidRPr="000D6A0E">
        <w:rPr>
          <w:rFonts w:ascii="Arial" w:hAnsi="Arial" w:cs="Arial"/>
        </w:rPr>
        <w:t>restoration is proposed; monitoring methodologies required to evaluate and meet the Performance Standards; an approved schedule for reporting monitoring results; a discussion of possible Remedial Actions; surrounding land uses and zoning along with the anticipated future development in the area; and any other information deemed necessary by the IRT.</w:t>
      </w:r>
      <w:r w:rsidR="00E4724F" w:rsidRPr="000D6A0E">
        <w:rPr>
          <w:rFonts w:ascii="Arial" w:hAnsi="Arial" w:cs="Arial"/>
        </w:rPr>
        <w:t xml:space="preserve">  The Development Plan must clearly specify how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 xml:space="preserve">hase will be constructed and monitored in sufficient detail that a </w:t>
      </w:r>
      <w:r w:rsidR="00075B8D">
        <w:rPr>
          <w:rFonts w:ascii="Arial" w:hAnsi="Arial" w:cs="Arial"/>
        </w:rPr>
        <w:t>third-party</w:t>
      </w:r>
      <w:r w:rsidR="00E4724F" w:rsidRPr="000D6A0E">
        <w:rPr>
          <w:rFonts w:ascii="Arial" w:hAnsi="Arial" w:cs="Arial"/>
        </w:rPr>
        <w:t xml:space="preserve"> acting on the Construction Security could </w:t>
      </w:r>
      <w:r w:rsidR="00D23225" w:rsidRPr="000D6A0E">
        <w:rPr>
          <w:rFonts w:ascii="Arial" w:hAnsi="Arial" w:cs="Arial"/>
        </w:rPr>
        <w:t>complete</w:t>
      </w:r>
      <w:r w:rsidR="00E4724F" w:rsidRPr="000D6A0E">
        <w:rPr>
          <w:rFonts w:ascii="Arial" w:hAnsi="Arial" w:cs="Arial"/>
        </w:rPr>
        <w:t xml:space="preserve"> establish</w:t>
      </w:r>
      <w:r w:rsidR="00D23225" w:rsidRPr="000D6A0E">
        <w:rPr>
          <w:rFonts w:ascii="Arial" w:hAnsi="Arial" w:cs="Arial"/>
        </w:rPr>
        <w:t xml:space="preserve">ment of </w:t>
      </w:r>
      <w:r w:rsidR="00E4724F" w:rsidRPr="000D6A0E">
        <w:rPr>
          <w:rFonts w:ascii="Arial" w:hAnsi="Arial" w:cs="Arial"/>
        </w:rPr>
        <w:t>any given phase.</w:t>
      </w:r>
    </w:p>
    <w:p w14:paraId="0919EBB6" w14:textId="77777777" w:rsidR="00D44F3D" w:rsidRPr="000D6A0E" w:rsidRDefault="00D44F3D">
      <w:pPr>
        <w:pStyle w:val="App1Exhsubnumbering"/>
        <w:outlineLvl w:val="2"/>
        <w:rPr>
          <w:rFonts w:ascii="Arial" w:hAnsi="Arial" w:cs="Arial"/>
          <w:b/>
        </w:rPr>
      </w:pPr>
      <w:bookmarkStart w:id="483" w:name="_Toc485043484"/>
      <w:r w:rsidRPr="000D6A0E">
        <w:rPr>
          <w:rFonts w:ascii="Arial" w:hAnsi="Arial" w:cs="Arial"/>
          <w:b/>
        </w:rPr>
        <w:t>C-2.</w:t>
      </w:r>
      <w:r w:rsidRPr="000D6A0E">
        <w:rPr>
          <w:rFonts w:ascii="Arial" w:hAnsi="Arial" w:cs="Arial"/>
          <w:b/>
        </w:rPr>
        <w:tab/>
        <w:t>Construction Security Analysis and Schedule</w:t>
      </w:r>
      <w:bookmarkEnd w:id="483"/>
    </w:p>
    <w:p w14:paraId="42744EDA" w14:textId="77777777" w:rsidR="00E4724F" w:rsidRPr="000D6A0E" w:rsidRDefault="00D44F3D" w:rsidP="001C05DD">
      <w:pPr>
        <w:pStyle w:val="BEIparaL4"/>
        <w:rPr>
          <w:rFonts w:ascii="Arial" w:hAnsi="Arial" w:cs="Arial"/>
        </w:rPr>
      </w:pPr>
      <w:r w:rsidRPr="000D6A0E">
        <w:rPr>
          <w:rFonts w:ascii="Arial" w:hAnsi="Arial" w:cs="Arial"/>
        </w:rPr>
        <w:t>Provide a copy of the third-party estimate or contract that is being relied upon to determine the amount of the Construction Security.</w:t>
      </w:r>
      <w:r w:rsidR="00E4724F" w:rsidRPr="000D6A0E">
        <w:rPr>
          <w:rFonts w:ascii="Arial" w:hAnsi="Arial" w:cs="Arial"/>
        </w:rPr>
        <w:t xml:space="preserve">   Include a specific Construction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0301E1B5" w14:textId="77777777" w:rsidR="00D44F3D" w:rsidRPr="000D6A0E" w:rsidRDefault="00D44F3D">
      <w:pPr>
        <w:pStyle w:val="App1Exhsubnumbering"/>
        <w:outlineLvl w:val="2"/>
        <w:rPr>
          <w:rFonts w:ascii="Arial" w:hAnsi="Arial" w:cs="Arial"/>
          <w:b/>
          <w:bCs/>
        </w:rPr>
      </w:pPr>
      <w:bookmarkStart w:id="484" w:name="_Toc485043485"/>
      <w:r w:rsidRPr="000D6A0E">
        <w:rPr>
          <w:rFonts w:ascii="Arial" w:hAnsi="Arial" w:cs="Arial"/>
          <w:b/>
          <w:bCs/>
        </w:rPr>
        <w:t>C-3.</w:t>
      </w:r>
      <w:r w:rsidRPr="000D6A0E">
        <w:rPr>
          <w:rFonts w:ascii="Arial" w:hAnsi="Arial" w:cs="Arial"/>
          <w:b/>
          <w:bCs/>
        </w:rPr>
        <w:tab/>
        <w:t>Performance Security Analysis and Schedule</w:t>
      </w:r>
      <w:bookmarkEnd w:id="484"/>
    </w:p>
    <w:p w14:paraId="7A3C8E6E" w14:textId="77777777" w:rsidR="00D44F3D" w:rsidRPr="000D6A0E" w:rsidRDefault="00D44F3D">
      <w:pPr>
        <w:pStyle w:val="BEIparaL4"/>
        <w:rPr>
          <w:rFonts w:ascii="Arial" w:hAnsi="Arial" w:cs="Arial"/>
        </w:rPr>
      </w:pPr>
      <w:r w:rsidRPr="000D6A0E">
        <w:rPr>
          <w:rFonts w:ascii="Arial" w:hAnsi="Arial" w:cs="Arial"/>
        </w:rPr>
        <w:t>Specify the amount of the Performance Security based upon the amount of Construction Security in Exhibit C-2.</w:t>
      </w:r>
      <w:r w:rsidR="00E4724F" w:rsidRPr="000D6A0E">
        <w:rPr>
          <w:rFonts w:ascii="Arial" w:hAnsi="Arial" w:cs="Arial"/>
        </w:rPr>
        <w:t xml:space="preserve">  Include a specific Performance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0030FC37" w14:textId="77777777" w:rsidR="00D44F3D" w:rsidRPr="000D6A0E" w:rsidRDefault="00D44F3D" w:rsidP="006E70A6">
      <w:pPr>
        <w:pStyle w:val="BEIparaL4"/>
        <w:spacing w:after="0"/>
        <w:rPr>
          <w:rFonts w:ascii="Arial" w:hAnsi="Arial" w:cs="Arial"/>
          <w:highlight w:val="yellow"/>
        </w:rPr>
      </w:pPr>
    </w:p>
    <w:p w14:paraId="724883E6"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485" w:name="_Toc130996614"/>
      <w:bookmarkStart w:id="486" w:name="_Toc485043486"/>
      <w:r w:rsidRPr="000D6A0E">
        <w:rPr>
          <w:rStyle w:val="StyleBEIOutlnL3UnderlineChar"/>
          <w:rFonts w:ascii="Arial" w:hAnsi="Arial" w:cs="Arial"/>
        </w:rPr>
        <w:t>“</w:t>
      </w:r>
      <w:r w:rsidRPr="000D6A0E">
        <w:rPr>
          <w:rStyle w:val="App1ExhnumberingChar"/>
          <w:rFonts w:ascii="Arial" w:hAnsi="Arial" w:cs="Arial"/>
        </w:rPr>
        <w:t>Exhibit D</w:t>
      </w:r>
      <w:r w:rsidRPr="000D6A0E">
        <w:rPr>
          <w:rStyle w:val="StyleBEIOutlnL3UnderlineChar"/>
          <w:rFonts w:ascii="Arial" w:hAnsi="Arial" w:cs="Arial"/>
        </w:rPr>
        <w:t>” - Bank Management and Operation</w:t>
      </w:r>
      <w:bookmarkEnd w:id="485"/>
      <w:r w:rsidRPr="000D6A0E">
        <w:rPr>
          <w:rStyle w:val="StyleBEIOutlnL3UnderlineChar"/>
          <w:rFonts w:ascii="Arial" w:hAnsi="Arial" w:cs="Arial"/>
        </w:rPr>
        <w:t xml:space="preserve"> Documents</w:t>
      </w:r>
      <w:bookmarkEnd w:id="486"/>
    </w:p>
    <w:p w14:paraId="62F8F80E" w14:textId="77777777" w:rsidR="00D44F3D" w:rsidRPr="000D6A0E" w:rsidRDefault="00D44F3D">
      <w:pPr>
        <w:pStyle w:val="BEIparaL3noindent"/>
        <w:rPr>
          <w:rFonts w:ascii="Arial" w:hAnsi="Arial" w:cs="Arial"/>
          <w:szCs w:val="24"/>
        </w:rPr>
      </w:pPr>
      <w:r w:rsidRPr="000D6A0E">
        <w:rPr>
          <w:rFonts w:ascii="Arial" w:hAnsi="Arial" w:cs="Arial"/>
          <w:szCs w:val="24"/>
        </w:rPr>
        <w:t xml:space="preserve">Any and all standard required forms to be used for the submission of financial information shall be included in this </w:t>
      </w:r>
      <w:r w:rsidRPr="000D6A0E">
        <w:rPr>
          <w:rFonts w:ascii="Arial" w:hAnsi="Arial" w:cs="Arial"/>
          <w:b/>
          <w:szCs w:val="24"/>
        </w:rPr>
        <w:t>Exhibit D</w:t>
      </w:r>
      <w:r w:rsidRPr="000D6A0E">
        <w:rPr>
          <w:rFonts w:ascii="Arial" w:hAnsi="Arial" w:cs="Arial"/>
          <w:szCs w:val="24"/>
        </w:rPr>
        <w:t xml:space="preserve"> in template form.</w:t>
      </w:r>
    </w:p>
    <w:p w14:paraId="04510FB9" w14:textId="77777777" w:rsidR="00D44F3D" w:rsidRPr="000D6A0E" w:rsidRDefault="00D44F3D">
      <w:pPr>
        <w:pStyle w:val="App1Exhsubnumbering"/>
        <w:outlineLvl w:val="2"/>
        <w:rPr>
          <w:rFonts w:ascii="Arial" w:hAnsi="Arial" w:cs="Arial"/>
          <w:b/>
        </w:rPr>
      </w:pPr>
      <w:bookmarkStart w:id="487" w:name="_Toc485043487"/>
      <w:r w:rsidRPr="000D6A0E">
        <w:rPr>
          <w:rFonts w:ascii="Arial" w:hAnsi="Arial" w:cs="Arial"/>
          <w:b/>
        </w:rPr>
        <w:t>D-1.</w:t>
      </w:r>
      <w:r w:rsidRPr="000D6A0E">
        <w:rPr>
          <w:rFonts w:ascii="Arial" w:hAnsi="Arial" w:cs="Arial"/>
          <w:b/>
        </w:rPr>
        <w:tab/>
        <w:t>Interim Management Security Analysis and Schedule</w:t>
      </w:r>
      <w:bookmarkEnd w:id="487"/>
    </w:p>
    <w:p w14:paraId="34D4EF7E" w14:textId="77777777" w:rsidR="00E4724F" w:rsidRPr="000D6A0E" w:rsidRDefault="00D44F3D" w:rsidP="001C05DD">
      <w:pPr>
        <w:pStyle w:val="BEIparaL4"/>
        <w:rPr>
          <w:rFonts w:ascii="Arial" w:hAnsi="Arial" w:cs="Arial"/>
        </w:rPr>
      </w:pPr>
      <w:r w:rsidRPr="000D6A0E">
        <w:rPr>
          <w:rFonts w:ascii="Arial" w:hAnsi="Arial" w:cs="Arial"/>
        </w:rPr>
        <w:t xml:space="preserve">This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by the Interim Management Plan.  The total annual expenses should include administration and contingency costs. </w:t>
      </w:r>
      <w:r w:rsidR="00E4724F" w:rsidRPr="000D6A0E">
        <w:rPr>
          <w:rFonts w:ascii="Arial" w:hAnsi="Arial" w:cs="Arial"/>
        </w:rPr>
        <w:t xml:space="preserve"> Include a specific Interim Management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67F492F5" w14:textId="4E3AD954" w:rsidR="00746B3A" w:rsidRPr="000D6A0E" w:rsidRDefault="00746B3A" w:rsidP="001C05DD">
      <w:pPr>
        <w:pStyle w:val="BEIparaL4"/>
        <w:rPr>
          <w:rFonts w:ascii="Arial" w:hAnsi="Arial" w:cs="Arial"/>
        </w:rPr>
      </w:pPr>
      <w:r w:rsidRPr="000D6A0E">
        <w:rPr>
          <w:rFonts w:ascii="Arial" w:hAnsi="Arial" w:cs="Arial"/>
        </w:rPr>
        <w:t xml:space="preserve">Cost estimates should be based on tasks implemented by a </w:t>
      </w:r>
      <w:r w:rsidR="00075B8D">
        <w:rPr>
          <w:rFonts w:ascii="Arial" w:hAnsi="Arial" w:cs="Arial"/>
        </w:rPr>
        <w:t>third-party</w:t>
      </w:r>
      <w:r w:rsidRPr="000D6A0E">
        <w:rPr>
          <w:rFonts w:ascii="Arial" w:hAnsi="Arial" w:cs="Arial"/>
        </w:rPr>
        <w:t xml:space="preserve"> in present day dollars or equipment prices in present day dollars</w:t>
      </w:r>
    </w:p>
    <w:p w14:paraId="2CB6A735" w14:textId="77777777" w:rsidR="00D44F3D" w:rsidRPr="000D6A0E" w:rsidRDefault="00D44F3D">
      <w:pPr>
        <w:pStyle w:val="BEIparaL4"/>
        <w:rPr>
          <w:rFonts w:ascii="Arial" w:hAnsi="Arial" w:cs="Arial"/>
        </w:rPr>
      </w:pPr>
    </w:p>
    <w:p w14:paraId="76396CCD" w14:textId="77777777" w:rsidR="00D44F3D" w:rsidRPr="000D6A0E" w:rsidRDefault="00D44F3D">
      <w:pPr>
        <w:pStyle w:val="App1Exhsubnumbering"/>
        <w:outlineLvl w:val="2"/>
        <w:rPr>
          <w:rFonts w:ascii="Arial" w:hAnsi="Arial" w:cs="Arial"/>
          <w:b/>
        </w:rPr>
      </w:pPr>
      <w:bookmarkStart w:id="488" w:name="_Toc485043488"/>
      <w:r w:rsidRPr="000D6A0E">
        <w:rPr>
          <w:rFonts w:ascii="Arial" w:hAnsi="Arial" w:cs="Arial"/>
          <w:b/>
        </w:rPr>
        <w:t>D-2.</w:t>
      </w:r>
      <w:r w:rsidRPr="000D6A0E">
        <w:rPr>
          <w:rFonts w:ascii="Arial" w:hAnsi="Arial" w:cs="Arial"/>
          <w:b/>
        </w:rPr>
        <w:tab/>
        <w:t>Endowment Fund Analysis and Schedule</w:t>
      </w:r>
      <w:bookmarkEnd w:id="488"/>
    </w:p>
    <w:p w14:paraId="140FD86E" w14:textId="4B7FBEB8" w:rsidR="00E4724F" w:rsidRPr="004B73FC" w:rsidRDefault="00D44F3D" w:rsidP="001C05DD">
      <w:pPr>
        <w:pStyle w:val="BEIparaL4"/>
        <w:rPr>
          <w:rFonts w:ascii="Arial" w:hAnsi="Arial" w:cs="Arial"/>
        </w:rPr>
      </w:pPr>
      <w:r w:rsidRPr="000D6A0E">
        <w:rPr>
          <w:rFonts w:ascii="Arial" w:hAnsi="Arial" w:cs="Arial"/>
        </w:rPr>
        <w:t xml:space="preserve">This analysis and schedule shall consist of a table and/or spreadsheet that </w:t>
      </w:r>
      <w:r w:rsidR="002F4F17" w:rsidRPr="000D6A0E">
        <w:rPr>
          <w:rFonts w:ascii="Arial" w:hAnsi="Arial" w:cs="Arial"/>
        </w:rPr>
        <w:t>shows the projected annual capitalization rate, all</w:t>
      </w:r>
      <w:r w:rsidRPr="000D6A0E">
        <w:rPr>
          <w:rFonts w:ascii="Arial" w:hAnsi="Arial" w:cs="Arial"/>
        </w:rPr>
        <w:t xml:space="preserve"> of the tasks (management, monitoring, reporting); task descriptions; labor (hours); cost per unit; cost, frequency, timing or scheduling of the tasks; the total annual funding necessary for each task; and any associated assumptions for each task required by the Long-term Management Plan.  The total annual expenses should </w:t>
      </w:r>
      <w:r w:rsidR="003A1D68">
        <w:rPr>
          <w:rFonts w:ascii="Arial" w:hAnsi="Arial" w:cs="Arial"/>
        </w:rPr>
        <w:t xml:space="preserve">also </w:t>
      </w:r>
      <w:r w:rsidRPr="000D6A0E">
        <w:rPr>
          <w:rFonts w:ascii="Arial" w:hAnsi="Arial" w:cs="Arial"/>
        </w:rPr>
        <w:t xml:space="preserve">include </w:t>
      </w:r>
      <w:r w:rsidR="00E549BF" w:rsidRPr="000D6A0E">
        <w:rPr>
          <w:rFonts w:ascii="Arial" w:hAnsi="Arial" w:cs="Arial"/>
        </w:rPr>
        <w:t>administration and contingency expenses</w:t>
      </w:r>
      <w:r w:rsidRPr="000D6A0E">
        <w:rPr>
          <w:rFonts w:ascii="Arial" w:hAnsi="Arial" w:cs="Arial"/>
        </w:rPr>
        <w:t>.</w:t>
      </w:r>
      <w:r w:rsidR="00656CB2" w:rsidRPr="000D6A0E">
        <w:rPr>
          <w:rFonts w:ascii="Arial" w:hAnsi="Arial" w:cs="Arial"/>
        </w:rPr>
        <w:t xml:space="preserve"> </w:t>
      </w:r>
      <w:r w:rsidR="00E4724F" w:rsidRPr="000D6A0E">
        <w:rPr>
          <w:rFonts w:ascii="Arial" w:hAnsi="Arial" w:cs="Arial"/>
        </w:rPr>
        <w:t xml:space="preserve"> The Endowment Fund Analysis and Schedule is developed assuming that each </w:t>
      </w:r>
      <w:r w:rsidR="00EE793F" w:rsidRPr="000D6A0E">
        <w:rPr>
          <w:rFonts w:ascii="Arial" w:hAnsi="Arial" w:cs="Arial"/>
        </w:rPr>
        <w:t>Construction P</w:t>
      </w:r>
      <w:r w:rsidR="00E4724F" w:rsidRPr="000D6A0E">
        <w:rPr>
          <w:rFonts w:ascii="Arial" w:hAnsi="Arial" w:cs="Arial"/>
        </w:rPr>
        <w:t xml:space="preserve">hase is constructed and managed by itself without the economies of scale or other cost reductions that may occur if all </w:t>
      </w:r>
      <w:r w:rsidR="00EE793F" w:rsidRPr="004B73FC">
        <w:rPr>
          <w:rFonts w:ascii="Arial" w:hAnsi="Arial" w:cs="Arial"/>
        </w:rPr>
        <w:t>C</w:t>
      </w:r>
      <w:r w:rsidR="00E4724F" w:rsidRPr="004B73FC">
        <w:rPr>
          <w:rFonts w:ascii="Arial" w:hAnsi="Arial" w:cs="Arial"/>
        </w:rPr>
        <w:t xml:space="preserve">onstruction </w:t>
      </w:r>
      <w:r w:rsidR="00EE793F" w:rsidRPr="004B73FC">
        <w:rPr>
          <w:rFonts w:ascii="Arial" w:hAnsi="Arial" w:cs="Arial"/>
        </w:rPr>
        <w:t>P</w:t>
      </w:r>
      <w:r w:rsidR="00E4724F" w:rsidRPr="004B73FC">
        <w:rPr>
          <w:rFonts w:ascii="Arial" w:hAnsi="Arial" w:cs="Arial"/>
        </w:rPr>
        <w:t>hases are implemented.</w:t>
      </w:r>
    </w:p>
    <w:p w14:paraId="51DD1862" w14:textId="7EC47706" w:rsidR="000379B1" w:rsidRPr="004B73FC" w:rsidRDefault="00746B3A" w:rsidP="001C05DD">
      <w:pPr>
        <w:pStyle w:val="BEIparaL4"/>
        <w:rPr>
          <w:rFonts w:ascii="Arial" w:hAnsi="Arial" w:cs="Arial"/>
        </w:rPr>
      </w:pPr>
      <w:r w:rsidRPr="004B73FC">
        <w:rPr>
          <w:rFonts w:ascii="Arial" w:hAnsi="Arial" w:cs="Arial"/>
        </w:rPr>
        <w:t xml:space="preserve">Cost estimates should be based on tasks implemented by a </w:t>
      </w:r>
      <w:r w:rsidR="00075B8D" w:rsidRPr="004B73FC">
        <w:rPr>
          <w:rFonts w:ascii="Arial" w:hAnsi="Arial" w:cs="Arial"/>
        </w:rPr>
        <w:t>third-party</w:t>
      </w:r>
      <w:r w:rsidRPr="004B73FC">
        <w:rPr>
          <w:rFonts w:ascii="Arial" w:hAnsi="Arial" w:cs="Arial"/>
        </w:rPr>
        <w:t xml:space="preserve"> in present day dollars or equipment prices in present day dollars</w:t>
      </w:r>
      <w:r w:rsidR="00F82A36" w:rsidRPr="004B73FC">
        <w:rPr>
          <w:rFonts w:ascii="Arial" w:hAnsi="Arial" w:cs="Arial"/>
        </w:rPr>
        <w:t xml:space="preserve">.  </w:t>
      </w:r>
    </w:p>
    <w:p w14:paraId="3EEEB36D" w14:textId="4F82B1FB" w:rsidR="00746B3A" w:rsidRPr="004B73FC" w:rsidRDefault="00C80342" w:rsidP="001C05DD">
      <w:pPr>
        <w:pStyle w:val="BEIparaL4"/>
        <w:rPr>
          <w:rFonts w:ascii="Arial" w:hAnsi="Arial" w:cs="Arial"/>
        </w:rPr>
      </w:pPr>
      <w:r w:rsidRPr="004B73FC">
        <w:rPr>
          <w:rFonts w:ascii="Arial" w:hAnsi="Arial" w:cs="Arial"/>
        </w:rPr>
        <w:t>This</w:t>
      </w:r>
      <w:r w:rsidR="00F82A36" w:rsidRPr="004B73FC">
        <w:rPr>
          <w:rFonts w:ascii="Arial" w:hAnsi="Arial" w:cs="Arial"/>
        </w:rPr>
        <w:t xml:space="preserve"> Endowment Fund Analysis and Schedule</w:t>
      </w:r>
      <w:r w:rsidR="005E5167" w:rsidRPr="004B73FC">
        <w:rPr>
          <w:rFonts w:ascii="Arial" w:hAnsi="Arial" w:cs="Arial"/>
        </w:rPr>
        <w:t xml:space="preserve"> in this Exhibit D-2</w:t>
      </w:r>
      <w:r w:rsidR="00F82A36" w:rsidRPr="004B73FC">
        <w:rPr>
          <w:rFonts w:ascii="Arial" w:hAnsi="Arial" w:cs="Arial"/>
        </w:rPr>
        <w:t xml:space="preserve"> </w:t>
      </w:r>
      <w:r w:rsidRPr="004B73FC">
        <w:rPr>
          <w:rFonts w:ascii="Arial" w:hAnsi="Arial" w:cs="Arial"/>
        </w:rPr>
        <w:t>is specific to</w:t>
      </w:r>
      <w:r w:rsidR="005E5167" w:rsidRPr="004B73FC">
        <w:rPr>
          <w:rFonts w:ascii="Arial" w:hAnsi="Arial" w:cs="Arial"/>
        </w:rPr>
        <w:t xml:space="preserve"> funding</w:t>
      </w:r>
      <w:r w:rsidRPr="004B73FC">
        <w:rPr>
          <w:rFonts w:ascii="Arial" w:hAnsi="Arial" w:cs="Arial"/>
        </w:rPr>
        <w:t xml:space="preserve"> long-term management</w:t>
      </w:r>
      <w:r w:rsidR="005E5167" w:rsidRPr="004B73FC">
        <w:rPr>
          <w:rFonts w:ascii="Arial" w:hAnsi="Arial" w:cs="Arial"/>
        </w:rPr>
        <w:t xml:space="preserve"> of the Bank Property</w:t>
      </w:r>
      <w:r w:rsidRPr="004B73FC">
        <w:rPr>
          <w:rFonts w:ascii="Arial" w:hAnsi="Arial" w:cs="Arial"/>
        </w:rPr>
        <w:t xml:space="preserve"> by the Property Owner.  The </w:t>
      </w:r>
      <w:r w:rsidR="00F82A36" w:rsidRPr="004B73FC">
        <w:rPr>
          <w:rFonts w:ascii="Arial" w:hAnsi="Arial" w:cs="Arial"/>
        </w:rPr>
        <w:t xml:space="preserve">endowment funding </w:t>
      </w:r>
      <w:r w:rsidR="005E5167" w:rsidRPr="004B73FC">
        <w:rPr>
          <w:rFonts w:ascii="Arial" w:hAnsi="Arial" w:cs="Arial"/>
        </w:rPr>
        <w:t>required</w:t>
      </w:r>
      <w:r w:rsidR="00F82A36" w:rsidRPr="004B73FC">
        <w:rPr>
          <w:rFonts w:ascii="Arial" w:hAnsi="Arial" w:cs="Arial"/>
        </w:rPr>
        <w:t xml:space="preserve"> by </w:t>
      </w:r>
      <w:r w:rsidR="005E5167" w:rsidRPr="004B73FC">
        <w:rPr>
          <w:rFonts w:ascii="Arial" w:hAnsi="Arial" w:cs="Arial"/>
        </w:rPr>
        <w:t xml:space="preserve">the </w:t>
      </w:r>
      <w:r w:rsidR="00F82A36" w:rsidRPr="004B73FC">
        <w:rPr>
          <w:rFonts w:ascii="Arial" w:hAnsi="Arial" w:cs="Arial"/>
        </w:rPr>
        <w:t>Grantee to hold and monitor the Conservation Easement</w:t>
      </w:r>
      <w:r w:rsidRPr="004B73FC">
        <w:rPr>
          <w:rFonts w:ascii="Arial" w:hAnsi="Arial" w:cs="Arial"/>
        </w:rPr>
        <w:t xml:space="preserve"> must be addressed by</w:t>
      </w:r>
      <w:r w:rsidR="005E5167" w:rsidRPr="004B73FC">
        <w:rPr>
          <w:rFonts w:ascii="Arial" w:hAnsi="Arial" w:cs="Arial"/>
        </w:rPr>
        <w:t xml:space="preserve"> the Bank Sponsor in</w:t>
      </w:r>
      <w:r w:rsidRPr="004B73FC">
        <w:rPr>
          <w:rFonts w:ascii="Arial" w:hAnsi="Arial" w:cs="Arial"/>
        </w:rPr>
        <w:t xml:space="preserve"> a separate</w:t>
      </w:r>
      <w:r w:rsidR="002B154B" w:rsidRPr="004B73FC">
        <w:rPr>
          <w:rFonts w:ascii="Arial" w:hAnsi="Arial" w:cs="Arial"/>
        </w:rPr>
        <w:t xml:space="preserve"> and distinct</w:t>
      </w:r>
      <w:r w:rsidRPr="004B73FC">
        <w:rPr>
          <w:rFonts w:ascii="Arial" w:hAnsi="Arial" w:cs="Arial"/>
        </w:rPr>
        <w:t xml:space="preserve"> Endowment </w:t>
      </w:r>
      <w:r w:rsidRPr="004B73FC">
        <w:rPr>
          <w:rFonts w:ascii="Arial" w:hAnsi="Arial" w:cs="Arial"/>
          <w:color w:val="000000" w:themeColor="text1"/>
        </w:rPr>
        <w:t>Agreement</w:t>
      </w:r>
      <w:r w:rsidR="002B154B" w:rsidRPr="004B73FC">
        <w:rPr>
          <w:rFonts w:ascii="Arial" w:hAnsi="Arial" w:cs="Arial"/>
          <w:color w:val="000000" w:themeColor="text1"/>
        </w:rPr>
        <w:t xml:space="preserve"> to be </w:t>
      </w:r>
      <w:r w:rsidR="00691DF9" w:rsidRPr="004B73FC">
        <w:rPr>
          <w:rFonts w:ascii="Arial" w:hAnsi="Arial" w:cs="Arial"/>
          <w:color w:val="000000" w:themeColor="text1"/>
        </w:rPr>
        <w:t xml:space="preserve">included </w:t>
      </w:r>
      <w:r w:rsidR="002B154B" w:rsidRPr="004B73FC">
        <w:rPr>
          <w:rFonts w:ascii="Arial" w:hAnsi="Arial" w:cs="Arial"/>
          <w:color w:val="000000" w:themeColor="text1"/>
        </w:rPr>
        <w:t>as part of Exhibit E</w:t>
      </w:r>
      <w:r w:rsidR="00691DF9" w:rsidRPr="004B73FC">
        <w:rPr>
          <w:rFonts w:ascii="Arial" w:hAnsi="Arial" w:cs="Arial"/>
          <w:color w:val="000000" w:themeColor="text1"/>
        </w:rPr>
        <w:t xml:space="preserve">.  </w:t>
      </w:r>
      <w:r w:rsidR="00691DF9" w:rsidRPr="004B73FC">
        <w:rPr>
          <w:rFonts w:ascii="Arial" w:hAnsi="Arial" w:cs="Arial"/>
        </w:rPr>
        <w:t>S</w:t>
      </w:r>
      <w:r w:rsidRPr="004B73FC">
        <w:rPr>
          <w:rFonts w:ascii="Arial" w:hAnsi="Arial" w:cs="Arial"/>
        </w:rPr>
        <w:t>uch separate Endowment Agreement is not considered part of Exhibit D-3</w:t>
      </w:r>
      <w:r w:rsidR="00F82A36" w:rsidRPr="004B73FC">
        <w:rPr>
          <w:rFonts w:ascii="Arial" w:hAnsi="Arial" w:cs="Arial"/>
        </w:rPr>
        <w:t>.</w:t>
      </w:r>
    </w:p>
    <w:p w14:paraId="666630AA" w14:textId="77777777" w:rsidR="0080353D" w:rsidRPr="004B73FC" w:rsidRDefault="0080353D" w:rsidP="006E70A6">
      <w:pPr>
        <w:pStyle w:val="App1Exhsubnumbering"/>
        <w:outlineLvl w:val="2"/>
        <w:rPr>
          <w:rFonts w:ascii="Arial" w:hAnsi="Arial" w:cs="Arial"/>
          <w:b/>
        </w:rPr>
      </w:pPr>
    </w:p>
    <w:p w14:paraId="7965E250" w14:textId="77777777" w:rsidR="00D44F3D" w:rsidRPr="000D6A0E" w:rsidRDefault="00D44F3D">
      <w:pPr>
        <w:pStyle w:val="App1Exhsubnumbering"/>
        <w:outlineLvl w:val="2"/>
        <w:rPr>
          <w:rFonts w:ascii="Arial" w:hAnsi="Arial" w:cs="Arial"/>
          <w:b/>
        </w:rPr>
      </w:pPr>
      <w:bookmarkStart w:id="489" w:name="_Toc485043489"/>
      <w:r w:rsidRPr="004B73FC">
        <w:rPr>
          <w:rFonts w:ascii="Arial" w:hAnsi="Arial" w:cs="Arial"/>
          <w:b/>
        </w:rPr>
        <w:t>D-</w:t>
      </w:r>
      <w:r w:rsidR="005D60CE" w:rsidRPr="004B73FC">
        <w:rPr>
          <w:rFonts w:ascii="Arial" w:hAnsi="Arial" w:cs="Arial"/>
          <w:b/>
        </w:rPr>
        <w:t>3</w:t>
      </w:r>
      <w:r w:rsidRPr="004B73FC">
        <w:rPr>
          <w:rFonts w:ascii="Arial" w:hAnsi="Arial" w:cs="Arial"/>
          <w:b/>
        </w:rPr>
        <w:t>.</w:t>
      </w:r>
      <w:r w:rsidRPr="004B73FC">
        <w:rPr>
          <w:rFonts w:ascii="Arial" w:hAnsi="Arial" w:cs="Arial"/>
          <w:b/>
        </w:rPr>
        <w:tab/>
      </w:r>
      <w:r w:rsidR="00440DB3" w:rsidRPr="004B73FC">
        <w:rPr>
          <w:rFonts w:ascii="Arial" w:hAnsi="Arial" w:cs="Arial"/>
          <w:b/>
        </w:rPr>
        <w:t xml:space="preserve">Agreements, </w:t>
      </w:r>
      <w:r w:rsidRPr="004B73FC">
        <w:rPr>
          <w:rFonts w:ascii="Arial" w:hAnsi="Arial" w:cs="Arial"/>
          <w:b/>
        </w:rPr>
        <w:t>Instructions and Forms for Submission</w:t>
      </w:r>
      <w:r w:rsidRPr="000D6A0E">
        <w:rPr>
          <w:rFonts w:ascii="Arial" w:hAnsi="Arial" w:cs="Arial"/>
          <w:b/>
        </w:rPr>
        <w:t xml:space="preserve"> or Disbursement of </w:t>
      </w:r>
      <w:r w:rsidR="00440DB3" w:rsidRPr="000D6A0E">
        <w:rPr>
          <w:rFonts w:ascii="Arial" w:hAnsi="Arial" w:cs="Arial"/>
          <w:b/>
        </w:rPr>
        <w:t xml:space="preserve">Endowment </w:t>
      </w:r>
      <w:r w:rsidR="00F00439" w:rsidRPr="000D6A0E">
        <w:rPr>
          <w:rFonts w:ascii="Arial" w:hAnsi="Arial" w:cs="Arial"/>
          <w:b/>
        </w:rPr>
        <w:t>Funds</w:t>
      </w:r>
      <w:bookmarkEnd w:id="489"/>
    </w:p>
    <w:p w14:paraId="54A8213B" w14:textId="77777777" w:rsidR="00067418" w:rsidRPr="000D6A0E" w:rsidRDefault="00067418">
      <w:pPr>
        <w:pStyle w:val="App1Exhsubnumbering"/>
        <w:outlineLvl w:val="2"/>
        <w:rPr>
          <w:rFonts w:ascii="Arial" w:hAnsi="Arial" w:cs="Arial"/>
          <w:b/>
        </w:rPr>
      </w:pPr>
    </w:p>
    <w:p w14:paraId="614D08B9" w14:textId="52172DBF" w:rsidR="00325E13" w:rsidRPr="00C779E8" w:rsidRDefault="00535F77" w:rsidP="001A12D4">
      <w:pPr>
        <w:pStyle w:val="BEIOutlnL4"/>
        <w:numPr>
          <w:ilvl w:val="0"/>
          <w:numId w:val="48"/>
        </w:numPr>
        <w:rPr>
          <w:rFonts w:ascii="Arial" w:hAnsi="Arial" w:cs="Arial"/>
        </w:rPr>
      </w:pPr>
      <w:r w:rsidRPr="000D6A0E">
        <w:rPr>
          <w:rFonts w:ascii="Arial" w:hAnsi="Arial" w:cs="Arial"/>
        </w:rPr>
        <w:t>Endowment Agreement</w:t>
      </w:r>
    </w:p>
    <w:p w14:paraId="63547AE5" w14:textId="43235CC7" w:rsidR="00440DB3" w:rsidRPr="000D6A0E" w:rsidRDefault="00440DB3" w:rsidP="001A12D4">
      <w:pPr>
        <w:pStyle w:val="BEIOutlnL4"/>
        <w:numPr>
          <w:ilvl w:val="0"/>
          <w:numId w:val="48"/>
        </w:numPr>
        <w:rPr>
          <w:rFonts w:ascii="Arial" w:hAnsi="Arial" w:cs="Arial"/>
        </w:rPr>
      </w:pPr>
      <w:r w:rsidRPr="000D6A0E">
        <w:rPr>
          <w:rFonts w:ascii="Arial" w:hAnsi="Arial" w:cs="Arial"/>
        </w:rPr>
        <w:t>Deposit Document</w:t>
      </w:r>
    </w:p>
    <w:p w14:paraId="3AFB8D4A" w14:textId="468FCD97" w:rsidR="00440DB3" w:rsidRPr="000D6A0E" w:rsidRDefault="00440DB3" w:rsidP="001A12D4">
      <w:pPr>
        <w:pStyle w:val="BEIOutlnL4"/>
        <w:numPr>
          <w:ilvl w:val="0"/>
          <w:numId w:val="48"/>
        </w:numPr>
        <w:rPr>
          <w:rFonts w:ascii="Arial" w:hAnsi="Arial" w:cs="Arial"/>
        </w:rPr>
      </w:pPr>
      <w:r w:rsidRPr="000D6A0E">
        <w:rPr>
          <w:rFonts w:ascii="Arial" w:hAnsi="Arial" w:cs="Arial"/>
        </w:rPr>
        <w:t>Deposit Procedures</w:t>
      </w:r>
    </w:p>
    <w:p w14:paraId="5F683183" w14:textId="3F7EC44D" w:rsidR="00440DB3" w:rsidRPr="000D6A0E" w:rsidRDefault="00440DB3" w:rsidP="001A12D4">
      <w:pPr>
        <w:pStyle w:val="BEIOutlnL4"/>
        <w:numPr>
          <w:ilvl w:val="0"/>
          <w:numId w:val="48"/>
        </w:numPr>
        <w:rPr>
          <w:rFonts w:ascii="Arial" w:hAnsi="Arial" w:cs="Arial"/>
        </w:rPr>
      </w:pPr>
      <w:r w:rsidRPr="000D6A0E">
        <w:rPr>
          <w:rFonts w:ascii="Arial" w:hAnsi="Arial" w:cs="Arial"/>
        </w:rPr>
        <w:t>Annual Funding Report Templates</w:t>
      </w:r>
    </w:p>
    <w:p w14:paraId="57EC489A" w14:textId="77777777" w:rsidR="00D44F3D" w:rsidRPr="000D6A0E" w:rsidRDefault="00D44F3D">
      <w:pPr>
        <w:pStyle w:val="App1Exhsubnumbering"/>
        <w:outlineLvl w:val="2"/>
        <w:rPr>
          <w:rFonts w:ascii="Arial" w:hAnsi="Arial" w:cs="Arial"/>
          <w:b/>
        </w:rPr>
      </w:pPr>
      <w:bookmarkStart w:id="490" w:name="_Toc485043490"/>
      <w:r w:rsidRPr="000D6A0E">
        <w:rPr>
          <w:rFonts w:ascii="Arial" w:hAnsi="Arial" w:cs="Arial"/>
          <w:b/>
        </w:rPr>
        <w:t>D-</w:t>
      </w:r>
      <w:r w:rsidR="005D60CE" w:rsidRPr="000D6A0E">
        <w:rPr>
          <w:rFonts w:ascii="Arial" w:hAnsi="Arial" w:cs="Arial"/>
          <w:b/>
        </w:rPr>
        <w:t>4</w:t>
      </w:r>
      <w:r w:rsidRPr="000D6A0E">
        <w:rPr>
          <w:rFonts w:ascii="Arial" w:hAnsi="Arial" w:cs="Arial"/>
          <w:b/>
        </w:rPr>
        <w:t>.</w:t>
      </w:r>
      <w:r w:rsidRPr="000D6A0E">
        <w:rPr>
          <w:rFonts w:ascii="Arial" w:hAnsi="Arial" w:cs="Arial"/>
          <w:b/>
        </w:rPr>
        <w:tab/>
        <w:t>Interim Management Plan</w:t>
      </w:r>
      <w:bookmarkEnd w:id="490"/>
    </w:p>
    <w:p w14:paraId="1EAA0EAB" w14:textId="7D3D9CC1" w:rsidR="00D44F3D" w:rsidRPr="000D6A0E" w:rsidRDefault="00D44F3D">
      <w:pPr>
        <w:pStyle w:val="BEIparaL4"/>
        <w:rPr>
          <w:rFonts w:ascii="Arial" w:hAnsi="Arial" w:cs="Arial"/>
        </w:rPr>
      </w:pPr>
      <w:r w:rsidRPr="000D6A0E">
        <w:rPr>
          <w:rFonts w:ascii="Arial" w:hAnsi="Arial" w:cs="Arial"/>
        </w:rPr>
        <w:t>The Interim Management Plan identifies the short-term management, monitoring</w:t>
      </w:r>
      <w:r w:rsidR="00416BF5" w:rsidRPr="000D6A0E">
        <w:rPr>
          <w:rFonts w:ascii="Arial" w:hAnsi="Arial" w:cs="Arial"/>
        </w:rPr>
        <w:t>, Adaptive Management, reporting and other activities to be implemented by the Bank Sponsor during the Interim Management Period.</w:t>
      </w:r>
      <w:r w:rsidR="00E4724F" w:rsidRPr="000D6A0E">
        <w:rPr>
          <w:rFonts w:ascii="Arial" w:hAnsi="Arial" w:cs="Arial"/>
        </w:rPr>
        <w:t xml:space="preserve">  The Interim Management Plan </w:t>
      </w:r>
      <w:r w:rsidR="003A1D68">
        <w:rPr>
          <w:rFonts w:ascii="Arial" w:hAnsi="Arial" w:cs="Arial"/>
        </w:rPr>
        <w:t xml:space="preserve">should </w:t>
      </w:r>
      <w:r w:rsidR="00E4724F" w:rsidRPr="000D6A0E">
        <w:rPr>
          <w:rFonts w:ascii="Arial" w:hAnsi="Arial" w:cs="Arial"/>
        </w:rPr>
        <w:t>include provisions for managing each</w:t>
      </w:r>
      <w:r w:rsidR="00EE793F" w:rsidRPr="000D6A0E">
        <w:rPr>
          <w:rFonts w:ascii="Arial" w:hAnsi="Arial" w:cs="Arial"/>
        </w:rPr>
        <w:t xml:space="preserve"> Construction P</w:t>
      </w:r>
      <w:r w:rsidR="00E4724F" w:rsidRPr="000D6A0E">
        <w:rPr>
          <w:rFonts w:ascii="Arial" w:hAnsi="Arial" w:cs="Arial"/>
        </w:rPr>
        <w:t>hase independently as well as together.</w:t>
      </w:r>
    </w:p>
    <w:p w14:paraId="7D017DF9" w14:textId="77777777" w:rsidR="00D44F3D" w:rsidRPr="000D6A0E" w:rsidRDefault="00D44F3D">
      <w:pPr>
        <w:pStyle w:val="App1Exhsubnumbering"/>
        <w:outlineLvl w:val="2"/>
        <w:rPr>
          <w:rFonts w:ascii="Arial" w:hAnsi="Arial" w:cs="Arial"/>
          <w:b/>
        </w:rPr>
      </w:pPr>
      <w:bookmarkStart w:id="491" w:name="_Toc485043491"/>
      <w:r w:rsidRPr="000D6A0E">
        <w:rPr>
          <w:rFonts w:ascii="Arial" w:hAnsi="Arial" w:cs="Arial"/>
          <w:b/>
        </w:rPr>
        <w:t>D-</w:t>
      </w:r>
      <w:r w:rsidR="005D60CE" w:rsidRPr="000D6A0E">
        <w:rPr>
          <w:rFonts w:ascii="Arial" w:hAnsi="Arial" w:cs="Arial"/>
          <w:b/>
        </w:rPr>
        <w:t>5</w:t>
      </w:r>
      <w:r w:rsidRPr="000D6A0E">
        <w:rPr>
          <w:rFonts w:ascii="Arial" w:hAnsi="Arial" w:cs="Arial"/>
          <w:b/>
        </w:rPr>
        <w:t>.</w:t>
      </w:r>
      <w:r w:rsidRPr="000D6A0E">
        <w:rPr>
          <w:rFonts w:ascii="Arial" w:hAnsi="Arial" w:cs="Arial"/>
          <w:b/>
        </w:rPr>
        <w:tab/>
        <w:t>Long-term Management Plan</w:t>
      </w:r>
      <w:bookmarkEnd w:id="491"/>
      <w:r w:rsidRPr="000D6A0E">
        <w:rPr>
          <w:rFonts w:ascii="Arial" w:hAnsi="Arial" w:cs="Arial"/>
          <w:b/>
        </w:rPr>
        <w:t xml:space="preserve"> </w:t>
      </w:r>
    </w:p>
    <w:p w14:paraId="3D4AC114" w14:textId="101C65EB" w:rsidR="00D44F3D" w:rsidRPr="000D6A0E" w:rsidRDefault="00D44F3D">
      <w:pPr>
        <w:pStyle w:val="BEIparaL4"/>
        <w:rPr>
          <w:rFonts w:ascii="Arial" w:hAnsi="Arial" w:cs="Arial"/>
        </w:rPr>
      </w:pPr>
      <w:r w:rsidRPr="000D6A0E">
        <w:rPr>
          <w:rFonts w:ascii="Arial" w:hAnsi="Arial" w:cs="Arial"/>
        </w:rPr>
        <w:t>The Long-term Management Plan identifies the perpetual management, monitoring</w:t>
      </w:r>
      <w:r w:rsidR="003A1D68">
        <w:rPr>
          <w:rFonts w:ascii="Arial" w:hAnsi="Arial" w:cs="Arial"/>
        </w:rPr>
        <w:t>,</w:t>
      </w:r>
      <w:r w:rsidRPr="000D6A0E">
        <w:rPr>
          <w:rFonts w:ascii="Arial" w:hAnsi="Arial" w:cs="Arial"/>
        </w:rPr>
        <w:t xml:space="preserve"> and reporting activities to be conducted after the Interim Management Period, and should include at minimum:</w:t>
      </w:r>
    </w:p>
    <w:p w14:paraId="77DDED69"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 xml:space="preserve">Purpose of Bank </w:t>
      </w:r>
      <w:r w:rsidR="00416BF5" w:rsidRPr="000D6A0E">
        <w:rPr>
          <w:rFonts w:ascii="Arial" w:hAnsi="Arial" w:cs="Arial"/>
        </w:rPr>
        <w:t>e</w:t>
      </w:r>
      <w:r w:rsidRPr="000D6A0E">
        <w:rPr>
          <w:rFonts w:ascii="Arial" w:hAnsi="Arial" w:cs="Arial"/>
        </w:rPr>
        <w:t xml:space="preserve">stablishment and </w:t>
      </w:r>
      <w:r w:rsidR="00416BF5" w:rsidRPr="000D6A0E">
        <w:rPr>
          <w:rFonts w:ascii="Arial" w:hAnsi="Arial" w:cs="Arial"/>
        </w:rPr>
        <w:t>p</w:t>
      </w:r>
      <w:r w:rsidRPr="000D6A0E">
        <w:rPr>
          <w:rFonts w:ascii="Arial" w:hAnsi="Arial" w:cs="Arial"/>
        </w:rPr>
        <w:t>urpose of Long-term Management Plan;</w:t>
      </w:r>
    </w:p>
    <w:p w14:paraId="17E9CA7C"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A baseline description of the setting, location, history and types of land use activities, geology, soils, climate, hydrology, habitats present (once Bank meets Performance Standards) and species descriptions;</w:t>
      </w:r>
    </w:p>
    <w:p w14:paraId="7F09BBE7"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Overall management, maintenance and monitoring goals; specific tasks and timing of implementation; and a discussion of any constraints which may affect goals;</w:t>
      </w:r>
    </w:p>
    <w:p w14:paraId="337A8A59"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The Endowment Fund Analysis and Schedule (</w:t>
      </w:r>
      <w:r w:rsidRPr="000D6A0E">
        <w:rPr>
          <w:rFonts w:ascii="Arial" w:hAnsi="Arial" w:cs="Arial"/>
          <w:b/>
        </w:rPr>
        <w:t>Exhibit D-2</w:t>
      </w:r>
      <w:r w:rsidRPr="000D6A0E">
        <w:rPr>
          <w:rFonts w:ascii="Arial" w:hAnsi="Arial" w:cs="Arial"/>
        </w:rPr>
        <w:t>);</w:t>
      </w:r>
    </w:p>
    <w:p w14:paraId="7F1A54DD"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Discussion of Adaptive Management actions for reasonably foreseeable events and possible thresholds for evaluating and implementing Adaptive Management;</w:t>
      </w:r>
    </w:p>
    <w:p w14:paraId="3036AF00" w14:textId="77777777" w:rsidR="0033683E" w:rsidRPr="000D6A0E" w:rsidRDefault="0033683E" w:rsidP="001A12D4">
      <w:pPr>
        <w:pStyle w:val="BEIOutlnL4"/>
        <w:numPr>
          <w:ilvl w:val="0"/>
          <w:numId w:val="47"/>
        </w:numPr>
        <w:rPr>
          <w:rFonts w:ascii="Arial" w:hAnsi="Arial" w:cs="Arial"/>
        </w:rPr>
      </w:pPr>
      <w:r w:rsidRPr="000D6A0E">
        <w:rPr>
          <w:rFonts w:ascii="Arial" w:hAnsi="Arial" w:cs="Arial"/>
        </w:rPr>
        <w:t>Monitoring and Reporting requirements and schedule;</w:t>
      </w:r>
    </w:p>
    <w:p w14:paraId="3CE471A3"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 xml:space="preserve">Rights of access to the Bank Property and prohibited uses of the Bank Property as provided in </w:t>
      </w:r>
      <w:r w:rsidR="00416BF5" w:rsidRPr="000D6A0E">
        <w:rPr>
          <w:rFonts w:ascii="Arial" w:hAnsi="Arial" w:cs="Arial"/>
        </w:rPr>
        <w:t xml:space="preserve">the </w:t>
      </w:r>
      <w:r w:rsidR="00B522FA" w:rsidRPr="000D6A0E">
        <w:rPr>
          <w:rFonts w:ascii="Arial" w:hAnsi="Arial" w:cs="Arial"/>
          <w:b/>
        </w:rPr>
        <w:t>[</w:t>
      </w:r>
      <w:r w:rsidR="0046596F" w:rsidRPr="000D6A0E">
        <w:rPr>
          <w:rFonts w:ascii="Arial" w:hAnsi="Arial" w:cs="Arial"/>
          <w:b/>
          <w:i/>
        </w:rPr>
        <w:t>Choose one</w:t>
      </w:r>
      <w:r w:rsidR="0046596F" w:rsidRPr="000D6A0E">
        <w:rPr>
          <w:rFonts w:ascii="Arial" w:hAnsi="Arial" w:cs="Arial"/>
        </w:rPr>
        <w:t xml:space="preserve">: Conservation Easement </w:t>
      </w:r>
      <w:r w:rsidR="0046596F" w:rsidRPr="000D6A0E">
        <w:rPr>
          <w:rFonts w:ascii="Arial" w:hAnsi="Arial" w:cs="Arial"/>
          <w:b/>
          <w:i/>
        </w:rPr>
        <w:t>or</w:t>
      </w:r>
      <w:r w:rsidR="0046596F" w:rsidRPr="000D6A0E">
        <w:rPr>
          <w:rFonts w:ascii="Arial" w:hAnsi="Arial" w:cs="Arial"/>
        </w:rPr>
        <w:t xml:space="preserve"> </w:t>
      </w:r>
      <w:r w:rsidR="003C2509" w:rsidRPr="000D6A0E">
        <w:rPr>
          <w:rFonts w:ascii="Arial" w:hAnsi="Arial" w:cs="Arial"/>
        </w:rPr>
        <w:t>G</w:t>
      </w:r>
      <w:r w:rsidR="0046596F" w:rsidRPr="000D6A0E">
        <w:rPr>
          <w:rFonts w:ascii="Arial" w:hAnsi="Arial" w:cs="Arial"/>
        </w:rPr>
        <w:t xml:space="preserve">rant </w:t>
      </w:r>
      <w:r w:rsidR="003C2509" w:rsidRPr="000D6A0E">
        <w:rPr>
          <w:rFonts w:ascii="Arial" w:hAnsi="Arial" w:cs="Arial"/>
        </w:rPr>
        <w:t>D</w:t>
      </w:r>
      <w:r w:rsidR="0046596F" w:rsidRPr="000D6A0E">
        <w:rPr>
          <w:rFonts w:ascii="Arial" w:hAnsi="Arial" w:cs="Arial"/>
        </w:rPr>
        <w:t>eed</w:t>
      </w:r>
      <w:r w:rsidR="00B522FA" w:rsidRPr="000D6A0E">
        <w:rPr>
          <w:rFonts w:ascii="Arial" w:hAnsi="Arial" w:cs="Arial"/>
          <w:b/>
        </w:rPr>
        <w:t>]</w:t>
      </w:r>
      <w:r w:rsidRPr="000D6A0E">
        <w:rPr>
          <w:rFonts w:ascii="Arial" w:hAnsi="Arial" w:cs="Arial"/>
        </w:rPr>
        <w:t>; and</w:t>
      </w:r>
    </w:p>
    <w:p w14:paraId="22E83D81"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Procedures for amendments and notices.</w:t>
      </w:r>
    </w:p>
    <w:p w14:paraId="428C35AF"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Include a reference to the Historic Properties Treatment Plan (</w:t>
      </w:r>
      <w:r w:rsidRPr="000D6A0E">
        <w:rPr>
          <w:rFonts w:ascii="Arial" w:hAnsi="Arial" w:cs="Arial"/>
          <w:b/>
        </w:rPr>
        <w:t>Exhibit J-3</w:t>
      </w:r>
      <w:r w:rsidRPr="000D6A0E">
        <w:rPr>
          <w:rFonts w:ascii="Arial" w:hAnsi="Arial" w:cs="Arial"/>
        </w:rPr>
        <w:t>), if applicable.</w:t>
      </w:r>
    </w:p>
    <w:p w14:paraId="17F460C7" w14:textId="77777777" w:rsidR="00D44F3D" w:rsidRPr="000D6A0E" w:rsidRDefault="00D44F3D">
      <w:pPr>
        <w:pStyle w:val="App1Exhsubnumbering"/>
        <w:outlineLvl w:val="2"/>
        <w:rPr>
          <w:rFonts w:ascii="Arial" w:hAnsi="Arial" w:cs="Arial"/>
          <w:b/>
          <w:bCs/>
        </w:rPr>
      </w:pPr>
      <w:bookmarkStart w:id="492" w:name="_Toc485043492"/>
      <w:r w:rsidRPr="000D6A0E">
        <w:rPr>
          <w:rFonts w:ascii="Arial" w:hAnsi="Arial" w:cs="Arial"/>
          <w:b/>
          <w:bCs/>
        </w:rPr>
        <w:t>D-</w:t>
      </w:r>
      <w:r w:rsidR="005D60CE" w:rsidRPr="000D6A0E">
        <w:rPr>
          <w:rFonts w:ascii="Arial" w:hAnsi="Arial" w:cs="Arial"/>
          <w:b/>
          <w:bCs/>
        </w:rPr>
        <w:t>6</w:t>
      </w:r>
      <w:r w:rsidR="00440DB3" w:rsidRPr="000D6A0E">
        <w:rPr>
          <w:rFonts w:ascii="Arial" w:hAnsi="Arial" w:cs="Arial"/>
          <w:b/>
          <w:bCs/>
        </w:rPr>
        <w:t>.</w:t>
      </w:r>
      <w:r w:rsidRPr="000D6A0E">
        <w:rPr>
          <w:rFonts w:ascii="Arial" w:hAnsi="Arial" w:cs="Arial"/>
          <w:b/>
          <w:bCs/>
        </w:rPr>
        <w:tab/>
        <w:t>Bank Closure Plan</w:t>
      </w:r>
      <w:bookmarkEnd w:id="492"/>
    </w:p>
    <w:p w14:paraId="153182D8" w14:textId="5E682CD4" w:rsidR="006E70A6" w:rsidRDefault="00D44F3D" w:rsidP="006E70A6">
      <w:pPr>
        <w:pStyle w:val="BEIparaL4"/>
        <w:rPr>
          <w:rFonts w:ascii="Arial" w:hAnsi="Arial" w:cs="Arial"/>
        </w:rPr>
      </w:pPr>
      <w:r w:rsidRPr="000D6A0E">
        <w:rPr>
          <w:rFonts w:ascii="Arial" w:hAnsi="Arial" w:cs="Arial"/>
        </w:rPr>
        <w:t>Provide Bank closure plan.</w:t>
      </w:r>
      <w:r w:rsidR="00463404" w:rsidRPr="000D6A0E" w:rsidDel="00463404">
        <w:rPr>
          <w:rFonts w:ascii="Arial" w:hAnsi="Arial" w:cs="Arial"/>
        </w:rPr>
        <w:t xml:space="preserve"> </w:t>
      </w:r>
      <w:r w:rsidR="00C94904">
        <w:rPr>
          <w:rFonts w:ascii="Arial" w:hAnsi="Arial" w:cs="Arial"/>
        </w:rPr>
        <w:t>See Section VIII.D</w:t>
      </w:r>
    </w:p>
    <w:p w14:paraId="27755610" w14:textId="77777777" w:rsidR="00A51010" w:rsidRPr="000D6A0E" w:rsidRDefault="00A51010" w:rsidP="006E70A6">
      <w:pPr>
        <w:pStyle w:val="BEIparaL4"/>
        <w:spacing w:after="0"/>
        <w:ind w:left="2160"/>
        <w:rPr>
          <w:rFonts w:ascii="Arial" w:hAnsi="Arial" w:cs="Arial"/>
          <w:b/>
        </w:rPr>
      </w:pPr>
    </w:p>
    <w:p w14:paraId="5B736320"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493" w:name="_Toc156896187"/>
      <w:bookmarkStart w:id="494" w:name="_Toc156896901"/>
      <w:bookmarkStart w:id="495" w:name="_Toc159218422"/>
      <w:bookmarkStart w:id="496" w:name="_Toc162086801"/>
      <w:bookmarkStart w:id="497" w:name="_Toc162087111"/>
      <w:bookmarkStart w:id="498" w:name="_Toc162087322"/>
      <w:bookmarkStart w:id="499" w:name="_Toc165255178"/>
      <w:bookmarkStart w:id="500" w:name="_Toc165855292"/>
      <w:bookmarkStart w:id="501" w:name="_Toc165855922"/>
      <w:bookmarkStart w:id="502" w:name="_Toc165856049"/>
      <w:bookmarkStart w:id="503" w:name="_Toc168989847"/>
      <w:bookmarkStart w:id="504" w:name="_Toc168989972"/>
      <w:bookmarkStart w:id="505" w:name="_Toc168990099"/>
      <w:bookmarkStart w:id="506" w:name="_Toc170709640"/>
      <w:bookmarkStart w:id="507" w:name="_Toc170709767"/>
      <w:bookmarkStart w:id="508" w:name="_Toc170709978"/>
      <w:bookmarkStart w:id="509" w:name="_Toc171902238"/>
      <w:bookmarkStart w:id="510" w:name="_Toc171902930"/>
      <w:bookmarkStart w:id="511" w:name="_Toc172622688"/>
      <w:bookmarkStart w:id="512" w:name="_Toc131442077"/>
      <w:bookmarkStart w:id="513" w:name="_Toc131444055"/>
      <w:bookmarkStart w:id="514" w:name="_Toc131444174"/>
      <w:bookmarkStart w:id="515" w:name="_Toc131442078"/>
      <w:bookmarkStart w:id="516" w:name="_Toc131444056"/>
      <w:bookmarkStart w:id="517" w:name="_Toc131444175"/>
      <w:bookmarkStart w:id="518" w:name="_Toc130996615"/>
      <w:bookmarkStart w:id="519" w:name="_Toc485043493"/>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0D6A0E">
        <w:rPr>
          <w:rStyle w:val="StyleBEIOutlnL3UnderlineChar"/>
          <w:rFonts w:ascii="Arial" w:hAnsi="Arial" w:cs="Arial"/>
        </w:rPr>
        <w:t>“</w:t>
      </w:r>
      <w:r w:rsidRPr="000D6A0E">
        <w:rPr>
          <w:rStyle w:val="App1ExhnumberingChar"/>
          <w:rFonts w:ascii="Arial" w:hAnsi="Arial" w:cs="Arial"/>
        </w:rPr>
        <w:t>Exhibit E</w:t>
      </w:r>
      <w:r w:rsidRPr="000D6A0E">
        <w:rPr>
          <w:rStyle w:val="StyleBEIOutlnL3UnderlineChar"/>
          <w:rFonts w:ascii="Arial" w:hAnsi="Arial" w:cs="Arial"/>
        </w:rPr>
        <w:t>” - Real Estate Records and Assurances</w:t>
      </w:r>
      <w:bookmarkEnd w:id="518"/>
      <w:bookmarkEnd w:id="519"/>
    </w:p>
    <w:p w14:paraId="74AEAF1E" w14:textId="77777777" w:rsidR="00D44F3D" w:rsidRPr="000D6A0E" w:rsidRDefault="00D44F3D">
      <w:pPr>
        <w:pStyle w:val="BEIparaL3noindent"/>
        <w:rPr>
          <w:rFonts w:ascii="Arial" w:hAnsi="Arial" w:cs="Arial"/>
          <w:szCs w:val="24"/>
        </w:rPr>
      </w:pPr>
      <w:r w:rsidRPr="000D6A0E">
        <w:rPr>
          <w:rFonts w:ascii="Arial" w:hAnsi="Arial" w:cs="Arial"/>
          <w:szCs w:val="24"/>
        </w:rPr>
        <w:t xml:space="preserve">The Property Owner shall provide each member of the IRT the following, with the understanding that the Bank will not be deemed established and authorized to sell Credits until the Bank Property has been protected in perpetuity by acceptance and recording of the </w:t>
      </w:r>
      <w:r w:rsidR="00B522FA" w:rsidRPr="000D6A0E">
        <w:rPr>
          <w:rFonts w:ascii="Arial" w:hAnsi="Arial" w:cs="Arial"/>
          <w:b/>
          <w:szCs w:val="24"/>
        </w:rPr>
        <w:t>[</w:t>
      </w:r>
      <w:r w:rsidR="00CC7ABF" w:rsidRPr="000D6A0E">
        <w:rPr>
          <w:rFonts w:ascii="Arial" w:hAnsi="Arial" w:cs="Arial"/>
          <w:b/>
          <w:i/>
          <w:szCs w:val="24"/>
        </w:rPr>
        <w:t>Choose one</w:t>
      </w:r>
      <w:r w:rsidR="00CC7ABF" w:rsidRPr="000D6A0E">
        <w:rPr>
          <w:rFonts w:ascii="Arial" w:hAnsi="Arial" w:cs="Arial"/>
          <w:szCs w:val="24"/>
        </w:rPr>
        <w:t xml:space="preserve">: Conservation Easement </w:t>
      </w:r>
      <w:r w:rsidR="00CC7ABF" w:rsidRPr="000D6A0E">
        <w:rPr>
          <w:rFonts w:ascii="Arial" w:hAnsi="Arial" w:cs="Arial"/>
          <w:b/>
          <w:i/>
          <w:szCs w:val="24"/>
        </w:rPr>
        <w:t>or</w:t>
      </w:r>
      <w:r w:rsidR="00CC7ABF" w:rsidRPr="000D6A0E">
        <w:rPr>
          <w:rFonts w:ascii="Arial" w:hAnsi="Arial" w:cs="Arial"/>
          <w:szCs w:val="24"/>
        </w:rPr>
        <w:t xml:space="preserve"> </w:t>
      </w:r>
      <w:r w:rsidR="003C2509" w:rsidRPr="000D6A0E">
        <w:rPr>
          <w:rFonts w:ascii="Arial" w:hAnsi="Arial" w:cs="Arial"/>
          <w:szCs w:val="24"/>
        </w:rPr>
        <w:t>G</w:t>
      </w:r>
      <w:r w:rsidR="00CC7ABF" w:rsidRPr="000D6A0E">
        <w:rPr>
          <w:rFonts w:ascii="Arial" w:hAnsi="Arial" w:cs="Arial"/>
          <w:szCs w:val="24"/>
        </w:rPr>
        <w:t xml:space="preserve">rant </w:t>
      </w:r>
      <w:r w:rsidR="003C2509" w:rsidRPr="000D6A0E">
        <w:rPr>
          <w:rFonts w:ascii="Arial" w:hAnsi="Arial" w:cs="Arial"/>
          <w:szCs w:val="24"/>
        </w:rPr>
        <w:t>D</w:t>
      </w:r>
      <w:r w:rsidR="00CC7ABF" w:rsidRPr="000D6A0E">
        <w:rPr>
          <w:rFonts w:ascii="Arial" w:hAnsi="Arial" w:cs="Arial"/>
          <w:szCs w:val="24"/>
        </w:rPr>
        <w:t>eed</w:t>
      </w:r>
      <w:r w:rsidR="00B522FA" w:rsidRPr="000D6A0E">
        <w:rPr>
          <w:rFonts w:ascii="Arial" w:hAnsi="Arial" w:cs="Arial"/>
          <w:b/>
          <w:szCs w:val="24"/>
        </w:rPr>
        <w:t>]</w:t>
      </w:r>
      <w:r w:rsidRPr="000D6A0E">
        <w:rPr>
          <w:rFonts w:ascii="Arial" w:hAnsi="Arial" w:cs="Arial"/>
          <w:szCs w:val="24"/>
        </w:rPr>
        <w:t xml:space="preserve"> and all of the other requirements for Bank establishment set forth in the BEI have been met:</w:t>
      </w:r>
    </w:p>
    <w:p w14:paraId="6C8112B3" w14:textId="77777777" w:rsidR="00D44F3D" w:rsidRPr="000D6A0E" w:rsidRDefault="00D44F3D">
      <w:pPr>
        <w:pStyle w:val="App1Exhsubnumbering"/>
        <w:outlineLvl w:val="2"/>
        <w:rPr>
          <w:rFonts w:ascii="Arial" w:hAnsi="Arial" w:cs="Arial"/>
          <w:b/>
        </w:rPr>
      </w:pPr>
      <w:bookmarkStart w:id="520" w:name="_Toc485043494"/>
      <w:r w:rsidRPr="000D6A0E">
        <w:rPr>
          <w:rFonts w:ascii="Arial" w:hAnsi="Arial" w:cs="Arial"/>
          <w:b/>
        </w:rPr>
        <w:t>E-1.</w:t>
      </w:r>
      <w:r w:rsidRPr="000D6A0E">
        <w:rPr>
          <w:rFonts w:ascii="Arial" w:hAnsi="Arial" w:cs="Arial"/>
          <w:b/>
        </w:rPr>
        <w:tab/>
        <w:t>Preliminary Title Report, Legal Description, and Parcel Map(s)</w:t>
      </w:r>
      <w:bookmarkEnd w:id="520"/>
    </w:p>
    <w:p w14:paraId="2EB74029" w14:textId="77777777" w:rsidR="00D44F3D" w:rsidRPr="000D6A0E" w:rsidRDefault="00D44F3D">
      <w:pPr>
        <w:pStyle w:val="BEIparaL4"/>
        <w:rPr>
          <w:rFonts w:ascii="Arial" w:hAnsi="Arial" w:cs="Arial"/>
        </w:rPr>
      </w:pPr>
      <w:r w:rsidRPr="000D6A0E">
        <w:rPr>
          <w:rFonts w:ascii="Arial" w:hAnsi="Arial" w:cs="Arial"/>
        </w:rPr>
        <w:t xml:space="preserve">Parcel map(s) and a legal description, as well as a Preliminary Report which includes pertinent exceptions (e.g., excepted or reserved easements or rights, liens, encumbrances and other matters affecting title), of the </w:t>
      </w:r>
      <w:r w:rsidR="00B82B64" w:rsidRPr="000D6A0E">
        <w:rPr>
          <w:rFonts w:ascii="Arial" w:hAnsi="Arial" w:cs="Arial"/>
        </w:rPr>
        <w:t xml:space="preserve">Property and </w:t>
      </w:r>
      <w:r w:rsidRPr="000D6A0E">
        <w:rPr>
          <w:rFonts w:ascii="Arial" w:hAnsi="Arial" w:cs="Arial"/>
        </w:rPr>
        <w:t>Bank Property</w:t>
      </w:r>
    </w:p>
    <w:p w14:paraId="4725245C" w14:textId="77777777" w:rsidR="00D44F3D" w:rsidRPr="000D6A0E" w:rsidRDefault="00D44F3D">
      <w:pPr>
        <w:pStyle w:val="App1Exhsubnumbering"/>
        <w:outlineLvl w:val="2"/>
        <w:rPr>
          <w:rFonts w:ascii="Arial" w:hAnsi="Arial" w:cs="Arial"/>
          <w:b/>
        </w:rPr>
      </w:pPr>
      <w:bookmarkStart w:id="521" w:name="_Toc485043495"/>
      <w:r w:rsidRPr="000D6A0E">
        <w:rPr>
          <w:rFonts w:ascii="Arial" w:hAnsi="Arial" w:cs="Arial"/>
          <w:b/>
        </w:rPr>
        <w:t>E-2.</w:t>
      </w:r>
      <w:r w:rsidRPr="000D6A0E">
        <w:rPr>
          <w:rFonts w:ascii="Arial" w:hAnsi="Arial" w:cs="Arial"/>
          <w:b/>
        </w:rPr>
        <w:tab/>
        <w:t>Property Assessment and Warranty</w:t>
      </w:r>
      <w:bookmarkEnd w:id="521"/>
    </w:p>
    <w:p w14:paraId="76F0B17D" w14:textId="7DFA8642" w:rsidR="00D44F3D" w:rsidRPr="000D6A0E" w:rsidRDefault="00D44F3D" w:rsidP="00C47E94">
      <w:pPr>
        <w:pStyle w:val="BEIparaL4"/>
        <w:rPr>
          <w:rFonts w:ascii="Arial" w:hAnsi="Arial" w:cs="Arial"/>
        </w:rPr>
      </w:pPr>
      <w:r w:rsidRPr="000D6A0E">
        <w:rPr>
          <w:rFonts w:ascii="Arial" w:hAnsi="Arial" w:cs="Arial"/>
        </w:rPr>
        <w:t xml:space="preserve">Property Assessment and Warranty </w:t>
      </w:r>
      <w:r w:rsidR="003A1D68">
        <w:rPr>
          <w:rFonts w:ascii="Arial" w:hAnsi="Arial" w:cs="Arial"/>
        </w:rPr>
        <w:t xml:space="preserve">prepared in accordance with the approved </w:t>
      </w:r>
      <w:r w:rsidRPr="000D6A0E">
        <w:rPr>
          <w:rFonts w:ascii="Arial" w:hAnsi="Arial" w:cs="Arial"/>
        </w:rPr>
        <w:t>template.</w:t>
      </w:r>
      <w:r w:rsidR="00E4724F" w:rsidRPr="000D6A0E">
        <w:rPr>
          <w:rFonts w:ascii="Arial" w:hAnsi="Arial" w:cs="Arial"/>
        </w:rPr>
        <w:t xml:space="preserve">  </w:t>
      </w:r>
    </w:p>
    <w:p w14:paraId="0AD600F9" w14:textId="77777777" w:rsidR="00D44F3D" w:rsidRPr="000D6A0E" w:rsidRDefault="00D44F3D">
      <w:pPr>
        <w:pStyle w:val="App1Exhsubnumbering"/>
        <w:outlineLvl w:val="2"/>
        <w:rPr>
          <w:rFonts w:ascii="Arial" w:hAnsi="Arial" w:cs="Arial"/>
          <w:b/>
        </w:rPr>
      </w:pPr>
      <w:bookmarkStart w:id="522" w:name="_Toc485043496"/>
      <w:r w:rsidRPr="000D6A0E">
        <w:rPr>
          <w:rFonts w:ascii="Arial" w:hAnsi="Arial" w:cs="Arial"/>
          <w:b/>
        </w:rPr>
        <w:t>E-3.</w:t>
      </w:r>
      <w:r w:rsidRPr="000D6A0E">
        <w:rPr>
          <w:rFonts w:ascii="Arial" w:hAnsi="Arial" w:cs="Arial"/>
          <w:b/>
        </w:rPr>
        <w:tab/>
        <w:t>Plat Map</w:t>
      </w:r>
      <w:r w:rsidR="003B2994" w:rsidRPr="000D6A0E">
        <w:rPr>
          <w:rFonts w:ascii="Arial" w:hAnsi="Arial" w:cs="Arial"/>
          <w:b/>
        </w:rPr>
        <w:t>(s)</w:t>
      </w:r>
      <w:bookmarkEnd w:id="522"/>
    </w:p>
    <w:p w14:paraId="4EF00DF9" w14:textId="77777777" w:rsidR="00D44F3D" w:rsidRPr="000D6A0E" w:rsidRDefault="00D44F3D" w:rsidP="00C47E94">
      <w:pPr>
        <w:pStyle w:val="BEIparaL4"/>
        <w:rPr>
          <w:rFonts w:ascii="Arial" w:hAnsi="Arial" w:cs="Arial"/>
        </w:rPr>
      </w:pPr>
      <w:r w:rsidRPr="000D6A0E">
        <w:rPr>
          <w:rFonts w:ascii="Arial" w:hAnsi="Arial" w:cs="Arial"/>
        </w:rPr>
        <w:t>Plat maps supporting the Property Assessment and Warrant</w:t>
      </w:r>
      <w:r w:rsidR="00D917FA" w:rsidRPr="000D6A0E">
        <w:rPr>
          <w:rFonts w:ascii="Arial" w:hAnsi="Arial" w:cs="Arial"/>
        </w:rPr>
        <w:t>y</w:t>
      </w:r>
      <w:r w:rsidRPr="000D6A0E">
        <w:rPr>
          <w:rFonts w:ascii="Arial" w:hAnsi="Arial" w:cs="Arial"/>
        </w:rPr>
        <w:t xml:space="preserve"> which illustrate the physical extent of the title exceptions and identify the locations of all structures, roads, fences, and other physical improvements.</w:t>
      </w:r>
      <w:r w:rsidR="00E4724F" w:rsidRPr="000D6A0E">
        <w:rPr>
          <w:rFonts w:ascii="Arial" w:hAnsi="Arial" w:cs="Arial"/>
        </w:rPr>
        <w:t xml:space="preserve">  </w:t>
      </w:r>
    </w:p>
    <w:p w14:paraId="6A54E82A" w14:textId="77777777" w:rsidR="00B82B64" w:rsidRPr="000D6A0E" w:rsidRDefault="00D44F3D" w:rsidP="00B82B64">
      <w:pPr>
        <w:pStyle w:val="App1Exhsubnumbering"/>
        <w:outlineLvl w:val="2"/>
        <w:rPr>
          <w:rFonts w:ascii="Arial" w:hAnsi="Arial" w:cs="Arial"/>
          <w:b/>
        </w:rPr>
      </w:pPr>
      <w:bookmarkStart w:id="523" w:name="_Toc485043497"/>
      <w:r w:rsidRPr="000D6A0E">
        <w:rPr>
          <w:rFonts w:ascii="Arial" w:hAnsi="Arial" w:cs="Arial"/>
          <w:b/>
        </w:rPr>
        <w:t>E-4.</w:t>
      </w:r>
      <w:r w:rsidRPr="000D6A0E">
        <w:rPr>
          <w:rFonts w:ascii="Arial" w:hAnsi="Arial" w:cs="Arial"/>
          <w:b/>
        </w:rPr>
        <w:tab/>
      </w:r>
      <w:r w:rsidR="00B82B64" w:rsidRPr="000D6A0E">
        <w:rPr>
          <w:rFonts w:ascii="Arial" w:hAnsi="Arial" w:cs="Arial"/>
          <w:b/>
        </w:rPr>
        <w:t xml:space="preserve">Real Estate </w:t>
      </w:r>
      <w:r w:rsidR="00313936" w:rsidRPr="000D6A0E">
        <w:rPr>
          <w:rFonts w:ascii="Arial" w:hAnsi="Arial" w:cs="Arial"/>
          <w:b/>
        </w:rPr>
        <w:t>Instrument</w:t>
      </w:r>
      <w:bookmarkEnd w:id="523"/>
    </w:p>
    <w:p w14:paraId="565B83E0" w14:textId="2F9BDA7C" w:rsidR="00313936" w:rsidRPr="000D6A0E" w:rsidRDefault="00313936" w:rsidP="005D60CE">
      <w:pPr>
        <w:pStyle w:val="PlainText"/>
        <w:spacing w:after="120"/>
        <w:ind w:left="2070"/>
        <w:rPr>
          <w:rFonts w:cs="Arial"/>
          <w:szCs w:val="24"/>
        </w:rPr>
      </w:pPr>
      <w:r w:rsidRPr="000D6A0E">
        <w:rPr>
          <w:rFonts w:cs="Arial"/>
          <w:szCs w:val="24"/>
        </w:rPr>
        <w:t>The form of the Conservation Easement</w:t>
      </w:r>
      <w:r w:rsidR="00CA6A78" w:rsidRPr="000D6A0E">
        <w:rPr>
          <w:rFonts w:cs="Arial"/>
          <w:szCs w:val="24"/>
        </w:rPr>
        <w:t xml:space="preserve"> using the </w:t>
      </w:r>
      <w:r w:rsidR="003A1D68">
        <w:rPr>
          <w:rFonts w:cs="Arial"/>
          <w:szCs w:val="24"/>
        </w:rPr>
        <w:t>approved t</w:t>
      </w:r>
      <w:r w:rsidR="00CA6A78" w:rsidRPr="000D6A0E">
        <w:rPr>
          <w:rFonts w:cs="Arial"/>
          <w:szCs w:val="24"/>
        </w:rPr>
        <w:t>emplate</w:t>
      </w:r>
      <w:r w:rsidRPr="000D6A0E">
        <w:rPr>
          <w:rFonts w:cs="Arial"/>
          <w:szCs w:val="24"/>
        </w:rPr>
        <w:t xml:space="preserve"> </w:t>
      </w:r>
      <w:r w:rsidR="00B522FA" w:rsidRPr="000D6A0E">
        <w:rPr>
          <w:rFonts w:cs="Arial"/>
          <w:szCs w:val="24"/>
        </w:rPr>
        <w:t>[</w:t>
      </w:r>
      <w:r w:rsidRPr="000D6A0E">
        <w:rPr>
          <w:rFonts w:cs="Arial"/>
          <w:szCs w:val="24"/>
        </w:rPr>
        <w:t xml:space="preserve">or, if fee title to the State, substitute:  The form of the </w:t>
      </w:r>
      <w:r w:rsidR="00C133DE" w:rsidRPr="000D6A0E">
        <w:rPr>
          <w:rFonts w:cs="Arial"/>
          <w:szCs w:val="24"/>
        </w:rPr>
        <w:t>Grant D</w:t>
      </w:r>
      <w:r w:rsidRPr="000D6A0E">
        <w:rPr>
          <w:rFonts w:cs="Arial"/>
          <w:szCs w:val="24"/>
        </w:rPr>
        <w:t>eed.</w:t>
      </w:r>
      <w:r w:rsidR="00B522FA" w:rsidRPr="000D6A0E">
        <w:rPr>
          <w:rFonts w:cs="Arial"/>
          <w:szCs w:val="24"/>
        </w:rPr>
        <w:t>]</w:t>
      </w:r>
      <w:r w:rsidR="00E4724F" w:rsidRPr="000D6A0E">
        <w:rPr>
          <w:rFonts w:cs="Arial"/>
          <w:szCs w:val="24"/>
        </w:rPr>
        <w:t xml:space="preserve">  </w:t>
      </w:r>
    </w:p>
    <w:p w14:paraId="4E892AF1" w14:textId="77777777" w:rsidR="00CA79C3" w:rsidRDefault="00D44F3D">
      <w:pPr>
        <w:pStyle w:val="App1Exhsubnumbering"/>
        <w:outlineLvl w:val="2"/>
        <w:rPr>
          <w:rFonts w:ascii="Arial" w:hAnsi="Arial" w:cs="Arial"/>
          <w:b/>
        </w:rPr>
      </w:pPr>
      <w:bookmarkStart w:id="524" w:name="_Toc485043498"/>
      <w:r w:rsidRPr="000D6A0E">
        <w:rPr>
          <w:rFonts w:ascii="Arial" w:hAnsi="Arial" w:cs="Arial"/>
          <w:b/>
        </w:rPr>
        <w:t>E-5</w:t>
      </w:r>
      <w:r w:rsidR="00440DB3" w:rsidRPr="000D6A0E">
        <w:rPr>
          <w:rFonts w:ascii="Arial" w:hAnsi="Arial" w:cs="Arial"/>
          <w:b/>
        </w:rPr>
        <w:t>.</w:t>
      </w:r>
      <w:r w:rsidRPr="000D6A0E">
        <w:rPr>
          <w:rFonts w:ascii="Arial" w:hAnsi="Arial" w:cs="Arial"/>
          <w:b/>
        </w:rPr>
        <w:tab/>
        <w:t xml:space="preserve">Title Insurance </w:t>
      </w:r>
      <w:r w:rsidR="00CA79C3" w:rsidRPr="000D6A0E">
        <w:rPr>
          <w:rFonts w:ascii="Arial" w:hAnsi="Arial" w:cs="Arial"/>
          <w:b/>
        </w:rPr>
        <w:t>[</w:t>
      </w:r>
      <w:r w:rsidR="00CA79C3" w:rsidRPr="000D6A0E">
        <w:rPr>
          <w:rFonts w:ascii="Arial" w:hAnsi="Arial" w:cs="Arial"/>
          <w:b/>
          <w:i/>
        </w:rPr>
        <w:t>attach once received</w:t>
      </w:r>
      <w:r w:rsidR="00CA79C3" w:rsidRPr="000D6A0E">
        <w:rPr>
          <w:rFonts w:ascii="Arial" w:hAnsi="Arial" w:cs="Arial"/>
          <w:b/>
        </w:rPr>
        <w:t>]</w:t>
      </w:r>
      <w:bookmarkEnd w:id="524"/>
      <w:r w:rsidR="00CA79C3" w:rsidRPr="000D6A0E">
        <w:rPr>
          <w:rFonts w:ascii="Arial" w:hAnsi="Arial" w:cs="Arial"/>
          <w:b/>
        </w:rPr>
        <w:t xml:space="preserve"> </w:t>
      </w:r>
    </w:p>
    <w:p w14:paraId="0FDF0271" w14:textId="3FC20BD7" w:rsidR="00C47E94" w:rsidRPr="00CA79C3" w:rsidRDefault="00CA79C3" w:rsidP="00CA79C3">
      <w:pPr>
        <w:pStyle w:val="App1Exhsubnumbering"/>
        <w:ind w:firstLine="0"/>
        <w:outlineLvl w:val="2"/>
        <w:rPr>
          <w:rFonts w:ascii="Arial" w:hAnsi="Arial" w:cs="Arial"/>
        </w:rPr>
      </w:pPr>
      <w:bookmarkStart w:id="525" w:name="_Toc485043499"/>
      <w:r>
        <w:rPr>
          <w:rFonts w:ascii="Arial" w:hAnsi="Arial" w:cs="Arial"/>
        </w:rPr>
        <w:t>A</w:t>
      </w:r>
      <w:r w:rsidR="00B82B64" w:rsidRPr="00CA79C3">
        <w:rPr>
          <w:rFonts w:ascii="Arial" w:hAnsi="Arial" w:cs="Arial"/>
        </w:rPr>
        <w:t xml:space="preserve">pplicable </w:t>
      </w:r>
      <w:r w:rsidR="00D44F3D" w:rsidRPr="00CA79C3">
        <w:rPr>
          <w:rFonts w:ascii="Arial" w:hAnsi="Arial" w:cs="Arial"/>
        </w:rPr>
        <w:t>for final BEI approval</w:t>
      </w:r>
      <w:r w:rsidR="00566FC0" w:rsidRPr="00CA79C3">
        <w:rPr>
          <w:rFonts w:ascii="Arial" w:hAnsi="Arial" w:cs="Arial"/>
        </w:rPr>
        <w:t xml:space="preserve"> under all circumstances</w:t>
      </w:r>
      <w:r>
        <w:rPr>
          <w:rFonts w:ascii="Arial" w:hAnsi="Arial" w:cs="Arial"/>
        </w:rPr>
        <w:t>.</w:t>
      </w:r>
      <w:bookmarkEnd w:id="525"/>
      <w:r w:rsidR="00E4724F" w:rsidRPr="00CA79C3">
        <w:rPr>
          <w:rFonts w:ascii="Arial" w:hAnsi="Arial" w:cs="Arial"/>
        </w:rPr>
        <w:t xml:space="preserve"> </w:t>
      </w:r>
    </w:p>
    <w:p w14:paraId="796D6943" w14:textId="77777777" w:rsidR="00D44F3D" w:rsidRPr="000D6A0E" w:rsidRDefault="00D44F3D" w:rsidP="00C47E94">
      <w:pPr>
        <w:pStyle w:val="App1Exhsubnumbering"/>
        <w:outlineLvl w:val="2"/>
        <w:rPr>
          <w:rFonts w:ascii="Arial" w:hAnsi="Arial" w:cs="Arial"/>
          <w:highlight w:val="yellow"/>
        </w:rPr>
      </w:pPr>
    </w:p>
    <w:p w14:paraId="756C22BA"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26" w:name="_Toc130996616"/>
      <w:bookmarkStart w:id="527" w:name="_Toc485043500"/>
      <w:r w:rsidRPr="000D6A0E">
        <w:rPr>
          <w:rStyle w:val="StyleBEIOutlnL3UnderlineChar"/>
          <w:rFonts w:ascii="Arial" w:hAnsi="Arial" w:cs="Arial"/>
        </w:rPr>
        <w:t>"</w:t>
      </w:r>
      <w:r w:rsidRPr="000D6A0E">
        <w:rPr>
          <w:rStyle w:val="App1ExhnumberingChar"/>
          <w:rFonts w:ascii="Arial" w:hAnsi="Arial" w:cs="Arial"/>
        </w:rPr>
        <w:t>Exhibit F</w:t>
      </w:r>
      <w:r w:rsidRPr="000D6A0E">
        <w:rPr>
          <w:rStyle w:val="StyleBEIOutlnL3UnderlineChar"/>
          <w:rFonts w:ascii="Arial" w:hAnsi="Arial" w:cs="Arial"/>
        </w:rPr>
        <w:t xml:space="preserve">” </w:t>
      </w:r>
      <w:r w:rsidRPr="000D6A0E">
        <w:rPr>
          <w:rStyle w:val="App1ExhnumberingChar"/>
          <w:rFonts w:ascii="Arial" w:hAnsi="Arial" w:cs="Arial"/>
        </w:rPr>
        <w:t>-</w:t>
      </w:r>
      <w:r w:rsidRPr="000D6A0E">
        <w:rPr>
          <w:rStyle w:val="StyleBEIOutlnL3UnderlineChar"/>
          <w:rFonts w:ascii="Arial" w:hAnsi="Arial" w:cs="Arial"/>
        </w:rPr>
        <w:t xml:space="preserve"> Bank Crediting and Credit </w:t>
      </w:r>
      <w:bookmarkEnd w:id="526"/>
      <w:r w:rsidRPr="000D6A0E">
        <w:rPr>
          <w:rStyle w:val="StyleBEIOutlnL3UnderlineChar"/>
          <w:rFonts w:ascii="Arial" w:hAnsi="Arial" w:cs="Arial"/>
        </w:rPr>
        <w:t>Transfers</w:t>
      </w:r>
      <w:bookmarkEnd w:id="527"/>
    </w:p>
    <w:p w14:paraId="507D2F48" w14:textId="77777777" w:rsidR="005D60CE" w:rsidRPr="000D6A0E" w:rsidRDefault="00D44F3D">
      <w:pPr>
        <w:pStyle w:val="App1Exhsubnumbering"/>
        <w:outlineLvl w:val="2"/>
        <w:rPr>
          <w:rFonts w:ascii="Arial" w:hAnsi="Arial" w:cs="Arial"/>
          <w:b/>
        </w:rPr>
      </w:pPr>
      <w:bookmarkStart w:id="528" w:name="_Toc485043501"/>
      <w:r w:rsidRPr="000D6A0E">
        <w:rPr>
          <w:rFonts w:ascii="Arial" w:hAnsi="Arial" w:cs="Arial"/>
          <w:b/>
        </w:rPr>
        <w:t>F-1.</w:t>
      </w:r>
      <w:r w:rsidRPr="000D6A0E">
        <w:rPr>
          <w:rFonts w:ascii="Arial" w:hAnsi="Arial" w:cs="Arial"/>
          <w:b/>
        </w:rPr>
        <w:tab/>
        <w:t>Credit Evaluation and Credit Table</w:t>
      </w:r>
      <w:bookmarkEnd w:id="528"/>
    </w:p>
    <w:p w14:paraId="6D8BC4C8" w14:textId="176F9AEB" w:rsidR="0045174B" w:rsidRPr="000D6A0E" w:rsidRDefault="00D44F3D" w:rsidP="005D60CE">
      <w:pPr>
        <w:pStyle w:val="App1Exhsubnumbering"/>
        <w:ind w:left="2070" w:firstLine="0"/>
        <w:outlineLvl w:val="2"/>
        <w:rPr>
          <w:rFonts w:ascii="Arial" w:hAnsi="Arial" w:cs="Arial"/>
        </w:rPr>
      </w:pPr>
      <w:bookmarkStart w:id="529" w:name="_Toc485043502"/>
      <w:r w:rsidRPr="000D6A0E">
        <w:rPr>
          <w:rFonts w:ascii="Arial" w:hAnsi="Arial" w:cs="Arial"/>
        </w:rPr>
        <w:t xml:space="preserve">A “Credit Evaluation” is an explanation of the evaluation undertaken to formulate the value of each type of Credit and the total number of each type of Credit.  The “Credit Table” should show the number and type of Credits </w:t>
      </w:r>
      <w:r w:rsidR="002F5210" w:rsidRPr="000D6A0E">
        <w:rPr>
          <w:rFonts w:ascii="Arial" w:hAnsi="Arial" w:cs="Arial"/>
        </w:rPr>
        <w:t>Released</w:t>
      </w:r>
      <w:r w:rsidRPr="000D6A0E">
        <w:rPr>
          <w:rFonts w:ascii="Arial" w:hAnsi="Arial" w:cs="Arial"/>
        </w:rPr>
        <w:t xml:space="preserve"> as mitigation or compensation for agency-approved </w:t>
      </w:r>
      <w:r w:rsidR="002F5210" w:rsidRPr="000D6A0E">
        <w:rPr>
          <w:rFonts w:ascii="Arial" w:hAnsi="Arial" w:cs="Arial"/>
        </w:rPr>
        <w:t>p</w:t>
      </w:r>
      <w:r w:rsidRPr="000D6A0E">
        <w:rPr>
          <w:rFonts w:ascii="Arial" w:hAnsi="Arial" w:cs="Arial"/>
        </w:rPr>
        <w:t>rojects and other impacts in the Service Area(s).  The table should distinguish between the following categories of Credits:  Waters of the U.S.;</w:t>
      </w:r>
      <w:r w:rsidR="00BA307E" w:rsidRPr="000D6A0E">
        <w:rPr>
          <w:rFonts w:ascii="Arial" w:hAnsi="Arial" w:cs="Arial"/>
        </w:rPr>
        <w:t xml:space="preserve"> Waters of the State; </w:t>
      </w:r>
      <w:r w:rsidRPr="000D6A0E">
        <w:rPr>
          <w:rFonts w:ascii="Arial" w:hAnsi="Arial" w:cs="Arial"/>
        </w:rPr>
        <w:t xml:space="preserve">Covered Species and Covered Habitat Preservation; Covered Species and Covered Habitat </w:t>
      </w:r>
      <w:r w:rsidR="0071055F" w:rsidRPr="000D6A0E">
        <w:rPr>
          <w:rFonts w:ascii="Arial" w:hAnsi="Arial" w:cs="Arial"/>
        </w:rPr>
        <w:t>Establishment</w:t>
      </w:r>
      <w:r w:rsidR="00FD7BC2" w:rsidRPr="000D6A0E">
        <w:rPr>
          <w:rFonts w:ascii="Arial" w:hAnsi="Arial" w:cs="Arial"/>
        </w:rPr>
        <w:t>.</w:t>
      </w:r>
      <w:r w:rsidR="0045174B" w:rsidRPr="000D6A0E">
        <w:rPr>
          <w:rFonts w:ascii="Arial" w:hAnsi="Arial" w:cs="Arial"/>
        </w:rPr>
        <w:t xml:space="preserve">  </w:t>
      </w:r>
      <w:bookmarkEnd w:id="529"/>
    </w:p>
    <w:p w14:paraId="26090E84" w14:textId="77777777" w:rsidR="005D60CE" w:rsidRPr="000D6A0E" w:rsidRDefault="005D60CE" w:rsidP="005D60CE">
      <w:pPr>
        <w:pStyle w:val="App1Exhsubnumbering"/>
        <w:ind w:left="1980" w:firstLine="0"/>
        <w:outlineLvl w:val="2"/>
        <w:rPr>
          <w:rFonts w:ascii="Arial" w:hAnsi="Arial" w:cs="Arial"/>
        </w:rPr>
      </w:pPr>
    </w:p>
    <w:p w14:paraId="447E9A1F" w14:textId="77777777" w:rsidR="00DB2045" w:rsidRPr="000D6A0E" w:rsidRDefault="00C50A84">
      <w:pPr>
        <w:pStyle w:val="App1Exhsubnumbering"/>
        <w:outlineLvl w:val="2"/>
        <w:rPr>
          <w:rFonts w:ascii="Arial" w:hAnsi="Arial" w:cs="Arial"/>
          <w:b/>
        </w:rPr>
      </w:pPr>
      <w:bookmarkStart w:id="530" w:name="_Toc485043503"/>
      <w:r w:rsidRPr="000D6A0E">
        <w:rPr>
          <w:rFonts w:ascii="Arial" w:hAnsi="Arial" w:cs="Arial"/>
          <w:b/>
        </w:rPr>
        <w:t>F-2.</w:t>
      </w:r>
      <w:r w:rsidRPr="000D6A0E">
        <w:rPr>
          <w:rFonts w:ascii="Arial" w:hAnsi="Arial" w:cs="Arial"/>
          <w:b/>
        </w:rPr>
        <w:tab/>
        <w:t>Credit Purchase Agreement and Payment Receipt Templates</w:t>
      </w:r>
      <w:bookmarkEnd w:id="530"/>
    </w:p>
    <w:p w14:paraId="47EB6BA1" w14:textId="77777777" w:rsidR="00DB2045" w:rsidRPr="000D6A0E" w:rsidRDefault="00DB2045">
      <w:pPr>
        <w:pStyle w:val="App1Exhsubnumbering"/>
        <w:ind w:left="0" w:firstLine="0"/>
        <w:outlineLvl w:val="2"/>
        <w:rPr>
          <w:rFonts w:ascii="Arial" w:hAnsi="Arial" w:cs="Arial"/>
          <w:b/>
        </w:rPr>
      </w:pPr>
    </w:p>
    <w:p w14:paraId="2D8CED8F" w14:textId="77777777" w:rsidR="00D44F3D" w:rsidRPr="000D6A0E" w:rsidRDefault="00D44F3D">
      <w:pPr>
        <w:pStyle w:val="App1Exhsubnumbering"/>
        <w:outlineLvl w:val="2"/>
        <w:rPr>
          <w:rFonts w:ascii="Arial" w:hAnsi="Arial" w:cs="Arial"/>
          <w:b/>
        </w:rPr>
      </w:pPr>
      <w:bookmarkStart w:id="531" w:name="_Toc485043504"/>
      <w:r w:rsidRPr="000D6A0E">
        <w:rPr>
          <w:rFonts w:ascii="Arial" w:hAnsi="Arial" w:cs="Arial"/>
          <w:b/>
        </w:rPr>
        <w:t>F-</w:t>
      </w:r>
      <w:r w:rsidR="008153AA" w:rsidRPr="000D6A0E">
        <w:rPr>
          <w:rFonts w:ascii="Arial" w:hAnsi="Arial" w:cs="Arial"/>
          <w:b/>
        </w:rPr>
        <w:t>3</w:t>
      </w:r>
      <w:r w:rsidRPr="000D6A0E">
        <w:rPr>
          <w:rFonts w:ascii="Arial" w:hAnsi="Arial" w:cs="Arial"/>
          <w:b/>
        </w:rPr>
        <w:t>.</w:t>
      </w:r>
      <w:r w:rsidRPr="000D6A0E">
        <w:rPr>
          <w:rFonts w:ascii="Arial" w:hAnsi="Arial" w:cs="Arial"/>
          <w:b/>
        </w:rPr>
        <w:tab/>
        <w:t>Credit Transfer Ledger Template</w:t>
      </w:r>
      <w:bookmarkEnd w:id="531"/>
    </w:p>
    <w:p w14:paraId="12825A46" w14:textId="77777777" w:rsidR="00D44F3D" w:rsidRPr="000D6A0E" w:rsidRDefault="00D44F3D">
      <w:pPr>
        <w:pStyle w:val="BEIparaL4"/>
        <w:rPr>
          <w:rFonts w:ascii="Arial" w:hAnsi="Arial" w:cs="Arial"/>
        </w:rPr>
      </w:pPr>
      <w:r w:rsidRPr="000D6A0E">
        <w:rPr>
          <w:rFonts w:ascii="Arial" w:hAnsi="Arial" w:cs="Arial"/>
        </w:rPr>
        <w:t xml:space="preserve">Credit Transfer Ledger shall include at a minimum: </w:t>
      </w:r>
    </w:p>
    <w:p w14:paraId="2DCDE24F"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Bank name; </w:t>
      </w:r>
    </w:p>
    <w:p w14:paraId="4E6FB0FD"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Total number of each type of Bank Credit; </w:t>
      </w:r>
    </w:p>
    <w:p w14:paraId="2DE5ADE8"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Initial Credit purchaser name, address and phone number; </w:t>
      </w:r>
    </w:p>
    <w:p w14:paraId="5F4D6882"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Project name; </w:t>
      </w:r>
    </w:p>
    <w:p w14:paraId="37AF2B27"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Project applicant name, address, and phone number; </w:t>
      </w:r>
    </w:p>
    <w:p w14:paraId="56174E89"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Agency project file numbers; </w:t>
      </w:r>
    </w:p>
    <w:p w14:paraId="572CAFAA"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Date of Credit Transfer; </w:t>
      </w:r>
    </w:p>
    <w:p w14:paraId="685BFB0D"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Type(s) of Credit(s) sold or obligated; </w:t>
      </w:r>
    </w:p>
    <w:p w14:paraId="2BBB09F3"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Number of Credits sold or obligated; </w:t>
      </w:r>
    </w:p>
    <w:p w14:paraId="41797C27"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Number of Credits applied; and</w:t>
      </w:r>
    </w:p>
    <w:p w14:paraId="6C9CCBF1"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Balance of each type of Credit remaining.</w:t>
      </w:r>
    </w:p>
    <w:p w14:paraId="5648CC58" w14:textId="77777777" w:rsidR="00067418" w:rsidRPr="000D6A0E" w:rsidRDefault="00067418" w:rsidP="001A12D4">
      <w:pPr>
        <w:pStyle w:val="BEIOutlnL4"/>
        <w:numPr>
          <w:ilvl w:val="3"/>
          <w:numId w:val="7"/>
        </w:numPr>
        <w:ind w:left="2700"/>
        <w:rPr>
          <w:rFonts w:ascii="Arial" w:hAnsi="Arial" w:cs="Arial"/>
        </w:rPr>
      </w:pPr>
      <w:r w:rsidRPr="000D6A0E">
        <w:rPr>
          <w:rFonts w:ascii="Arial" w:hAnsi="Arial" w:cs="Arial"/>
        </w:rPr>
        <w:t>A declaration that the Bank Sponsor has entered the Transfer into RIBITS.</w:t>
      </w:r>
    </w:p>
    <w:p w14:paraId="41D4261C" w14:textId="77777777" w:rsidR="008153AA" w:rsidRPr="000D6A0E" w:rsidRDefault="008153AA" w:rsidP="008153AA">
      <w:pPr>
        <w:pStyle w:val="App1Exhsubnumbering"/>
        <w:outlineLvl w:val="2"/>
        <w:rPr>
          <w:rFonts w:ascii="Arial" w:hAnsi="Arial" w:cs="Arial"/>
          <w:b/>
        </w:rPr>
      </w:pPr>
      <w:bookmarkStart w:id="532" w:name="_Toc485043505"/>
      <w:r w:rsidRPr="000D6A0E">
        <w:rPr>
          <w:rFonts w:ascii="Arial" w:hAnsi="Arial" w:cs="Arial"/>
          <w:b/>
        </w:rPr>
        <w:t>F-4</w:t>
      </w:r>
      <w:r w:rsidRPr="000D6A0E">
        <w:rPr>
          <w:rFonts w:ascii="Arial" w:hAnsi="Arial" w:cs="Arial"/>
          <w:b/>
        </w:rPr>
        <w:tab/>
      </w:r>
      <w:r w:rsidR="00B6247D" w:rsidRPr="000D6A0E">
        <w:rPr>
          <w:rFonts w:ascii="Arial" w:hAnsi="Arial" w:cs="Arial"/>
          <w:b/>
        </w:rPr>
        <w:t xml:space="preserve">Instructions for Species Credit Transfers Using RIBITS </w:t>
      </w:r>
      <w:r w:rsidR="003E5FD6" w:rsidRPr="000D6A0E">
        <w:rPr>
          <w:rFonts w:ascii="Arial" w:hAnsi="Arial" w:cs="Arial"/>
          <w:b/>
          <w:i/>
        </w:rPr>
        <w:t>[</w:t>
      </w:r>
      <w:r w:rsidRPr="000D6A0E">
        <w:rPr>
          <w:rFonts w:ascii="Arial" w:hAnsi="Arial" w:cs="Arial"/>
          <w:b/>
          <w:i/>
        </w:rPr>
        <w:t>if applicable</w:t>
      </w:r>
      <w:r w:rsidR="003E5FD6" w:rsidRPr="000D6A0E">
        <w:rPr>
          <w:rFonts w:ascii="Arial" w:hAnsi="Arial" w:cs="Arial"/>
          <w:b/>
          <w:i/>
        </w:rPr>
        <w:t>]</w:t>
      </w:r>
      <w:bookmarkEnd w:id="532"/>
    </w:p>
    <w:p w14:paraId="02C6C75C" w14:textId="77777777" w:rsidR="008153AA" w:rsidRPr="000D6A0E" w:rsidRDefault="008153AA" w:rsidP="008153AA">
      <w:pPr>
        <w:pStyle w:val="App1Exhsubnumbering"/>
        <w:outlineLvl w:val="2"/>
        <w:rPr>
          <w:rFonts w:ascii="Arial" w:hAnsi="Arial" w:cs="Arial"/>
          <w:b/>
        </w:rPr>
      </w:pPr>
    </w:p>
    <w:p w14:paraId="1EDAB6F7" w14:textId="77777777" w:rsidR="008153AA" w:rsidRPr="000D6A0E" w:rsidRDefault="008153AA" w:rsidP="008153AA">
      <w:pPr>
        <w:pStyle w:val="App1Exhsubnumbering"/>
        <w:outlineLvl w:val="2"/>
        <w:rPr>
          <w:rFonts w:ascii="Arial" w:hAnsi="Arial" w:cs="Arial"/>
          <w:b/>
        </w:rPr>
      </w:pPr>
      <w:bookmarkStart w:id="533" w:name="_Toc485043506"/>
      <w:r w:rsidRPr="000D6A0E">
        <w:rPr>
          <w:rFonts w:ascii="Arial" w:hAnsi="Arial" w:cs="Arial"/>
          <w:b/>
        </w:rPr>
        <w:t>F-5</w:t>
      </w:r>
      <w:r w:rsidRPr="000D6A0E">
        <w:rPr>
          <w:rFonts w:ascii="Arial" w:hAnsi="Arial" w:cs="Arial"/>
          <w:b/>
        </w:rPr>
        <w:tab/>
        <w:t xml:space="preserve">Credit Release Schedule </w:t>
      </w:r>
      <w:r w:rsidR="00126435" w:rsidRPr="000D6A0E">
        <w:rPr>
          <w:rFonts w:ascii="Arial" w:hAnsi="Arial" w:cs="Arial"/>
          <w:b/>
        </w:rPr>
        <w:t xml:space="preserve">and Funding Schedule </w:t>
      </w:r>
      <w:r w:rsidR="00F17DA3" w:rsidRPr="000D6A0E">
        <w:rPr>
          <w:rFonts w:ascii="Arial" w:hAnsi="Arial" w:cs="Arial"/>
          <w:b/>
        </w:rPr>
        <w:t>for Covered Species and Covered Habitats</w:t>
      </w:r>
      <w:bookmarkEnd w:id="533"/>
    </w:p>
    <w:p w14:paraId="47A9F175" w14:textId="77777777" w:rsidR="008153AA" w:rsidRPr="000D6A0E" w:rsidRDefault="008153AA" w:rsidP="008153AA">
      <w:pPr>
        <w:pStyle w:val="App1Exhsubnumbering"/>
        <w:outlineLvl w:val="2"/>
        <w:rPr>
          <w:rFonts w:ascii="Arial" w:hAnsi="Arial" w:cs="Arial"/>
          <w:b/>
        </w:rPr>
      </w:pPr>
    </w:p>
    <w:p w14:paraId="5DA0EA2C" w14:textId="77777777" w:rsidR="008153AA" w:rsidRPr="000D6A0E" w:rsidRDefault="008153AA" w:rsidP="00C47E94">
      <w:pPr>
        <w:pStyle w:val="App1Exhsubnumbering"/>
        <w:outlineLvl w:val="2"/>
        <w:rPr>
          <w:rFonts w:ascii="Arial" w:hAnsi="Arial" w:cs="Arial"/>
          <w:b/>
        </w:rPr>
      </w:pPr>
      <w:bookmarkStart w:id="534" w:name="_Toc366499648"/>
      <w:bookmarkStart w:id="535" w:name="_Toc485043507"/>
      <w:r w:rsidRPr="000D6A0E">
        <w:rPr>
          <w:rFonts w:ascii="Arial" w:hAnsi="Arial" w:cs="Arial"/>
          <w:b/>
        </w:rPr>
        <w:t>F-6</w:t>
      </w:r>
      <w:r w:rsidRPr="000D6A0E">
        <w:rPr>
          <w:rFonts w:ascii="Arial" w:hAnsi="Arial" w:cs="Arial"/>
          <w:b/>
        </w:rPr>
        <w:tab/>
      </w:r>
      <w:r w:rsidR="0013259A" w:rsidRPr="000D6A0E">
        <w:rPr>
          <w:rFonts w:ascii="Arial" w:hAnsi="Arial" w:cs="Arial"/>
          <w:b/>
        </w:rPr>
        <w:t>Implementation Fee</w:t>
      </w:r>
      <w:r w:rsidRPr="000D6A0E">
        <w:rPr>
          <w:rFonts w:ascii="Arial" w:hAnsi="Arial" w:cs="Arial"/>
          <w:b/>
        </w:rPr>
        <w:t xml:space="preserve"> Schedule </w:t>
      </w:r>
      <w:r w:rsidR="00CF286C" w:rsidRPr="000D6A0E">
        <w:rPr>
          <w:rFonts w:ascii="Arial" w:hAnsi="Arial" w:cs="Arial"/>
          <w:b/>
          <w:i/>
        </w:rPr>
        <w:t>[</w:t>
      </w:r>
      <w:r w:rsidRPr="000D6A0E">
        <w:rPr>
          <w:rFonts w:ascii="Arial" w:hAnsi="Arial" w:cs="Arial"/>
          <w:b/>
          <w:i/>
        </w:rPr>
        <w:t>if applicable</w:t>
      </w:r>
      <w:bookmarkEnd w:id="534"/>
      <w:r w:rsidR="00CF286C" w:rsidRPr="000D6A0E">
        <w:rPr>
          <w:rFonts w:ascii="Arial" w:hAnsi="Arial" w:cs="Arial"/>
          <w:b/>
          <w:i/>
        </w:rPr>
        <w:t>]</w:t>
      </w:r>
      <w:bookmarkEnd w:id="535"/>
    </w:p>
    <w:p w14:paraId="01447D91" w14:textId="77777777" w:rsidR="00D44F3D" w:rsidRPr="000D6A0E" w:rsidRDefault="00D44F3D" w:rsidP="008153AA">
      <w:pPr>
        <w:pStyle w:val="App1Exhsubnumbering"/>
        <w:outlineLvl w:val="2"/>
        <w:rPr>
          <w:rFonts w:ascii="Arial" w:hAnsi="Arial" w:cs="Arial"/>
          <w:b/>
        </w:rPr>
      </w:pPr>
    </w:p>
    <w:p w14:paraId="3B91E683"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36" w:name="_Toc156896201"/>
      <w:bookmarkStart w:id="537" w:name="_Toc156896915"/>
      <w:bookmarkStart w:id="538" w:name="_Toc159218436"/>
      <w:bookmarkStart w:id="539" w:name="_Toc162086814"/>
      <w:bookmarkStart w:id="540" w:name="_Toc162087124"/>
      <w:bookmarkStart w:id="541" w:name="_Toc162087335"/>
      <w:bookmarkStart w:id="542" w:name="_Toc165255191"/>
      <w:bookmarkStart w:id="543" w:name="_Toc165855305"/>
      <w:bookmarkStart w:id="544" w:name="_Toc165855935"/>
      <w:bookmarkStart w:id="545" w:name="_Toc165856062"/>
      <w:bookmarkStart w:id="546" w:name="_Toc168989860"/>
      <w:bookmarkStart w:id="547" w:name="_Toc168989985"/>
      <w:bookmarkStart w:id="548" w:name="_Toc168990113"/>
      <w:bookmarkStart w:id="549" w:name="_Toc170709654"/>
      <w:bookmarkStart w:id="550" w:name="_Toc170709781"/>
      <w:bookmarkStart w:id="551" w:name="_Toc170709992"/>
      <w:bookmarkStart w:id="552" w:name="_Toc171902252"/>
      <w:bookmarkStart w:id="553" w:name="_Toc171902944"/>
      <w:bookmarkStart w:id="554" w:name="_Toc172622702"/>
      <w:bookmarkStart w:id="555" w:name="_Toc156896202"/>
      <w:bookmarkStart w:id="556" w:name="_Toc156896916"/>
      <w:bookmarkStart w:id="557" w:name="_Toc159218437"/>
      <w:bookmarkStart w:id="558" w:name="_Toc162086815"/>
      <w:bookmarkStart w:id="559" w:name="_Toc162087125"/>
      <w:bookmarkStart w:id="560" w:name="_Toc162087336"/>
      <w:bookmarkStart w:id="561" w:name="_Toc165255192"/>
      <w:bookmarkStart w:id="562" w:name="_Toc165855306"/>
      <w:bookmarkStart w:id="563" w:name="_Toc165855936"/>
      <w:bookmarkStart w:id="564" w:name="_Toc165856063"/>
      <w:bookmarkStart w:id="565" w:name="_Toc168989861"/>
      <w:bookmarkStart w:id="566" w:name="_Toc168989986"/>
      <w:bookmarkStart w:id="567" w:name="_Toc168990114"/>
      <w:bookmarkStart w:id="568" w:name="_Toc170709655"/>
      <w:bookmarkStart w:id="569" w:name="_Toc170709782"/>
      <w:bookmarkStart w:id="570" w:name="_Toc170709993"/>
      <w:bookmarkStart w:id="571" w:name="_Toc171902253"/>
      <w:bookmarkStart w:id="572" w:name="_Toc171902945"/>
      <w:bookmarkStart w:id="573" w:name="_Toc172622703"/>
      <w:bookmarkStart w:id="574" w:name="_Toc156896204"/>
      <w:bookmarkStart w:id="575" w:name="_Toc156896918"/>
      <w:bookmarkStart w:id="576" w:name="_Toc159218439"/>
      <w:bookmarkStart w:id="577" w:name="_Toc162086817"/>
      <w:bookmarkStart w:id="578" w:name="_Toc162087127"/>
      <w:bookmarkStart w:id="579" w:name="_Toc162087338"/>
      <w:bookmarkStart w:id="580" w:name="_Toc165255194"/>
      <w:bookmarkStart w:id="581" w:name="_Toc165855308"/>
      <w:bookmarkStart w:id="582" w:name="_Toc165855938"/>
      <w:bookmarkStart w:id="583" w:name="_Toc165856065"/>
      <w:bookmarkStart w:id="584" w:name="_Toc168989863"/>
      <w:bookmarkStart w:id="585" w:name="_Toc168989988"/>
      <w:bookmarkStart w:id="586" w:name="_Toc168990116"/>
      <w:bookmarkStart w:id="587" w:name="_Toc170709657"/>
      <w:bookmarkStart w:id="588" w:name="_Toc170709784"/>
      <w:bookmarkStart w:id="589" w:name="_Toc170709995"/>
      <w:bookmarkStart w:id="590" w:name="_Toc171902255"/>
      <w:bookmarkStart w:id="591" w:name="_Toc171902947"/>
      <w:bookmarkStart w:id="592" w:name="_Toc172622705"/>
      <w:bookmarkStart w:id="593" w:name="_Toc130996617"/>
      <w:bookmarkStart w:id="594" w:name="_Toc485043508"/>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0D6A0E">
        <w:rPr>
          <w:rStyle w:val="StyleBEIOutlnL3UnderlineChar"/>
          <w:rFonts w:ascii="Arial" w:hAnsi="Arial" w:cs="Arial"/>
        </w:rPr>
        <w:t>“</w:t>
      </w:r>
      <w:r w:rsidRPr="000D6A0E">
        <w:rPr>
          <w:rStyle w:val="StyleBEIOutlnL3UnderlineChar"/>
          <w:rFonts w:ascii="Arial" w:hAnsi="Arial" w:cs="Arial"/>
          <w:b/>
          <w:bCs/>
        </w:rPr>
        <w:t>Exhibit G</w:t>
      </w:r>
      <w:r w:rsidRPr="000D6A0E">
        <w:rPr>
          <w:rStyle w:val="StyleBEIOutlnL3UnderlineChar"/>
          <w:rFonts w:ascii="Arial" w:hAnsi="Arial" w:cs="Arial"/>
        </w:rPr>
        <w:t xml:space="preserve">” </w:t>
      </w:r>
      <w:r w:rsidRPr="000D6A0E">
        <w:rPr>
          <w:rStyle w:val="StyleBEIOutlnL3UnderlineChar"/>
          <w:rFonts w:ascii="Arial" w:hAnsi="Arial" w:cs="Arial"/>
          <w:bCs/>
        </w:rPr>
        <w:t>-</w:t>
      </w:r>
      <w:r w:rsidRPr="000D6A0E">
        <w:rPr>
          <w:rStyle w:val="StyleBEIOutlnL3UnderlineChar"/>
          <w:rFonts w:ascii="Arial" w:hAnsi="Arial" w:cs="Arial"/>
        </w:rPr>
        <w:t xml:space="preserve"> </w:t>
      </w:r>
      <w:r w:rsidR="00C50A84" w:rsidRPr="000D6A0E">
        <w:rPr>
          <w:rStyle w:val="StyleBEIOutlnL3UnderlineChar"/>
          <w:rFonts w:ascii="Arial" w:hAnsi="Arial" w:cs="Arial"/>
        </w:rPr>
        <w:t>Phase I Environmental Site Assessment</w:t>
      </w:r>
      <w:bookmarkEnd w:id="593"/>
      <w:bookmarkEnd w:id="594"/>
    </w:p>
    <w:p w14:paraId="67450A54" w14:textId="77777777" w:rsidR="006E70A6" w:rsidRPr="000D6A0E" w:rsidRDefault="006E70A6" w:rsidP="006E70A6">
      <w:pPr>
        <w:pStyle w:val="BEIOutlnL3"/>
        <w:numPr>
          <w:ilvl w:val="0"/>
          <w:numId w:val="0"/>
        </w:numPr>
        <w:spacing w:after="0"/>
        <w:outlineLvl w:val="1"/>
        <w:rPr>
          <w:rStyle w:val="StyleBEIOutlnL3UnderlineChar"/>
          <w:rFonts w:ascii="Arial" w:hAnsi="Arial" w:cs="Arial"/>
        </w:rPr>
      </w:pPr>
    </w:p>
    <w:p w14:paraId="5EAA1C8B"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95" w:name="_Toc366497713"/>
      <w:bookmarkStart w:id="596" w:name="_Toc366498127"/>
      <w:bookmarkStart w:id="597" w:name="_Toc366498950"/>
      <w:bookmarkStart w:id="598" w:name="_Toc366499116"/>
      <w:bookmarkStart w:id="599" w:name="_Toc366499400"/>
      <w:bookmarkStart w:id="600" w:name="_Toc366499650"/>
      <w:bookmarkStart w:id="601" w:name="_Toc130996618"/>
      <w:bookmarkStart w:id="602" w:name="_Toc485043509"/>
      <w:bookmarkEnd w:id="595"/>
      <w:bookmarkEnd w:id="596"/>
      <w:bookmarkEnd w:id="597"/>
      <w:bookmarkEnd w:id="598"/>
      <w:bookmarkEnd w:id="599"/>
      <w:bookmarkEnd w:id="600"/>
      <w:r w:rsidRPr="000D6A0E">
        <w:rPr>
          <w:rStyle w:val="StyleBEIOutlnL3UnderlineChar"/>
          <w:rFonts w:ascii="Arial" w:hAnsi="Arial" w:cs="Arial"/>
        </w:rPr>
        <w:t>“</w:t>
      </w:r>
      <w:r w:rsidRPr="000D6A0E">
        <w:rPr>
          <w:rStyle w:val="StyleBEIOutlnL3UnderlineChar"/>
          <w:rFonts w:ascii="Arial" w:hAnsi="Arial" w:cs="Arial"/>
          <w:b/>
          <w:bCs/>
        </w:rPr>
        <w:t>Exhibit H</w:t>
      </w:r>
      <w:r w:rsidRPr="000D6A0E">
        <w:rPr>
          <w:rStyle w:val="StyleBEIOutlnL3UnderlineChar"/>
          <w:rFonts w:ascii="Arial" w:hAnsi="Arial" w:cs="Arial"/>
        </w:rPr>
        <w:t xml:space="preserve">” - </w:t>
      </w:r>
      <w:r w:rsidR="00C50A84" w:rsidRPr="000D6A0E">
        <w:rPr>
          <w:rStyle w:val="StyleBEIOutlnL3UnderlineChar"/>
          <w:rFonts w:ascii="Arial" w:hAnsi="Arial" w:cs="Arial"/>
        </w:rPr>
        <w:t>Biological Resources Survey</w:t>
      </w:r>
      <w:bookmarkEnd w:id="601"/>
      <w:bookmarkEnd w:id="602"/>
    </w:p>
    <w:p w14:paraId="3F15ED24" w14:textId="669C9BF8" w:rsidR="006E70A6" w:rsidRPr="000D6A0E" w:rsidRDefault="004150F2">
      <w:pPr>
        <w:pStyle w:val="BEIparaL3noindent"/>
        <w:rPr>
          <w:rFonts w:ascii="Arial" w:hAnsi="Arial" w:cs="Arial"/>
          <w:szCs w:val="24"/>
        </w:rPr>
      </w:pPr>
      <w:r w:rsidRPr="000D6A0E">
        <w:rPr>
          <w:rFonts w:ascii="Arial" w:hAnsi="Arial" w:cs="Arial"/>
          <w:szCs w:val="24"/>
        </w:rPr>
        <w:t>Biological Resources Survey(ies) of the Bank Property shall describe the biotic and abiotic baseline of the Bank Property and should include descriptions of the following with maps:</w:t>
      </w:r>
      <w:r w:rsidRPr="000D6A0E" w:rsidDel="008E73F0">
        <w:rPr>
          <w:rFonts w:ascii="Arial" w:hAnsi="Arial" w:cs="Arial"/>
          <w:szCs w:val="24"/>
        </w:rPr>
        <w:t xml:space="preserve"> </w:t>
      </w:r>
      <w:r w:rsidRPr="000D6A0E">
        <w:rPr>
          <w:rFonts w:ascii="Arial" w:hAnsi="Arial" w:cs="Arial"/>
          <w:szCs w:val="24"/>
        </w:rPr>
        <w:t xml:space="preserve">a) the Bank Property’s geographic location and features, including topography, hydrology, soils, and vegetation; b) current functions and services of aquatic resources; c) inventory of all biological resources, including: description of vegetation communities and a complete plant species list, presence of </w:t>
      </w:r>
      <w:r w:rsidR="004A3E3D">
        <w:rPr>
          <w:rFonts w:ascii="Arial" w:hAnsi="Arial" w:cs="Arial"/>
          <w:szCs w:val="24"/>
        </w:rPr>
        <w:t>F</w:t>
      </w:r>
      <w:r w:rsidRPr="000D6A0E">
        <w:rPr>
          <w:rFonts w:ascii="Arial" w:hAnsi="Arial" w:cs="Arial"/>
          <w:szCs w:val="24"/>
        </w:rPr>
        <w:t>ederal</w:t>
      </w:r>
      <w:r w:rsidR="004A3E3D">
        <w:rPr>
          <w:rFonts w:ascii="Arial" w:hAnsi="Arial" w:cs="Arial"/>
          <w:szCs w:val="24"/>
        </w:rPr>
        <w:t>ly</w:t>
      </w:r>
      <w:r w:rsidR="003A1D68">
        <w:rPr>
          <w:rFonts w:ascii="Arial" w:hAnsi="Arial" w:cs="Arial"/>
          <w:szCs w:val="24"/>
        </w:rPr>
        <w:t>-</w:t>
      </w:r>
      <w:r w:rsidRPr="000D6A0E">
        <w:rPr>
          <w:rFonts w:ascii="Arial" w:hAnsi="Arial" w:cs="Arial"/>
          <w:szCs w:val="24"/>
        </w:rPr>
        <w:t>threatened or endangered species, and/or their habitats, as determined by protocol surveys or other appropriate survey methodology, state-listed threatened and endangered species and other species of special concern, other wildlife species that may be present, and presence of non-native species on the Bank Property; and d) past and present land uses, including grazing practices.</w:t>
      </w:r>
      <w:r w:rsidR="0045174B" w:rsidRPr="000D6A0E">
        <w:rPr>
          <w:rFonts w:ascii="Arial" w:hAnsi="Arial" w:cs="Arial"/>
          <w:szCs w:val="24"/>
        </w:rPr>
        <w:t xml:space="preserve">  </w:t>
      </w:r>
    </w:p>
    <w:p w14:paraId="47376674" w14:textId="77777777" w:rsidR="00D44F3D" w:rsidRPr="000D6A0E" w:rsidRDefault="00D44F3D" w:rsidP="006E70A6">
      <w:pPr>
        <w:pStyle w:val="BEIparaL3noindent"/>
        <w:spacing w:after="0"/>
        <w:rPr>
          <w:rFonts w:ascii="Arial" w:hAnsi="Arial" w:cs="Arial"/>
          <w:szCs w:val="24"/>
        </w:rPr>
      </w:pPr>
    </w:p>
    <w:p w14:paraId="33624AF4" w14:textId="2118600C" w:rsidR="008B0391" w:rsidRPr="000D6A0E" w:rsidRDefault="00D44F3D" w:rsidP="001A12D4">
      <w:pPr>
        <w:pStyle w:val="BEIOutlnL3"/>
        <w:numPr>
          <w:ilvl w:val="2"/>
          <w:numId w:val="13"/>
        </w:numPr>
        <w:ind w:left="1260" w:hanging="540"/>
        <w:outlineLvl w:val="1"/>
        <w:rPr>
          <w:rStyle w:val="StyleBEIOutlnL3UnderlineChar"/>
          <w:rFonts w:ascii="Arial" w:hAnsi="Arial" w:cs="Arial"/>
        </w:rPr>
      </w:pPr>
      <w:bookmarkStart w:id="603" w:name="_Toc366497715"/>
      <w:bookmarkStart w:id="604" w:name="_Toc366498129"/>
      <w:bookmarkStart w:id="605" w:name="_Toc366498952"/>
      <w:bookmarkStart w:id="606" w:name="_Toc366499118"/>
      <w:bookmarkStart w:id="607" w:name="_Toc366499402"/>
      <w:bookmarkStart w:id="608" w:name="_Toc366499652"/>
      <w:bookmarkStart w:id="609" w:name="_Toc130996619"/>
      <w:bookmarkStart w:id="610" w:name="_Toc485043510"/>
      <w:bookmarkEnd w:id="603"/>
      <w:bookmarkEnd w:id="604"/>
      <w:bookmarkEnd w:id="605"/>
      <w:bookmarkEnd w:id="606"/>
      <w:bookmarkEnd w:id="607"/>
      <w:bookmarkEnd w:id="608"/>
      <w:r w:rsidRPr="000D6A0E">
        <w:rPr>
          <w:rStyle w:val="StyleBEIOutlnL3UnderlineChar"/>
          <w:rFonts w:ascii="Arial" w:hAnsi="Arial" w:cs="Arial"/>
        </w:rPr>
        <w:t>“</w:t>
      </w:r>
      <w:r w:rsidRPr="000D6A0E">
        <w:rPr>
          <w:rStyle w:val="App1ExhnumberingChar"/>
          <w:rFonts w:ascii="Arial" w:hAnsi="Arial" w:cs="Arial"/>
        </w:rPr>
        <w:t>Exhibit I</w:t>
      </w:r>
      <w:r w:rsidRPr="000D6A0E">
        <w:rPr>
          <w:rStyle w:val="StyleBEIOutlnL3UnderlineChar"/>
          <w:rFonts w:ascii="Arial" w:hAnsi="Arial" w:cs="Arial"/>
        </w:rPr>
        <w:t>” –</w:t>
      </w:r>
      <w:r w:rsidR="004150F2" w:rsidRPr="000D6A0E">
        <w:rPr>
          <w:rStyle w:val="StyleBEIOutlnL3UnderlineChar"/>
          <w:rFonts w:ascii="Arial" w:hAnsi="Arial" w:cs="Arial"/>
        </w:rPr>
        <w:t>Jurisdictional Determination and Delineation</w:t>
      </w:r>
      <w:bookmarkEnd w:id="609"/>
      <w:r w:rsidR="00744A47" w:rsidRPr="000D6A0E">
        <w:rPr>
          <w:rStyle w:val="StyleBEIOutlnL3UnderlineChar"/>
          <w:rFonts w:ascii="Arial" w:hAnsi="Arial" w:cs="Arial"/>
        </w:rPr>
        <w:t xml:space="preserve"> of Waters of the U.S.</w:t>
      </w:r>
      <w:r w:rsidR="00744A47" w:rsidRPr="000D6A0E" w:rsidDel="00744A47">
        <w:rPr>
          <w:rStyle w:val="StyleBEIOutlnL3UnderlineChar"/>
          <w:rFonts w:ascii="Arial" w:hAnsi="Arial" w:cs="Arial"/>
        </w:rPr>
        <w:t xml:space="preserve"> </w:t>
      </w:r>
      <w:r w:rsidR="00744A47" w:rsidRPr="000D6A0E">
        <w:rPr>
          <w:rStyle w:val="StyleBEIOutlnL3UnderlineChar"/>
          <w:rFonts w:ascii="Arial" w:hAnsi="Arial" w:cs="Arial"/>
        </w:rPr>
        <w:t>and</w:t>
      </w:r>
      <w:r w:rsidR="007D30E3" w:rsidRPr="000D6A0E">
        <w:rPr>
          <w:rStyle w:val="StyleBEIOutlnL3UnderlineChar"/>
          <w:rFonts w:ascii="Arial" w:hAnsi="Arial" w:cs="Arial"/>
        </w:rPr>
        <w:t>/or</w:t>
      </w:r>
      <w:r w:rsidR="00744A47" w:rsidRPr="000D6A0E">
        <w:rPr>
          <w:rStyle w:val="StyleBEIOutlnL3UnderlineChar"/>
          <w:rFonts w:ascii="Arial" w:hAnsi="Arial" w:cs="Arial"/>
        </w:rPr>
        <w:t xml:space="preserve"> Waters of the State.</w:t>
      </w:r>
      <w:bookmarkEnd w:id="610"/>
      <w:r w:rsidR="00744A47" w:rsidRPr="000D6A0E" w:rsidDel="00744A47">
        <w:rPr>
          <w:rStyle w:val="StyleBEIOutlnL3UnderlineChar"/>
          <w:rFonts w:ascii="Arial" w:hAnsi="Arial" w:cs="Arial"/>
        </w:rPr>
        <w:t xml:space="preserve"> </w:t>
      </w:r>
      <w:r w:rsidR="0045174B" w:rsidRPr="000D6A0E">
        <w:rPr>
          <w:rStyle w:val="StyleBEIOutlnL3UnderlineChar"/>
          <w:rFonts w:ascii="Arial" w:hAnsi="Arial" w:cs="Arial"/>
        </w:rPr>
        <w:t xml:space="preserve"> </w:t>
      </w:r>
    </w:p>
    <w:p w14:paraId="5CE2522C" w14:textId="298C0915" w:rsidR="006E70A6" w:rsidRPr="000D6A0E" w:rsidRDefault="00D44F3D" w:rsidP="006E70A6">
      <w:pPr>
        <w:pStyle w:val="BEIparaL3noindent"/>
        <w:spacing w:after="0"/>
        <w:rPr>
          <w:rFonts w:ascii="Arial" w:hAnsi="Arial" w:cs="Arial"/>
          <w:szCs w:val="24"/>
        </w:rPr>
      </w:pPr>
      <w:r w:rsidRPr="000D6A0E">
        <w:rPr>
          <w:rFonts w:ascii="Arial" w:hAnsi="Arial" w:cs="Arial"/>
          <w:szCs w:val="24"/>
        </w:rPr>
        <w:t xml:space="preserve">Bank Sponsor shall provide a copy </w:t>
      </w:r>
      <w:r w:rsidRPr="00E52801">
        <w:rPr>
          <w:rFonts w:ascii="Arial" w:hAnsi="Arial" w:cs="Arial"/>
          <w:szCs w:val="24"/>
        </w:rPr>
        <w:t xml:space="preserve">of the </w:t>
      </w:r>
      <w:r w:rsidR="00E52801" w:rsidRPr="00E52801">
        <w:rPr>
          <w:rStyle w:val="StyleBEIOutlnL3UnderlineChar"/>
          <w:rFonts w:ascii="Arial" w:hAnsi="Arial" w:cs="Arial"/>
          <w:u w:val="none"/>
        </w:rPr>
        <w:t>delineation of Waters of the U.S.</w:t>
      </w:r>
      <w:r w:rsidR="00E52801" w:rsidRPr="00E52801" w:rsidDel="00744A47">
        <w:rPr>
          <w:rStyle w:val="StyleBEIOutlnL3UnderlineChar"/>
          <w:rFonts w:ascii="Arial" w:hAnsi="Arial" w:cs="Arial"/>
          <w:u w:val="none"/>
        </w:rPr>
        <w:t xml:space="preserve"> </w:t>
      </w:r>
      <w:r w:rsidR="00E52801" w:rsidRPr="00E52801">
        <w:rPr>
          <w:rStyle w:val="StyleBEIOutlnL3UnderlineChar"/>
          <w:rFonts w:ascii="Arial" w:hAnsi="Arial" w:cs="Arial"/>
          <w:u w:val="none"/>
        </w:rPr>
        <w:t>and/or Waters of the State</w:t>
      </w:r>
      <w:r w:rsidR="00277241" w:rsidRPr="00E52801">
        <w:rPr>
          <w:rFonts w:ascii="Arial" w:hAnsi="Arial" w:cs="Arial"/>
          <w:szCs w:val="24"/>
        </w:rPr>
        <w:t xml:space="preserve"> and </w:t>
      </w:r>
      <w:r w:rsidRPr="00E52801">
        <w:rPr>
          <w:rFonts w:ascii="Arial" w:hAnsi="Arial" w:cs="Arial"/>
          <w:szCs w:val="24"/>
        </w:rPr>
        <w:t>jurisdictiona</w:t>
      </w:r>
      <w:r w:rsidRPr="000D6A0E">
        <w:rPr>
          <w:rFonts w:ascii="Arial" w:hAnsi="Arial" w:cs="Arial"/>
          <w:szCs w:val="24"/>
        </w:rPr>
        <w:t xml:space="preserve">l </w:t>
      </w:r>
      <w:r w:rsidR="004150F2" w:rsidRPr="000D6A0E">
        <w:rPr>
          <w:rFonts w:ascii="Arial" w:hAnsi="Arial" w:cs="Arial"/>
          <w:szCs w:val="24"/>
        </w:rPr>
        <w:t xml:space="preserve">determination issued by </w:t>
      </w:r>
      <w:r w:rsidRPr="000D6A0E">
        <w:rPr>
          <w:rFonts w:ascii="Arial" w:hAnsi="Arial" w:cs="Arial"/>
          <w:szCs w:val="24"/>
        </w:rPr>
        <w:t xml:space="preserve">USACE </w:t>
      </w:r>
      <w:r w:rsidR="007D30E3" w:rsidRPr="000D6A0E">
        <w:rPr>
          <w:rFonts w:ascii="Arial" w:hAnsi="Arial" w:cs="Arial"/>
          <w:szCs w:val="24"/>
        </w:rPr>
        <w:t xml:space="preserve">and/or Regional Board </w:t>
      </w:r>
      <w:r w:rsidRPr="000D6A0E">
        <w:rPr>
          <w:rFonts w:ascii="Arial" w:hAnsi="Arial" w:cs="Arial"/>
          <w:szCs w:val="24"/>
        </w:rPr>
        <w:t>for the Bank Property</w:t>
      </w:r>
      <w:r w:rsidR="00277241">
        <w:rPr>
          <w:rFonts w:ascii="Arial" w:hAnsi="Arial" w:cs="Arial"/>
          <w:szCs w:val="24"/>
        </w:rPr>
        <w:t>, if applicable</w:t>
      </w:r>
      <w:r w:rsidRPr="000D6A0E">
        <w:rPr>
          <w:rFonts w:ascii="Arial" w:hAnsi="Arial" w:cs="Arial"/>
          <w:szCs w:val="24"/>
        </w:rPr>
        <w:t>.</w:t>
      </w:r>
      <w:r w:rsidR="0045174B" w:rsidRPr="000D6A0E">
        <w:rPr>
          <w:rFonts w:ascii="Arial" w:hAnsi="Arial" w:cs="Arial"/>
          <w:szCs w:val="24"/>
        </w:rPr>
        <w:t xml:space="preserve">  </w:t>
      </w:r>
    </w:p>
    <w:p w14:paraId="71775286" w14:textId="77777777" w:rsidR="00D44F3D" w:rsidRPr="000D6A0E" w:rsidRDefault="00D44F3D" w:rsidP="006E70A6">
      <w:pPr>
        <w:pStyle w:val="App1Exhsubnumbering"/>
        <w:rPr>
          <w:rFonts w:ascii="Arial" w:hAnsi="Arial" w:cs="Arial"/>
        </w:rPr>
      </w:pPr>
    </w:p>
    <w:p w14:paraId="09A5D824" w14:textId="77777777" w:rsidR="008B0391" w:rsidRPr="000D6A0E" w:rsidRDefault="00D44F3D" w:rsidP="001A12D4">
      <w:pPr>
        <w:pStyle w:val="BEIOutlnL3"/>
        <w:numPr>
          <w:ilvl w:val="2"/>
          <w:numId w:val="13"/>
        </w:numPr>
        <w:ind w:left="1260" w:hanging="526"/>
        <w:outlineLvl w:val="1"/>
        <w:rPr>
          <w:rStyle w:val="StyleBEIOutlnL3UnderlineChar"/>
          <w:rFonts w:ascii="Arial" w:hAnsi="Arial" w:cs="Arial"/>
        </w:rPr>
      </w:pPr>
      <w:bookmarkStart w:id="611" w:name="_Toc366497717"/>
      <w:bookmarkStart w:id="612" w:name="_Toc366498131"/>
      <w:bookmarkStart w:id="613" w:name="_Toc366498954"/>
      <w:bookmarkStart w:id="614" w:name="_Toc366499120"/>
      <w:bookmarkStart w:id="615" w:name="_Toc366499404"/>
      <w:bookmarkStart w:id="616" w:name="_Toc366499654"/>
      <w:bookmarkStart w:id="617" w:name="_Toc179277895"/>
      <w:bookmarkStart w:id="618" w:name="_Toc179791935"/>
      <w:bookmarkStart w:id="619" w:name="_Toc179875659"/>
      <w:bookmarkStart w:id="620" w:name="_Toc180918505"/>
      <w:bookmarkStart w:id="621" w:name="_Toc181777592"/>
      <w:bookmarkStart w:id="622" w:name="_Toc182213055"/>
      <w:bookmarkStart w:id="623" w:name="_Toc179277896"/>
      <w:bookmarkStart w:id="624" w:name="_Toc179791936"/>
      <w:bookmarkStart w:id="625" w:name="_Toc179875660"/>
      <w:bookmarkStart w:id="626" w:name="_Toc180918506"/>
      <w:bookmarkStart w:id="627" w:name="_Toc181777593"/>
      <w:bookmarkStart w:id="628" w:name="_Toc182213056"/>
      <w:bookmarkStart w:id="629" w:name="_Toc485043511"/>
      <w:bookmarkStart w:id="630" w:name="_Toc13099662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0D6A0E">
        <w:rPr>
          <w:rStyle w:val="StyleBEIOutlnL3UnderlineChar"/>
          <w:rFonts w:ascii="Arial" w:hAnsi="Arial" w:cs="Arial"/>
          <w:b/>
        </w:rPr>
        <w:t>“Exhibit J”</w:t>
      </w:r>
      <w:r w:rsidRPr="000D6A0E">
        <w:rPr>
          <w:rStyle w:val="StyleBEIOutlnL3UnderlineChar"/>
          <w:rFonts w:ascii="Arial" w:hAnsi="Arial" w:cs="Arial"/>
        </w:rPr>
        <w:t xml:space="preserve"> – Cultural</w:t>
      </w:r>
      <w:r w:rsidR="000E7667" w:rsidRPr="000D6A0E">
        <w:rPr>
          <w:rStyle w:val="StyleBEIOutlnL3UnderlineChar"/>
          <w:rFonts w:ascii="Arial" w:hAnsi="Arial" w:cs="Arial"/>
        </w:rPr>
        <w:t>, Historical, Archeological, and Native American Resources (“Cultural Resources”).</w:t>
      </w:r>
      <w:bookmarkEnd w:id="629"/>
    </w:p>
    <w:p w14:paraId="3A61A17D" w14:textId="77777777" w:rsidR="0045174B" w:rsidRPr="002A74ED" w:rsidRDefault="0045174B" w:rsidP="002A74ED">
      <w:pPr>
        <w:spacing w:after="180"/>
        <w:ind w:left="1260"/>
        <w:rPr>
          <w:rFonts w:ascii="Arial" w:hAnsi="Arial" w:cs="Arial"/>
        </w:rPr>
      </w:pPr>
      <w:bookmarkStart w:id="631" w:name="_Toc366484535"/>
      <w:r w:rsidRPr="002A74ED">
        <w:rPr>
          <w:rFonts w:ascii="Arial" w:hAnsi="Arial" w:cs="Arial"/>
        </w:rPr>
        <w:t>Cultural Resources requirements met for all Construction Phases.</w:t>
      </w:r>
      <w:bookmarkEnd w:id="631"/>
    </w:p>
    <w:p w14:paraId="4E7D0C08" w14:textId="77777777" w:rsidR="006435DE" w:rsidRPr="000D6A0E" w:rsidRDefault="00D44F3D" w:rsidP="001C05DD">
      <w:pPr>
        <w:pStyle w:val="App1Exhsubnumbering"/>
        <w:outlineLvl w:val="2"/>
        <w:rPr>
          <w:rFonts w:ascii="Arial" w:hAnsi="Arial" w:cs="Arial"/>
        </w:rPr>
      </w:pPr>
      <w:bookmarkStart w:id="632" w:name="_Toc485043512"/>
      <w:r w:rsidRPr="000D6A0E">
        <w:rPr>
          <w:rFonts w:ascii="Arial" w:hAnsi="Arial" w:cs="Arial"/>
          <w:b/>
        </w:rPr>
        <w:t>J-1</w:t>
      </w:r>
      <w:r w:rsidRPr="000D6A0E">
        <w:rPr>
          <w:rFonts w:ascii="Arial" w:hAnsi="Arial" w:cs="Arial"/>
          <w:b/>
        </w:rPr>
        <w:tab/>
        <w:t>Identification, Inventory</w:t>
      </w:r>
      <w:r w:rsidR="004F2028" w:rsidRPr="000D6A0E">
        <w:rPr>
          <w:rFonts w:ascii="Arial" w:hAnsi="Arial" w:cs="Arial"/>
          <w:b/>
        </w:rPr>
        <w:t>,</w:t>
      </w:r>
      <w:r w:rsidRPr="000D6A0E">
        <w:rPr>
          <w:rFonts w:ascii="Arial" w:hAnsi="Arial" w:cs="Arial"/>
          <w:b/>
        </w:rPr>
        <w:t xml:space="preserve"> and Evaluation</w:t>
      </w:r>
      <w:bookmarkEnd w:id="632"/>
    </w:p>
    <w:p w14:paraId="2E435DA8" w14:textId="2F96F49A" w:rsidR="000E7667" w:rsidRPr="000D6A0E" w:rsidRDefault="000E7667" w:rsidP="006435DE">
      <w:pPr>
        <w:pStyle w:val="App1Exhsubnumbering"/>
        <w:ind w:firstLine="0"/>
        <w:outlineLvl w:val="2"/>
        <w:rPr>
          <w:rFonts w:ascii="Arial" w:hAnsi="Arial" w:cs="Arial"/>
        </w:rPr>
      </w:pPr>
      <w:bookmarkStart w:id="633" w:name="_Toc366484537"/>
      <w:bookmarkStart w:id="634" w:name="_Toc366485556"/>
      <w:bookmarkStart w:id="635" w:name="_Toc366497721"/>
      <w:bookmarkStart w:id="636" w:name="_Toc366499408"/>
      <w:bookmarkStart w:id="637" w:name="_Toc366499658"/>
      <w:bookmarkStart w:id="638" w:name="_Toc411839277"/>
      <w:bookmarkStart w:id="639" w:name="_Toc485043513"/>
      <w:r w:rsidRPr="000D6A0E">
        <w:rPr>
          <w:rFonts w:ascii="Arial" w:hAnsi="Arial" w:cs="Arial"/>
        </w:rPr>
        <w:t xml:space="preserve">Cultural resources inventory and evaluation shall include the following: a) a description and map of the area of potential effects (“APE”), b) a description of each cultural resource and a brief statement identifying the specific location of each cultural resource within the APE, c) a description of how the boundary was determined for each cultural resource identified, and d) a determination of eligibility for the National Register of Historic Places (National Register), as determined by the </w:t>
      </w:r>
      <w:r w:rsidR="00B82B64" w:rsidRPr="000D6A0E">
        <w:rPr>
          <w:rFonts w:ascii="Arial" w:hAnsi="Arial" w:cs="Arial"/>
        </w:rPr>
        <w:t>lead Federal agency</w:t>
      </w:r>
      <w:r w:rsidRPr="000D6A0E">
        <w:rPr>
          <w:rFonts w:ascii="Arial" w:hAnsi="Arial" w:cs="Arial"/>
        </w:rPr>
        <w:t xml:space="preserve"> in consultation with the State Historic Preservation Officer (SHPO), and e) where appropriate, eligibility recommendation for listing on the California Register of Historical Resources. Cultural resources that are recommended eligible for listing in the National Register are called “historic properties” under the Federal regulations and “historical resources” under the California regulations.</w:t>
      </w:r>
      <w:bookmarkEnd w:id="633"/>
      <w:bookmarkEnd w:id="634"/>
      <w:bookmarkEnd w:id="635"/>
      <w:bookmarkEnd w:id="636"/>
      <w:bookmarkEnd w:id="637"/>
      <w:bookmarkEnd w:id="638"/>
      <w:bookmarkEnd w:id="639"/>
      <w:r w:rsidRPr="000D6A0E">
        <w:rPr>
          <w:rFonts w:ascii="Arial" w:hAnsi="Arial" w:cs="Arial"/>
        </w:rPr>
        <w:t xml:space="preserve"> </w:t>
      </w:r>
    </w:p>
    <w:p w14:paraId="696CCC32" w14:textId="77777777" w:rsidR="00D44F3D" w:rsidRPr="000D6A0E" w:rsidRDefault="00D44F3D" w:rsidP="000E7667">
      <w:pPr>
        <w:pStyle w:val="BEIparaL4"/>
        <w:rPr>
          <w:rFonts w:ascii="Arial" w:hAnsi="Arial" w:cs="Arial"/>
          <w:b/>
          <w:bCs/>
        </w:rPr>
      </w:pPr>
    </w:p>
    <w:p w14:paraId="0DE29606" w14:textId="7CB1AD13" w:rsidR="00D44F3D" w:rsidRPr="000D6A0E" w:rsidRDefault="00D44F3D" w:rsidP="000E7667">
      <w:pPr>
        <w:pStyle w:val="App1Exhsubnumbering"/>
        <w:outlineLvl w:val="2"/>
        <w:rPr>
          <w:rStyle w:val="StyleBEIOutlnL3UnderlineChar"/>
          <w:rFonts w:ascii="Arial" w:hAnsi="Arial" w:cs="Arial"/>
        </w:rPr>
      </w:pPr>
      <w:bookmarkStart w:id="640" w:name="_Toc485043514"/>
      <w:r w:rsidRPr="000D6A0E">
        <w:rPr>
          <w:rFonts w:ascii="Arial" w:hAnsi="Arial" w:cs="Arial"/>
          <w:b/>
          <w:bCs/>
        </w:rPr>
        <w:t>J-2</w:t>
      </w:r>
      <w:r w:rsidRPr="000D6A0E">
        <w:rPr>
          <w:rFonts w:ascii="Arial" w:hAnsi="Arial" w:cs="Arial"/>
          <w:b/>
          <w:bCs/>
        </w:rPr>
        <w:tab/>
      </w:r>
      <w:r w:rsidRPr="000D6A0E">
        <w:rPr>
          <w:rStyle w:val="StyleBEIOutlnL3UnderlineChar"/>
          <w:rFonts w:ascii="Arial" w:hAnsi="Arial" w:cs="Arial"/>
          <w:b/>
          <w:bCs/>
          <w:u w:val="none"/>
        </w:rPr>
        <w:t xml:space="preserve">Compliance Documentation </w:t>
      </w:r>
      <w:r w:rsidR="00B522FA" w:rsidRPr="000D6A0E">
        <w:rPr>
          <w:rStyle w:val="StyleBEIOutlnL3UnderlineChar"/>
          <w:rFonts w:ascii="Arial" w:hAnsi="Arial" w:cs="Arial"/>
          <w:b/>
          <w:bCs/>
          <w:i/>
          <w:u w:val="none"/>
        </w:rPr>
        <w:t>[</w:t>
      </w:r>
      <w:r w:rsidR="001F6149">
        <w:rPr>
          <w:rStyle w:val="StyleBEIOutlnL3UnderlineChar"/>
          <w:rFonts w:ascii="Arial" w:hAnsi="Arial" w:cs="Arial"/>
          <w:b/>
          <w:bCs/>
          <w:i/>
          <w:u w:val="none"/>
        </w:rPr>
        <w:t>if</w:t>
      </w:r>
      <w:r w:rsidRPr="000D6A0E">
        <w:rPr>
          <w:rStyle w:val="StyleBEIOutlnL3UnderlineChar"/>
          <w:rFonts w:ascii="Arial" w:hAnsi="Arial" w:cs="Arial"/>
          <w:b/>
          <w:bCs/>
          <w:i/>
          <w:u w:val="none"/>
        </w:rPr>
        <w:t xml:space="preserve"> applicable</w:t>
      </w:r>
      <w:r w:rsidR="00B522FA" w:rsidRPr="000D6A0E">
        <w:rPr>
          <w:rStyle w:val="StyleBEIOutlnL3UnderlineChar"/>
          <w:rFonts w:ascii="Arial" w:hAnsi="Arial" w:cs="Arial"/>
          <w:b/>
          <w:bCs/>
          <w:i/>
          <w:u w:val="none"/>
        </w:rPr>
        <w:t>]</w:t>
      </w:r>
      <w:bookmarkEnd w:id="640"/>
      <w:r w:rsidRPr="000D6A0E">
        <w:rPr>
          <w:rStyle w:val="StyleBEIOutlnL3UnderlineChar"/>
          <w:rFonts w:ascii="Arial" w:hAnsi="Arial" w:cs="Arial"/>
          <w:b/>
          <w:bCs/>
          <w:i/>
          <w:u w:val="none"/>
        </w:rPr>
        <w:t xml:space="preserve"> </w:t>
      </w:r>
    </w:p>
    <w:p w14:paraId="48A22152" w14:textId="77777777" w:rsidR="000E7667" w:rsidRPr="000D6A0E" w:rsidRDefault="000E7667" w:rsidP="006435DE">
      <w:pPr>
        <w:pStyle w:val="PlainText"/>
        <w:ind w:left="2088"/>
        <w:rPr>
          <w:rFonts w:cs="Arial"/>
          <w:szCs w:val="24"/>
        </w:rPr>
      </w:pPr>
      <w:r w:rsidRPr="000D6A0E">
        <w:rPr>
          <w:rFonts w:cs="Arial"/>
          <w:szCs w:val="24"/>
        </w:rPr>
        <w:t>If the USACE finds that the undertaking will have no effect or no adverse effect upon cultural resources, the BEI shall include the USACE’s determination of effect and the required concurrence by the SHPO and the Advisory Council on Historic Preservation, as applicable.</w:t>
      </w:r>
      <w:r w:rsidR="00C47E94" w:rsidRPr="000D6A0E">
        <w:rPr>
          <w:rFonts w:cs="Arial"/>
          <w:szCs w:val="24"/>
        </w:rPr>
        <w:t xml:space="preserve"> </w:t>
      </w:r>
      <w:r w:rsidRPr="000D6A0E">
        <w:rPr>
          <w:rFonts w:cs="Arial"/>
          <w:szCs w:val="24"/>
        </w:rPr>
        <w:t xml:space="preserv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w:t>
      </w:r>
      <w:r w:rsidR="00C47E94" w:rsidRPr="000D6A0E">
        <w:rPr>
          <w:rFonts w:cs="Arial"/>
          <w:szCs w:val="24"/>
        </w:rPr>
        <w:t xml:space="preserve"> </w:t>
      </w:r>
      <w:r w:rsidRPr="000D6A0E">
        <w:rPr>
          <w:rFonts w:cs="Arial"/>
          <w:szCs w:val="24"/>
        </w:rPr>
        <w:t>If the undertaking may cause a substantial adverse change in the significance of a historical resource then, pursuant to California Code of Regulations, Title 14, § 15064.5(b), preparation of an environmental impact report is required.</w:t>
      </w:r>
    </w:p>
    <w:p w14:paraId="0EE52906" w14:textId="77777777" w:rsidR="00D44F3D" w:rsidRPr="000D6A0E" w:rsidRDefault="00D44F3D" w:rsidP="000E7667">
      <w:pPr>
        <w:pStyle w:val="App1Exhsubnumbering"/>
        <w:ind w:left="1224" w:firstLine="0"/>
        <w:rPr>
          <w:rStyle w:val="StyleBEIOutlnL3UnderlineChar"/>
          <w:rFonts w:ascii="Arial" w:eastAsia="Calibri" w:hAnsi="Arial" w:cs="Arial"/>
        </w:rPr>
      </w:pPr>
    </w:p>
    <w:p w14:paraId="086383AE" w14:textId="0B605EA4" w:rsidR="000E7667" w:rsidRPr="000D6A0E" w:rsidRDefault="000E7667" w:rsidP="004F2028">
      <w:pPr>
        <w:pStyle w:val="App1Exhsubnumbering"/>
        <w:outlineLvl w:val="2"/>
        <w:rPr>
          <w:rFonts w:ascii="Arial" w:hAnsi="Arial" w:cs="Arial"/>
          <w:b/>
          <w:bCs/>
        </w:rPr>
      </w:pPr>
      <w:bookmarkStart w:id="641" w:name="_Toc485043515"/>
      <w:r w:rsidRPr="000D6A0E">
        <w:rPr>
          <w:rFonts w:ascii="Arial" w:hAnsi="Arial" w:cs="Arial"/>
          <w:b/>
          <w:bCs/>
        </w:rPr>
        <w:t>J-3</w:t>
      </w:r>
      <w:r w:rsidRPr="000D6A0E">
        <w:rPr>
          <w:rFonts w:ascii="Arial" w:hAnsi="Arial" w:cs="Arial"/>
          <w:b/>
          <w:bCs/>
        </w:rPr>
        <w:tab/>
        <w:t xml:space="preserve">Historic Properties Treatment Plan (HPTP) </w:t>
      </w:r>
      <w:r w:rsidR="00B522FA" w:rsidRPr="000D6A0E">
        <w:rPr>
          <w:rFonts w:ascii="Arial" w:hAnsi="Arial" w:cs="Arial"/>
          <w:b/>
          <w:bCs/>
        </w:rPr>
        <w:t>[</w:t>
      </w:r>
      <w:r w:rsidR="001F6149">
        <w:rPr>
          <w:rFonts w:ascii="Arial" w:hAnsi="Arial" w:cs="Arial"/>
          <w:b/>
          <w:bCs/>
          <w:i/>
        </w:rPr>
        <w:t>if</w:t>
      </w:r>
      <w:r w:rsidR="00B277CE" w:rsidRPr="000D6A0E">
        <w:rPr>
          <w:rFonts w:ascii="Arial" w:hAnsi="Arial" w:cs="Arial"/>
          <w:b/>
          <w:bCs/>
          <w:i/>
        </w:rPr>
        <w:t xml:space="preserve"> applicable</w:t>
      </w:r>
      <w:r w:rsidR="00B522FA" w:rsidRPr="000D6A0E">
        <w:rPr>
          <w:rFonts w:ascii="Arial" w:hAnsi="Arial" w:cs="Arial"/>
          <w:b/>
          <w:bCs/>
        </w:rPr>
        <w:t>]</w:t>
      </w:r>
      <w:bookmarkEnd w:id="641"/>
    </w:p>
    <w:p w14:paraId="6CBF5C09" w14:textId="77777777" w:rsidR="000E7667" w:rsidRPr="000D6A0E" w:rsidRDefault="000E7667" w:rsidP="006435DE">
      <w:pPr>
        <w:pStyle w:val="PlainText"/>
        <w:ind w:left="2160"/>
        <w:rPr>
          <w:rFonts w:cs="Arial"/>
          <w:szCs w:val="24"/>
        </w:rPr>
      </w:pPr>
      <w:r w:rsidRPr="000D6A0E">
        <w:rPr>
          <w:rFonts w:cs="Arial"/>
          <w:szCs w:val="24"/>
        </w:rPr>
        <w:t xml:space="preserve">A historic properties treatment plan, approved by USACE and the SHPO, shall be prepared prior to any ground-disturbing activities conducted on the Bank Property. </w:t>
      </w:r>
      <w:r w:rsidR="00C47E94" w:rsidRPr="000D6A0E">
        <w:rPr>
          <w:rFonts w:cs="Arial"/>
          <w:szCs w:val="24"/>
        </w:rPr>
        <w:t xml:space="preserve"> </w:t>
      </w:r>
      <w:r w:rsidRPr="000D6A0E">
        <w:rPr>
          <w:rFonts w:cs="Arial"/>
          <w:szCs w:val="24"/>
        </w:rPr>
        <w:t>The HPTP will be included in the Section 106 agreement as an appendix.</w:t>
      </w:r>
      <w:r w:rsidR="00C47E94" w:rsidRPr="000D6A0E">
        <w:rPr>
          <w:rFonts w:cs="Arial"/>
          <w:szCs w:val="24"/>
        </w:rPr>
        <w:t xml:space="preserve"> </w:t>
      </w:r>
      <w:r w:rsidRPr="000D6A0E">
        <w:rPr>
          <w:rFonts w:cs="Arial"/>
          <w:szCs w:val="24"/>
        </w:rPr>
        <w:t xml:space="preserve"> Ground disturbing activities must be conducted in accordance with the stipulations of the Section 106 agreement (</w:t>
      </w:r>
      <w:r w:rsidRPr="000D6A0E">
        <w:rPr>
          <w:rFonts w:cs="Arial"/>
          <w:b/>
          <w:szCs w:val="24"/>
        </w:rPr>
        <w:t>Exhibit J-2</w:t>
      </w:r>
      <w:r w:rsidRPr="000D6A0E">
        <w:rPr>
          <w:rFonts w:cs="Arial"/>
          <w:szCs w:val="24"/>
        </w:rPr>
        <w:t xml:space="preserve">). </w:t>
      </w:r>
      <w:r w:rsidR="00C47E94" w:rsidRPr="000D6A0E">
        <w:rPr>
          <w:rFonts w:cs="Arial"/>
          <w:szCs w:val="24"/>
        </w:rPr>
        <w:t xml:space="preserve"> </w:t>
      </w:r>
      <w:r w:rsidRPr="000D6A0E">
        <w:rPr>
          <w:rFonts w:cs="Arial"/>
          <w:szCs w:val="24"/>
        </w:rPr>
        <w:t xml:space="preserve">The plan shall include both short and long-term management of the historic properties.  In addition, the Federal Agency will make compliance with the Section 106 Agreement a condition of any Federal authorization </w:t>
      </w:r>
      <w:r w:rsidR="00CA6A78" w:rsidRPr="000D6A0E">
        <w:rPr>
          <w:rFonts w:cs="Arial"/>
          <w:szCs w:val="24"/>
        </w:rPr>
        <w:t>or approval.</w:t>
      </w:r>
    </w:p>
    <w:p w14:paraId="043ABD75" w14:textId="77777777" w:rsidR="00D44F3D" w:rsidRPr="000D6A0E" w:rsidRDefault="00D44F3D" w:rsidP="006E70A6">
      <w:pPr>
        <w:pStyle w:val="App1Exhsubnumbering"/>
        <w:rPr>
          <w:rStyle w:val="StyleBEIOutlnL3UnderlineChar"/>
          <w:rFonts w:ascii="Arial" w:eastAsia="Calibri" w:hAnsi="Arial" w:cs="Arial"/>
        </w:rPr>
      </w:pPr>
    </w:p>
    <w:p w14:paraId="5C82F277" w14:textId="77777777" w:rsidR="00EB4031" w:rsidRPr="000D6A0E" w:rsidRDefault="00EA1C37" w:rsidP="00EB4031">
      <w:pPr>
        <w:pStyle w:val="BEIOutlnL3"/>
        <w:numPr>
          <w:ilvl w:val="0"/>
          <w:numId w:val="0"/>
        </w:numPr>
        <w:ind w:left="1260"/>
        <w:outlineLvl w:val="1"/>
        <w:rPr>
          <w:rFonts w:ascii="Arial" w:hAnsi="Arial" w:cs="Arial"/>
        </w:rPr>
      </w:pPr>
      <w:bookmarkStart w:id="642" w:name="_Toc485043516"/>
      <w:r w:rsidRPr="000D6A0E">
        <w:rPr>
          <w:rStyle w:val="StyleBEIOutlnL3UnderlineChar"/>
          <w:rFonts w:ascii="Arial" w:hAnsi="Arial" w:cs="Arial"/>
        </w:rPr>
        <w:t xml:space="preserve">11. </w:t>
      </w:r>
      <w:r w:rsidR="00D44F3D" w:rsidRPr="000D6A0E">
        <w:rPr>
          <w:rStyle w:val="StyleBEIOutlnL3UnderlineChar"/>
          <w:rFonts w:ascii="Arial" w:hAnsi="Arial" w:cs="Arial"/>
        </w:rPr>
        <w:t>“</w:t>
      </w:r>
      <w:r w:rsidR="00D44F3D" w:rsidRPr="000D6A0E">
        <w:rPr>
          <w:rStyle w:val="App1ExhnumberingChar"/>
          <w:rFonts w:ascii="Arial" w:hAnsi="Arial" w:cs="Arial"/>
        </w:rPr>
        <w:t>Exhibit K</w:t>
      </w:r>
      <w:r w:rsidR="00D44F3D" w:rsidRPr="000D6A0E">
        <w:rPr>
          <w:rStyle w:val="StyleBEIOutlnL3UnderlineChar"/>
          <w:rFonts w:ascii="Arial" w:hAnsi="Arial" w:cs="Arial"/>
        </w:rPr>
        <w:t>” – Other Documentation</w:t>
      </w:r>
      <w:r w:rsidR="0059182F" w:rsidRPr="000D6A0E">
        <w:rPr>
          <w:rStyle w:val="StyleBEIOutlnL3UnderlineChar"/>
          <w:rFonts w:ascii="Arial" w:hAnsi="Arial" w:cs="Arial"/>
        </w:rPr>
        <w:t>,</w:t>
      </w:r>
      <w:r w:rsidR="00C83908" w:rsidRPr="000D6A0E">
        <w:rPr>
          <w:rStyle w:val="StyleBEIOutlnL3UnderlineChar"/>
          <w:rFonts w:ascii="Arial" w:hAnsi="Arial" w:cs="Arial"/>
        </w:rPr>
        <w:t xml:space="preserve"> </w:t>
      </w:r>
      <w:r w:rsidR="00D44F3D" w:rsidRPr="000D6A0E">
        <w:rPr>
          <w:rStyle w:val="StyleBEIOutlnL3UnderlineChar"/>
          <w:rFonts w:ascii="Arial" w:hAnsi="Arial" w:cs="Arial"/>
        </w:rPr>
        <w:t>Permits</w:t>
      </w:r>
      <w:bookmarkEnd w:id="630"/>
      <w:r w:rsidR="0059182F" w:rsidRPr="000D6A0E">
        <w:rPr>
          <w:rStyle w:val="StyleBEIOutlnL3UnderlineChar"/>
          <w:rFonts w:ascii="Arial" w:hAnsi="Arial" w:cs="Arial"/>
        </w:rPr>
        <w:t xml:space="preserve">, Amendments or Revisions </w:t>
      </w:r>
      <w:r w:rsidR="00D44F3D" w:rsidRPr="000D6A0E">
        <w:rPr>
          <w:rFonts w:ascii="Arial" w:hAnsi="Arial" w:cs="Arial"/>
        </w:rPr>
        <w:t>To the extent not already obtained, the Bank Sponsor or Property Owner will be responsible for obtaining all appropriate environmental documentation, permits</w:t>
      </w:r>
      <w:r w:rsidR="00C83908" w:rsidRPr="000D6A0E">
        <w:rPr>
          <w:rFonts w:ascii="Arial" w:hAnsi="Arial" w:cs="Arial"/>
        </w:rPr>
        <w:t xml:space="preserve">, permit amendments, </w:t>
      </w:r>
      <w:r w:rsidR="00D44F3D" w:rsidRPr="000D6A0E">
        <w:rPr>
          <w:rFonts w:ascii="Arial" w:hAnsi="Arial" w:cs="Arial"/>
        </w:rPr>
        <w:t>or other authorizations needed to establish and maintain the Bank, including but not limited to the following.</w:t>
      </w:r>
      <w:r w:rsidR="00EB4031" w:rsidRPr="000D6A0E">
        <w:rPr>
          <w:rFonts w:ascii="Arial" w:hAnsi="Arial" w:cs="Arial"/>
        </w:rPr>
        <w:t xml:space="preserve">  Enclose the required documentation for all Construction Phases.</w:t>
      </w:r>
      <w:bookmarkEnd w:id="642"/>
    </w:p>
    <w:p w14:paraId="636F1944" w14:textId="77777777" w:rsidR="00D44F3D" w:rsidRPr="000D6A0E" w:rsidRDefault="00D44F3D">
      <w:pPr>
        <w:pStyle w:val="BEIparaL3noindent"/>
        <w:rPr>
          <w:rFonts w:ascii="Arial" w:hAnsi="Arial" w:cs="Arial"/>
          <w:szCs w:val="24"/>
        </w:rPr>
      </w:pPr>
      <w:r w:rsidRPr="000D6A0E">
        <w:rPr>
          <w:rFonts w:ascii="Arial" w:hAnsi="Arial" w:cs="Arial"/>
          <w:szCs w:val="24"/>
        </w:rPr>
        <w:t>Include only those that apply</w:t>
      </w:r>
      <w:r w:rsidR="00A37088" w:rsidRPr="000D6A0E">
        <w:rPr>
          <w:rFonts w:ascii="Arial" w:hAnsi="Arial" w:cs="Arial"/>
          <w:szCs w:val="24"/>
        </w:rPr>
        <w:t xml:space="preserve"> and add others as necessary</w:t>
      </w:r>
      <w:r w:rsidRPr="000D6A0E">
        <w:rPr>
          <w:rFonts w:ascii="Arial" w:hAnsi="Arial" w:cs="Arial"/>
          <w:szCs w:val="24"/>
        </w:rPr>
        <w:t>:</w:t>
      </w:r>
    </w:p>
    <w:p w14:paraId="38293100"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Department of the Army Permit;</w:t>
      </w:r>
    </w:p>
    <w:p w14:paraId="1F49AB0A"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Environmental documents, findings and notices prepared or filed by Lead Agency to comply with CEQA and NEPA;</w:t>
      </w:r>
    </w:p>
    <w:p w14:paraId="68335088"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Water Quality Certification or Waiver under § 401 of the Clean Water Act;</w:t>
      </w:r>
    </w:p>
    <w:p w14:paraId="13A57090" w14:textId="77777777" w:rsidR="008B0391" w:rsidRPr="000D6A0E" w:rsidRDefault="002C0A4A" w:rsidP="001A12D4">
      <w:pPr>
        <w:pStyle w:val="BEIOutlnL4"/>
        <w:numPr>
          <w:ilvl w:val="0"/>
          <w:numId w:val="49"/>
        </w:numPr>
        <w:ind w:left="1980"/>
        <w:rPr>
          <w:rFonts w:ascii="Arial" w:hAnsi="Arial" w:cs="Arial"/>
        </w:rPr>
      </w:pPr>
      <w:r w:rsidRPr="000D6A0E">
        <w:rPr>
          <w:rFonts w:ascii="Arial" w:hAnsi="Arial" w:cs="Arial"/>
        </w:rPr>
        <w:t xml:space="preserve">General or Individual Waste Discharge Requirements Under the Porter–Cologne Water Quality Control Act, Water Code § 13000 </w:t>
      </w:r>
      <w:r w:rsidRPr="000D6A0E">
        <w:rPr>
          <w:rFonts w:ascii="Arial" w:hAnsi="Arial" w:cs="Arial"/>
          <w:i/>
        </w:rPr>
        <w:t>et seq</w:t>
      </w:r>
      <w:r w:rsidRPr="000D6A0E">
        <w:rPr>
          <w:rFonts w:ascii="Arial" w:hAnsi="Arial" w:cs="Arial"/>
        </w:rPr>
        <w:t>.;</w:t>
      </w:r>
    </w:p>
    <w:p w14:paraId="4CDC0127"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Streambed Alteration Agreement (Fish and Game Code § 1600 </w:t>
      </w:r>
      <w:r w:rsidRPr="000D6A0E">
        <w:rPr>
          <w:rFonts w:ascii="Arial" w:hAnsi="Arial" w:cs="Arial"/>
          <w:i/>
        </w:rPr>
        <w:t>et seq</w:t>
      </w:r>
      <w:r w:rsidRPr="000D6A0E">
        <w:rPr>
          <w:rFonts w:ascii="Arial" w:hAnsi="Arial" w:cs="Arial"/>
        </w:rPr>
        <w:t>.);</w:t>
      </w:r>
    </w:p>
    <w:p w14:paraId="2F2521E4" w14:textId="3F2975DD"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Federal Endangered Species Act </w:t>
      </w:r>
      <w:r w:rsidR="00277241" w:rsidRPr="000D6A0E">
        <w:rPr>
          <w:rFonts w:ascii="Arial" w:hAnsi="Arial" w:cs="Arial"/>
        </w:rPr>
        <w:t xml:space="preserve">compliance </w:t>
      </w:r>
      <w:r w:rsidRPr="000D6A0E">
        <w:rPr>
          <w:rFonts w:ascii="Arial" w:hAnsi="Arial" w:cs="Arial"/>
        </w:rPr>
        <w:t xml:space="preserve">(16 U.S.C. § 1535 </w:t>
      </w:r>
      <w:r w:rsidRPr="000D6A0E">
        <w:rPr>
          <w:rFonts w:ascii="Arial" w:hAnsi="Arial" w:cs="Arial"/>
          <w:i/>
        </w:rPr>
        <w:t>et seq.</w:t>
      </w:r>
      <w:r w:rsidRPr="000D6A0E">
        <w:rPr>
          <w:rFonts w:ascii="Arial" w:hAnsi="Arial" w:cs="Arial"/>
        </w:rPr>
        <w:t>) (ESA) (§ 7 or § 10);</w:t>
      </w:r>
    </w:p>
    <w:p w14:paraId="3E91F0CF" w14:textId="349B8065"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California Endangered Species Act </w:t>
      </w:r>
      <w:r w:rsidR="00277241" w:rsidRPr="000D6A0E">
        <w:rPr>
          <w:rFonts w:ascii="Arial" w:hAnsi="Arial" w:cs="Arial"/>
        </w:rPr>
        <w:t xml:space="preserve">compliance </w:t>
      </w:r>
      <w:r w:rsidRPr="000D6A0E">
        <w:rPr>
          <w:rFonts w:ascii="Arial" w:hAnsi="Arial" w:cs="Arial"/>
        </w:rPr>
        <w:t xml:space="preserve">(Fish and Game Code § 2050 </w:t>
      </w:r>
      <w:r w:rsidRPr="000D6A0E">
        <w:rPr>
          <w:rFonts w:ascii="Arial" w:hAnsi="Arial" w:cs="Arial"/>
          <w:i/>
        </w:rPr>
        <w:t>et seq</w:t>
      </w:r>
      <w:r w:rsidR="0082764C" w:rsidRPr="000D6A0E">
        <w:rPr>
          <w:rFonts w:ascii="Arial" w:hAnsi="Arial" w:cs="Arial"/>
          <w:i/>
        </w:rPr>
        <w:t>.</w:t>
      </w:r>
      <w:r w:rsidRPr="000D6A0E">
        <w:rPr>
          <w:rFonts w:ascii="Arial" w:hAnsi="Arial" w:cs="Arial"/>
        </w:rPr>
        <w:t>);</w:t>
      </w:r>
    </w:p>
    <w:p w14:paraId="7FD00BE3" w14:textId="4C9965C0"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Magnuson-Stevens Fishery Conservation and Management Act </w:t>
      </w:r>
      <w:r w:rsidR="00D429CB" w:rsidRPr="000D6A0E">
        <w:rPr>
          <w:rFonts w:ascii="Arial" w:hAnsi="Arial" w:cs="Arial"/>
        </w:rPr>
        <w:t>compliance</w:t>
      </w:r>
      <w:r w:rsidR="00277241">
        <w:rPr>
          <w:rFonts w:ascii="Arial" w:hAnsi="Arial" w:cs="Arial"/>
        </w:rPr>
        <w:t xml:space="preserve"> </w:t>
      </w:r>
      <w:r w:rsidR="00277241" w:rsidRPr="000D6A0E">
        <w:rPr>
          <w:rFonts w:ascii="Arial" w:hAnsi="Arial" w:cs="Arial"/>
        </w:rPr>
        <w:t xml:space="preserve">(16 U.S.C. § 1801, </w:t>
      </w:r>
      <w:r w:rsidR="00277241" w:rsidRPr="000D6A0E">
        <w:rPr>
          <w:rFonts w:ascii="Arial" w:hAnsi="Arial" w:cs="Arial"/>
          <w:i/>
        </w:rPr>
        <w:t>et seq</w:t>
      </w:r>
      <w:r w:rsidR="00277241" w:rsidRPr="000D6A0E">
        <w:rPr>
          <w:rFonts w:ascii="Arial" w:hAnsi="Arial" w:cs="Arial"/>
        </w:rPr>
        <w:t>.)</w:t>
      </w:r>
      <w:r w:rsidR="00277241">
        <w:rPr>
          <w:rFonts w:ascii="Arial" w:hAnsi="Arial" w:cs="Arial"/>
        </w:rPr>
        <w:t>;</w:t>
      </w:r>
    </w:p>
    <w:p w14:paraId="6B6509BC" w14:textId="33E16665" w:rsidR="008B0391" w:rsidRDefault="00D44F3D" w:rsidP="001A12D4">
      <w:pPr>
        <w:pStyle w:val="BEIOutlnL4"/>
        <w:numPr>
          <w:ilvl w:val="0"/>
          <w:numId w:val="49"/>
        </w:numPr>
        <w:ind w:left="1980"/>
        <w:rPr>
          <w:rFonts w:ascii="Arial" w:hAnsi="Arial" w:cs="Arial"/>
        </w:rPr>
      </w:pPr>
      <w:r w:rsidRPr="000D6A0E">
        <w:rPr>
          <w:rFonts w:ascii="Arial" w:hAnsi="Arial" w:cs="Arial"/>
        </w:rPr>
        <w:t>Flood Protection Board Permit for streams listed in Table 8.1 in title 23 of the California Code of Regulations</w:t>
      </w:r>
      <w:r w:rsidR="00277241">
        <w:rPr>
          <w:rFonts w:ascii="Arial" w:hAnsi="Arial" w:cs="Arial"/>
        </w:rPr>
        <w:t xml:space="preserve">; and, </w:t>
      </w:r>
    </w:p>
    <w:p w14:paraId="2BDBA374" w14:textId="4101CC8C" w:rsidR="00277241" w:rsidRPr="000D6A0E" w:rsidRDefault="00277241" w:rsidP="001A12D4">
      <w:pPr>
        <w:pStyle w:val="BEIOutlnL4"/>
        <w:numPr>
          <w:ilvl w:val="0"/>
          <w:numId w:val="49"/>
        </w:numPr>
        <w:ind w:left="1980"/>
        <w:rPr>
          <w:rFonts w:ascii="Arial" w:hAnsi="Arial" w:cs="Arial"/>
        </w:rPr>
      </w:pPr>
      <w:r w:rsidRPr="000D6A0E">
        <w:rPr>
          <w:rFonts w:ascii="Arial" w:hAnsi="Arial" w:cs="Arial"/>
        </w:rPr>
        <w:t>County</w:t>
      </w:r>
      <w:r>
        <w:rPr>
          <w:rFonts w:ascii="Arial" w:hAnsi="Arial" w:cs="Arial"/>
        </w:rPr>
        <w:t>/City</w:t>
      </w:r>
      <w:r w:rsidRPr="000D6A0E">
        <w:rPr>
          <w:rFonts w:ascii="Arial" w:hAnsi="Arial" w:cs="Arial"/>
        </w:rPr>
        <w:t xml:space="preserve"> Grading Permit</w:t>
      </w:r>
      <w:r>
        <w:rPr>
          <w:rFonts w:ascii="Arial" w:hAnsi="Arial" w:cs="Arial"/>
        </w:rPr>
        <w:t>(s) or other local approvals</w:t>
      </w:r>
    </w:p>
    <w:p w14:paraId="33B62E5B" w14:textId="77777777" w:rsidR="001C1D28" w:rsidRPr="004A3E3D" w:rsidRDefault="001C1D28" w:rsidP="00277241">
      <w:pPr>
        <w:pStyle w:val="BEIOutlnL4"/>
        <w:numPr>
          <w:ilvl w:val="0"/>
          <w:numId w:val="0"/>
        </w:numPr>
        <w:spacing w:after="0"/>
        <w:ind w:left="1980"/>
        <w:rPr>
          <w:rFonts w:ascii="Arial" w:hAnsi="Arial" w:cs="Arial"/>
        </w:rPr>
      </w:pPr>
    </w:p>
    <w:sectPr w:rsidR="001C1D28" w:rsidRPr="004A3E3D" w:rsidSect="00A230AA">
      <w:pgSz w:w="12240" w:h="15840" w:code="1"/>
      <w:pgMar w:top="1440" w:right="1440" w:bottom="1440" w:left="1440" w:header="1440" w:footer="108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A525" w14:textId="77777777" w:rsidR="00B013F8" w:rsidRDefault="00B013F8">
      <w:r>
        <w:separator/>
      </w:r>
    </w:p>
  </w:endnote>
  <w:endnote w:type="continuationSeparator" w:id="0">
    <w:p w14:paraId="29D05432" w14:textId="77777777" w:rsidR="00B013F8" w:rsidRDefault="00B0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B366" w14:textId="77777777" w:rsidR="00B72F48" w:rsidRDefault="00B7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B4A" w14:textId="10473F62" w:rsidR="00814B6D" w:rsidRPr="00E87F32" w:rsidRDefault="00814B6D">
    <w:pPr>
      <w:pStyle w:val="Footer"/>
      <w:framePr w:wrap="around" w:vAnchor="text" w:hAnchor="margin" w:xAlign="center" w:y="1"/>
      <w:rPr>
        <w:rStyle w:val="PageNumber"/>
        <w:rFonts w:ascii="Arial" w:hAnsi="Arial" w:cs="Arial"/>
        <w:sz w:val="22"/>
        <w:szCs w:val="22"/>
      </w:rPr>
    </w:pPr>
    <w:r w:rsidRPr="00E87F32">
      <w:rPr>
        <w:rStyle w:val="PageNumber"/>
        <w:rFonts w:ascii="Arial" w:hAnsi="Arial" w:cs="Arial"/>
        <w:sz w:val="22"/>
        <w:szCs w:val="22"/>
      </w:rPr>
      <w:fldChar w:fldCharType="begin"/>
    </w:r>
    <w:r w:rsidRPr="00E87F32">
      <w:rPr>
        <w:rStyle w:val="PageNumber"/>
        <w:rFonts w:ascii="Arial" w:hAnsi="Arial" w:cs="Arial"/>
        <w:sz w:val="22"/>
        <w:szCs w:val="22"/>
      </w:rPr>
      <w:instrText xml:space="preserve">PAGE  </w:instrText>
    </w:r>
    <w:r w:rsidRPr="00E87F32">
      <w:rPr>
        <w:rStyle w:val="PageNumber"/>
        <w:rFonts w:ascii="Arial" w:hAnsi="Arial" w:cs="Arial"/>
        <w:sz w:val="22"/>
        <w:szCs w:val="22"/>
      </w:rPr>
      <w:fldChar w:fldCharType="separate"/>
    </w:r>
    <w:r w:rsidR="00B013F8">
      <w:rPr>
        <w:rStyle w:val="PageNumber"/>
        <w:rFonts w:ascii="Arial" w:hAnsi="Arial" w:cs="Arial"/>
        <w:noProof/>
        <w:sz w:val="22"/>
        <w:szCs w:val="22"/>
      </w:rPr>
      <w:t>i</w:t>
    </w:r>
    <w:r w:rsidRPr="00E87F32">
      <w:rPr>
        <w:rStyle w:val="PageNumber"/>
        <w:rFonts w:ascii="Arial" w:hAnsi="Arial" w:cs="Arial"/>
        <w:sz w:val="22"/>
        <w:szCs w:val="22"/>
      </w:rPr>
      <w:fldChar w:fldCharType="end"/>
    </w:r>
  </w:p>
  <w:p w14:paraId="47290B60" w14:textId="77777777" w:rsidR="00814B6D" w:rsidRDefault="00814B6D">
    <w:pPr>
      <w:tabs>
        <w:tab w:val="left" w:pos="4680"/>
        <w:tab w:val="right" w:pos="9360"/>
      </w:tabs>
      <w:ind w:right="360"/>
      <w:rPr>
        <w:color w:val="33CCCC"/>
      </w:rPr>
    </w:pPr>
  </w:p>
  <w:p w14:paraId="0CA64562" w14:textId="5F47A135" w:rsidR="00814B6D" w:rsidRPr="00E87F32" w:rsidRDefault="00814B6D" w:rsidP="00C57473">
    <w:pPr>
      <w:tabs>
        <w:tab w:val="left" w:pos="4680"/>
        <w:tab w:val="right" w:pos="9360"/>
      </w:tabs>
      <w:rPr>
        <w:rFonts w:ascii="Arial" w:hAnsi="Arial" w:cs="Arial"/>
        <w:sz w:val="22"/>
        <w:szCs w:val="22"/>
      </w:rPr>
    </w:pPr>
    <w:r w:rsidRPr="00E87F32">
      <w:rPr>
        <w:rFonts w:ascii="Arial" w:hAnsi="Arial" w:cs="Arial"/>
        <w:b/>
        <w:color w:val="000000"/>
        <w:sz w:val="22"/>
        <w:szCs w:val="22"/>
      </w:rPr>
      <w:t>[</w:t>
    </w:r>
    <w:r w:rsidRPr="00E87F32">
      <w:rPr>
        <w:rFonts w:ascii="Arial" w:hAnsi="Arial" w:cs="Arial"/>
        <w:color w:val="33CCCC"/>
        <w:sz w:val="22"/>
        <w:szCs w:val="22"/>
      </w:rPr>
      <w:t>Bank Name</w:t>
    </w:r>
    <w:r w:rsidRPr="00E87F32">
      <w:rPr>
        <w:rFonts w:ascii="Arial" w:hAnsi="Arial" w:cs="Arial"/>
        <w:b/>
        <w:color w:val="000000"/>
        <w:sz w:val="22"/>
        <w:szCs w:val="22"/>
      </w:rPr>
      <w:t>]</w:t>
    </w:r>
    <w:r w:rsidRPr="00E87F32">
      <w:rPr>
        <w:rFonts w:ascii="Arial" w:hAnsi="Arial" w:cs="Arial"/>
        <w:sz w:val="22"/>
        <w:szCs w:val="22"/>
      </w:rPr>
      <w:t xml:space="preserve"> Mitigation Bank </w:t>
    </w:r>
    <w:r w:rsidRPr="00E87F32">
      <w:rPr>
        <w:rFonts w:ascii="Arial" w:hAnsi="Arial" w:cs="Arial"/>
        <w:b/>
        <w:sz w:val="22"/>
        <w:szCs w:val="22"/>
      </w:rPr>
      <w:t>[</w:t>
    </w:r>
    <w:r w:rsidRPr="00E87F32">
      <w:rPr>
        <w:rFonts w:ascii="Arial" w:hAnsi="Arial" w:cs="Arial"/>
        <w:color w:val="548DD4"/>
        <w:sz w:val="22"/>
        <w:szCs w:val="22"/>
      </w:rPr>
      <w:t>Version Date</w:t>
    </w:r>
    <w:r w:rsidRPr="00E87F32">
      <w:rPr>
        <w:rFonts w:ascii="Arial" w:hAnsi="Arial" w:cs="Arial"/>
        <w:b/>
        <w:sz w:val="22"/>
        <w:szCs w:val="22"/>
      </w:rPr>
      <w:t>]</w:t>
    </w:r>
    <w:r w:rsidRPr="00E87F32">
      <w:rPr>
        <w:rStyle w:val="PageNumber"/>
        <w:rFonts w:ascii="Arial" w:hAnsi="Arial" w:cs="Arial"/>
        <w:sz w:val="22"/>
        <w:szCs w:val="22"/>
      </w:rPr>
      <w:tab/>
    </w:r>
    <w:r w:rsidRPr="00E87F32">
      <w:rPr>
        <w:rFonts w:ascii="Arial" w:hAnsi="Arial" w:cs="Arial"/>
        <w:sz w:val="22"/>
        <w:szCs w:val="22"/>
      </w:rPr>
      <w:t xml:space="preserve"> </w:t>
    </w:r>
  </w:p>
  <w:p w14:paraId="61C07C78" w14:textId="31CC8AA5" w:rsidR="00814B6D" w:rsidRPr="00E87F32" w:rsidRDefault="00814B6D" w:rsidP="00AD4416">
    <w:pPr>
      <w:tabs>
        <w:tab w:val="left" w:pos="4680"/>
        <w:tab w:val="right" w:pos="9360"/>
      </w:tabs>
      <w:rPr>
        <w:rFonts w:ascii="Arial" w:hAnsi="Arial" w:cs="Arial"/>
        <w:sz w:val="22"/>
        <w:szCs w:val="22"/>
      </w:rPr>
    </w:pPr>
    <w:r w:rsidRPr="00E87F32">
      <w:rPr>
        <w:rFonts w:ascii="Arial" w:hAnsi="Arial" w:cs="Arial"/>
        <w:sz w:val="22"/>
        <w:szCs w:val="22"/>
      </w:rPr>
      <w:tab/>
    </w:r>
    <w:r w:rsidRPr="00E87F32">
      <w:rPr>
        <w:rFonts w:ascii="Arial" w:hAnsi="Arial" w:cs="Arial"/>
        <w:sz w:val="22"/>
        <w:szCs w:val="22"/>
      </w:rPr>
      <w:tab/>
      <w:t xml:space="preserve">CA BEI template </w:t>
    </w:r>
    <w:r w:rsidR="004B73FC">
      <w:rPr>
        <w:rFonts w:ascii="Arial" w:hAnsi="Arial" w:cs="Arial"/>
        <w:sz w:val="22"/>
        <w:szCs w:val="22"/>
      </w:rPr>
      <w:t>September 28</w:t>
    </w:r>
    <w:r w:rsidRPr="00E87F32">
      <w:rPr>
        <w:rFonts w:ascii="Arial" w:hAnsi="Arial" w:cs="Arial"/>
        <w:sz w:val="22"/>
        <w:szCs w:val="22"/>
      </w:rPr>
      <w: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F2E5" w14:textId="77777777" w:rsidR="00B72F48" w:rsidRDefault="00B7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926B" w14:textId="77777777" w:rsidR="00B013F8" w:rsidRDefault="00B013F8">
      <w:r>
        <w:separator/>
      </w:r>
    </w:p>
  </w:footnote>
  <w:footnote w:type="continuationSeparator" w:id="0">
    <w:p w14:paraId="79E497AA" w14:textId="77777777" w:rsidR="00B013F8" w:rsidRDefault="00B0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6799" w14:textId="77777777" w:rsidR="00B72F48" w:rsidRDefault="00B7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44E2" w14:textId="77777777" w:rsidR="00B72F48" w:rsidRDefault="00B72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335F" w14:textId="77777777" w:rsidR="00B72F48" w:rsidRDefault="00B7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506"/>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57374B"/>
    <w:multiLevelType w:val="hybridMultilevel"/>
    <w:tmpl w:val="C6E61A40"/>
    <w:lvl w:ilvl="0" w:tplc="F4782DFE">
      <w:start w:val="1"/>
      <w:numFmt w:val="upperLetter"/>
      <w:pStyle w:val="Recital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D26FA"/>
    <w:multiLevelType w:val="hybridMultilevel"/>
    <w:tmpl w:val="00B2F3E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FC86D1E"/>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0A3508B"/>
    <w:multiLevelType w:val="hybridMultilevel"/>
    <w:tmpl w:val="799A7824"/>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24443F"/>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47B18C7"/>
    <w:multiLevelType w:val="hybridMultilevel"/>
    <w:tmpl w:val="8668A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4205A"/>
    <w:multiLevelType w:val="multilevel"/>
    <w:tmpl w:val="E8DE54A6"/>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right"/>
      <w:pPr>
        <w:tabs>
          <w:tab w:val="num" w:pos="1206"/>
        </w:tabs>
        <w:ind w:left="1206" w:hanging="342"/>
      </w:pPr>
      <w:rPr>
        <w:sz w:val="24"/>
        <w:szCs w:val="24"/>
      </w:rPr>
    </w:lvl>
    <w:lvl w:ilvl="3">
      <w:start w:val="1"/>
      <w:numFmt w:val="lowerLetter"/>
      <w:pStyle w:val="BEIparaL2underln"/>
      <w:lvlText w:val="%4."/>
      <w:lvlJc w:val="left"/>
      <w:pPr>
        <w:tabs>
          <w:tab w:val="num" w:pos="2970"/>
        </w:tabs>
        <w:ind w:left="2970" w:hanging="360"/>
      </w:pPr>
      <w:rPr>
        <w:rFonts w:ascii="Times New Roman" w:hAnsi="Times New Roman" w:hint="default"/>
        <w:b w:val="0"/>
        <w:sz w:val="24"/>
        <w:szCs w:val="24"/>
      </w:rPr>
    </w:lvl>
    <w:lvl w:ilvl="4">
      <w:start w:val="1"/>
      <w:numFmt w:val="decimal"/>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8" w15:restartNumberingAfterBreak="0">
    <w:nsid w:val="45AD47DE"/>
    <w:multiLevelType w:val="hybridMultilevel"/>
    <w:tmpl w:val="00B2F3E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6EA3DBE"/>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8477D5F"/>
    <w:multiLevelType w:val="hybridMultilevel"/>
    <w:tmpl w:val="DF380B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206E6"/>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B791A99"/>
    <w:multiLevelType w:val="multilevel"/>
    <w:tmpl w:val="0B7CDE46"/>
    <w:lvl w:ilvl="0">
      <w:start w:val="1"/>
      <w:numFmt w:val="lowerLetter"/>
      <w:lvlText w:val="%1."/>
      <w:lvlJc w:val="left"/>
      <w:pPr>
        <w:tabs>
          <w:tab w:val="num" w:pos="-90"/>
        </w:tabs>
        <w:ind w:left="630" w:hanging="720"/>
      </w:pPr>
      <w:rPr>
        <w:rFonts w:ascii="Times New Roman" w:eastAsia="Times New Roman" w:hAnsi="Times New Roman" w:cs="Times New Roman"/>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1800"/>
        </w:tabs>
        <w:ind w:left="1800" w:hanging="360"/>
      </w:pPr>
      <w:rPr>
        <w:rFonts w:hint="default"/>
        <w:b w:val="0"/>
        <w:i w:val="0"/>
        <w:sz w:val="24"/>
        <w:szCs w:val="24"/>
      </w:rPr>
    </w:lvl>
    <w:lvl w:ilvl="4">
      <w:start w:val="1"/>
      <w:numFmt w:val="lowerLetter"/>
      <w:pStyle w:val="BEIOutlnL4new"/>
      <w:lvlText w:val="%5."/>
      <w:lvlJc w:val="left"/>
      <w:pPr>
        <w:tabs>
          <w:tab w:val="num" w:pos="4428"/>
        </w:tabs>
        <w:ind w:left="529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3" w15:restartNumberingAfterBreak="0">
    <w:nsid w:val="50871B26"/>
    <w:multiLevelType w:val="hybridMultilevel"/>
    <w:tmpl w:val="6C74F7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621688C"/>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B870A51"/>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BCC6E96"/>
    <w:multiLevelType w:val="multilevel"/>
    <w:tmpl w:val="B8400958"/>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360"/>
        </w:tabs>
        <w:ind w:left="36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EIOutlnL3"/>
      <w:lvlText w:val="%3."/>
      <w:lvlJc w:val="right"/>
      <w:pPr>
        <w:tabs>
          <w:tab w:val="num" w:pos="1242"/>
        </w:tabs>
        <w:ind w:left="1242" w:hanging="342"/>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BEIOutlnL4"/>
      <w:lvlText w:val="%4."/>
      <w:lvlJc w:val="right"/>
      <w:pPr>
        <w:tabs>
          <w:tab w:val="num" w:pos="1170"/>
        </w:tabs>
        <w:ind w:left="117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7" w15:restartNumberingAfterBreak="0">
    <w:nsid w:val="5BD66770"/>
    <w:multiLevelType w:val="hybridMultilevel"/>
    <w:tmpl w:val="36FAA676"/>
    <w:lvl w:ilvl="0" w:tplc="596E6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46D0F"/>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DD90AA8"/>
    <w:multiLevelType w:val="hybridMultilevel"/>
    <w:tmpl w:val="B0F6761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6F46BEA"/>
    <w:multiLevelType w:val="hybridMultilevel"/>
    <w:tmpl w:val="5F6E926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73013E68"/>
    <w:multiLevelType w:val="hybridMultilevel"/>
    <w:tmpl w:val="04D2657C"/>
    <w:lvl w:ilvl="0" w:tplc="E61C603E">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5825096"/>
    <w:multiLevelType w:val="hybridMultilevel"/>
    <w:tmpl w:val="B0F6761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7AF264D9"/>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6"/>
    <w:lvlOverride w:ilvl="0">
      <w:startOverride w:val="1"/>
    </w:lvlOverride>
    <w:lvlOverride w:ilvl="1">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3"/>
    </w:lvlOverride>
  </w:num>
  <w:num w:numId="20">
    <w:abstractNumId w:val="16"/>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8"/>
  </w:num>
  <w:num w:numId="35">
    <w:abstractNumId w:val="14"/>
  </w:num>
  <w:num w:numId="36">
    <w:abstractNumId w:val="5"/>
  </w:num>
  <w:num w:numId="37">
    <w:abstractNumId w:val="11"/>
  </w:num>
  <w:num w:numId="38">
    <w:abstractNumId w:val="9"/>
  </w:num>
  <w:num w:numId="39">
    <w:abstractNumId w:val="15"/>
  </w:num>
  <w:num w:numId="40">
    <w:abstractNumId w:val="18"/>
  </w:num>
  <w:num w:numId="41">
    <w:abstractNumId w:val="3"/>
  </w:num>
  <w:num w:numId="42">
    <w:abstractNumId w:val="0"/>
  </w:num>
  <w:num w:numId="43">
    <w:abstractNumId w:val="17"/>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9"/>
  </w:num>
  <w:num w:numId="48">
    <w:abstractNumId w:val="20"/>
  </w:num>
  <w:num w:numId="49">
    <w:abstractNumId w:val="6"/>
  </w:num>
  <w:num w:numId="50">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3D"/>
    <w:rsid w:val="00000444"/>
    <w:rsid w:val="00000E9E"/>
    <w:rsid w:val="0000225E"/>
    <w:rsid w:val="00002539"/>
    <w:rsid w:val="00003F2D"/>
    <w:rsid w:val="00004A6A"/>
    <w:rsid w:val="00005283"/>
    <w:rsid w:val="00006B1D"/>
    <w:rsid w:val="00007D59"/>
    <w:rsid w:val="00010828"/>
    <w:rsid w:val="00010CDB"/>
    <w:rsid w:val="00010D5E"/>
    <w:rsid w:val="0001118F"/>
    <w:rsid w:val="0001192D"/>
    <w:rsid w:val="00012036"/>
    <w:rsid w:val="00012734"/>
    <w:rsid w:val="00012BFD"/>
    <w:rsid w:val="00012E17"/>
    <w:rsid w:val="00012FE3"/>
    <w:rsid w:val="0001391D"/>
    <w:rsid w:val="00013E21"/>
    <w:rsid w:val="0001460F"/>
    <w:rsid w:val="00014CDA"/>
    <w:rsid w:val="00015212"/>
    <w:rsid w:val="00015E0E"/>
    <w:rsid w:val="00016862"/>
    <w:rsid w:val="00016BC1"/>
    <w:rsid w:val="0002057B"/>
    <w:rsid w:val="00022106"/>
    <w:rsid w:val="000247A7"/>
    <w:rsid w:val="00025882"/>
    <w:rsid w:val="00025E4E"/>
    <w:rsid w:val="00026FE3"/>
    <w:rsid w:val="00027338"/>
    <w:rsid w:val="000318D7"/>
    <w:rsid w:val="00031E3B"/>
    <w:rsid w:val="00031FC6"/>
    <w:rsid w:val="000325D0"/>
    <w:rsid w:val="00032928"/>
    <w:rsid w:val="00032975"/>
    <w:rsid w:val="00032E2E"/>
    <w:rsid w:val="00032F48"/>
    <w:rsid w:val="00033553"/>
    <w:rsid w:val="000343B6"/>
    <w:rsid w:val="000353FD"/>
    <w:rsid w:val="00035C98"/>
    <w:rsid w:val="00035DA0"/>
    <w:rsid w:val="00036506"/>
    <w:rsid w:val="000365EE"/>
    <w:rsid w:val="000379B1"/>
    <w:rsid w:val="00040569"/>
    <w:rsid w:val="00041D32"/>
    <w:rsid w:val="0004272E"/>
    <w:rsid w:val="0004282F"/>
    <w:rsid w:val="00042E0B"/>
    <w:rsid w:val="00043192"/>
    <w:rsid w:val="000437B1"/>
    <w:rsid w:val="00045D11"/>
    <w:rsid w:val="000460B9"/>
    <w:rsid w:val="00046DB5"/>
    <w:rsid w:val="00051404"/>
    <w:rsid w:val="00051856"/>
    <w:rsid w:val="00052269"/>
    <w:rsid w:val="00052BDF"/>
    <w:rsid w:val="00054E09"/>
    <w:rsid w:val="00055012"/>
    <w:rsid w:val="000552C2"/>
    <w:rsid w:val="00055BA1"/>
    <w:rsid w:val="00056BE6"/>
    <w:rsid w:val="000578F5"/>
    <w:rsid w:val="00057A3B"/>
    <w:rsid w:val="00057F18"/>
    <w:rsid w:val="00060F77"/>
    <w:rsid w:val="0006110E"/>
    <w:rsid w:val="000614E6"/>
    <w:rsid w:val="00061E02"/>
    <w:rsid w:val="000621FC"/>
    <w:rsid w:val="0006331D"/>
    <w:rsid w:val="00063698"/>
    <w:rsid w:val="00065072"/>
    <w:rsid w:val="000669A3"/>
    <w:rsid w:val="00066FE3"/>
    <w:rsid w:val="00067418"/>
    <w:rsid w:val="000675E3"/>
    <w:rsid w:val="00067E3F"/>
    <w:rsid w:val="00070E92"/>
    <w:rsid w:val="00071FFD"/>
    <w:rsid w:val="0007359C"/>
    <w:rsid w:val="00073BAA"/>
    <w:rsid w:val="00075B8D"/>
    <w:rsid w:val="00075D98"/>
    <w:rsid w:val="00076FA5"/>
    <w:rsid w:val="00077A75"/>
    <w:rsid w:val="000803AA"/>
    <w:rsid w:val="0008060F"/>
    <w:rsid w:val="00080BBC"/>
    <w:rsid w:val="000817BC"/>
    <w:rsid w:val="0008211C"/>
    <w:rsid w:val="00082628"/>
    <w:rsid w:val="000827DD"/>
    <w:rsid w:val="00083678"/>
    <w:rsid w:val="000849A5"/>
    <w:rsid w:val="000849FC"/>
    <w:rsid w:val="00084BB1"/>
    <w:rsid w:val="00085569"/>
    <w:rsid w:val="000858F4"/>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FDC"/>
    <w:rsid w:val="000A2EDE"/>
    <w:rsid w:val="000A2FFB"/>
    <w:rsid w:val="000A369D"/>
    <w:rsid w:val="000A3B82"/>
    <w:rsid w:val="000A435B"/>
    <w:rsid w:val="000A4DEA"/>
    <w:rsid w:val="000A51DD"/>
    <w:rsid w:val="000A6064"/>
    <w:rsid w:val="000A761F"/>
    <w:rsid w:val="000A76A4"/>
    <w:rsid w:val="000A7AAE"/>
    <w:rsid w:val="000A7D90"/>
    <w:rsid w:val="000A7FC9"/>
    <w:rsid w:val="000B0DF6"/>
    <w:rsid w:val="000B1E1A"/>
    <w:rsid w:val="000B594F"/>
    <w:rsid w:val="000B5BB5"/>
    <w:rsid w:val="000B6C1F"/>
    <w:rsid w:val="000B6F6C"/>
    <w:rsid w:val="000B70D1"/>
    <w:rsid w:val="000B76CF"/>
    <w:rsid w:val="000B7857"/>
    <w:rsid w:val="000C03B8"/>
    <w:rsid w:val="000C0999"/>
    <w:rsid w:val="000C106F"/>
    <w:rsid w:val="000C1488"/>
    <w:rsid w:val="000C2EA3"/>
    <w:rsid w:val="000C347B"/>
    <w:rsid w:val="000C443A"/>
    <w:rsid w:val="000C4494"/>
    <w:rsid w:val="000C4CF9"/>
    <w:rsid w:val="000C523A"/>
    <w:rsid w:val="000C67D8"/>
    <w:rsid w:val="000C6FB4"/>
    <w:rsid w:val="000C7710"/>
    <w:rsid w:val="000C7D7D"/>
    <w:rsid w:val="000D0388"/>
    <w:rsid w:val="000D14ED"/>
    <w:rsid w:val="000D3170"/>
    <w:rsid w:val="000D513A"/>
    <w:rsid w:val="000D5297"/>
    <w:rsid w:val="000D60F3"/>
    <w:rsid w:val="000D6A0E"/>
    <w:rsid w:val="000D6EF8"/>
    <w:rsid w:val="000D7070"/>
    <w:rsid w:val="000D77CB"/>
    <w:rsid w:val="000E054A"/>
    <w:rsid w:val="000E1459"/>
    <w:rsid w:val="000E1A6E"/>
    <w:rsid w:val="000E26A0"/>
    <w:rsid w:val="000E3666"/>
    <w:rsid w:val="000E3C75"/>
    <w:rsid w:val="000E4198"/>
    <w:rsid w:val="000E4C58"/>
    <w:rsid w:val="000E5740"/>
    <w:rsid w:val="000E5FC6"/>
    <w:rsid w:val="000E7667"/>
    <w:rsid w:val="000E7686"/>
    <w:rsid w:val="000E7C3F"/>
    <w:rsid w:val="000F05E6"/>
    <w:rsid w:val="000F0C04"/>
    <w:rsid w:val="000F1868"/>
    <w:rsid w:val="000F46DB"/>
    <w:rsid w:val="000F513C"/>
    <w:rsid w:val="000F563F"/>
    <w:rsid w:val="000F5C89"/>
    <w:rsid w:val="000F5EF4"/>
    <w:rsid w:val="000F6EF4"/>
    <w:rsid w:val="000F6F55"/>
    <w:rsid w:val="000F6FD1"/>
    <w:rsid w:val="00100D32"/>
    <w:rsid w:val="00100E23"/>
    <w:rsid w:val="00102A72"/>
    <w:rsid w:val="00103A99"/>
    <w:rsid w:val="00105CE2"/>
    <w:rsid w:val="00106C44"/>
    <w:rsid w:val="00106CE1"/>
    <w:rsid w:val="00107A16"/>
    <w:rsid w:val="001115EB"/>
    <w:rsid w:val="00111937"/>
    <w:rsid w:val="001119A6"/>
    <w:rsid w:val="00114361"/>
    <w:rsid w:val="00114FB1"/>
    <w:rsid w:val="001159A2"/>
    <w:rsid w:val="001168E6"/>
    <w:rsid w:val="0011699A"/>
    <w:rsid w:val="00117385"/>
    <w:rsid w:val="00117901"/>
    <w:rsid w:val="001201E7"/>
    <w:rsid w:val="00120202"/>
    <w:rsid w:val="001218DE"/>
    <w:rsid w:val="001219AC"/>
    <w:rsid w:val="00123115"/>
    <w:rsid w:val="001240EB"/>
    <w:rsid w:val="001242AE"/>
    <w:rsid w:val="001252D7"/>
    <w:rsid w:val="001257B8"/>
    <w:rsid w:val="00126435"/>
    <w:rsid w:val="00127AE3"/>
    <w:rsid w:val="00127FFC"/>
    <w:rsid w:val="001302F6"/>
    <w:rsid w:val="00130620"/>
    <w:rsid w:val="00132247"/>
    <w:rsid w:val="0013259A"/>
    <w:rsid w:val="00133263"/>
    <w:rsid w:val="00134975"/>
    <w:rsid w:val="00134988"/>
    <w:rsid w:val="00135539"/>
    <w:rsid w:val="0013649F"/>
    <w:rsid w:val="00136A0D"/>
    <w:rsid w:val="0014124F"/>
    <w:rsid w:val="001425E7"/>
    <w:rsid w:val="001433AB"/>
    <w:rsid w:val="0014485B"/>
    <w:rsid w:val="00144D24"/>
    <w:rsid w:val="00144DAB"/>
    <w:rsid w:val="00146E52"/>
    <w:rsid w:val="001472AB"/>
    <w:rsid w:val="001520DB"/>
    <w:rsid w:val="001526B2"/>
    <w:rsid w:val="001532D4"/>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4293"/>
    <w:rsid w:val="00174B66"/>
    <w:rsid w:val="00175161"/>
    <w:rsid w:val="00176417"/>
    <w:rsid w:val="00181B5D"/>
    <w:rsid w:val="00182240"/>
    <w:rsid w:val="00182712"/>
    <w:rsid w:val="00183AD0"/>
    <w:rsid w:val="00183B5A"/>
    <w:rsid w:val="0018405F"/>
    <w:rsid w:val="001843D4"/>
    <w:rsid w:val="00184CC8"/>
    <w:rsid w:val="00186510"/>
    <w:rsid w:val="00186600"/>
    <w:rsid w:val="001871C6"/>
    <w:rsid w:val="00187C3D"/>
    <w:rsid w:val="00190532"/>
    <w:rsid w:val="00190779"/>
    <w:rsid w:val="00190E77"/>
    <w:rsid w:val="001928EF"/>
    <w:rsid w:val="00192A84"/>
    <w:rsid w:val="001931E9"/>
    <w:rsid w:val="00193424"/>
    <w:rsid w:val="0019415C"/>
    <w:rsid w:val="0019512B"/>
    <w:rsid w:val="001959B6"/>
    <w:rsid w:val="00195C0F"/>
    <w:rsid w:val="001970EE"/>
    <w:rsid w:val="001A0B82"/>
    <w:rsid w:val="001A12D4"/>
    <w:rsid w:val="001A15B0"/>
    <w:rsid w:val="001A1822"/>
    <w:rsid w:val="001A1D7F"/>
    <w:rsid w:val="001A2CCA"/>
    <w:rsid w:val="001A2DDC"/>
    <w:rsid w:val="001A2EB3"/>
    <w:rsid w:val="001A3007"/>
    <w:rsid w:val="001A3464"/>
    <w:rsid w:val="001A44D2"/>
    <w:rsid w:val="001A5A71"/>
    <w:rsid w:val="001A5AB7"/>
    <w:rsid w:val="001A61B2"/>
    <w:rsid w:val="001A72B3"/>
    <w:rsid w:val="001A73A2"/>
    <w:rsid w:val="001A7EE9"/>
    <w:rsid w:val="001B0B14"/>
    <w:rsid w:val="001B1215"/>
    <w:rsid w:val="001B14A8"/>
    <w:rsid w:val="001B1733"/>
    <w:rsid w:val="001B35E8"/>
    <w:rsid w:val="001B4186"/>
    <w:rsid w:val="001B4434"/>
    <w:rsid w:val="001B5BE7"/>
    <w:rsid w:val="001B6676"/>
    <w:rsid w:val="001B675B"/>
    <w:rsid w:val="001B7B18"/>
    <w:rsid w:val="001C01F0"/>
    <w:rsid w:val="001C05DD"/>
    <w:rsid w:val="001C06DC"/>
    <w:rsid w:val="001C0A40"/>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F4C"/>
    <w:rsid w:val="001D228D"/>
    <w:rsid w:val="001D3F11"/>
    <w:rsid w:val="001D3F91"/>
    <w:rsid w:val="001D4606"/>
    <w:rsid w:val="001D4B91"/>
    <w:rsid w:val="001D6AE6"/>
    <w:rsid w:val="001D7759"/>
    <w:rsid w:val="001D7F9C"/>
    <w:rsid w:val="001E0B71"/>
    <w:rsid w:val="001E0EA9"/>
    <w:rsid w:val="001E2335"/>
    <w:rsid w:val="001E5BDF"/>
    <w:rsid w:val="001E78F5"/>
    <w:rsid w:val="001F002C"/>
    <w:rsid w:val="001F01FC"/>
    <w:rsid w:val="001F04CC"/>
    <w:rsid w:val="001F12C4"/>
    <w:rsid w:val="001F16B4"/>
    <w:rsid w:val="001F1B60"/>
    <w:rsid w:val="001F1D11"/>
    <w:rsid w:val="001F24E7"/>
    <w:rsid w:val="001F4D7A"/>
    <w:rsid w:val="001F582F"/>
    <w:rsid w:val="001F60E6"/>
    <w:rsid w:val="001F6149"/>
    <w:rsid w:val="001F660A"/>
    <w:rsid w:val="001F679E"/>
    <w:rsid w:val="001F784D"/>
    <w:rsid w:val="001F7DE7"/>
    <w:rsid w:val="002003F5"/>
    <w:rsid w:val="00202133"/>
    <w:rsid w:val="00204466"/>
    <w:rsid w:val="00204924"/>
    <w:rsid w:val="00204FC1"/>
    <w:rsid w:val="0020593D"/>
    <w:rsid w:val="0020762D"/>
    <w:rsid w:val="002077C1"/>
    <w:rsid w:val="00207EC8"/>
    <w:rsid w:val="002100F5"/>
    <w:rsid w:val="00212101"/>
    <w:rsid w:val="00212C29"/>
    <w:rsid w:val="00214261"/>
    <w:rsid w:val="00214C9A"/>
    <w:rsid w:val="00217105"/>
    <w:rsid w:val="00220FAE"/>
    <w:rsid w:val="00221390"/>
    <w:rsid w:val="00221771"/>
    <w:rsid w:val="0022192A"/>
    <w:rsid w:val="002243E1"/>
    <w:rsid w:val="002245C8"/>
    <w:rsid w:val="00224A45"/>
    <w:rsid w:val="0022569B"/>
    <w:rsid w:val="00225727"/>
    <w:rsid w:val="00225806"/>
    <w:rsid w:val="002259B5"/>
    <w:rsid w:val="00226BF1"/>
    <w:rsid w:val="00227A5D"/>
    <w:rsid w:val="002316DE"/>
    <w:rsid w:val="002325C3"/>
    <w:rsid w:val="0023356A"/>
    <w:rsid w:val="002337EF"/>
    <w:rsid w:val="00233BB3"/>
    <w:rsid w:val="002348D9"/>
    <w:rsid w:val="00235ED7"/>
    <w:rsid w:val="002372BA"/>
    <w:rsid w:val="002401A8"/>
    <w:rsid w:val="002405DA"/>
    <w:rsid w:val="002412AB"/>
    <w:rsid w:val="002414BE"/>
    <w:rsid w:val="00242023"/>
    <w:rsid w:val="002435A5"/>
    <w:rsid w:val="00243C08"/>
    <w:rsid w:val="00244775"/>
    <w:rsid w:val="00245161"/>
    <w:rsid w:val="00246087"/>
    <w:rsid w:val="00246651"/>
    <w:rsid w:val="00251CA6"/>
    <w:rsid w:val="00253982"/>
    <w:rsid w:val="00253CBD"/>
    <w:rsid w:val="00254E7D"/>
    <w:rsid w:val="002552DF"/>
    <w:rsid w:val="002561DA"/>
    <w:rsid w:val="0025694B"/>
    <w:rsid w:val="00256C0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66FFB"/>
    <w:rsid w:val="00270937"/>
    <w:rsid w:val="00270A5A"/>
    <w:rsid w:val="002728E0"/>
    <w:rsid w:val="00275702"/>
    <w:rsid w:val="002757E6"/>
    <w:rsid w:val="002769C4"/>
    <w:rsid w:val="00277241"/>
    <w:rsid w:val="00280BFF"/>
    <w:rsid w:val="00281D2D"/>
    <w:rsid w:val="0028252C"/>
    <w:rsid w:val="00282530"/>
    <w:rsid w:val="00283B12"/>
    <w:rsid w:val="0028413C"/>
    <w:rsid w:val="002871BE"/>
    <w:rsid w:val="00287E53"/>
    <w:rsid w:val="00290BFC"/>
    <w:rsid w:val="00291C73"/>
    <w:rsid w:val="002940A5"/>
    <w:rsid w:val="00294294"/>
    <w:rsid w:val="00294380"/>
    <w:rsid w:val="00295C03"/>
    <w:rsid w:val="0029603F"/>
    <w:rsid w:val="002A107B"/>
    <w:rsid w:val="002A173D"/>
    <w:rsid w:val="002A17FC"/>
    <w:rsid w:val="002A35D4"/>
    <w:rsid w:val="002A43E3"/>
    <w:rsid w:val="002A46AA"/>
    <w:rsid w:val="002A5223"/>
    <w:rsid w:val="002A64E3"/>
    <w:rsid w:val="002A69FE"/>
    <w:rsid w:val="002A74ED"/>
    <w:rsid w:val="002A7565"/>
    <w:rsid w:val="002B0F1C"/>
    <w:rsid w:val="002B154B"/>
    <w:rsid w:val="002B2AE9"/>
    <w:rsid w:val="002B3B51"/>
    <w:rsid w:val="002B3C7D"/>
    <w:rsid w:val="002B41E5"/>
    <w:rsid w:val="002B5A09"/>
    <w:rsid w:val="002B6713"/>
    <w:rsid w:val="002B7867"/>
    <w:rsid w:val="002B7B9B"/>
    <w:rsid w:val="002C00B4"/>
    <w:rsid w:val="002C0A4A"/>
    <w:rsid w:val="002C14FA"/>
    <w:rsid w:val="002C22A2"/>
    <w:rsid w:val="002C2B3D"/>
    <w:rsid w:val="002C2C29"/>
    <w:rsid w:val="002C4E3C"/>
    <w:rsid w:val="002C5BA5"/>
    <w:rsid w:val="002C60FB"/>
    <w:rsid w:val="002C7ABC"/>
    <w:rsid w:val="002D0F3B"/>
    <w:rsid w:val="002D14B1"/>
    <w:rsid w:val="002D227A"/>
    <w:rsid w:val="002D227C"/>
    <w:rsid w:val="002D2749"/>
    <w:rsid w:val="002D36E6"/>
    <w:rsid w:val="002D3FB2"/>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1CE"/>
    <w:rsid w:val="002F4F17"/>
    <w:rsid w:val="002F5210"/>
    <w:rsid w:val="002F6A49"/>
    <w:rsid w:val="002F72E3"/>
    <w:rsid w:val="00300AB6"/>
    <w:rsid w:val="00300F16"/>
    <w:rsid w:val="0030164E"/>
    <w:rsid w:val="00301700"/>
    <w:rsid w:val="00302B54"/>
    <w:rsid w:val="00303C07"/>
    <w:rsid w:val="00303DC6"/>
    <w:rsid w:val="00305047"/>
    <w:rsid w:val="0030636B"/>
    <w:rsid w:val="003072FD"/>
    <w:rsid w:val="00310010"/>
    <w:rsid w:val="003113C3"/>
    <w:rsid w:val="003117BC"/>
    <w:rsid w:val="00313936"/>
    <w:rsid w:val="00315771"/>
    <w:rsid w:val="003174B7"/>
    <w:rsid w:val="00317604"/>
    <w:rsid w:val="00320FA8"/>
    <w:rsid w:val="00321387"/>
    <w:rsid w:val="00322138"/>
    <w:rsid w:val="003222DA"/>
    <w:rsid w:val="00323783"/>
    <w:rsid w:val="003243EE"/>
    <w:rsid w:val="00324A1F"/>
    <w:rsid w:val="00324A6A"/>
    <w:rsid w:val="00325481"/>
    <w:rsid w:val="00325E13"/>
    <w:rsid w:val="003260A1"/>
    <w:rsid w:val="00327B00"/>
    <w:rsid w:val="0033020E"/>
    <w:rsid w:val="00331F65"/>
    <w:rsid w:val="00333557"/>
    <w:rsid w:val="00333EEC"/>
    <w:rsid w:val="0033551C"/>
    <w:rsid w:val="0033683E"/>
    <w:rsid w:val="00336C47"/>
    <w:rsid w:val="0034012F"/>
    <w:rsid w:val="003402B1"/>
    <w:rsid w:val="00340832"/>
    <w:rsid w:val="00341F15"/>
    <w:rsid w:val="00342698"/>
    <w:rsid w:val="003431ED"/>
    <w:rsid w:val="0034329A"/>
    <w:rsid w:val="00345EAC"/>
    <w:rsid w:val="00346401"/>
    <w:rsid w:val="00346EC2"/>
    <w:rsid w:val="003474FB"/>
    <w:rsid w:val="003524A1"/>
    <w:rsid w:val="00352A14"/>
    <w:rsid w:val="003532B7"/>
    <w:rsid w:val="0035526F"/>
    <w:rsid w:val="00355380"/>
    <w:rsid w:val="00357D23"/>
    <w:rsid w:val="00363805"/>
    <w:rsid w:val="00363D61"/>
    <w:rsid w:val="00364D23"/>
    <w:rsid w:val="00364D5C"/>
    <w:rsid w:val="0036591B"/>
    <w:rsid w:val="00367236"/>
    <w:rsid w:val="00367247"/>
    <w:rsid w:val="00370E06"/>
    <w:rsid w:val="003718FB"/>
    <w:rsid w:val="0037296F"/>
    <w:rsid w:val="00372F0E"/>
    <w:rsid w:val="00373879"/>
    <w:rsid w:val="00373DE7"/>
    <w:rsid w:val="00373E69"/>
    <w:rsid w:val="00374277"/>
    <w:rsid w:val="0037456B"/>
    <w:rsid w:val="00374BC7"/>
    <w:rsid w:val="00374C3A"/>
    <w:rsid w:val="003755C3"/>
    <w:rsid w:val="00375694"/>
    <w:rsid w:val="00375705"/>
    <w:rsid w:val="00377240"/>
    <w:rsid w:val="003773AF"/>
    <w:rsid w:val="00377D07"/>
    <w:rsid w:val="0038078C"/>
    <w:rsid w:val="0038164B"/>
    <w:rsid w:val="00383F2A"/>
    <w:rsid w:val="00384244"/>
    <w:rsid w:val="003855A7"/>
    <w:rsid w:val="00385D54"/>
    <w:rsid w:val="00386437"/>
    <w:rsid w:val="0038789B"/>
    <w:rsid w:val="00387BED"/>
    <w:rsid w:val="003903AD"/>
    <w:rsid w:val="003907DB"/>
    <w:rsid w:val="003908B7"/>
    <w:rsid w:val="003911CA"/>
    <w:rsid w:val="00391C88"/>
    <w:rsid w:val="00393549"/>
    <w:rsid w:val="003936C7"/>
    <w:rsid w:val="00395B1D"/>
    <w:rsid w:val="00395BB7"/>
    <w:rsid w:val="00396A1E"/>
    <w:rsid w:val="00397F6B"/>
    <w:rsid w:val="003A0329"/>
    <w:rsid w:val="003A0472"/>
    <w:rsid w:val="003A0EC8"/>
    <w:rsid w:val="003A1D68"/>
    <w:rsid w:val="003A2674"/>
    <w:rsid w:val="003A3854"/>
    <w:rsid w:val="003A3A9F"/>
    <w:rsid w:val="003A43ED"/>
    <w:rsid w:val="003A5599"/>
    <w:rsid w:val="003A7558"/>
    <w:rsid w:val="003A767C"/>
    <w:rsid w:val="003B0454"/>
    <w:rsid w:val="003B088C"/>
    <w:rsid w:val="003B25E7"/>
    <w:rsid w:val="003B266D"/>
    <w:rsid w:val="003B2994"/>
    <w:rsid w:val="003B2ECC"/>
    <w:rsid w:val="003B3FE2"/>
    <w:rsid w:val="003B583A"/>
    <w:rsid w:val="003B644C"/>
    <w:rsid w:val="003C0170"/>
    <w:rsid w:val="003C0212"/>
    <w:rsid w:val="003C0515"/>
    <w:rsid w:val="003C0585"/>
    <w:rsid w:val="003C0930"/>
    <w:rsid w:val="003C0CB8"/>
    <w:rsid w:val="003C0D61"/>
    <w:rsid w:val="003C1531"/>
    <w:rsid w:val="003C1821"/>
    <w:rsid w:val="003C1864"/>
    <w:rsid w:val="003C2468"/>
    <w:rsid w:val="003C2509"/>
    <w:rsid w:val="003C341B"/>
    <w:rsid w:val="003C4667"/>
    <w:rsid w:val="003C4851"/>
    <w:rsid w:val="003C5A6C"/>
    <w:rsid w:val="003C6756"/>
    <w:rsid w:val="003C680C"/>
    <w:rsid w:val="003C745F"/>
    <w:rsid w:val="003C791F"/>
    <w:rsid w:val="003C7B45"/>
    <w:rsid w:val="003D13D8"/>
    <w:rsid w:val="003D1870"/>
    <w:rsid w:val="003D3C8D"/>
    <w:rsid w:val="003D40D7"/>
    <w:rsid w:val="003D542B"/>
    <w:rsid w:val="003D5776"/>
    <w:rsid w:val="003D6260"/>
    <w:rsid w:val="003D694D"/>
    <w:rsid w:val="003D6AE6"/>
    <w:rsid w:val="003D6CD3"/>
    <w:rsid w:val="003E00E8"/>
    <w:rsid w:val="003E011D"/>
    <w:rsid w:val="003E2FC2"/>
    <w:rsid w:val="003E37D4"/>
    <w:rsid w:val="003E414B"/>
    <w:rsid w:val="003E43FE"/>
    <w:rsid w:val="003E5F34"/>
    <w:rsid w:val="003E5FD6"/>
    <w:rsid w:val="003E66B7"/>
    <w:rsid w:val="003E6D4B"/>
    <w:rsid w:val="003F05AD"/>
    <w:rsid w:val="003F0C0B"/>
    <w:rsid w:val="003F0C73"/>
    <w:rsid w:val="003F173C"/>
    <w:rsid w:val="003F189F"/>
    <w:rsid w:val="003F1CE5"/>
    <w:rsid w:val="003F28AC"/>
    <w:rsid w:val="003F311E"/>
    <w:rsid w:val="003F3356"/>
    <w:rsid w:val="003F3F4B"/>
    <w:rsid w:val="003F41FE"/>
    <w:rsid w:val="003F4A6F"/>
    <w:rsid w:val="003F56DF"/>
    <w:rsid w:val="003F6888"/>
    <w:rsid w:val="003F6D74"/>
    <w:rsid w:val="00400466"/>
    <w:rsid w:val="00401C69"/>
    <w:rsid w:val="004031AE"/>
    <w:rsid w:val="00403262"/>
    <w:rsid w:val="00403A79"/>
    <w:rsid w:val="00404947"/>
    <w:rsid w:val="0040556D"/>
    <w:rsid w:val="004060D6"/>
    <w:rsid w:val="004065EA"/>
    <w:rsid w:val="00407B45"/>
    <w:rsid w:val="004107E7"/>
    <w:rsid w:val="00410816"/>
    <w:rsid w:val="00410D95"/>
    <w:rsid w:val="0041300D"/>
    <w:rsid w:val="004138A7"/>
    <w:rsid w:val="00413D03"/>
    <w:rsid w:val="004150F2"/>
    <w:rsid w:val="00415231"/>
    <w:rsid w:val="00416BF5"/>
    <w:rsid w:val="00417DF0"/>
    <w:rsid w:val="00417FF3"/>
    <w:rsid w:val="00420F7E"/>
    <w:rsid w:val="00421187"/>
    <w:rsid w:val="00422C45"/>
    <w:rsid w:val="0042327C"/>
    <w:rsid w:val="00423B7B"/>
    <w:rsid w:val="00423CC7"/>
    <w:rsid w:val="004242B4"/>
    <w:rsid w:val="004243F0"/>
    <w:rsid w:val="004248DF"/>
    <w:rsid w:val="00424B13"/>
    <w:rsid w:val="00424CB3"/>
    <w:rsid w:val="004250DF"/>
    <w:rsid w:val="00425773"/>
    <w:rsid w:val="00425D70"/>
    <w:rsid w:val="00426533"/>
    <w:rsid w:val="0042693F"/>
    <w:rsid w:val="00430D40"/>
    <w:rsid w:val="00431CBC"/>
    <w:rsid w:val="00432004"/>
    <w:rsid w:val="0043231C"/>
    <w:rsid w:val="0043272F"/>
    <w:rsid w:val="0043323E"/>
    <w:rsid w:val="0043377B"/>
    <w:rsid w:val="00433BF1"/>
    <w:rsid w:val="00433D3C"/>
    <w:rsid w:val="00435933"/>
    <w:rsid w:val="00436134"/>
    <w:rsid w:val="004364A4"/>
    <w:rsid w:val="00437312"/>
    <w:rsid w:val="00437480"/>
    <w:rsid w:val="00437B81"/>
    <w:rsid w:val="00440DB3"/>
    <w:rsid w:val="00440F83"/>
    <w:rsid w:val="0044105F"/>
    <w:rsid w:val="00441757"/>
    <w:rsid w:val="00442754"/>
    <w:rsid w:val="00442D86"/>
    <w:rsid w:val="00443B25"/>
    <w:rsid w:val="004440EB"/>
    <w:rsid w:val="00444312"/>
    <w:rsid w:val="00444608"/>
    <w:rsid w:val="0044491D"/>
    <w:rsid w:val="004454BC"/>
    <w:rsid w:val="00446CDC"/>
    <w:rsid w:val="00450AC2"/>
    <w:rsid w:val="00450BEB"/>
    <w:rsid w:val="00450FA0"/>
    <w:rsid w:val="0045112E"/>
    <w:rsid w:val="0045174B"/>
    <w:rsid w:val="00452BE5"/>
    <w:rsid w:val="00453569"/>
    <w:rsid w:val="00453C43"/>
    <w:rsid w:val="004541FD"/>
    <w:rsid w:val="00455534"/>
    <w:rsid w:val="00455861"/>
    <w:rsid w:val="00456363"/>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ECE"/>
    <w:rsid w:val="00484E06"/>
    <w:rsid w:val="004852AE"/>
    <w:rsid w:val="004852CA"/>
    <w:rsid w:val="004856A0"/>
    <w:rsid w:val="00485C24"/>
    <w:rsid w:val="004878DA"/>
    <w:rsid w:val="00490462"/>
    <w:rsid w:val="00492957"/>
    <w:rsid w:val="00493BD9"/>
    <w:rsid w:val="004944B8"/>
    <w:rsid w:val="00496F6D"/>
    <w:rsid w:val="00497E41"/>
    <w:rsid w:val="004A0FE4"/>
    <w:rsid w:val="004A1309"/>
    <w:rsid w:val="004A169C"/>
    <w:rsid w:val="004A221C"/>
    <w:rsid w:val="004A221F"/>
    <w:rsid w:val="004A2CA8"/>
    <w:rsid w:val="004A311F"/>
    <w:rsid w:val="004A3862"/>
    <w:rsid w:val="004A3E3D"/>
    <w:rsid w:val="004A47A9"/>
    <w:rsid w:val="004A5138"/>
    <w:rsid w:val="004A5BE6"/>
    <w:rsid w:val="004A5CC0"/>
    <w:rsid w:val="004A5E87"/>
    <w:rsid w:val="004A5EBC"/>
    <w:rsid w:val="004A5F18"/>
    <w:rsid w:val="004A61DC"/>
    <w:rsid w:val="004A63E8"/>
    <w:rsid w:val="004A6943"/>
    <w:rsid w:val="004A6F1B"/>
    <w:rsid w:val="004A7841"/>
    <w:rsid w:val="004B0B6C"/>
    <w:rsid w:val="004B20DC"/>
    <w:rsid w:val="004B2D9A"/>
    <w:rsid w:val="004B3669"/>
    <w:rsid w:val="004B3FF6"/>
    <w:rsid w:val="004B6B1A"/>
    <w:rsid w:val="004B73FC"/>
    <w:rsid w:val="004B74D1"/>
    <w:rsid w:val="004C06D0"/>
    <w:rsid w:val="004C089E"/>
    <w:rsid w:val="004C0A08"/>
    <w:rsid w:val="004C3293"/>
    <w:rsid w:val="004C4458"/>
    <w:rsid w:val="004C44CE"/>
    <w:rsid w:val="004C47FA"/>
    <w:rsid w:val="004D205D"/>
    <w:rsid w:val="004D3681"/>
    <w:rsid w:val="004D42A4"/>
    <w:rsid w:val="004D44C5"/>
    <w:rsid w:val="004D4CD7"/>
    <w:rsid w:val="004D4EAA"/>
    <w:rsid w:val="004D56C1"/>
    <w:rsid w:val="004D59FD"/>
    <w:rsid w:val="004E1AFD"/>
    <w:rsid w:val="004E3A79"/>
    <w:rsid w:val="004E5E22"/>
    <w:rsid w:val="004E6C44"/>
    <w:rsid w:val="004F0700"/>
    <w:rsid w:val="004F1417"/>
    <w:rsid w:val="004F2028"/>
    <w:rsid w:val="004F48DB"/>
    <w:rsid w:val="004F514C"/>
    <w:rsid w:val="004F53F0"/>
    <w:rsid w:val="004F5B35"/>
    <w:rsid w:val="004F73B9"/>
    <w:rsid w:val="004F74C9"/>
    <w:rsid w:val="004F7EA1"/>
    <w:rsid w:val="0050046D"/>
    <w:rsid w:val="00500A04"/>
    <w:rsid w:val="005042B6"/>
    <w:rsid w:val="005047F8"/>
    <w:rsid w:val="0050502A"/>
    <w:rsid w:val="00506A90"/>
    <w:rsid w:val="005079CC"/>
    <w:rsid w:val="00507BAF"/>
    <w:rsid w:val="0051044E"/>
    <w:rsid w:val="00510D7E"/>
    <w:rsid w:val="00510EE9"/>
    <w:rsid w:val="005117B7"/>
    <w:rsid w:val="00511C1E"/>
    <w:rsid w:val="00512163"/>
    <w:rsid w:val="005121E6"/>
    <w:rsid w:val="00513545"/>
    <w:rsid w:val="00514081"/>
    <w:rsid w:val="0051599B"/>
    <w:rsid w:val="00515C1E"/>
    <w:rsid w:val="0051715A"/>
    <w:rsid w:val="00517F31"/>
    <w:rsid w:val="00520864"/>
    <w:rsid w:val="005208E5"/>
    <w:rsid w:val="00521A0E"/>
    <w:rsid w:val="00523C53"/>
    <w:rsid w:val="00523FA4"/>
    <w:rsid w:val="0052551F"/>
    <w:rsid w:val="00525706"/>
    <w:rsid w:val="00526417"/>
    <w:rsid w:val="00526B98"/>
    <w:rsid w:val="0052760E"/>
    <w:rsid w:val="005318C3"/>
    <w:rsid w:val="00531927"/>
    <w:rsid w:val="00533231"/>
    <w:rsid w:val="00535889"/>
    <w:rsid w:val="00535F77"/>
    <w:rsid w:val="005360E8"/>
    <w:rsid w:val="0053624C"/>
    <w:rsid w:val="00536BC2"/>
    <w:rsid w:val="00537F66"/>
    <w:rsid w:val="00542445"/>
    <w:rsid w:val="0054463D"/>
    <w:rsid w:val="00545E3A"/>
    <w:rsid w:val="005462FA"/>
    <w:rsid w:val="005463E5"/>
    <w:rsid w:val="005464DA"/>
    <w:rsid w:val="005465A0"/>
    <w:rsid w:val="00547695"/>
    <w:rsid w:val="0055108E"/>
    <w:rsid w:val="00551428"/>
    <w:rsid w:val="00551E30"/>
    <w:rsid w:val="00551F31"/>
    <w:rsid w:val="00555048"/>
    <w:rsid w:val="00555F8A"/>
    <w:rsid w:val="00556DE2"/>
    <w:rsid w:val="00556F1E"/>
    <w:rsid w:val="00557E21"/>
    <w:rsid w:val="00560062"/>
    <w:rsid w:val="0056094B"/>
    <w:rsid w:val="00561D26"/>
    <w:rsid w:val="0056245A"/>
    <w:rsid w:val="005624AB"/>
    <w:rsid w:val="00563654"/>
    <w:rsid w:val="005645E0"/>
    <w:rsid w:val="005658D4"/>
    <w:rsid w:val="00565C50"/>
    <w:rsid w:val="00565E43"/>
    <w:rsid w:val="00565F03"/>
    <w:rsid w:val="00565FE2"/>
    <w:rsid w:val="00566A40"/>
    <w:rsid w:val="00566FC0"/>
    <w:rsid w:val="00567094"/>
    <w:rsid w:val="00570586"/>
    <w:rsid w:val="00570BB6"/>
    <w:rsid w:val="00570D0A"/>
    <w:rsid w:val="005718BA"/>
    <w:rsid w:val="00572B04"/>
    <w:rsid w:val="00574A47"/>
    <w:rsid w:val="00576006"/>
    <w:rsid w:val="005766B7"/>
    <w:rsid w:val="005772A0"/>
    <w:rsid w:val="00577498"/>
    <w:rsid w:val="00577DB8"/>
    <w:rsid w:val="00577F2A"/>
    <w:rsid w:val="00580527"/>
    <w:rsid w:val="005807B3"/>
    <w:rsid w:val="005845AE"/>
    <w:rsid w:val="00586F59"/>
    <w:rsid w:val="00587F07"/>
    <w:rsid w:val="00590644"/>
    <w:rsid w:val="00590667"/>
    <w:rsid w:val="0059182F"/>
    <w:rsid w:val="00592391"/>
    <w:rsid w:val="0059375D"/>
    <w:rsid w:val="00593EBB"/>
    <w:rsid w:val="005941D3"/>
    <w:rsid w:val="005942E7"/>
    <w:rsid w:val="00594CA1"/>
    <w:rsid w:val="00596E5B"/>
    <w:rsid w:val="005975C5"/>
    <w:rsid w:val="005A18D2"/>
    <w:rsid w:val="005A1935"/>
    <w:rsid w:val="005A313E"/>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98E"/>
    <w:rsid w:val="005C1070"/>
    <w:rsid w:val="005C1646"/>
    <w:rsid w:val="005C2B05"/>
    <w:rsid w:val="005C2BB6"/>
    <w:rsid w:val="005C3741"/>
    <w:rsid w:val="005C525B"/>
    <w:rsid w:val="005C5C5B"/>
    <w:rsid w:val="005C60AF"/>
    <w:rsid w:val="005C6971"/>
    <w:rsid w:val="005C7F56"/>
    <w:rsid w:val="005D15EF"/>
    <w:rsid w:val="005D1A62"/>
    <w:rsid w:val="005D26D9"/>
    <w:rsid w:val="005D29B0"/>
    <w:rsid w:val="005D40EE"/>
    <w:rsid w:val="005D43A4"/>
    <w:rsid w:val="005D57B5"/>
    <w:rsid w:val="005D60CE"/>
    <w:rsid w:val="005D7FD6"/>
    <w:rsid w:val="005E189A"/>
    <w:rsid w:val="005E1AAC"/>
    <w:rsid w:val="005E2310"/>
    <w:rsid w:val="005E2FCA"/>
    <w:rsid w:val="005E3133"/>
    <w:rsid w:val="005E4110"/>
    <w:rsid w:val="005E46EA"/>
    <w:rsid w:val="005E4847"/>
    <w:rsid w:val="005E5167"/>
    <w:rsid w:val="005E51F9"/>
    <w:rsid w:val="005E5C0C"/>
    <w:rsid w:val="005E5F26"/>
    <w:rsid w:val="005E6D1C"/>
    <w:rsid w:val="005E78EA"/>
    <w:rsid w:val="005E7AF4"/>
    <w:rsid w:val="005F1F5A"/>
    <w:rsid w:val="005F432D"/>
    <w:rsid w:val="005F44AB"/>
    <w:rsid w:val="005F49EB"/>
    <w:rsid w:val="005F510F"/>
    <w:rsid w:val="005F68FE"/>
    <w:rsid w:val="005F73A0"/>
    <w:rsid w:val="0060009B"/>
    <w:rsid w:val="00600A47"/>
    <w:rsid w:val="00601EB5"/>
    <w:rsid w:val="00602068"/>
    <w:rsid w:val="00602C71"/>
    <w:rsid w:val="00604C03"/>
    <w:rsid w:val="00604CFD"/>
    <w:rsid w:val="00607B58"/>
    <w:rsid w:val="006105EC"/>
    <w:rsid w:val="00613A19"/>
    <w:rsid w:val="00613B94"/>
    <w:rsid w:val="00615AB1"/>
    <w:rsid w:val="00615DD4"/>
    <w:rsid w:val="00615FD5"/>
    <w:rsid w:val="0062009F"/>
    <w:rsid w:val="00620789"/>
    <w:rsid w:val="006211E1"/>
    <w:rsid w:val="0062227D"/>
    <w:rsid w:val="00622366"/>
    <w:rsid w:val="00622E36"/>
    <w:rsid w:val="00623201"/>
    <w:rsid w:val="00623844"/>
    <w:rsid w:val="006243C2"/>
    <w:rsid w:val="0062455F"/>
    <w:rsid w:val="0062459E"/>
    <w:rsid w:val="006254E6"/>
    <w:rsid w:val="006255FB"/>
    <w:rsid w:val="00625D5C"/>
    <w:rsid w:val="00627A85"/>
    <w:rsid w:val="0063002C"/>
    <w:rsid w:val="0063044C"/>
    <w:rsid w:val="00630998"/>
    <w:rsid w:val="00631B4C"/>
    <w:rsid w:val="00631F54"/>
    <w:rsid w:val="00632FFD"/>
    <w:rsid w:val="006336A6"/>
    <w:rsid w:val="00634C49"/>
    <w:rsid w:val="00634DF8"/>
    <w:rsid w:val="00635102"/>
    <w:rsid w:val="00635924"/>
    <w:rsid w:val="00635D85"/>
    <w:rsid w:val="00636494"/>
    <w:rsid w:val="00637034"/>
    <w:rsid w:val="006373E8"/>
    <w:rsid w:val="00637DE3"/>
    <w:rsid w:val="006412DB"/>
    <w:rsid w:val="00642A4F"/>
    <w:rsid w:val="00642D6B"/>
    <w:rsid w:val="006435DE"/>
    <w:rsid w:val="0064393D"/>
    <w:rsid w:val="00643B97"/>
    <w:rsid w:val="006471A7"/>
    <w:rsid w:val="00647492"/>
    <w:rsid w:val="0065014C"/>
    <w:rsid w:val="00650F34"/>
    <w:rsid w:val="0065101C"/>
    <w:rsid w:val="00651517"/>
    <w:rsid w:val="006526B9"/>
    <w:rsid w:val="006528DF"/>
    <w:rsid w:val="00653C7C"/>
    <w:rsid w:val="00654AB3"/>
    <w:rsid w:val="00655BB5"/>
    <w:rsid w:val="0065618C"/>
    <w:rsid w:val="00656CB2"/>
    <w:rsid w:val="0066032B"/>
    <w:rsid w:val="00660367"/>
    <w:rsid w:val="00663F6C"/>
    <w:rsid w:val="0066484F"/>
    <w:rsid w:val="00665A09"/>
    <w:rsid w:val="00665CC5"/>
    <w:rsid w:val="006670E0"/>
    <w:rsid w:val="0066730C"/>
    <w:rsid w:val="00673A92"/>
    <w:rsid w:val="006746CD"/>
    <w:rsid w:val="0067526F"/>
    <w:rsid w:val="006768EA"/>
    <w:rsid w:val="00677AEF"/>
    <w:rsid w:val="0068023E"/>
    <w:rsid w:val="00680781"/>
    <w:rsid w:val="00680BCC"/>
    <w:rsid w:val="00681FF9"/>
    <w:rsid w:val="00682A7F"/>
    <w:rsid w:val="006831A4"/>
    <w:rsid w:val="00684CDE"/>
    <w:rsid w:val="006853E8"/>
    <w:rsid w:val="00685689"/>
    <w:rsid w:val="00685BCE"/>
    <w:rsid w:val="00691DF9"/>
    <w:rsid w:val="0069451E"/>
    <w:rsid w:val="006947A6"/>
    <w:rsid w:val="00694F51"/>
    <w:rsid w:val="006952F6"/>
    <w:rsid w:val="0069745C"/>
    <w:rsid w:val="0069752C"/>
    <w:rsid w:val="006A04E4"/>
    <w:rsid w:val="006A05B2"/>
    <w:rsid w:val="006A0B08"/>
    <w:rsid w:val="006A147A"/>
    <w:rsid w:val="006A1C8D"/>
    <w:rsid w:val="006A2A50"/>
    <w:rsid w:val="006A4B42"/>
    <w:rsid w:val="006A6F12"/>
    <w:rsid w:val="006B03E1"/>
    <w:rsid w:val="006B13C4"/>
    <w:rsid w:val="006B2555"/>
    <w:rsid w:val="006B2998"/>
    <w:rsid w:val="006B30B0"/>
    <w:rsid w:val="006B4101"/>
    <w:rsid w:val="006B4BB9"/>
    <w:rsid w:val="006B5A42"/>
    <w:rsid w:val="006C2169"/>
    <w:rsid w:val="006C23D0"/>
    <w:rsid w:val="006C36E9"/>
    <w:rsid w:val="006C4D6E"/>
    <w:rsid w:val="006C523C"/>
    <w:rsid w:val="006C6030"/>
    <w:rsid w:val="006C616A"/>
    <w:rsid w:val="006D014E"/>
    <w:rsid w:val="006D0476"/>
    <w:rsid w:val="006D0A4E"/>
    <w:rsid w:val="006D1F48"/>
    <w:rsid w:val="006D35C4"/>
    <w:rsid w:val="006D363F"/>
    <w:rsid w:val="006D3A97"/>
    <w:rsid w:val="006D46C7"/>
    <w:rsid w:val="006D47BA"/>
    <w:rsid w:val="006D5B49"/>
    <w:rsid w:val="006D652A"/>
    <w:rsid w:val="006D67B5"/>
    <w:rsid w:val="006D6853"/>
    <w:rsid w:val="006D6A3C"/>
    <w:rsid w:val="006D6CFD"/>
    <w:rsid w:val="006D6E5A"/>
    <w:rsid w:val="006D7143"/>
    <w:rsid w:val="006D76E8"/>
    <w:rsid w:val="006E0A1F"/>
    <w:rsid w:val="006E0F07"/>
    <w:rsid w:val="006E1122"/>
    <w:rsid w:val="006E22AE"/>
    <w:rsid w:val="006E2582"/>
    <w:rsid w:val="006E3608"/>
    <w:rsid w:val="006E5788"/>
    <w:rsid w:val="006E70A6"/>
    <w:rsid w:val="006F073A"/>
    <w:rsid w:val="006F10C0"/>
    <w:rsid w:val="006F25CD"/>
    <w:rsid w:val="006F684E"/>
    <w:rsid w:val="006F7391"/>
    <w:rsid w:val="00700BC2"/>
    <w:rsid w:val="00701DC2"/>
    <w:rsid w:val="007024D7"/>
    <w:rsid w:val="0070359B"/>
    <w:rsid w:val="00704247"/>
    <w:rsid w:val="0070471F"/>
    <w:rsid w:val="00704A28"/>
    <w:rsid w:val="00705621"/>
    <w:rsid w:val="0070684C"/>
    <w:rsid w:val="0071055F"/>
    <w:rsid w:val="00710788"/>
    <w:rsid w:val="0071122D"/>
    <w:rsid w:val="00712453"/>
    <w:rsid w:val="00712DE7"/>
    <w:rsid w:val="00712DEF"/>
    <w:rsid w:val="0071312C"/>
    <w:rsid w:val="0071358E"/>
    <w:rsid w:val="00713FF8"/>
    <w:rsid w:val="007145FD"/>
    <w:rsid w:val="00715AF6"/>
    <w:rsid w:val="00716C81"/>
    <w:rsid w:val="007173DF"/>
    <w:rsid w:val="00721784"/>
    <w:rsid w:val="00721EFD"/>
    <w:rsid w:val="00724198"/>
    <w:rsid w:val="0072558C"/>
    <w:rsid w:val="007255F1"/>
    <w:rsid w:val="0072561C"/>
    <w:rsid w:val="00726287"/>
    <w:rsid w:val="007267EC"/>
    <w:rsid w:val="00726AAA"/>
    <w:rsid w:val="00727CD9"/>
    <w:rsid w:val="00730407"/>
    <w:rsid w:val="007311BA"/>
    <w:rsid w:val="0073175F"/>
    <w:rsid w:val="007318BE"/>
    <w:rsid w:val="00734674"/>
    <w:rsid w:val="007347DE"/>
    <w:rsid w:val="00734B9F"/>
    <w:rsid w:val="00734DE6"/>
    <w:rsid w:val="00735F6C"/>
    <w:rsid w:val="007361B2"/>
    <w:rsid w:val="00737C86"/>
    <w:rsid w:val="00740E46"/>
    <w:rsid w:val="00740FB8"/>
    <w:rsid w:val="00741CE2"/>
    <w:rsid w:val="0074298C"/>
    <w:rsid w:val="00742F72"/>
    <w:rsid w:val="00743A4B"/>
    <w:rsid w:val="00744258"/>
    <w:rsid w:val="00744A47"/>
    <w:rsid w:val="00744D76"/>
    <w:rsid w:val="00745A93"/>
    <w:rsid w:val="00746B3A"/>
    <w:rsid w:val="00746EAA"/>
    <w:rsid w:val="00747AC9"/>
    <w:rsid w:val="00750605"/>
    <w:rsid w:val="00751CFC"/>
    <w:rsid w:val="00752331"/>
    <w:rsid w:val="00755A67"/>
    <w:rsid w:val="00756E29"/>
    <w:rsid w:val="00757116"/>
    <w:rsid w:val="007575DD"/>
    <w:rsid w:val="007578F8"/>
    <w:rsid w:val="00761CBE"/>
    <w:rsid w:val="00761E05"/>
    <w:rsid w:val="00762259"/>
    <w:rsid w:val="0076292C"/>
    <w:rsid w:val="00763615"/>
    <w:rsid w:val="00763C8C"/>
    <w:rsid w:val="0076412D"/>
    <w:rsid w:val="0076470D"/>
    <w:rsid w:val="00765190"/>
    <w:rsid w:val="00765AF9"/>
    <w:rsid w:val="00766F2A"/>
    <w:rsid w:val="00772818"/>
    <w:rsid w:val="00772CF8"/>
    <w:rsid w:val="007734A2"/>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2922"/>
    <w:rsid w:val="00793242"/>
    <w:rsid w:val="007937D5"/>
    <w:rsid w:val="007966B1"/>
    <w:rsid w:val="007A0481"/>
    <w:rsid w:val="007A0C74"/>
    <w:rsid w:val="007A0EB1"/>
    <w:rsid w:val="007A2827"/>
    <w:rsid w:val="007A39DC"/>
    <w:rsid w:val="007A4A6A"/>
    <w:rsid w:val="007A518B"/>
    <w:rsid w:val="007A6637"/>
    <w:rsid w:val="007A72AA"/>
    <w:rsid w:val="007A77B3"/>
    <w:rsid w:val="007B0987"/>
    <w:rsid w:val="007B0BC8"/>
    <w:rsid w:val="007B1BA6"/>
    <w:rsid w:val="007B1F1C"/>
    <w:rsid w:val="007B21B8"/>
    <w:rsid w:val="007B2BD3"/>
    <w:rsid w:val="007B3987"/>
    <w:rsid w:val="007B4D93"/>
    <w:rsid w:val="007B6859"/>
    <w:rsid w:val="007C0494"/>
    <w:rsid w:val="007C160D"/>
    <w:rsid w:val="007C316E"/>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E0DA9"/>
    <w:rsid w:val="007E1275"/>
    <w:rsid w:val="007E19E7"/>
    <w:rsid w:val="007E2AA6"/>
    <w:rsid w:val="007E2D18"/>
    <w:rsid w:val="007E49C1"/>
    <w:rsid w:val="007E607B"/>
    <w:rsid w:val="007F01A8"/>
    <w:rsid w:val="007F0447"/>
    <w:rsid w:val="007F3B84"/>
    <w:rsid w:val="007F3D05"/>
    <w:rsid w:val="007F3ECC"/>
    <w:rsid w:val="007F541D"/>
    <w:rsid w:val="007F5586"/>
    <w:rsid w:val="007F7A74"/>
    <w:rsid w:val="007F7E47"/>
    <w:rsid w:val="00800245"/>
    <w:rsid w:val="008004F5"/>
    <w:rsid w:val="00802FD6"/>
    <w:rsid w:val="008032A2"/>
    <w:rsid w:val="0080353D"/>
    <w:rsid w:val="00803DCF"/>
    <w:rsid w:val="00803E74"/>
    <w:rsid w:val="00803FCD"/>
    <w:rsid w:val="00804406"/>
    <w:rsid w:val="00804C33"/>
    <w:rsid w:val="00805B7B"/>
    <w:rsid w:val="008065F6"/>
    <w:rsid w:val="00806FED"/>
    <w:rsid w:val="008075AF"/>
    <w:rsid w:val="00810C22"/>
    <w:rsid w:val="00811A7A"/>
    <w:rsid w:val="00812BE7"/>
    <w:rsid w:val="00813FEB"/>
    <w:rsid w:val="00814433"/>
    <w:rsid w:val="0081499C"/>
    <w:rsid w:val="00814B6D"/>
    <w:rsid w:val="008153AA"/>
    <w:rsid w:val="00815BD6"/>
    <w:rsid w:val="00815C1C"/>
    <w:rsid w:val="00815CC3"/>
    <w:rsid w:val="0081716D"/>
    <w:rsid w:val="0082039F"/>
    <w:rsid w:val="00820722"/>
    <w:rsid w:val="00820A50"/>
    <w:rsid w:val="00820C28"/>
    <w:rsid w:val="00824191"/>
    <w:rsid w:val="008245E6"/>
    <w:rsid w:val="00826174"/>
    <w:rsid w:val="0082764C"/>
    <w:rsid w:val="008277A9"/>
    <w:rsid w:val="00827972"/>
    <w:rsid w:val="00827C52"/>
    <w:rsid w:val="00830C19"/>
    <w:rsid w:val="00831C51"/>
    <w:rsid w:val="00832522"/>
    <w:rsid w:val="0083298E"/>
    <w:rsid w:val="0083433D"/>
    <w:rsid w:val="00834737"/>
    <w:rsid w:val="00835664"/>
    <w:rsid w:val="00835779"/>
    <w:rsid w:val="008365DB"/>
    <w:rsid w:val="008367ED"/>
    <w:rsid w:val="00841D74"/>
    <w:rsid w:val="00842B77"/>
    <w:rsid w:val="00843F7D"/>
    <w:rsid w:val="0084405D"/>
    <w:rsid w:val="00844C35"/>
    <w:rsid w:val="00844D33"/>
    <w:rsid w:val="00846D9C"/>
    <w:rsid w:val="008479AB"/>
    <w:rsid w:val="00851AEA"/>
    <w:rsid w:val="00852911"/>
    <w:rsid w:val="008529C0"/>
    <w:rsid w:val="0085581C"/>
    <w:rsid w:val="0085605C"/>
    <w:rsid w:val="008560CC"/>
    <w:rsid w:val="00856204"/>
    <w:rsid w:val="00857305"/>
    <w:rsid w:val="008574A3"/>
    <w:rsid w:val="00857CA6"/>
    <w:rsid w:val="00860951"/>
    <w:rsid w:val="0086104D"/>
    <w:rsid w:val="008620DB"/>
    <w:rsid w:val="00863268"/>
    <w:rsid w:val="00863473"/>
    <w:rsid w:val="00864447"/>
    <w:rsid w:val="00864925"/>
    <w:rsid w:val="00865A34"/>
    <w:rsid w:val="00865F01"/>
    <w:rsid w:val="00866751"/>
    <w:rsid w:val="0086695C"/>
    <w:rsid w:val="008669F4"/>
    <w:rsid w:val="00867C98"/>
    <w:rsid w:val="008702D9"/>
    <w:rsid w:val="00870647"/>
    <w:rsid w:val="00870954"/>
    <w:rsid w:val="008722EA"/>
    <w:rsid w:val="00872D98"/>
    <w:rsid w:val="0087320F"/>
    <w:rsid w:val="0087420F"/>
    <w:rsid w:val="0087446A"/>
    <w:rsid w:val="008747C6"/>
    <w:rsid w:val="008752FF"/>
    <w:rsid w:val="008765B0"/>
    <w:rsid w:val="00876E72"/>
    <w:rsid w:val="0087707A"/>
    <w:rsid w:val="008771D5"/>
    <w:rsid w:val="00880137"/>
    <w:rsid w:val="00880204"/>
    <w:rsid w:val="00880324"/>
    <w:rsid w:val="00880829"/>
    <w:rsid w:val="00881998"/>
    <w:rsid w:val="00881E06"/>
    <w:rsid w:val="00882050"/>
    <w:rsid w:val="008825BF"/>
    <w:rsid w:val="00882610"/>
    <w:rsid w:val="00885806"/>
    <w:rsid w:val="008871C0"/>
    <w:rsid w:val="008877EE"/>
    <w:rsid w:val="00887D38"/>
    <w:rsid w:val="00890019"/>
    <w:rsid w:val="00892531"/>
    <w:rsid w:val="00892CFD"/>
    <w:rsid w:val="00893936"/>
    <w:rsid w:val="008950DE"/>
    <w:rsid w:val="00895100"/>
    <w:rsid w:val="008968C6"/>
    <w:rsid w:val="00897830"/>
    <w:rsid w:val="008A0847"/>
    <w:rsid w:val="008A12BF"/>
    <w:rsid w:val="008A2121"/>
    <w:rsid w:val="008A216B"/>
    <w:rsid w:val="008A28D2"/>
    <w:rsid w:val="008A2BB3"/>
    <w:rsid w:val="008A385F"/>
    <w:rsid w:val="008A462F"/>
    <w:rsid w:val="008A4C33"/>
    <w:rsid w:val="008A4D21"/>
    <w:rsid w:val="008A5CE0"/>
    <w:rsid w:val="008A5DF7"/>
    <w:rsid w:val="008A6B77"/>
    <w:rsid w:val="008A7360"/>
    <w:rsid w:val="008A79B8"/>
    <w:rsid w:val="008A7D7B"/>
    <w:rsid w:val="008B0391"/>
    <w:rsid w:val="008B1D82"/>
    <w:rsid w:val="008B23D4"/>
    <w:rsid w:val="008B2C3E"/>
    <w:rsid w:val="008B30F8"/>
    <w:rsid w:val="008B369B"/>
    <w:rsid w:val="008B383D"/>
    <w:rsid w:val="008B3962"/>
    <w:rsid w:val="008B3FAF"/>
    <w:rsid w:val="008B4ABA"/>
    <w:rsid w:val="008B7424"/>
    <w:rsid w:val="008C04C9"/>
    <w:rsid w:val="008C119D"/>
    <w:rsid w:val="008C2F20"/>
    <w:rsid w:val="008C4273"/>
    <w:rsid w:val="008C49C6"/>
    <w:rsid w:val="008C582F"/>
    <w:rsid w:val="008C5931"/>
    <w:rsid w:val="008C65A9"/>
    <w:rsid w:val="008C73EA"/>
    <w:rsid w:val="008C7518"/>
    <w:rsid w:val="008D009E"/>
    <w:rsid w:val="008D035B"/>
    <w:rsid w:val="008D13B7"/>
    <w:rsid w:val="008D1F3E"/>
    <w:rsid w:val="008D21E0"/>
    <w:rsid w:val="008D2696"/>
    <w:rsid w:val="008D3D73"/>
    <w:rsid w:val="008D4C3F"/>
    <w:rsid w:val="008D507A"/>
    <w:rsid w:val="008D69F5"/>
    <w:rsid w:val="008E007B"/>
    <w:rsid w:val="008E05A8"/>
    <w:rsid w:val="008E0D2A"/>
    <w:rsid w:val="008E11A0"/>
    <w:rsid w:val="008E1833"/>
    <w:rsid w:val="008E2C55"/>
    <w:rsid w:val="008E3C99"/>
    <w:rsid w:val="008E41D6"/>
    <w:rsid w:val="008E4AB8"/>
    <w:rsid w:val="008E61D2"/>
    <w:rsid w:val="008E6780"/>
    <w:rsid w:val="008E7CB5"/>
    <w:rsid w:val="008F04BF"/>
    <w:rsid w:val="008F1AE6"/>
    <w:rsid w:val="008F242A"/>
    <w:rsid w:val="008F370B"/>
    <w:rsid w:val="008F48B3"/>
    <w:rsid w:val="009003C8"/>
    <w:rsid w:val="00900E4B"/>
    <w:rsid w:val="00900F73"/>
    <w:rsid w:val="0090166B"/>
    <w:rsid w:val="00901A3D"/>
    <w:rsid w:val="00902121"/>
    <w:rsid w:val="00902373"/>
    <w:rsid w:val="00903A31"/>
    <w:rsid w:val="0090595C"/>
    <w:rsid w:val="00906FD9"/>
    <w:rsid w:val="00910394"/>
    <w:rsid w:val="00910E55"/>
    <w:rsid w:val="0091126B"/>
    <w:rsid w:val="0091130C"/>
    <w:rsid w:val="00917102"/>
    <w:rsid w:val="009178BC"/>
    <w:rsid w:val="009206A7"/>
    <w:rsid w:val="009206BB"/>
    <w:rsid w:val="009207EE"/>
    <w:rsid w:val="00921286"/>
    <w:rsid w:val="009223A9"/>
    <w:rsid w:val="00922C08"/>
    <w:rsid w:val="00922CC2"/>
    <w:rsid w:val="0092372B"/>
    <w:rsid w:val="00923CBF"/>
    <w:rsid w:val="00924EC8"/>
    <w:rsid w:val="009266B4"/>
    <w:rsid w:val="009273B0"/>
    <w:rsid w:val="00927B0D"/>
    <w:rsid w:val="00927D0D"/>
    <w:rsid w:val="009305D3"/>
    <w:rsid w:val="00930898"/>
    <w:rsid w:val="009329CF"/>
    <w:rsid w:val="009337CE"/>
    <w:rsid w:val="00933EDF"/>
    <w:rsid w:val="0093402B"/>
    <w:rsid w:val="00934412"/>
    <w:rsid w:val="00937046"/>
    <w:rsid w:val="009403D4"/>
    <w:rsid w:val="00940D14"/>
    <w:rsid w:val="009448B3"/>
    <w:rsid w:val="009458D3"/>
    <w:rsid w:val="00946432"/>
    <w:rsid w:val="0095098D"/>
    <w:rsid w:val="00951DD3"/>
    <w:rsid w:val="009536EA"/>
    <w:rsid w:val="009567AD"/>
    <w:rsid w:val="00956FF0"/>
    <w:rsid w:val="00957158"/>
    <w:rsid w:val="00957325"/>
    <w:rsid w:val="00957649"/>
    <w:rsid w:val="00960413"/>
    <w:rsid w:val="00962A00"/>
    <w:rsid w:val="00964378"/>
    <w:rsid w:val="00964509"/>
    <w:rsid w:val="00964E70"/>
    <w:rsid w:val="0096581E"/>
    <w:rsid w:val="00965B99"/>
    <w:rsid w:val="0096665D"/>
    <w:rsid w:val="00966D4E"/>
    <w:rsid w:val="00967856"/>
    <w:rsid w:val="00967C4C"/>
    <w:rsid w:val="009705E2"/>
    <w:rsid w:val="00970E66"/>
    <w:rsid w:val="00970F63"/>
    <w:rsid w:val="00971B02"/>
    <w:rsid w:val="00973FC4"/>
    <w:rsid w:val="009756CD"/>
    <w:rsid w:val="00980966"/>
    <w:rsid w:val="009810D5"/>
    <w:rsid w:val="009813C1"/>
    <w:rsid w:val="00981707"/>
    <w:rsid w:val="00983F49"/>
    <w:rsid w:val="00984730"/>
    <w:rsid w:val="00985717"/>
    <w:rsid w:val="00986372"/>
    <w:rsid w:val="00986F90"/>
    <w:rsid w:val="00990ED1"/>
    <w:rsid w:val="00991289"/>
    <w:rsid w:val="009912B6"/>
    <w:rsid w:val="00991D31"/>
    <w:rsid w:val="0099201A"/>
    <w:rsid w:val="00995912"/>
    <w:rsid w:val="009964BA"/>
    <w:rsid w:val="009A09BC"/>
    <w:rsid w:val="009A15E1"/>
    <w:rsid w:val="009A17CA"/>
    <w:rsid w:val="009A28AE"/>
    <w:rsid w:val="009A5AE4"/>
    <w:rsid w:val="009A651A"/>
    <w:rsid w:val="009A76BC"/>
    <w:rsid w:val="009A79E2"/>
    <w:rsid w:val="009B1DF7"/>
    <w:rsid w:val="009B25CD"/>
    <w:rsid w:val="009B28CA"/>
    <w:rsid w:val="009B35D1"/>
    <w:rsid w:val="009B3959"/>
    <w:rsid w:val="009B401D"/>
    <w:rsid w:val="009B402E"/>
    <w:rsid w:val="009B4A62"/>
    <w:rsid w:val="009B4DCB"/>
    <w:rsid w:val="009B4FBA"/>
    <w:rsid w:val="009B50EB"/>
    <w:rsid w:val="009B6899"/>
    <w:rsid w:val="009B6A67"/>
    <w:rsid w:val="009B6BFB"/>
    <w:rsid w:val="009C2EA5"/>
    <w:rsid w:val="009C4701"/>
    <w:rsid w:val="009C4CB7"/>
    <w:rsid w:val="009C6BD7"/>
    <w:rsid w:val="009D0F15"/>
    <w:rsid w:val="009D1053"/>
    <w:rsid w:val="009D1B6B"/>
    <w:rsid w:val="009D1D4A"/>
    <w:rsid w:val="009D3538"/>
    <w:rsid w:val="009D55B3"/>
    <w:rsid w:val="009D6AAE"/>
    <w:rsid w:val="009D6E50"/>
    <w:rsid w:val="009E06AA"/>
    <w:rsid w:val="009E0B36"/>
    <w:rsid w:val="009E0F9B"/>
    <w:rsid w:val="009E1A28"/>
    <w:rsid w:val="009E1CBD"/>
    <w:rsid w:val="009E2C4B"/>
    <w:rsid w:val="009E2C5D"/>
    <w:rsid w:val="009E53D2"/>
    <w:rsid w:val="009E5EF4"/>
    <w:rsid w:val="009E62E3"/>
    <w:rsid w:val="009E66F3"/>
    <w:rsid w:val="009F04B2"/>
    <w:rsid w:val="009F059B"/>
    <w:rsid w:val="009F11CB"/>
    <w:rsid w:val="009F1A13"/>
    <w:rsid w:val="009F2D19"/>
    <w:rsid w:val="009F2D1F"/>
    <w:rsid w:val="009F3C40"/>
    <w:rsid w:val="009F5D9C"/>
    <w:rsid w:val="009F5F54"/>
    <w:rsid w:val="009F6206"/>
    <w:rsid w:val="009F6442"/>
    <w:rsid w:val="009F651D"/>
    <w:rsid w:val="009F782C"/>
    <w:rsid w:val="009F78A4"/>
    <w:rsid w:val="009F7FF2"/>
    <w:rsid w:val="00A00DAE"/>
    <w:rsid w:val="00A01856"/>
    <w:rsid w:val="00A01F24"/>
    <w:rsid w:val="00A020FA"/>
    <w:rsid w:val="00A02430"/>
    <w:rsid w:val="00A0246A"/>
    <w:rsid w:val="00A033EB"/>
    <w:rsid w:val="00A037AA"/>
    <w:rsid w:val="00A038C6"/>
    <w:rsid w:val="00A044A3"/>
    <w:rsid w:val="00A0461A"/>
    <w:rsid w:val="00A0515C"/>
    <w:rsid w:val="00A066F7"/>
    <w:rsid w:val="00A11503"/>
    <w:rsid w:val="00A137BF"/>
    <w:rsid w:val="00A1498B"/>
    <w:rsid w:val="00A16034"/>
    <w:rsid w:val="00A16EA2"/>
    <w:rsid w:val="00A1757E"/>
    <w:rsid w:val="00A20764"/>
    <w:rsid w:val="00A20E72"/>
    <w:rsid w:val="00A223AA"/>
    <w:rsid w:val="00A227AB"/>
    <w:rsid w:val="00A22BF3"/>
    <w:rsid w:val="00A230AA"/>
    <w:rsid w:val="00A23526"/>
    <w:rsid w:val="00A24F94"/>
    <w:rsid w:val="00A30297"/>
    <w:rsid w:val="00A31222"/>
    <w:rsid w:val="00A31C30"/>
    <w:rsid w:val="00A32D86"/>
    <w:rsid w:val="00A346A7"/>
    <w:rsid w:val="00A34AD5"/>
    <w:rsid w:val="00A34B06"/>
    <w:rsid w:val="00A34B7D"/>
    <w:rsid w:val="00A34E69"/>
    <w:rsid w:val="00A3523C"/>
    <w:rsid w:val="00A35A45"/>
    <w:rsid w:val="00A36185"/>
    <w:rsid w:val="00A36B59"/>
    <w:rsid w:val="00A36F11"/>
    <w:rsid w:val="00A37088"/>
    <w:rsid w:val="00A37721"/>
    <w:rsid w:val="00A40302"/>
    <w:rsid w:val="00A40887"/>
    <w:rsid w:val="00A41A6D"/>
    <w:rsid w:val="00A42CC0"/>
    <w:rsid w:val="00A43A13"/>
    <w:rsid w:val="00A43B42"/>
    <w:rsid w:val="00A44139"/>
    <w:rsid w:val="00A44A44"/>
    <w:rsid w:val="00A451F1"/>
    <w:rsid w:val="00A467F9"/>
    <w:rsid w:val="00A479CB"/>
    <w:rsid w:val="00A47DA3"/>
    <w:rsid w:val="00A50B73"/>
    <w:rsid w:val="00A50C80"/>
    <w:rsid w:val="00A51010"/>
    <w:rsid w:val="00A5145C"/>
    <w:rsid w:val="00A52D3C"/>
    <w:rsid w:val="00A535D1"/>
    <w:rsid w:val="00A54628"/>
    <w:rsid w:val="00A54A2F"/>
    <w:rsid w:val="00A55597"/>
    <w:rsid w:val="00A6033F"/>
    <w:rsid w:val="00A6273E"/>
    <w:rsid w:val="00A62C0C"/>
    <w:rsid w:val="00A62C0D"/>
    <w:rsid w:val="00A62DB2"/>
    <w:rsid w:val="00A63357"/>
    <w:rsid w:val="00A63C29"/>
    <w:rsid w:val="00A64101"/>
    <w:rsid w:val="00A64575"/>
    <w:rsid w:val="00A647E6"/>
    <w:rsid w:val="00A64E4C"/>
    <w:rsid w:val="00A6514E"/>
    <w:rsid w:val="00A65EE0"/>
    <w:rsid w:val="00A660BA"/>
    <w:rsid w:val="00A67898"/>
    <w:rsid w:val="00A67A34"/>
    <w:rsid w:val="00A67BD5"/>
    <w:rsid w:val="00A70161"/>
    <w:rsid w:val="00A70B72"/>
    <w:rsid w:val="00A716CC"/>
    <w:rsid w:val="00A71DD5"/>
    <w:rsid w:val="00A73ABD"/>
    <w:rsid w:val="00A74753"/>
    <w:rsid w:val="00A74D27"/>
    <w:rsid w:val="00A7581E"/>
    <w:rsid w:val="00A75C8D"/>
    <w:rsid w:val="00A77D73"/>
    <w:rsid w:val="00A81104"/>
    <w:rsid w:val="00A8174F"/>
    <w:rsid w:val="00A82657"/>
    <w:rsid w:val="00A83273"/>
    <w:rsid w:val="00A8356A"/>
    <w:rsid w:val="00A86F89"/>
    <w:rsid w:val="00A86F8E"/>
    <w:rsid w:val="00A8798C"/>
    <w:rsid w:val="00A87990"/>
    <w:rsid w:val="00A87D8E"/>
    <w:rsid w:val="00A9160C"/>
    <w:rsid w:val="00A926D7"/>
    <w:rsid w:val="00A94DFC"/>
    <w:rsid w:val="00A96CBB"/>
    <w:rsid w:val="00AA0382"/>
    <w:rsid w:val="00AA0E98"/>
    <w:rsid w:val="00AA1D22"/>
    <w:rsid w:val="00AA4CB0"/>
    <w:rsid w:val="00AA6152"/>
    <w:rsid w:val="00AA7423"/>
    <w:rsid w:val="00AA77FF"/>
    <w:rsid w:val="00AA7F98"/>
    <w:rsid w:val="00AB0CF9"/>
    <w:rsid w:val="00AB17F4"/>
    <w:rsid w:val="00AB2191"/>
    <w:rsid w:val="00AB3021"/>
    <w:rsid w:val="00AB3BDF"/>
    <w:rsid w:val="00AB4ABD"/>
    <w:rsid w:val="00AB537E"/>
    <w:rsid w:val="00AB59E1"/>
    <w:rsid w:val="00AB6A5D"/>
    <w:rsid w:val="00AB7350"/>
    <w:rsid w:val="00AC0F59"/>
    <w:rsid w:val="00AC1019"/>
    <w:rsid w:val="00AC2195"/>
    <w:rsid w:val="00AC4548"/>
    <w:rsid w:val="00AC5647"/>
    <w:rsid w:val="00AC6B54"/>
    <w:rsid w:val="00AC78E3"/>
    <w:rsid w:val="00AC7937"/>
    <w:rsid w:val="00AC79BC"/>
    <w:rsid w:val="00AD1152"/>
    <w:rsid w:val="00AD162D"/>
    <w:rsid w:val="00AD17E7"/>
    <w:rsid w:val="00AD2ED4"/>
    <w:rsid w:val="00AD4416"/>
    <w:rsid w:val="00AD77BB"/>
    <w:rsid w:val="00AD7805"/>
    <w:rsid w:val="00AE1826"/>
    <w:rsid w:val="00AE41FA"/>
    <w:rsid w:val="00AE7683"/>
    <w:rsid w:val="00AF0D46"/>
    <w:rsid w:val="00AF11DC"/>
    <w:rsid w:val="00AF12BB"/>
    <w:rsid w:val="00AF6660"/>
    <w:rsid w:val="00AF6F99"/>
    <w:rsid w:val="00AF7F57"/>
    <w:rsid w:val="00B006C4"/>
    <w:rsid w:val="00B0136E"/>
    <w:rsid w:val="00B013F8"/>
    <w:rsid w:val="00B01535"/>
    <w:rsid w:val="00B01EF4"/>
    <w:rsid w:val="00B0244D"/>
    <w:rsid w:val="00B02EAD"/>
    <w:rsid w:val="00B048B7"/>
    <w:rsid w:val="00B04B37"/>
    <w:rsid w:val="00B062C0"/>
    <w:rsid w:val="00B06F97"/>
    <w:rsid w:val="00B06FEC"/>
    <w:rsid w:val="00B10C6C"/>
    <w:rsid w:val="00B10D57"/>
    <w:rsid w:val="00B11138"/>
    <w:rsid w:val="00B1145E"/>
    <w:rsid w:val="00B11BB5"/>
    <w:rsid w:val="00B11BFC"/>
    <w:rsid w:val="00B11CB7"/>
    <w:rsid w:val="00B11D21"/>
    <w:rsid w:val="00B12900"/>
    <w:rsid w:val="00B1351C"/>
    <w:rsid w:val="00B1360E"/>
    <w:rsid w:val="00B13820"/>
    <w:rsid w:val="00B13B4E"/>
    <w:rsid w:val="00B13D95"/>
    <w:rsid w:val="00B14275"/>
    <w:rsid w:val="00B16360"/>
    <w:rsid w:val="00B16714"/>
    <w:rsid w:val="00B168ED"/>
    <w:rsid w:val="00B1763C"/>
    <w:rsid w:val="00B1791E"/>
    <w:rsid w:val="00B20FCE"/>
    <w:rsid w:val="00B21824"/>
    <w:rsid w:val="00B229EE"/>
    <w:rsid w:val="00B23FD9"/>
    <w:rsid w:val="00B24E39"/>
    <w:rsid w:val="00B258F0"/>
    <w:rsid w:val="00B26865"/>
    <w:rsid w:val="00B27071"/>
    <w:rsid w:val="00B277CE"/>
    <w:rsid w:val="00B30628"/>
    <w:rsid w:val="00B31F1C"/>
    <w:rsid w:val="00B32CE8"/>
    <w:rsid w:val="00B33608"/>
    <w:rsid w:val="00B354BC"/>
    <w:rsid w:val="00B3580A"/>
    <w:rsid w:val="00B361F2"/>
    <w:rsid w:val="00B36B51"/>
    <w:rsid w:val="00B37D27"/>
    <w:rsid w:val="00B4195B"/>
    <w:rsid w:val="00B4217D"/>
    <w:rsid w:val="00B425CC"/>
    <w:rsid w:val="00B428F4"/>
    <w:rsid w:val="00B44CC4"/>
    <w:rsid w:val="00B44EF4"/>
    <w:rsid w:val="00B45B04"/>
    <w:rsid w:val="00B46AEF"/>
    <w:rsid w:val="00B46D3A"/>
    <w:rsid w:val="00B522FA"/>
    <w:rsid w:val="00B52326"/>
    <w:rsid w:val="00B5376E"/>
    <w:rsid w:val="00B56314"/>
    <w:rsid w:val="00B564CF"/>
    <w:rsid w:val="00B56A6D"/>
    <w:rsid w:val="00B575D5"/>
    <w:rsid w:val="00B601DD"/>
    <w:rsid w:val="00B61FB7"/>
    <w:rsid w:val="00B6247D"/>
    <w:rsid w:val="00B627D5"/>
    <w:rsid w:val="00B62980"/>
    <w:rsid w:val="00B63823"/>
    <w:rsid w:val="00B63B98"/>
    <w:rsid w:val="00B6424D"/>
    <w:rsid w:val="00B64498"/>
    <w:rsid w:val="00B64B49"/>
    <w:rsid w:val="00B64F57"/>
    <w:rsid w:val="00B65809"/>
    <w:rsid w:val="00B66BCC"/>
    <w:rsid w:val="00B671ED"/>
    <w:rsid w:val="00B700F6"/>
    <w:rsid w:val="00B7057B"/>
    <w:rsid w:val="00B71432"/>
    <w:rsid w:val="00B71EED"/>
    <w:rsid w:val="00B72626"/>
    <w:rsid w:val="00B72F48"/>
    <w:rsid w:val="00B73891"/>
    <w:rsid w:val="00B739C7"/>
    <w:rsid w:val="00B76717"/>
    <w:rsid w:val="00B808DA"/>
    <w:rsid w:val="00B80C0D"/>
    <w:rsid w:val="00B82508"/>
    <w:rsid w:val="00B826D9"/>
    <w:rsid w:val="00B827DB"/>
    <w:rsid w:val="00B82B64"/>
    <w:rsid w:val="00B83755"/>
    <w:rsid w:val="00B83DB7"/>
    <w:rsid w:val="00B83E48"/>
    <w:rsid w:val="00B842FB"/>
    <w:rsid w:val="00B8547C"/>
    <w:rsid w:val="00B85523"/>
    <w:rsid w:val="00B86C63"/>
    <w:rsid w:val="00B8760A"/>
    <w:rsid w:val="00B87792"/>
    <w:rsid w:val="00B90A78"/>
    <w:rsid w:val="00B92680"/>
    <w:rsid w:val="00B92CF0"/>
    <w:rsid w:val="00B9339A"/>
    <w:rsid w:val="00B940A7"/>
    <w:rsid w:val="00B94696"/>
    <w:rsid w:val="00B954F7"/>
    <w:rsid w:val="00B9669D"/>
    <w:rsid w:val="00B96992"/>
    <w:rsid w:val="00B979D8"/>
    <w:rsid w:val="00BA307E"/>
    <w:rsid w:val="00BA3F0B"/>
    <w:rsid w:val="00BA4C80"/>
    <w:rsid w:val="00BA5518"/>
    <w:rsid w:val="00BA61BE"/>
    <w:rsid w:val="00BA6346"/>
    <w:rsid w:val="00BA6384"/>
    <w:rsid w:val="00BA72F8"/>
    <w:rsid w:val="00BA743E"/>
    <w:rsid w:val="00BB20E1"/>
    <w:rsid w:val="00BB2339"/>
    <w:rsid w:val="00BB24A5"/>
    <w:rsid w:val="00BB255B"/>
    <w:rsid w:val="00BB2E85"/>
    <w:rsid w:val="00BB32D9"/>
    <w:rsid w:val="00BB3A06"/>
    <w:rsid w:val="00BB5399"/>
    <w:rsid w:val="00BB5547"/>
    <w:rsid w:val="00BB5A91"/>
    <w:rsid w:val="00BB6016"/>
    <w:rsid w:val="00BB648D"/>
    <w:rsid w:val="00BB72E0"/>
    <w:rsid w:val="00BB75CB"/>
    <w:rsid w:val="00BC0FD0"/>
    <w:rsid w:val="00BC1428"/>
    <w:rsid w:val="00BC34F5"/>
    <w:rsid w:val="00BC5160"/>
    <w:rsid w:val="00BC6F35"/>
    <w:rsid w:val="00BC7E49"/>
    <w:rsid w:val="00BD14CF"/>
    <w:rsid w:val="00BD466F"/>
    <w:rsid w:val="00BD4B72"/>
    <w:rsid w:val="00BD4F1E"/>
    <w:rsid w:val="00BD642B"/>
    <w:rsid w:val="00BD6A9F"/>
    <w:rsid w:val="00BD6BBC"/>
    <w:rsid w:val="00BD76E8"/>
    <w:rsid w:val="00BE06AB"/>
    <w:rsid w:val="00BE0C4C"/>
    <w:rsid w:val="00BE155E"/>
    <w:rsid w:val="00BE18EE"/>
    <w:rsid w:val="00BE2FA3"/>
    <w:rsid w:val="00BE37F6"/>
    <w:rsid w:val="00BE3CC4"/>
    <w:rsid w:val="00BE49DB"/>
    <w:rsid w:val="00BE6F67"/>
    <w:rsid w:val="00BE74F2"/>
    <w:rsid w:val="00BE75AE"/>
    <w:rsid w:val="00BF0EE0"/>
    <w:rsid w:val="00BF1B40"/>
    <w:rsid w:val="00BF1FC9"/>
    <w:rsid w:val="00BF2EBC"/>
    <w:rsid w:val="00BF3507"/>
    <w:rsid w:val="00BF5EBF"/>
    <w:rsid w:val="00BF6011"/>
    <w:rsid w:val="00C007B6"/>
    <w:rsid w:val="00C02ACE"/>
    <w:rsid w:val="00C0359C"/>
    <w:rsid w:val="00C0381F"/>
    <w:rsid w:val="00C05BEE"/>
    <w:rsid w:val="00C064D5"/>
    <w:rsid w:val="00C06B07"/>
    <w:rsid w:val="00C13052"/>
    <w:rsid w:val="00C133DE"/>
    <w:rsid w:val="00C13587"/>
    <w:rsid w:val="00C13C6E"/>
    <w:rsid w:val="00C14C95"/>
    <w:rsid w:val="00C15051"/>
    <w:rsid w:val="00C15F28"/>
    <w:rsid w:val="00C16803"/>
    <w:rsid w:val="00C24799"/>
    <w:rsid w:val="00C27472"/>
    <w:rsid w:val="00C306C1"/>
    <w:rsid w:val="00C33CB2"/>
    <w:rsid w:val="00C34AA6"/>
    <w:rsid w:val="00C357E6"/>
    <w:rsid w:val="00C35F46"/>
    <w:rsid w:val="00C370AE"/>
    <w:rsid w:val="00C37536"/>
    <w:rsid w:val="00C404B7"/>
    <w:rsid w:val="00C4133E"/>
    <w:rsid w:val="00C42CB5"/>
    <w:rsid w:val="00C42F27"/>
    <w:rsid w:val="00C437E0"/>
    <w:rsid w:val="00C445EC"/>
    <w:rsid w:val="00C4595D"/>
    <w:rsid w:val="00C464E6"/>
    <w:rsid w:val="00C46742"/>
    <w:rsid w:val="00C46AEF"/>
    <w:rsid w:val="00C47460"/>
    <w:rsid w:val="00C47E94"/>
    <w:rsid w:val="00C50A84"/>
    <w:rsid w:val="00C50C7A"/>
    <w:rsid w:val="00C516A9"/>
    <w:rsid w:val="00C51BB3"/>
    <w:rsid w:val="00C52118"/>
    <w:rsid w:val="00C5326F"/>
    <w:rsid w:val="00C535E0"/>
    <w:rsid w:val="00C53E70"/>
    <w:rsid w:val="00C54ECE"/>
    <w:rsid w:val="00C555C9"/>
    <w:rsid w:val="00C5673E"/>
    <w:rsid w:val="00C57473"/>
    <w:rsid w:val="00C576EB"/>
    <w:rsid w:val="00C604C4"/>
    <w:rsid w:val="00C61401"/>
    <w:rsid w:val="00C61C6A"/>
    <w:rsid w:val="00C62880"/>
    <w:rsid w:val="00C6296F"/>
    <w:rsid w:val="00C62CA5"/>
    <w:rsid w:val="00C636B8"/>
    <w:rsid w:val="00C63708"/>
    <w:rsid w:val="00C63909"/>
    <w:rsid w:val="00C63A85"/>
    <w:rsid w:val="00C6414E"/>
    <w:rsid w:val="00C65382"/>
    <w:rsid w:val="00C702C1"/>
    <w:rsid w:val="00C712E6"/>
    <w:rsid w:val="00C71401"/>
    <w:rsid w:val="00C730BF"/>
    <w:rsid w:val="00C752DD"/>
    <w:rsid w:val="00C755D7"/>
    <w:rsid w:val="00C759F1"/>
    <w:rsid w:val="00C76735"/>
    <w:rsid w:val="00C778CB"/>
    <w:rsid w:val="00C77999"/>
    <w:rsid w:val="00C779E8"/>
    <w:rsid w:val="00C77B06"/>
    <w:rsid w:val="00C80342"/>
    <w:rsid w:val="00C82ED0"/>
    <w:rsid w:val="00C838D6"/>
    <w:rsid w:val="00C83908"/>
    <w:rsid w:val="00C84B53"/>
    <w:rsid w:val="00C85AAF"/>
    <w:rsid w:val="00C90907"/>
    <w:rsid w:val="00C90B00"/>
    <w:rsid w:val="00C9329A"/>
    <w:rsid w:val="00C93327"/>
    <w:rsid w:val="00C93B5B"/>
    <w:rsid w:val="00C948DC"/>
    <w:rsid w:val="00C94904"/>
    <w:rsid w:val="00C94948"/>
    <w:rsid w:val="00C95056"/>
    <w:rsid w:val="00C953A9"/>
    <w:rsid w:val="00C9572D"/>
    <w:rsid w:val="00C95B5B"/>
    <w:rsid w:val="00C95C90"/>
    <w:rsid w:val="00C95E13"/>
    <w:rsid w:val="00C9676F"/>
    <w:rsid w:val="00C97D06"/>
    <w:rsid w:val="00CA0F02"/>
    <w:rsid w:val="00CA2B89"/>
    <w:rsid w:val="00CA3799"/>
    <w:rsid w:val="00CA510B"/>
    <w:rsid w:val="00CA5E12"/>
    <w:rsid w:val="00CA6851"/>
    <w:rsid w:val="00CA6996"/>
    <w:rsid w:val="00CA6A78"/>
    <w:rsid w:val="00CA6C8E"/>
    <w:rsid w:val="00CA6DA3"/>
    <w:rsid w:val="00CA6F1E"/>
    <w:rsid w:val="00CA73B8"/>
    <w:rsid w:val="00CA768C"/>
    <w:rsid w:val="00CA79C3"/>
    <w:rsid w:val="00CB0156"/>
    <w:rsid w:val="00CB0A49"/>
    <w:rsid w:val="00CB121D"/>
    <w:rsid w:val="00CB25A5"/>
    <w:rsid w:val="00CB2FB1"/>
    <w:rsid w:val="00CB3621"/>
    <w:rsid w:val="00CB401B"/>
    <w:rsid w:val="00CB4F1C"/>
    <w:rsid w:val="00CB6CB1"/>
    <w:rsid w:val="00CB6FAC"/>
    <w:rsid w:val="00CB72B8"/>
    <w:rsid w:val="00CC0C3E"/>
    <w:rsid w:val="00CC137D"/>
    <w:rsid w:val="00CC16C8"/>
    <w:rsid w:val="00CC4E45"/>
    <w:rsid w:val="00CC5411"/>
    <w:rsid w:val="00CC64BA"/>
    <w:rsid w:val="00CC6D42"/>
    <w:rsid w:val="00CC7ABF"/>
    <w:rsid w:val="00CD187D"/>
    <w:rsid w:val="00CD2363"/>
    <w:rsid w:val="00CD2BC7"/>
    <w:rsid w:val="00CD393D"/>
    <w:rsid w:val="00CD3F37"/>
    <w:rsid w:val="00CD4CF0"/>
    <w:rsid w:val="00CD58BE"/>
    <w:rsid w:val="00CD67DA"/>
    <w:rsid w:val="00CD6BF9"/>
    <w:rsid w:val="00CD79AF"/>
    <w:rsid w:val="00CE0D8E"/>
    <w:rsid w:val="00CE3976"/>
    <w:rsid w:val="00CE42DC"/>
    <w:rsid w:val="00CE472E"/>
    <w:rsid w:val="00CE5D2E"/>
    <w:rsid w:val="00CE6234"/>
    <w:rsid w:val="00CE69F1"/>
    <w:rsid w:val="00CE75C7"/>
    <w:rsid w:val="00CE75DA"/>
    <w:rsid w:val="00CE7ED4"/>
    <w:rsid w:val="00CF0AE7"/>
    <w:rsid w:val="00CF10C5"/>
    <w:rsid w:val="00CF1477"/>
    <w:rsid w:val="00CF286C"/>
    <w:rsid w:val="00CF2BCA"/>
    <w:rsid w:val="00CF334A"/>
    <w:rsid w:val="00CF59A0"/>
    <w:rsid w:val="00CF5CDB"/>
    <w:rsid w:val="00CF7272"/>
    <w:rsid w:val="00CF7879"/>
    <w:rsid w:val="00D001D5"/>
    <w:rsid w:val="00D009B3"/>
    <w:rsid w:val="00D012B4"/>
    <w:rsid w:val="00D01936"/>
    <w:rsid w:val="00D01A0A"/>
    <w:rsid w:val="00D01F0F"/>
    <w:rsid w:val="00D03136"/>
    <w:rsid w:val="00D03E6F"/>
    <w:rsid w:val="00D05860"/>
    <w:rsid w:val="00D06C28"/>
    <w:rsid w:val="00D06E19"/>
    <w:rsid w:val="00D0799F"/>
    <w:rsid w:val="00D079D4"/>
    <w:rsid w:val="00D07F6C"/>
    <w:rsid w:val="00D10801"/>
    <w:rsid w:val="00D110D2"/>
    <w:rsid w:val="00D12D13"/>
    <w:rsid w:val="00D12E61"/>
    <w:rsid w:val="00D134ED"/>
    <w:rsid w:val="00D14BA2"/>
    <w:rsid w:val="00D154FE"/>
    <w:rsid w:val="00D15F8D"/>
    <w:rsid w:val="00D15FD2"/>
    <w:rsid w:val="00D16C71"/>
    <w:rsid w:val="00D2059F"/>
    <w:rsid w:val="00D20C25"/>
    <w:rsid w:val="00D20F1C"/>
    <w:rsid w:val="00D2123D"/>
    <w:rsid w:val="00D217F5"/>
    <w:rsid w:val="00D2203E"/>
    <w:rsid w:val="00D23225"/>
    <w:rsid w:val="00D23754"/>
    <w:rsid w:val="00D23967"/>
    <w:rsid w:val="00D26B6A"/>
    <w:rsid w:val="00D273D1"/>
    <w:rsid w:val="00D306C6"/>
    <w:rsid w:val="00D30886"/>
    <w:rsid w:val="00D30C24"/>
    <w:rsid w:val="00D31BE3"/>
    <w:rsid w:val="00D31E6E"/>
    <w:rsid w:val="00D32267"/>
    <w:rsid w:val="00D3236A"/>
    <w:rsid w:val="00D32A44"/>
    <w:rsid w:val="00D32CF4"/>
    <w:rsid w:val="00D3301C"/>
    <w:rsid w:val="00D330A2"/>
    <w:rsid w:val="00D3433A"/>
    <w:rsid w:val="00D34DD6"/>
    <w:rsid w:val="00D35AF9"/>
    <w:rsid w:val="00D369CC"/>
    <w:rsid w:val="00D37BF1"/>
    <w:rsid w:val="00D4168F"/>
    <w:rsid w:val="00D4216A"/>
    <w:rsid w:val="00D42417"/>
    <w:rsid w:val="00D429CB"/>
    <w:rsid w:val="00D42F18"/>
    <w:rsid w:val="00D433EF"/>
    <w:rsid w:val="00D43D7F"/>
    <w:rsid w:val="00D44195"/>
    <w:rsid w:val="00D4492B"/>
    <w:rsid w:val="00D44AEE"/>
    <w:rsid w:val="00D44F3D"/>
    <w:rsid w:val="00D45C26"/>
    <w:rsid w:val="00D50249"/>
    <w:rsid w:val="00D50B60"/>
    <w:rsid w:val="00D526D5"/>
    <w:rsid w:val="00D53070"/>
    <w:rsid w:val="00D55D6A"/>
    <w:rsid w:val="00D56EB0"/>
    <w:rsid w:val="00D6199F"/>
    <w:rsid w:val="00D62324"/>
    <w:rsid w:val="00D628E8"/>
    <w:rsid w:val="00D62AED"/>
    <w:rsid w:val="00D634B6"/>
    <w:rsid w:val="00D641B2"/>
    <w:rsid w:val="00D66E51"/>
    <w:rsid w:val="00D67BA5"/>
    <w:rsid w:val="00D70986"/>
    <w:rsid w:val="00D70EA9"/>
    <w:rsid w:val="00D7121C"/>
    <w:rsid w:val="00D721FE"/>
    <w:rsid w:val="00D72B0C"/>
    <w:rsid w:val="00D73988"/>
    <w:rsid w:val="00D75245"/>
    <w:rsid w:val="00D754D6"/>
    <w:rsid w:val="00D75580"/>
    <w:rsid w:val="00D756BE"/>
    <w:rsid w:val="00D757BD"/>
    <w:rsid w:val="00D75B0B"/>
    <w:rsid w:val="00D75DD4"/>
    <w:rsid w:val="00D76237"/>
    <w:rsid w:val="00D8275D"/>
    <w:rsid w:val="00D82AE3"/>
    <w:rsid w:val="00D84083"/>
    <w:rsid w:val="00D840EA"/>
    <w:rsid w:val="00D8502E"/>
    <w:rsid w:val="00D85617"/>
    <w:rsid w:val="00D8613A"/>
    <w:rsid w:val="00D864F6"/>
    <w:rsid w:val="00D86527"/>
    <w:rsid w:val="00D872B2"/>
    <w:rsid w:val="00D90587"/>
    <w:rsid w:val="00D90FB1"/>
    <w:rsid w:val="00D917FA"/>
    <w:rsid w:val="00D91CD7"/>
    <w:rsid w:val="00D9206F"/>
    <w:rsid w:val="00D929D3"/>
    <w:rsid w:val="00D933B8"/>
    <w:rsid w:val="00D94F56"/>
    <w:rsid w:val="00D953A8"/>
    <w:rsid w:val="00D96523"/>
    <w:rsid w:val="00D9728D"/>
    <w:rsid w:val="00D9751C"/>
    <w:rsid w:val="00D9757B"/>
    <w:rsid w:val="00DA0E71"/>
    <w:rsid w:val="00DA1821"/>
    <w:rsid w:val="00DA1EAA"/>
    <w:rsid w:val="00DA42C3"/>
    <w:rsid w:val="00DA4770"/>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7C0"/>
    <w:rsid w:val="00DB6933"/>
    <w:rsid w:val="00DC2E7C"/>
    <w:rsid w:val="00DC4306"/>
    <w:rsid w:val="00DC49E7"/>
    <w:rsid w:val="00DC63E5"/>
    <w:rsid w:val="00DC6588"/>
    <w:rsid w:val="00DC6FEB"/>
    <w:rsid w:val="00DC783C"/>
    <w:rsid w:val="00DC784B"/>
    <w:rsid w:val="00DC7C22"/>
    <w:rsid w:val="00DD2AAA"/>
    <w:rsid w:val="00DD306F"/>
    <w:rsid w:val="00DD4493"/>
    <w:rsid w:val="00DD537F"/>
    <w:rsid w:val="00DD658A"/>
    <w:rsid w:val="00DD6CE1"/>
    <w:rsid w:val="00DD6E1B"/>
    <w:rsid w:val="00DD7AD1"/>
    <w:rsid w:val="00DD7C40"/>
    <w:rsid w:val="00DE0666"/>
    <w:rsid w:val="00DE0B46"/>
    <w:rsid w:val="00DE332E"/>
    <w:rsid w:val="00DE35B7"/>
    <w:rsid w:val="00DE4F27"/>
    <w:rsid w:val="00DE6C13"/>
    <w:rsid w:val="00DE7922"/>
    <w:rsid w:val="00DF0971"/>
    <w:rsid w:val="00DF0FF1"/>
    <w:rsid w:val="00DF1F83"/>
    <w:rsid w:val="00DF24E6"/>
    <w:rsid w:val="00DF3528"/>
    <w:rsid w:val="00DF5207"/>
    <w:rsid w:val="00DF5F38"/>
    <w:rsid w:val="00DF6A73"/>
    <w:rsid w:val="00E00CA5"/>
    <w:rsid w:val="00E032DB"/>
    <w:rsid w:val="00E037AA"/>
    <w:rsid w:val="00E037ED"/>
    <w:rsid w:val="00E03FD3"/>
    <w:rsid w:val="00E04B70"/>
    <w:rsid w:val="00E053EA"/>
    <w:rsid w:val="00E05709"/>
    <w:rsid w:val="00E05F2B"/>
    <w:rsid w:val="00E06334"/>
    <w:rsid w:val="00E10840"/>
    <w:rsid w:val="00E109E3"/>
    <w:rsid w:val="00E12380"/>
    <w:rsid w:val="00E1393C"/>
    <w:rsid w:val="00E152FA"/>
    <w:rsid w:val="00E153D0"/>
    <w:rsid w:val="00E15E5A"/>
    <w:rsid w:val="00E16DA2"/>
    <w:rsid w:val="00E179B0"/>
    <w:rsid w:val="00E17B68"/>
    <w:rsid w:val="00E201A1"/>
    <w:rsid w:val="00E2074B"/>
    <w:rsid w:val="00E20AAC"/>
    <w:rsid w:val="00E21629"/>
    <w:rsid w:val="00E21F09"/>
    <w:rsid w:val="00E21FB6"/>
    <w:rsid w:val="00E2308C"/>
    <w:rsid w:val="00E238CD"/>
    <w:rsid w:val="00E25B6E"/>
    <w:rsid w:val="00E261B0"/>
    <w:rsid w:val="00E27313"/>
    <w:rsid w:val="00E305CB"/>
    <w:rsid w:val="00E316D7"/>
    <w:rsid w:val="00E31C80"/>
    <w:rsid w:val="00E31FAB"/>
    <w:rsid w:val="00E327AC"/>
    <w:rsid w:val="00E34D77"/>
    <w:rsid w:val="00E356B9"/>
    <w:rsid w:val="00E35A9A"/>
    <w:rsid w:val="00E35B3D"/>
    <w:rsid w:val="00E373CE"/>
    <w:rsid w:val="00E3758C"/>
    <w:rsid w:val="00E37C14"/>
    <w:rsid w:val="00E405BD"/>
    <w:rsid w:val="00E40C49"/>
    <w:rsid w:val="00E41D66"/>
    <w:rsid w:val="00E4211E"/>
    <w:rsid w:val="00E42E5B"/>
    <w:rsid w:val="00E436D6"/>
    <w:rsid w:val="00E470DC"/>
    <w:rsid w:val="00E4724F"/>
    <w:rsid w:val="00E47319"/>
    <w:rsid w:val="00E47999"/>
    <w:rsid w:val="00E47AF8"/>
    <w:rsid w:val="00E500E2"/>
    <w:rsid w:val="00E5055B"/>
    <w:rsid w:val="00E5255A"/>
    <w:rsid w:val="00E52801"/>
    <w:rsid w:val="00E531E4"/>
    <w:rsid w:val="00E5380E"/>
    <w:rsid w:val="00E53D93"/>
    <w:rsid w:val="00E549BF"/>
    <w:rsid w:val="00E54AA0"/>
    <w:rsid w:val="00E561CC"/>
    <w:rsid w:val="00E57ACA"/>
    <w:rsid w:val="00E60366"/>
    <w:rsid w:val="00E610F2"/>
    <w:rsid w:val="00E61364"/>
    <w:rsid w:val="00E625ED"/>
    <w:rsid w:val="00E665A9"/>
    <w:rsid w:val="00E6693D"/>
    <w:rsid w:val="00E71D3E"/>
    <w:rsid w:val="00E71E59"/>
    <w:rsid w:val="00E72B35"/>
    <w:rsid w:val="00E735CC"/>
    <w:rsid w:val="00E73D74"/>
    <w:rsid w:val="00E74339"/>
    <w:rsid w:val="00E74DA2"/>
    <w:rsid w:val="00E75638"/>
    <w:rsid w:val="00E76C76"/>
    <w:rsid w:val="00E80FE1"/>
    <w:rsid w:val="00E814B0"/>
    <w:rsid w:val="00E82C3D"/>
    <w:rsid w:val="00E83D56"/>
    <w:rsid w:val="00E86B6A"/>
    <w:rsid w:val="00E87578"/>
    <w:rsid w:val="00E877CD"/>
    <w:rsid w:val="00E87F32"/>
    <w:rsid w:val="00E9076F"/>
    <w:rsid w:val="00E9111F"/>
    <w:rsid w:val="00E91DFC"/>
    <w:rsid w:val="00E92890"/>
    <w:rsid w:val="00E928D4"/>
    <w:rsid w:val="00E92C52"/>
    <w:rsid w:val="00E93C29"/>
    <w:rsid w:val="00E947BB"/>
    <w:rsid w:val="00EA020F"/>
    <w:rsid w:val="00EA0D26"/>
    <w:rsid w:val="00EA1AE7"/>
    <w:rsid w:val="00EA1C37"/>
    <w:rsid w:val="00EA2A99"/>
    <w:rsid w:val="00EA3374"/>
    <w:rsid w:val="00EA34B3"/>
    <w:rsid w:val="00EA388D"/>
    <w:rsid w:val="00EA3A9C"/>
    <w:rsid w:val="00EA3B4C"/>
    <w:rsid w:val="00EA3F1E"/>
    <w:rsid w:val="00EA4A8B"/>
    <w:rsid w:val="00EA4E04"/>
    <w:rsid w:val="00EA63FB"/>
    <w:rsid w:val="00EA6855"/>
    <w:rsid w:val="00EA6C2C"/>
    <w:rsid w:val="00EA6CD0"/>
    <w:rsid w:val="00EA7BB8"/>
    <w:rsid w:val="00EB0599"/>
    <w:rsid w:val="00EB0B3C"/>
    <w:rsid w:val="00EB19B6"/>
    <w:rsid w:val="00EB2D63"/>
    <w:rsid w:val="00EB3AA5"/>
    <w:rsid w:val="00EB3F20"/>
    <w:rsid w:val="00EB4031"/>
    <w:rsid w:val="00EB44C0"/>
    <w:rsid w:val="00EB6A71"/>
    <w:rsid w:val="00EC085A"/>
    <w:rsid w:val="00EC19EA"/>
    <w:rsid w:val="00EC453A"/>
    <w:rsid w:val="00EC493F"/>
    <w:rsid w:val="00EC4A04"/>
    <w:rsid w:val="00EC4BE4"/>
    <w:rsid w:val="00EC51E8"/>
    <w:rsid w:val="00EC62B8"/>
    <w:rsid w:val="00ED0150"/>
    <w:rsid w:val="00ED24BE"/>
    <w:rsid w:val="00ED2CBD"/>
    <w:rsid w:val="00ED5E75"/>
    <w:rsid w:val="00ED6693"/>
    <w:rsid w:val="00ED7111"/>
    <w:rsid w:val="00EE08F8"/>
    <w:rsid w:val="00EE1224"/>
    <w:rsid w:val="00EE29C4"/>
    <w:rsid w:val="00EE29FE"/>
    <w:rsid w:val="00EE2EAC"/>
    <w:rsid w:val="00EE4A02"/>
    <w:rsid w:val="00EE54AE"/>
    <w:rsid w:val="00EE5DF6"/>
    <w:rsid w:val="00EE67DC"/>
    <w:rsid w:val="00EE793F"/>
    <w:rsid w:val="00EE7C99"/>
    <w:rsid w:val="00EF117E"/>
    <w:rsid w:val="00EF6EAA"/>
    <w:rsid w:val="00EF74BB"/>
    <w:rsid w:val="00F002B3"/>
    <w:rsid w:val="00F00439"/>
    <w:rsid w:val="00F00786"/>
    <w:rsid w:val="00F00901"/>
    <w:rsid w:val="00F029C7"/>
    <w:rsid w:val="00F03613"/>
    <w:rsid w:val="00F038BB"/>
    <w:rsid w:val="00F03E5D"/>
    <w:rsid w:val="00F04093"/>
    <w:rsid w:val="00F0410F"/>
    <w:rsid w:val="00F041B1"/>
    <w:rsid w:val="00F043C8"/>
    <w:rsid w:val="00F056C5"/>
    <w:rsid w:val="00F06320"/>
    <w:rsid w:val="00F07582"/>
    <w:rsid w:val="00F075BF"/>
    <w:rsid w:val="00F12006"/>
    <w:rsid w:val="00F1250A"/>
    <w:rsid w:val="00F12CB8"/>
    <w:rsid w:val="00F14E67"/>
    <w:rsid w:val="00F14EBE"/>
    <w:rsid w:val="00F16759"/>
    <w:rsid w:val="00F1785B"/>
    <w:rsid w:val="00F17DA3"/>
    <w:rsid w:val="00F21B53"/>
    <w:rsid w:val="00F21CF0"/>
    <w:rsid w:val="00F224A0"/>
    <w:rsid w:val="00F24264"/>
    <w:rsid w:val="00F2480C"/>
    <w:rsid w:val="00F26389"/>
    <w:rsid w:val="00F2673A"/>
    <w:rsid w:val="00F309DD"/>
    <w:rsid w:val="00F31193"/>
    <w:rsid w:val="00F3151B"/>
    <w:rsid w:val="00F31B16"/>
    <w:rsid w:val="00F32023"/>
    <w:rsid w:val="00F3214D"/>
    <w:rsid w:val="00F32BCB"/>
    <w:rsid w:val="00F34617"/>
    <w:rsid w:val="00F34932"/>
    <w:rsid w:val="00F3518D"/>
    <w:rsid w:val="00F359E9"/>
    <w:rsid w:val="00F3627A"/>
    <w:rsid w:val="00F367AE"/>
    <w:rsid w:val="00F37648"/>
    <w:rsid w:val="00F37D43"/>
    <w:rsid w:val="00F416C6"/>
    <w:rsid w:val="00F441FC"/>
    <w:rsid w:val="00F44B6F"/>
    <w:rsid w:val="00F45492"/>
    <w:rsid w:val="00F456A7"/>
    <w:rsid w:val="00F45D19"/>
    <w:rsid w:val="00F46322"/>
    <w:rsid w:val="00F4685B"/>
    <w:rsid w:val="00F47718"/>
    <w:rsid w:val="00F47C3E"/>
    <w:rsid w:val="00F502D0"/>
    <w:rsid w:val="00F53C2B"/>
    <w:rsid w:val="00F5543C"/>
    <w:rsid w:val="00F557FC"/>
    <w:rsid w:val="00F55DFE"/>
    <w:rsid w:val="00F604B8"/>
    <w:rsid w:val="00F60A4F"/>
    <w:rsid w:val="00F60ACF"/>
    <w:rsid w:val="00F6228E"/>
    <w:rsid w:val="00F63237"/>
    <w:rsid w:val="00F6484C"/>
    <w:rsid w:val="00F64FFA"/>
    <w:rsid w:val="00F65C25"/>
    <w:rsid w:val="00F65F39"/>
    <w:rsid w:val="00F66614"/>
    <w:rsid w:val="00F66DA6"/>
    <w:rsid w:val="00F675B7"/>
    <w:rsid w:val="00F67B42"/>
    <w:rsid w:val="00F710E3"/>
    <w:rsid w:val="00F718D5"/>
    <w:rsid w:val="00F7210B"/>
    <w:rsid w:val="00F723AF"/>
    <w:rsid w:val="00F742E3"/>
    <w:rsid w:val="00F756A3"/>
    <w:rsid w:val="00F76E74"/>
    <w:rsid w:val="00F76F68"/>
    <w:rsid w:val="00F77054"/>
    <w:rsid w:val="00F773FE"/>
    <w:rsid w:val="00F81883"/>
    <w:rsid w:val="00F81B0F"/>
    <w:rsid w:val="00F81F47"/>
    <w:rsid w:val="00F8296C"/>
    <w:rsid w:val="00F82A36"/>
    <w:rsid w:val="00F84084"/>
    <w:rsid w:val="00F848A9"/>
    <w:rsid w:val="00F84DB8"/>
    <w:rsid w:val="00F862B1"/>
    <w:rsid w:val="00F87E89"/>
    <w:rsid w:val="00F87F17"/>
    <w:rsid w:val="00F90BBB"/>
    <w:rsid w:val="00F93131"/>
    <w:rsid w:val="00F938EB"/>
    <w:rsid w:val="00F953D4"/>
    <w:rsid w:val="00F95E28"/>
    <w:rsid w:val="00FA0F14"/>
    <w:rsid w:val="00FA11FC"/>
    <w:rsid w:val="00FA1C99"/>
    <w:rsid w:val="00FA272E"/>
    <w:rsid w:val="00FA2E46"/>
    <w:rsid w:val="00FA52F6"/>
    <w:rsid w:val="00FA77FA"/>
    <w:rsid w:val="00FB24D6"/>
    <w:rsid w:val="00FB29C0"/>
    <w:rsid w:val="00FB3A49"/>
    <w:rsid w:val="00FB3BD6"/>
    <w:rsid w:val="00FB3F96"/>
    <w:rsid w:val="00FB5C93"/>
    <w:rsid w:val="00FB6DA4"/>
    <w:rsid w:val="00FB7568"/>
    <w:rsid w:val="00FB78C5"/>
    <w:rsid w:val="00FB7F61"/>
    <w:rsid w:val="00FC0090"/>
    <w:rsid w:val="00FC0626"/>
    <w:rsid w:val="00FC09AC"/>
    <w:rsid w:val="00FC250B"/>
    <w:rsid w:val="00FC2BE8"/>
    <w:rsid w:val="00FC331C"/>
    <w:rsid w:val="00FC3AC9"/>
    <w:rsid w:val="00FC4D46"/>
    <w:rsid w:val="00FC5534"/>
    <w:rsid w:val="00FC721A"/>
    <w:rsid w:val="00FC7696"/>
    <w:rsid w:val="00FD0283"/>
    <w:rsid w:val="00FD0AA8"/>
    <w:rsid w:val="00FD11F3"/>
    <w:rsid w:val="00FD2FBF"/>
    <w:rsid w:val="00FD3E8A"/>
    <w:rsid w:val="00FD45AE"/>
    <w:rsid w:val="00FD5EDC"/>
    <w:rsid w:val="00FD6417"/>
    <w:rsid w:val="00FD6921"/>
    <w:rsid w:val="00FD6E35"/>
    <w:rsid w:val="00FD7445"/>
    <w:rsid w:val="00FD784D"/>
    <w:rsid w:val="00FD78D1"/>
    <w:rsid w:val="00FD7BC2"/>
    <w:rsid w:val="00FE2A56"/>
    <w:rsid w:val="00FE2CE9"/>
    <w:rsid w:val="00FE53EB"/>
    <w:rsid w:val="00FE5872"/>
    <w:rsid w:val="00FE6E95"/>
    <w:rsid w:val="00FE6F51"/>
    <w:rsid w:val="00FE75C5"/>
    <w:rsid w:val="00FF1E3D"/>
    <w:rsid w:val="00FF2516"/>
    <w:rsid w:val="00FF2ABE"/>
    <w:rsid w:val="00FF2D49"/>
    <w:rsid w:val="00FF2DDE"/>
    <w:rsid w:val="00FF3828"/>
    <w:rsid w:val="00FF3A2B"/>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B9297"/>
  <w15:docId w15:val="{39E9E437-FBB9-4DB3-854F-3C6A2FDE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EIOutlnL4"/>
    <w:qFormat/>
    <w:rsid w:val="00A230AA"/>
    <w:pPr>
      <w:widowControl w:val="0"/>
      <w:autoSpaceDE w:val="0"/>
      <w:autoSpaceDN w:val="0"/>
      <w:adjustRightInd w:val="0"/>
      <w:textAlignment w:val="baseline"/>
    </w:pPr>
  </w:style>
  <w:style w:type="paragraph" w:styleId="Heading1">
    <w:name w:val="heading 1"/>
    <w:aliases w:val="Sec I"/>
    <w:basedOn w:val="BEIOutlnL1"/>
    <w:next w:val="Normal"/>
    <w:qFormat/>
    <w:rsid w:val="00A230AA"/>
    <w:pPr>
      <w:keepNext/>
      <w:spacing w:after="60"/>
    </w:pPr>
    <w:rPr>
      <w:rFonts w:ascii="Arial" w:hAnsi="Arial" w:cs="Arial"/>
      <w:b/>
      <w:bCs/>
      <w:kern w:val="32"/>
      <w:sz w:val="32"/>
      <w:szCs w:val="32"/>
    </w:rPr>
  </w:style>
  <w:style w:type="paragraph" w:styleId="Heading2">
    <w:name w:val="heading 2"/>
    <w:aliases w:val="Skip Heading 2"/>
    <w:basedOn w:val="Normal"/>
    <w:next w:val="Normal"/>
    <w:qFormat/>
    <w:rsid w:val="00A230AA"/>
    <w:pPr>
      <w:keepNext/>
      <w:spacing w:before="240" w:after="60"/>
      <w:outlineLvl w:val="1"/>
    </w:pPr>
    <w:rPr>
      <w:rFonts w:ascii="Arial" w:hAnsi="Arial" w:cs="Arial"/>
      <w:b/>
      <w:bCs/>
      <w:i/>
      <w:iCs/>
      <w:sz w:val="28"/>
      <w:szCs w:val="28"/>
    </w:rPr>
  </w:style>
  <w:style w:type="paragraph" w:styleId="Heading3">
    <w:name w:val="heading 3"/>
    <w:aliases w:val="Skip Heading 3"/>
    <w:basedOn w:val="Normal"/>
    <w:next w:val="Normal"/>
    <w:qFormat/>
    <w:rsid w:val="00A230AA"/>
    <w:pPr>
      <w:keepNext/>
      <w:spacing w:before="240" w:after="60"/>
      <w:outlineLvl w:val="2"/>
    </w:pPr>
    <w:rPr>
      <w:rFonts w:ascii="Arial" w:hAnsi="Arial" w:cs="Arial"/>
      <w:b/>
      <w:bCs/>
      <w:sz w:val="26"/>
      <w:szCs w:val="26"/>
    </w:rPr>
  </w:style>
  <w:style w:type="paragraph" w:styleId="Heading4">
    <w:name w:val="heading 4"/>
    <w:aliases w:val="Skip Heading 4"/>
    <w:basedOn w:val="Normal"/>
    <w:next w:val="Normal"/>
    <w:qFormat/>
    <w:rsid w:val="00A230AA"/>
    <w:pPr>
      <w:keepNext/>
      <w:spacing w:before="240" w:after="60"/>
      <w:outlineLvl w:val="3"/>
    </w:pPr>
    <w:rPr>
      <w:b/>
      <w:bCs/>
      <w:sz w:val="28"/>
      <w:szCs w:val="28"/>
    </w:rPr>
  </w:style>
  <w:style w:type="paragraph" w:styleId="Heading5">
    <w:name w:val="heading 5"/>
    <w:aliases w:val="Skip Heading 5"/>
    <w:basedOn w:val="Normal"/>
    <w:next w:val="Normal"/>
    <w:qFormat/>
    <w:rsid w:val="00A230AA"/>
    <w:pPr>
      <w:spacing w:before="240" w:after="60"/>
      <w:outlineLvl w:val="4"/>
    </w:pPr>
    <w:rPr>
      <w:b/>
      <w:bCs/>
      <w:i/>
      <w:iCs/>
      <w:sz w:val="26"/>
      <w:szCs w:val="26"/>
    </w:rPr>
  </w:style>
  <w:style w:type="paragraph" w:styleId="Heading6">
    <w:name w:val="heading 6"/>
    <w:aliases w:val="Skip Heading 6"/>
    <w:basedOn w:val="Normal"/>
    <w:next w:val="Normal"/>
    <w:qFormat/>
    <w:rsid w:val="00A230AA"/>
    <w:pPr>
      <w:spacing w:before="240" w:after="60"/>
      <w:outlineLvl w:val="5"/>
    </w:pPr>
    <w:rPr>
      <w:b/>
      <w:bCs/>
      <w:sz w:val="22"/>
      <w:szCs w:val="22"/>
    </w:rPr>
  </w:style>
  <w:style w:type="paragraph" w:styleId="Heading7">
    <w:name w:val="heading 7"/>
    <w:aliases w:val="Skip Heading 7"/>
    <w:basedOn w:val="Normal"/>
    <w:next w:val="Normal"/>
    <w:qFormat/>
    <w:rsid w:val="00A230AA"/>
    <w:pPr>
      <w:spacing w:before="240" w:after="60"/>
      <w:outlineLvl w:val="6"/>
    </w:pPr>
  </w:style>
  <w:style w:type="paragraph" w:styleId="Heading8">
    <w:name w:val="heading 8"/>
    <w:aliases w:val="Skip Heading 8"/>
    <w:basedOn w:val="Normal"/>
    <w:next w:val="Normal"/>
    <w:qFormat/>
    <w:rsid w:val="00A230AA"/>
    <w:pPr>
      <w:spacing w:before="240" w:after="60"/>
      <w:outlineLvl w:val="7"/>
    </w:pPr>
    <w:rPr>
      <w:i/>
      <w:iCs/>
    </w:rPr>
  </w:style>
  <w:style w:type="paragraph" w:styleId="Heading9">
    <w:name w:val="heading 9"/>
    <w:aliases w:val="Skip Heading 9"/>
    <w:basedOn w:val="Normal"/>
    <w:next w:val="Normal"/>
    <w:qFormat/>
    <w:rsid w:val="00A230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OutlnL1">
    <w:name w:val="BEI Outln L1"/>
    <w:basedOn w:val="Normal"/>
    <w:autoRedefine/>
    <w:rsid w:val="00035DA0"/>
    <w:pPr>
      <w:spacing w:before="240" w:after="180"/>
      <w:outlineLvl w:val="0"/>
    </w:pPr>
  </w:style>
  <w:style w:type="paragraph" w:customStyle="1" w:styleId="BEIOutlnL2">
    <w:name w:val="BEI Outln L2"/>
    <w:basedOn w:val="Normal"/>
    <w:next w:val="BEIparaL2"/>
    <w:link w:val="BEIOutlnL2Char"/>
    <w:rsid w:val="0051599B"/>
    <w:pPr>
      <w:numPr>
        <w:ilvl w:val="1"/>
        <w:numId w:val="20"/>
      </w:numPr>
      <w:spacing w:after="120"/>
      <w:outlineLvl w:val="1"/>
    </w:pPr>
  </w:style>
  <w:style w:type="paragraph" w:customStyle="1" w:styleId="BEIparaL2">
    <w:name w:val="BEI para L2"/>
    <w:basedOn w:val="BEIOutlnL2"/>
    <w:link w:val="BEIparaL2Char"/>
    <w:autoRedefine/>
    <w:rsid w:val="00084BB1"/>
    <w:pPr>
      <w:numPr>
        <w:ilvl w:val="0"/>
        <w:numId w:val="0"/>
      </w:numPr>
      <w:spacing w:after="180"/>
      <w:outlineLvl w:val="9"/>
    </w:pPr>
    <w:rPr>
      <w:color w:val="000000"/>
    </w:rPr>
  </w:style>
  <w:style w:type="character" w:customStyle="1" w:styleId="BEIparaL2Char">
    <w:name w:val="BEI para L2 Char"/>
    <w:basedOn w:val="BEIOutlnL2Char"/>
    <w:link w:val="BEIparaL2"/>
    <w:rsid w:val="00084BB1"/>
    <w:rPr>
      <w:color w:val="000000"/>
    </w:rPr>
  </w:style>
  <w:style w:type="character" w:customStyle="1" w:styleId="BEIOutlnL2Char">
    <w:name w:val="BEI Outln L2 Char"/>
    <w:basedOn w:val="DefaultParagraphFont"/>
    <w:link w:val="BEIOutlnL2"/>
    <w:rsid w:val="0051599B"/>
  </w:style>
  <w:style w:type="paragraph" w:customStyle="1" w:styleId="BEIparaL2underln">
    <w:name w:val="BEI para L2 underln"/>
    <w:basedOn w:val="BEIparaL2"/>
    <w:rsid w:val="00A230AA"/>
    <w:pPr>
      <w:numPr>
        <w:ilvl w:val="3"/>
        <w:numId w:val="6"/>
      </w:numPr>
    </w:pPr>
    <w:rPr>
      <w:u w:val="single"/>
    </w:rPr>
  </w:style>
  <w:style w:type="paragraph" w:customStyle="1" w:styleId="BEIOutlnL3">
    <w:name w:val="BEI Outln L3"/>
    <w:basedOn w:val="Normal"/>
    <w:link w:val="BEIOutlnL3Char"/>
    <w:rsid w:val="00A230AA"/>
    <w:pPr>
      <w:numPr>
        <w:ilvl w:val="2"/>
        <w:numId w:val="20"/>
      </w:numPr>
      <w:spacing w:after="180"/>
    </w:pPr>
  </w:style>
  <w:style w:type="character" w:customStyle="1" w:styleId="BEIOutlnL3Char">
    <w:name w:val="BEI Outln L3 Char"/>
    <w:basedOn w:val="DefaultParagraphFont"/>
    <w:link w:val="BEIOutlnL3"/>
    <w:rsid w:val="00A230AA"/>
  </w:style>
  <w:style w:type="paragraph" w:customStyle="1" w:styleId="BEIOutlnL4">
    <w:name w:val="BEI Outln L4"/>
    <w:basedOn w:val="BEIOutlnL3"/>
    <w:link w:val="BEIOutlnL4Char"/>
    <w:rsid w:val="00A230AA"/>
    <w:pPr>
      <w:numPr>
        <w:ilvl w:val="3"/>
      </w:numPr>
      <w:spacing w:after="120"/>
    </w:pPr>
  </w:style>
  <w:style w:type="character" w:customStyle="1" w:styleId="BEIOutlnL4Char">
    <w:name w:val="BEI Outln L4 Char"/>
    <w:basedOn w:val="BEIOutlnL3Char"/>
    <w:link w:val="BEIOutlnL4"/>
    <w:rsid w:val="00A230AA"/>
  </w:style>
  <w:style w:type="paragraph" w:customStyle="1" w:styleId="PLEASENOTEparagraph">
    <w:name w:val="PLEASE NOTE paragraph"/>
    <w:basedOn w:val="Normal"/>
    <w:rsid w:val="00A230AA"/>
    <w:pPr>
      <w:ind w:left="1080" w:right="1080"/>
      <w:jc w:val="center"/>
    </w:pPr>
  </w:style>
  <w:style w:type="paragraph" w:styleId="TOC1">
    <w:name w:val="toc 1"/>
    <w:basedOn w:val="Normal"/>
    <w:next w:val="Normal"/>
    <w:autoRedefine/>
    <w:uiPriority w:val="39"/>
    <w:rsid w:val="000D14ED"/>
    <w:pPr>
      <w:tabs>
        <w:tab w:val="left" w:pos="1350"/>
        <w:tab w:val="right" w:leader="dot" w:pos="9350"/>
      </w:tabs>
    </w:pPr>
  </w:style>
  <w:style w:type="paragraph" w:styleId="TOC2">
    <w:name w:val="toc 2"/>
    <w:basedOn w:val="Normal"/>
    <w:next w:val="Normal"/>
    <w:autoRedefine/>
    <w:uiPriority w:val="39"/>
    <w:rsid w:val="00B46AEF"/>
    <w:pPr>
      <w:tabs>
        <w:tab w:val="left" w:pos="720"/>
        <w:tab w:val="right" w:leader="dot" w:pos="9350"/>
      </w:tabs>
      <w:ind w:left="200"/>
    </w:pPr>
    <w:rPr>
      <w:noProof/>
      <w:color w:val="000000" w:themeColor="text1"/>
    </w:rPr>
  </w:style>
  <w:style w:type="paragraph" w:styleId="Header">
    <w:name w:val="header"/>
    <w:basedOn w:val="Normal"/>
    <w:link w:val="HeaderChar"/>
    <w:uiPriority w:val="99"/>
    <w:rsid w:val="00A230AA"/>
    <w:pPr>
      <w:tabs>
        <w:tab w:val="center" w:pos="4320"/>
        <w:tab w:val="right" w:pos="8640"/>
      </w:tabs>
    </w:pPr>
  </w:style>
  <w:style w:type="paragraph" w:styleId="Footer">
    <w:name w:val="footer"/>
    <w:basedOn w:val="Normal"/>
    <w:rsid w:val="00A230AA"/>
    <w:pPr>
      <w:tabs>
        <w:tab w:val="center" w:pos="4320"/>
        <w:tab w:val="right" w:pos="8640"/>
      </w:tabs>
    </w:pPr>
  </w:style>
  <w:style w:type="paragraph" w:styleId="BodyText">
    <w:name w:val="Body Text"/>
    <w:basedOn w:val="Normal"/>
    <w:link w:val="BodyTextChar"/>
    <w:rsid w:val="00A230AA"/>
    <w:pPr>
      <w:spacing w:after="120"/>
    </w:pPr>
  </w:style>
  <w:style w:type="character" w:styleId="Strong">
    <w:name w:val="Strong"/>
    <w:qFormat/>
    <w:rsid w:val="00A230AA"/>
    <w:rPr>
      <w:b/>
      <w:bCs/>
    </w:rPr>
  </w:style>
  <w:style w:type="paragraph" w:styleId="TOC3">
    <w:name w:val="toc 3"/>
    <w:basedOn w:val="Normal"/>
    <w:next w:val="Normal"/>
    <w:autoRedefine/>
    <w:uiPriority w:val="39"/>
    <w:rsid w:val="00A81104"/>
    <w:pPr>
      <w:widowControl/>
      <w:tabs>
        <w:tab w:val="left" w:pos="1200"/>
        <w:tab w:val="right" w:leader="dot" w:pos="9350"/>
      </w:tabs>
      <w:autoSpaceDE/>
      <w:autoSpaceDN/>
      <w:adjustRightInd/>
      <w:ind w:left="480"/>
    </w:pPr>
    <w:rPr>
      <w:bCs/>
    </w:rPr>
  </w:style>
  <w:style w:type="character" w:styleId="LineNumber">
    <w:name w:val="line number"/>
    <w:basedOn w:val="DefaultParagraphFont"/>
    <w:rsid w:val="00A230AA"/>
  </w:style>
  <w:style w:type="paragraph" w:customStyle="1" w:styleId="BEIparaL1">
    <w:name w:val="BEI para L1"/>
    <w:basedOn w:val="Normal"/>
    <w:rsid w:val="00A230AA"/>
    <w:pPr>
      <w:tabs>
        <w:tab w:val="left" w:pos="1080"/>
      </w:tabs>
      <w:spacing w:after="120"/>
      <w:ind w:firstLine="720"/>
    </w:pPr>
  </w:style>
  <w:style w:type="paragraph" w:customStyle="1" w:styleId="SecIInumbering">
    <w:name w:val="Sec II numbering"/>
    <w:basedOn w:val="Normal"/>
    <w:autoRedefine/>
    <w:rsid w:val="0022192A"/>
    <w:pPr>
      <w:widowControl/>
      <w:ind w:left="360"/>
    </w:pPr>
  </w:style>
  <w:style w:type="paragraph" w:customStyle="1" w:styleId="BEIOutlnL4new">
    <w:name w:val="BEI Outln L4 new"/>
    <w:basedOn w:val="Normal"/>
    <w:link w:val="BEIOutlnL4newChar"/>
    <w:autoRedefine/>
    <w:rsid w:val="000F1868"/>
    <w:pPr>
      <w:numPr>
        <w:ilvl w:val="4"/>
        <w:numId w:val="21"/>
      </w:numPr>
      <w:tabs>
        <w:tab w:val="clear" w:pos="4428"/>
        <w:tab w:val="num" w:pos="1908"/>
      </w:tabs>
      <w:spacing w:after="120"/>
      <w:ind w:left="1800" w:hanging="540"/>
    </w:pPr>
  </w:style>
  <w:style w:type="character" w:customStyle="1" w:styleId="BEIOutlnL4newChar">
    <w:name w:val="BEI Outln L4 new Char"/>
    <w:basedOn w:val="DefaultParagraphFont"/>
    <w:link w:val="BEIOutlnL4new"/>
    <w:rsid w:val="000F1868"/>
  </w:style>
  <w:style w:type="paragraph" w:customStyle="1" w:styleId="BEIOutlnL6">
    <w:name w:val="BEI Outln L6"/>
    <w:basedOn w:val="Normal"/>
    <w:rsid w:val="00A230AA"/>
    <w:pPr>
      <w:numPr>
        <w:ilvl w:val="6"/>
        <w:numId w:val="20"/>
      </w:numPr>
      <w:spacing w:after="120"/>
    </w:pPr>
  </w:style>
  <w:style w:type="paragraph" w:customStyle="1" w:styleId="BEIOutlnL7">
    <w:name w:val="BEI Outln L7"/>
    <w:basedOn w:val="Normal"/>
    <w:link w:val="BEIOutlnL7Char"/>
    <w:rsid w:val="00A230AA"/>
    <w:pPr>
      <w:numPr>
        <w:ilvl w:val="7"/>
        <w:numId w:val="20"/>
      </w:numPr>
    </w:pPr>
  </w:style>
  <w:style w:type="character" w:customStyle="1" w:styleId="BEIOutlnL7Char">
    <w:name w:val="BEI Outln L7 Char"/>
    <w:basedOn w:val="DefaultParagraphFont"/>
    <w:link w:val="BEIOutlnL7"/>
    <w:rsid w:val="00A230AA"/>
  </w:style>
  <w:style w:type="paragraph" w:customStyle="1" w:styleId="BEIOutlnL8">
    <w:name w:val="BEI Outln L8"/>
    <w:basedOn w:val="Normal"/>
    <w:link w:val="BEIOutlnL8Char"/>
    <w:rsid w:val="00A230AA"/>
    <w:pPr>
      <w:tabs>
        <w:tab w:val="num" w:pos="2934"/>
      </w:tabs>
      <w:spacing w:after="120"/>
      <w:ind w:left="2934" w:hanging="360"/>
    </w:pPr>
  </w:style>
  <w:style w:type="character" w:customStyle="1" w:styleId="BEIOutlnL8Char">
    <w:name w:val="BEI Outln L8 Char"/>
    <w:basedOn w:val="DefaultParagraphFont"/>
    <w:link w:val="BEIOutlnL8"/>
    <w:rsid w:val="00A230AA"/>
    <w:rPr>
      <w:sz w:val="24"/>
    </w:rPr>
  </w:style>
  <w:style w:type="paragraph" w:customStyle="1" w:styleId="BEIOutlnL9">
    <w:name w:val="BEI Outln L9"/>
    <w:basedOn w:val="Normal"/>
    <w:rsid w:val="00A230AA"/>
  </w:style>
  <w:style w:type="paragraph" w:customStyle="1" w:styleId="BEIparaL7">
    <w:name w:val="BEI para L7"/>
    <w:basedOn w:val="Normal"/>
    <w:link w:val="BEIparaL7Char"/>
    <w:rsid w:val="00A230AA"/>
    <w:pPr>
      <w:spacing w:after="120"/>
      <w:ind w:left="2664" w:firstLine="720"/>
    </w:pPr>
  </w:style>
  <w:style w:type="character" w:customStyle="1" w:styleId="BEIparaL7Char">
    <w:name w:val="BEI para L7 Char"/>
    <w:basedOn w:val="DefaultParagraphFont"/>
    <w:link w:val="BEIparaL7"/>
    <w:rsid w:val="00A230AA"/>
    <w:rPr>
      <w:sz w:val="24"/>
      <w:szCs w:val="24"/>
      <w:lang w:val="en-US" w:eastAsia="en-US" w:bidi="ar-SA"/>
    </w:rPr>
  </w:style>
  <w:style w:type="paragraph" w:customStyle="1" w:styleId="BEIparaL6">
    <w:name w:val="BEI para L6"/>
    <w:rsid w:val="00A230AA"/>
    <w:pPr>
      <w:widowControl w:val="0"/>
      <w:adjustRightInd w:val="0"/>
      <w:spacing w:line="360" w:lineRule="atLeast"/>
      <w:ind w:left="2232" w:firstLine="720"/>
      <w:jc w:val="both"/>
      <w:textAlignment w:val="baseline"/>
    </w:pPr>
  </w:style>
  <w:style w:type="paragraph" w:customStyle="1" w:styleId="BEIparaL3indented">
    <w:name w:val="BEI para L3 indented"/>
    <w:basedOn w:val="Normal"/>
    <w:rsid w:val="00A230AA"/>
    <w:pPr>
      <w:spacing w:after="120"/>
      <w:ind w:left="1296" w:firstLine="720"/>
    </w:pPr>
  </w:style>
  <w:style w:type="paragraph" w:customStyle="1" w:styleId="BEIparaL4">
    <w:name w:val="BEI para L4"/>
    <w:basedOn w:val="Normal"/>
    <w:link w:val="BEIparaL4Char"/>
    <w:rsid w:val="00A230AA"/>
    <w:pPr>
      <w:spacing w:after="120"/>
      <w:ind w:left="2088"/>
    </w:pPr>
  </w:style>
  <w:style w:type="character" w:customStyle="1" w:styleId="BEIparaL4Char">
    <w:name w:val="BEI para L4 Char"/>
    <w:basedOn w:val="DefaultParagraphFont"/>
    <w:link w:val="BEIparaL4"/>
    <w:rsid w:val="00A230AA"/>
    <w:rPr>
      <w:sz w:val="24"/>
      <w:szCs w:val="24"/>
      <w:lang w:val="en-US" w:eastAsia="en-US" w:bidi="ar-SA"/>
    </w:rPr>
  </w:style>
  <w:style w:type="paragraph" w:customStyle="1" w:styleId="BEIparaL3hangingindent">
    <w:name w:val="BEI para L3 hanging indent"/>
    <w:link w:val="BEIparaL3hangingindentChar"/>
    <w:rsid w:val="00A230AA"/>
    <w:pPr>
      <w:widowControl w:val="0"/>
      <w:adjustRightInd w:val="0"/>
      <w:spacing w:after="120" w:line="360" w:lineRule="atLeast"/>
      <w:ind w:left="2520"/>
      <w:jc w:val="both"/>
      <w:textAlignment w:val="baseline"/>
    </w:pPr>
  </w:style>
  <w:style w:type="character" w:customStyle="1" w:styleId="BEIparaL3hangingindentChar">
    <w:name w:val="BEI para L3 hanging indent Char"/>
    <w:basedOn w:val="DefaultParagraphFont"/>
    <w:link w:val="BEIparaL3hangingindent"/>
    <w:rsid w:val="00A230AA"/>
    <w:rPr>
      <w:sz w:val="24"/>
      <w:szCs w:val="24"/>
      <w:lang w:val="en-US" w:eastAsia="en-US" w:bidi="ar-SA"/>
    </w:rPr>
  </w:style>
  <w:style w:type="paragraph" w:customStyle="1" w:styleId="BEINoticesindent">
    <w:name w:val="BEI Notices indent"/>
    <w:basedOn w:val="Normal"/>
    <w:rsid w:val="00A230AA"/>
    <w:pPr>
      <w:spacing w:after="60"/>
      <w:ind w:left="1440"/>
    </w:pPr>
  </w:style>
  <w:style w:type="paragraph" w:customStyle="1" w:styleId="BEIparaL5">
    <w:name w:val="BEI para L5"/>
    <w:rsid w:val="00A230AA"/>
    <w:pPr>
      <w:widowControl w:val="0"/>
      <w:adjustRightInd w:val="0"/>
      <w:spacing w:after="120" w:line="360" w:lineRule="atLeast"/>
      <w:ind w:left="1944" w:firstLine="720"/>
      <w:jc w:val="both"/>
      <w:textAlignment w:val="baseline"/>
    </w:pPr>
  </w:style>
  <w:style w:type="character" w:styleId="PageNumber">
    <w:name w:val="page number"/>
    <w:basedOn w:val="DefaultParagraphFont"/>
    <w:rsid w:val="00A230AA"/>
  </w:style>
  <w:style w:type="paragraph" w:customStyle="1" w:styleId="IIICExhnumbering">
    <w:name w:val="IIIC Exh numbering"/>
    <w:basedOn w:val="BEIOutlnL3"/>
    <w:rsid w:val="00A230AA"/>
    <w:pPr>
      <w:spacing w:after="120"/>
    </w:pPr>
  </w:style>
  <w:style w:type="paragraph" w:customStyle="1" w:styleId="IIICExhitempara">
    <w:name w:val="IIIC Exh item para"/>
    <w:basedOn w:val="BEIparaL5"/>
    <w:rsid w:val="00A230AA"/>
    <w:pPr>
      <w:ind w:left="3240" w:hanging="720"/>
    </w:pPr>
  </w:style>
  <w:style w:type="paragraph" w:customStyle="1" w:styleId="StyleBEIOutlnL3Underline">
    <w:name w:val="Style BEI Outln L3 + Underline"/>
    <w:basedOn w:val="BEIOutlnL3"/>
    <w:link w:val="StyleBEIOutlnL3UnderlineChar"/>
    <w:rsid w:val="00A230AA"/>
    <w:rPr>
      <w:u w:val="single"/>
    </w:rPr>
  </w:style>
  <w:style w:type="character" w:customStyle="1" w:styleId="StyleBEIOutlnL3UnderlineChar">
    <w:name w:val="Style BEI Outln L3 + Underline Char"/>
    <w:basedOn w:val="BEIOutlnL3Char"/>
    <w:link w:val="StyleBEIOutlnL3Underline"/>
    <w:rsid w:val="00A230AA"/>
    <w:rPr>
      <w:u w:val="single"/>
    </w:rPr>
  </w:style>
  <w:style w:type="paragraph" w:customStyle="1" w:styleId="BEIparaL3noindent">
    <w:name w:val="BEI para L3 no indent"/>
    <w:basedOn w:val="BEIparaL3hangingindent"/>
    <w:rsid w:val="00A230AA"/>
    <w:pPr>
      <w:spacing w:after="180" w:line="240" w:lineRule="auto"/>
      <w:ind w:left="1224"/>
      <w:jc w:val="left"/>
    </w:pPr>
    <w:rPr>
      <w:szCs w:val="20"/>
    </w:rPr>
  </w:style>
  <w:style w:type="paragraph" w:customStyle="1" w:styleId="App1Exhsubnumbering">
    <w:name w:val="App1 Exh subnumbering"/>
    <w:basedOn w:val="Normal"/>
    <w:link w:val="App1ExhsubnumberingChar"/>
    <w:rsid w:val="00A230AA"/>
    <w:pPr>
      <w:ind w:left="2088" w:hanging="864"/>
    </w:pPr>
  </w:style>
  <w:style w:type="character" w:customStyle="1" w:styleId="App1ExhsubnumberingChar">
    <w:name w:val="App1 Exh subnumbering Char"/>
    <w:basedOn w:val="DefaultParagraphFont"/>
    <w:link w:val="App1Exhsubnumbering"/>
    <w:rsid w:val="00A230AA"/>
    <w:rPr>
      <w:sz w:val="24"/>
      <w:lang w:val="en-US" w:eastAsia="en-US" w:bidi="ar-SA"/>
    </w:rPr>
  </w:style>
  <w:style w:type="character" w:styleId="Hyperlink">
    <w:name w:val="Hyperlink"/>
    <w:basedOn w:val="DefaultParagraphFont"/>
    <w:uiPriority w:val="99"/>
    <w:rsid w:val="00A230AA"/>
    <w:rPr>
      <w:color w:val="0000FF"/>
      <w:u w:val="single"/>
    </w:rPr>
  </w:style>
  <w:style w:type="paragraph" w:customStyle="1" w:styleId="Recitals">
    <w:name w:val="Recitals"/>
    <w:basedOn w:val="Normal"/>
    <w:rsid w:val="00A230AA"/>
    <w:pPr>
      <w:numPr>
        <w:numId w:val="1"/>
      </w:numPr>
      <w:spacing w:after="240"/>
    </w:pPr>
  </w:style>
  <w:style w:type="paragraph" w:customStyle="1" w:styleId="SectionIIPara">
    <w:name w:val="Section II Para"/>
    <w:basedOn w:val="Normal"/>
    <w:rsid w:val="00A230AA"/>
    <w:pPr>
      <w:spacing w:before="120"/>
      <w:ind w:left="720"/>
    </w:pPr>
  </w:style>
  <w:style w:type="paragraph" w:customStyle="1" w:styleId="App1Exhnumbering">
    <w:name w:val="App 1 Exh numbering"/>
    <w:basedOn w:val="BEIOutlnL3"/>
    <w:link w:val="App1ExhnumberingChar"/>
    <w:rsid w:val="00A230AA"/>
    <w:rPr>
      <w:b/>
      <w:bCs/>
      <w:u w:val="single"/>
    </w:rPr>
  </w:style>
  <w:style w:type="character" w:customStyle="1" w:styleId="App1ExhnumberingChar">
    <w:name w:val="App 1 Exh numbering Char"/>
    <w:basedOn w:val="BEIOutlnL3Char"/>
    <w:link w:val="App1Exhnumbering"/>
    <w:rsid w:val="00A230AA"/>
    <w:rPr>
      <w:b/>
      <w:bCs/>
      <w:u w:val="single"/>
    </w:rPr>
  </w:style>
  <w:style w:type="character" w:customStyle="1" w:styleId="plainlinksneverexpand1">
    <w:name w:val="plainlinksneverexpand1"/>
    <w:basedOn w:val="DefaultParagraphFont"/>
    <w:rsid w:val="00A230AA"/>
  </w:style>
  <w:style w:type="character" w:styleId="FollowedHyperlink">
    <w:name w:val="FollowedHyperlink"/>
    <w:basedOn w:val="DefaultParagraphFont"/>
    <w:rsid w:val="00A230AA"/>
    <w:rPr>
      <w:color w:val="800080"/>
      <w:u w:val="single"/>
    </w:rPr>
  </w:style>
  <w:style w:type="paragraph" w:styleId="DocumentMap">
    <w:name w:val="Document Map"/>
    <w:basedOn w:val="Normal"/>
    <w:semiHidden/>
    <w:rsid w:val="00A230AA"/>
    <w:pPr>
      <w:shd w:val="clear" w:color="auto" w:fill="000080"/>
    </w:pPr>
    <w:rPr>
      <w:rFonts w:ascii="Tahoma" w:hAnsi="Tahoma" w:cs="Tahoma"/>
    </w:rPr>
  </w:style>
  <w:style w:type="paragraph" w:styleId="BalloonText">
    <w:name w:val="Balloon Text"/>
    <w:basedOn w:val="Normal"/>
    <w:semiHidden/>
    <w:rsid w:val="00A230AA"/>
    <w:rPr>
      <w:rFonts w:ascii="Tahoma" w:hAnsi="Tahoma" w:cs="Tahoma"/>
      <w:sz w:val="16"/>
      <w:szCs w:val="16"/>
    </w:rPr>
  </w:style>
  <w:style w:type="character" w:styleId="CommentReference">
    <w:name w:val="annotation reference"/>
    <w:basedOn w:val="DefaultParagraphFont"/>
    <w:uiPriority w:val="99"/>
    <w:semiHidden/>
    <w:rsid w:val="00A230AA"/>
    <w:rPr>
      <w:sz w:val="16"/>
      <w:szCs w:val="16"/>
    </w:rPr>
  </w:style>
  <w:style w:type="paragraph" w:styleId="CommentText">
    <w:name w:val="annotation text"/>
    <w:basedOn w:val="Normal"/>
    <w:link w:val="CommentTextChar"/>
    <w:uiPriority w:val="99"/>
    <w:semiHidden/>
    <w:rsid w:val="00B006C4"/>
    <w:rPr>
      <w:sz w:val="20"/>
    </w:rPr>
  </w:style>
  <w:style w:type="character" w:customStyle="1" w:styleId="CommentTextChar">
    <w:name w:val="Comment Text Char"/>
    <w:basedOn w:val="DefaultParagraphFont"/>
    <w:link w:val="CommentText"/>
    <w:uiPriority w:val="99"/>
    <w:semiHidden/>
    <w:rsid w:val="00B006C4"/>
  </w:style>
  <w:style w:type="paragraph" w:styleId="CommentSubject">
    <w:name w:val="annotation subject"/>
    <w:basedOn w:val="CommentText"/>
    <w:next w:val="CommentText"/>
    <w:semiHidden/>
    <w:rsid w:val="00A230AA"/>
    <w:rPr>
      <w:b/>
      <w:bCs/>
    </w:rPr>
  </w:style>
  <w:style w:type="paragraph" w:styleId="Revision">
    <w:name w:val="Revision"/>
    <w:hidden/>
    <w:uiPriority w:val="99"/>
    <w:semiHidden/>
    <w:rsid w:val="00F90BBB"/>
  </w:style>
  <w:style w:type="paragraph" w:styleId="ListParagraph">
    <w:name w:val="List Paragraph"/>
    <w:basedOn w:val="Normal"/>
    <w:uiPriority w:val="34"/>
    <w:qFormat/>
    <w:rsid w:val="00F90BBB"/>
    <w:pPr>
      <w:ind w:left="720"/>
    </w:pPr>
  </w:style>
  <w:style w:type="paragraph" w:styleId="PlainText">
    <w:name w:val="Plain Text"/>
    <w:basedOn w:val="Normal"/>
    <w:link w:val="PlainTextChar"/>
    <w:uiPriority w:val="99"/>
    <w:unhideWhenUsed/>
    <w:rsid w:val="001C2EE5"/>
    <w:pPr>
      <w:widowControl/>
      <w:autoSpaceDE/>
      <w:autoSpaceDN/>
      <w:adjustRightInd/>
      <w:textAlignment w:val="auto"/>
    </w:pPr>
    <w:rPr>
      <w:rFonts w:ascii="Arial" w:eastAsia="Calibri" w:hAnsi="Arial"/>
      <w:szCs w:val="21"/>
    </w:rPr>
  </w:style>
  <w:style w:type="character" w:customStyle="1" w:styleId="PlainTextChar">
    <w:name w:val="Plain Text Char"/>
    <w:basedOn w:val="DefaultParagraphFont"/>
    <w:link w:val="PlainText"/>
    <w:uiPriority w:val="99"/>
    <w:rsid w:val="001C2EE5"/>
    <w:rPr>
      <w:rFonts w:ascii="Arial" w:eastAsia="Calibri" w:hAnsi="Arial"/>
      <w:sz w:val="24"/>
      <w:szCs w:val="21"/>
    </w:rPr>
  </w:style>
  <w:style w:type="paragraph" w:customStyle="1" w:styleId="Default">
    <w:name w:val="Default"/>
    <w:rsid w:val="00577DB8"/>
    <w:pPr>
      <w:autoSpaceDE w:val="0"/>
      <w:autoSpaceDN w:val="0"/>
      <w:adjustRightInd w:val="0"/>
    </w:pPr>
    <w:rPr>
      <w:color w:val="000000"/>
    </w:rPr>
  </w:style>
  <w:style w:type="character" w:customStyle="1" w:styleId="BEIOutlnL3CharChar">
    <w:name w:val="BEI Outln L3 Char Char"/>
    <w:rsid w:val="00927B0D"/>
    <w:rPr>
      <w:sz w:val="24"/>
      <w:szCs w:val="24"/>
    </w:rPr>
  </w:style>
  <w:style w:type="character" w:customStyle="1" w:styleId="BEIOutlnL5CharChar">
    <w:name w:val="BEI Outln L5 Char Char"/>
    <w:rsid w:val="00927B0D"/>
    <w:rPr>
      <w:sz w:val="24"/>
    </w:rPr>
  </w:style>
  <w:style w:type="character" w:customStyle="1" w:styleId="BEIOutlnL7CharChar">
    <w:name w:val="BEI Outln L7 Char Char"/>
    <w:rsid w:val="00927B0D"/>
    <w:rPr>
      <w:sz w:val="24"/>
    </w:rPr>
  </w:style>
  <w:style w:type="paragraph" w:styleId="HTMLPreformatted">
    <w:name w:val="HTML Preformatted"/>
    <w:basedOn w:val="Normal"/>
    <w:link w:val="HTMLPreformattedChar"/>
    <w:uiPriority w:val="99"/>
    <w:semiHidden/>
    <w:unhideWhenUsed/>
    <w:rsid w:val="001B14A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B14A8"/>
    <w:rPr>
      <w:rFonts w:ascii="Consolas" w:hAnsi="Consolas" w:cs="Consolas"/>
    </w:rPr>
  </w:style>
  <w:style w:type="character" w:customStyle="1" w:styleId="HeaderChar">
    <w:name w:val="Header Char"/>
    <w:basedOn w:val="DefaultParagraphFont"/>
    <w:link w:val="Header"/>
    <w:uiPriority w:val="99"/>
    <w:rsid w:val="004C3293"/>
    <w:rPr>
      <w:sz w:val="24"/>
    </w:rPr>
  </w:style>
  <w:style w:type="character" w:customStyle="1" w:styleId="apple-converted-space">
    <w:name w:val="apple-converted-space"/>
    <w:basedOn w:val="DefaultParagraphFont"/>
    <w:rsid w:val="00CE42DC"/>
  </w:style>
  <w:style w:type="paragraph" w:styleId="TOC4">
    <w:name w:val="toc 4"/>
    <w:basedOn w:val="Normal"/>
    <w:next w:val="Normal"/>
    <w:autoRedefine/>
    <w:uiPriority w:val="39"/>
    <w:unhideWhenUsed/>
    <w:rsid w:val="000D14ED"/>
    <w:pPr>
      <w:widowControl/>
      <w:autoSpaceDE/>
      <w:autoSpaceDN/>
      <w:adjustRightInd/>
      <w:spacing w:after="100"/>
      <w:ind w:left="72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0D14ED"/>
    <w:pPr>
      <w:widowControl/>
      <w:autoSpaceDE/>
      <w:autoSpaceDN/>
      <w:adjustRightInd/>
      <w:spacing w:after="100"/>
      <w:ind w:left="96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0D14ED"/>
    <w:pPr>
      <w:widowControl/>
      <w:autoSpaceDE/>
      <w:autoSpaceDN/>
      <w:adjustRightInd/>
      <w:spacing w:after="100"/>
      <w:ind w:left="12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0D14ED"/>
    <w:pPr>
      <w:widowControl/>
      <w:autoSpaceDE/>
      <w:autoSpaceDN/>
      <w:adjustRightInd/>
      <w:spacing w:after="100"/>
      <w:ind w:left="144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0D14ED"/>
    <w:pPr>
      <w:widowControl/>
      <w:autoSpaceDE/>
      <w:autoSpaceDN/>
      <w:adjustRightInd/>
      <w:spacing w:after="100"/>
      <w:ind w:left="168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0D14ED"/>
    <w:pPr>
      <w:widowControl/>
      <w:autoSpaceDE/>
      <w:autoSpaceDN/>
      <w:adjustRightInd/>
      <w:spacing w:after="100"/>
      <w:ind w:left="1920"/>
      <w:textAlignment w:val="auto"/>
    </w:pPr>
    <w:rPr>
      <w:rFonts w:asciiTheme="minorHAnsi" w:eastAsiaTheme="minorEastAsia" w:hAnsiTheme="minorHAnsi" w:cstheme="minorBidi"/>
    </w:rPr>
  </w:style>
  <w:style w:type="character" w:customStyle="1" w:styleId="BodyTextChar">
    <w:name w:val="Body Text Char"/>
    <w:basedOn w:val="DefaultParagraphFont"/>
    <w:link w:val="BodyText"/>
    <w:rsid w:val="00810C22"/>
  </w:style>
  <w:style w:type="paragraph" w:customStyle="1" w:styleId="BEIOutlnL5">
    <w:name w:val="BEI Outln L5"/>
    <w:basedOn w:val="Normal"/>
    <w:rsid w:val="00B11138"/>
    <w:pPr>
      <w:tabs>
        <w:tab w:val="num" w:pos="1908"/>
      </w:tabs>
      <w:spacing w:after="120"/>
      <w:ind w:left="2772" w:hanging="432"/>
    </w:pPr>
    <w:rPr>
      <w:szCs w:val="20"/>
    </w:rPr>
  </w:style>
  <w:style w:type="character" w:customStyle="1" w:styleId="ptext-2">
    <w:name w:val="ptext-2"/>
    <w:basedOn w:val="DefaultParagraphFont"/>
    <w:rsid w:val="00B11138"/>
  </w:style>
  <w:style w:type="table" w:styleId="TableGrid">
    <w:name w:val="Table Grid"/>
    <w:basedOn w:val="TableNormal"/>
    <w:uiPriority w:val="59"/>
    <w:rsid w:val="00D0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3803">
      <w:bodyDiv w:val="1"/>
      <w:marLeft w:val="0"/>
      <w:marRight w:val="0"/>
      <w:marTop w:val="0"/>
      <w:marBottom w:val="0"/>
      <w:divBdr>
        <w:top w:val="none" w:sz="0" w:space="0" w:color="auto"/>
        <w:left w:val="none" w:sz="0" w:space="0" w:color="auto"/>
        <w:bottom w:val="none" w:sz="0" w:space="0" w:color="auto"/>
        <w:right w:val="none" w:sz="0" w:space="0" w:color="auto"/>
      </w:divBdr>
    </w:div>
    <w:div w:id="24790308">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71377663">
      <w:bodyDiv w:val="1"/>
      <w:marLeft w:val="0"/>
      <w:marRight w:val="0"/>
      <w:marTop w:val="0"/>
      <w:marBottom w:val="0"/>
      <w:divBdr>
        <w:top w:val="none" w:sz="0" w:space="0" w:color="auto"/>
        <w:left w:val="none" w:sz="0" w:space="0" w:color="auto"/>
        <w:bottom w:val="none" w:sz="0" w:space="0" w:color="auto"/>
        <w:right w:val="none" w:sz="0" w:space="0" w:color="auto"/>
      </w:divBdr>
    </w:div>
    <w:div w:id="187455325">
      <w:bodyDiv w:val="1"/>
      <w:marLeft w:val="0"/>
      <w:marRight w:val="0"/>
      <w:marTop w:val="0"/>
      <w:marBottom w:val="0"/>
      <w:divBdr>
        <w:top w:val="none" w:sz="0" w:space="0" w:color="auto"/>
        <w:left w:val="none" w:sz="0" w:space="0" w:color="auto"/>
        <w:bottom w:val="none" w:sz="0" w:space="0" w:color="auto"/>
        <w:right w:val="none" w:sz="0" w:space="0" w:color="auto"/>
      </w:divBdr>
    </w:div>
    <w:div w:id="305936036">
      <w:bodyDiv w:val="1"/>
      <w:marLeft w:val="0"/>
      <w:marRight w:val="0"/>
      <w:marTop w:val="0"/>
      <w:marBottom w:val="0"/>
      <w:divBdr>
        <w:top w:val="none" w:sz="0" w:space="0" w:color="auto"/>
        <w:left w:val="none" w:sz="0" w:space="0" w:color="auto"/>
        <w:bottom w:val="none" w:sz="0" w:space="0" w:color="auto"/>
        <w:right w:val="none" w:sz="0" w:space="0" w:color="auto"/>
      </w:divBdr>
    </w:div>
    <w:div w:id="311715503">
      <w:bodyDiv w:val="1"/>
      <w:marLeft w:val="0"/>
      <w:marRight w:val="0"/>
      <w:marTop w:val="0"/>
      <w:marBottom w:val="0"/>
      <w:divBdr>
        <w:top w:val="none" w:sz="0" w:space="0" w:color="auto"/>
        <w:left w:val="none" w:sz="0" w:space="0" w:color="auto"/>
        <w:bottom w:val="none" w:sz="0" w:space="0" w:color="auto"/>
        <w:right w:val="none" w:sz="0" w:space="0" w:color="auto"/>
      </w:divBdr>
    </w:div>
    <w:div w:id="315112434">
      <w:bodyDiv w:val="1"/>
      <w:marLeft w:val="0"/>
      <w:marRight w:val="0"/>
      <w:marTop w:val="0"/>
      <w:marBottom w:val="0"/>
      <w:divBdr>
        <w:top w:val="none" w:sz="0" w:space="0" w:color="auto"/>
        <w:left w:val="none" w:sz="0" w:space="0" w:color="auto"/>
        <w:bottom w:val="none" w:sz="0" w:space="0" w:color="auto"/>
        <w:right w:val="none" w:sz="0" w:space="0" w:color="auto"/>
      </w:divBdr>
    </w:div>
    <w:div w:id="444276932">
      <w:bodyDiv w:val="1"/>
      <w:marLeft w:val="0"/>
      <w:marRight w:val="0"/>
      <w:marTop w:val="0"/>
      <w:marBottom w:val="0"/>
      <w:divBdr>
        <w:top w:val="none" w:sz="0" w:space="0" w:color="auto"/>
        <w:left w:val="none" w:sz="0" w:space="0" w:color="auto"/>
        <w:bottom w:val="none" w:sz="0" w:space="0" w:color="auto"/>
        <w:right w:val="none" w:sz="0" w:space="0" w:color="auto"/>
      </w:divBdr>
    </w:div>
    <w:div w:id="471099120">
      <w:bodyDiv w:val="1"/>
      <w:marLeft w:val="0"/>
      <w:marRight w:val="0"/>
      <w:marTop w:val="0"/>
      <w:marBottom w:val="0"/>
      <w:divBdr>
        <w:top w:val="none" w:sz="0" w:space="0" w:color="auto"/>
        <w:left w:val="none" w:sz="0" w:space="0" w:color="auto"/>
        <w:bottom w:val="none" w:sz="0" w:space="0" w:color="auto"/>
        <w:right w:val="none" w:sz="0" w:space="0" w:color="auto"/>
      </w:divBdr>
    </w:div>
    <w:div w:id="645086013">
      <w:bodyDiv w:val="1"/>
      <w:marLeft w:val="0"/>
      <w:marRight w:val="0"/>
      <w:marTop w:val="0"/>
      <w:marBottom w:val="0"/>
      <w:divBdr>
        <w:top w:val="none" w:sz="0" w:space="0" w:color="auto"/>
        <w:left w:val="none" w:sz="0" w:space="0" w:color="auto"/>
        <w:bottom w:val="none" w:sz="0" w:space="0" w:color="auto"/>
        <w:right w:val="none" w:sz="0" w:space="0" w:color="auto"/>
      </w:divBdr>
    </w:div>
    <w:div w:id="746924727">
      <w:bodyDiv w:val="1"/>
      <w:marLeft w:val="0"/>
      <w:marRight w:val="0"/>
      <w:marTop w:val="0"/>
      <w:marBottom w:val="0"/>
      <w:divBdr>
        <w:top w:val="none" w:sz="0" w:space="0" w:color="auto"/>
        <w:left w:val="none" w:sz="0" w:space="0" w:color="auto"/>
        <w:bottom w:val="none" w:sz="0" w:space="0" w:color="auto"/>
        <w:right w:val="none" w:sz="0" w:space="0" w:color="auto"/>
      </w:divBdr>
      <w:divsChild>
        <w:div w:id="348603545">
          <w:marLeft w:val="0"/>
          <w:marRight w:val="0"/>
          <w:marTop w:val="0"/>
          <w:marBottom w:val="0"/>
          <w:divBdr>
            <w:top w:val="none" w:sz="0" w:space="0" w:color="auto"/>
            <w:left w:val="none" w:sz="0" w:space="0" w:color="auto"/>
            <w:bottom w:val="none" w:sz="0" w:space="0" w:color="auto"/>
            <w:right w:val="none" w:sz="0" w:space="0" w:color="auto"/>
          </w:divBdr>
        </w:div>
        <w:div w:id="1064184861">
          <w:marLeft w:val="0"/>
          <w:marRight w:val="0"/>
          <w:marTop w:val="0"/>
          <w:marBottom w:val="0"/>
          <w:divBdr>
            <w:top w:val="none" w:sz="0" w:space="0" w:color="auto"/>
            <w:left w:val="none" w:sz="0" w:space="0" w:color="auto"/>
            <w:bottom w:val="none" w:sz="0" w:space="0" w:color="auto"/>
            <w:right w:val="none" w:sz="0" w:space="0" w:color="auto"/>
          </w:divBdr>
        </w:div>
        <w:div w:id="1499537279">
          <w:marLeft w:val="0"/>
          <w:marRight w:val="0"/>
          <w:marTop w:val="0"/>
          <w:marBottom w:val="0"/>
          <w:divBdr>
            <w:top w:val="none" w:sz="0" w:space="0" w:color="auto"/>
            <w:left w:val="none" w:sz="0" w:space="0" w:color="auto"/>
            <w:bottom w:val="none" w:sz="0" w:space="0" w:color="auto"/>
            <w:right w:val="none" w:sz="0" w:space="0" w:color="auto"/>
          </w:divBdr>
        </w:div>
        <w:div w:id="1587179912">
          <w:marLeft w:val="0"/>
          <w:marRight w:val="0"/>
          <w:marTop w:val="0"/>
          <w:marBottom w:val="0"/>
          <w:divBdr>
            <w:top w:val="none" w:sz="0" w:space="0" w:color="auto"/>
            <w:left w:val="none" w:sz="0" w:space="0" w:color="auto"/>
            <w:bottom w:val="none" w:sz="0" w:space="0" w:color="auto"/>
            <w:right w:val="none" w:sz="0" w:space="0" w:color="auto"/>
          </w:divBdr>
        </w:div>
        <w:div w:id="536355625">
          <w:marLeft w:val="0"/>
          <w:marRight w:val="0"/>
          <w:marTop w:val="0"/>
          <w:marBottom w:val="0"/>
          <w:divBdr>
            <w:top w:val="none" w:sz="0" w:space="0" w:color="auto"/>
            <w:left w:val="none" w:sz="0" w:space="0" w:color="auto"/>
            <w:bottom w:val="none" w:sz="0" w:space="0" w:color="auto"/>
            <w:right w:val="none" w:sz="0" w:space="0" w:color="auto"/>
          </w:divBdr>
        </w:div>
        <w:div w:id="1745835092">
          <w:marLeft w:val="0"/>
          <w:marRight w:val="0"/>
          <w:marTop w:val="0"/>
          <w:marBottom w:val="0"/>
          <w:divBdr>
            <w:top w:val="none" w:sz="0" w:space="0" w:color="auto"/>
            <w:left w:val="none" w:sz="0" w:space="0" w:color="auto"/>
            <w:bottom w:val="none" w:sz="0" w:space="0" w:color="auto"/>
            <w:right w:val="none" w:sz="0" w:space="0" w:color="auto"/>
          </w:divBdr>
        </w:div>
      </w:divsChild>
    </w:div>
    <w:div w:id="765463013">
      <w:bodyDiv w:val="1"/>
      <w:marLeft w:val="0"/>
      <w:marRight w:val="0"/>
      <w:marTop w:val="0"/>
      <w:marBottom w:val="0"/>
      <w:divBdr>
        <w:top w:val="none" w:sz="0" w:space="0" w:color="auto"/>
        <w:left w:val="none" w:sz="0" w:space="0" w:color="auto"/>
        <w:bottom w:val="none" w:sz="0" w:space="0" w:color="auto"/>
        <w:right w:val="none" w:sz="0" w:space="0" w:color="auto"/>
      </w:divBdr>
      <w:divsChild>
        <w:div w:id="1061177396">
          <w:marLeft w:val="0"/>
          <w:marRight w:val="0"/>
          <w:marTop w:val="0"/>
          <w:marBottom w:val="0"/>
          <w:divBdr>
            <w:top w:val="none" w:sz="0" w:space="0" w:color="auto"/>
            <w:left w:val="none" w:sz="0" w:space="0" w:color="auto"/>
            <w:bottom w:val="none" w:sz="0" w:space="0" w:color="auto"/>
            <w:right w:val="none" w:sz="0" w:space="0" w:color="auto"/>
          </w:divBdr>
        </w:div>
        <w:div w:id="11497970">
          <w:marLeft w:val="0"/>
          <w:marRight w:val="0"/>
          <w:marTop w:val="0"/>
          <w:marBottom w:val="0"/>
          <w:divBdr>
            <w:top w:val="none" w:sz="0" w:space="0" w:color="auto"/>
            <w:left w:val="none" w:sz="0" w:space="0" w:color="auto"/>
            <w:bottom w:val="none" w:sz="0" w:space="0" w:color="auto"/>
            <w:right w:val="none" w:sz="0" w:space="0" w:color="auto"/>
          </w:divBdr>
        </w:div>
        <w:div w:id="1777092936">
          <w:marLeft w:val="0"/>
          <w:marRight w:val="0"/>
          <w:marTop w:val="0"/>
          <w:marBottom w:val="0"/>
          <w:divBdr>
            <w:top w:val="none" w:sz="0" w:space="0" w:color="auto"/>
            <w:left w:val="none" w:sz="0" w:space="0" w:color="auto"/>
            <w:bottom w:val="none" w:sz="0" w:space="0" w:color="auto"/>
            <w:right w:val="none" w:sz="0" w:space="0" w:color="auto"/>
          </w:divBdr>
        </w:div>
        <w:div w:id="1634826481">
          <w:marLeft w:val="0"/>
          <w:marRight w:val="0"/>
          <w:marTop w:val="0"/>
          <w:marBottom w:val="0"/>
          <w:divBdr>
            <w:top w:val="none" w:sz="0" w:space="0" w:color="auto"/>
            <w:left w:val="none" w:sz="0" w:space="0" w:color="auto"/>
            <w:bottom w:val="none" w:sz="0" w:space="0" w:color="auto"/>
            <w:right w:val="none" w:sz="0" w:space="0" w:color="auto"/>
          </w:divBdr>
        </w:div>
        <w:div w:id="1596129930">
          <w:marLeft w:val="0"/>
          <w:marRight w:val="0"/>
          <w:marTop w:val="0"/>
          <w:marBottom w:val="0"/>
          <w:divBdr>
            <w:top w:val="none" w:sz="0" w:space="0" w:color="auto"/>
            <w:left w:val="none" w:sz="0" w:space="0" w:color="auto"/>
            <w:bottom w:val="none" w:sz="0" w:space="0" w:color="auto"/>
            <w:right w:val="none" w:sz="0" w:space="0" w:color="auto"/>
          </w:divBdr>
        </w:div>
        <w:div w:id="1628391513">
          <w:marLeft w:val="0"/>
          <w:marRight w:val="0"/>
          <w:marTop w:val="0"/>
          <w:marBottom w:val="0"/>
          <w:divBdr>
            <w:top w:val="none" w:sz="0" w:space="0" w:color="auto"/>
            <w:left w:val="none" w:sz="0" w:space="0" w:color="auto"/>
            <w:bottom w:val="none" w:sz="0" w:space="0" w:color="auto"/>
            <w:right w:val="none" w:sz="0" w:space="0" w:color="auto"/>
          </w:divBdr>
        </w:div>
        <w:div w:id="319816038">
          <w:marLeft w:val="0"/>
          <w:marRight w:val="0"/>
          <w:marTop w:val="0"/>
          <w:marBottom w:val="0"/>
          <w:divBdr>
            <w:top w:val="none" w:sz="0" w:space="0" w:color="auto"/>
            <w:left w:val="none" w:sz="0" w:space="0" w:color="auto"/>
            <w:bottom w:val="none" w:sz="0" w:space="0" w:color="auto"/>
            <w:right w:val="none" w:sz="0" w:space="0" w:color="auto"/>
          </w:divBdr>
        </w:div>
        <w:div w:id="850603355">
          <w:marLeft w:val="0"/>
          <w:marRight w:val="0"/>
          <w:marTop w:val="0"/>
          <w:marBottom w:val="0"/>
          <w:divBdr>
            <w:top w:val="none" w:sz="0" w:space="0" w:color="auto"/>
            <w:left w:val="none" w:sz="0" w:space="0" w:color="auto"/>
            <w:bottom w:val="none" w:sz="0" w:space="0" w:color="auto"/>
            <w:right w:val="none" w:sz="0" w:space="0" w:color="auto"/>
          </w:divBdr>
        </w:div>
        <w:div w:id="2133816270">
          <w:marLeft w:val="0"/>
          <w:marRight w:val="0"/>
          <w:marTop w:val="0"/>
          <w:marBottom w:val="0"/>
          <w:divBdr>
            <w:top w:val="none" w:sz="0" w:space="0" w:color="auto"/>
            <w:left w:val="none" w:sz="0" w:space="0" w:color="auto"/>
            <w:bottom w:val="none" w:sz="0" w:space="0" w:color="auto"/>
            <w:right w:val="none" w:sz="0" w:space="0" w:color="auto"/>
          </w:divBdr>
        </w:div>
        <w:div w:id="1556114517">
          <w:marLeft w:val="0"/>
          <w:marRight w:val="0"/>
          <w:marTop w:val="0"/>
          <w:marBottom w:val="0"/>
          <w:divBdr>
            <w:top w:val="none" w:sz="0" w:space="0" w:color="auto"/>
            <w:left w:val="none" w:sz="0" w:space="0" w:color="auto"/>
            <w:bottom w:val="none" w:sz="0" w:space="0" w:color="auto"/>
            <w:right w:val="none" w:sz="0" w:space="0" w:color="auto"/>
          </w:divBdr>
        </w:div>
      </w:divsChild>
    </w:div>
    <w:div w:id="1069695907">
      <w:bodyDiv w:val="1"/>
      <w:marLeft w:val="0"/>
      <w:marRight w:val="0"/>
      <w:marTop w:val="0"/>
      <w:marBottom w:val="0"/>
      <w:divBdr>
        <w:top w:val="none" w:sz="0" w:space="0" w:color="auto"/>
        <w:left w:val="none" w:sz="0" w:space="0" w:color="auto"/>
        <w:bottom w:val="none" w:sz="0" w:space="0" w:color="auto"/>
        <w:right w:val="none" w:sz="0" w:space="0" w:color="auto"/>
      </w:divBdr>
      <w:divsChild>
        <w:div w:id="151484068">
          <w:marLeft w:val="0"/>
          <w:marRight w:val="0"/>
          <w:marTop w:val="0"/>
          <w:marBottom w:val="0"/>
          <w:divBdr>
            <w:top w:val="none" w:sz="0" w:space="0" w:color="auto"/>
            <w:left w:val="none" w:sz="0" w:space="0" w:color="auto"/>
            <w:bottom w:val="none" w:sz="0" w:space="0" w:color="auto"/>
            <w:right w:val="none" w:sz="0" w:space="0" w:color="auto"/>
          </w:divBdr>
        </w:div>
        <w:div w:id="436170838">
          <w:marLeft w:val="0"/>
          <w:marRight w:val="0"/>
          <w:marTop w:val="0"/>
          <w:marBottom w:val="0"/>
          <w:divBdr>
            <w:top w:val="none" w:sz="0" w:space="0" w:color="auto"/>
            <w:left w:val="none" w:sz="0" w:space="0" w:color="auto"/>
            <w:bottom w:val="none" w:sz="0" w:space="0" w:color="auto"/>
            <w:right w:val="none" w:sz="0" w:space="0" w:color="auto"/>
          </w:divBdr>
        </w:div>
        <w:div w:id="743450380">
          <w:marLeft w:val="0"/>
          <w:marRight w:val="0"/>
          <w:marTop w:val="0"/>
          <w:marBottom w:val="0"/>
          <w:divBdr>
            <w:top w:val="none" w:sz="0" w:space="0" w:color="auto"/>
            <w:left w:val="none" w:sz="0" w:space="0" w:color="auto"/>
            <w:bottom w:val="none" w:sz="0" w:space="0" w:color="auto"/>
            <w:right w:val="none" w:sz="0" w:space="0" w:color="auto"/>
          </w:divBdr>
        </w:div>
        <w:div w:id="2112815208">
          <w:marLeft w:val="0"/>
          <w:marRight w:val="0"/>
          <w:marTop w:val="0"/>
          <w:marBottom w:val="0"/>
          <w:divBdr>
            <w:top w:val="none" w:sz="0" w:space="0" w:color="auto"/>
            <w:left w:val="none" w:sz="0" w:space="0" w:color="auto"/>
            <w:bottom w:val="none" w:sz="0" w:space="0" w:color="auto"/>
            <w:right w:val="none" w:sz="0" w:space="0" w:color="auto"/>
          </w:divBdr>
        </w:div>
        <w:div w:id="463306135">
          <w:marLeft w:val="0"/>
          <w:marRight w:val="0"/>
          <w:marTop w:val="0"/>
          <w:marBottom w:val="0"/>
          <w:divBdr>
            <w:top w:val="none" w:sz="0" w:space="0" w:color="auto"/>
            <w:left w:val="none" w:sz="0" w:space="0" w:color="auto"/>
            <w:bottom w:val="none" w:sz="0" w:space="0" w:color="auto"/>
            <w:right w:val="none" w:sz="0" w:space="0" w:color="auto"/>
          </w:divBdr>
        </w:div>
        <w:div w:id="881013036">
          <w:marLeft w:val="0"/>
          <w:marRight w:val="0"/>
          <w:marTop w:val="0"/>
          <w:marBottom w:val="0"/>
          <w:divBdr>
            <w:top w:val="none" w:sz="0" w:space="0" w:color="auto"/>
            <w:left w:val="none" w:sz="0" w:space="0" w:color="auto"/>
            <w:bottom w:val="none" w:sz="0" w:space="0" w:color="auto"/>
            <w:right w:val="none" w:sz="0" w:space="0" w:color="auto"/>
          </w:divBdr>
        </w:div>
        <w:div w:id="12265340">
          <w:marLeft w:val="0"/>
          <w:marRight w:val="0"/>
          <w:marTop w:val="0"/>
          <w:marBottom w:val="0"/>
          <w:divBdr>
            <w:top w:val="none" w:sz="0" w:space="0" w:color="auto"/>
            <w:left w:val="none" w:sz="0" w:space="0" w:color="auto"/>
            <w:bottom w:val="none" w:sz="0" w:space="0" w:color="auto"/>
            <w:right w:val="none" w:sz="0" w:space="0" w:color="auto"/>
          </w:divBdr>
        </w:div>
        <w:div w:id="1347051609">
          <w:marLeft w:val="0"/>
          <w:marRight w:val="0"/>
          <w:marTop w:val="0"/>
          <w:marBottom w:val="0"/>
          <w:divBdr>
            <w:top w:val="none" w:sz="0" w:space="0" w:color="auto"/>
            <w:left w:val="none" w:sz="0" w:space="0" w:color="auto"/>
            <w:bottom w:val="none" w:sz="0" w:space="0" w:color="auto"/>
            <w:right w:val="none" w:sz="0" w:space="0" w:color="auto"/>
          </w:divBdr>
        </w:div>
        <w:div w:id="1682926369">
          <w:marLeft w:val="0"/>
          <w:marRight w:val="0"/>
          <w:marTop w:val="0"/>
          <w:marBottom w:val="0"/>
          <w:divBdr>
            <w:top w:val="none" w:sz="0" w:space="0" w:color="auto"/>
            <w:left w:val="none" w:sz="0" w:space="0" w:color="auto"/>
            <w:bottom w:val="none" w:sz="0" w:space="0" w:color="auto"/>
            <w:right w:val="none" w:sz="0" w:space="0" w:color="auto"/>
          </w:divBdr>
        </w:div>
        <w:div w:id="1882590684">
          <w:marLeft w:val="0"/>
          <w:marRight w:val="0"/>
          <w:marTop w:val="0"/>
          <w:marBottom w:val="0"/>
          <w:divBdr>
            <w:top w:val="none" w:sz="0" w:space="0" w:color="auto"/>
            <w:left w:val="none" w:sz="0" w:space="0" w:color="auto"/>
            <w:bottom w:val="none" w:sz="0" w:space="0" w:color="auto"/>
            <w:right w:val="none" w:sz="0" w:space="0" w:color="auto"/>
          </w:divBdr>
        </w:div>
      </w:divsChild>
    </w:div>
    <w:div w:id="1092509270">
      <w:bodyDiv w:val="1"/>
      <w:marLeft w:val="0"/>
      <w:marRight w:val="0"/>
      <w:marTop w:val="0"/>
      <w:marBottom w:val="0"/>
      <w:divBdr>
        <w:top w:val="none" w:sz="0" w:space="0" w:color="auto"/>
        <w:left w:val="none" w:sz="0" w:space="0" w:color="auto"/>
        <w:bottom w:val="none" w:sz="0" w:space="0" w:color="auto"/>
        <w:right w:val="none" w:sz="0" w:space="0" w:color="auto"/>
      </w:divBdr>
    </w:div>
    <w:div w:id="1111778785">
      <w:bodyDiv w:val="1"/>
      <w:marLeft w:val="0"/>
      <w:marRight w:val="0"/>
      <w:marTop w:val="0"/>
      <w:marBottom w:val="0"/>
      <w:divBdr>
        <w:top w:val="none" w:sz="0" w:space="0" w:color="auto"/>
        <w:left w:val="none" w:sz="0" w:space="0" w:color="auto"/>
        <w:bottom w:val="none" w:sz="0" w:space="0" w:color="auto"/>
        <w:right w:val="none" w:sz="0" w:space="0" w:color="auto"/>
      </w:divBdr>
    </w:div>
    <w:div w:id="1183125565">
      <w:bodyDiv w:val="1"/>
      <w:marLeft w:val="0"/>
      <w:marRight w:val="0"/>
      <w:marTop w:val="0"/>
      <w:marBottom w:val="0"/>
      <w:divBdr>
        <w:top w:val="none" w:sz="0" w:space="0" w:color="auto"/>
        <w:left w:val="none" w:sz="0" w:space="0" w:color="auto"/>
        <w:bottom w:val="none" w:sz="0" w:space="0" w:color="auto"/>
        <w:right w:val="none" w:sz="0" w:space="0" w:color="auto"/>
      </w:divBdr>
    </w:div>
    <w:div w:id="1196888035">
      <w:bodyDiv w:val="1"/>
      <w:marLeft w:val="0"/>
      <w:marRight w:val="0"/>
      <w:marTop w:val="0"/>
      <w:marBottom w:val="0"/>
      <w:divBdr>
        <w:top w:val="none" w:sz="0" w:space="0" w:color="auto"/>
        <w:left w:val="none" w:sz="0" w:space="0" w:color="auto"/>
        <w:bottom w:val="none" w:sz="0" w:space="0" w:color="auto"/>
        <w:right w:val="none" w:sz="0" w:space="0" w:color="auto"/>
      </w:divBdr>
    </w:div>
    <w:div w:id="1261722089">
      <w:bodyDiv w:val="1"/>
      <w:marLeft w:val="0"/>
      <w:marRight w:val="0"/>
      <w:marTop w:val="0"/>
      <w:marBottom w:val="0"/>
      <w:divBdr>
        <w:top w:val="none" w:sz="0" w:space="0" w:color="auto"/>
        <w:left w:val="none" w:sz="0" w:space="0" w:color="auto"/>
        <w:bottom w:val="none" w:sz="0" w:space="0" w:color="auto"/>
        <w:right w:val="none" w:sz="0" w:space="0" w:color="auto"/>
      </w:divBdr>
    </w:div>
    <w:div w:id="1265118243">
      <w:bodyDiv w:val="1"/>
      <w:marLeft w:val="0"/>
      <w:marRight w:val="0"/>
      <w:marTop w:val="0"/>
      <w:marBottom w:val="0"/>
      <w:divBdr>
        <w:top w:val="none" w:sz="0" w:space="0" w:color="auto"/>
        <w:left w:val="none" w:sz="0" w:space="0" w:color="auto"/>
        <w:bottom w:val="none" w:sz="0" w:space="0" w:color="auto"/>
        <w:right w:val="none" w:sz="0" w:space="0" w:color="auto"/>
      </w:divBdr>
    </w:div>
    <w:div w:id="1269001258">
      <w:bodyDiv w:val="1"/>
      <w:marLeft w:val="0"/>
      <w:marRight w:val="0"/>
      <w:marTop w:val="0"/>
      <w:marBottom w:val="0"/>
      <w:divBdr>
        <w:top w:val="none" w:sz="0" w:space="0" w:color="auto"/>
        <w:left w:val="none" w:sz="0" w:space="0" w:color="auto"/>
        <w:bottom w:val="none" w:sz="0" w:space="0" w:color="auto"/>
        <w:right w:val="none" w:sz="0" w:space="0" w:color="auto"/>
      </w:divBdr>
    </w:div>
    <w:div w:id="1362433270">
      <w:bodyDiv w:val="1"/>
      <w:marLeft w:val="0"/>
      <w:marRight w:val="0"/>
      <w:marTop w:val="0"/>
      <w:marBottom w:val="0"/>
      <w:divBdr>
        <w:top w:val="none" w:sz="0" w:space="0" w:color="auto"/>
        <w:left w:val="none" w:sz="0" w:space="0" w:color="auto"/>
        <w:bottom w:val="none" w:sz="0" w:space="0" w:color="auto"/>
        <w:right w:val="none" w:sz="0" w:space="0" w:color="auto"/>
      </w:divBdr>
    </w:div>
    <w:div w:id="1562134342">
      <w:bodyDiv w:val="1"/>
      <w:marLeft w:val="0"/>
      <w:marRight w:val="0"/>
      <w:marTop w:val="0"/>
      <w:marBottom w:val="0"/>
      <w:divBdr>
        <w:top w:val="none" w:sz="0" w:space="0" w:color="auto"/>
        <w:left w:val="none" w:sz="0" w:space="0" w:color="auto"/>
        <w:bottom w:val="none" w:sz="0" w:space="0" w:color="auto"/>
        <w:right w:val="none" w:sz="0" w:space="0" w:color="auto"/>
      </w:divBdr>
    </w:div>
    <w:div w:id="1609968840">
      <w:bodyDiv w:val="1"/>
      <w:marLeft w:val="0"/>
      <w:marRight w:val="0"/>
      <w:marTop w:val="0"/>
      <w:marBottom w:val="0"/>
      <w:divBdr>
        <w:top w:val="none" w:sz="0" w:space="0" w:color="auto"/>
        <w:left w:val="none" w:sz="0" w:space="0" w:color="auto"/>
        <w:bottom w:val="none" w:sz="0" w:space="0" w:color="auto"/>
        <w:right w:val="none" w:sz="0" w:space="0" w:color="auto"/>
      </w:divBdr>
    </w:div>
    <w:div w:id="1667901438">
      <w:bodyDiv w:val="1"/>
      <w:marLeft w:val="0"/>
      <w:marRight w:val="0"/>
      <w:marTop w:val="0"/>
      <w:marBottom w:val="0"/>
      <w:divBdr>
        <w:top w:val="none" w:sz="0" w:space="0" w:color="auto"/>
        <w:left w:val="none" w:sz="0" w:space="0" w:color="auto"/>
        <w:bottom w:val="none" w:sz="0" w:space="0" w:color="auto"/>
        <w:right w:val="none" w:sz="0" w:space="0" w:color="auto"/>
      </w:divBdr>
    </w:div>
    <w:div w:id="1696494089">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73085554">
      <w:bodyDiv w:val="1"/>
      <w:marLeft w:val="0"/>
      <w:marRight w:val="0"/>
      <w:marTop w:val="0"/>
      <w:marBottom w:val="0"/>
      <w:divBdr>
        <w:top w:val="none" w:sz="0" w:space="0" w:color="auto"/>
        <w:left w:val="none" w:sz="0" w:space="0" w:color="auto"/>
        <w:bottom w:val="none" w:sz="0" w:space="0" w:color="auto"/>
        <w:right w:val="none" w:sz="0" w:space="0" w:color="auto"/>
      </w:divBdr>
    </w:div>
    <w:div w:id="1811286210">
      <w:bodyDiv w:val="1"/>
      <w:marLeft w:val="0"/>
      <w:marRight w:val="0"/>
      <w:marTop w:val="0"/>
      <w:marBottom w:val="0"/>
      <w:divBdr>
        <w:top w:val="none" w:sz="0" w:space="0" w:color="auto"/>
        <w:left w:val="none" w:sz="0" w:space="0" w:color="auto"/>
        <w:bottom w:val="none" w:sz="0" w:space="0" w:color="auto"/>
        <w:right w:val="none" w:sz="0" w:space="0" w:color="auto"/>
      </w:divBdr>
    </w:div>
    <w:div w:id="1842549378">
      <w:bodyDiv w:val="1"/>
      <w:marLeft w:val="0"/>
      <w:marRight w:val="0"/>
      <w:marTop w:val="0"/>
      <w:marBottom w:val="0"/>
      <w:divBdr>
        <w:top w:val="none" w:sz="0" w:space="0" w:color="auto"/>
        <w:left w:val="none" w:sz="0" w:space="0" w:color="auto"/>
        <w:bottom w:val="none" w:sz="0" w:space="0" w:color="auto"/>
        <w:right w:val="none" w:sz="0" w:space="0" w:color="auto"/>
      </w:divBdr>
    </w:div>
    <w:div w:id="1853179820">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r.ca.gov/OPRL/CAPriceIndex.htm" TargetMode="External"/><Relationship Id="rId2" Type="http://schemas.openxmlformats.org/officeDocument/2006/relationships/customXml" Target="../customXml/item1.xml"/><Relationship Id="rId16" Type="http://schemas.openxmlformats.org/officeDocument/2006/relationships/hyperlink" Target="http://www.law.cornell.edu/uscode/33/1251.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United_States_Co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D44B-61DD-470B-A5DF-CC674156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20089</Words>
  <Characters>114509</Characters>
  <Application>Microsoft Office Word</Application>
  <DocSecurity>0</DocSecurity>
  <Lines>954</Lines>
  <Paragraphs>268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MITIGATION BANK ENABLING INSTRUMENT</vt:lpstr>
      <vt:lpstr>BANK ENABLING INSTRUMENT</vt:lpstr>
      <vt:lpstr>RECITALS</vt:lpstr>
      <vt:lpstr>AGREEMENT</vt:lpstr>
      <vt:lpstr>Section I:	Purpose and Authorities</vt:lpstr>
      <vt:lpstr>    Purpose</vt:lpstr>
      <vt:lpstr>    Authorities</vt:lpstr>
      <vt:lpstr>Section II:	Definitions</vt:lpstr>
      <vt:lpstr>“Transfer” means the use, sale, or conveyance of Credits by the Bank Sponsor.</vt:lpstr>
      <vt:lpstr>Section III:	Stipulations</vt:lpstr>
      <vt:lpstr>    Baseline Condition</vt:lpstr>
      <vt:lpstr>    Disclaimer</vt:lpstr>
      <vt:lpstr>    Exhibits</vt:lpstr>
      <vt:lpstr>Section IV:	Bank Evaluation and Development</vt:lpstr>
      <vt:lpstr>    Bank Site Assessment by the IRT</vt:lpstr>
      <vt:lpstr>    Bank Sponsor's Responsibilities for Bank Development</vt:lpstr>
      <vt:lpstr>    Phase I Environmental Site Assessment</vt:lpstr>
      <vt:lpstr>    Approvals</vt:lpstr>
      <vt:lpstr>    Phases</vt:lpstr>
      <vt:lpstr>    Modification of the Development Plan</vt:lpstr>
      <vt:lpstr>    Property Assessment and Warranty  </vt:lpstr>
      <vt:lpstr>Section V:	Bank Establishment Date</vt:lpstr>
      <vt:lpstr>Section VI:	Financial Assurances</vt:lpstr>
      <vt:lpstr>The Bank Sponsor is responsible for providing financial assurances for the perfo</vt:lpstr>
      <vt:lpstr>    Construction Security </vt:lpstr>
      <vt:lpstr>    Performance Security </vt:lpstr>
      <vt:lpstr>    Interim Management Security </vt:lpstr>
      <vt:lpstr>    Letters of Credit </vt:lpstr>
      <vt:lpstr>    Endowment Fund </vt:lpstr>
      <vt:lpstr>Section VII:	Credit Release</vt:lpstr>
      <vt:lpstr>    Waters of the U.S. Credit Release  </vt:lpstr>
      <vt:lpstr>    Waters of the State Credit Release[If applicable] </vt:lpstr>
      <vt:lpstr>    Covered Species and Covered Habitat Credit Release</vt:lpstr>
      <vt:lpstr>Section VIII:	Operation of the Bank</vt:lpstr>
      <vt:lpstr>    Service Area</vt:lpstr>
      <vt:lpstr>    Transfer and Use of Credits</vt:lpstr>
      <vt:lpstr>    Interim and Long-term Management and Monitoring</vt:lpstr>
      <vt:lpstr>    Bank Closure Plan </vt:lpstr>
      <vt:lpstr>    Financial Operations </vt:lpstr>
      <vt:lpstr>    Remedial Action Plan</vt:lpstr>
      <vt:lpstr>Section IX:	Reporting</vt:lpstr>
      <vt:lpstr>    Annual Inflation Adjustments to Endowment Fund Report</vt:lpstr>
      <vt:lpstr>    Annual Report </vt:lpstr>
      <vt:lpstr>    Credit Transfer Reporting</vt:lpstr>
      <vt:lpstr>    Reporting Compliance Measures</vt:lpstr>
      <vt:lpstr>Section X:	Responsibilities of the Bank Sponsor and Property Owner</vt:lpstr>
      <vt:lpstr>    Without limiting any of its other obligations, including without limitation, und</vt:lpstr>
      <vt:lpstr>    Reasonably foreseeable technical problems, or unanticipated or increased costs o</vt:lpstr>
      <vt:lpstr>    An extension of one compliance date based upon or related to a single incident s</vt:lpstr>
      <vt:lpstr>Section XI:	Responsibilities of the IRT</vt:lpstr>
      <vt:lpstr>    IRT Oversight</vt:lpstr>
      <vt:lpstr>    Subject to the “Availability of Funds” provision of this BEI, the IRT agrees to </vt:lpstr>
      <vt:lpstr>    IRT Review</vt:lpstr>
      <vt:lpstr>    Compliance Inspections</vt:lpstr>
      <vt:lpstr>Section XII:	Other Provisions</vt:lpstr>
      <vt:lpstr>    Extraordinary Circumstances </vt:lpstr>
      <vt:lpstr>    Dispute Resolution </vt:lpstr>
      <vt:lpstr>    Conveyance of Bank or Bank Property or Other Interests</vt:lpstr>
    </vt:vector>
  </TitlesOfParts>
  <Company>USACE</Company>
  <LinksUpToDate>false</LinksUpToDate>
  <CharactersWithSpaces>134330</CharactersWithSpaces>
  <SharedDoc>false</SharedDoc>
  <HLinks>
    <vt:vector size="594" baseType="variant">
      <vt:variant>
        <vt:i4>6553716</vt:i4>
      </vt:variant>
      <vt:variant>
        <vt:i4>588</vt:i4>
      </vt:variant>
      <vt:variant>
        <vt:i4>0</vt:i4>
      </vt:variant>
      <vt:variant>
        <vt:i4>5</vt:i4>
      </vt:variant>
      <vt:variant>
        <vt:lpwstr>http://www.law.cornell.edu/uscode/33/1251.html</vt:lpwstr>
      </vt:variant>
      <vt:variant>
        <vt:lpwstr/>
      </vt:variant>
      <vt:variant>
        <vt:i4>5046284</vt:i4>
      </vt:variant>
      <vt:variant>
        <vt:i4>585</vt:i4>
      </vt:variant>
      <vt:variant>
        <vt:i4>0</vt:i4>
      </vt:variant>
      <vt:variant>
        <vt:i4>5</vt:i4>
      </vt:variant>
      <vt:variant>
        <vt:lpwstr>http://en.wikipedia.org/wiki/United_States_Code</vt:lpwstr>
      </vt:variant>
      <vt:variant>
        <vt:lpwstr/>
      </vt:variant>
      <vt:variant>
        <vt:i4>2031678</vt:i4>
      </vt:variant>
      <vt:variant>
        <vt:i4>578</vt:i4>
      </vt:variant>
      <vt:variant>
        <vt:i4>0</vt:i4>
      </vt:variant>
      <vt:variant>
        <vt:i4>5</vt:i4>
      </vt:variant>
      <vt:variant>
        <vt:lpwstr/>
      </vt:variant>
      <vt:variant>
        <vt:lpwstr>_Toc198451248</vt:lpwstr>
      </vt:variant>
      <vt:variant>
        <vt:i4>2031678</vt:i4>
      </vt:variant>
      <vt:variant>
        <vt:i4>572</vt:i4>
      </vt:variant>
      <vt:variant>
        <vt:i4>0</vt:i4>
      </vt:variant>
      <vt:variant>
        <vt:i4>5</vt:i4>
      </vt:variant>
      <vt:variant>
        <vt:lpwstr/>
      </vt:variant>
      <vt:variant>
        <vt:lpwstr>_Toc198451247</vt:lpwstr>
      </vt:variant>
      <vt:variant>
        <vt:i4>2031678</vt:i4>
      </vt:variant>
      <vt:variant>
        <vt:i4>566</vt:i4>
      </vt:variant>
      <vt:variant>
        <vt:i4>0</vt:i4>
      </vt:variant>
      <vt:variant>
        <vt:i4>5</vt:i4>
      </vt:variant>
      <vt:variant>
        <vt:lpwstr/>
      </vt:variant>
      <vt:variant>
        <vt:lpwstr>_Toc198451246</vt:lpwstr>
      </vt:variant>
      <vt:variant>
        <vt:i4>2031678</vt:i4>
      </vt:variant>
      <vt:variant>
        <vt:i4>560</vt:i4>
      </vt:variant>
      <vt:variant>
        <vt:i4>0</vt:i4>
      </vt:variant>
      <vt:variant>
        <vt:i4>5</vt:i4>
      </vt:variant>
      <vt:variant>
        <vt:lpwstr/>
      </vt:variant>
      <vt:variant>
        <vt:lpwstr>_Toc198451245</vt:lpwstr>
      </vt:variant>
      <vt:variant>
        <vt:i4>2031678</vt:i4>
      </vt:variant>
      <vt:variant>
        <vt:i4>554</vt:i4>
      </vt:variant>
      <vt:variant>
        <vt:i4>0</vt:i4>
      </vt:variant>
      <vt:variant>
        <vt:i4>5</vt:i4>
      </vt:variant>
      <vt:variant>
        <vt:lpwstr/>
      </vt:variant>
      <vt:variant>
        <vt:lpwstr>_Toc198451244</vt:lpwstr>
      </vt:variant>
      <vt:variant>
        <vt:i4>2031678</vt:i4>
      </vt:variant>
      <vt:variant>
        <vt:i4>548</vt:i4>
      </vt:variant>
      <vt:variant>
        <vt:i4>0</vt:i4>
      </vt:variant>
      <vt:variant>
        <vt:i4>5</vt:i4>
      </vt:variant>
      <vt:variant>
        <vt:lpwstr/>
      </vt:variant>
      <vt:variant>
        <vt:lpwstr>_Toc198451243</vt:lpwstr>
      </vt:variant>
      <vt:variant>
        <vt:i4>2031678</vt:i4>
      </vt:variant>
      <vt:variant>
        <vt:i4>542</vt:i4>
      </vt:variant>
      <vt:variant>
        <vt:i4>0</vt:i4>
      </vt:variant>
      <vt:variant>
        <vt:i4>5</vt:i4>
      </vt:variant>
      <vt:variant>
        <vt:lpwstr/>
      </vt:variant>
      <vt:variant>
        <vt:lpwstr>_Toc198451242</vt:lpwstr>
      </vt:variant>
      <vt:variant>
        <vt:i4>2031678</vt:i4>
      </vt:variant>
      <vt:variant>
        <vt:i4>536</vt:i4>
      </vt:variant>
      <vt:variant>
        <vt:i4>0</vt:i4>
      </vt:variant>
      <vt:variant>
        <vt:i4>5</vt:i4>
      </vt:variant>
      <vt:variant>
        <vt:lpwstr/>
      </vt:variant>
      <vt:variant>
        <vt:lpwstr>_Toc198451241</vt:lpwstr>
      </vt:variant>
      <vt:variant>
        <vt:i4>2031678</vt:i4>
      </vt:variant>
      <vt:variant>
        <vt:i4>530</vt:i4>
      </vt:variant>
      <vt:variant>
        <vt:i4>0</vt:i4>
      </vt:variant>
      <vt:variant>
        <vt:i4>5</vt:i4>
      </vt:variant>
      <vt:variant>
        <vt:lpwstr/>
      </vt:variant>
      <vt:variant>
        <vt:lpwstr>_Toc198451240</vt:lpwstr>
      </vt:variant>
      <vt:variant>
        <vt:i4>1572926</vt:i4>
      </vt:variant>
      <vt:variant>
        <vt:i4>524</vt:i4>
      </vt:variant>
      <vt:variant>
        <vt:i4>0</vt:i4>
      </vt:variant>
      <vt:variant>
        <vt:i4>5</vt:i4>
      </vt:variant>
      <vt:variant>
        <vt:lpwstr/>
      </vt:variant>
      <vt:variant>
        <vt:lpwstr>_Toc198451239</vt:lpwstr>
      </vt:variant>
      <vt:variant>
        <vt:i4>1572926</vt:i4>
      </vt:variant>
      <vt:variant>
        <vt:i4>518</vt:i4>
      </vt:variant>
      <vt:variant>
        <vt:i4>0</vt:i4>
      </vt:variant>
      <vt:variant>
        <vt:i4>5</vt:i4>
      </vt:variant>
      <vt:variant>
        <vt:lpwstr/>
      </vt:variant>
      <vt:variant>
        <vt:lpwstr>_Toc198451238</vt:lpwstr>
      </vt:variant>
      <vt:variant>
        <vt:i4>1572926</vt:i4>
      </vt:variant>
      <vt:variant>
        <vt:i4>512</vt:i4>
      </vt:variant>
      <vt:variant>
        <vt:i4>0</vt:i4>
      </vt:variant>
      <vt:variant>
        <vt:i4>5</vt:i4>
      </vt:variant>
      <vt:variant>
        <vt:lpwstr/>
      </vt:variant>
      <vt:variant>
        <vt:lpwstr>_Toc198451237</vt:lpwstr>
      </vt:variant>
      <vt:variant>
        <vt:i4>1572926</vt:i4>
      </vt:variant>
      <vt:variant>
        <vt:i4>506</vt:i4>
      </vt:variant>
      <vt:variant>
        <vt:i4>0</vt:i4>
      </vt:variant>
      <vt:variant>
        <vt:i4>5</vt:i4>
      </vt:variant>
      <vt:variant>
        <vt:lpwstr/>
      </vt:variant>
      <vt:variant>
        <vt:lpwstr>_Toc198451236</vt:lpwstr>
      </vt:variant>
      <vt:variant>
        <vt:i4>1572926</vt:i4>
      </vt:variant>
      <vt:variant>
        <vt:i4>500</vt:i4>
      </vt:variant>
      <vt:variant>
        <vt:i4>0</vt:i4>
      </vt:variant>
      <vt:variant>
        <vt:i4>5</vt:i4>
      </vt:variant>
      <vt:variant>
        <vt:lpwstr/>
      </vt:variant>
      <vt:variant>
        <vt:lpwstr>_Toc198451235</vt:lpwstr>
      </vt:variant>
      <vt:variant>
        <vt:i4>1572926</vt:i4>
      </vt:variant>
      <vt:variant>
        <vt:i4>494</vt:i4>
      </vt:variant>
      <vt:variant>
        <vt:i4>0</vt:i4>
      </vt:variant>
      <vt:variant>
        <vt:i4>5</vt:i4>
      </vt:variant>
      <vt:variant>
        <vt:lpwstr/>
      </vt:variant>
      <vt:variant>
        <vt:lpwstr>_Toc198451234</vt:lpwstr>
      </vt:variant>
      <vt:variant>
        <vt:i4>1572926</vt:i4>
      </vt:variant>
      <vt:variant>
        <vt:i4>488</vt:i4>
      </vt:variant>
      <vt:variant>
        <vt:i4>0</vt:i4>
      </vt:variant>
      <vt:variant>
        <vt:i4>5</vt:i4>
      </vt:variant>
      <vt:variant>
        <vt:lpwstr/>
      </vt:variant>
      <vt:variant>
        <vt:lpwstr>_Toc198451233</vt:lpwstr>
      </vt:variant>
      <vt:variant>
        <vt:i4>1572926</vt:i4>
      </vt:variant>
      <vt:variant>
        <vt:i4>482</vt:i4>
      </vt:variant>
      <vt:variant>
        <vt:i4>0</vt:i4>
      </vt:variant>
      <vt:variant>
        <vt:i4>5</vt:i4>
      </vt:variant>
      <vt:variant>
        <vt:lpwstr/>
      </vt:variant>
      <vt:variant>
        <vt:lpwstr>_Toc198451232</vt:lpwstr>
      </vt:variant>
      <vt:variant>
        <vt:i4>1572926</vt:i4>
      </vt:variant>
      <vt:variant>
        <vt:i4>476</vt:i4>
      </vt:variant>
      <vt:variant>
        <vt:i4>0</vt:i4>
      </vt:variant>
      <vt:variant>
        <vt:i4>5</vt:i4>
      </vt:variant>
      <vt:variant>
        <vt:lpwstr/>
      </vt:variant>
      <vt:variant>
        <vt:lpwstr>_Toc198451231</vt:lpwstr>
      </vt:variant>
      <vt:variant>
        <vt:i4>1572926</vt:i4>
      </vt:variant>
      <vt:variant>
        <vt:i4>470</vt:i4>
      </vt:variant>
      <vt:variant>
        <vt:i4>0</vt:i4>
      </vt:variant>
      <vt:variant>
        <vt:i4>5</vt:i4>
      </vt:variant>
      <vt:variant>
        <vt:lpwstr/>
      </vt:variant>
      <vt:variant>
        <vt:lpwstr>_Toc198451230</vt:lpwstr>
      </vt:variant>
      <vt:variant>
        <vt:i4>1638462</vt:i4>
      </vt:variant>
      <vt:variant>
        <vt:i4>464</vt:i4>
      </vt:variant>
      <vt:variant>
        <vt:i4>0</vt:i4>
      </vt:variant>
      <vt:variant>
        <vt:i4>5</vt:i4>
      </vt:variant>
      <vt:variant>
        <vt:lpwstr/>
      </vt:variant>
      <vt:variant>
        <vt:lpwstr>_Toc198451229</vt:lpwstr>
      </vt:variant>
      <vt:variant>
        <vt:i4>1638462</vt:i4>
      </vt:variant>
      <vt:variant>
        <vt:i4>458</vt:i4>
      </vt:variant>
      <vt:variant>
        <vt:i4>0</vt:i4>
      </vt:variant>
      <vt:variant>
        <vt:i4>5</vt:i4>
      </vt:variant>
      <vt:variant>
        <vt:lpwstr/>
      </vt:variant>
      <vt:variant>
        <vt:lpwstr>_Toc198451228</vt:lpwstr>
      </vt:variant>
      <vt:variant>
        <vt:i4>1638462</vt:i4>
      </vt:variant>
      <vt:variant>
        <vt:i4>452</vt:i4>
      </vt:variant>
      <vt:variant>
        <vt:i4>0</vt:i4>
      </vt:variant>
      <vt:variant>
        <vt:i4>5</vt:i4>
      </vt:variant>
      <vt:variant>
        <vt:lpwstr/>
      </vt:variant>
      <vt:variant>
        <vt:lpwstr>_Toc198451227</vt:lpwstr>
      </vt:variant>
      <vt:variant>
        <vt:i4>1638462</vt:i4>
      </vt:variant>
      <vt:variant>
        <vt:i4>446</vt:i4>
      </vt:variant>
      <vt:variant>
        <vt:i4>0</vt:i4>
      </vt:variant>
      <vt:variant>
        <vt:i4>5</vt:i4>
      </vt:variant>
      <vt:variant>
        <vt:lpwstr/>
      </vt:variant>
      <vt:variant>
        <vt:lpwstr>_Toc198451226</vt:lpwstr>
      </vt:variant>
      <vt:variant>
        <vt:i4>1638462</vt:i4>
      </vt:variant>
      <vt:variant>
        <vt:i4>440</vt:i4>
      </vt:variant>
      <vt:variant>
        <vt:i4>0</vt:i4>
      </vt:variant>
      <vt:variant>
        <vt:i4>5</vt:i4>
      </vt:variant>
      <vt:variant>
        <vt:lpwstr/>
      </vt:variant>
      <vt:variant>
        <vt:lpwstr>_Toc198451225</vt:lpwstr>
      </vt:variant>
      <vt:variant>
        <vt:i4>1638462</vt:i4>
      </vt:variant>
      <vt:variant>
        <vt:i4>434</vt:i4>
      </vt:variant>
      <vt:variant>
        <vt:i4>0</vt:i4>
      </vt:variant>
      <vt:variant>
        <vt:i4>5</vt:i4>
      </vt:variant>
      <vt:variant>
        <vt:lpwstr/>
      </vt:variant>
      <vt:variant>
        <vt:lpwstr>_Toc198451224</vt:lpwstr>
      </vt:variant>
      <vt:variant>
        <vt:i4>1638462</vt:i4>
      </vt:variant>
      <vt:variant>
        <vt:i4>428</vt:i4>
      </vt:variant>
      <vt:variant>
        <vt:i4>0</vt:i4>
      </vt:variant>
      <vt:variant>
        <vt:i4>5</vt:i4>
      </vt:variant>
      <vt:variant>
        <vt:lpwstr/>
      </vt:variant>
      <vt:variant>
        <vt:lpwstr>_Toc198451223</vt:lpwstr>
      </vt:variant>
      <vt:variant>
        <vt:i4>1638462</vt:i4>
      </vt:variant>
      <vt:variant>
        <vt:i4>422</vt:i4>
      </vt:variant>
      <vt:variant>
        <vt:i4>0</vt:i4>
      </vt:variant>
      <vt:variant>
        <vt:i4>5</vt:i4>
      </vt:variant>
      <vt:variant>
        <vt:lpwstr/>
      </vt:variant>
      <vt:variant>
        <vt:lpwstr>_Toc198451222</vt:lpwstr>
      </vt:variant>
      <vt:variant>
        <vt:i4>1638462</vt:i4>
      </vt:variant>
      <vt:variant>
        <vt:i4>416</vt:i4>
      </vt:variant>
      <vt:variant>
        <vt:i4>0</vt:i4>
      </vt:variant>
      <vt:variant>
        <vt:i4>5</vt:i4>
      </vt:variant>
      <vt:variant>
        <vt:lpwstr/>
      </vt:variant>
      <vt:variant>
        <vt:lpwstr>_Toc198451221</vt:lpwstr>
      </vt:variant>
      <vt:variant>
        <vt:i4>1638462</vt:i4>
      </vt:variant>
      <vt:variant>
        <vt:i4>410</vt:i4>
      </vt:variant>
      <vt:variant>
        <vt:i4>0</vt:i4>
      </vt:variant>
      <vt:variant>
        <vt:i4>5</vt:i4>
      </vt:variant>
      <vt:variant>
        <vt:lpwstr/>
      </vt:variant>
      <vt:variant>
        <vt:lpwstr>_Toc198451220</vt:lpwstr>
      </vt:variant>
      <vt:variant>
        <vt:i4>1703998</vt:i4>
      </vt:variant>
      <vt:variant>
        <vt:i4>404</vt:i4>
      </vt:variant>
      <vt:variant>
        <vt:i4>0</vt:i4>
      </vt:variant>
      <vt:variant>
        <vt:i4>5</vt:i4>
      </vt:variant>
      <vt:variant>
        <vt:lpwstr/>
      </vt:variant>
      <vt:variant>
        <vt:lpwstr>_Toc198451219</vt:lpwstr>
      </vt:variant>
      <vt:variant>
        <vt:i4>1703998</vt:i4>
      </vt:variant>
      <vt:variant>
        <vt:i4>398</vt:i4>
      </vt:variant>
      <vt:variant>
        <vt:i4>0</vt:i4>
      </vt:variant>
      <vt:variant>
        <vt:i4>5</vt:i4>
      </vt:variant>
      <vt:variant>
        <vt:lpwstr/>
      </vt:variant>
      <vt:variant>
        <vt:lpwstr>_Toc198451218</vt:lpwstr>
      </vt:variant>
      <vt:variant>
        <vt:i4>1703998</vt:i4>
      </vt:variant>
      <vt:variant>
        <vt:i4>392</vt:i4>
      </vt:variant>
      <vt:variant>
        <vt:i4>0</vt:i4>
      </vt:variant>
      <vt:variant>
        <vt:i4>5</vt:i4>
      </vt:variant>
      <vt:variant>
        <vt:lpwstr/>
      </vt:variant>
      <vt:variant>
        <vt:lpwstr>_Toc198451217</vt:lpwstr>
      </vt:variant>
      <vt:variant>
        <vt:i4>1703998</vt:i4>
      </vt:variant>
      <vt:variant>
        <vt:i4>386</vt:i4>
      </vt:variant>
      <vt:variant>
        <vt:i4>0</vt:i4>
      </vt:variant>
      <vt:variant>
        <vt:i4>5</vt:i4>
      </vt:variant>
      <vt:variant>
        <vt:lpwstr/>
      </vt:variant>
      <vt:variant>
        <vt:lpwstr>_Toc198451216</vt:lpwstr>
      </vt:variant>
      <vt:variant>
        <vt:i4>1703998</vt:i4>
      </vt:variant>
      <vt:variant>
        <vt:i4>380</vt:i4>
      </vt:variant>
      <vt:variant>
        <vt:i4>0</vt:i4>
      </vt:variant>
      <vt:variant>
        <vt:i4>5</vt:i4>
      </vt:variant>
      <vt:variant>
        <vt:lpwstr/>
      </vt:variant>
      <vt:variant>
        <vt:lpwstr>_Toc198451215</vt:lpwstr>
      </vt:variant>
      <vt:variant>
        <vt:i4>1703998</vt:i4>
      </vt:variant>
      <vt:variant>
        <vt:i4>374</vt:i4>
      </vt:variant>
      <vt:variant>
        <vt:i4>0</vt:i4>
      </vt:variant>
      <vt:variant>
        <vt:i4>5</vt:i4>
      </vt:variant>
      <vt:variant>
        <vt:lpwstr/>
      </vt:variant>
      <vt:variant>
        <vt:lpwstr>_Toc198451214</vt:lpwstr>
      </vt:variant>
      <vt:variant>
        <vt:i4>1703998</vt:i4>
      </vt:variant>
      <vt:variant>
        <vt:i4>368</vt:i4>
      </vt:variant>
      <vt:variant>
        <vt:i4>0</vt:i4>
      </vt:variant>
      <vt:variant>
        <vt:i4>5</vt:i4>
      </vt:variant>
      <vt:variant>
        <vt:lpwstr/>
      </vt:variant>
      <vt:variant>
        <vt:lpwstr>_Toc198451213</vt:lpwstr>
      </vt:variant>
      <vt:variant>
        <vt:i4>1703998</vt:i4>
      </vt:variant>
      <vt:variant>
        <vt:i4>362</vt:i4>
      </vt:variant>
      <vt:variant>
        <vt:i4>0</vt:i4>
      </vt:variant>
      <vt:variant>
        <vt:i4>5</vt:i4>
      </vt:variant>
      <vt:variant>
        <vt:lpwstr/>
      </vt:variant>
      <vt:variant>
        <vt:lpwstr>_Toc198451212</vt:lpwstr>
      </vt:variant>
      <vt:variant>
        <vt:i4>1703998</vt:i4>
      </vt:variant>
      <vt:variant>
        <vt:i4>356</vt:i4>
      </vt:variant>
      <vt:variant>
        <vt:i4>0</vt:i4>
      </vt:variant>
      <vt:variant>
        <vt:i4>5</vt:i4>
      </vt:variant>
      <vt:variant>
        <vt:lpwstr/>
      </vt:variant>
      <vt:variant>
        <vt:lpwstr>_Toc198451211</vt:lpwstr>
      </vt:variant>
      <vt:variant>
        <vt:i4>1703998</vt:i4>
      </vt:variant>
      <vt:variant>
        <vt:i4>350</vt:i4>
      </vt:variant>
      <vt:variant>
        <vt:i4>0</vt:i4>
      </vt:variant>
      <vt:variant>
        <vt:i4>5</vt:i4>
      </vt:variant>
      <vt:variant>
        <vt:lpwstr/>
      </vt:variant>
      <vt:variant>
        <vt:lpwstr>_Toc198451210</vt:lpwstr>
      </vt:variant>
      <vt:variant>
        <vt:i4>1769534</vt:i4>
      </vt:variant>
      <vt:variant>
        <vt:i4>344</vt:i4>
      </vt:variant>
      <vt:variant>
        <vt:i4>0</vt:i4>
      </vt:variant>
      <vt:variant>
        <vt:i4>5</vt:i4>
      </vt:variant>
      <vt:variant>
        <vt:lpwstr/>
      </vt:variant>
      <vt:variant>
        <vt:lpwstr>_Toc198451209</vt:lpwstr>
      </vt:variant>
      <vt:variant>
        <vt:i4>1769534</vt:i4>
      </vt:variant>
      <vt:variant>
        <vt:i4>338</vt:i4>
      </vt:variant>
      <vt:variant>
        <vt:i4>0</vt:i4>
      </vt:variant>
      <vt:variant>
        <vt:i4>5</vt:i4>
      </vt:variant>
      <vt:variant>
        <vt:lpwstr/>
      </vt:variant>
      <vt:variant>
        <vt:lpwstr>_Toc198451208</vt:lpwstr>
      </vt:variant>
      <vt:variant>
        <vt:i4>1769534</vt:i4>
      </vt:variant>
      <vt:variant>
        <vt:i4>332</vt:i4>
      </vt:variant>
      <vt:variant>
        <vt:i4>0</vt:i4>
      </vt:variant>
      <vt:variant>
        <vt:i4>5</vt:i4>
      </vt:variant>
      <vt:variant>
        <vt:lpwstr/>
      </vt:variant>
      <vt:variant>
        <vt:lpwstr>_Toc198451207</vt:lpwstr>
      </vt:variant>
      <vt:variant>
        <vt:i4>1769534</vt:i4>
      </vt:variant>
      <vt:variant>
        <vt:i4>326</vt:i4>
      </vt:variant>
      <vt:variant>
        <vt:i4>0</vt:i4>
      </vt:variant>
      <vt:variant>
        <vt:i4>5</vt:i4>
      </vt:variant>
      <vt:variant>
        <vt:lpwstr/>
      </vt:variant>
      <vt:variant>
        <vt:lpwstr>_Toc198451206</vt:lpwstr>
      </vt:variant>
      <vt:variant>
        <vt:i4>1769534</vt:i4>
      </vt:variant>
      <vt:variant>
        <vt:i4>320</vt:i4>
      </vt:variant>
      <vt:variant>
        <vt:i4>0</vt:i4>
      </vt:variant>
      <vt:variant>
        <vt:i4>5</vt:i4>
      </vt:variant>
      <vt:variant>
        <vt:lpwstr/>
      </vt:variant>
      <vt:variant>
        <vt:lpwstr>_Toc198451205</vt:lpwstr>
      </vt:variant>
      <vt:variant>
        <vt:i4>1769534</vt:i4>
      </vt:variant>
      <vt:variant>
        <vt:i4>314</vt:i4>
      </vt:variant>
      <vt:variant>
        <vt:i4>0</vt:i4>
      </vt:variant>
      <vt:variant>
        <vt:i4>5</vt:i4>
      </vt:variant>
      <vt:variant>
        <vt:lpwstr/>
      </vt:variant>
      <vt:variant>
        <vt:lpwstr>_Toc198451204</vt:lpwstr>
      </vt:variant>
      <vt:variant>
        <vt:i4>1769534</vt:i4>
      </vt:variant>
      <vt:variant>
        <vt:i4>308</vt:i4>
      </vt:variant>
      <vt:variant>
        <vt:i4>0</vt:i4>
      </vt:variant>
      <vt:variant>
        <vt:i4>5</vt:i4>
      </vt:variant>
      <vt:variant>
        <vt:lpwstr/>
      </vt:variant>
      <vt:variant>
        <vt:lpwstr>_Toc198451203</vt:lpwstr>
      </vt:variant>
      <vt:variant>
        <vt:i4>1769534</vt:i4>
      </vt:variant>
      <vt:variant>
        <vt:i4>302</vt:i4>
      </vt:variant>
      <vt:variant>
        <vt:i4>0</vt:i4>
      </vt:variant>
      <vt:variant>
        <vt:i4>5</vt:i4>
      </vt:variant>
      <vt:variant>
        <vt:lpwstr/>
      </vt:variant>
      <vt:variant>
        <vt:lpwstr>_Toc198451202</vt:lpwstr>
      </vt:variant>
      <vt:variant>
        <vt:i4>1769534</vt:i4>
      </vt:variant>
      <vt:variant>
        <vt:i4>296</vt:i4>
      </vt:variant>
      <vt:variant>
        <vt:i4>0</vt:i4>
      </vt:variant>
      <vt:variant>
        <vt:i4>5</vt:i4>
      </vt:variant>
      <vt:variant>
        <vt:lpwstr/>
      </vt:variant>
      <vt:variant>
        <vt:lpwstr>_Toc198451201</vt:lpwstr>
      </vt:variant>
      <vt:variant>
        <vt:i4>1769534</vt:i4>
      </vt:variant>
      <vt:variant>
        <vt:i4>290</vt:i4>
      </vt:variant>
      <vt:variant>
        <vt:i4>0</vt:i4>
      </vt:variant>
      <vt:variant>
        <vt:i4>5</vt:i4>
      </vt:variant>
      <vt:variant>
        <vt:lpwstr/>
      </vt:variant>
      <vt:variant>
        <vt:lpwstr>_Toc198451200</vt:lpwstr>
      </vt:variant>
      <vt:variant>
        <vt:i4>1179709</vt:i4>
      </vt:variant>
      <vt:variant>
        <vt:i4>284</vt:i4>
      </vt:variant>
      <vt:variant>
        <vt:i4>0</vt:i4>
      </vt:variant>
      <vt:variant>
        <vt:i4>5</vt:i4>
      </vt:variant>
      <vt:variant>
        <vt:lpwstr/>
      </vt:variant>
      <vt:variant>
        <vt:lpwstr>_Toc198451199</vt:lpwstr>
      </vt:variant>
      <vt:variant>
        <vt:i4>1179709</vt:i4>
      </vt:variant>
      <vt:variant>
        <vt:i4>278</vt:i4>
      </vt:variant>
      <vt:variant>
        <vt:i4>0</vt:i4>
      </vt:variant>
      <vt:variant>
        <vt:i4>5</vt:i4>
      </vt:variant>
      <vt:variant>
        <vt:lpwstr/>
      </vt:variant>
      <vt:variant>
        <vt:lpwstr>_Toc198451198</vt:lpwstr>
      </vt:variant>
      <vt:variant>
        <vt:i4>1179709</vt:i4>
      </vt:variant>
      <vt:variant>
        <vt:i4>272</vt:i4>
      </vt:variant>
      <vt:variant>
        <vt:i4>0</vt:i4>
      </vt:variant>
      <vt:variant>
        <vt:i4>5</vt:i4>
      </vt:variant>
      <vt:variant>
        <vt:lpwstr/>
      </vt:variant>
      <vt:variant>
        <vt:lpwstr>_Toc198451197</vt:lpwstr>
      </vt:variant>
      <vt:variant>
        <vt:i4>1179709</vt:i4>
      </vt:variant>
      <vt:variant>
        <vt:i4>266</vt:i4>
      </vt:variant>
      <vt:variant>
        <vt:i4>0</vt:i4>
      </vt:variant>
      <vt:variant>
        <vt:i4>5</vt:i4>
      </vt:variant>
      <vt:variant>
        <vt:lpwstr/>
      </vt:variant>
      <vt:variant>
        <vt:lpwstr>_Toc198451196</vt:lpwstr>
      </vt:variant>
      <vt:variant>
        <vt:i4>1179709</vt:i4>
      </vt:variant>
      <vt:variant>
        <vt:i4>260</vt:i4>
      </vt:variant>
      <vt:variant>
        <vt:i4>0</vt:i4>
      </vt:variant>
      <vt:variant>
        <vt:i4>5</vt:i4>
      </vt:variant>
      <vt:variant>
        <vt:lpwstr/>
      </vt:variant>
      <vt:variant>
        <vt:lpwstr>_Toc198451195</vt:lpwstr>
      </vt:variant>
      <vt:variant>
        <vt:i4>1179709</vt:i4>
      </vt:variant>
      <vt:variant>
        <vt:i4>254</vt:i4>
      </vt:variant>
      <vt:variant>
        <vt:i4>0</vt:i4>
      </vt:variant>
      <vt:variant>
        <vt:i4>5</vt:i4>
      </vt:variant>
      <vt:variant>
        <vt:lpwstr/>
      </vt:variant>
      <vt:variant>
        <vt:lpwstr>_Toc198451194</vt:lpwstr>
      </vt:variant>
      <vt:variant>
        <vt:i4>1179709</vt:i4>
      </vt:variant>
      <vt:variant>
        <vt:i4>248</vt:i4>
      </vt:variant>
      <vt:variant>
        <vt:i4>0</vt:i4>
      </vt:variant>
      <vt:variant>
        <vt:i4>5</vt:i4>
      </vt:variant>
      <vt:variant>
        <vt:lpwstr/>
      </vt:variant>
      <vt:variant>
        <vt:lpwstr>_Toc198451193</vt:lpwstr>
      </vt:variant>
      <vt:variant>
        <vt:i4>1179709</vt:i4>
      </vt:variant>
      <vt:variant>
        <vt:i4>242</vt:i4>
      </vt:variant>
      <vt:variant>
        <vt:i4>0</vt:i4>
      </vt:variant>
      <vt:variant>
        <vt:i4>5</vt:i4>
      </vt:variant>
      <vt:variant>
        <vt:lpwstr/>
      </vt:variant>
      <vt:variant>
        <vt:lpwstr>_Toc198451192</vt:lpwstr>
      </vt:variant>
      <vt:variant>
        <vt:i4>1179709</vt:i4>
      </vt:variant>
      <vt:variant>
        <vt:i4>236</vt:i4>
      </vt:variant>
      <vt:variant>
        <vt:i4>0</vt:i4>
      </vt:variant>
      <vt:variant>
        <vt:i4>5</vt:i4>
      </vt:variant>
      <vt:variant>
        <vt:lpwstr/>
      </vt:variant>
      <vt:variant>
        <vt:lpwstr>_Toc198451191</vt:lpwstr>
      </vt:variant>
      <vt:variant>
        <vt:i4>1179709</vt:i4>
      </vt:variant>
      <vt:variant>
        <vt:i4>230</vt:i4>
      </vt:variant>
      <vt:variant>
        <vt:i4>0</vt:i4>
      </vt:variant>
      <vt:variant>
        <vt:i4>5</vt:i4>
      </vt:variant>
      <vt:variant>
        <vt:lpwstr/>
      </vt:variant>
      <vt:variant>
        <vt:lpwstr>_Toc198451190</vt:lpwstr>
      </vt:variant>
      <vt:variant>
        <vt:i4>1245245</vt:i4>
      </vt:variant>
      <vt:variant>
        <vt:i4>224</vt:i4>
      </vt:variant>
      <vt:variant>
        <vt:i4>0</vt:i4>
      </vt:variant>
      <vt:variant>
        <vt:i4>5</vt:i4>
      </vt:variant>
      <vt:variant>
        <vt:lpwstr/>
      </vt:variant>
      <vt:variant>
        <vt:lpwstr>_Toc198451189</vt:lpwstr>
      </vt:variant>
      <vt:variant>
        <vt:i4>1245245</vt:i4>
      </vt:variant>
      <vt:variant>
        <vt:i4>218</vt:i4>
      </vt:variant>
      <vt:variant>
        <vt:i4>0</vt:i4>
      </vt:variant>
      <vt:variant>
        <vt:i4>5</vt:i4>
      </vt:variant>
      <vt:variant>
        <vt:lpwstr/>
      </vt:variant>
      <vt:variant>
        <vt:lpwstr>_Toc198451188</vt:lpwstr>
      </vt:variant>
      <vt:variant>
        <vt:i4>1245245</vt:i4>
      </vt:variant>
      <vt:variant>
        <vt:i4>212</vt:i4>
      </vt:variant>
      <vt:variant>
        <vt:i4>0</vt:i4>
      </vt:variant>
      <vt:variant>
        <vt:i4>5</vt:i4>
      </vt:variant>
      <vt:variant>
        <vt:lpwstr/>
      </vt:variant>
      <vt:variant>
        <vt:lpwstr>_Toc198451187</vt:lpwstr>
      </vt:variant>
      <vt:variant>
        <vt:i4>1245245</vt:i4>
      </vt:variant>
      <vt:variant>
        <vt:i4>206</vt:i4>
      </vt:variant>
      <vt:variant>
        <vt:i4>0</vt:i4>
      </vt:variant>
      <vt:variant>
        <vt:i4>5</vt:i4>
      </vt:variant>
      <vt:variant>
        <vt:lpwstr/>
      </vt:variant>
      <vt:variant>
        <vt:lpwstr>_Toc198451186</vt:lpwstr>
      </vt:variant>
      <vt:variant>
        <vt:i4>1245245</vt:i4>
      </vt:variant>
      <vt:variant>
        <vt:i4>200</vt:i4>
      </vt:variant>
      <vt:variant>
        <vt:i4>0</vt:i4>
      </vt:variant>
      <vt:variant>
        <vt:i4>5</vt:i4>
      </vt:variant>
      <vt:variant>
        <vt:lpwstr/>
      </vt:variant>
      <vt:variant>
        <vt:lpwstr>_Toc198451185</vt:lpwstr>
      </vt:variant>
      <vt:variant>
        <vt:i4>1245245</vt:i4>
      </vt:variant>
      <vt:variant>
        <vt:i4>194</vt:i4>
      </vt:variant>
      <vt:variant>
        <vt:i4>0</vt:i4>
      </vt:variant>
      <vt:variant>
        <vt:i4>5</vt:i4>
      </vt:variant>
      <vt:variant>
        <vt:lpwstr/>
      </vt:variant>
      <vt:variant>
        <vt:lpwstr>_Toc198451184</vt:lpwstr>
      </vt:variant>
      <vt:variant>
        <vt:i4>1245245</vt:i4>
      </vt:variant>
      <vt:variant>
        <vt:i4>188</vt:i4>
      </vt:variant>
      <vt:variant>
        <vt:i4>0</vt:i4>
      </vt:variant>
      <vt:variant>
        <vt:i4>5</vt:i4>
      </vt:variant>
      <vt:variant>
        <vt:lpwstr/>
      </vt:variant>
      <vt:variant>
        <vt:lpwstr>_Toc198451183</vt:lpwstr>
      </vt:variant>
      <vt:variant>
        <vt:i4>1245245</vt:i4>
      </vt:variant>
      <vt:variant>
        <vt:i4>182</vt:i4>
      </vt:variant>
      <vt:variant>
        <vt:i4>0</vt:i4>
      </vt:variant>
      <vt:variant>
        <vt:i4>5</vt:i4>
      </vt:variant>
      <vt:variant>
        <vt:lpwstr/>
      </vt:variant>
      <vt:variant>
        <vt:lpwstr>_Toc198451182</vt:lpwstr>
      </vt:variant>
      <vt:variant>
        <vt:i4>1245245</vt:i4>
      </vt:variant>
      <vt:variant>
        <vt:i4>176</vt:i4>
      </vt:variant>
      <vt:variant>
        <vt:i4>0</vt:i4>
      </vt:variant>
      <vt:variant>
        <vt:i4>5</vt:i4>
      </vt:variant>
      <vt:variant>
        <vt:lpwstr/>
      </vt:variant>
      <vt:variant>
        <vt:lpwstr>_Toc198451181</vt:lpwstr>
      </vt:variant>
      <vt:variant>
        <vt:i4>1245245</vt:i4>
      </vt:variant>
      <vt:variant>
        <vt:i4>170</vt:i4>
      </vt:variant>
      <vt:variant>
        <vt:i4>0</vt:i4>
      </vt:variant>
      <vt:variant>
        <vt:i4>5</vt:i4>
      </vt:variant>
      <vt:variant>
        <vt:lpwstr/>
      </vt:variant>
      <vt:variant>
        <vt:lpwstr>_Toc198451180</vt:lpwstr>
      </vt:variant>
      <vt:variant>
        <vt:i4>1835069</vt:i4>
      </vt:variant>
      <vt:variant>
        <vt:i4>164</vt:i4>
      </vt:variant>
      <vt:variant>
        <vt:i4>0</vt:i4>
      </vt:variant>
      <vt:variant>
        <vt:i4>5</vt:i4>
      </vt:variant>
      <vt:variant>
        <vt:lpwstr/>
      </vt:variant>
      <vt:variant>
        <vt:lpwstr>_Toc198451179</vt:lpwstr>
      </vt:variant>
      <vt:variant>
        <vt:i4>1835069</vt:i4>
      </vt:variant>
      <vt:variant>
        <vt:i4>158</vt:i4>
      </vt:variant>
      <vt:variant>
        <vt:i4>0</vt:i4>
      </vt:variant>
      <vt:variant>
        <vt:i4>5</vt:i4>
      </vt:variant>
      <vt:variant>
        <vt:lpwstr/>
      </vt:variant>
      <vt:variant>
        <vt:lpwstr>_Toc198451178</vt:lpwstr>
      </vt:variant>
      <vt:variant>
        <vt:i4>1835069</vt:i4>
      </vt:variant>
      <vt:variant>
        <vt:i4>152</vt:i4>
      </vt:variant>
      <vt:variant>
        <vt:i4>0</vt:i4>
      </vt:variant>
      <vt:variant>
        <vt:i4>5</vt:i4>
      </vt:variant>
      <vt:variant>
        <vt:lpwstr/>
      </vt:variant>
      <vt:variant>
        <vt:lpwstr>_Toc198451177</vt:lpwstr>
      </vt:variant>
      <vt:variant>
        <vt:i4>1835069</vt:i4>
      </vt:variant>
      <vt:variant>
        <vt:i4>146</vt:i4>
      </vt:variant>
      <vt:variant>
        <vt:i4>0</vt:i4>
      </vt:variant>
      <vt:variant>
        <vt:i4>5</vt:i4>
      </vt:variant>
      <vt:variant>
        <vt:lpwstr/>
      </vt:variant>
      <vt:variant>
        <vt:lpwstr>_Toc198451176</vt:lpwstr>
      </vt:variant>
      <vt:variant>
        <vt:i4>1835069</vt:i4>
      </vt:variant>
      <vt:variant>
        <vt:i4>140</vt:i4>
      </vt:variant>
      <vt:variant>
        <vt:i4>0</vt:i4>
      </vt:variant>
      <vt:variant>
        <vt:i4>5</vt:i4>
      </vt:variant>
      <vt:variant>
        <vt:lpwstr/>
      </vt:variant>
      <vt:variant>
        <vt:lpwstr>_Toc198451175</vt:lpwstr>
      </vt:variant>
      <vt:variant>
        <vt:i4>1835069</vt:i4>
      </vt:variant>
      <vt:variant>
        <vt:i4>134</vt:i4>
      </vt:variant>
      <vt:variant>
        <vt:i4>0</vt:i4>
      </vt:variant>
      <vt:variant>
        <vt:i4>5</vt:i4>
      </vt:variant>
      <vt:variant>
        <vt:lpwstr/>
      </vt:variant>
      <vt:variant>
        <vt:lpwstr>_Toc198451174</vt:lpwstr>
      </vt:variant>
      <vt:variant>
        <vt:i4>1835069</vt:i4>
      </vt:variant>
      <vt:variant>
        <vt:i4>128</vt:i4>
      </vt:variant>
      <vt:variant>
        <vt:i4>0</vt:i4>
      </vt:variant>
      <vt:variant>
        <vt:i4>5</vt:i4>
      </vt:variant>
      <vt:variant>
        <vt:lpwstr/>
      </vt:variant>
      <vt:variant>
        <vt:lpwstr>_Toc198451173</vt:lpwstr>
      </vt:variant>
      <vt:variant>
        <vt:i4>1835069</vt:i4>
      </vt:variant>
      <vt:variant>
        <vt:i4>122</vt:i4>
      </vt:variant>
      <vt:variant>
        <vt:i4>0</vt:i4>
      </vt:variant>
      <vt:variant>
        <vt:i4>5</vt:i4>
      </vt:variant>
      <vt:variant>
        <vt:lpwstr/>
      </vt:variant>
      <vt:variant>
        <vt:lpwstr>_Toc198451172</vt:lpwstr>
      </vt:variant>
      <vt:variant>
        <vt:i4>1835069</vt:i4>
      </vt:variant>
      <vt:variant>
        <vt:i4>116</vt:i4>
      </vt:variant>
      <vt:variant>
        <vt:i4>0</vt:i4>
      </vt:variant>
      <vt:variant>
        <vt:i4>5</vt:i4>
      </vt:variant>
      <vt:variant>
        <vt:lpwstr/>
      </vt:variant>
      <vt:variant>
        <vt:lpwstr>_Toc198451171</vt:lpwstr>
      </vt:variant>
      <vt:variant>
        <vt:i4>1835069</vt:i4>
      </vt:variant>
      <vt:variant>
        <vt:i4>110</vt:i4>
      </vt:variant>
      <vt:variant>
        <vt:i4>0</vt:i4>
      </vt:variant>
      <vt:variant>
        <vt:i4>5</vt:i4>
      </vt:variant>
      <vt:variant>
        <vt:lpwstr/>
      </vt:variant>
      <vt:variant>
        <vt:lpwstr>_Toc198451170</vt:lpwstr>
      </vt:variant>
      <vt:variant>
        <vt:i4>1900605</vt:i4>
      </vt:variant>
      <vt:variant>
        <vt:i4>104</vt:i4>
      </vt:variant>
      <vt:variant>
        <vt:i4>0</vt:i4>
      </vt:variant>
      <vt:variant>
        <vt:i4>5</vt:i4>
      </vt:variant>
      <vt:variant>
        <vt:lpwstr/>
      </vt:variant>
      <vt:variant>
        <vt:lpwstr>_Toc198451169</vt:lpwstr>
      </vt:variant>
      <vt:variant>
        <vt:i4>1900605</vt:i4>
      </vt:variant>
      <vt:variant>
        <vt:i4>98</vt:i4>
      </vt:variant>
      <vt:variant>
        <vt:i4>0</vt:i4>
      </vt:variant>
      <vt:variant>
        <vt:i4>5</vt:i4>
      </vt:variant>
      <vt:variant>
        <vt:lpwstr/>
      </vt:variant>
      <vt:variant>
        <vt:lpwstr>_Toc198451168</vt:lpwstr>
      </vt:variant>
      <vt:variant>
        <vt:i4>1900605</vt:i4>
      </vt:variant>
      <vt:variant>
        <vt:i4>92</vt:i4>
      </vt:variant>
      <vt:variant>
        <vt:i4>0</vt:i4>
      </vt:variant>
      <vt:variant>
        <vt:i4>5</vt:i4>
      </vt:variant>
      <vt:variant>
        <vt:lpwstr/>
      </vt:variant>
      <vt:variant>
        <vt:lpwstr>_Toc198451167</vt:lpwstr>
      </vt:variant>
      <vt:variant>
        <vt:i4>1900605</vt:i4>
      </vt:variant>
      <vt:variant>
        <vt:i4>86</vt:i4>
      </vt:variant>
      <vt:variant>
        <vt:i4>0</vt:i4>
      </vt:variant>
      <vt:variant>
        <vt:i4>5</vt:i4>
      </vt:variant>
      <vt:variant>
        <vt:lpwstr/>
      </vt:variant>
      <vt:variant>
        <vt:lpwstr>_Toc198451166</vt:lpwstr>
      </vt:variant>
      <vt:variant>
        <vt:i4>1900605</vt:i4>
      </vt:variant>
      <vt:variant>
        <vt:i4>80</vt:i4>
      </vt:variant>
      <vt:variant>
        <vt:i4>0</vt:i4>
      </vt:variant>
      <vt:variant>
        <vt:i4>5</vt:i4>
      </vt:variant>
      <vt:variant>
        <vt:lpwstr/>
      </vt:variant>
      <vt:variant>
        <vt:lpwstr>_Toc198451165</vt:lpwstr>
      </vt:variant>
      <vt:variant>
        <vt:i4>1900605</vt:i4>
      </vt:variant>
      <vt:variant>
        <vt:i4>74</vt:i4>
      </vt:variant>
      <vt:variant>
        <vt:i4>0</vt:i4>
      </vt:variant>
      <vt:variant>
        <vt:i4>5</vt:i4>
      </vt:variant>
      <vt:variant>
        <vt:lpwstr/>
      </vt:variant>
      <vt:variant>
        <vt:lpwstr>_Toc198451164</vt:lpwstr>
      </vt:variant>
      <vt:variant>
        <vt:i4>1900605</vt:i4>
      </vt:variant>
      <vt:variant>
        <vt:i4>68</vt:i4>
      </vt:variant>
      <vt:variant>
        <vt:i4>0</vt:i4>
      </vt:variant>
      <vt:variant>
        <vt:i4>5</vt:i4>
      </vt:variant>
      <vt:variant>
        <vt:lpwstr/>
      </vt:variant>
      <vt:variant>
        <vt:lpwstr>_Toc198451163</vt:lpwstr>
      </vt:variant>
      <vt:variant>
        <vt:i4>1900605</vt:i4>
      </vt:variant>
      <vt:variant>
        <vt:i4>62</vt:i4>
      </vt:variant>
      <vt:variant>
        <vt:i4>0</vt:i4>
      </vt:variant>
      <vt:variant>
        <vt:i4>5</vt:i4>
      </vt:variant>
      <vt:variant>
        <vt:lpwstr/>
      </vt:variant>
      <vt:variant>
        <vt:lpwstr>_Toc198451162</vt:lpwstr>
      </vt:variant>
      <vt:variant>
        <vt:i4>1900605</vt:i4>
      </vt:variant>
      <vt:variant>
        <vt:i4>56</vt:i4>
      </vt:variant>
      <vt:variant>
        <vt:i4>0</vt:i4>
      </vt:variant>
      <vt:variant>
        <vt:i4>5</vt:i4>
      </vt:variant>
      <vt:variant>
        <vt:lpwstr/>
      </vt:variant>
      <vt:variant>
        <vt:lpwstr>_Toc198451161</vt:lpwstr>
      </vt:variant>
      <vt:variant>
        <vt:i4>1900605</vt:i4>
      </vt:variant>
      <vt:variant>
        <vt:i4>50</vt:i4>
      </vt:variant>
      <vt:variant>
        <vt:i4>0</vt:i4>
      </vt:variant>
      <vt:variant>
        <vt:i4>5</vt:i4>
      </vt:variant>
      <vt:variant>
        <vt:lpwstr/>
      </vt:variant>
      <vt:variant>
        <vt:lpwstr>_Toc198451160</vt:lpwstr>
      </vt:variant>
      <vt:variant>
        <vt:i4>1966141</vt:i4>
      </vt:variant>
      <vt:variant>
        <vt:i4>44</vt:i4>
      </vt:variant>
      <vt:variant>
        <vt:i4>0</vt:i4>
      </vt:variant>
      <vt:variant>
        <vt:i4>5</vt:i4>
      </vt:variant>
      <vt:variant>
        <vt:lpwstr/>
      </vt:variant>
      <vt:variant>
        <vt:lpwstr>_Toc198451159</vt:lpwstr>
      </vt:variant>
      <vt:variant>
        <vt:i4>1966141</vt:i4>
      </vt:variant>
      <vt:variant>
        <vt:i4>38</vt:i4>
      </vt:variant>
      <vt:variant>
        <vt:i4>0</vt:i4>
      </vt:variant>
      <vt:variant>
        <vt:i4>5</vt:i4>
      </vt:variant>
      <vt:variant>
        <vt:lpwstr/>
      </vt:variant>
      <vt:variant>
        <vt:lpwstr>_Toc198451158</vt:lpwstr>
      </vt:variant>
      <vt:variant>
        <vt:i4>1966141</vt:i4>
      </vt:variant>
      <vt:variant>
        <vt:i4>32</vt:i4>
      </vt:variant>
      <vt:variant>
        <vt:i4>0</vt:i4>
      </vt:variant>
      <vt:variant>
        <vt:i4>5</vt:i4>
      </vt:variant>
      <vt:variant>
        <vt:lpwstr/>
      </vt:variant>
      <vt:variant>
        <vt:lpwstr>_Toc198451157</vt:lpwstr>
      </vt:variant>
      <vt:variant>
        <vt:i4>1966141</vt:i4>
      </vt:variant>
      <vt:variant>
        <vt:i4>26</vt:i4>
      </vt:variant>
      <vt:variant>
        <vt:i4>0</vt:i4>
      </vt:variant>
      <vt:variant>
        <vt:i4>5</vt:i4>
      </vt:variant>
      <vt:variant>
        <vt:lpwstr/>
      </vt:variant>
      <vt:variant>
        <vt:lpwstr>_Toc198451156</vt:lpwstr>
      </vt:variant>
      <vt:variant>
        <vt:i4>1966141</vt:i4>
      </vt:variant>
      <vt:variant>
        <vt:i4>20</vt:i4>
      </vt:variant>
      <vt:variant>
        <vt:i4>0</vt:i4>
      </vt:variant>
      <vt:variant>
        <vt:i4>5</vt:i4>
      </vt:variant>
      <vt:variant>
        <vt:lpwstr/>
      </vt:variant>
      <vt:variant>
        <vt:lpwstr>_Toc198451155</vt:lpwstr>
      </vt:variant>
      <vt:variant>
        <vt:i4>1966141</vt:i4>
      </vt:variant>
      <vt:variant>
        <vt:i4>14</vt:i4>
      </vt:variant>
      <vt:variant>
        <vt:i4>0</vt:i4>
      </vt:variant>
      <vt:variant>
        <vt:i4>5</vt:i4>
      </vt:variant>
      <vt:variant>
        <vt:lpwstr/>
      </vt:variant>
      <vt:variant>
        <vt:lpwstr>_Toc198451154</vt:lpwstr>
      </vt:variant>
      <vt:variant>
        <vt:i4>1966141</vt:i4>
      </vt:variant>
      <vt:variant>
        <vt:i4>8</vt:i4>
      </vt:variant>
      <vt:variant>
        <vt:i4>0</vt:i4>
      </vt:variant>
      <vt:variant>
        <vt:i4>5</vt:i4>
      </vt:variant>
      <vt:variant>
        <vt:lpwstr/>
      </vt:variant>
      <vt:variant>
        <vt:lpwstr>_Toc198451153</vt:lpwstr>
      </vt:variant>
      <vt:variant>
        <vt:i4>1966141</vt:i4>
      </vt:variant>
      <vt:variant>
        <vt:i4>2</vt:i4>
      </vt:variant>
      <vt:variant>
        <vt:i4>0</vt:i4>
      </vt:variant>
      <vt:variant>
        <vt:i4>5</vt:i4>
      </vt:variant>
      <vt:variant>
        <vt:lpwstr/>
      </vt:variant>
      <vt:variant>
        <vt:lpwstr>_Toc198451152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creator>CRODERICK</dc:creator>
  <cp:lastModifiedBy>Rambarran, Beatriz (Betty)@Wildlife</cp:lastModifiedBy>
  <cp:revision>2</cp:revision>
  <cp:lastPrinted>2015-03-03T19:43:00Z</cp:lastPrinted>
  <dcterms:created xsi:type="dcterms:W3CDTF">2020-12-22T17:38:00Z</dcterms:created>
  <dcterms:modified xsi:type="dcterms:W3CDTF">2020-12-22T17:38:00Z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Beatriz.Rambarran@wildlife.ca.gov</vt:lpwstr>
  </property>
  <property fmtid="{D5CDD505-2E9C-101B-9397-08002B2CF9AE}" pid="5" name="MSIP_Label_6e685f86-ed8d-482b-be3a-2b7af73f9b7f_SetDate">
    <vt:lpwstr>2020-12-22T17:38:06.9736932Z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b9eaeca2-b1dc-435b-82b9-df1e1abdeabf</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