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31FF5" w14:textId="77777777" w:rsidR="00D44F3D" w:rsidRPr="00D007FF" w:rsidRDefault="00D44F3D" w:rsidP="00C641B1">
      <w:pPr>
        <w:widowControl/>
        <w:jc w:val="center"/>
        <w:rPr>
          <w:rFonts w:cs="Arial"/>
          <w:b/>
          <w:sz w:val="32"/>
          <w:szCs w:val="32"/>
        </w:rPr>
      </w:pPr>
      <w:bookmarkStart w:id="0" w:name="_Toc411839151"/>
      <w:bookmarkStart w:id="1" w:name="_Toc485043382"/>
      <w:bookmarkStart w:id="2" w:name="OLE_LINK1"/>
      <w:bookmarkStart w:id="3" w:name="OLE_LINK2"/>
      <w:r w:rsidRPr="00D007FF">
        <w:rPr>
          <w:rFonts w:cs="Arial"/>
          <w:b/>
          <w:sz w:val="32"/>
          <w:szCs w:val="32"/>
        </w:rPr>
        <w:t>MITIGATION BANK ENABLING INSTRUMENT</w:t>
      </w:r>
      <w:bookmarkEnd w:id="0"/>
      <w:bookmarkEnd w:id="1"/>
    </w:p>
    <w:p w14:paraId="5D8DBE30" w14:textId="77777777" w:rsidR="001555CA" w:rsidRPr="001555CA" w:rsidRDefault="001555CA" w:rsidP="00C641B1">
      <w:pPr>
        <w:widowControl/>
      </w:pPr>
    </w:p>
    <w:p w14:paraId="7C014E35" w14:textId="59224821" w:rsidR="004A3B6F" w:rsidRPr="001555CA" w:rsidRDefault="00D007FF" w:rsidP="00C641B1">
      <w:pPr>
        <w:widowControl/>
        <w:jc w:val="center"/>
        <w:rPr>
          <w:rFonts w:cs="Arial"/>
          <w:b/>
        </w:rPr>
      </w:pPr>
      <w:bookmarkStart w:id="4" w:name="_Toc411839152"/>
      <w:bookmarkStart w:id="5" w:name="_Toc485043383"/>
      <w:r w:rsidRPr="001555CA">
        <w:rPr>
          <w:rFonts w:cs="Arial"/>
          <w:b/>
        </w:rPr>
        <w:t>TABLE OF CONTENTS</w:t>
      </w:r>
      <w:bookmarkEnd w:id="4"/>
      <w:bookmarkEnd w:id="5"/>
    </w:p>
    <w:sdt>
      <w:sdtPr>
        <w:rPr>
          <w:rFonts w:ascii="Arial" w:eastAsia="Times New Roman" w:hAnsi="Arial" w:cs="Times New Roman"/>
          <w:color w:val="auto"/>
          <w:sz w:val="24"/>
          <w:szCs w:val="24"/>
        </w:rPr>
        <w:id w:val="-2015831770"/>
        <w:docPartObj>
          <w:docPartGallery w:val="Table of Contents"/>
          <w:docPartUnique/>
        </w:docPartObj>
      </w:sdtPr>
      <w:sdtEndPr>
        <w:rPr>
          <w:b/>
          <w:bCs/>
          <w:noProof/>
        </w:rPr>
      </w:sdtEndPr>
      <w:sdtContent>
        <w:p w14:paraId="79549437" w14:textId="2BC75988" w:rsidR="00731A01" w:rsidRDefault="00731A01">
          <w:pPr>
            <w:pStyle w:val="TOCHeading"/>
          </w:pPr>
        </w:p>
        <w:p w14:paraId="3CC70867" w14:textId="77777777" w:rsidR="000B01BE" w:rsidRDefault="00731A01">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9432408" w:history="1">
            <w:r w:rsidR="000B01BE" w:rsidRPr="00FF54E1">
              <w:rPr>
                <w:rStyle w:val="Hyperlink"/>
                <w:noProof/>
              </w:rPr>
              <w:t>RECITALS</w:t>
            </w:r>
            <w:r w:rsidR="000B01BE">
              <w:rPr>
                <w:noProof/>
                <w:webHidden/>
              </w:rPr>
              <w:tab/>
            </w:r>
            <w:r w:rsidR="000B01BE">
              <w:rPr>
                <w:noProof/>
                <w:webHidden/>
              </w:rPr>
              <w:fldChar w:fldCharType="begin"/>
            </w:r>
            <w:r w:rsidR="000B01BE">
              <w:rPr>
                <w:noProof/>
                <w:webHidden/>
              </w:rPr>
              <w:instrText xml:space="preserve"> PAGEREF _Toc49432408 \h </w:instrText>
            </w:r>
            <w:r w:rsidR="000B01BE">
              <w:rPr>
                <w:noProof/>
                <w:webHidden/>
              </w:rPr>
            </w:r>
            <w:r w:rsidR="000B01BE">
              <w:rPr>
                <w:noProof/>
                <w:webHidden/>
              </w:rPr>
              <w:fldChar w:fldCharType="separate"/>
            </w:r>
            <w:r w:rsidR="000B01BE">
              <w:rPr>
                <w:noProof/>
                <w:webHidden/>
              </w:rPr>
              <w:t>1</w:t>
            </w:r>
            <w:r w:rsidR="000B01BE">
              <w:rPr>
                <w:noProof/>
                <w:webHidden/>
              </w:rPr>
              <w:fldChar w:fldCharType="end"/>
            </w:r>
          </w:hyperlink>
        </w:p>
        <w:p w14:paraId="3A9A2C2A" w14:textId="77777777" w:rsidR="000B01BE" w:rsidRDefault="005A04D0">
          <w:pPr>
            <w:pStyle w:val="TOC1"/>
            <w:rPr>
              <w:rFonts w:asciiTheme="minorHAnsi" w:eastAsiaTheme="minorEastAsia" w:hAnsiTheme="minorHAnsi" w:cstheme="minorBidi"/>
              <w:noProof/>
              <w:sz w:val="22"/>
              <w:szCs w:val="22"/>
            </w:rPr>
          </w:pPr>
          <w:hyperlink w:anchor="_Toc49432409" w:history="1">
            <w:r w:rsidR="000B01BE" w:rsidRPr="00FF54E1">
              <w:rPr>
                <w:rStyle w:val="Hyperlink"/>
                <w:noProof/>
              </w:rPr>
              <w:t>AGREEMENT</w:t>
            </w:r>
            <w:r w:rsidR="000B01BE">
              <w:rPr>
                <w:noProof/>
                <w:webHidden/>
              </w:rPr>
              <w:tab/>
            </w:r>
            <w:r w:rsidR="000B01BE">
              <w:rPr>
                <w:noProof/>
                <w:webHidden/>
              </w:rPr>
              <w:fldChar w:fldCharType="begin"/>
            </w:r>
            <w:r w:rsidR="000B01BE">
              <w:rPr>
                <w:noProof/>
                <w:webHidden/>
              </w:rPr>
              <w:instrText xml:space="preserve"> PAGEREF _Toc49432409 \h </w:instrText>
            </w:r>
            <w:r w:rsidR="000B01BE">
              <w:rPr>
                <w:noProof/>
                <w:webHidden/>
              </w:rPr>
            </w:r>
            <w:r w:rsidR="000B01BE">
              <w:rPr>
                <w:noProof/>
                <w:webHidden/>
              </w:rPr>
              <w:fldChar w:fldCharType="separate"/>
            </w:r>
            <w:r w:rsidR="000B01BE">
              <w:rPr>
                <w:noProof/>
                <w:webHidden/>
              </w:rPr>
              <w:t>4</w:t>
            </w:r>
            <w:r w:rsidR="000B01BE">
              <w:rPr>
                <w:noProof/>
                <w:webHidden/>
              </w:rPr>
              <w:fldChar w:fldCharType="end"/>
            </w:r>
          </w:hyperlink>
        </w:p>
        <w:p w14:paraId="479D0B71" w14:textId="77777777" w:rsidR="000B01BE" w:rsidRDefault="005A04D0" w:rsidP="003F2480">
          <w:pPr>
            <w:pStyle w:val="TOC2"/>
            <w:rPr>
              <w:rFonts w:asciiTheme="minorHAnsi" w:eastAsiaTheme="minorEastAsia" w:hAnsiTheme="minorHAnsi" w:cstheme="minorBidi"/>
              <w:color w:val="auto"/>
              <w:sz w:val="22"/>
              <w:szCs w:val="22"/>
            </w:rPr>
          </w:pPr>
          <w:hyperlink w:anchor="_Toc49432410" w:history="1">
            <w:r w:rsidR="000B01BE" w:rsidRPr="00FF54E1">
              <w:rPr>
                <w:rStyle w:val="Hyperlink"/>
              </w:rPr>
              <w:t>Section I:</w:t>
            </w:r>
            <w:r w:rsidR="000B01BE">
              <w:rPr>
                <w:rFonts w:asciiTheme="minorHAnsi" w:eastAsiaTheme="minorEastAsia" w:hAnsiTheme="minorHAnsi" w:cstheme="minorBidi"/>
                <w:color w:val="auto"/>
                <w:sz w:val="22"/>
                <w:szCs w:val="22"/>
              </w:rPr>
              <w:tab/>
            </w:r>
            <w:r w:rsidR="000B01BE" w:rsidRPr="00FF54E1">
              <w:rPr>
                <w:rStyle w:val="Hyperlink"/>
              </w:rPr>
              <w:t>Purpose and Authorities</w:t>
            </w:r>
            <w:r w:rsidR="000B01BE">
              <w:rPr>
                <w:webHidden/>
              </w:rPr>
              <w:tab/>
            </w:r>
            <w:r w:rsidR="000B01BE">
              <w:rPr>
                <w:webHidden/>
              </w:rPr>
              <w:fldChar w:fldCharType="begin"/>
            </w:r>
            <w:r w:rsidR="000B01BE">
              <w:rPr>
                <w:webHidden/>
              </w:rPr>
              <w:instrText xml:space="preserve"> PAGEREF _Toc49432410 \h </w:instrText>
            </w:r>
            <w:r w:rsidR="000B01BE">
              <w:rPr>
                <w:webHidden/>
              </w:rPr>
            </w:r>
            <w:r w:rsidR="000B01BE">
              <w:rPr>
                <w:webHidden/>
              </w:rPr>
              <w:fldChar w:fldCharType="separate"/>
            </w:r>
            <w:r w:rsidR="000B01BE">
              <w:rPr>
                <w:webHidden/>
              </w:rPr>
              <w:t>4</w:t>
            </w:r>
            <w:r w:rsidR="000B01BE">
              <w:rPr>
                <w:webHidden/>
              </w:rPr>
              <w:fldChar w:fldCharType="end"/>
            </w:r>
          </w:hyperlink>
        </w:p>
        <w:p w14:paraId="6ECCD320" w14:textId="77777777" w:rsidR="000B01BE" w:rsidRDefault="005A04D0" w:rsidP="00686861">
          <w:pPr>
            <w:pStyle w:val="TOC3"/>
            <w:rPr>
              <w:rFonts w:asciiTheme="minorHAnsi" w:eastAsiaTheme="minorEastAsia" w:hAnsiTheme="minorHAnsi" w:cstheme="minorBidi"/>
              <w:noProof/>
              <w:sz w:val="22"/>
              <w:szCs w:val="22"/>
            </w:rPr>
          </w:pPr>
          <w:hyperlink w:anchor="_Toc49432411" w:history="1">
            <w:r w:rsidR="000B01BE" w:rsidRPr="00FF54E1">
              <w:rPr>
                <w:rStyle w:val="Hyperlink"/>
                <w:noProof/>
                <w14:scene3d>
                  <w14:camera w14:prst="orthographicFront"/>
                  <w14:lightRig w14:rig="threePt" w14:dir="t">
                    <w14:rot w14:lat="0" w14:lon="0" w14:rev="0"/>
                  </w14:lightRig>
                </w14:scene3d>
              </w:rPr>
              <w:t>A.</w:t>
            </w:r>
            <w:r w:rsidR="000B01BE">
              <w:rPr>
                <w:rFonts w:asciiTheme="minorHAnsi" w:eastAsiaTheme="minorEastAsia" w:hAnsiTheme="minorHAnsi" w:cstheme="minorBidi"/>
                <w:noProof/>
                <w:sz w:val="22"/>
                <w:szCs w:val="22"/>
              </w:rPr>
              <w:tab/>
            </w:r>
            <w:r w:rsidR="000B01BE" w:rsidRPr="00FF54E1">
              <w:rPr>
                <w:rStyle w:val="Hyperlink"/>
                <w:noProof/>
              </w:rPr>
              <w:t>Purpose</w:t>
            </w:r>
            <w:r w:rsidR="000B01BE">
              <w:rPr>
                <w:noProof/>
                <w:webHidden/>
              </w:rPr>
              <w:tab/>
            </w:r>
            <w:r w:rsidR="000B01BE">
              <w:rPr>
                <w:noProof/>
                <w:webHidden/>
              </w:rPr>
              <w:fldChar w:fldCharType="begin"/>
            </w:r>
            <w:r w:rsidR="000B01BE">
              <w:rPr>
                <w:noProof/>
                <w:webHidden/>
              </w:rPr>
              <w:instrText xml:space="preserve"> PAGEREF _Toc49432411 \h </w:instrText>
            </w:r>
            <w:r w:rsidR="000B01BE">
              <w:rPr>
                <w:noProof/>
                <w:webHidden/>
              </w:rPr>
            </w:r>
            <w:r w:rsidR="000B01BE">
              <w:rPr>
                <w:noProof/>
                <w:webHidden/>
              </w:rPr>
              <w:fldChar w:fldCharType="separate"/>
            </w:r>
            <w:r w:rsidR="000B01BE">
              <w:rPr>
                <w:noProof/>
                <w:webHidden/>
              </w:rPr>
              <w:t>4</w:t>
            </w:r>
            <w:r w:rsidR="000B01BE">
              <w:rPr>
                <w:noProof/>
                <w:webHidden/>
              </w:rPr>
              <w:fldChar w:fldCharType="end"/>
            </w:r>
          </w:hyperlink>
        </w:p>
        <w:p w14:paraId="42CC741A" w14:textId="77777777" w:rsidR="000B01BE" w:rsidRDefault="005A04D0" w:rsidP="00686861">
          <w:pPr>
            <w:pStyle w:val="TOC3"/>
            <w:rPr>
              <w:rFonts w:asciiTheme="minorHAnsi" w:eastAsiaTheme="minorEastAsia" w:hAnsiTheme="minorHAnsi" w:cstheme="minorBidi"/>
              <w:noProof/>
              <w:sz w:val="22"/>
              <w:szCs w:val="22"/>
            </w:rPr>
          </w:pPr>
          <w:hyperlink w:anchor="_Toc49432412" w:history="1">
            <w:r w:rsidR="000B01BE" w:rsidRPr="00FF54E1">
              <w:rPr>
                <w:rStyle w:val="Hyperlink"/>
                <w:noProof/>
                <w14:scene3d>
                  <w14:camera w14:prst="orthographicFront"/>
                  <w14:lightRig w14:rig="threePt" w14:dir="t">
                    <w14:rot w14:lat="0" w14:lon="0" w14:rev="0"/>
                  </w14:lightRig>
                </w14:scene3d>
              </w:rPr>
              <w:t>B.</w:t>
            </w:r>
            <w:r w:rsidR="000B01BE">
              <w:rPr>
                <w:rFonts w:asciiTheme="minorHAnsi" w:eastAsiaTheme="minorEastAsia" w:hAnsiTheme="minorHAnsi" w:cstheme="minorBidi"/>
                <w:noProof/>
                <w:sz w:val="22"/>
                <w:szCs w:val="22"/>
              </w:rPr>
              <w:tab/>
            </w:r>
            <w:r w:rsidR="000B01BE" w:rsidRPr="00FF54E1">
              <w:rPr>
                <w:rStyle w:val="Hyperlink"/>
                <w:noProof/>
              </w:rPr>
              <w:t>Authorities</w:t>
            </w:r>
            <w:r w:rsidR="000B01BE">
              <w:rPr>
                <w:noProof/>
                <w:webHidden/>
              </w:rPr>
              <w:tab/>
            </w:r>
            <w:r w:rsidR="000B01BE">
              <w:rPr>
                <w:noProof/>
                <w:webHidden/>
              </w:rPr>
              <w:fldChar w:fldCharType="begin"/>
            </w:r>
            <w:r w:rsidR="000B01BE">
              <w:rPr>
                <w:noProof/>
                <w:webHidden/>
              </w:rPr>
              <w:instrText xml:space="preserve"> PAGEREF _Toc49432412 \h </w:instrText>
            </w:r>
            <w:r w:rsidR="000B01BE">
              <w:rPr>
                <w:noProof/>
                <w:webHidden/>
              </w:rPr>
            </w:r>
            <w:r w:rsidR="000B01BE">
              <w:rPr>
                <w:noProof/>
                <w:webHidden/>
              </w:rPr>
              <w:fldChar w:fldCharType="separate"/>
            </w:r>
            <w:r w:rsidR="000B01BE">
              <w:rPr>
                <w:noProof/>
                <w:webHidden/>
              </w:rPr>
              <w:t>4</w:t>
            </w:r>
            <w:r w:rsidR="000B01BE">
              <w:rPr>
                <w:noProof/>
                <w:webHidden/>
              </w:rPr>
              <w:fldChar w:fldCharType="end"/>
            </w:r>
          </w:hyperlink>
        </w:p>
        <w:p w14:paraId="388EDE7D" w14:textId="77777777" w:rsidR="000B01BE" w:rsidRDefault="005A04D0" w:rsidP="003F2480">
          <w:pPr>
            <w:pStyle w:val="TOC2"/>
            <w:rPr>
              <w:rFonts w:asciiTheme="minorHAnsi" w:eastAsiaTheme="minorEastAsia" w:hAnsiTheme="minorHAnsi" w:cstheme="minorBidi"/>
              <w:color w:val="auto"/>
              <w:sz w:val="22"/>
              <w:szCs w:val="22"/>
            </w:rPr>
          </w:pPr>
          <w:hyperlink w:anchor="_Toc49432413" w:history="1">
            <w:r w:rsidR="000B01BE" w:rsidRPr="00FF54E1">
              <w:rPr>
                <w:rStyle w:val="Hyperlink"/>
              </w:rPr>
              <w:t>Section II:</w:t>
            </w:r>
            <w:r w:rsidR="000B01BE">
              <w:rPr>
                <w:rFonts w:asciiTheme="minorHAnsi" w:eastAsiaTheme="minorEastAsia" w:hAnsiTheme="minorHAnsi" w:cstheme="minorBidi"/>
                <w:color w:val="auto"/>
                <w:sz w:val="22"/>
                <w:szCs w:val="22"/>
              </w:rPr>
              <w:tab/>
            </w:r>
            <w:r w:rsidR="000B01BE" w:rsidRPr="00FF54E1">
              <w:rPr>
                <w:rStyle w:val="Hyperlink"/>
              </w:rPr>
              <w:t>Definitions</w:t>
            </w:r>
            <w:r w:rsidR="000B01BE">
              <w:rPr>
                <w:webHidden/>
              </w:rPr>
              <w:tab/>
            </w:r>
            <w:r w:rsidR="000B01BE">
              <w:rPr>
                <w:webHidden/>
              </w:rPr>
              <w:fldChar w:fldCharType="begin"/>
            </w:r>
            <w:r w:rsidR="000B01BE">
              <w:rPr>
                <w:webHidden/>
              </w:rPr>
              <w:instrText xml:space="preserve"> PAGEREF _Toc49432413 \h </w:instrText>
            </w:r>
            <w:r w:rsidR="000B01BE">
              <w:rPr>
                <w:webHidden/>
              </w:rPr>
            </w:r>
            <w:r w:rsidR="000B01BE">
              <w:rPr>
                <w:webHidden/>
              </w:rPr>
              <w:fldChar w:fldCharType="separate"/>
            </w:r>
            <w:r w:rsidR="000B01BE">
              <w:rPr>
                <w:webHidden/>
              </w:rPr>
              <w:t>6</w:t>
            </w:r>
            <w:r w:rsidR="000B01BE">
              <w:rPr>
                <w:webHidden/>
              </w:rPr>
              <w:fldChar w:fldCharType="end"/>
            </w:r>
          </w:hyperlink>
        </w:p>
        <w:p w14:paraId="5BFA4178" w14:textId="77777777" w:rsidR="000B01BE" w:rsidRDefault="005A04D0" w:rsidP="003F2480">
          <w:pPr>
            <w:pStyle w:val="TOC2"/>
            <w:rPr>
              <w:rFonts w:asciiTheme="minorHAnsi" w:eastAsiaTheme="minorEastAsia" w:hAnsiTheme="minorHAnsi" w:cstheme="minorBidi"/>
              <w:color w:val="auto"/>
              <w:sz w:val="22"/>
              <w:szCs w:val="22"/>
            </w:rPr>
          </w:pPr>
          <w:hyperlink w:anchor="_Toc49432414" w:history="1">
            <w:r w:rsidR="000B01BE" w:rsidRPr="00FF54E1">
              <w:rPr>
                <w:rStyle w:val="Hyperlink"/>
              </w:rPr>
              <w:t>Section III:</w:t>
            </w:r>
            <w:r w:rsidR="000B01BE">
              <w:rPr>
                <w:rFonts w:asciiTheme="minorHAnsi" w:eastAsiaTheme="minorEastAsia" w:hAnsiTheme="minorHAnsi" w:cstheme="minorBidi"/>
                <w:color w:val="auto"/>
                <w:sz w:val="22"/>
                <w:szCs w:val="22"/>
              </w:rPr>
              <w:tab/>
            </w:r>
            <w:r w:rsidR="000B01BE" w:rsidRPr="00FF54E1">
              <w:rPr>
                <w:rStyle w:val="Hyperlink"/>
              </w:rPr>
              <w:t>Stipulations</w:t>
            </w:r>
            <w:r w:rsidR="000B01BE">
              <w:rPr>
                <w:webHidden/>
              </w:rPr>
              <w:tab/>
            </w:r>
            <w:r w:rsidR="000B01BE">
              <w:rPr>
                <w:webHidden/>
              </w:rPr>
              <w:fldChar w:fldCharType="begin"/>
            </w:r>
            <w:r w:rsidR="000B01BE">
              <w:rPr>
                <w:webHidden/>
              </w:rPr>
              <w:instrText xml:space="preserve"> PAGEREF _Toc49432414 \h </w:instrText>
            </w:r>
            <w:r w:rsidR="000B01BE">
              <w:rPr>
                <w:webHidden/>
              </w:rPr>
            </w:r>
            <w:r w:rsidR="000B01BE">
              <w:rPr>
                <w:webHidden/>
              </w:rPr>
              <w:fldChar w:fldCharType="separate"/>
            </w:r>
            <w:r w:rsidR="000B01BE">
              <w:rPr>
                <w:webHidden/>
              </w:rPr>
              <w:t>11</w:t>
            </w:r>
            <w:r w:rsidR="000B01BE">
              <w:rPr>
                <w:webHidden/>
              </w:rPr>
              <w:fldChar w:fldCharType="end"/>
            </w:r>
          </w:hyperlink>
        </w:p>
        <w:p w14:paraId="2AAE6D30" w14:textId="77777777" w:rsidR="000B01BE" w:rsidRDefault="005A04D0" w:rsidP="00686861">
          <w:pPr>
            <w:pStyle w:val="TOC3"/>
            <w:rPr>
              <w:rFonts w:asciiTheme="minorHAnsi" w:eastAsiaTheme="minorEastAsia" w:hAnsiTheme="minorHAnsi" w:cstheme="minorBidi"/>
              <w:noProof/>
              <w:sz w:val="22"/>
              <w:szCs w:val="22"/>
            </w:rPr>
          </w:pPr>
          <w:hyperlink w:anchor="_Toc49432415" w:history="1">
            <w:r w:rsidR="000B01BE" w:rsidRPr="00FF54E1">
              <w:rPr>
                <w:rStyle w:val="Hyperlink"/>
                <w:noProof/>
                <w14:scene3d>
                  <w14:camera w14:prst="orthographicFront"/>
                  <w14:lightRig w14:rig="threePt" w14:dir="t">
                    <w14:rot w14:lat="0" w14:lon="0" w14:rev="0"/>
                  </w14:lightRig>
                </w14:scene3d>
              </w:rPr>
              <w:t>A.</w:t>
            </w:r>
            <w:r w:rsidR="000B01BE">
              <w:rPr>
                <w:rFonts w:asciiTheme="minorHAnsi" w:eastAsiaTheme="minorEastAsia" w:hAnsiTheme="minorHAnsi" w:cstheme="minorBidi"/>
                <w:noProof/>
                <w:sz w:val="22"/>
                <w:szCs w:val="22"/>
              </w:rPr>
              <w:tab/>
            </w:r>
            <w:r w:rsidR="000B01BE" w:rsidRPr="00FF54E1">
              <w:rPr>
                <w:rStyle w:val="Hyperlink"/>
                <w:noProof/>
              </w:rPr>
              <w:t>Baseline Condition</w:t>
            </w:r>
            <w:r w:rsidR="000B01BE">
              <w:rPr>
                <w:noProof/>
                <w:webHidden/>
              </w:rPr>
              <w:tab/>
            </w:r>
            <w:r w:rsidR="000B01BE">
              <w:rPr>
                <w:noProof/>
                <w:webHidden/>
              </w:rPr>
              <w:fldChar w:fldCharType="begin"/>
            </w:r>
            <w:r w:rsidR="000B01BE">
              <w:rPr>
                <w:noProof/>
                <w:webHidden/>
              </w:rPr>
              <w:instrText xml:space="preserve"> PAGEREF _Toc49432415 \h </w:instrText>
            </w:r>
            <w:r w:rsidR="000B01BE">
              <w:rPr>
                <w:noProof/>
                <w:webHidden/>
              </w:rPr>
            </w:r>
            <w:r w:rsidR="000B01BE">
              <w:rPr>
                <w:noProof/>
                <w:webHidden/>
              </w:rPr>
              <w:fldChar w:fldCharType="separate"/>
            </w:r>
            <w:r w:rsidR="000B01BE">
              <w:rPr>
                <w:noProof/>
                <w:webHidden/>
              </w:rPr>
              <w:t>11</w:t>
            </w:r>
            <w:r w:rsidR="000B01BE">
              <w:rPr>
                <w:noProof/>
                <w:webHidden/>
              </w:rPr>
              <w:fldChar w:fldCharType="end"/>
            </w:r>
          </w:hyperlink>
        </w:p>
        <w:p w14:paraId="009FA70E" w14:textId="77777777" w:rsidR="000B01BE" w:rsidRDefault="005A04D0" w:rsidP="00686861">
          <w:pPr>
            <w:pStyle w:val="TOC3"/>
            <w:rPr>
              <w:rFonts w:asciiTheme="minorHAnsi" w:eastAsiaTheme="minorEastAsia" w:hAnsiTheme="minorHAnsi" w:cstheme="minorBidi"/>
              <w:noProof/>
              <w:sz w:val="22"/>
              <w:szCs w:val="22"/>
            </w:rPr>
          </w:pPr>
          <w:hyperlink w:anchor="_Toc49432416" w:history="1">
            <w:r w:rsidR="000B01BE" w:rsidRPr="00FF54E1">
              <w:rPr>
                <w:rStyle w:val="Hyperlink"/>
                <w:noProof/>
                <w14:scene3d>
                  <w14:camera w14:prst="orthographicFront"/>
                  <w14:lightRig w14:rig="threePt" w14:dir="t">
                    <w14:rot w14:lat="0" w14:lon="0" w14:rev="0"/>
                  </w14:lightRig>
                </w14:scene3d>
              </w:rPr>
              <w:t>B.</w:t>
            </w:r>
            <w:r w:rsidR="000B01BE">
              <w:rPr>
                <w:rFonts w:asciiTheme="minorHAnsi" w:eastAsiaTheme="minorEastAsia" w:hAnsiTheme="minorHAnsi" w:cstheme="minorBidi"/>
                <w:noProof/>
                <w:sz w:val="22"/>
                <w:szCs w:val="22"/>
              </w:rPr>
              <w:tab/>
            </w:r>
            <w:r w:rsidR="000B01BE" w:rsidRPr="00FF54E1">
              <w:rPr>
                <w:rStyle w:val="Hyperlink"/>
                <w:noProof/>
              </w:rPr>
              <w:t>Disclaimer</w:t>
            </w:r>
            <w:r w:rsidR="000B01BE">
              <w:rPr>
                <w:noProof/>
                <w:webHidden/>
              </w:rPr>
              <w:tab/>
            </w:r>
            <w:r w:rsidR="000B01BE">
              <w:rPr>
                <w:noProof/>
                <w:webHidden/>
              </w:rPr>
              <w:fldChar w:fldCharType="begin"/>
            </w:r>
            <w:r w:rsidR="000B01BE">
              <w:rPr>
                <w:noProof/>
                <w:webHidden/>
              </w:rPr>
              <w:instrText xml:space="preserve"> PAGEREF _Toc49432416 \h </w:instrText>
            </w:r>
            <w:r w:rsidR="000B01BE">
              <w:rPr>
                <w:noProof/>
                <w:webHidden/>
              </w:rPr>
            </w:r>
            <w:r w:rsidR="000B01BE">
              <w:rPr>
                <w:noProof/>
                <w:webHidden/>
              </w:rPr>
              <w:fldChar w:fldCharType="separate"/>
            </w:r>
            <w:r w:rsidR="000B01BE">
              <w:rPr>
                <w:noProof/>
                <w:webHidden/>
              </w:rPr>
              <w:t>11</w:t>
            </w:r>
            <w:r w:rsidR="000B01BE">
              <w:rPr>
                <w:noProof/>
                <w:webHidden/>
              </w:rPr>
              <w:fldChar w:fldCharType="end"/>
            </w:r>
          </w:hyperlink>
        </w:p>
        <w:p w14:paraId="07D864AF" w14:textId="77777777" w:rsidR="000B01BE" w:rsidRDefault="005A04D0" w:rsidP="00686861">
          <w:pPr>
            <w:pStyle w:val="TOC3"/>
            <w:rPr>
              <w:rFonts w:asciiTheme="minorHAnsi" w:eastAsiaTheme="minorEastAsia" w:hAnsiTheme="minorHAnsi" w:cstheme="minorBidi"/>
              <w:noProof/>
              <w:sz w:val="22"/>
              <w:szCs w:val="22"/>
            </w:rPr>
          </w:pPr>
          <w:hyperlink w:anchor="_Toc49432417" w:history="1">
            <w:r w:rsidR="000B01BE" w:rsidRPr="00FF54E1">
              <w:rPr>
                <w:rStyle w:val="Hyperlink"/>
                <w:noProof/>
                <w14:scene3d>
                  <w14:camera w14:prst="orthographicFront"/>
                  <w14:lightRig w14:rig="threePt" w14:dir="t">
                    <w14:rot w14:lat="0" w14:lon="0" w14:rev="0"/>
                  </w14:lightRig>
                </w14:scene3d>
              </w:rPr>
              <w:t>C.</w:t>
            </w:r>
            <w:r w:rsidR="000B01BE">
              <w:rPr>
                <w:rFonts w:asciiTheme="minorHAnsi" w:eastAsiaTheme="minorEastAsia" w:hAnsiTheme="minorHAnsi" w:cstheme="minorBidi"/>
                <w:noProof/>
                <w:sz w:val="22"/>
                <w:szCs w:val="22"/>
              </w:rPr>
              <w:tab/>
            </w:r>
            <w:r w:rsidR="000B01BE" w:rsidRPr="00FF54E1">
              <w:rPr>
                <w:rStyle w:val="Hyperlink"/>
                <w:noProof/>
              </w:rPr>
              <w:t>Exhibits</w:t>
            </w:r>
            <w:r w:rsidR="000B01BE">
              <w:rPr>
                <w:noProof/>
                <w:webHidden/>
              </w:rPr>
              <w:tab/>
            </w:r>
            <w:r w:rsidR="000B01BE">
              <w:rPr>
                <w:noProof/>
                <w:webHidden/>
              </w:rPr>
              <w:fldChar w:fldCharType="begin"/>
            </w:r>
            <w:r w:rsidR="000B01BE">
              <w:rPr>
                <w:noProof/>
                <w:webHidden/>
              </w:rPr>
              <w:instrText xml:space="preserve"> PAGEREF _Toc49432417 \h </w:instrText>
            </w:r>
            <w:r w:rsidR="000B01BE">
              <w:rPr>
                <w:noProof/>
                <w:webHidden/>
              </w:rPr>
            </w:r>
            <w:r w:rsidR="000B01BE">
              <w:rPr>
                <w:noProof/>
                <w:webHidden/>
              </w:rPr>
              <w:fldChar w:fldCharType="separate"/>
            </w:r>
            <w:r w:rsidR="000B01BE">
              <w:rPr>
                <w:noProof/>
                <w:webHidden/>
              </w:rPr>
              <w:t>11</w:t>
            </w:r>
            <w:r w:rsidR="000B01BE">
              <w:rPr>
                <w:noProof/>
                <w:webHidden/>
              </w:rPr>
              <w:fldChar w:fldCharType="end"/>
            </w:r>
          </w:hyperlink>
        </w:p>
        <w:p w14:paraId="139B4194" w14:textId="77777777" w:rsidR="000B01BE" w:rsidRDefault="005A04D0" w:rsidP="003F2480">
          <w:pPr>
            <w:pStyle w:val="TOC2"/>
            <w:rPr>
              <w:rFonts w:asciiTheme="minorHAnsi" w:eastAsiaTheme="minorEastAsia" w:hAnsiTheme="minorHAnsi" w:cstheme="minorBidi"/>
              <w:color w:val="auto"/>
              <w:sz w:val="22"/>
              <w:szCs w:val="22"/>
            </w:rPr>
          </w:pPr>
          <w:hyperlink w:anchor="_Toc49432418" w:history="1">
            <w:r w:rsidR="000B01BE" w:rsidRPr="00FF54E1">
              <w:rPr>
                <w:rStyle w:val="Hyperlink"/>
              </w:rPr>
              <w:t>Section IV:</w:t>
            </w:r>
            <w:r w:rsidR="000B01BE">
              <w:rPr>
                <w:rFonts w:asciiTheme="minorHAnsi" w:eastAsiaTheme="minorEastAsia" w:hAnsiTheme="minorHAnsi" w:cstheme="minorBidi"/>
                <w:color w:val="auto"/>
                <w:sz w:val="22"/>
                <w:szCs w:val="22"/>
              </w:rPr>
              <w:tab/>
            </w:r>
            <w:r w:rsidR="000B01BE" w:rsidRPr="00FF54E1">
              <w:rPr>
                <w:rStyle w:val="Hyperlink"/>
              </w:rPr>
              <w:t>Bank Evaluation and Development</w:t>
            </w:r>
            <w:r w:rsidR="000B01BE">
              <w:rPr>
                <w:webHidden/>
              </w:rPr>
              <w:tab/>
            </w:r>
            <w:r w:rsidR="000B01BE">
              <w:rPr>
                <w:webHidden/>
              </w:rPr>
              <w:fldChar w:fldCharType="begin"/>
            </w:r>
            <w:r w:rsidR="000B01BE">
              <w:rPr>
                <w:webHidden/>
              </w:rPr>
              <w:instrText xml:space="preserve"> PAGEREF _Toc49432418 \h </w:instrText>
            </w:r>
            <w:r w:rsidR="000B01BE">
              <w:rPr>
                <w:webHidden/>
              </w:rPr>
            </w:r>
            <w:r w:rsidR="000B01BE">
              <w:rPr>
                <w:webHidden/>
              </w:rPr>
              <w:fldChar w:fldCharType="separate"/>
            </w:r>
            <w:r w:rsidR="000B01BE">
              <w:rPr>
                <w:webHidden/>
              </w:rPr>
              <w:t>13</w:t>
            </w:r>
            <w:r w:rsidR="000B01BE">
              <w:rPr>
                <w:webHidden/>
              </w:rPr>
              <w:fldChar w:fldCharType="end"/>
            </w:r>
          </w:hyperlink>
        </w:p>
        <w:p w14:paraId="462F8BFE" w14:textId="77777777" w:rsidR="000B01BE" w:rsidRDefault="005A04D0" w:rsidP="00686861">
          <w:pPr>
            <w:pStyle w:val="TOC3"/>
            <w:rPr>
              <w:rFonts w:asciiTheme="minorHAnsi" w:eastAsiaTheme="minorEastAsia" w:hAnsiTheme="minorHAnsi" w:cstheme="minorBidi"/>
              <w:noProof/>
              <w:sz w:val="22"/>
              <w:szCs w:val="22"/>
            </w:rPr>
          </w:pPr>
          <w:hyperlink w:anchor="_Toc49432419" w:history="1">
            <w:r w:rsidR="000B01BE" w:rsidRPr="00FF54E1">
              <w:rPr>
                <w:rStyle w:val="Hyperlink"/>
                <w:noProof/>
                <w14:scene3d>
                  <w14:camera w14:prst="orthographicFront"/>
                  <w14:lightRig w14:rig="threePt" w14:dir="t">
                    <w14:rot w14:lat="0" w14:lon="0" w14:rev="0"/>
                  </w14:lightRig>
                </w14:scene3d>
              </w:rPr>
              <w:t>A.</w:t>
            </w:r>
            <w:r w:rsidR="000B01BE">
              <w:rPr>
                <w:rFonts w:asciiTheme="minorHAnsi" w:eastAsiaTheme="minorEastAsia" w:hAnsiTheme="minorHAnsi" w:cstheme="minorBidi"/>
                <w:noProof/>
                <w:sz w:val="22"/>
                <w:szCs w:val="22"/>
              </w:rPr>
              <w:tab/>
            </w:r>
            <w:r w:rsidR="000B01BE" w:rsidRPr="00FF54E1">
              <w:rPr>
                <w:rStyle w:val="Hyperlink"/>
                <w:noProof/>
              </w:rPr>
              <w:t>Bank Site Assessment by the [Choose one: IRT or Signatory Agencies]</w:t>
            </w:r>
            <w:r w:rsidR="000B01BE">
              <w:rPr>
                <w:noProof/>
                <w:webHidden/>
              </w:rPr>
              <w:tab/>
            </w:r>
            <w:r w:rsidR="000B01BE">
              <w:rPr>
                <w:noProof/>
                <w:webHidden/>
              </w:rPr>
              <w:fldChar w:fldCharType="begin"/>
            </w:r>
            <w:r w:rsidR="000B01BE">
              <w:rPr>
                <w:noProof/>
                <w:webHidden/>
              </w:rPr>
              <w:instrText xml:space="preserve"> PAGEREF _Toc49432419 \h </w:instrText>
            </w:r>
            <w:r w:rsidR="000B01BE">
              <w:rPr>
                <w:noProof/>
                <w:webHidden/>
              </w:rPr>
            </w:r>
            <w:r w:rsidR="000B01BE">
              <w:rPr>
                <w:noProof/>
                <w:webHidden/>
              </w:rPr>
              <w:fldChar w:fldCharType="separate"/>
            </w:r>
            <w:r w:rsidR="000B01BE">
              <w:rPr>
                <w:noProof/>
                <w:webHidden/>
              </w:rPr>
              <w:t>13</w:t>
            </w:r>
            <w:r w:rsidR="000B01BE">
              <w:rPr>
                <w:noProof/>
                <w:webHidden/>
              </w:rPr>
              <w:fldChar w:fldCharType="end"/>
            </w:r>
          </w:hyperlink>
        </w:p>
        <w:p w14:paraId="291A5A77" w14:textId="77777777" w:rsidR="000B01BE" w:rsidRDefault="005A04D0" w:rsidP="00686861">
          <w:pPr>
            <w:pStyle w:val="TOC3"/>
            <w:rPr>
              <w:rFonts w:asciiTheme="minorHAnsi" w:eastAsiaTheme="minorEastAsia" w:hAnsiTheme="minorHAnsi" w:cstheme="minorBidi"/>
              <w:noProof/>
              <w:sz w:val="22"/>
              <w:szCs w:val="22"/>
            </w:rPr>
          </w:pPr>
          <w:hyperlink w:anchor="_Toc49432420" w:history="1">
            <w:r w:rsidR="000B01BE" w:rsidRPr="00FF54E1">
              <w:rPr>
                <w:rStyle w:val="Hyperlink"/>
                <w:noProof/>
                <w14:scene3d>
                  <w14:camera w14:prst="orthographicFront"/>
                  <w14:lightRig w14:rig="threePt" w14:dir="t">
                    <w14:rot w14:lat="0" w14:lon="0" w14:rev="0"/>
                  </w14:lightRig>
                </w14:scene3d>
              </w:rPr>
              <w:t>B.</w:t>
            </w:r>
            <w:r w:rsidR="000B01BE">
              <w:rPr>
                <w:rFonts w:asciiTheme="minorHAnsi" w:eastAsiaTheme="minorEastAsia" w:hAnsiTheme="minorHAnsi" w:cstheme="minorBidi"/>
                <w:noProof/>
                <w:sz w:val="22"/>
                <w:szCs w:val="22"/>
              </w:rPr>
              <w:tab/>
            </w:r>
            <w:r w:rsidR="000B01BE" w:rsidRPr="00FF54E1">
              <w:rPr>
                <w:rStyle w:val="Hyperlink"/>
                <w:noProof/>
              </w:rPr>
              <w:t>Bank Sponsor's Responsibilities for Bank Development</w:t>
            </w:r>
            <w:r w:rsidR="000B01BE">
              <w:rPr>
                <w:noProof/>
                <w:webHidden/>
              </w:rPr>
              <w:tab/>
            </w:r>
            <w:r w:rsidR="000B01BE">
              <w:rPr>
                <w:noProof/>
                <w:webHidden/>
              </w:rPr>
              <w:fldChar w:fldCharType="begin"/>
            </w:r>
            <w:r w:rsidR="000B01BE">
              <w:rPr>
                <w:noProof/>
                <w:webHidden/>
              </w:rPr>
              <w:instrText xml:space="preserve"> PAGEREF _Toc49432420 \h </w:instrText>
            </w:r>
            <w:r w:rsidR="000B01BE">
              <w:rPr>
                <w:noProof/>
                <w:webHidden/>
              </w:rPr>
            </w:r>
            <w:r w:rsidR="000B01BE">
              <w:rPr>
                <w:noProof/>
                <w:webHidden/>
              </w:rPr>
              <w:fldChar w:fldCharType="separate"/>
            </w:r>
            <w:r w:rsidR="000B01BE">
              <w:rPr>
                <w:noProof/>
                <w:webHidden/>
              </w:rPr>
              <w:t>13</w:t>
            </w:r>
            <w:r w:rsidR="000B01BE">
              <w:rPr>
                <w:noProof/>
                <w:webHidden/>
              </w:rPr>
              <w:fldChar w:fldCharType="end"/>
            </w:r>
          </w:hyperlink>
        </w:p>
        <w:p w14:paraId="730D5873" w14:textId="77777777" w:rsidR="000B01BE" w:rsidRDefault="005A04D0" w:rsidP="00686861">
          <w:pPr>
            <w:pStyle w:val="TOC3"/>
            <w:rPr>
              <w:rFonts w:asciiTheme="minorHAnsi" w:eastAsiaTheme="minorEastAsia" w:hAnsiTheme="minorHAnsi" w:cstheme="minorBidi"/>
              <w:noProof/>
              <w:sz w:val="22"/>
              <w:szCs w:val="22"/>
            </w:rPr>
          </w:pPr>
          <w:hyperlink w:anchor="_Toc49432421" w:history="1">
            <w:r w:rsidR="000B01BE" w:rsidRPr="00FF54E1">
              <w:rPr>
                <w:rStyle w:val="Hyperlink"/>
                <w:noProof/>
                <w14:scene3d>
                  <w14:camera w14:prst="orthographicFront"/>
                  <w14:lightRig w14:rig="threePt" w14:dir="t">
                    <w14:rot w14:lat="0" w14:lon="0" w14:rev="0"/>
                  </w14:lightRig>
                </w14:scene3d>
              </w:rPr>
              <w:t>C.</w:t>
            </w:r>
            <w:r w:rsidR="000B01BE">
              <w:rPr>
                <w:rFonts w:asciiTheme="minorHAnsi" w:eastAsiaTheme="minorEastAsia" w:hAnsiTheme="minorHAnsi" w:cstheme="minorBidi"/>
                <w:noProof/>
                <w:sz w:val="22"/>
                <w:szCs w:val="22"/>
              </w:rPr>
              <w:tab/>
            </w:r>
            <w:r w:rsidR="000B01BE" w:rsidRPr="00FF54E1">
              <w:rPr>
                <w:rStyle w:val="Hyperlink"/>
                <w:noProof/>
              </w:rPr>
              <w:t>Phase I Environmental Site Assessment</w:t>
            </w:r>
            <w:r w:rsidR="000B01BE">
              <w:rPr>
                <w:noProof/>
                <w:webHidden/>
              </w:rPr>
              <w:tab/>
            </w:r>
            <w:r w:rsidR="000B01BE">
              <w:rPr>
                <w:noProof/>
                <w:webHidden/>
              </w:rPr>
              <w:fldChar w:fldCharType="begin"/>
            </w:r>
            <w:r w:rsidR="000B01BE">
              <w:rPr>
                <w:noProof/>
                <w:webHidden/>
              </w:rPr>
              <w:instrText xml:space="preserve"> PAGEREF _Toc49432421 \h </w:instrText>
            </w:r>
            <w:r w:rsidR="000B01BE">
              <w:rPr>
                <w:noProof/>
                <w:webHidden/>
              </w:rPr>
            </w:r>
            <w:r w:rsidR="000B01BE">
              <w:rPr>
                <w:noProof/>
                <w:webHidden/>
              </w:rPr>
              <w:fldChar w:fldCharType="separate"/>
            </w:r>
            <w:r w:rsidR="000B01BE">
              <w:rPr>
                <w:noProof/>
                <w:webHidden/>
              </w:rPr>
              <w:t>14</w:t>
            </w:r>
            <w:r w:rsidR="000B01BE">
              <w:rPr>
                <w:noProof/>
                <w:webHidden/>
              </w:rPr>
              <w:fldChar w:fldCharType="end"/>
            </w:r>
          </w:hyperlink>
        </w:p>
        <w:p w14:paraId="62073015" w14:textId="77777777" w:rsidR="000B01BE" w:rsidRDefault="005A04D0" w:rsidP="00686861">
          <w:pPr>
            <w:pStyle w:val="TOC3"/>
            <w:rPr>
              <w:rFonts w:asciiTheme="minorHAnsi" w:eastAsiaTheme="minorEastAsia" w:hAnsiTheme="minorHAnsi" w:cstheme="minorBidi"/>
              <w:noProof/>
              <w:sz w:val="22"/>
              <w:szCs w:val="22"/>
            </w:rPr>
          </w:pPr>
          <w:hyperlink w:anchor="_Toc49432422" w:history="1">
            <w:r w:rsidR="000B01BE" w:rsidRPr="00FF54E1">
              <w:rPr>
                <w:rStyle w:val="Hyperlink"/>
                <w:noProof/>
                <w14:scene3d>
                  <w14:camera w14:prst="orthographicFront"/>
                  <w14:lightRig w14:rig="threePt" w14:dir="t">
                    <w14:rot w14:lat="0" w14:lon="0" w14:rev="0"/>
                  </w14:lightRig>
                </w14:scene3d>
              </w:rPr>
              <w:t>D.</w:t>
            </w:r>
            <w:r w:rsidR="000B01BE">
              <w:rPr>
                <w:rFonts w:asciiTheme="minorHAnsi" w:eastAsiaTheme="minorEastAsia" w:hAnsiTheme="minorHAnsi" w:cstheme="minorBidi"/>
                <w:noProof/>
                <w:sz w:val="22"/>
                <w:szCs w:val="22"/>
              </w:rPr>
              <w:tab/>
            </w:r>
            <w:r w:rsidR="000B01BE" w:rsidRPr="00FF54E1">
              <w:rPr>
                <w:rStyle w:val="Hyperlink"/>
                <w:noProof/>
              </w:rPr>
              <w:t>Approvals</w:t>
            </w:r>
            <w:r w:rsidR="000B01BE">
              <w:rPr>
                <w:noProof/>
                <w:webHidden/>
              </w:rPr>
              <w:tab/>
            </w:r>
            <w:r w:rsidR="000B01BE">
              <w:rPr>
                <w:noProof/>
                <w:webHidden/>
              </w:rPr>
              <w:fldChar w:fldCharType="begin"/>
            </w:r>
            <w:r w:rsidR="000B01BE">
              <w:rPr>
                <w:noProof/>
                <w:webHidden/>
              </w:rPr>
              <w:instrText xml:space="preserve"> PAGEREF _Toc49432422 \h </w:instrText>
            </w:r>
            <w:r w:rsidR="000B01BE">
              <w:rPr>
                <w:noProof/>
                <w:webHidden/>
              </w:rPr>
            </w:r>
            <w:r w:rsidR="000B01BE">
              <w:rPr>
                <w:noProof/>
                <w:webHidden/>
              </w:rPr>
              <w:fldChar w:fldCharType="separate"/>
            </w:r>
            <w:r w:rsidR="000B01BE">
              <w:rPr>
                <w:noProof/>
                <w:webHidden/>
              </w:rPr>
              <w:t>14</w:t>
            </w:r>
            <w:r w:rsidR="000B01BE">
              <w:rPr>
                <w:noProof/>
                <w:webHidden/>
              </w:rPr>
              <w:fldChar w:fldCharType="end"/>
            </w:r>
          </w:hyperlink>
        </w:p>
        <w:p w14:paraId="48CC7CA8" w14:textId="77777777" w:rsidR="000B01BE" w:rsidRDefault="005A04D0" w:rsidP="00686861">
          <w:pPr>
            <w:pStyle w:val="TOC3"/>
            <w:rPr>
              <w:rFonts w:asciiTheme="minorHAnsi" w:eastAsiaTheme="minorEastAsia" w:hAnsiTheme="minorHAnsi" w:cstheme="minorBidi"/>
              <w:noProof/>
              <w:sz w:val="22"/>
              <w:szCs w:val="22"/>
            </w:rPr>
          </w:pPr>
          <w:hyperlink w:anchor="_Toc49432423" w:history="1">
            <w:r w:rsidR="000B01BE" w:rsidRPr="00FF54E1">
              <w:rPr>
                <w:rStyle w:val="Hyperlink"/>
                <w:noProof/>
                <w14:scene3d>
                  <w14:camera w14:prst="orthographicFront"/>
                  <w14:lightRig w14:rig="threePt" w14:dir="t">
                    <w14:rot w14:lat="0" w14:lon="0" w14:rev="0"/>
                  </w14:lightRig>
                </w14:scene3d>
              </w:rPr>
              <w:t>E.</w:t>
            </w:r>
            <w:r w:rsidR="000B01BE">
              <w:rPr>
                <w:rFonts w:asciiTheme="minorHAnsi" w:eastAsiaTheme="minorEastAsia" w:hAnsiTheme="minorHAnsi" w:cstheme="minorBidi"/>
                <w:noProof/>
                <w:sz w:val="22"/>
                <w:szCs w:val="22"/>
              </w:rPr>
              <w:tab/>
            </w:r>
            <w:r w:rsidR="000B01BE" w:rsidRPr="00FF54E1">
              <w:rPr>
                <w:rStyle w:val="Hyperlink"/>
                <w:noProof/>
              </w:rPr>
              <w:t>Phases</w:t>
            </w:r>
            <w:r w:rsidR="000B01BE">
              <w:rPr>
                <w:noProof/>
                <w:webHidden/>
              </w:rPr>
              <w:tab/>
            </w:r>
            <w:r w:rsidR="000B01BE">
              <w:rPr>
                <w:noProof/>
                <w:webHidden/>
              </w:rPr>
              <w:fldChar w:fldCharType="begin"/>
            </w:r>
            <w:r w:rsidR="000B01BE">
              <w:rPr>
                <w:noProof/>
                <w:webHidden/>
              </w:rPr>
              <w:instrText xml:space="preserve"> PAGEREF _Toc49432423 \h </w:instrText>
            </w:r>
            <w:r w:rsidR="000B01BE">
              <w:rPr>
                <w:noProof/>
                <w:webHidden/>
              </w:rPr>
            </w:r>
            <w:r w:rsidR="000B01BE">
              <w:rPr>
                <w:noProof/>
                <w:webHidden/>
              </w:rPr>
              <w:fldChar w:fldCharType="separate"/>
            </w:r>
            <w:r w:rsidR="000B01BE">
              <w:rPr>
                <w:noProof/>
                <w:webHidden/>
              </w:rPr>
              <w:t>14</w:t>
            </w:r>
            <w:r w:rsidR="000B01BE">
              <w:rPr>
                <w:noProof/>
                <w:webHidden/>
              </w:rPr>
              <w:fldChar w:fldCharType="end"/>
            </w:r>
          </w:hyperlink>
        </w:p>
        <w:p w14:paraId="67D70981" w14:textId="602CDDD6" w:rsidR="000B01BE" w:rsidRDefault="005A04D0" w:rsidP="00686861">
          <w:pPr>
            <w:pStyle w:val="TOC3"/>
            <w:rPr>
              <w:rFonts w:asciiTheme="minorHAnsi" w:eastAsiaTheme="minorEastAsia" w:hAnsiTheme="minorHAnsi" w:cstheme="minorBidi"/>
              <w:noProof/>
              <w:sz w:val="22"/>
              <w:szCs w:val="22"/>
            </w:rPr>
          </w:pPr>
          <w:hyperlink w:anchor="_Toc49432424" w:history="1">
            <w:r w:rsidR="000B01BE" w:rsidRPr="00FF54E1">
              <w:rPr>
                <w:rStyle w:val="Hyperlink"/>
                <w:noProof/>
                <w14:scene3d>
                  <w14:camera w14:prst="orthographicFront"/>
                  <w14:lightRig w14:rig="threePt" w14:dir="t">
                    <w14:rot w14:lat="0" w14:lon="0" w14:rev="0"/>
                  </w14:lightRig>
                </w14:scene3d>
              </w:rPr>
              <w:t>F.</w:t>
            </w:r>
            <w:r w:rsidR="000B01BE">
              <w:rPr>
                <w:rFonts w:asciiTheme="minorHAnsi" w:eastAsiaTheme="minorEastAsia" w:hAnsiTheme="minorHAnsi" w:cstheme="minorBidi"/>
                <w:noProof/>
                <w:sz w:val="22"/>
                <w:szCs w:val="22"/>
              </w:rPr>
              <w:tab/>
            </w:r>
            <w:r w:rsidR="000B01BE" w:rsidRPr="00FF54E1">
              <w:rPr>
                <w:rStyle w:val="Hyperlink"/>
                <w:noProof/>
              </w:rPr>
              <w:t xml:space="preserve">Modification of the Development </w:t>
            </w:r>
            <w:r w:rsidR="00E73C60">
              <w:rPr>
                <w:rStyle w:val="Hyperlink"/>
                <w:noProof/>
              </w:rPr>
              <w:t xml:space="preserve">and Interim Management </w:t>
            </w:r>
            <w:r w:rsidR="000B01BE" w:rsidRPr="00FF54E1">
              <w:rPr>
                <w:rStyle w:val="Hyperlink"/>
                <w:noProof/>
              </w:rPr>
              <w:t>Plan</w:t>
            </w:r>
            <w:r w:rsidR="000B01BE">
              <w:rPr>
                <w:noProof/>
                <w:webHidden/>
              </w:rPr>
              <w:tab/>
            </w:r>
            <w:r w:rsidR="000B01BE">
              <w:rPr>
                <w:noProof/>
                <w:webHidden/>
              </w:rPr>
              <w:fldChar w:fldCharType="begin"/>
            </w:r>
            <w:r w:rsidR="000B01BE">
              <w:rPr>
                <w:noProof/>
                <w:webHidden/>
              </w:rPr>
              <w:instrText xml:space="preserve"> PAGEREF _Toc49432424 \h </w:instrText>
            </w:r>
            <w:r w:rsidR="000B01BE">
              <w:rPr>
                <w:noProof/>
                <w:webHidden/>
              </w:rPr>
            </w:r>
            <w:r w:rsidR="000B01BE">
              <w:rPr>
                <w:noProof/>
                <w:webHidden/>
              </w:rPr>
              <w:fldChar w:fldCharType="separate"/>
            </w:r>
            <w:r w:rsidR="000B01BE">
              <w:rPr>
                <w:noProof/>
                <w:webHidden/>
              </w:rPr>
              <w:t>15</w:t>
            </w:r>
            <w:r w:rsidR="000B01BE">
              <w:rPr>
                <w:noProof/>
                <w:webHidden/>
              </w:rPr>
              <w:fldChar w:fldCharType="end"/>
            </w:r>
          </w:hyperlink>
        </w:p>
        <w:p w14:paraId="3F9476DA" w14:textId="77777777" w:rsidR="000B01BE" w:rsidRDefault="005A04D0" w:rsidP="00686861">
          <w:pPr>
            <w:pStyle w:val="TOC3"/>
            <w:rPr>
              <w:rFonts w:asciiTheme="minorHAnsi" w:eastAsiaTheme="minorEastAsia" w:hAnsiTheme="minorHAnsi" w:cstheme="minorBidi"/>
              <w:noProof/>
              <w:sz w:val="22"/>
              <w:szCs w:val="22"/>
            </w:rPr>
          </w:pPr>
          <w:hyperlink w:anchor="_Toc49432425" w:history="1">
            <w:r w:rsidR="000B01BE" w:rsidRPr="00FF54E1">
              <w:rPr>
                <w:rStyle w:val="Hyperlink"/>
                <w:noProof/>
                <w14:scene3d>
                  <w14:camera w14:prst="orthographicFront"/>
                  <w14:lightRig w14:rig="threePt" w14:dir="t">
                    <w14:rot w14:lat="0" w14:lon="0" w14:rev="0"/>
                  </w14:lightRig>
                </w14:scene3d>
              </w:rPr>
              <w:t>G.</w:t>
            </w:r>
            <w:r w:rsidR="000B01BE">
              <w:rPr>
                <w:rFonts w:asciiTheme="minorHAnsi" w:eastAsiaTheme="minorEastAsia" w:hAnsiTheme="minorHAnsi" w:cstheme="minorBidi"/>
                <w:noProof/>
                <w:sz w:val="22"/>
                <w:szCs w:val="22"/>
              </w:rPr>
              <w:tab/>
            </w:r>
            <w:r w:rsidR="000B01BE" w:rsidRPr="00FF54E1">
              <w:rPr>
                <w:rStyle w:val="Hyperlink"/>
                <w:noProof/>
              </w:rPr>
              <w:t>Property Assessment and Warranty</w:t>
            </w:r>
            <w:r w:rsidR="000B01BE">
              <w:rPr>
                <w:noProof/>
                <w:webHidden/>
              </w:rPr>
              <w:tab/>
            </w:r>
            <w:r w:rsidR="000B01BE">
              <w:rPr>
                <w:noProof/>
                <w:webHidden/>
              </w:rPr>
              <w:fldChar w:fldCharType="begin"/>
            </w:r>
            <w:r w:rsidR="000B01BE">
              <w:rPr>
                <w:noProof/>
                <w:webHidden/>
              </w:rPr>
              <w:instrText xml:space="preserve"> PAGEREF _Toc49432425 \h </w:instrText>
            </w:r>
            <w:r w:rsidR="000B01BE">
              <w:rPr>
                <w:noProof/>
                <w:webHidden/>
              </w:rPr>
            </w:r>
            <w:r w:rsidR="000B01BE">
              <w:rPr>
                <w:noProof/>
                <w:webHidden/>
              </w:rPr>
              <w:fldChar w:fldCharType="separate"/>
            </w:r>
            <w:r w:rsidR="000B01BE">
              <w:rPr>
                <w:noProof/>
                <w:webHidden/>
              </w:rPr>
              <w:t>15</w:t>
            </w:r>
            <w:r w:rsidR="000B01BE">
              <w:rPr>
                <w:noProof/>
                <w:webHidden/>
              </w:rPr>
              <w:fldChar w:fldCharType="end"/>
            </w:r>
          </w:hyperlink>
        </w:p>
        <w:p w14:paraId="3DA04CA2" w14:textId="77777777" w:rsidR="000B01BE" w:rsidRDefault="005A04D0" w:rsidP="003F2480">
          <w:pPr>
            <w:pStyle w:val="TOC2"/>
            <w:rPr>
              <w:rFonts w:asciiTheme="minorHAnsi" w:eastAsiaTheme="minorEastAsia" w:hAnsiTheme="minorHAnsi" w:cstheme="minorBidi"/>
              <w:color w:val="auto"/>
              <w:sz w:val="22"/>
              <w:szCs w:val="22"/>
            </w:rPr>
          </w:pPr>
          <w:hyperlink w:anchor="_Toc49432426" w:history="1">
            <w:r w:rsidR="000B01BE" w:rsidRPr="00FF54E1">
              <w:rPr>
                <w:rStyle w:val="Hyperlink"/>
              </w:rPr>
              <w:t>Section V:</w:t>
            </w:r>
            <w:r w:rsidR="000B01BE">
              <w:rPr>
                <w:rFonts w:asciiTheme="minorHAnsi" w:eastAsiaTheme="minorEastAsia" w:hAnsiTheme="minorHAnsi" w:cstheme="minorBidi"/>
                <w:color w:val="auto"/>
                <w:sz w:val="22"/>
                <w:szCs w:val="22"/>
              </w:rPr>
              <w:tab/>
            </w:r>
            <w:r w:rsidR="000B01BE" w:rsidRPr="00FF54E1">
              <w:rPr>
                <w:rStyle w:val="Hyperlink"/>
              </w:rPr>
              <w:t>Bank Establishment Date</w:t>
            </w:r>
            <w:r w:rsidR="000B01BE">
              <w:rPr>
                <w:webHidden/>
              </w:rPr>
              <w:tab/>
            </w:r>
            <w:r w:rsidR="000B01BE">
              <w:rPr>
                <w:webHidden/>
              </w:rPr>
              <w:fldChar w:fldCharType="begin"/>
            </w:r>
            <w:r w:rsidR="000B01BE">
              <w:rPr>
                <w:webHidden/>
              </w:rPr>
              <w:instrText xml:space="preserve"> PAGEREF _Toc49432426 \h </w:instrText>
            </w:r>
            <w:r w:rsidR="000B01BE">
              <w:rPr>
                <w:webHidden/>
              </w:rPr>
            </w:r>
            <w:r w:rsidR="000B01BE">
              <w:rPr>
                <w:webHidden/>
              </w:rPr>
              <w:fldChar w:fldCharType="separate"/>
            </w:r>
            <w:r w:rsidR="000B01BE">
              <w:rPr>
                <w:webHidden/>
              </w:rPr>
              <w:t>16</w:t>
            </w:r>
            <w:r w:rsidR="000B01BE">
              <w:rPr>
                <w:webHidden/>
              </w:rPr>
              <w:fldChar w:fldCharType="end"/>
            </w:r>
          </w:hyperlink>
        </w:p>
        <w:p w14:paraId="49A8A89C" w14:textId="77777777" w:rsidR="000B01BE" w:rsidRDefault="005A04D0" w:rsidP="003F2480">
          <w:pPr>
            <w:pStyle w:val="TOC2"/>
            <w:rPr>
              <w:rFonts w:asciiTheme="minorHAnsi" w:eastAsiaTheme="minorEastAsia" w:hAnsiTheme="minorHAnsi" w:cstheme="minorBidi"/>
              <w:color w:val="auto"/>
              <w:sz w:val="22"/>
              <w:szCs w:val="22"/>
            </w:rPr>
          </w:pPr>
          <w:hyperlink w:anchor="_Toc49432427" w:history="1">
            <w:r w:rsidR="000B01BE" w:rsidRPr="00FF54E1">
              <w:rPr>
                <w:rStyle w:val="Hyperlink"/>
              </w:rPr>
              <w:t>Section VI:</w:t>
            </w:r>
            <w:r w:rsidR="000B01BE">
              <w:rPr>
                <w:rFonts w:asciiTheme="minorHAnsi" w:eastAsiaTheme="minorEastAsia" w:hAnsiTheme="minorHAnsi" w:cstheme="minorBidi"/>
                <w:color w:val="auto"/>
                <w:sz w:val="22"/>
                <w:szCs w:val="22"/>
              </w:rPr>
              <w:tab/>
            </w:r>
            <w:r w:rsidR="000B01BE" w:rsidRPr="00FF54E1">
              <w:rPr>
                <w:rStyle w:val="Hyperlink"/>
              </w:rPr>
              <w:t>FUNDING</w:t>
            </w:r>
            <w:r w:rsidR="000B01BE">
              <w:rPr>
                <w:webHidden/>
              </w:rPr>
              <w:tab/>
            </w:r>
            <w:r w:rsidR="000B01BE">
              <w:rPr>
                <w:webHidden/>
              </w:rPr>
              <w:fldChar w:fldCharType="begin"/>
            </w:r>
            <w:r w:rsidR="000B01BE">
              <w:rPr>
                <w:webHidden/>
              </w:rPr>
              <w:instrText xml:space="preserve"> PAGEREF _Toc49432427 \h </w:instrText>
            </w:r>
            <w:r w:rsidR="000B01BE">
              <w:rPr>
                <w:webHidden/>
              </w:rPr>
            </w:r>
            <w:r w:rsidR="000B01BE">
              <w:rPr>
                <w:webHidden/>
              </w:rPr>
              <w:fldChar w:fldCharType="separate"/>
            </w:r>
            <w:r w:rsidR="000B01BE">
              <w:rPr>
                <w:webHidden/>
              </w:rPr>
              <w:t>16</w:t>
            </w:r>
            <w:r w:rsidR="000B01BE">
              <w:rPr>
                <w:webHidden/>
              </w:rPr>
              <w:fldChar w:fldCharType="end"/>
            </w:r>
          </w:hyperlink>
        </w:p>
        <w:p w14:paraId="665946A1" w14:textId="77777777" w:rsidR="000B01BE" w:rsidRDefault="005A04D0" w:rsidP="003F2480">
          <w:pPr>
            <w:pStyle w:val="TOC2"/>
            <w:rPr>
              <w:rFonts w:asciiTheme="minorHAnsi" w:eastAsiaTheme="minorEastAsia" w:hAnsiTheme="minorHAnsi" w:cstheme="minorBidi"/>
              <w:color w:val="auto"/>
              <w:sz w:val="22"/>
              <w:szCs w:val="22"/>
            </w:rPr>
          </w:pPr>
          <w:hyperlink w:anchor="_Toc49432428" w:history="1">
            <w:r w:rsidR="000B01BE" w:rsidRPr="00FF54E1">
              <w:rPr>
                <w:rStyle w:val="Hyperlink"/>
              </w:rPr>
              <w:t>A.  Financial Assurances</w:t>
            </w:r>
            <w:r w:rsidR="000B01BE">
              <w:rPr>
                <w:webHidden/>
              </w:rPr>
              <w:tab/>
            </w:r>
            <w:r w:rsidR="000B01BE">
              <w:rPr>
                <w:webHidden/>
              </w:rPr>
              <w:fldChar w:fldCharType="begin"/>
            </w:r>
            <w:r w:rsidR="000B01BE">
              <w:rPr>
                <w:webHidden/>
              </w:rPr>
              <w:instrText xml:space="preserve"> PAGEREF _Toc49432428 \h </w:instrText>
            </w:r>
            <w:r w:rsidR="000B01BE">
              <w:rPr>
                <w:webHidden/>
              </w:rPr>
            </w:r>
            <w:r w:rsidR="000B01BE">
              <w:rPr>
                <w:webHidden/>
              </w:rPr>
              <w:fldChar w:fldCharType="separate"/>
            </w:r>
            <w:r w:rsidR="000B01BE">
              <w:rPr>
                <w:webHidden/>
              </w:rPr>
              <w:t>16</w:t>
            </w:r>
            <w:r w:rsidR="000B01BE">
              <w:rPr>
                <w:webHidden/>
              </w:rPr>
              <w:fldChar w:fldCharType="end"/>
            </w:r>
          </w:hyperlink>
        </w:p>
        <w:p w14:paraId="09F78627" w14:textId="77777777" w:rsidR="000B01BE" w:rsidRDefault="005A04D0" w:rsidP="00686861">
          <w:pPr>
            <w:pStyle w:val="TOC3"/>
            <w:rPr>
              <w:rFonts w:asciiTheme="minorHAnsi" w:eastAsiaTheme="minorEastAsia" w:hAnsiTheme="minorHAnsi" w:cstheme="minorBidi"/>
              <w:noProof/>
              <w:sz w:val="22"/>
              <w:szCs w:val="22"/>
            </w:rPr>
          </w:pPr>
          <w:hyperlink w:anchor="_Toc49432429" w:history="1">
            <w:r w:rsidR="000B01BE" w:rsidRPr="00FF54E1">
              <w:rPr>
                <w:rStyle w:val="Hyperlink"/>
                <w:noProof/>
                <w14:scene3d>
                  <w14:camera w14:prst="orthographicFront"/>
                  <w14:lightRig w14:rig="threePt" w14:dir="t">
                    <w14:rot w14:lat="0" w14:lon="0" w14:rev="0"/>
                  </w14:lightRig>
                </w14:scene3d>
              </w:rPr>
              <w:t>A.</w:t>
            </w:r>
            <w:r w:rsidR="000B01BE">
              <w:rPr>
                <w:rFonts w:asciiTheme="minorHAnsi" w:eastAsiaTheme="minorEastAsia" w:hAnsiTheme="minorHAnsi" w:cstheme="minorBidi"/>
                <w:noProof/>
                <w:sz w:val="22"/>
                <w:szCs w:val="22"/>
              </w:rPr>
              <w:tab/>
            </w:r>
            <w:r w:rsidR="000B01BE" w:rsidRPr="00FF54E1">
              <w:rPr>
                <w:rStyle w:val="Hyperlink"/>
                <w:noProof/>
              </w:rPr>
              <w:t>Construction Security</w:t>
            </w:r>
            <w:r w:rsidR="000B01BE">
              <w:rPr>
                <w:noProof/>
                <w:webHidden/>
              </w:rPr>
              <w:tab/>
            </w:r>
            <w:r w:rsidR="000B01BE">
              <w:rPr>
                <w:noProof/>
                <w:webHidden/>
              </w:rPr>
              <w:fldChar w:fldCharType="begin"/>
            </w:r>
            <w:r w:rsidR="000B01BE">
              <w:rPr>
                <w:noProof/>
                <w:webHidden/>
              </w:rPr>
              <w:instrText xml:space="preserve"> PAGEREF _Toc49432429 \h </w:instrText>
            </w:r>
            <w:r w:rsidR="000B01BE">
              <w:rPr>
                <w:noProof/>
                <w:webHidden/>
              </w:rPr>
            </w:r>
            <w:r w:rsidR="000B01BE">
              <w:rPr>
                <w:noProof/>
                <w:webHidden/>
              </w:rPr>
              <w:fldChar w:fldCharType="separate"/>
            </w:r>
            <w:r w:rsidR="000B01BE">
              <w:rPr>
                <w:noProof/>
                <w:webHidden/>
              </w:rPr>
              <w:t>17</w:t>
            </w:r>
            <w:r w:rsidR="000B01BE">
              <w:rPr>
                <w:noProof/>
                <w:webHidden/>
              </w:rPr>
              <w:fldChar w:fldCharType="end"/>
            </w:r>
          </w:hyperlink>
        </w:p>
        <w:p w14:paraId="77E23CB6" w14:textId="77777777" w:rsidR="000B01BE" w:rsidRDefault="005A04D0" w:rsidP="00686861">
          <w:pPr>
            <w:pStyle w:val="TOC3"/>
            <w:rPr>
              <w:rFonts w:asciiTheme="minorHAnsi" w:eastAsiaTheme="minorEastAsia" w:hAnsiTheme="minorHAnsi" w:cstheme="minorBidi"/>
              <w:noProof/>
              <w:sz w:val="22"/>
              <w:szCs w:val="22"/>
            </w:rPr>
          </w:pPr>
          <w:hyperlink w:anchor="_Toc49432430" w:history="1">
            <w:r w:rsidR="000B01BE" w:rsidRPr="00FF54E1">
              <w:rPr>
                <w:rStyle w:val="Hyperlink"/>
                <w:noProof/>
                <w14:scene3d>
                  <w14:camera w14:prst="orthographicFront"/>
                  <w14:lightRig w14:rig="threePt" w14:dir="t">
                    <w14:rot w14:lat="0" w14:lon="0" w14:rev="0"/>
                  </w14:lightRig>
                </w14:scene3d>
              </w:rPr>
              <w:t>B.</w:t>
            </w:r>
            <w:r w:rsidR="000B01BE">
              <w:rPr>
                <w:rFonts w:asciiTheme="minorHAnsi" w:eastAsiaTheme="minorEastAsia" w:hAnsiTheme="minorHAnsi" w:cstheme="minorBidi"/>
                <w:noProof/>
                <w:sz w:val="22"/>
                <w:szCs w:val="22"/>
              </w:rPr>
              <w:tab/>
            </w:r>
            <w:r w:rsidR="000B01BE" w:rsidRPr="00FF54E1">
              <w:rPr>
                <w:rStyle w:val="Hyperlink"/>
                <w:noProof/>
              </w:rPr>
              <w:t>Performance Security</w:t>
            </w:r>
            <w:r w:rsidR="000B01BE">
              <w:rPr>
                <w:noProof/>
                <w:webHidden/>
              </w:rPr>
              <w:tab/>
            </w:r>
            <w:r w:rsidR="000B01BE">
              <w:rPr>
                <w:noProof/>
                <w:webHidden/>
              </w:rPr>
              <w:fldChar w:fldCharType="begin"/>
            </w:r>
            <w:r w:rsidR="000B01BE">
              <w:rPr>
                <w:noProof/>
                <w:webHidden/>
              </w:rPr>
              <w:instrText xml:space="preserve"> PAGEREF _Toc49432430 \h </w:instrText>
            </w:r>
            <w:r w:rsidR="000B01BE">
              <w:rPr>
                <w:noProof/>
                <w:webHidden/>
              </w:rPr>
            </w:r>
            <w:r w:rsidR="000B01BE">
              <w:rPr>
                <w:noProof/>
                <w:webHidden/>
              </w:rPr>
              <w:fldChar w:fldCharType="separate"/>
            </w:r>
            <w:r w:rsidR="000B01BE">
              <w:rPr>
                <w:noProof/>
                <w:webHidden/>
              </w:rPr>
              <w:t>17</w:t>
            </w:r>
            <w:r w:rsidR="000B01BE">
              <w:rPr>
                <w:noProof/>
                <w:webHidden/>
              </w:rPr>
              <w:fldChar w:fldCharType="end"/>
            </w:r>
          </w:hyperlink>
        </w:p>
        <w:p w14:paraId="3D401B50" w14:textId="77777777" w:rsidR="000B01BE" w:rsidRDefault="005A04D0" w:rsidP="00686861">
          <w:pPr>
            <w:pStyle w:val="TOC3"/>
            <w:rPr>
              <w:rFonts w:asciiTheme="minorHAnsi" w:eastAsiaTheme="minorEastAsia" w:hAnsiTheme="minorHAnsi" w:cstheme="minorBidi"/>
              <w:noProof/>
              <w:sz w:val="22"/>
              <w:szCs w:val="22"/>
            </w:rPr>
          </w:pPr>
          <w:hyperlink w:anchor="_Toc49432431" w:history="1">
            <w:r w:rsidR="000B01BE" w:rsidRPr="00FF54E1">
              <w:rPr>
                <w:rStyle w:val="Hyperlink"/>
                <w:noProof/>
                <w14:scene3d>
                  <w14:camera w14:prst="orthographicFront"/>
                  <w14:lightRig w14:rig="threePt" w14:dir="t">
                    <w14:rot w14:lat="0" w14:lon="0" w14:rev="0"/>
                  </w14:lightRig>
                </w14:scene3d>
              </w:rPr>
              <w:t>C.</w:t>
            </w:r>
            <w:r w:rsidR="000B01BE">
              <w:rPr>
                <w:rFonts w:asciiTheme="minorHAnsi" w:eastAsiaTheme="minorEastAsia" w:hAnsiTheme="minorHAnsi" w:cstheme="minorBidi"/>
                <w:noProof/>
                <w:sz w:val="22"/>
                <w:szCs w:val="22"/>
              </w:rPr>
              <w:tab/>
            </w:r>
            <w:r w:rsidR="000B01BE" w:rsidRPr="00FF54E1">
              <w:rPr>
                <w:rStyle w:val="Hyperlink"/>
                <w:noProof/>
              </w:rPr>
              <w:t>Interim Management Security</w:t>
            </w:r>
            <w:r w:rsidR="000B01BE">
              <w:rPr>
                <w:noProof/>
                <w:webHidden/>
              </w:rPr>
              <w:tab/>
            </w:r>
            <w:r w:rsidR="000B01BE">
              <w:rPr>
                <w:noProof/>
                <w:webHidden/>
              </w:rPr>
              <w:fldChar w:fldCharType="begin"/>
            </w:r>
            <w:r w:rsidR="000B01BE">
              <w:rPr>
                <w:noProof/>
                <w:webHidden/>
              </w:rPr>
              <w:instrText xml:space="preserve"> PAGEREF _Toc49432431 \h </w:instrText>
            </w:r>
            <w:r w:rsidR="000B01BE">
              <w:rPr>
                <w:noProof/>
                <w:webHidden/>
              </w:rPr>
            </w:r>
            <w:r w:rsidR="000B01BE">
              <w:rPr>
                <w:noProof/>
                <w:webHidden/>
              </w:rPr>
              <w:fldChar w:fldCharType="separate"/>
            </w:r>
            <w:r w:rsidR="000B01BE">
              <w:rPr>
                <w:noProof/>
                <w:webHidden/>
              </w:rPr>
              <w:t>17</w:t>
            </w:r>
            <w:r w:rsidR="000B01BE">
              <w:rPr>
                <w:noProof/>
                <w:webHidden/>
              </w:rPr>
              <w:fldChar w:fldCharType="end"/>
            </w:r>
          </w:hyperlink>
        </w:p>
        <w:p w14:paraId="5F649604" w14:textId="77777777" w:rsidR="000B01BE" w:rsidRDefault="005A04D0" w:rsidP="00686861">
          <w:pPr>
            <w:pStyle w:val="TOC3"/>
            <w:rPr>
              <w:rFonts w:asciiTheme="minorHAnsi" w:eastAsiaTheme="minorEastAsia" w:hAnsiTheme="minorHAnsi" w:cstheme="minorBidi"/>
              <w:noProof/>
              <w:sz w:val="22"/>
              <w:szCs w:val="22"/>
            </w:rPr>
          </w:pPr>
          <w:hyperlink w:anchor="_Toc49432432" w:history="1">
            <w:r w:rsidR="000B01BE" w:rsidRPr="00FF54E1">
              <w:rPr>
                <w:rStyle w:val="Hyperlink"/>
                <w:noProof/>
                <w14:scene3d>
                  <w14:camera w14:prst="orthographicFront"/>
                  <w14:lightRig w14:rig="threePt" w14:dir="t">
                    <w14:rot w14:lat="0" w14:lon="0" w14:rev="0"/>
                  </w14:lightRig>
                </w14:scene3d>
              </w:rPr>
              <w:t>D.</w:t>
            </w:r>
            <w:r w:rsidR="000B01BE">
              <w:rPr>
                <w:rFonts w:asciiTheme="minorHAnsi" w:eastAsiaTheme="minorEastAsia" w:hAnsiTheme="minorHAnsi" w:cstheme="minorBidi"/>
                <w:noProof/>
                <w:sz w:val="22"/>
                <w:szCs w:val="22"/>
              </w:rPr>
              <w:tab/>
            </w:r>
            <w:r w:rsidR="000B01BE" w:rsidRPr="00FF54E1">
              <w:rPr>
                <w:rStyle w:val="Hyperlink"/>
                <w:noProof/>
              </w:rPr>
              <w:t>Letters of Credit</w:t>
            </w:r>
            <w:r w:rsidR="000B01BE">
              <w:rPr>
                <w:noProof/>
                <w:webHidden/>
              </w:rPr>
              <w:tab/>
            </w:r>
            <w:r w:rsidR="000B01BE">
              <w:rPr>
                <w:noProof/>
                <w:webHidden/>
              </w:rPr>
              <w:fldChar w:fldCharType="begin"/>
            </w:r>
            <w:r w:rsidR="000B01BE">
              <w:rPr>
                <w:noProof/>
                <w:webHidden/>
              </w:rPr>
              <w:instrText xml:space="preserve"> PAGEREF _Toc49432432 \h </w:instrText>
            </w:r>
            <w:r w:rsidR="000B01BE">
              <w:rPr>
                <w:noProof/>
                <w:webHidden/>
              </w:rPr>
            </w:r>
            <w:r w:rsidR="000B01BE">
              <w:rPr>
                <w:noProof/>
                <w:webHidden/>
              </w:rPr>
              <w:fldChar w:fldCharType="separate"/>
            </w:r>
            <w:r w:rsidR="000B01BE">
              <w:rPr>
                <w:noProof/>
                <w:webHidden/>
              </w:rPr>
              <w:t>18</w:t>
            </w:r>
            <w:r w:rsidR="000B01BE">
              <w:rPr>
                <w:noProof/>
                <w:webHidden/>
              </w:rPr>
              <w:fldChar w:fldCharType="end"/>
            </w:r>
          </w:hyperlink>
        </w:p>
        <w:p w14:paraId="30DBFC02" w14:textId="77777777" w:rsidR="000B01BE" w:rsidRDefault="005A04D0" w:rsidP="00686861">
          <w:pPr>
            <w:pStyle w:val="TOC3"/>
            <w:rPr>
              <w:rFonts w:asciiTheme="minorHAnsi" w:eastAsiaTheme="minorEastAsia" w:hAnsiTheme="minorHAnsi" w:cstheme="minorBidi"/>
              <w:noProof/>
              <w:sz w:val="22"/>
              <w:szCs w:val="22"/>
            </w:rPr>
          </w:pPr>
          <w:hyperlink w:anchor="_Toc49432433" w:history="1">
            <w:r w:rsidR="000B01BE" w:rsidRPr="00FF54E1">
              <w:rPr>
                <w:rStyle w:val="Hyperlink"/>
                <w:noProof/>
                <w14:scene3d>
                  <w14:camera w14:prst="orthographicFront"/>
                  <w14:lightRig w14:rig="threePt" w14:dir="t">
                    <w14:rot w14:lat="0" w14:lon="0" w14:rev="0"/>
                  </w14:lightRig>
                </w14:scene3d>
              </w:rPr>
              <w:t>E.</w:t>
            </w:r>
            <w:r w:rsidR="000B01BE">
              <w:rPr>
                <w:rFonts w:asciiTheme="minorHAnsi" w:eastAsiaTheme="minorEastAsia" w:hAnsiTheme="minorHAnsi" w:cstheme="minorBidi"/>
                <w:noProof/>
                <w:sz w:val="22"/>
                <w:szCs w:val="22"/>
              </w:rPr>
              <w:tab/>
            </w:r>
            <w:r w:rsidR="000B01BE" w:rsidRPr="00FF54E1">
              <w:rPr>
                <w:rStyle w:val="Hyperlink"/>
                <w:noProof/>
              </w:rPr>
              <w:t xml:space="preserve">Endowment Fund </w:t>
            </w:r>
            <w:r w:rsidR="000B01BE">
              <w:rPr>
                <w:noProof/>
                <w:webHidden/>
              </w:rPr>
              <w:tab/>
            </w:r>
            <w:r w:rsidR="000B01BE">
              <w:rPr>
                <w:noProof/>
                <w:webHidden/>
              </w:rPr>
              <w:fldChar w:fldCharType="begin"/>
            </w:r>
            <w:r w:rsidR="000B01BE">
              <w:rPr>
                <w:noProof/>
                <w:webHidden/>
              </w:rPr>
              <w:instrText xml:space="preserve"> PAGEREF _Toc49432433 \h </w:instrText>
            </w:r>
            <w:r w:rsidR="000B01BE">
              <w:rPr>
                <w:noProof/>
                <w:webHidden/>
              </w:rPr>
            </w:r>
            <w:r w:rsidR="000B01BE">
              <w:rPr>
                <w:noProof/>
                <w:webHidden/>
              </w:rPr>
              <w:fldChar w:fldCharType="separate"/>
            </w:r>
            <w:r w:rsidR="000B01BE">
              <w:rPr>
                <w:noProof/>
                <w:webHidden/>
              </w:rPr>
              <w:t>18</w:t>
            </w:r>
            <w:r w:rsidR="000B01BE">
              <w:rPr>
                <w:noProof/>
                <w:webHidden/>
              </w:rPr>
              <w:fldChar w:fldCharType="end"/>
            </w:r>
          </w:hyperlink>
        </w:p>
        <w:p w14:paraId="025FA96E" w14:textId="77777777" w:rsidR="000B01BE" w:rsidRDefault="005A04D0" w:rsidP="003F2480">
          <w:pPr>
            <w:pStyle w:val="TOC2"/>
            <w:rPr>
              <w:rFonts w:asciiTheme="minorHAnsi" w:eastAsiaTheme="minorEastAsia" w:hAnsiTheme="minorHAnsi" w:cstheme="minorBidi"/>
              <w:color w:val="auto"/>
              <w:sz w:val="22"/>
              <w:szCs w:val="22"/>
            </w:rPr>
          </w:pPr>
          <w:hyperlink w:anchor="_Toc49432434" w:history="1">
            <w:r w:rsidR="000B01BE" w:rsidRPr="00FF54E1">
              <w:rPr>
                <w:rStyle w:val="Hyperlink"/>
              </w:rPr>
              <w:t>Section VII:</w:t>
            </w:r>
            <w:r w:rsidR="000B01BE">
              <w:rPr>
                <w:rFonts w:asciiTheme="minorHAnsi" w:eastAsiaTheme="minorEastAsia" w:hAnsiTheme="minorHAnsi" w:cstheme="minorBidi"/>
                <w:color w:val="auto"/>
                <w:sz w:val="22"/>
                <w:szCs w:val="22"/>
              </w:rPr>
              <w:tab/>
            </w:r>
            <w:r w:rsidR="000B01BE" w:rsidRPr="00FF54E1">
              <w:rPr>
                <w:rStyle w:val="Hyperlink"/>
              </w:rPr>
              <w:t>Credit Release</w:t>
            </w:r>
            <w:r w:rsidR="000B01BE">
              <w:rPr>
                <w:webHidden/>
              </w:rPr>
              <w:tab/>
            </w:r>
            <w:r w:rsidR="000B01BE">
              <w:rPr>
                <w:webHidden/>
              </w:rPr>
              <w:fldChar w:fldCharType="begin"/>
            </w:r>
            <w:r w:rsidR="000B01BE">
              <w:rPr>
                <w:webHidden/>
              </w:rPr>
              <w:instrText xml:space="preserve"> PAGEREF _Toc49432434 \h </w:instrText>
            </w:r>
            <w:r w:rsidR="000B01BE">
              <w:rPr>
                <w:webHidden/>
              </w:rPr>
            </w:r>
            <w:r w:rsidR="000B01BE">
              <w:rPr>
                <w:webHidden/>
              </w:rPr>
              <w:fldChar w:fldCharType="separate"/>
            </w:r>
            <w:r w:rsidR="000B01BE">
              <w:rPr>
                <w:webHidden/>
              </w:rPr>
              <w:t>20</w:t>
            </w:r>
            <w:r w:rsidR="000B01BE">
              <w:rPr>
                <w:webHidden/>
              </w:rPr>
              <w:fldChar w:fldCharType="end"/>
            </w:r>
          </w:hyperlink>
        </w:p>
        <w:p w14:paraId="2AF38621" w14:textId="77777777" w:rsidR="000B01BE" w:rsidRDefault="005A04D0" w:rsidP="00686861">
          <w:pPr>
            <w:pStyle w:val="TOC3"/>
            <w:rPr>
              <w:rFonts w:asciiTheme="minorHAnsi" w:eastAsiaTheme="minorEastAsia" w:hAnsiTheme="minorHAnsi" w:cstheme="minorBidi"/>
              <w:noProof/>
              <w:sz w:val="22"/>
              <w:szCs w:val="22"/>
            </w:rPr>
          </w:pPr>
          <w:hyperlink w:anchor="_Toc49432435" w:history="1">
            <w:r w:rsidR="000B01BE" w:rsidRPr="00FF54E1">
              <w:rPr>
                <w:rStyle w:val="Hyperlink"/>
                <w:noProof/>
                <w14:scene3d>
                  <w14:camera w14:prst="orthographicFront"/>
                  <w14:lightRig w14:rig="threePt" w14:dir="t">
                    <w14:rot w14:lat="0" w14:lon="0" w14:rev="0"/>
                  </w14:lightRig>
                </w14:scene3d>
              </w:rPr>
              <w:t>A.</w:t>
            </w:r>
            <w:r w:rsidR="000B01BE">
              <w:rPr>
                <w:rFonts w:asciiTheme="minorHAnsi" w:eastAsiaTheme="minorEastAsia" w:hAnsiTheme="minorHAnsi" w:cstheme="minorBidi"/>
                <w:noProof/>
                <w:sz w:val="22"/>
                <w:szCs w:val="22"/>
              </w:rPr>
              <w:tab/>
            </w:r>
            <w:r w:rsidR="000B01BE" w:rsidRPr="00FF54E1">
              <w:rPr>
                <w:rStyle w:val="Hyperlink"/>
                <w:noProof/>
              </w:rPr>
              <w:t>Waters of the U.S. Credit Release</w:t>
            </w:r>
            <w:r w:rsidR="000B01BE">
              <w:rPr>
                <w:noProof/>
                <w:webHidden/>
              </w:rPr>
              <w:tab/>
            </w:r>
            <w:r w:rsidR="000B01BE">
              <w:rPr>
                <w:noProof/>
                <w:webHidden/>
              </w:rPr>
              <w:fldChar w:fldCharType="begin"/>
            </w:r>
            <w:r w:rsidR="000B01BE">
              <w:rPr>
                <w:noProof/>
                <w:webHidden/>
              </w:rPr>
              <w:instrText xml:space="preserve"> PAGEREF _Toc49432435 \h </w:instrText>
            </w:r>
            <w:r w:rsidR="000B01BE">
              <w:rPr>
                <w:noProof/>
                <w:webHidden/>
              </w:rPr>
            </w:r>
            <w:r w:rsidR="000B01BE">
              <w:rPr>
                <w:noProof/>
                <w:webHidden/>
              </w:rPr>
              <w:fldChar w:fldCharType="separate"/>
            </w:r>
            <w:r w:rsidR="000B01BE">
              <w:rPr>
                <w:noProof/>
                <w:webHidden/>
              </w:rPr>
              <w:t>20</w:t>
            </w:r>
            <w:r w:rsidR="000B01BE">
              <w:rPr>
                <w:noProof/>
                <w:webHidden/>
              </w:rPr>
              <w:fldChar w:fldCharType="end"/>
            </w:r>
          </w:hyperlink>
        </w:p>
        <w:p w14:paraId="5B6D5710" w14:textId="77777777" w:rsidR="000B01BE" w:rsidRDefault="005A04D0" w:rsidP="00686861">
          <w:pPr>
            <w:pStyle w:val="TOC3"/>
            <w:rPr>
              <w:rFonts w:asciiTheme="minorHAnsi" w:eastAsiaTheme="minorEastAsia" w:hAnsiTheme="minorHAnsi" w:cstheme="minorBidi"/>
              <w:noProof/>
              <w:sz w:val="22"/>
              <w:szCs w:val="22"/>
            </w:rPr>
          </w:pPr>
          <w:hyperlink w:anchor="_Toc49432436" w:history="1">
            <w:r w:rsidR="000B01BE" w:rsidRPr="00FF54E1">
              <w:rPr>
                <w:rStyle w:val="Hyperlink"/>
                <w:noProof/>
                <w14:scene3d>
                  <w14:camera w14:prst="orthographicFront"/>
                  <w14:lightRig w14:rig="threePt" w14:dir="t">
                    <w14:rot w14:lat="0" w14:lon="0" w14:rev="0"/>
                  </w14:lightRig>
                </w14:scene3d>
              </w:rPr>
              <w:t>B.</w:t>
            </w:r>
            <w:r w:rsidR="000B01BE">
              <w:rPr>
                <w:rFonts w:asciiTheme="minorHAnsi" w:eastAsiaTheme="minorEastAsia" w:hAnsiTheme="minorHAnsi" w:cstheme="minorBidi"/>
                <w:noProof/>
                <w:sz w:val="22"/>
                <w:szCs w:val="22"/>
              </w:rPr>
              <w:tab/>
            </w:r>
            <w:r w:rsidR="000B01BE" w:rsidRPr="00FF54E1">
              <w:rPr>
                <w:rStyle w:val="Hyperlink"/>
                <w:noProof/>
              </w:rPr>
              <w:t>Waters of the State Credit Release [if applicable]</w:t>
            </w:r>
            <w:r w:rsidR="000B01BE">
              <w:rPr>
                <w:noProof/>
                <w:webHidden/>
              </w:rPr>
              <w:tab/>
            </w:r>
            <w:r w:rsidR="000B01BE">
              <w:rPr>
                <w:noProof/>
                <w:webHidden/>
              </w:rPr>
              <w:fldChar w:fldCharType="begin"/>
            </w:r>
            <w:r w:rsidR="000B01BE">
              <w:rPr>
                <w:noProof/>
                <w:webHidden/>
              </w:rPr>
              <w:instrText xml:space="preserve"> PAGEREF _Toc49432436 \h </w:instrText>
            </w:r>
            <w:r w:rsidR="000B01BE">
              <w:rPr>
                <w:noProof/>
                <w:webHidden/>
              </w:rPr>
            </w:r>
            <w:r w:rsidR="000B01BE">
              <w:rPr>
                <w:noProof/>
                <w:webHidden/>
              </w:rPr>
              <w:fldChar w:fldCharType="separate"/>
            </w:r>
            <w:r w:rsidR="000B01BE">
              <w:rPr>
                <w:noProof/>
                <w:webHidden/>
              </w:rPr>
              <w:t>23</w:t>
            </w:r>
            <w:r w:rsidR="000B01BE">
              <w:rPr>
                <w:noProof/>
                <w:webHidden/>
              </w:rPr>
              <w:fldChar w:fldCharType="end"/>
            </w:r>
          </w:hyperlink>
        </w:p>
        <w:p w14:paraId="0CB1DEB3" w14:textId="77777777" w:rsidR="000B01BE" w:rsidRDefault="005A04D0" w:rsidP="00686861">
          <w:pPr>
            <w:pStyle w:val="TOC3"/>
            <w:rPr>
              <w:rFonts w:asciiTheme="minorHAnsi" w:eastAsiaTheme="minorEastAsia" w:hAnsiTheme="minorHAnsi" w:cstheme="minorBidi"/>
              <w:noProof/>
              <w:sz w:val="22"/>
              <w:szCs w:val="22"/>
            </w:rPr>
          </w:pPr>
          <w:hyperlink w:anchor="_Toc49432437" w:history="1">
            <w:r w:rsidR="000B01BE" w:rsidRPr="00FF54E1">
              <w:rPr>
                <w:rStyle w:val="Hyperlink"/>
                <w:noProof/>
                <w14:scene3d>
                  <w14:camera w14:prst="orthographicFront"/>
                  <w14:lightRig w14:rig="threePt" w14:dir="t">
                    <w14:rot w14:lat="0" w14:lon="0" w14:rev="0"/>
                  </w14:lightRig>
                </w14:scene3d>
              </w:rPr>
              <w:t>C.</w:t>
            </w:r>
            <w:r w:rsidR="000B01BE">
              <w:rPr>
                <w:rFonts w:asciiTheme="minorHAnsi" w:eastAsiaTheme="minorEastAsia" w:hAnsiTheme="minorHAnsi" w:cstheme="minorBidi"/>
                <w:noProof/>
                <w:sz w:val="22"/>
                <w:szCs w:val="22"/>
              </w:rPr>
              <w:tab/>
            </w:r>
            <w:r w:rsidR="000B01BE" w:rsidRPr="00FF54E1">
              <w:rPr>
                <w:rStyle w:val="Hyperlink"/>
                <w:noProof/>
              </w:rPr>
              <w:t>Covered Species and Covered Habitat Credit Release</w:t>
            </w:r>
            <w:r w:rsidR="000B01BE">
              <w:rPr>
                <w:noProof/>
                <w:webHidden/>
              </w:rPr>
              <w:tab/>
            </w:r>
            <w:r w:rsidR="000B01BE">
              <w:rPr>
                <w:noProof/>
                <w:webHidden/>
              </w:rPr>
              <w:fldChar w:fldCharType="begin"/>
            </w:r>
            <w:r w:rsidR="000B01BE">
              <w:rPr>
                <w:noProof/>
                <w:webHidden/>
              </w:rPr>
              <w:instrText xml:space="preserve"> PAGEREF _Toc49432437 \h </w:instrText>
            </w:r>
            <w:r w:rsidR="000B01BE">
              <w:rPr>
                <w:noProof/>
                <w:webHidden/>
              </w:rPr>
            </w:r>
            <w:r w:rsidR="000B01BE">
              <w:rPr>
                <w:noProof/>
                <w:webHidden/>
              </w:rPr>
              <w:fldChar w:fldCharType="separate"/>
            </w:r>
            <w:r w:rsidR="000B01BE">
              <w:rPr>
                <w:noProof/>
                <w:webHidden/>
              </w:rPr>
              <w:t>24</w:t>
            </w:r>
            <w:r w:rsidR="000B01BE">
              <w:rPr>
                <w:noProof/>
                <w:webHidden/>
              </w:rPr>
              <w:fldChar w:fldCharType="end"/>
            </w:r>
          </w:hyperlink>
        </w:p>
        <w:p w14:paraId="1EB9435C" w14:textId="77777777" w:rsidR="000B01BE" w:rsidRDefault="005A04D0" w:rsidP="003F2480">
          <w:pPr>
            <w:pStyle w:val="TOC2"/>
            <w:rPr>
              <w:rFonts w:asciiTheme="minorHAnsi" w:eastAsiaTheme="minorEastAsia" w:hAnsiTheme="minorHAnsi" w:cstheme="minorBidi"/>
              <w:color w:val="auto"/>
              <w:sz w:val="22"/>
              <w:szCs w:val="22"/>
            </w:rPr>
          </w:pPr>
          <w:hyperlink w:anchor="_Toc49432438" w:history="1">
            <w:r w:rsidR="000B01BE" w:rsidRPr="00FF54E1">
              <w:rPr>
                <w:rStyle w:val="Hyperlink"/>
              </w:rPr>
              <w:t>Section VIII:</w:t>
            </w:r>
            <w:r w:rsidR="000B01BE">
              <w:rPr>
                <w:rFonts w:asciiTheme="minorHAnsi" w:eastAsiaTheme="minorEastAsia" w:hAnsiTheme="minorHAnsi" w:cstheme="minorBidi"/>
                <w:color w:val="auto"/>
                <w:sz w:val="22"/>
                <w:szCs w:val="22"/>
              </w:rPr>
              <w:tab/>
            </w:r>
            <w:r w:rsidR="000B01BE" w:rsidRPr="00FF54E1">
              <w:rPr>
                <w:rStyle w:val="Hyperlink"/>
              </w:rPr>
              <w:t>Operation of the Bank</w:t>
            </w:r>
            <w:r w:rsidR="000B01BE">
              <w:rPr>
                <w:webHidden/>
              </w:rPr>
              <w:tab/>
            </w:r>
            <w:r w:rsidR="000B01BE">
              <w:rPr>
                <w:webHidden/>
              </w:rPr>
              <w:fldChar w:fldCharType="begin"/>
            </w:r>
            <w:r w:rsidR="000B01BE">
              <w:rPr>
                <w:webHidden/>
              </w:rPr>
              <w:instrText xml:space="preserve"> PAGEREF _Toc49432438 \h </w:instrText>
            </w:r>
            <w:r w:rsidR="000B01BE">
              <w:rPr>
                <w:webHidden/>
              </w:rPr>
            </w:r>
            <w:r w:rsidR="000B01BE">
              <w:rPr>
                <w:webHidden/>
              </w:rPr>
              <w:fldChar w:fldCharType="separate"/>
            </w:r>
            <w:r w:rsidR="000B01BE">
              <w:rPr>
                <w:webHidden/>
              </w:rPr>
              <w:t>30</w:t>
            </w:r>
            <w:r w:rsidR="000B01BE">
              <w:rPr>
                <w:webHidden/>
              </w:rPr>
              <w:fldChar w:fldCharType="end"/>
            </w:r>
          </w:hyperlink>
        </w:p>
        <w:p w14:paraId="4459DB17" w14:textId="77777777" w:rsidR="000B01BE" w:rsidRDefault="005A04D0" w:rsidP="00686861">
          <w:pPr>
            <w:pStyle w:val="TOC3"/>
            <w:rPr>
              <w:rFonts w:asciiTheme="minorHAnsi" w:eastAsiaTheme="minorEastAsia" w:hAnsiTheme="minorHAnsi" w:cstheme="minorBidi"/>
              <w:noProof/>
              <w:sz w:val="22"/>
              <w:szCs w:val="22"/>
            </w:rPr>
          </w:pPr>
          <w:hyperlink w:anchor="_Toc49432439" w:history="1">
            <w:r w:rsidR="000B01BE" w:rsidRPr="00FF54E1">
              <w:rPr>
                <w:rStyle w:val="Hyperlink"/>
                <w:noProof/>
                <w14:scene3d>
                  <w14:camera w14:prst="orthographicFront"/>
                  <w14:lightRig w14:rig="threePt" w14:dir="t">
                    <w14:rot w14:lat="0" w14:lon="0" w14:rev="0"/>
                  </w14:lightRig>
                </w14:scene3d>
              </w:rPr>
              <w:t>A.</w:t>
            </w:r>
            <w:r w:rsidR="000B01BE">
              <w:rPr>
                <w:rFonts w:asciiTheme="minorHAnsi" w:eastAsiaTheme="minorEastAsia" w:hAnsiTheme="minorHAnsi" w:cstheme="minorBidi"/>
                <w:noProof/>
                <w:sz w:val="22"/>
                <w:szCs w:val="22"/>
              </w:rPr>
              <w:tab/>
            </w:r>
            <w:r w:rsidR="000B01BE" w:rsidRPr="00FF54E1">
              <w:rPr>
                <w:rStyle w:val="Hyperlink"/>
                <w:noProof/>
              </w:rPr>
              <w:t>Service Area</w:t>
            </w:r>
            <w:r w:rsidR="000B01BE">
              <w:rPr>
                <w:noProof/>
                <w:webHidden/>
              </w:rPr>
              <w:tab/>
            </w:r>
            <w:r w:rsidR="000B01BE">
              <w:rPr>
                <w:noProof/>
                <w:webHidden/>
              </w:rPr>
              <w:fldChar w:fldCharType="begin"/>
            </w:r>
            <w:r w:rsidR="000B01BE">
              <w:rPr>
                <w:noProof/>
                <w:webHidden/>
              </w:rPr>
              <w:instrText xml:space="preserve"> PAGEREF _Toc49432439 \h </w:instrText>
            </w:r>
            <w:r w:rsidR="000B01BE">
              <w:rPr>
                <w:noProof/>
                <w:webHidden/>
              </w:rPr>
            </w:r>
            <w:r w:rsidR="000B01BE">
              <w:rPr>
                <w:noProof/>
                <w:webHidden/>
              </w:rPr>
              <w:fldChar w:fldCharType="separate"/>
            </w:r>
            <w:r w:rsidR="000B01BE">
              <w:rPr>
                <w:noProof/>
                <w:webHidden/>
              </w:rPr>
              <w:t>30</w:t>
            </w:r>
            <w:r w:rsidR="000B01BE">
              <w:rPr>
                <w:noProof/>
                <w:webHidden/>
              </w:rPr>
              <w:fldChar w:fldCharType="end"/>
            </w:r>
          </w:hyperlink>
        </w:p>
        <w:p w14:paraId="4636E3D0" w14:textId="77777777" w:rsidR="000B01BE" w:rsidRDefault="005A04D0" w:rsidP="00686861">
          <w:pPr>
            <w:pStyle w:val="TOC3"/>
            <w:rPr>
              <w:rFonts w:asciiTheme="minorHAnsi" w:eastAsiaTheme="minorEastAsia" w:hAnsiTheme="minorHAnsi" w:cstheme="minorBidi"/>
              <w:noProof/>
              <w:sz w:val="22"/>
              <w:szCs w:val="22"/>
            </w:rPr>
          </w:pPr>
          <w:hyperlink w:anchor="_Toc49432440" w:history="1">
            <w:r w:rsidR="000B01BE" w:rsidRPr="00FF54E1">
              <w:rPr>
                <w:rStyle w:val="Hyperlink"/>
                <w:noProof/>
                <w14:scene3d>
                  <w14:camera w14:prst="orthographicFront"/>
                  <w14:lightRig w14:rig="threePt" w14:dir="t">
                    <w14:rot w14:lat="0" w14:lon="0" w14:rev="0"/>
                  </w14:lightRig>
                </w14:scene3d>
              </w:rPr>
              <w:t>B.</w:t>
            </w:r>
            <w:r w:rsidR="000B01BE">
              <w:rPr>
                <w:rFonts w:asciiTheme="minorHAnsi" w:eastAsiaTheme="minorEastAsia" w:hAnsiTheme="minorHAnsi" w:cstheme="minorBidi"/>
                <w:noProof/>
                <w:sz w:val="22"/>
                <w:szCs w:val="22"/>
              </w:rPr>
              <w:tab/>
            </w:r>
            <w:r w:rsidR="000B01BE" w:rsidRPr="00FF54E1">
              <w:rPr>
                <w:rStyle w:val="Hyperlink"/>
                <w:noProof/>
              </w:rPr>
              <w:t>Sale and/or Transfer of Credits</w:t>
            </w:r>
            <w:r w:rsidR="000B01BE">
              <w:rPr>
                <w:noProof/>
                <w:webHidden/>
              </w:rPr>
              <w:tab/>
            </w:r>
            <w:r w:rsidR="000B01BE">
              <w:rPr>
                <w:noProof/>
                <w:webHidden/>
              </w:rPr>
              <w:fldChar w:fldCharType="begin"/>
            </w:r>
            <w:r w:rsidR="000B01BE">
              <w:rPr>
                <w:noProof/>
                <w:webHidden/>
              </w:rPr>
              <w:instrText xml:space="preserve"> PAGEREF _Toc49432440 \h </w:instrText>
            </w:r>
            <w:r w:rsidR="000B01BE">
              <w:rPr>
                <w:noProof/>
                <w:webHidden/>
              </w:rPr>
            </w:r>
            <w:r w:rsidR="000B01BE">
              <w:rPr>
                <w:noProof/>
                <w:webHidden/>
              </w:rPr>
              <w:fldChar w:fldCharType="separate"/>
            </w:r>
            <w:r w:rsidR="000B01BE">
              <w:rPr>
                <w:noProof/>
                <w:webHidden/>
              </w:rPr>
              <w:t>30</w:t>
            </w:r>
            <w:r w:rsidR="000B01BE">
              <w:rPr>
                <w:noProof/>
                <w:webHidden/>
              </w:rPr>
              <w:fldChar w:fldCharType="end"/>
            </w:r>
          </w:hyperlink>
        </w:p>
        <w:p w14:paraId="42CE6FF7" w14:textId="77777777" w:rsidR="000B01BE" w:rsidRDefault="005A04D0" w:rsidP="00686861">
          <w:pPr>
            <w:pStyle w:val="TOC3"/>
            <w:rPr>
              <w:rFonts w:asciiTheme="minorHAnsi" w:eastAsiaTheme="minorEastAsia" w:hAnsiTheme="minorHAnsi" w:cstheme="minorBidi"/>
              <w:noProof/>
              <w:sz w:val="22"/>
              <w:szCs w:val="22"/>
            </w:rPr>
          </w:pPr>
          <w:hyperlink w:anchor="_Toc49432441" w:history="1">
            <w:r w:rsidR="000B01BE" w:rsidRPr="00FF54E1">
              <w:rPr>
                <w:rStyle w:val="Hyperlink"/>
                <w:noProof/>
                <w14:scene3d>
                  <w14:camera w14:prst="orthographicFront"/>
                  <w14:lightRig w14:rig="threePt" w14:dir="t">
                    <w14:rot w14:lat="0" w14:lon="0" w14:rev="0"/>
                  </w14:lightRig>
                </w14:scene3d>
              </w:rPr>
              <w:t>C.</w:t>
            </w:r>
            <w:r w:rsidR="000B01BE">
              <w:rPr>
                <w:rFonts w:asciiTheme="minorHAnsi" w:eastAsiaTheme="minorEastAsia" w:hAnsiTheme="minorHAnsi" w:cstheme="minorBidi"/>
                <w:noProof/>
                <w:sz w:val="22"/>
                <w:szCs w:val="22"/>
              </w:rPr>
              <w:tab/>
            </w:r>
            <w:r w:rsidR="000B01BE" w:rsidRPr="00FF54E1">
              <w:rPr>
                <w:rStyle w:val="Hyperlink"/>
                <w:noProof/>
              </w:rPr>
              <w:t>Interim and Long-term Management and Monitoring</w:t>
            </w:r>
            <w:r w:rsidR="000B01BE">
              <w:rPr>
                <w:noProof/>
                <w:webHidden/>
              </w:rPr>
              <w:tab/>
            </w:r>
            <w:r w:rsidR="000B01BE">
              <w:rPr>
                <w:noProof/>
                <w:webHidden/>
              </w:rPr>
              <w:fldChar w:fldCharType="begin"/>
            </w:r>
            <w:r w:rsidR="000B01BE">
              <w:rPr>
                <w:noProof/>
                <w:webHidden/>
              </w:rPr>
              <w:instrText xml:space="preserve"> PAGEREF _Toc49432441 \h </w:instrText>
            </w:r>
            <w:r w:rsidR="000B01BE">
              <w:rPr>
                <w:noProof/>
                <w:webHidden/>
              </w:rPr>
            </w:r>
            <w:r w:rsidR="000B01BE">
              <w:rPr>
                <w:noProof/>
                <w:webHidden/>
              </w:rPr>
              <w:fldChar w:fldCharType="separate"/>
            </w:r>
            <w:r w:rsidR="000B01BE">
              <w:rPr>
                <w:noProof/>
                <w:webHidden/>
              </w:rPr>
              <w:t>32</w:t>
            </w:r>
            <w:r w:rsidR="000B01BE">
              <w:rPr>
                <w:noProof/>
                <w:webHidden/>
              </w:rPr>
              <w:fldChar w:fldCharType="end"/>
            </w:r>
          </w:hyperlink>
        </w:p>
        <w:p w14:paraId="04AA2290" w14:textId="77777777" w:rsidR="000B01BE" w:rsidRDefault="005A04D0" w:rsidP="00686861">
          <w:pPr>
            <w:pStyle w:val="TOC3"/>
            <w:rPr>
              <w:rFonts w:asciiTheme="minorHAnsi" w:eastAsiaTheme="minorEastAsia" w:hAnsiTheme="minorHAnsi" w:cstheme="minorBidi"/>
              <w:noProof/>
              <w:sz w:val="22"/>
              <w:szCs w:val="22"/>
            </w:rPr>
          </w:pPr>
          <w:hyperlink w:anchor="_Toc49432442" w:history="1">
            <w:r w:rsidR="000B01BE" w:rsidRPr="00FF54E1">
              <w:rPr>
                <w:rStyle w:val="Hyperlink"/>
                <w:noProof/>
                <w14:scene3d>
                  <w14:camera w14:prst="orthographicFront"/>
                  <w14:lightRig w14:rig="threePt" w14:dir="t">
                    <w14:rot w14:lat="0" w14:lon="0" w14:rev="0"/>
                  </w14:lightRig>
                </w14:scene3d>
              </w:rPr>
              <w:t>D.</w:t>
            </w:r>
            <w:r w:rsidR="000B01BE">
              <w:rPr>
                <w:rFonts w:asciiTheme="minorHAnsi" w:eastAsiaTheme="minorEastAsia" w:hAnsiTheme="minorHAnsi" w:cstheme="minorBidi"/>
                <w:noProof/>
                <w:sz w:val="22"/>
                <w:szCs w:val="22"/>
              </w:rPr>
              <w:tab/>
            </w:r>
            <w:r w:rsidR="000B01BE" w:rsidRPr="00FF54E1">
              <w:rPr>
                <w:rStyle w:val="Hyperlink"/>
                <w:noProof/>
              </w:rPr>
              <w:t>Bank Closure</w:t>
            </w:r>
            <w:r w:rsidR="000B01BE">
              <w:rPr>
                <w:noProof/>
                <w:webHidden/>
              </w:rPr>
              <w:tab/>
            </w:r>
            <w:r w:rsidR="000B01BE">
              <w:rPr>
                <w:noProof/>
                <w:webHidden/>
              </w:rPr>
              <w:fldChar w:fldCharType="begin"/>
            </w:r>
            <w:r w:rsidR="000B01BE">
              <w:rPr>
                <w:noProof/>
                <w:webHidden/>
              </w:rPr>
              <w:instrText xml:space="preserve"> PAGEREF _Toc49432442 \h </w:instrText>
            </w:r>
            <w:r w:rsidR="000B01BE">
              <w:rPr>
                <w:noProof/>
                <w:webHidden/>
              </w:rPr>
            </w:r>
            <w:r w:rsidR="000B01BE">
              <w:rPr>
                <w:noProof/>
                <w:webHidden/>
              </w:rPr>
              <w:fldChar w:fldCharType="separate"/>
            </w:r>
            <w:r w:rsidR="000B01BE">
              <w:rPr>
                <w:noProof/>
                <w:webHidden/>
              </w:rPr>
              <w:t>33</w:t>
            </w:r>
            <w:r w:rsidR="000B01BE">
              <w:rPr>
                <w:noProof/>
                <w:webHidden/>
              </w:rPr>
              <w:fldChar w:fldCharType="end"/>
            </w:r>
          </w:hyperlink>
        </w:p>
        <w:p w14:paraId="0DFC9AE6" w14:textId="77777777" w:rsidR="000B01BE" w:rsidRDefault="005A04D0" w:rsidP="00686861">
          <w:pPr>
            <w:pStyle w:val="TOC3"/>
            <w:rPr>
              <w:rFonts w:asciiTheme="minorHAnsi" w:eastAsiaTheme="minorEastAsia" w:hAnsiTheme="minorHAnsi" w:cstheme="minorBidi"/>
              <w:noProof/>
              <w:sz w:val="22"/>
              <w:szCs w:val="22"/>
            </w:rPr>
          </w:pPr>
          <w:hyperlink w:anchor="_Toc49432443" w:history="1">
            <w:r w:rsidR="000B01BE" w:rsidRPr="00FF54E1">
              <w:rPr>
                <w:rStyle w:val="Hyperlink"/>
                <w:noProof/>
                <w14:scene3d>
                  <w14:camera w14:prst="orthographicFront"/>
                  <w14:lightRig w14:rig="threePt" w14:dir="t">
                    <w14:rot w14:lat="0" w14:lon="0" w14:rev="0"/>
                  </w14:lightRig>
                </w14:scene3d>
              </w:rPr>
              <w:t>E.</w:t>
            </w:r>
            <w:r w:rsidR="000B01BE">
              <w:rPr>
                <w:rFonts w:asciiTheme="minorHAnsi" w:eastAsiaTheme="minorEastAsia" w:hAnsiTheme="minorHAnsi" w:cstheme="minorBidi"/>
                <w:noProof/>
                <w:sz w:val="22"/>
                <w:szCs w:val="22"/>
              </w:rPr>
              <w:tab/>
            </w:r>
            <w:r w:rsidR="000B01BE" w:rsidRPr="00FF54E1">
              <w:rPr>
                <w:rStyle w:val="Hyperlink"/>
                <w:noProof/>
              </w:rPr>
              <w:t>Financial Operations</w:t>
            </w:r>
            <w:r w:rsidR="000B01BE">
              <w:rPr>
                <w:noProof/>
                <w:webHidden/>
              </w:rPr>
              <w:tab/>
            </w:r>
            <w:r w:rsidR="000B01BE">
              <w:rPr>
                <w:noProof/>
                <w:webHidden/>
              </w:rPr>
              <w:fldChar w:fldCharType="begin"/>
            </w:r>
            <w:r w:rsidR="000B01BE">
              <w:rPr>
                <w:noProof/>
                <w:webHidden/>
              </w:rPr>
              <w:instrText xml:space="preserve"> PAGEREF _Toc49432443 \h </w:instrText>
            </w:r>
            <w:r w:rsidR="000B01BE">
              <w:rPr>
                <w:noProof/>
                <w:webHidden/>
              </w:rPr>
            </w:r>
            <w:r w:rsidR="000B01BE">
              <w:rPr>
                <w:noProof/>
                <w:webHidden/>
              </w:rPr>
              <w:fldChar w:fldCharType="separate"/>
            </w:r>
            <w:r w:rsidR="000B01BE">
              <w:rPr>
                <w:noProof/>
                <w:webHidden/>
              </w:rPr>
              <w:t>33</w:t>
            </w:r>
            <w:r w:rsidR="000B01BE">
              <w:rPr>
                <w:noProof/>
                <w:webHidden/>
              </w:rPr>
              <w:fldChar w:fldCharType="end"/>
            </w:r>
          </w:hyperlink>
        </w:p>
        <w:p w14:paraId="2ECF1FF4" w14:textId="77777777" w:rsidR="000B01BE" w:rsidRDefault="005A04D0" w:rsidP="00686861">
          <w:pPr>
            <w:pStyle w:val="TOC3"/>
            <w:rPr>
              <w:rFonts w:asciiTheme="minorHAnsi" w:eastAsiaTheme="minorEastAsia" w:hAnsiTheme="minorHAnsi" w:cstheme="minorBidi"/>
              <w:noProof/>
              <w:sz w:val="22"/>
              <w:szCs w:val="22"/>
            </w:rPr>
          </w:pPr>
          <w:hyperlink w:anchor="_Toc49432444" w:history="1">
            <w:r w:rsidR="000B01BE" w:rsidRPr="00FF54E1">
              <w:rPr>
                <w:rStyle w:val="Hyperlink"/>
                <w:noProof/>
                <w14:scene3d>
                  <w14:camera w14:prst="orthographicFront"/>
                  <w14:lightRig w14:rig="threePt" w14:dir="t">
                    <w14:rot w14:lat="0" w14:lon="0" w14:rev="0"/>
                  </w14:lightRig>
                </w14:scene3d>
              </w:rPr>
              <w:t>F.</w:t>
            </w:r>
            <w:r w:rsidR="000B01BE">
              <w:rPr>
                <w:rFonts w:asciiTheme="minorHAnsi" w:eastAsiaTheme="minorEastAsia" w:hAnsiTheme="minorHAnsi" w:cstheme="minorBidi"/>
                <w:noProof/>
                <w:sz w:val="22"/>
                <w:szCs w:val="22"/>
              </w:rPr>
              <w:tab/>
            </w:r>
            <w:r w:rsidR="000B01BE" w:rsidRPr="00FF54E1">
              <w:rPr>
                <w:rStyle w:val="Hyperlink"/>
                <w:noProof/>
              </w:rPr>
              <w:t>Remedial Action Plan</w:t>
            </w:r>
            <w:r w:rsidR="000B01BE">
              <w:rPr>
                <w:noProof/>
                <w:webHidden/>
              </w:rPr>
              <w:tab/>
            </w:r>
            <w:r w:rsidR="000B01BE">
              <w:rPr>
                <w:noProof/>
                <w:webHidden/>
              </w:rPr>
              <w:fldChar w:fldCharType="begin"/>
            </w:r>
            <w:r w:rsidR="000B01BE">
              <w:rPr>
                <w:noProof/>
                <w:webHidden/>
              </w:rPr>
              <w:instrText xml:space="preserve"> PAGEREF _Toc49432444 \h </w:instrText>
            </w:r>
            <w:r w:rsidR="000B01BE">
              <w:rPr>
                <w:noProof/>
                <w:webHidden/>
              </w:rPr>
            </w:r>
            <w:r w:rsidR="000B01BE">
              <w:rPr>
                <w:noProof/>
                <w:webHidden/>
              </w:rPr>
              <w:fldChar w:fldCharType="separate"/>
            </w:r>
            <w:r w:rsidR="000B01BE">
              <w:rPr>
                <w:noProof/>
                <w:webHidden/>
              </w:rPr>
              <w:t>37</w:t>
            </w:r>
            <w:r w:rsidR="000B01BE">
              <w:rPr>
                <w:noProof/>
                <w:webHidden/>
              </w:rPr>
              <w:fldChar w:fldCharType="end"/>
            </w:r>
          </w:hyperlink>
        </w:p>
        <w:p w14:paraId="5B09A888" w14:textId="77777777" w:rsidR="000B01BE" w:rsidRDefault="005A04D0" w:rsidP="003F2480">
          <w:pPr>
            <w:pStyle w:val="TOC2"/>
            <w:rPr>
              <w:rFonts w:asciiTheme="minorHAnsi" w:eastAsiaTheme="minorEastAsia" w:hAnsiTheme="minorHAnsi" w:cstheme="minorBidi"/>
              <w:color w:val="auto"/>
              <w:sz w:val="22"/>
              <w:szCs w:val="22"/>
            </w:rPr>
          </w:pPr>
          <w:hyperlink w:anchor="_Toc49432445" w:history="1">
            <w:r w:rsidR="000B01BE" w:rsidRPr="00FF54E1">
              <w:rPr>
                <w:rStyle w:val="Hyperlink"/>
              </w:rPr>
              <w:t>Section IX:</w:t>
            </w:r>
            <w:r w:rsidR="000B01BE">
              <w:rPr>
                <w:rFonts w:asciiTheme="minorHAnsi" w:eastAsiaTheme="minorEastAsia" w:hAnsiTheme="minorHAnsi" w:cstheme="minorBidi"/>
                <w:color w:val="auto"/>
                <w:sz w:val="22"/>
                <w:szCs w:val="22"/>
              </w:rPr>
              <w:tab/>
            </w:r>
            <w:r w:rsidR="000B01BE" w:rsidRPr="00FF54E1">
              <w:rPr>
                <w:rStyle w:val="Hyperlink"/>
              </w:rPr>
              <w:t>Reporting</w:t>
            </w:r>
            <w:r w:rsidR="000B01BE">
              <w:rPr>
                <w:webHidden/>
              </w:rPr>
              <w:tab/>
            </w:r>
            <w:r w:rsidR="000B01BE">
              <w:rPr>
                <w:webHidden/>
              </w:rPr>
              <w:fldChar w:fldCharType="begin"/>
            </w:r>
            <w:r w:rsidR="000B01BE">
              <w:rPr>
                <w:webHidden/>
              </w:rPr>
              <w:instrText xml:space="preserve"> PAGEREF _Toc49432445 \h </w:instrText>
            </w:r>
            <w:r w:rsidR="000B01BE">
              <w:rPr>
                <w:webHidden/>
              </w:rPr>
            </w:r>
            <w:r w:rsidR="000B01BE">
              <w:rPr>
                <w:webHidden/>
              </w:rPr>
              <w:fldChar w:fldCharType="separate"/>
            </w:r>
            <w:r w:rsidR="000B01BE">
              <w:rPr>
                <w:webHidden/>
              </w:rPr>
              <w:t>39</w:t>
            </w:r>
            <w:r w:rsidR="000B01BE">
              <w:rPr>
                <w:webHidden/>
              </w:rPr>
              <w:fldChar w:fldCharType="end"/>
            </w:r>
          </w:hyperlink>
        </w:p>
        <w:p w14:paraId="1C9361E5" w14:textId="77777777" w:rsidR="000B01BE" w:rsidRDefault="005A04D0" w:rsidP="00686861">
          <w:pPr>
            <w:pStyle w:val="TOC3"/>
            <w:rPr>
              <w:rFonts w:asciiTheme="minorHAnsi" w:eastAsiaTheme="minorEastAsia" w:hAnsiTheme="minorHAnsi" w:cstheme="minorBidi"/>
              <w:noProof/>
              <w:sz w:val="22"/>
              <w:szCs w:val="22"/>
            </w:rPr>
          </w:pPr>
          <w:hyperlink w:anchor="_Toc49432446" w:history="1">
            <w:r w:rsidR="000B01BE" w:rsidRPr="00FF54E1">
              <w:rPr>
                <w:rStyle w:val="Hyperlink"/>
                <w:noProof/>
                <w14:scene3d>
                  <w14:camera w14:prst="orthographicFront"/>
                  <w14:lightRig w14:rig="threePt" w14:dir="t">
                    <w14:rot w14:lat="0" w14:lon="0" w14:rev="0"/>
                  </w14:lightRig>
                </w14:scene3d>
              </w:rPr>
              <w:t>A.</w:t>
            </w:r>
            <w:r w:rsidR="000B01BE">
              <w:rPr>
                <w:rFonts w:asciiTheme="minorHAnsi" w:eastAsiaTheme="minorEastAsia" w:hAnsiTheme="minorHAnsi" w:cstheme="minorBidi"/>
                <w:noProof/>
                <w:sz w:val="22"/>
                <w:szCs w:val="22"/>
              </w:rPr>
              <w:tab/>
            </w:r>
            <w:r w:rsidR="000B01BE" w:rsidRPr="00FF54E1">
              <w:rPr>
                <w:rStyle w:val="Hyperlink"/>
                <w:noProof/>
              </w:rPr>
              <w:t>Annual Inflation Adjustments to Endowment Fund Report</w:t>
            </w:r>
            <w:r w:rsidR="000B01BE">
              <w:rPr>
                <w:noProof/>
                <w:webHidden/>
              </w:rPr>
              <w:tab/>
            </w:r>
            <w:r w:rsidR="000B01BE">
              <w:rPr>
                <w:noProof/>
                <w:webHidden/>
              </w:rPr>
              <w:fldChar w:fldCharType="begin"/>
            </w:r>
            <w:r w:rsidR="000B01BE">
              <w:rPr>
                <w:noProof/>
                <w:webHidden/>
              </w:rPr>
              <w:instrText xml:space="preserve"> PAGEREF _Toc49432446 \h </w:instrText>
            </w:r>
            <w:r w:rsidR="000B01BE">
              <w:rPr>
                <w:noProof/>
                <w:webHidden/>
              </w:rPr>
            </w:r>
            <w:r w:rsidR="000B01BE">
              <w:rPr>
                <w:noProof/>
                <w:webHidden/>
              </w:rPr>
              <w:fldChar w:fldCharType="separate"/>
            </w:r>
            <w:r w:rsidR="000B01BE">
              <w:rPr>
                <w:noProof/>
                <w:webHidden/>
              </w:rPr>
              <w:t>39</w:t>
            </w:r>
            <w:r w:rsidR="000B01BE">
              <w:rPr>
                <w:noProof/>
                <w:webHidden/>
              </w:rPr>
              <w:fldChar w:fldCharType="end"/>
            </w:r>
          </w:hyperlink>
        </w:p>
        <w:p w14:paraId="5D1F44AA" w14:textId="77777777" w:rsidR="000B01BE" w:rsidRDefault="005A04D0" w:rsidP="00686861">
          <w:pPr>
            <w:pStyle w:val="TOC3"/>
            <w:rPr>
              <w:rFonts w:asciiTheme="minorHAnsi" w:eastAsiaTheme="minorEastAsia" w:hAnsiTheme="minorHAnsi" w:cstheme="minorBidi"/>
              <w:noProof/>
              <w:sz w:val="22"/>
              <w:szCs w:val="22"/>
            </w:rPr>
          </w:pPr>
          <w:hyperlink w:anchor="_Toc49432447" w:history="1">
            <w:r w:rsidR="000B01BE" w:rsidRPr="00FF54E1">
              <w:rPr>
                <w:rStyle w:val="Hyperlink"/>
                <w:noProof/>
                <w14:scene3d>
                  <w14:camera w14:prst="orthographicFront"/>
                  <w14:lightRig w14:rig="threePt" w14:dir="t">
                    <w14:rot w14:lat="0" w14:lon="0" w14:rev="0"/>
                  </w14:lightRig>
                </w14:scene3d>
              </w:rPr>
              <w:t>B.</w:t>
            </w:r>
            <w:r w:rsidR="000B01BE">
              <w:rPr>
                <w:rFonts w:asciiTheme="minorHAnsi" w:eastAsiaTheme="minorEastAsia" w:hAnsiTheme="minorHAnsi" w:cstheme="minorBidi"/>
                <w:noProof/>
                <w:sz w:val="22"/>
                <w:szCs w:val="22"/>
              </w:rPr>
              <w:tab/>
            </w:r>
            <w:r w:rsidR="000B01BE" w:rsidRPr="00FF54E1">
              <w:rPr>
                <w:rStyle w:val="Hyperlink"/>
                <w:noProof/>
              </w:rPr>
              <w:t>Annual Report</w:t>
            </w:r>
            <w:r w:rsidR="000B01BE">
              <w:rPr>
                <w:noProof/>
                <w:webHidden/>
              </w:rPr>
              <w:tab/>
            </w:r>
            <w:r w:rsidR="000B01BE">
              <w:rPr>
                <w:noProof/>
                <w:webHidden/>
              </w:rPr>
              <w:fldChar w:fldCharType="begin"/>
            </w:r>
            <w:r w:rsidR="000B01BE">
              <w:rPr>
                <w:noProof/>
                <w:webHidden/>
              </w:rPr>
              <w:instrText xml:space="preserve"> PAGEREF _Toc49432447 \h </w:instrText>
            </w:r>
            <w:r w:rsidR="000B01BE">
              <w:rPr>
                <w:noProof/>
                <w:webHidden/>
              </w:rPr>
            </w:r>
            <w:r w:rsidR="000B01BE">
              <w:rPr>
                <w:noProof/>
                <w:webHidden/>
              </w:rPr>
              <w:fldChar w:fldCharType="separate"/>
            </w:r>
            <w:r w:rsidR="000B01BE">
              <w:rPr>
                <w:noProof/>
                <w:webHidden/>
              </w:rPr>
              <w:t>39</w:t>
            </w:r>
            <w:r w:rsidR="000B01BE">
              <w:rPr>
                <w:noProof/>
                <w:webHidden/>
              </w:rPr>
              <w:fldChar w:fldCharType="end"/>
            </w:r>
          </w:hyperlink>
        </w:p>
        <w:p w14:paraId="139A099F" w14:textId="77777777" w:rsidR="000B01BE" w:rsidRDefault="005A04D0" w:rsidP="00686861">
          <w:pPr>
            <w:pStyle w:val="TOC3"/>
            <w:rPr>
              <w:rFonts w:asciiTheme="minorHAnsi" w:eastAsiaTheme="minorEastAsia" w:hAnsiTheme="minorHAnsi" w:cstheme="minorBidi"/>
              <w:noProof/>
              <w:sz w:val="22"/>
              <w:szCs w:val="22"/>
            </w:rPr>
          </w:pPr>
          <w:hyperlink w:anchor="_Toc49432448" w:history="1">
            <w:r w:rsidR="000B01BE" w:rsidRPr="00FF54E1">
              <w:rPr>
                <w:rStyle w:val="Hyperlink"/>
                <w:noProof/>
                <w14:scene3d>
                  <w14:camera w14:prst="orthographicFront"/>
                  <w14:lightRig w14:rig="threePt" w14:dir="t">
                    <w14:rot w14:lat="0" w14:lon="0" w14:rev="0"/>
                  </w14:lightRig>
                </w14:scene3d>
              </w:rPr>
              <w:t>C.</w:t>
            </w:r>
            <w:r w:rsidR="000B01BE">
              <w:rPr>
                <w:rFonts w:asciiTheme="minorHAnsi" w:eastAsiaTheme="minorEastAsia" w:hAnsiTheme="minorHAnsi" w:cstheme="minorBidi"/>
                <w:noProof/>
                <w:sz w:val="22"/>
                <w:szCs w:val="22"/>
              </w:rPr>
              <w:tab/>
            </w:r>
            <w:r w:rsidR="000B01BE" w:rsidRPr="00FF54E1">
              <w:rPr>
                <w:rStyle w:val="Hyperlink"/>
                <w:noProof/>
              </w:rPr>
              <w:t>Reporting of Credit Sales without a Transfer</w:t>
            </w:r>
            <w:r w:rsidR="000B01BE">
              <w:rPr>
                <w:noProof/>
                <w:webHidden/>
              </w:rPr>
              <w:tab/>
            </w:r>
            <w:r w:rsidR="000B01BE">
              <w:rPr>
                <w:noProof/>
                <w:webHidden/>
              </w:rPr>
              <w:fldChar w:fldCharType="begin"/>
            </w:r>
            <w:r w:rsidR="000B01BE">
              <w:rPr>
                <w:noProof/>
                <w:webHidden/>
              </w:rPr>
              <w:instrText xml:space="preserve"> PAGEREF _Toc49432448 \h </w:instrText>
            </w:r>
            <w:r w:rsidR="000B01BE">
              <w:rPr>
                <w:noProof/>
                <w:webHidden/>
              </w:rPr>
            </w:r>
            <w:r w:rsidR="000B01BE">
              <w:rPr>
                <w:noProof/>
                <w:webHidden/>
              </w:rPr>
              <w:fldChar w:fldCharType="separate"/>
            </w:r>
            <w:r w:rsidR="000B01BE">
              <w:rPr>
                <w:noProof/>
                <w:webHidden/>
              </w:rPr>
              <w:t>41</w:t>
            </w:r>
            <w:r w:rsidR="000B01BE">
              <w:rPr>
                <w:noProof/>
                <w:webHidden/>
              </w:rPr>
              <w:fldChar w:fldCharType="end"/>
            </w:r>
          </w:hyperlink>
        </w:p>
        <w:p w14:paraId="176FE6C4" w14:textId="77777777" w:rsidR="000B01BE" w:rsidRDefault="005A04D0" w:rsidP="00686861">
          <w:pPr>
            <w:pStyle w:val="TOC3"/>
            <w:rPr>
              <w:rFonts w:asciiTheme="minorHAnsi" w:eastAsiaTheme="minorEastAsia" w:hAnsiTheme="minorHAnsi" w:cstheme="minorBidi"/>
              <w:noProof/>
              <w:sz w:val="22"/>
              <w:szCs w:val="22"/>
            </w:rPr>
          </w:pPr>
          <w:hyperlink w:anchor="_Toc49432449" w:history="1">
            <w:r w:rsidR="000B01BE" w:rsidRPr="00FF54E1">
              <w:rPr>
                <w:rStyle w:val="Hyperlink"/>
                <w:noProof/>
                <w14:scene3d>
                  <w14:camera w14:prst="orthographicFront"/>
                  <w14:lightRig w14:rig="threePt" w14:dir="t">
                    <w14:rot w14:lat="0" w14:lon="0" w14:rev="0"/>
                  </w14:lightRig>
                </w14:scene3d>
              </w:rPr>
              <w:t>D.</w:t>
            </w:r>
            <w:r w:rsidR="000B01BE">
              <w:rPr>
                <w:rFonts w:asciiTheme="minorHAnsi" w:eastAsiaTheme="minorEastAsia" w:hAnsiTheme="minorHAnsi" w:cstheme="minorBidi"/>
                <w:noProof/>
                <w:sz w:val="22"/>
                <w:szCs w:val="22"/>
              </w:rPr>
              <w:tab/>
            </w:r>
            <w:r w:rsidR="000B01BE" w:rsidRPr="00FF54E1">
              <w:rPr>
                <w:rStyle w:val="Hyperlink"/>
                <w:noProof/>
              </w:rPr>
              <w:t>Credit Sale and/or Transfer Reporting</w:t>
            </w:r>
            <w:r w:rsidR="000B01BE">
              <w:rPr>
                <w:noProof/>
                <w:webHidden/>
              </w:rPr>
              <w:tab/>
            </w:r>
            <w:r w:rsidR="000B01BE">
              <w:rPr>
                <w:noProof/>
                <w:webHidden/>
              </w:rPr>
              <w:fldChar w:fldCharType="begin"/>
            </w:r>
            <w:r w:rsidR="000B01BE">
              <w:rPr>
                <w:noProof/>
                <w:webHidden/>
              </w:rPr>
              <w:instrText xml:space="preserve"> PAGEREF _Toc49432449 \h </w:instrText>
            </w:r>
            <w:r w:rsidR="000B01BE">
              <w:rPr>
                <w:noProof/>
                <w:webHidden/>
              </w:rPr>
            </w:r>
            <w:r w:rsidR="000B01BE">
              <w:rPr>
                <w:noProof/>
                <w:webHidden/>
              </w:rPr>
              <w:fldChar w:fldCharType="separate"/>
            </w:r>
            <w:r w:rsidR="000B01BE">
              <w:rPr>
                <w:noProof/>
                <w:webHidden/>
              </w:rPr>
              <w:t>41</w:t>
            </w:r>
            <w:r w:rsidR="000B01BE">
              <w:rPr>
                <w:noProof/>
                <w:webHidden/>
              </w:rPr>
              <w:fldChar w:fldCharType="end"/>
            </w:r>
          </w:hyperlink>
        </w:p>
        <w:p w14:paraId="3AF4A40D" w14:textId="77777777" w:rsidR="000B01BE" w:rsidRDefault="005A04D0" w:rsidP="00686861">
          <w:pPr>
            <w:pStyle w:val="TOC3"/>
            <w:rPr>
              <w:rFonts w:asciiTheme="minorHAnsi" w:eastAsiaTheme="minorEastAsia" w:hAnsiTheme="minorHAnsi" w:cstheme="minorBidi"/>
              <w:noProof/>
              <w:sz w:val="22"/>
              <w:szCs w:val="22"/>
            </w:rPr>
          </w:pPr>
          <w:hyperlink w:anchor="_Toc49432450" w:history="1">
            <w:r w:rsidR="000B01BE" w:rsidRPr="00FF54E1">
              <w:rPr>
                <w:rStyle w:val="Hyperlink"/>
                <w:noProof/>
                <w14:scene3d>
                  <w14:camera w14:prst="orthographicFront"/>
                  <w14:lightRig w14:rig="threePt" w14:dir="t">
                    <w14:rot w14:lat="0" w14:lon="0" w14:rev="0"/>
                  </w14:lightRig>
                </w14:scene3d>
              </w:rPr>
              <w:t>E.</w:t>
            </w:r>
            <w:r w:rsidR="000B01BE">
              <w:rPr>
                <w:rFonts w:asciiTheme="minorHAnsi" w:eastAsiaTheme="minorEastAsia" w:hAnsiTheme="minorHAnsi" w:cstheme="minorBidi"/>
                <w:noProof/>
                <w:sz w:val="22"/>
                <w:szCs w:val="22"/>
              </w:rPr>
              <w:tab/>
            </w:r>
            <w:r w:rsidR="000B01BE" w:rsidRPr="00FF54E1">
              <w:rPr>
                <w:rStyle w:val="Hyperlink"/>
                <w:noProof/>
              </w:rPr>
              <w:t>Reporting Compliance Measures</w:t>
            </w:r>
            <w:r w:rsidR="000B01BE">
              <w:rPr>
                <w:noProof/>
                <w:webHidden/>
              </w:rPr>
              <w:tab/>
            </w:r>
            <w:r w:rsidR="000B01BE">
              <w:rPr>
                <w:noProof/>
                <w:webHidden/>
              </w:rPr>
              <w:fldChar w:fldCharType="begin"/>
            </w:r>
            <w:r w:rsidR="000B01BE">
              <w:rPr>
                <w:noProof/>
                <w:webHidden/>
              </w:rPr>
              <w:instrText xml:space="preserve"> PAGEREF _Toc49432450 \h </w:instrText>
            </w:r>
            <w:r w:rsidR="000B01BE">
              <w:rPr>
                <w:noProof/>
                <w:webHidden/>
              </w:rPr>
            </w:r>
            <w:r w:rsidR="000B01BE">
              <w:rPr>
                <w:noProof/>
                <w:webHidden/>
              </w:rPr>
              <w:fldChar w:fldCharType="separate"/>
            </w:r>
            <w:r w:rsidR="000B01BE">
              <w:rPr>
                <w:noProof/>
                <w:webHidden/>
              </w:rPr>
              <w:t>42</w:t>
            </w:r>
            <w:r w:rsidR="000B01BE">
              <w:rPr>
                <w:noProof/>
                <w:webHidden/>
              </w:rPr>
              <w:fldChar w:fldCharType="end"/>
            </w:r>
          </w:hyperlink>
        </w:p>
        <w:p w14:paraId="56465F10" w14:textId="77777777" w:rsidR="000B01BE" w:rsidRDefault="005A04D0" w:rsidP="003F2480">
          <w:pPr>
            <w:pStyle w:val="TOC2"/>
            <w:rPr>
              <w:rFonts w:asciiTheme="minorHAnsi" w:eastAsiaTheme="minorEastAsia" w:hAnsiTheme="minorHAnsi" w:cstheme="minorBidi"/>
              <w:color w:val="auto"/>
              <w:sz w:val="22"/>
              <w:szCs w:val="22"/>
            </w:rPr>
          </w:pPr>
          <w:hyperlink w:anchor="_Toc49432451" w:history="1">
            <w:r w:rsidR="000B01BE" w:rsidRPr="00FF54E1">
              <w:rPr>
                <w:rStyle w:val="Hyperlink"/>
              </w:rPr>
              <w:t>Section X:</w:t>
            </w:r>
            <w:r w:rsidR="000B01BE">
              <w:rPr>
                <w:rFonts w:asciiTheme="minorHAnsi" w:eastAsiaTheme="minorEastAsia" w:hAnsiTheme="minorHAnsi" w:cstheme="minorBidi"/>
                <w:color w:val="auto"/>
                <w:sz w:val="22"/>
                <w:szCs w:val="22"/>
              </w:rPr>
              <w:tab/>
            </w:r>
            <w:r w:rsidR="000B01BE" w:rsidRPr="00FF54E1">
              <w:rPr>
                <w:rStyle w:val="Hyperlink"/>
              </w:rPr>
              <w:t>Responsibilities of the Bank Sponsor and Property Owner</w:t>
            </w:r>
            <w:r w:rsidR="000B01BE">
              <w:rPr>
                <w:webHidden/>
              </w:rPr>
              <w:tab/>
            </w:r>
            <w:r w:rsidR="000B01BE">
              <w:rPr>
                <w:webHidden/>
              </w:rPr>
              <w:fldChar w:fldCharType="begin"/>
            </w:r>
            <w:r w:rsidR="000B01BE">
              <w:rPr>
                <w:webHidden/>
              </w:rPr>
              <w:instrText xml:space="preserve"> PAGEREF _Toc49432451 \h </w:instrText>
            </w:r>
            <w:r w:rsidR="000B01BE">
              <w:rPr>
                <w:webHidden/>
              </w:rPr>
            </w:r>
            <w:r w:rsidR="000B01BE">
              <w:rPr>
                <w:webHidden/>
              </w:rPr>
              <w:fldChar w:fldCharType="separate"/>
            </w:r>
            <w:r w:rsidR="000B01BE">
              <w:rPr>
                <w:webHidden/>
              </w:rPr>
              <w:t>42</w:t>
            </w:r>
            <w:r w:rsidR="000B01BE">
              <w:rPr>
                <w:webHidden/>
              </w:rPr>
              <w:fldChar w:fldCharType="end"/>
            </w:r>
          </w:hyperlink>
        </w:p>
        <w:p w14:paraId="64B9C892" w14:textId="77777777" w:rsidR="000B01BE" w:rsidRDefault="005A04D0" w:rsidP="003F2480">
          <w:pPr>
            <w:pStyle w:val="TOC2"/>
            <w:rPr>
              <w:rFonts w:asciiTheme="minorHAnsi" w:eastAsiaTheme="minorEastAsia" w:hAnsiTheme="minorHAnsi" w:cstheme="minorBidi"/>
              <w:color w:val="auto"/>
              <w:sz w:val="22"/>
              <w:szCs w:val="22"/>
            </w:rPr>
          </w:pPr>
          <w:hyperlink w:anchor="_Toc49432452" w:history="1">
            <w:r w:rsidR="000B01BE" w:rsidRPr="00FF54E1">
              <w:rPr>
                <w:rStyle w:val="Hyperlink"/>
              </w:rPr>
              <w:t>Section XI:</w:t>
            </w:r>
            <w:r w:rsidR="000B01BE">
              <w:rPr>
                <w:rFonts w:asciiTheme="minorHAnsi" w:eastAsiaTheme="minorEastAsia" w:hAnsiTheme="minorHAnsi" w:cstheme="minorBidi"/>
                <w:color w:val="auto"/>
                <w:sz w:val="22"/>
                <w:szCs w:val="22"/>
              </w:rPr>
              <w:tab/>
            </w:r>
            <w:r w:rsidR="000B01BE" w:rsidRPr="00FF54E1">
              <w:rPr>
                <w:rStyle w:val="Hyperlink"/>
              </w:rPr>
              <w:t>Responsibilities of the [Choose one: IRT or Signatory Agencies]</w:t>
            </w:r>
            <w:r w:rsidR="000B01BE">
              <w:rPr>
                <w:webHidden/>
              </w:rPr>
              <w:tab/>
            </w:r>
            <w:r w:rsidR="000B01BE">
              <w:rPr>
                <w:webHidden/>
              </w:rPr>
              <w:fldChar w:fldCharType="begin"/>
            </w:r>
            <w:r w:rsidR="000B01BE">
              <w:rPr>
                <w:webHidden/>
              </w:rPr>
              <w:instrText xml:space="preserve"> PAGEREF _Toc49432452 \h </w:instrText>
            </w:r>
            <w:r w:rsidR="000B01BE">
              <w:rPr>
                <w:webHidden/>
              </w:rPr>
            </w:r>
            <w:r w:rsidR="000B01BE">
              <w:rPr>
                <w:webHidden/>
              </w:rPr>
              <w:fldChar w:fldCharType="separate"/>
            </w:r>
            <w:r w:rsidR="000B01BE">
              <w:rPr>
                <w:webHidden/>
              </w:rPr>
              <w:t>44</w:t>
            </w:r>
            <w:r w:rsidR="000B01BE">
              <w:rPr>
                <w:webHidden/>
              </w:rPr>
              <w:fldChar w:fldCharType="end"/>
            </w:r>
          </w:hyperlink>
        </w:p>
        <w:p w14:paraId="4650681F" w14:textId="77777777" w:rsidR="000B01BE" w:rsidRDefault="005A04D0" w:rsidP="00686861">
          <w:pPr>
            <w:pStyle w:val="TOC3"/>
            <w:rPr>
              <w:rFonts w:asciiTheme="minorHAnsi" w:eastAsiaTheme="minorEastAsia" w:hAnsiTheme="minorHAnsi" w:cstheme="minorBidi"/>
              <w:noProof/>
              <w:sz w:val="22"/>
              <w:szCs w:val="22"/>
            </w:rPr>
          </w:pPr>
          <w:hyperlink w:anchor="_Toc49432453" w:history="1">
            <w:r w:rsidR="000B01BE" w:rsidRPr="00FF54E1">
              <w:rPr>
                <w:rStyle w:val="Hyperlink"/>
                <w:noProof/>
                <w14:scene3d>
                  <w14:camera w14:prst="orthographicFront"/>
                  <w14:lightRig w14:rig="threePt" w14:dir="t">
                    <w14:rot w14:lat="0" w14:lon="0" w14:rev="0"/>
                  </w14:lightRig>
                </w14:scene3d>
              </w:rPr>
              <w:t>A.</w:t>
            </w:r>
            <w:r w:rsidR="000B01BE">
              <w:rPr>
                <w:rFonts w:asciiTheme="minorHAnsi" w:eastAsiaTheme="minorEastAsia" w:hAnsiTheme="minorHAnsi" w:cstheme="minorBidi"/>
                <w:noProof/>
                <w:sz w:val="22"/>
                <w:szCs w:val="22"/>
              </w:rPr>
              <w:tab/>
            </w:r>
            <w:r w:rsidR="000B01BE" w:rsidRPr="00FF54E1">
              <w:rPr>
                <w:rStyle w:val="Hyperlink"/>
                <w:noProof/>
              </w:rPr>
              <w:t>[Choose one: IRT or Signatory Agencies] Oversight</w:t>
            </w:r>
            <w:r w:rsidR="000B01BE">
              <w:rPr>
                <w:noProof/>
                <w:webHidden/>
              </w:rPr>
              <w:tab/>
            </w:r>
            <w:r w:rsidR="000B01BE">
              <w:rPr>
                <w:noProof/>
                <w:webHidden/>
              </w:rPr>
              <w:fldChar w:fldCharType="begin"/>
            </w:r>
            <w:r w:rsidR="000B01BE">
              <w:rPr>
                <w:noProof/>
                <w:webHidden/>
              </w:rPr>
              <w:instrText xml:space="preserve"> PAGEREF _Toc49432453 \h </w:instrText>
            </w:r>
            <w:r w:rsidR="000B01BE">
              <w:rPr>
                <w:noProof/>
                <w:webHidden/>
              </w:rPr>
            </w:r>
            <w:r w:rsidR="000B01BE">
              <w:rPr>
                <w:noProof/>
                <w:webHidden/>
              </w:rPr>
              <w:fldChar w:fldCharType="separate"/>
            </w:r>
            <w:r w:rsidR="000B01BE">
              <w:rPr>
                <w:noProof/>
                <w:webHidden/>
              </w:rPr>
              <w:t>44</w:t>
            </w:r>
            <w:r w:rsidR="000B01BE">
              <w:rPr>
                <w:noProof/>
                <w:webHidden/>
              </w:rPr>
              <w:fldChar w:fldCharType="end"/>
            </w:r>
          </w:hyperlink>
        </w:p>
        <w:p w14:paraId="15B75A5C" w14:textId="77777777" w:rsidR="000B01BE" w:rsidRDefault="005A04D0" w:rsidP="00686861">
          <w:pPr>
            <w:pStyle w:val="TOC3"/>
            <w:rPr>
              <w:rFonts w:asciiTheme="minorHAnsi" w:eastAsiaTheme="minorEastAsia" w:hAnsiTheme="minorHAnsi" w:cstheme="minorBidi"/>
              <w:noProof/>
              <w:sz w:val="22"/>
              <w:szCs w:val="22"/>
            </w:rPr>
          </w:pPr>
          <w:hyperlink w:anchor="_Toc49432454" w:history="1">
            <w:r w:rsidR="000B01BE" w:rsidRPr="00FF54E1">
              <w:rPr>
                <w:rStyle w:val="Hyperlink"/>
                <w:noProof/>
                <w14:scene3d>
                  <w14:camera w14:prst="orthographicFront"/>
                  <w14:lightRig w14:rig="threePt" w14:dir="t">
                    <w14:rot w14:lat="0" w14:lon="0" w14:rev="0"/>
                  </w14:lightRig>
                </w14:scene3d>
              </w:rPr>
              <w:t>B.</w:t>
            </w:r>
            <w:r w:rsidR="000B01BE">
              <w:rPr>
                <w:rFonts w:asciiTheme="minorHAnsi" w:eastAsiaTheme="minorEastAsia" w:hAnsiTheme="minorHAnsi" w:cstheme="minorBidi"/>
                <w:noProof/>
                <w:sz w:val="22"/>
                <w:szCs w:val="22"/>
              </w:rPr>
              <w:tab/>
            </w:r>
            <w:r w:rsidR="000B01BE" w:rsidRPr="00FF54E1">
              <w:rPr>
                <w:rStyle w:val="Hyperlink"/>
                <w:noProof/>
              </w:rPr>
              <w:t>[Choose one: IRT or Signatory Agencies] Review</w:t>
            </w:r>
            <w:r w:rsidR="000B01BE">
              <w:rPr>
                <w:noProof/>
                <w:webHidden/>
              </w:rPr>
              <w:tab/>
            </w:r>
            <w:r w:rsidR="000B01BE">
              <w:rPr>
                <w:noProof/>
                <w:webHidden/>
              </w:rPr>
              <w:fldChar w:fldCharType="begin"/>
            </w:r>
            <w:r w:rsidR="000B01BE">
              <w:rPr>
                <w:noProof/>
                <w:webHidden/>
              </w:rPr>
              <w:instrText xml:space="preserve"> PAGEREF _Toc49432454 \h </w:instrText>
            </w:r>
            <w:r w:rsidR="000B01BE">
              <w:rPr>
                <w:noProof/>
                <w:webHidden/>
              </w:rPr>
            </w:r>
            <w:r w:rsidR="000B01BE">
              <w:rPr>
                <w:noProof/>
                <w:webHidden/>
              </w:rPr>
              <w:fldChar w:fldCharType="separate"/>
            </w:r>
            <w:r w:rsidR="000B01BE">
              <w:rPr>
                <w:noProof/>
                <w:webHidden/>
              </w:rPr>
              <w:t>44</w:t>
            </w:r>
            <w:r w:rsidR="000B01BE">
              <w:rPr>
                <w:noProof/>
                <w:webHidden/>
              </w:rPr>
              <w:fldChar w:fldCharType="end"/>
            </w:r>
          </w:hyperlink>
        </w:p>
        <w:p w14:paraId="361240E2" w14:textId="77777777" w:rsidR="000B01BE" w:rsidRDefault="005A04D0" w:rsidP="00686861">
          <w:pPr>
            <w:pStyle w:val="TOC3"/>
            <w:rPr>
              <w:rFonts w:asciiTheme="minorHAnsi" w:eastAsiaTheme="minorEastAsia" w:hAnsiTheme="minorHAnsi" w:cstheme="minorBidi"/>
              <w:noProof/>
              <w:sz w:val="22"/>
              <w:szCs w:val="22"/>
            </w:rPr>
          </w:pPr>
          <w:hyperlink w:anchor="_Toc49432455" w:history="1">
            <w:r w:rsidR="000B01BE" w:rsidRPr="00FF54E1">
              <w:rPr>
                <w:rStyle w:val="Hyperlink"/>
                <w:noProof/>
                <w14:scene3d>
                  <w14:camera w14:prst="orthographicFront"/>
                  <w14:lightRig w14:rig="threePt" w14:dir="t">
                    <w14:rot w14:lat="0" w14:lon="0" w14:rev="0"/>
                  </w14:lightRig>
                </w14:scene3d>
              </w:rPr>
              <w:t>C.</w:t>
            </w:r>
            <w:r w:rsidR="000B01BE">
              <w:rPr>
                <w:rFonts w:asciiTheme="minorHAnsi" w:eastAsiaTheme="minorEastAsia" w:hAnsiTheme="minorHAnsi" w:cstheme="minorBidi"/>
                <w:noProof/>
                <w:sz w:val="22"/>
                <w:szCs w:val="22"/>
              </w:rPr>
              <w:tab/>
            </w:r>
            <w:r w:rsidR="000B01BE" w:rsidRPr="00FF54E1">
              <w:rPr>
                <w:rStyle w:val="Hyperlink"/>
                <w:noProof/>
              </w:rPr>
              <w:t>Compliance Inspections</w:t>
            </w:r>
            <w:r w:rsidR="000B01BE">
              <w:rPr>
                <w:noProof/>
                <w:webHidden/>
              </w:rPr>
              <w:tab/>
            </w:r>
            <w:r w:rsidR="000B01BE">
              <w:rPr>
                <w:noProof/>
                <w:webHidden/>
              </w:rPr>
              <w:fldChar w:fldCharType="begin"/>
            </w:r>
            <w:r w:rsidR="000B01BE">
              <w:rPr>
                <w:noProof/>
                <w:webHidden/>
              </w:rPr>
              <w:instrText xml:space="preserve"> PAGEREF _Toc49432455 \h </w:instrText>
            </w:r>
            <w:r w:rsidR="000B01BE">
              <w:rPr>
                <w:noProof/>
                <w:webHidden/>
              </w:rPr>
            </w:r>
            <w:r w:rsidR="000B01BE">
              <w:rPr>
                <w:noProof/>
                <w:webHidden/>
              </w:rPr>
              <w:fldChar w:fldCharType="separate"/>
            </w:r>
            <w:r w:rsidR="000B01BE">
              <w:rPr>
                <w:noProof/>
                <w:webHidden/>
              </w:rPr>
              <w:t>44</w:t>
            </w:r>
            <w:r w:rsidR="000B01BE">
              <w:rPr>
                <w:noProof/>
                <w:webHidden/>
              </w:rPr>
              <w:fldChar w:fldCharType="end"/>
            </w:r>
          </w:hyperlink>
        </w:p>
        <w:p w14:paraId="754FE02F" w14:textId="77777777" w:rsidR="000B01BE" w:rsidRDefault="005A04D0" w:rsidP="003F2480">
          <w:pPr>
            <w:pStyle w:val="TOC2"/>
            <w:rPr>
              <w:rFonts w:asciiTheme="minorHAnsi" w:eastAsiaTheme="minorEastAsia" w:hAnsiTheme="minorHAnsi" w:cstheme="minorBidi"/>
              <w:color w:val="auto"/>
              <w:sz w:val="22"/>
              <w:szCs w:val="22"/>
            </w:rPr>
          </w:pPr>
          <w:hyperlink w:anchor="_Toc49432456" w:history="1">
            <w:r w:rsidR="000B01BE" w:rsidRPr="00FF54E1">
              <w:rPr>
                <w:rStyle w:val="Hyperlink"/>
              </w:rPr>
              <w:t>Section XII:</w:t>
            </w:r>
            <w:r w:rsidR="000B01BE">
              <w:rPr>
                <w:rFonts w:asciiTheme="minorHAnsi" w:eastAsiaTheme="minorEastAsia" w:hAnsiTheme="minorHAnsi" w:cstheme="minorBidi"/>
                <w:color w:val="auto"/>
                <w:sz w:val="22"/>
                <w:szCs w:val="22"/>
              </w:rPr>
              <w:tab/>
            </w:r>
            <w:r w:rsidR="000B01BE" w:rsidRPr="00FF54E1">
              <w:rPr>
                <w:rStyle w:val="Hyperlink"/>
              </w:rPr>
              <w:t>Other Provisions</w:t>
            </w:r>
            <w:r w:rsidR="000B01BE">
              <w:rPr>
                <w:webHidden/>
              </w:rPr>
              <w:tab/>
            </w:r>
            <w:r w:rsidR="000B01BE">
              <w:rPr>
                <w:webHidden/>
              </w:rPr>
              <w:fldChar w:fldCharType="begin"/>
            </w:r>
            <w:r w:rsidR="000B01BE">
              <w:rPr>
                <w:webHidden/>
              </w:rPr>
              <w:instrText xml:space="preserve"> PAGEREF _Toc49432456 \h </w:instrText>
            </w:r>
            <w:r w:rsidR="000B01BE">
              <w:rPr>
                <w:webHidden/>
              </w:rPr>
            </w:r>
            <w:r w:rsidR="000B01BE">
              <w:rPr>
                <w:webHidden/>
              </w:rPr>
              <w:fldChar w:fldCharType="separate"/>
            </w:r>
            <w:r w:rsidR="000B01BE">
              <w:rPr>
                <w:webHidden/>
              </w:rPr>
              <w:t>45</w:t>
            </w:r>
            <w:r w:rsidR="000B01BE">
              <w:rPr>
                <w:webHidden/>
              </w:rPr>
              <w:fldChar w:fldCharType="end"/>
            </w:r>
          </w:hyperlink>
        </w:p>
        <w:p w14:paraId="14587339" w14:textId="77777777" w:rsidR="000B01BE" w:rsidRDefault="005A04D0" w:rsidP="00686861">
          <w:pPr>
            <w:pStyle w:val="TOC3"/>
            <w:rPr>
              <w:rFonts w:asciiTheme="minorHAnsi" w:eastAsiaTheme="minorEastAsia" w:hAnsiTheme="minorHAnsi" w:cstheme="minorBidi"/>
              <w:noProof/>
              <w:sz w:val="22"/>
              <w:szCs w:val="22"/>
            </w:rPr>
          </w:pPr>
          <w:hyperlink w:anchor="_Toc49432457" w:history="1">
            <w:r w:rsidR="000B01BE" w:rsidRPr="00FF54E1">
              <w:rPr>
                <w:rStyle w:val="Hyperlink"/>
                <w:noProof/>
                <w14:scene3d>
                  <w14:camera w14:prst="orthographicFront"/>
                  <w14:lightRig w14:rig="threePt" w14:dir="t">
                    <w14:rot w14:lat="0" w14:lon="0" w14:rev="0"/>
                  </w14:lightRig>
                </w14:scene3d>
              </w:rPr>
              <w:t>A.</w:t>
            </w:r>
            <w:r w:rsidR="000B01BE">
              <w:rPr>
                <w:rFonts w:asciiTheme="minorHAnsi" w:eastAsiaTheme="minorEastAsia" w:hAnsiTheme="minorHAnsi" w:cstheme="minorBidi"/>
                <w:noProof/>
                <w:sz w:val="22"/>
                <w:szCs w:val="22"/>
              </w:rPr>
              <w:tab/>
            </w:r>
            <w:r w:rsidR="000B01BE" w:rsidRPr="00FF54E1">
              <w:rPr>
                <w:rStyle w:val="Hyperlink"/>
                <w:noProof/>
              </w:rPr>
              <w:t>Extraordinary Circumstances</w:t>
            </w:r>
            <w:r w:rsidR="000B01BE">
              <w:rPr>
                <w:noProof/>
                <w:webHidden/>
              </w:rPr>
              <w:tab/>
            </w:r>
            <w:r w:rsidR="000B01BE">
              <w:rPr>
                <w:noProof/>
                <w:webHidden/>
              </w:rPr>
              <w:fldChar w:fldCharType="begin"/>
            </w:r>
            <w:r w:rsidR="000B01BE">
              <w:rPr>
                <w:noProof/>
                <w:webHidden/>
              </w:rPr>
              <w:instrText xml:space="preserve"> PAGEREF _Toc49432457 \h </w:instrText>
            </w:r>
            <w:r w:rsidR="000B01BE">
              <w:rPr>
                <w:noProof/>
                <w:webHidden/>
              </w:rPr>
            </w:r>
            <w:r w:rsidR="000B01BE">
              <w:rPr>
                <w:noProof/>
                <w:webHidden/>
              </w:rPr>
              <w:fldChar w:fldCharType="separate"/>
            </w:r>
            <w:r w:rsidR="000B01BE">
              <w:rPr>
                <w:noProof/>
                <w:webHidden/>
              </w:rPr>
              <w:t>45</w:t>
            </w:r>
            <w:r w:rsidR="000B01BE">
              <w:rPr>
                <w:noProof/>
                <w:webHidden/>
              </w:rPr>
              <w:fldChar w:fldCharType="end"/>
            </w:r>
          </w:hyperlink>
        </w:p>
        <w:p w14:paraId="204906D5" w14:textId="77777777" w:rsidR="000B01BE" w:rsidRDefault="005A04D0" w:rsidP="00686861">
          <w:pPr>
            <w:pStyle w:val="TOC3"/>
            <w:rPr>
              <w:rFonts w:asciiTheme="minorHAnsi" w:eastAsiaTheme="minorEastAsia" w:hAnsiTheme="minorHAnsi" w:cstheme="minorBidi"/>
              <w:noProof/>
              <w:sz w:val="22"/>
              <w:szCs w:val="22"/>
            </w:rPr>
          </w:pPr>
          <w:hyperlink w:anchor="_Toc49432458" w:history="1">
            <w:r w:rsidR="000B01BE" w:rsidRPr="00FF54E1">
              <w:rPr>
                <w:rStyle w:val="Hyperlink"/>
                <w:noProof/>
                <w14:scene3d>
                  <w14:camera w14:prst="orthographicFront"/>
                  <w14:lightRig w14:rig="threePt" w14:dir="t">
                    <w14:rot w14:lat="0" w14:lon="0" w14:rev="0"/>
                  </w14:lightRig>
                </w14:scene3d>
              </w:rPr>
              <w:t>B.</w:t>
            </w:r>
            <w:r w:rsidR="000B01BE">
              <w:rPr>
                <w:rFonts w:asciiTheme="minorHAnsi" w:eastAsiaTheme="minorEastAsia" w:hAnsiTheme="minorHAnsi" w:cstheme="minorBidi"/>
                <w:noProof/>
                <w:sz w:val="22"/>
                <w:szCs w:val="22"/>
              </w:rPr>
              <w:tab/>
            </w:r>
            <w:r w:rsidR="000B01BE" w:rsidRPr="00FF54E1">
              <w:rPr>
                <w:rStyle w:val="Hyperlink"/>
                <w:noProof/>
              </w:rPr>
              <w:t>Dispute Resolution</w:t>
            </w:r>
            <w:r w:rsidR="000B01BE">
              <w:rPr>
                <w:noProof/>
                <w:webHidden/>
              </w:rPr>
              <w:tab/>
            </w:r>
            <w:r w:rsidR="000B01BE">
              <w:rPr>
                <w:noProof/>
                <w:webHidden/>
              </w:rPr>
              <w:fldChar w:fldCharType="begin"/>
            </w:r>
            <w:r w:rsidR="000B01BE">
              <w:rPr>
                <w:noProof/>
                <w:webHidden/>
              </w:rPr>
              <w:instrText xml:space="preserve"> PAGEREF _Toc49432458 \h </w:instrText>
            </w:r>
            <w:r w:rsidR="000B01BE">
              <w:rPr>
                <w:noProof/>
                <w:webHidden/>
              </w:rPr>
            </w:r>
            <w:r w:rsidR="000B01BE">
              <w:rPr>
                <w:noProof/>
                <w:webHidden/>
              </w:rPr>
              <w:fldChar w:fldCharType="separate"/>
            </w:r>
            <w:r w:rsidR="000B01BE">
              <w:rPr>
                <w:noProof/>
                <w:webHidden/>
              </w:rPr>
              <w:t>47</w:t>
            </w:r>
            <w:r w:rsidR="000B01BE">
              <w:rPr>
                <w:noProof/>
                <w:webHidden/>
              </w:rPr>
              <w:fldChar w:fldCharType="end"/>
            </w:r>
          </w:hyperlink>
        </w:p>
        <w:p w14:paraId="2C97EAE7" w14:textId="77777777" w:rsidR="000B01BE" w:rsidRDefault="005A04D0" w:rsidP="00686861">
          <w:pPr>
            <w:pStyle w:val="TOC3"/>
            <w:rPr>
              <w:rFonts w:asciiTheme="minorHAnsi" w:eastAsiaTheme="minorEastAsia" w:hAnsiTheme="minorHAnsi" w:cstheme="minorBidi"/>
              <w:noProof/>
              <w:sz w:val="22"/>
              <w:szCs w:val="22"/>
            </w:rPr>
          </w:pPr>
          <w:hyperlink w:anchor="_Toc49432459" w:history="1">
            <w:r w:rsidR="000B01BE" w:rsidRPr="00FF54E1">
              <w:rPr>
                <w:rStyle w:val="Hyperlink"/>
                <w:noProof/>
                <w14:scene3d>
                  <w14:camera w14:prst="orthographicFront"/>
                  <w14:lightRig w14:rig="threePt" w14:dir="t">
                    <w14:rot w14:lat="0" w14:lon="0" w14:rev="0"/>
                  </w14:lightRig>
                </w14:scene3d>
              </w:rPr>
              <w:t>C.</w:t>
            </w:r>
            <w:r w:rsidR="000B01BE">
              <w:rPr>
                <w:rFonts w:asciiTheme="minorHAnsi" w:eastAsiaTheme="minorEastAsia" w:hAnsiTheme="minorHAnsi" w:cstheme="minorBidi"/>
                <w:noProof/>
                <w:sz w:val="22"/>
                <w:szCs w:val="22"/>
              </w:rPr>
              <w:tab/>
            </w:r>
            <w:r w:rsidR="000B01BE" w:rsidRPr="00FF54E1">
              <w:rPr>
                <w:rStyle w:val="Hyperlink"/>
                <w:noProof/>
              </w:rPr>
              <w:t>Conveyance of Bank or Bank Property or Other Interests</w:t>
            </w:r>
            <w:r w:rsidR="000B01BE">
              <w:rPr>
                <w:noProof/>
                <w:webHidden/>
              </w:rPr>
              <w:tab/>
            </w:r>
            <w:r w:rsidR="000B01BE">
              <w:rPr>
                <w:noProof/>
                <w:webHidden/>
              </w:rPr>
              <w:fldChar w:fldCharType="begin"/>
            </w:r>
            <w:r w:rsidR="000B01BE">
              <w:rPr>
                <w:noProof/>
                <w:webHidden/>
              </w:rPr>
              <w:instrText xml:space="preserve"> PAGEREF _Toc49432459 \h </w:instrText>
            </w:r>
            <w:r w:rsidR="000B01BE">
              <w:rPr>
                <w:noProof/>
                <w:webHidden/>
              </w:rPr>
            </w:r>
            <w:r w:rsidR="000B01BE">
              <w:rPr>
                <w:noProof/>
                <w:webHidden/>
              </w:rPr>
              <w:fldChar w:fldCharType="separate"/>
            </w:r>
            <w:r w:rsidR="000B01BE">
              <w:rPr>
                <w:noProof/>
                <w:webHidden/>
              </w:rPr>
              <w:t>48</w:t>
            </w:r>
            <w:r w:rsidR="000B01BE">
              <w:rPr>
                <w:noProof/>
                <w:webHidden/>
              </w:rPr>
              <w:fldChar w:fldCharType="end"/>
            </w:r>
          </w:hyperlink>
        </w:p>
        <w:p w14:paraId="5B1B6B5F" w14:textId="77777777" w:rsidR="000B01BE" w:rsidRDefault="005A04D0" w:rsidP="00686861">
          <w:pPr>
            <w:pStyle w:val="TOC3"/>
            <w:rPr>
              <w:rFonts w:asciiTheme="minorHAnsi" w:eastAsiaTheme="minorEastAsia" w:hAnsiTheme="minorHAnsi" w:cstheme="minorBidi"/>
              <w:noProof/>
              <w:sz w:val="22"/>
              <w:szCs w:val="22"/>
            </w:rPr>
          </w:pPr>
          <w:hyperlink w:anchor="_Toc49432460" w:history="1">
            <w:r w:rsidR="000B01BE" w:rsidRPr="00FF54E1">
              <w:rPr>
                <w:rStyle w:val="Hyperlink"/>
                <w:noProof/>
                <w14:scene3d>
                  <w14:camera w14:prst="orthographicFront"/>
                  <w14:lightRig w14:rig="threePt" w14:dir="t">
                    <w14:rot w14:lat="0" w14:lon="0" w14:rev="0"/>
                  </w14:lightRig>
                </w14:scene3d>
              </w:rPr>
              <w:t>D.</w:t>
            </w:r>
            <w:r w:rsidR="000B01BE">
              <w:rPr>
                <w:rFonts w:asciiTheme="minorHAnsi" w:eastAsiaTheme="minorEastAsia" w:hAnsiTheme="minorHAnsi" w:cstheme="minorBidi"/>
                <w:noProof/>
                <w:sz w:val="22"/>
                <w:szCs w:val="22"/>
              </w:rPr>
              <w:tab/>
            </w:r>
            <w:r w:rsidR="000B01BE" w:rsidRPr="00FF54E1">
              <w:rPr>
                <w:rStyle w:val="Hyperlink"/>
                <w:noProof/>
              </w:rPr>
              <w:t>Modification and Termination of the BEI</w:t>
            </w:r>
            <w:r w:rsidR="000B01BE">
              <w:rPr>
                <w:noProof/>
                <w:webHidden/>
              </w:rPr>
              <w:tab/>
            </w:r>
            <w:r w:rsidR="000B01BE">
              <w:rPr>
                <w:noProof/>
                <w:webHidden/>
              </w:rPr>
              <w:fldChar w:fldCharType="begin"/>
            </w:r>
            <w:r w:rsidR="000B01BE">
              <w:rPr>
                <w:noProof/>
                <w:webHidden/>
              </w:rPr>
              <w:instrText xml:space="preserve"> PAGEREF _Toc49432460 \h </w:instrText>
            </w:r>
            <w:r w:rsidR="000B01BE">
              <w:rPr>
                <w:noProof/>
                <w:webHidden/>
              </w:rPr>
            </w:r>
            <w:r w:rsidR="000B01BE">
              <w:rPr>
                <w:noProof/>
                <w:webHidden/>
              </w:rPr>
              <w:fldChar w:fldCharType="separate"/>
            </w:r>
            <w:r w:rsidR="000B01BE">
              <w:rPr>
                <w:noProof/>
                <w:webHidden/>
              </w:rPr>
              <w:t>49</w:t>
            </w:r>
            <w:r w:rsidR="000B01BE">
              <w:rPr>
                <w:noProof/>
                <w:webHidden/>
              </w:rPr>
              <w:fldChar w:fldCharType="end"/>
            </w:r>
          </w:hyperlink>
        </w:p>
        <w:p w14:paraId="45F2F1FB" w14:textId="77777777" w:rsidR="000B01BE" w:rsidRDefault="005A04D0" w:rsidP="00686861">
          <w:pPr>
            <w:pStyle w:val="TOC3"/>
            <w:rPr>
              <w:rFonts w:asciiTheme="minorHAnsi" w:eastAsiaTheme="minorEastAsia" w:hAnsiTheme="minorHAnsi" w:cstheme="minorBidi"/>
              <w:noProof/>
              <w:sz w:val="22"/>
              <w:szCs w:val="22"/>
            </w:rPr>
          </w:pPr>
          <w:hyperlink w:anchor="_Toc49432461" w:history="1">
            <w:r w:rsidR="000B01BE" w:rsidRPr="00FF54E1">
              <w:rPr>
                <w:rStyle w:val="Hyperlink"/>
                <w:noProof/>
                <w14:scene3d>
                  <w14:camera w14:prst="orthographicFront"/>
                  <w14:lightRig w14:rig="threePt" w14:dir="t">
                    <w14:rot w14:lat="0" w14:lon="0" w14:rev="0"/>
                  </w14:lightRig>
                </w14:scene3d>
              </w:rPr>
              <w:t>E.</w:t>
            </w:r>
            <w:r w:rsidR="000B01BE">
              <w:rPr>
                <w:rFonts w:asciiTheme="minorHAnsi" w:eastAsiaTheme="minorEastAsia" w:hAnsiTheme="minorHAnsi" w:cstheme="minorBidi"/>
                <w:noProof/>
                <w:sz w:val="22"/>
                <w:szCs w:val="22"/>
              </w:rPr>
              <w:tab/>
            </w:r>
            <w:r w:rsidR="000B01BE" w:rsidRPr="00FF54E1">
              <w:rPr>
                <w:rStyle w:val="Hyperlink"/>
                <w:noProof/>
              </w:rPr>
              <w:t>Default</w:t>
            </w:r>
            <w:r w:rsidR="000B01BE">
              <w:rPr>
                <w:noProof/>
                <w:webHidden/>
              </w:rPr>
              <w:tab/>
            </w:r>
            <w:r w:rsidR="000B01BE">
              <w:rPr>
                <w:noProof/>
                <w:webHidden/>
              </w:rPr>
              <w:fldChar w:fldCharType="begin"/>
            </w:r>
            <w:r w:rsidR="000B01BE">
              <w:rPr>
                <w:noProof/>
                <w:webHidden/>
              </w:rPr>
              <w:instrText xml:space="preserve"> PAGEREF _Toc49432461 \h </w:instrText>
            </w:r>
            <w:r w:rsidR="000B01BE">
              <w:rPr>
                <w:noProof/>
                <w:webHidden/>
              </w:rPr>
            </w:r>
            <w:r w:rsidR="000B01BE">
              <w:rPr>
                <w:noProof/>
                <w:webHidden/>
              </w:rPr>
              <w:fldChar w:fldCharType="separate"/>
            </w:r>
            <w:r w:rsidR="000B01BE">
              <w:rPr>
                <w:noProof/>
                <w:webHidden/>
              </w:rPr>
              <w:t>52</w:t>
            </w:r>
            <w:r w:rsidR="000B01BE">
              <w:rPr>
                <w:noProof/>
                <w:webHidden/>
              </w:rPr>
              <w:fldChar w:fldCharType="end"/>
            </w:r>
          </w:hyperlink>
        </w:p>
        <w:p w14:paraId="1439F531" w14:textId="77777777" w:rsidR="000B01BE" w:rsidRDefault="005A04D0" w:rsidP="00686861">
          <w:pPr>
            <w:pStyle w:val="TOC3"/>
            <w:rPr>
              <w:rFonts w:asciiTheme="minorHAnsi" w:eastAsiaTheme="minorEastAsia" w:hAnsiTheme="minorHAnsi" w:cstheme="minorBidi"/>
              <w:noProof/>
              <w:sz w:val="22"/>
              <w:szCs w:val="22"/>
            </w:rPr>
          </w:pPr>
          <w:hyperlink w:anchor="_Toc49432462" w:history="1">
            <w:r w:rsidR="000B01BE" w:rsidRPr="00FF54E1">
              <w:rPr>
                <w:rStyle w:val="Hyperlink"/>
                <w:noProof/>
                <w14:scene3d>
                  <w14:camera w14:prst="orthographicFront"/>
                  <w14:lightRig w14:rig="threePt" w14:dir="t">
                    <w14:rot w14:lat="0" w14:lon="0" w14:rev="0"/>
                  </w14:lightRig>
                </w14:scene3d>
              </w:rPr>
              <w:t>F.</w:t>
            </w:r>
            <w:r w:rsidR="000B01BE">
              <w:rPr>
                <w:rFonts w:asciiTheme="minorHAnsi" w:eastAsiaTheme="minorEastAsia" w:hAnsiTheme="minorHAnsi" w:cstheme="minorBidi"/>
                <w:noProof/>
                <w:sz w:val="22"/>
                <w:szCs w:val="22"/>
              </w:rPr>
              <w:tab/>
            </w:r>
            <w:r w:rsidR="000B01BE" w:rsidRPr="00FF54E1">
              <w:rPr>
                <w:rStyle w:val="Hyperlink"/>
                <w:noProof/>
              </w:rPr>
              <w:t>Controlling Language; Headings</w:t>
            </w:r>
            <w:r w:rsidR="000B01BE">
              <w:rPr>
                <w:noProof/>
                <w:webHidden/>
              </w:rPr>
              <w:tab/>
            </w:r>
            <w:r w:rsidR="000B01BE">
              <w:rPr>
                <w:noProof/>
                <w:webHidden/>
              </w:rPr>
              <w:fldChar w:fldCharType="begin"/>
            </w:r>
            <w:r w:rsidR="000B01BE">
              <w:rPr>
                <w:noProof/>
                <w:webHidden/>
              </w:rPr>
              <w:instrText xml:space="preserve"> PAGEREF _Toc49432462 \h </w:instrText>
            </w:r>
            <w:r w:rsidR="000B01BE">
              <w:rPr>
                <w:noProof/>
                <w:webHidden/>
              </w:rPr>
            </w:r>
            <w:r w:rsidR="000B01BE">
              <w:rPr>
                <w:noProof/>
                <w:webHidden/>
              </w:rPr>
              <w:fldChar w:fldCharType="separate"/>
            </w:r>
            <w:r w:rsidR="000B01BE">
              <w:rPr>
                <w:noProof/>
                <w:webHidden/>
              </w:rPr>
              <w:t>52</w:t>
            </w:r>
            <w:r w:rsidR="000B01BE">
              <w:rPr>
                <w:noProof/>
                <w:webHidden/>
              </w:rPr>
              <w:fldChar w:fldCharType="end"/>
            </w:r>
          </w:hyperlink>
        </w:p>
        <w:p w14:paraId="0E800576" w14:textId="77777777" w:rsidR="000B01BE" w:rsidRDefault="005A04D0" w:rsidP="00686861">
          <w:pPr>
            <w:pStyle w:val="TOC3"/>
            <w:rPr>
              <w:rFonts w:asciiTheme="minorHAnsi" w:eastAsiaTheme="minorEastAsia" w:hAnsiTheme="minorHAnsi" w:cstheme="minorBidi"/>
              <w:noProof/>
              <w:sz w:val="22"/>
              <w:szCs w:val="22"/>
            </w:rPr>
          </w:pPr>
          <w:hyperlink w:anchor="_Toc49432463" w:history="1">
            <w:r w:rsidR="000B01BE" w:rsidRPr="00FF54E1">
              <w:rPr>
                <w:rStyle w:val="Hyperlink"/>
                <w:noProof/>
                <w14:scene3d>
                  <w14:camera w14:prst="orthographicFront"/>
                  <w14:lightRig w14:rig="threePt" w14:dir="t">
                    <w14:rot w14:lat="0" w14:lon="0" w14:rev="0"/>
                  </w14:lightRig>
                </w14:scene3d>
              </w:rPr>
              <w:t>G.</w:t>
            </w:r>
            <w:r w:rsidR="000B01BE">
              <w:rPr>
                <w:rFonts w:asciiTheme="minorHAnsi" w:eastAsiaTheme="minorEastAsia" w:hAnsiTheme="minorHAnsi" w:cstheme="minorBidi"/>
                <w:noProof/>
                <w:sz w:val="22"/>
                <w:szCs w:val="22"/>
              </w:rPr>
              <w:tab/>
            </w:r>
            <w:r w:rsidR="000B01BE" w:rsidRPr="00FF54E1">
              <w:rPr>
                <w:rStyle w:val="Hyperlink"/>
                <w:noProof/>
              </w:rPr>
              <w:t>Entire Agreement</w:t>
            </w:r>
            <w:r w:rsidR="000B01BE">
              <w:rPr>
                <w:noProof/>
                <w:webHidden/>
              </w:rPr>
              <w:tab/>
            </w:r>
            <w:r w:rsidR="000B01BE">
              <w:rPr>
                <w:noProof/>
                <w:webHidden/>
              </w:rPr>
              <w:fldChar w:fldCharType="begin"/>
            </w:r>
            <w:r w:rsidR="000B01BE">
              <w:rPr>
                <w:noProof/>
                <w:webHidden/>
              </w:rPr>
              <w:instrText xml:space="preserve"> PAGEREF _Toc49432463 \h </w:instrText>
            </w:r>
            <w:r w:rsidR="000B01BE">
              <w:rPr>
                <w:noProof/>
                <w:webHidden/>
              </w:rPr>
            </w:r>
            <w:r w:rsidR="000B01BE">
              <w:rPr>
                <w:noProof/>
                <w:webHidden/>
              </w:rPr>
              <w:fldChar w:fldCharType="separate"/>
            </w:r>
            <w:r w:rsidR="000B01BE">
              <w:rPr>
                <w:noProof/>
                <w:webHidden/>
              </w:rPr>
              <w:t>53</w:t>
            </w:r>
            <w:r w:rsidR="000B01BE">
              <w:rPr>
                <w:noProof/>
                <w:webHidden/>
              </w:rPr>
              <w:fldChar w:fldCharType="end"/>
            </w:r>
          </w:hyperlink>
        </w:p>
        <w:p w14:paraId="605E3D3B" w14:textId="77777777" w:rsidR="000B01BE" w:rsidRDefault="005A04D0" w:rsidP="00686861">
          <w:pPr>
            <w:pStyle w:val="TOC3"/>
            <w:rPr>
              <w:rFonts w:asciiTheme="minorHAnsi" w:eastAsiaTheme="minorEastAsia" w:hAnsiTheme="minorHAnsi" w:cstheme="minorBidi"/>
              <w:noProof/>
              <w:sz w:val="22"/>
              <w:szCs w:val="22"/>
            </w:rPr>
          </w:pPr>
          <w:hyperlink w:anchor="_Toc49432464" w:history="1">
            <w:r w:rsidR="000B01BE" w:rsidRPr="00FF54E1">
              <w:rPr>
                <w:rStyle w:val="Hyperlink"/>
                <w:noProof/>
                <w14:scene3d>
                  <w14:camera w14:prst="orthographicFront"/>
                  <w14:lightRig w14:rig="threePt" w14:dir="t">
                    <w14:rot w14:lat="0" w14:lon="0" w14:rev="0"/>
                  </w14:lightRig>
                </w14:scene3d>
              </w:rPr>
              <w:t>H.</w:t>
            </w:r>
            <w:r w:rsidR="000B01BE">
              <w:rPr>
                <w:rFonts w:asciiTheme="minorHAnsi" w:eastAsiaTheme="minorEastAsia" w:hAnsiTheme="minorHAnsi" w:cstheme="minorBidi"/>
                <w:noProof/>
                <w:sz w:val="22"/>
                <w:szCs w:val="22"/>
              </w:rPr>
              <w:tab/>
            </w:r>
            <w:r w:rsidR="000B01BE" w:rsidRPr="00FF54E1">
              <w:rPr>
                <w:rStyle w:val="Hyperlink"/>
                <w:noProof/>
              </w:rPr>
              <w:t>Reasonableness and Good Faith</w:t>
            </w:r>
            <w:r w:rsidR="000B01BE">
              <w:rPr>
                <w:noProof/>
                <w:webHidden/>
              </w:rPr>
              <w:tab/>
            </w:r>
            <w:r w:rsidR="000B01BE">
              <w:rPr>
                <w:noProof/>
                <w:webHidden/>
              </w:rPr>
              <w:fldChar w:fldCharType="begin"/>
            </w:r>
            <w:r w:rsidR="000B01BE">
              <w:rPr>
                <w:noProof/>
                <w:webHidden/>
              </w:rPr>
              <w:instrText xml:space="preserve"> PAGEREF _Toc49432464 \h </w:instrText>
            </w:r>
            <w:r w:rsidR="000B01BE">
              <w:rPr>
                <w:noProof/>
                <w:webHidden/>
              </w:rPr>
            </w:r>
            <w:r w:rsidR="000B01BE">
              <w:rPr>
                <w:noProof/>
                <w:webHidden/>
              </w:rPr>
              <w:fldChar w:fldCharType="separate"/>
            </w:r>
            <w:r w:rsidR="000B01BE">
              <w:rPr>
                <w:noProof/>
                <w:webHidden/>
              </w:rPr>
              <w:t>53</w:t>
            </w:r>
            <w:r w:rsidR="000B01BE">
              <w:rPr>
                <w:noProof/>
                <w:webHidden/>
              </w:rPr>
              <w:fldChar w:fldCharType="end"/>
            </w:r>
          </w:hyperlink>
        </w:p>
        <w:p w14:paraId="1A5FF792" w14:textId="77777777" w:rsidR="000B01BE" w:rsidRDefault="005A04D0" w:rsidP="00686861">
          <w:pPr>
            <w:pStyle w:val="TOC3"/>
            <w:rPr>
              <w:rFonts w:asciiTheme="minorHAnsi" w:eastAsiaTheme="minorEastAsia" w:hAnsiTheme="minorHAnsi" w:cstheme="minorBidi"/>
              <w:noProof/>
              <w:sz w:val="22"/>
              <w:szCs w:val="22"/>
            </w:rPr>
          </w:pPr>
          <w:hyperlink w:anchor="_Toc49432465" w:history="1">
            <w:r w:rsidR="000B01BE" w:rsidRPr="00FF54E1">
              <w:rPr>
                <w:rStyle w:val="Hyperlink"/>
                <w:noProof/>
                <w14:scene3d>
                  <w14:camera w14:prst="orthographicFront"/>
                  <w14:lightRig w14:rig="threePt" w14:dir="t">
                    <w14:rot w14:lat="0" w14:lon="0" w14:rev="0"/>
                  </w14:lightRig>
                </w14:scene3d>
              </w:rPr>
              <w:t>I.</w:t>
            </w:r>
            <w:r w:rsidR="000B01BE">
              <w:rPr>
                <w:rFonts w:asciiTheme="minorHAnsi" w:eastAsiaTheme="minorEastAsia" w:hAnsiTheme="minorHAnsi" w:cstheme="minorBidi"/>
                <w:noProof/>
                <w:sz w:val="22"/>
                <w:szCs w:val="22"/>
              </w:rPr>
              <w:tab/>
            </w:r>
            <w:r w:rsidR="000B01BE" w:rsidRPr="00FF54E1">
              <w:rPr>
                <w:rStyle w:val="Hyperlink"/>
                <w:noProof/>
              </w:rPr>
              <w:t>Successors and Assigns</w:t>
            </w:r>
            <w:r w:rsidR="000B01BE">
              <w:rPr>
                <w:noProof/>
                <w:webHidden/>
              </w:rPr>
              <w:tab/>
            </w:r>
            <w:r w:rsidR="000B01BE">
              <w:rPr>
                <w:noProof/>
                <w:webHidden/>
              </w:rPr>
              <w:fldChar w:fldCharType="begin"/>
            </w:r>
            <w:r w:rsidR="000B01BE">
              <w:rPr>
                <w:noProof/>
                <w:webHidden/>
              </w:rPr>
              <w:instrText xml:space="preserve"> PAGEREF _Toc49432465 \h </w:instrText>
            </w:r>
            <w:r w:rsidR="000B01BE">
              <w:rPr>
                <w:noProof/>
                <w:webHidden/>
              </w:rPr>
            </w:r>
            <w:r w:rsidR="000B01BE">
              <w:rPr>
                <w:noProof/>
                <w:webHidden/>
              </w:rPr>
              <w:fldChar w:fldCharType="separate"/>
            </w:r>
            <w:r w:rsidR="000B01BE">
              <w:rPr>
                <w:noProof/>
                <w:webHidden/>
              </w:rPr>
              <w:t>53</w:t>
            </w:r>
            <w:r w:rsidR="000B01BE">
              <w:rPr>
                <w:noProof/>
                <w:webHidden/>
              </w:rPr>
              <w:fldChar w:fldCharType="end"/>
            </w:r>
          </w:hyperlink>
        </w:p>
        <w:p w14:paraId="6EA96E88" w14:textId="77777777" w:rsidR="000B01BE" w:rsidRDefault="005A04D0" w:rsidP="00686861">
          <w:pPr>
            <w:pStyle w:val="TOC3"/>
            <w:rPr>
              <w:rFonts w:asciiTheme="minorHAnsi" w:eastAsiaTheme="minorEastAsia" w:hAnsiTheme="minorHAnsi" w:cstheme="minorBidi"/>
              <w:noProof/>
              <w:sz w:val="22"/>
              <w:szCs w:val="22"/>
            </w:rPr>
          </w:pPr>
          <w:hyperlink w:anchor="_Toc49432466" w:history="1">
            <w:r w:rsidR="000B01BE" w:rsidRPr="00FF54E1">
              <w:rPr>
                <w:rStyle w:val="Hyperlink"/>
                <w:noProof/>
                <w14:scene3d>
                  <w14:camera w14:prst="orthographicFront"/>
                  <w14:lightRig w14:rig="threePt" w14:dir="t">
                    <w14:rot w14:lat="0" w14:lon="0" w14:rev="0"/>
                  </w14:lightRig>
                </w14:scene3d>
              </w:rPr>
              <w:t>J.</w:t>
            </w:r>
            <w:r w:rsidR="000B01BE">
              <w:rPr>
                <w:rFonts w:asciiTheme="minorHAnsi" w:eastAsiaTheme="minorEastAsia" w:hAnsiTheme="minorHAnsi" w:cstheme="minorBidi"/>
                <w:noProof/>
                <w:sz w:val="22"/>
                <w:szCs w:val="22"/>
              </w:rPr>
              <w:tab/>
            </w:r>
            <w:r w:rsidR="000B01BE" w:rsidRPr="00FF54E1">
              <w:rPr>
                <w:rStyle w:val="Hyperlink"/>
                <w:noProof/>
              </w:rPr>
              <w:t>Partial Invalidity</w:t>
            </w:r>
            <w:r w:rsidR="000B01BE">
              <w:rPr>
                <w:noProof/>
                <w:webHidden/>
              </w:rPr>
              <w:tab/>
            </w:r>
            <w:r w:rsidR="000B01BE">
              <w:rPr>
                <w:noProof/>
                <w:webHidden/>
              </w:rPr>
              <w:fldChar w:fldCharType="begin"/>
            </w:r>
            <w:r w:rsidR="000B01BE">
              <w:rPr>
                <w:noProof/>
                <w:webHidden/>
              </w:rPr>
              <w:instrText xml:space="preserve"> PAGEREF _Toc49432466 \h </w:instrText>
            </w:r>
            <w:r w:rsidR="000B01BE">
              <w:rPr>
                <w:noProof/>
                <w:webHidden/>
              </w:rPr>
            </w:r>
            <w:r w:rsidR="000B01BE">
              <w:rPr>
                <w:noProof/>
                <w:webHidden/>
              </w:rPr>
              <w:fldChar w:fldCharType="separate"/>
            </w:r>
            <w:r w:rsidR="000B01BE">
              <w:rPr>
                <w:noProof/>
                <w:webHidden/>
              </w:rPr>
              <w:t>53</w:t>
            </w:r>
            <w:r w:rsidR="000B01BE">
              <w:rPr>
                <w:noProof/>
                <w:webHidden/>
              </w:rPr>
              <w:fldChar w:fldCharType="end"/>
            </w:r>
          </w:hyperlink>
        </w:p>
        <w:p w14:paraId="75025715" w14:textId="77777777" w:rsidR="000B01BE" w:rsidRDefault="005A04D0" w:rsidP="00686861">
          <w:pPr>
            <w:pStyle w:val="TOC3"/>
            <w:rPr>
              <w:rFonts w:asciiTheme="minorHAnsi" w:eastAsiaTheme="minorEastAsia" w:hAnsiTheme="minorHAnsi" w:cstheme="minorBidi"/>
              <w:noProof/>
              <w:sz w:val="22"/>
              <w:szCs w:val="22"/>
            </w:rPr>
          </w:pPr>
          <w:hyperlink w:anchor="_Toc49432467" w:history="1">
            <w:r w:rsidR="000B01BE" w:rsidRPr="00FF54E1">
              <w:rPr>
                <w:rStyle w:val="Hyperlink"/>
                <w:noProof/>
                <w14:scene3d>
                  <w14:camera w14:prst="orthographicFront"/>
                  <w14:lightRig w14:rig="threePt" w14:dir="t">
                    <w14:rot w14:lat="0" w14:lon="0" w14:rev="0"/>
                  </w14:lightRig>
                </w14:scene3d>
              </w:rPr>
              <w:t>K.</w:t>
            </w:r>
            <w:r w:rsidR="000B01BE">
              <w:rPr>
                <w:rFonts w:asciiTheme="minorHAnsi" w:eastAsiaTheme="minorEastAsia" w:hAnsiTheme="minorHAnsi" w:cstheme="minorBidi"/>
                <w:noProof/>
                <w:sz w:val="22"/>
                <w:szCs w:val="22"/>
              </w:rPr>
              <w:tab/>
            </w:r>
            <w:r w:rsidR="000B01BE" w:rsidRPr="00FF54E1">
              <w:rPr>
                <w:rStyle w:val="Hyperlink"/>
                <w:noProof/>
              </w:rPr>
              <w:t>Notices</w:t>
            </w:r>
            <w:r w:rsidR="000B01BE">
              <w:rPr>
                <w:noProof/>
                <w:webHidden/>
              </w:rPr>
              <w:tab/>
            </w:r>
            <w:r w:rsidR="000B01BE">
              <w:rPr>
                <w:noProof/>
                <w:webHidden/>
              </w:rPr>
              <w:fldChar w:fldCharType="begin"/>
            </w:r>
            <w:r w:rsidR="000B01BE">
              <w:rPr>
                <w:noProof/>
                <w:webHidden/>
              </w:rPr>
              <w:instrText xml:space="preserve"> PAGEREF _Toc49432467 \h </w:instrText>
            </w:r>
            <w:r w:rsidR="000B01BE">
              <w:rPr>
                <w:noProof/>
                <w:webHidden/>
              </w:rPr>
            </w:r>
            <w:r w:rsidR="000B01BE">
              <w:rPr>
                <w:noProof/>
                <w:webHidden/>
              </w:rPr>
              <w:fldChar w:fldCharType="separate"/>
            </w:r>
            <w:r w:rsidR="000B01BE">
              <w:rPr>
                <w:noProof/>
                <w:webHidden/>
              </w:rPr>
              <w:t>54</w:t>
            </w:r>
            <w:r w:rsidR="000B01BE">
              <w:rPr>
                <w:noProof/>
                <w:webHidden/>
              </w:rPr>
              <w:fldChar w:fldCharType="end"/>
            </w:r>
          </w:hyperlink>
        </w:p>
        <w:p w14:paraId="75D3AE3F" w14:textId="77777777" w:rsidR="000B01BE" w:rsidRDefault="005A04D0" w:rsidP="00686861">
          <w:pPr>
            <w:pStyle w:val="TOC3"/>
            <w:rPr>
              <w:rFonts w:asciiTheme="minorHAnsi" w:eastAsiaTheme="minorEastAsia" w:hAnsiTheme="minorHAnsi" w:cstheme="minorBidi"/>
              <w:noProof/>
              <w:sz w:val="22"/>
              <w:szCs w:val="22"/>
            </w:rPr>
          </w:pPr>
          <w:hyperlink w:anchor="_Toc49432468" w:history="1">
            <w:r w:rsidR="000B01BE" w:rsidRPr="00FF54E1">
              <w:rPr>
                <w:rStyle w:val="Hyperlink"/>
                <w:noProof/>
                <w14:scene3d>
                  <w14:camera w14:prst="orthographicFront"/>
                  <w14:lightRig w14:rig="threePt" w14:dir="t">
                    <w14:rot w14:lat="0" w14:lon="0" w14:rev="0"/>
                  </w14:lightRig>
                </w14:scene3d>
              </w:rPr>
              <w:t>L.</w:t>
            </w:r>
            <w:r w:rsidR="000B01BE">
              <w:rPr>
                <w:rFonts w:asciiTheme="minorHAnsi" w:eastAsiaTheme="minorEastAsia" w:hAnsiTheme="minorHAnsi" w:cstheme="minorBidi"/>
                <w:noProof/>
                <w:sz w:val="22"/>
                <w:szCs w:val="22"/>
              </w:rPr>
              <w:tab/>
            </w:r>
            <w:r w:rsidR="000B01BE" w:rsidRPr="00FF54E1">
              <w:rPr>
                <w:rStyle w:val="Hyperlink"/>
                <w:noProof/>
              </w:rPr>
              <w:t>Counterparts</w:t>
            </w:r>
            <w:r w:rsidR="000B01BE">
              <w:rPr>
                <w:noProof/>
                <w:webHidden/>
              </w:rPr>
              <w:tab/>
            </w:r>
            <w:r w:rsidR="000B01BE">
              <w:rPr>
                <w:noProof/>
                <w:webHidden/>
              </w:rPr>
              <w:fldChar w:fldCharType="begin"/>
            </w:r>
            <w:r w:rsidR="000B01BE">
              <w:rPr>
                <w:noProof/>
                <w:webHidden/>
              </w:rPr>
              <w:instrText xml:space="preserve"> PAGEREF _Toc49432468 \h </w:instrText>
            </w:r>
            <w:r w:rsidR="000B01BE">
              <w:rPr>
                <w:noProof/>
                <w:webHidden/>
              </w:rPr>
            </w:r>
            <w:r w:rsidR="000B01BE">
              <w:rPr>
                <w:noProof/>
                <w:webHidden/>
              </w:rPr>
              <w:fldChar w:fldCharType="separate"/>
            </w:r>
            <w:r w:rsidR="000B01BE">
              <w:rPr>
                <w:noProof/>
                <w:webHidden/>
              </w:rPr>
              <w:t>55</w:t>
            </w:r>
            <w:r w:rsidR="000B01BE">
              <w:rPr>
                <w:noProof/>
                <w:webHidden/>
              </w:rPr>
              <w:fldChar w:fldCharType="end"/>
            </w:r>
          </w:hyperlink>
        </w:p>
        <w:p w14:paraId="54D09D33" w14:textId="77777777" w:rsidR="000B01BE" w:rsidRDefault="005A04D0" w:rsidP="00686861">
          <w:pPr>
            <w:pStyle w:val="TOC3"/>
            <w:rPr>
              <w:rFonts w:asciiTheme="minorHAnsi" w:eastAsiaTheme="minorEastAsia" w:hAnsiTheme="minorHAnsi" w:cstheme="minorBidi"/>
              <w:noProof/>
              <w:sz w:val="22"/>
              <w:szCs w:val="22"/>
            </w:rPr>
          </w:pPr>
          <w:hyperlink w:anchor="_Toc49432469" w:history="1">
            <w:r w:rsidR="000B01BE" w:rsidRPr="00FF54E1">
              <w:rPr>
                <w:rStyle w:val="Hyperlink"/>
                <w:noProof/>
                <w14:scene3d>
                  <w14:camera w14:prst="orthographicFront"/>
                  <w14:lightRig w14:rig="threePt" w14:dir="t">
                    <w14:rot w14:lat="0" w14:lon="0" w14:rev="0"/>
                  </w14:lightRig>
                </w14:scene3d>
              </w:rPr>
              <w:t>M.</w:t>
            </w:r>
            <w:r w:rsidR="000B01BE">
              <w:rPr>
                <w:rFonts w:asciiTheme="minorHAnsi" w:eastAsiaTheme="minorEastAsia" w:hAnsiTheme="minorHAnsi" w:cstheme="minorBidi"/>
                <w:noProof/>
                <w:sz w:val="22"/>
                <w:szCs w:val="22"/>
              </w:rPr>
              <w:tab/>
            </w:r>
            <w:r w:rsidR="000B01BE" w:rsidRPr="00FF54E1">
              <w:rPr>
                <w:rStyle w:val="Hyperlink"/>
                <w:noProof/>
              </w:rPr>
              <w:t>No Third-Party Beneficiaries</w:t>
            </w:r>
            <w:r w:rsidR="000B01BE">
              <w:rPr>
                <w:noProof/>
                <w:webHidden/>
              </w:rPr>
              <w:tab/>
            </w:r>
            <w:r w:rsidR="000B01BE">
              <w:rPr>
                <w:noProof/>
                <w:webHidden/>
              </w:rPr>
              <w:fldChar w:fldCharType="begin"/>
            </w:r>
            <w:r w:rsidR="000B01BE">
              <w:rPr>
                <w:noProof/>
                <w:webHidden/>
              </w:rPr>
              <w:instrText xml:space="preserve"> PAGEREF _Toc49432469 \h </w:instrText>
            </w:r>
            <w:r w:rsidR="000B01BE">
              <w:rPr>
                <w:noProof/>
                <w:webHidden/>
              </w:rPr>
            </w:r>
            <w:r w:rsidR="000B01BE">
              <w:rPr>
                <w:noProof/>
                <w:webHidden/>
              </w:rPr>
              <w:fldChar w:fldCharType="separate"/>
            </w:r>
            <w:r w:rsidR="000B01BE">
              <w:rPr>
                <w:noProof/>
                <w:webHidden/>
              </w:rPr>
              <w:t>55</w:t>
            </w:r>
            <w:r w:rsidR="000B01BE">
              <w:rPr>
                <w:noProof/>
                <w:webHidden/>
              </w:rPr>
              <w:fldChar w:fldCharType="end"/>
            </w:r>
          </w:hyperlink>
        </w:p>
        <w:p w14:paraId="622B802C" w14:textId="77777777" w:rsidR="000B01BE" w:rsidRDefault="005A04D0" w:rsidP="00686861">
          <w:pPr>
            <w:pStyle w:val="TOC3"/>
            <w:rPr>
              <w:rFonts w:asciiTheme="minorHAnsi" w:eastAsiaTheme="minorEastAsia" w:hAnsiTheme="minorHAnsi" w:cstheme="minorBidi"/>
              <w:noProof/>
              <w:sz w:val="22"/>
              <w:szCs w:val="22"/>
            </w:rPr>
          </w:pPr>
          <w:hyperlink w:anchor="_Toc49432470" w:history="1">
            <w:r w:rsidR="000B01BE" w:rsidRPr="00FF54E1">
              <w:rPr>
                <w:rStyle w:val="Hyperlink"/>
                <w:noProof/>
                <w14:scene3d>
                  <w14:camera w14:prst="orthographicFront"/>
                  <w14:lightRig w14:rig="threePt" w14:dir="t">
                    <w14:rot w14:lat="0" w14:lon="0" w14:rev="0"/>
                  </w14:lightRig>
                </w14:scene3d>
              </w:rPr>
              <w:t>N.</w:t>
            </w:r>
            <w:r w:rsidR="000B01BE">
              <w:rPr>
                <w:rFonts w:asciiTheme="minorHAnsi" w:eastAsiaTheme="minorEastAsia" w:hAnsiTheme="minorHAnsi" w:cstheme="minorBidi"/>
                <w:noProof/>
                <w:sz w:val="22"/>
                <w:szCs w:val="22"/>
              </w:rPr>
              <w:tab/>
            </w:r>
            <w:r w:rsidR="000B01BE" w:rsidRPr="00FF54E1">
              <w:rPr>
                <w:rStyle w:val="Hyperlink"/>
                <w:noProof/>
              </w:rPr>
              <w:t>Availability of Funds</w:t>
            </w:r>
            <w:r w:rsidR="000B01BE">
              <w:rPr>
                <w:noProof/>
                <w:webHidden/>
              </w:rPr>
              <w:tab/>
            </w:r>
            <w:r w:rsidR="000B01BE">
              <w:rPr>
                <w:noProof/>
                <w:webHidden/>
              </w:rPr>
              <w:fldChar w:fldCharType="begin"/>
            </w:r>
            <w:r w:rsidR="000B01BE">
              <w:rPr>
                <w:noProof/>
                <w:webHidden/>
              </w:rPr>
              <w:instrText xml:space="preserve"> PAGEREF _Toc49432470 \h </w:instrText>
            </w:r>
            <w:r w:rsidR="000B01BE">
              <w:rPr>
                <w:noProof/>
                <w:webHidden/>
              </w:rPr>
            </w:r>
            <w:r w:rsidR="000B01BE">
              <w:rPr>
                <w:noProof/>
                <w:webHidden/>
              </w:rPr>
              <w:fldChar w:fldCharType="separate"/>
            </w:r>
            <w:r w:rsidR="000B01BE">
              <w:rPr>
                <w:noProof/>
                <w:webHidden/>
              </w:rPr>
              <w:t>56</w:t>
            </w:r>
            <w:r w:rsidR="000B01BE">
              <w:rPr>
                <w:noProof/>
                <w:webHidden/>
              </w:rPr>
              <w:fldChar w:fldCharType="end"/>
            </w:r>
          </w:hyperlink>
        </w:p>
        <w:p w14:paraId="39E0FF3C" w14:textId="77777777" w:rsidR="000B01BE" w:rsidRDefault="005A04D0" w:rsidP="00686861">
          <w:pPr>
            <w:pStyle w:val="TOC3"/>
            <w:rPr>
              <w:rFonts w:asciiTheme="minorHAnsi" w:eastAsiaTheme="minorEastAsia" w:hAnsiTheme="minorHAnsi" w:cstheme="minorBidi"/>
              <w:noProof/>
              <w:sz w:val="22"/>
              <w:szCs w:val="22"/>
            </w:rPr>
          </w:pPr>
          <w:hyperlink w:anchor="_Toc49432471" w:history="1">
            <w:r w:rsidR="000B01BE" w:rsidRPr="00FF54E1">
              <w:rPr>
                <w:rStyle w:val="Hyperlink"/>
                <w:noProof/>
                <w14:scene3d>
                  <w14:camera w14:prst="orthographicFront"/>
                  <w14:lightRig w14:rig="threePt" w14:dir="t">
                    <w14:rot w14:lat="0" w14:lon="0" w14:rev="0"/>
                  </w14:lightRig>
                </w14:scene3d>
              </w:rPr>
              <w:t>O.</w:t>
            </w:r>
            <w:r w:rsidR="000B01BE">
              <w:rPr>
                <w:rFonts w:asciiTheme="minorHAnsi" w:eastAsiaTheme="minorEastAsia" w:hAnsiTheme="minorHAnsi" w:cstheme="minorBidi"/>
                <w:noProof/>
                <w:sz w:val="22"/>
                <w:szCs w:val="22"/>
              </w:rPr>
              <w:tab/>
            </w:r>
            <w:r w:rsidR="000B01BE" w:rsidRPr="00FF54E1">
              <w:rPr>
                <w:rStyle w:val="Hyperlink"/>
                <w:noProof/>
              </w:rPr>
              <w:t>No Partnerships</w:t>
            </w:r>
            <w:r w:rsidR="000B01BE">
              <w:rPr>
                <w:noProof/>
                <w:webHidden/>
              </w:rPr>
              <w:tab/>
            </w:r>
            <w:r w:rsidR="000B01BE">
              <w:rPr>
                <w:noProof/>
                <w:webHidden/>
              </w:rPr>
              <w:fldChar w:fldCharType="begin"/>
            </w:r>
            <w:r w:rsidR="000B01BE">
              <w:rPr>
                <w:noProof/>
                <w:webHidden/>
              </w:rPr>
              <w:instrText xml:space="preserve"> PAGEREF _Toc49432471 \h </w:instrText>
            </w:r>
            <w:r w:rsidR="000B01BE">
              <w:rPr>
                <w:noProof/>
                <w:webHidden/>
              </w:rPr>
            </w:r>
            <w:r w:rsidR="000B01BE">
              <w:rPr>
                <w:noProof/>
                <w:webHidden/>
              </w:rPr>
              <w:fldChar w:fldCharType="separate"/>
            </w:r>
            <w:r w:rsidR="000B01BE">
              <w:rPr>
                <w:noProof/>
                <w:webHidden/>
              </w:rPr>
              <w:t>56</w:t>
            </w:r>
            <w:r w:rsidR="000B01BE">
              <w:rPr>
                <w:noProof/>
                <w:webHidden/>
              </w:rPr>
              <w:fldChar w:fldCharType="end"/>
            </w:r>
          </w:hyperlink>
        </w:p>
        <w:p w14:paraId="07AC862E" w14:textId="77777777" w:rsidR="000B01BE" w:rsidRDefault="005A04D0" w:rsidP="00686861">
          <w:pPr>
            <w:pStyle w:val="TOC3"/>
            <w:rPr>
              <w:rFonts w:asciiTheme="minorHAnsi" w:eastAsiaTheme="minorEastAsia" w:hAnsiTheme="minorHAnsi" w:cstheme="minorBidi"/>
              <w:noProof/>
              <w:sz w:val="22"/>
              <w:szCs w:val="22"/>
            </w:rPr>
          </w:pPr>
          <w:hyperlink w:anchor="_Toc49432472" w:history="1">
            <w:r w:rsidR="000B01BE" w:rsidRPr="00FF54E1">
              <w:rPr>
                <w:rStyle w:val="Hyperlink"/>
                <w:noProof/>
                <w14:scene3d>
                  <w14:camera w14:prst="orthographicFront"/>
                  <w14:lightRig w14:rig="threePt" w14:dir="t">
                    <w14:rot w14:lat="0" w14:lon="0" w14:rev="0"/>
                  </w14:lightRig>
                </w14:scene3d>
              </w:rPr>
              <w:t>P.</w:t>
            </w:r>
            <w:r w:rsidR="000B01BE">
              <w:rPr>
                <w:rFonts w:asciiTheme="minorHAnsi" w:eastAsiaTheme="minorEastAsia" w:hAnsiTheme="minorHAnsi" w:cstheme="minorBidi"/>
                <w:noProof/>
                <w:sz w:val="22"/>
                <w:szCs w:val="22"/>
              </w:rPr>
              <w:tab/>
            </w:r>
            <w:r w:rsidR="000B01BE" w:rsidRPr="00FF54E1">
              <w:rPr>
                <w:rStyle w:val="Hyperlink"/>
                <w:noProof/>
              </w:rPr>
              <w:t>Applicable Laws</w:t>
            </w:r>
            <w:r w:rsidR="000B01BE">
              <w:rPr>
                <w:noProof/>
                <w:webHidden/>
              </w:rPr>
              <w:tab/>
            </w:r>
            <w:r w:rsidR="000B01BE">
              <w:rPr>
                <w:noProof/>
                <w:webHidden/>
              </w:rPr>
              <w:fldChar w:fldCharType="begin"/>
            </w:r>
            <w:r w:rsidR="000B01BE">
              <w:rPr>
                <w:noProof/>
                <w:webHidden/>
              </w:rPr>
              <w:instrText xml:space="preserve"> PAGEREF _Toc49432472 \h </w:instrText>
            </w:r>
            <w:r w:rsidR="000B01BE">
              <w:rPr>
                <w:noProof/>
                <w:webHidden/>
              </w:rPr>
            </w:r>
            <w:r w:rsidR="000B01BE">
              <w:rPr>
                <w:noProof/>
                <w:webHidden/>
              </w:rPr>
              <w:fldChar w:fldCharType="separate"/>
            </w:r>
            <w:r w:rsidR="000B01BE">
              <w:rPr>
                <w:noProof/>
                <w:webHidden/>
              </w:rPr>
              <w:t>56</w:t>
            </w:r>
            <w:r w:rsidR="000B01BE">
              <w:rPr>
                <w:noProof/>
                <w:webHidden/>
              </w:rPr>
              <w:fldChar w:fldCharType="end"/>
            </w:r>
          </w:hyperlink>
        </w:p>
        <w:p w14:paraId="00A43CFA" w14:textId="77777777" w:rsidR="000B01BE" w:rsidRDefault="005A04D0" w:rsidP="00686861">
          <w:pPr>
            <w:pStyle w:val="TOC3"/>
            <w:rPr>
              <w:rFonts w:asciiTheme="minorHAnsi" w:eastAsiaTheme="minorEastAsia" w:hAnsiTheme="minorHAnsi" w:cstheme="minorBidi"/>
              <w:noProof/>
              <w:sz w:val="22"/>
              <w:szCs w:val="22"/>
            </w:rPr>
          </w:pPr>
          <w:hyperlink w:anchor="_Toc49432473" w:history="1">
            <w:r w:rsidR="000B01BE" w:rsidRPr="00FF54E1">
              <w:rPr>
                <w:rStyle w:val="Hyperlink"/>
                <w:noProof/>
                <w14:scene3d>
                  <w14:camera w14:prst="orthographicFront"/>
                  <w14:lightRig w14:rig="threePt" w14:dir="t">
                    <w14:rot w14:lat="0" w14:lon="0" w14:rev="0"/>
                  </w14:lightRig>
                </w14:scene3d>
              </w:rPr>
              <w:t>Q.</w:t>
            </w:r>
            <w:r w:rsidR="000B01BE">
              <w:rPr>
                <w:rFonts w:asciiTheme="minorHAnsi" w:eastAsiaTheme="minorEastAsia" w:hAnsiTheme="minorHAnsi" w:cstheme="minorBidi"/>
                <w:noProof/>
                <w:sz w:val="22"/>
                <w:szCs w:val="22"/>
              </w:rPr>
              <w:tab/>
            </w:r>
            <w:r w:rsidR="000B01BE" w:rsidRPr="00FF54E1">
              <w:rPr>
                <w:rStyle w:val="Hyperlink"/>
                <w:noProof/>
              </w:rPr>
              <w:t>No Federal Contract or Monetary Damages</w:t>
            </w:r>
            <w:r w:rsidR="000B01BE">
              <w:rPr>
                <w:noProof/>
                <w:webHidden/>
              </w:rPr>
              <w:tab/>
            </w:r>
            <w:r w:rsidR="000B01BE">
              <w:rPr>
                <w:noProof/>
                <w:webHidden/>
              </w:rPr>
              <w:fldChar w:fldCharType="begin"/>
            </w:r>
            <w:r w:rsidR="000B01BE">
              <w:rPr>
                <w:noProof/>
                <w:webHidden/>
              </w:rPr>
              <w:instrText xml:space="preserve"> PAGEREF _Toc49432473 \h </w:instrText>
            </w:r>
            <w:r w:rsidR="000B01BE">
              <w:rPr>
                <w:noProof/>
                <w:webHidden/>
              </w:rPr>
            </w:r>
            <w:r w:rsidR="000B01BE">
              <w:rPr>
                <w:noProof/>
                <w:webHidden/>
              </w:rPr>
              <w:fldChar w:fldCharType="separate"/>
            </w:r>
            <w:r w:rsidR="000B01BE">
              <w:rPr>
                <w:noProof/>
                <w:webHidden/>
              </w:rPr>
              <w:t>56</w:t>
            </w:r>
            <w:r w:rsidR="000B01BE">
              <w:rPr>
                <w:noProof/>
                <w:webHidden/>
              </w:rPr>
              <w:fldChar w:fldCharType="end"/>
            </w:r>
          </w:hyperlink>
        </w:p>
        <w:p w14:paraId="37C3E104" w14:textId="77777777" w:rsidR="000B01BE" w:rsidRDefault="005A04D0" w:rsidP="00686861">
          <w:pPr>
            <w:pStyle w:val="TOC3"/>
            <w:rPr>
              <w:rFonts w:asciiTheme="minorHAnsi" w:eastAsiaTheme="minorEastAsia" w:hAnsiTheme="minorHAnsi" w:cstheme="minorBidi"/>
              <w:noProof/>
              <w:sz w:val="22"/>
              <w:szCs w:val="22"/>
            </w:rPr>
          </w:pPr>
          <w:hyperlink w:anchor="_Toc49432474" w:history="1">
            <w:r w:rsidR="000B01BE" w:rsidRPr="00FF54E1">
              <w:rPr>
                <w:rStyle w:val="Hyperlink"/>
                <w:noProof/>
                <w14:scene3d>
                  <w14:camera w14:prst="orthographicFront"/>
                  <w14:lightRig w14:rig="threePt" w14:dir="t">
                    <w14:rot w14:lat="0" w14:lon="0" w14:rev="0"/>
                  </w14:lightRig>
                </w14:scene3d>
              </w:rPr>
              <w:t>R.</w:t>
            </w:r>
            <w:r w:rsidR="000B01BE">
              <w:rPr>
                <w:rFonts w:asciiTheme="minorHAnsi" w:eastAsiaTheme="minorEastAsia" w:hAnsiTheme="minorHAnsi" w:cstheme="minorBidi"/>
                <w:noProof/>
                <w:sz w:val="22"/>
                <w:szCs w:val="22"/>
              </w:rPr>
              <w:tab/>
            </w:r>
            <w:r w:rsidR="000B01BE" w:rsidRPr="00FF54E1">
              <w:rPr>
                <w:rStyle w:val="Hyperlink"/>
                <w:noProof/>
              </w:rPr>
              <w:t>CDFW Remedies</w:t>
            </w:r>
            <w:r w:rsidR="000B01BE">
              <w:rPr>
                <w:noProof/>
                <w:webHidden/>
              </w:rPr>
              <w:tab/>
            </w:r>
            <w:r w:rsidR="000B01BE">
              <w:rPr>
                <w:noProof/>
                <w:webHidden/>
              </w:rPr>
              <w:fldChar w:fldCharType="begin"/>
            </w:r>
            <w:r w:rsidR="000B01BE">
              <w:rPr>
                <w:noProof/>
                <w:webHidden/>
              </w:rPr>
              <w:instrText xml:space="preserve"> PAGEREF _Toc49432474 \h </w:instrText>
            </w:r>
            <w:r w:rsidR="000B01BE">
              <w:rPr>
                <w:noProof/>
                <w:webHidden/>
              </w:rPr>
            </w:r>
            <w:r w:rsidR="000B01BE">
              <w:rPr>
                <w:noProof/>
                <w:webHidden/>
              </w:rPr>
              <w:fldChar w:fldCharType="separate"/>
            </w:r>
            <w:r w:rsidR="000B01BE">
              <w:rPr>
                <w:noProof/>
                <w:webHidden/>
              </w:rPr>
              <w:t>57</w:t>
            </w:r>
            <w:r w:rsidR="000B01BE">
              <w:rPr>
                <w:noProof/>
                <w:webHidden/>
              </w:rPr>
              <w:fldChar w:fldCharType="end"/>
            </w:r>
          </w:hyperlink>
        </w:p>
        <w:p w14:paraId="709C3802" w14:textId="77777777" w:rsidR="000B01BE" w:rsidRDefault="005A04D0" w:rsidP="003F2480">
          <w:pPr>
            <w:pStyle w:val="TOC2"/>
            <w:rPr>
              <w:rFonts w:asciiTheme="minorHAnsi" w:eastAsiaTheme="minorEastAsia" w:hAnsiTheme="minorHAnsi" w:cstheme="minorBidi"/>
              <w:color w:val="auto"/>
              <w:sz w:val="22"/>
              <w:szCs w:val="22"/>
            </w:rPr>
          </w:pPr>
          <w:hyperlink w:anchor="_Toc49432475" w:history="1">
            <w:r w:rsidR="000B01BE" w:rsidRPr="00FF54E1">
              <w:rPr>
                <w:rStyle w:val="Hyperlink"/>
              </w:rPr>
              <w:t>Section XIII:</w:t>
            </w:r>
            <w:r w:rsidR="000B01BE">
              <w:rPr>
                <w:rFonts w:asciiTheme="minorHAnsi" w:eastAsiaTheme="minorEastAsia" w:hAnsiTheme="minorHAnsi" w:cstheme="minorBidi"/>
                <w:color w:val="auto"/>
                <w:sz w:val="22"/>
                <w:szCs w:val="22"/>
              </w:rPr>
              <w:tab/>
            </w:r>
            <w:r w:rsidR="000B01BE" w:rsidRPr="00FF54E1">
              <w:rPr>
                <w:rStyle w:val="Hyperlink"/>
              </w:rPr>
              <w:t>Execution</w:t>
            </w:r>
            <w:r w:rsidR="000B01BE">
              <w:rPr>
                <w:webHidden/>
              </w:rPr>
              <w:tab/>
            </w:r>
            <w:r w:rsidR="000B01BE">
              <w:rPr>
                <w:webHidden/>
              </w:rPr>
              <w:fldChar w:fldCharType="begin"/>
            </w:r>
            <w:r w:rsidR="000B01BE">
              <w:rPr>
                <w:webHidden/>
              </w:rPr>
              <w:instrText xml:space="preserve"> PAGEREF _Toc49432475 \h </w:instrText>
            </w:r>
            <w:r w:rsidR="000B01BE">
              <w:rPr>
                <w:webHidden/>
              </w:rPr>
            </w:r>
            <w:r w:rsidR="000B01BE">
              <w:rPr>
                <w:webHidden/>
              </w:rPr>
              <w:fldChar w:fldCharType="separate"/>
            </w:r>
            <w:r w:rsidR="000B01BE">
              <w:rPr>
                <w:webHidden/>
              </w:rPr>
              <w:t>58</w:t>
            </w:r>
            <w:r w:rsidR="000B01BE">
              <w:rPr>
                <w:webHidden/>
              </w:rPr>
              <w:fldChar w:fldCharType="end"/>
            </w:r>
          </w:hyperlink>
        </w:p>
        <w:p w14:paraId="341D9D10" w14:textId="77777777" w:rsidR="000B01BE" w:rsidRDefault="005A04D0">
          <w:pPr>
            <w:pStyle w:val="TOC1"/>
            <w:rPr>
              <w:rFonts w:asciiTheme="minorHAnsi" w:eastAsiaTheme="minorEastAsia" w:hAnsiTheme="minorHAnsi" w:cstheme="minorBidi"/>
              <w:noProof/>
              <w:sz w:val="22"/>
              <w:szCs w:val="22"/>
            </w:rPr>
          </w:pPr>
          <w:hyperlink w:anchor="_Toc49432476" w:history="1">
            <w:r w:rsidR="000B01BE" w:rsidRPr="00FF54E1">
              <w:rPr>
                <w:rStyle w:val="Hyperlink"/>
                <w:noProof/>
              </w:rPr>
              <w:t>APPENDIX – Minimum Requirements for Each Exhibit</w:t>
            </w:r>
            <w:r w:rsidR="000B01BE">
              <w:rPr>
                <w:noProof/>
                <w:webHidden/>
              </w:rPr>
              <w:tab/>
            </w:r>
            <w:r w:rsidR="000B01BE">
              <w:rPr>
                <w:noProof/>
                <w:webHidden/>
              </w:rPr>
              <w:fldChar w:fldCharType="begin"/>
            </w:r>
            <w:r w:rsidR="000B01BE">
              <w:rPr>
                <w:noProof/>
                <w:webHidden/>
              </w:rPr>
              <w:instrText xml:space="preserve"> PAGEREF _Toc49432476 \h </w:instrText>
            </w:r>
            <w:r w:rsidR="000B01BE">
              <w:rPr>
                <w:noProof/>
                <w:webHidden/>
              </w:rPr>
            </w:r>
            <w:r w:rsidR="000B01BE">
              <w:rPr>
                <w:noProof/>
                <w:webHidden/>
              </w:rPr>
              <w:fldChar w:fldCharType="separate"/>
            </w:r>
            <w:r w:rsidR="000B01BE">
              <w:rPr>
                <w:noProof/>
                <w:webHidden/>
              </w:rPr>
              <w:t>61</w:t>
            </w:r>
            <w:r w:rsidR="000B01BE">
              <w:rPr>
                <w:noProof/>
                <w:webHidden/>
              </w:rPr>
              <w:fldChar w:fldCharType="end"/>
            </w:r>
          </w:hyperlink>
        </w:p>
        <w:p w14:paraId="6F1F3DDC" w14:textId="77777777" w:rsidR="000B01BE" w:rsidRDefault="005A04D0" w:rsidP="00686861">
          <w:pPr>
            <w:pStyle w:val="TOC3"/>
            <w:rPr>
              <w:rFonts w:asciiTheme="minorHAnsi" w:eastAsiaTheme="minorEastAsia" w:hAnsiTheme="minorHAnsi" w:cstheme="minorBidi"/>
              <w:noProof/>
              <w:sz w:val="22"/>
              <w:szCs w:val="22"/>
            </w:rPr>
          </w:pPr>
          <w:hyperlink w:anchor="_Toc49432477" w:history="1">
            <w:r w:rsidR="000B01BE" w:rsidRPr="00FF54E1">
              <w:rPr>
                <w:rStyle w:val="Hyperlink"/>
                <w:noProof/>
              </w:rPr>
              <w:t>1. “</w:t>
            </w:r>
            <w:r w:rsidR="000B01BE" w:rsidRPr="00FF54E1">
              <w:rPr>
                <w:rStyle w:val="Hyperlink"/>
                <w:b/>
                <w:noProof/>
              </w:rPr>
              <w:t>Exhibit A</w:t>
            </w:r>
            <w:r w:rsidR="000B01BE" w:rsidRPr="00FF54E1">
              <w:rPr>
                <w:rStyle w:val="Hyperlink"/>
                <w:noProof/>
              </w:rPr>
              <w:t>” - Bank Location Maps</w:t>
            </w:r>
            <w:r w:rsidR="000B01BE">
              <w:rPr>
                <w:noProof/>
                <w:webHidden/>
              </w:rPr>
              <w:tab/>
            </w:r>
            <w:r w:rsidR="000B01BE">
              <w:rPr>
                <w:noProof/>
                <w:webHidden/>
              </w:rPr>
              <w:fldChar w:fldCharType="begin"/>
            </w:r>
            <w:r w:rsidR="000B01BE">
              <w:rPr>
                <w:noProof/>
                <w:webHidden/>
              </w:rPr>
              <w:instrText xml:space="preserve"> PAGEREF _Toc49432477 \h </w:instrText>
            </w:r>
            <w:r w:rsidR="000B01BE">
              <w:rPr>
                <w:noProof/>
                <w:webHidden/>
              </w:rPr>
            </w:r>
            <w:r w:rsidR="000B01BE">
              <w:rPr>
                <w:noProof/>
                <w:webHidden/>
              </w:rPr>
              <w:fldChar w:fldCharType="separate"/>
            </w:r>
            <w:r w:rsidR="000B01BE">
              <w:rPr>
                <w:noProof/>
                <w:webHidden/>
              </w:rPr>
              <w:t>61</w:t>
            </w:r>
            <w:r w:rsidR="000B01BE">
              <w:rPr>
                <w:noProof/>
                <w:webHidden/>
              </w:rPr>
              <w:fldChar w:fldCharType="end"/>
            </w:r>
          </w:hyperlink>
        </w:p>
        <w:p w14:paraId="1C9512F7" w14:textId="77777777" w:rsidR="000B01BE" w:rsidRDefault="005A04D0" w:rsidP="003F2480">
          <w:pPr>
            <w:pStyle w:val="TOC2"/>
            <w:rPr>
              <w:rFonts w:asciiTheme="minorHAnsi" w:eastAsiaTheme="minorEastAsia" w:hAnsiTheme="minorHAnsi" w:cstheme="minorBidi"/>
              <w:color w:val="auto"/>
              <w:sz w:val="22"/>
              <w:szCs w:val="22"/>
            </w:rPr>
          </w:pPr>
          <w:hyperlink w:anchor="_Toc49432478" w:history="1">
            <w:r w:rsidR="000B01BE" w:rsidRPr="00FF54E1">
              <w:rPr>
                <w:rStyle w:val="Hyperlink"/>
              </w:rPr>
              <w:t>A-1.</w:t>
            </w:r>
            <w:r w:rsidR="000B01BE">
              <w:rPr>
                <w:rFonts w:asciiTheme="minorHAnsi" w:eastAsiaTheme="minorEastAsia" w:hAnsiTheme="minorHAnsi" w:cstheme="minorBidi"/>
                <w:color w:val="auto"/>
                <w:sz w:val="22"/>
                <w:szCs w:val="22"/>
              </w:rPr>
              <w:tab/>
            </w:r>
            <w:r w:rsidR="000B01BE" w:rsidRPr="00FF54E1">
              <w:rPr>
                <w:rStyle w:val="Hyperlink"/>
              </w:rPr>
              <w:t>General Vicinity Map</w:t>
            </w:r>
            <w:r w:rsidR="000B01BE">
              <w:rPr>
                <w:webHidden/>
              </w:rPr>
              <w:tab/>
            </w:r>
            <w:r w:rsidR="000B01BE">
              <w:rPr>
                <w:webHidden/>
              </w:rPr>
              <w:fldChar w:fldCharType="begin"/>
            </w:r>
            <w:r w:rsidR="000B01BE">
              <w:rPr>
                <w:webHidden/>
              </w:rPr>
              <w:instrText xml:space="preserve"> PAGEREF _Toc49432478 \h </w:instrText>
            </w:r>
            <w:r w:rsidR="000B01BE">
              <w:rPr>
                <w:webHidden/>
              </w:rPr>
            </w:r>
            <w:r w:rsidR="000B01BE">
              <w:rPr>
                <w:webHidden/>
              </w:rPr>
              <w:fldChar w:fldCharType="separate"/>
            </w:r>
            <w:r w:rsidR="000B01BE">
              <w:rPr>
                <w:webHidden/>
              </w:rPr>
              <w:t>61</w:t>
            </w:r>
            <w:r w:rsidR="000B01BE">
              <w:rPr>
                <w:webHidden/>
              </w:rPr>
              <w:fldChar w:fldCharType="end"/>
            </w:r>
          </w:hyperlink>
        </w:p>
        <w:p w14:paraId="1E0552E4" w14:textId="77777777" w:rsidR="000B01BE" w:rsidRDefault="005A04D0" w:rsidP="003F2480">
          <w:pPr>
            <w:pStyle w:val="TOC2"/>
            <w:rPr>
              <w:rFonts w:asciiTheme="minorHAnsi" w:eastAsiaTheme="minorEastAsia" w:hAnsiTheme="minorHAnsi" w:cstheme="minorBidi"/>
              <w:color w:val="auto"/>
              <w:sz w:val="22"/>
              <w:szCs w:val="22"/>
            </w:rPr>
          </w:pPr>
          <w:hyperlink w:anchor="_Toc49432479" w:history="1">
            <w:r w:rsidR="000B01BE" w:rsidRPr="00FF54E1">
              <w:rPr>
                <w:rStyle w:val="Hyperlink"/>
              </w:rPr>
              <w:t>A-2.</w:t>
            </w:r>
            <w:r w:rsidR="000B01BE">
              <w:rPr>
                <w:rFonts w:asciiTheme="minorHAnsi" w:eastAsiaTheme="minorEastAsia" w:hAnsiTheme="minorHAnsi" w:cstheme="minorBidi"/>
                <w:color w:val="auto"/>
                <w:sz w:val="22"/>
                <w:szCs w:val="22"/>
              </w:rPr>
              <w:tab/>
            </w:r>
            <w:r w:rsidR="000B01BE" w:rsidRPr="00FF54E1">
              <w:rPr>
                <w:rStyle w:val="Hyperlink"/>
              </w:rPr>
              <w:t>Map of Property including Bank Property</w:t>
            </w:r>
            <w:r w:rsidR="000B01BE">
              <w:rPr>
                <w:webHidden/>
              </w:rPr>
              <w:tab/>
            </w:r>
            <w:r w:rsidR="000B01BE">
              <w:rPr>
                <w:webHidden/>
              </w:rPr>
              <w:fldChar w:fldCharType="begin"/>
            </w:r>
            <w:r w:rsidR="000B01BE">
              <w:rPr>
                <w:webHidden/>
              </w:rPr>
              <w:instrText xml:space="preserve"> PAGEREF _Toc49432479 \h </w:instrText>
            </w:r>
            <w:r w:rsidR="000B01BE">
              <w:rPr>
                <w:webHidden/>
              </w:rPr>
            </w:r>
            <w:r w:rsidR="000B01BE">
              <w:rPr>
                <w:webHidden/>
              </w:rPr>
              <w:fldChar w:fldCharType="separate"/>
            </w:r>
            <w:r w:rsidR="000B01BE">
              <w:rPr>
                <w:webHidden/>
              </w:rPr>
              <w:t>61</w:t>
            </w:r>
            <w:r w:rsidR="000B01BE">
              <w:rPr>
                <w:webHidden/>
              </w:rPr>
              <w:fldChar w:fldCharType="end"/>
            </w:r>
          </w:hyperlink>
        </w:p>
        <w:p w14:paraId="4D49C168" w14:textId="77777777" w:rsidR="000B01BE" w:rsidRDefault="005A04D0" w:rsidP="003F2480">
          <w:pPr>
            <w:pStyle w:val="TOC2"/>
            <w:rPr>
              <w:rFonts w:asciiTheme="minorHAnsi" w:eastAsiaTheme="minorEastAsia" w:hAnsiTheme="minorHAnsi" w:cstheme="minorBidi"/>
              <w:color w:val="auto"/>
              <w:sz w:val="22"/>
              <w:szCs w:val="22"/>
            </w:rPr>
          </w:pPr>
          <w:hyperlink w:anchor="_Toc49432480" w:history="1">
            <w:r w:rsidR="000B01BE" w:rsidRPr="00FF54E1">
              <w:rPr>
                <w:rStyle w:val="Hyperlink"/>
              </w:rPr>
              <w:t>A-3</w:t>
            </w:r>
            <w:r w:rsidR="000B01BE">
              <w:rPr>
                <w:rFonts w:asciiTheme="minorHAnsi" w:eastAsiaTheme="minorEastAsia" w:hAnsiTheme="minorHAnsi" w:cstheme="minorBidi"/>
                <w:color w:val="auto"/>
                <w:sz w:val="22"/>
                <w:szCs w:val="22"/>
              </w:rPr>
              <w:tab/>
            </w:r>
            <w:r w:rsidR="000B01BE" w:rsidRPr="00FF54E1">
              <w:rPr>
                <w:rStyle w:val="Hyperlink"/>
              </w:rPr>
              <w:t>Map of Conserved Areas in Bank Property Vicinity [if applicable]</w:t>
            </w:r>
            <w:r w:rsidR="000B01BE">
              <w:rPr>
                <w:webHidden/>
              </w:rPr>
              <w:tab/>
            </w:r>
            <w:r w:rsidR="000B01BE">
              <w:rPr>
                <w:webHidden/>
              </w:rPr>
              <w:fldChar w:fldCharType="begin"/>
            </w:r>
            <w:r w:rsidR="000B01BE">
              <w:rPr>
                <w:webHidden/>
              </w:rPr>
              <w:instrText xml:space="preserve"> PAGEREF _Toc49432480 \h </w:instrText>
            </w:r>
            <w:r w:rsidR="000B01BE">
              <w:rPr>
                <w:webHidden/>
              </w:rPr>
            </w:r>
            <w:r w:rsidR="000B01BE">
              <w:rPr>
                <w:webHidden/>
              </w:rPr>
              <w:fldChar w:fldCharType="separate"/>
            </w:r>
            <w:r w:rsidR="000B01BE">
              <w:rPr>
                <w:webHidden/>
              </w:rPr>
              <w:t>61</w:t>
            </w:r>
            <w:r w:rsidR="000B01BE">
              <w:rPr>
                <w:webHidden/>
              </w:rPr>
              <w:fldChar w:fldCharType="end"/>
            </w:r>
          </w:hyperlink>
        </w:p>
        <w:p w14:paraId="218D7EB0" w14:textId="77777777" w:rsidR="000B01BE" w:rsidRDefault="005A04D0" w:rsidP="003F2480">
          <w:pPr>
            <w:pStyle w:val="TOC2"/>
            <w:rPr>
              <w:rFonts w:asciiTheme="minorHAnsi" w:eastAsiaTheme="minorEastAsia" w:hAnsiTheme="minorHAnsi" w:cstheme="minorBidi"/>
              <w:color w:val="auto"/>
              <w:sz w:val="22"/>
              <w:szCs w:val="22"/>
            </w:rPr>
          </w:pPr>
          <w:hyperlink w:anchor="_Toc49432481" w:history="1">
            <w:r w:rsidR="000B01BE" w:rsidRPr="00FF54E1">
              <w:rPr>
                <w:rStyle w:val="Hyperlink"/>
              </w:rPr>
              <w:t>2. “Exhibit B” – Service Area Map(s) and Description(s)</w:t>
            </w:r>
            <w:r w:rsidR="000B01BE">
              <w:rPr>
                <w:webHidden/>
              </w:rPr>
              <w:tab/>
            </w:r>
            <w:r w:rsidR="000B01BE">
              <w:rPr>
                <w:webHidden/>
              </w:rPr>
              <w:fldChar w:fldCharType="begin"/>
            </w:r>
            <w:r w:rsidR="000B01BE">
              <w:rPr>
                <w:webHidden/>
              </w:rPr>
              <w:instrText xml:space="preserve"> PAGEREF _Toc49432481 \h </w:instrText>
            </w:r>
            <w:r w:rsidR="000B01BE">
              <w:rPr>
                <w:webHidden/>
              </w:rPr>
            </w:r>
            <w:r w:rsidR="000B01BE">
              <w:rPr>
                <w:webHidden/>
              </w:rPr>
              <w:fldChar w:fldCharType="separate"/>
            </w:r>
            <w:r w:rsidR="000B01BE">
              <w:rPr>
                <w:webHidden/>
              </w:rPr>
              <w:t>61</w:t>
            </w:r>
            <w:r w:rsidR="000B01BE">
              <w:rPr>
                <w:webHidden/>
              </w:rPr>
              <w:fldChar w:fldCharType="end"/>
            </w:r>
          </w:hyperlink>
        </w:p>
        <w:p w14:paraId="4C41D97D" w14:textId="77777777" w:rsidR="000B01BE" w:rsidRDefault="005A04D0" w:rsidP="003F2480">
          <w:pPr>
            <w:pStyle w:val="TOC2"/>
            <w:rPr>
              <w:rFonts w:asciiTheme="minorHAnsi" w:eastAsiaTheme="minorEastAsia" w:hAnsiTheme="minorHAnsi" w:cstheme="minorBidi"/>
              <w:color w:val="auto"/>
              <w:sz w:val="22"/>
              <w:szCs w:val="22"/>
            </w:rPr>
          </w:pPr>
          <w:hyperlink w:anchor="_Toc49432482" w:history="1">
            <w:r w:rsidR="000B01BE" w:rsidRPr="00FF54E1">
              <w:rPr>
                <w:rStyle w:val="Hyperlink"/>
              </w:rPr>
              <w:t>B-1.</w:t>
            </w:r>
            <w:r w:rsidR="000B01BE">
              <w:rPr>
                <w:rFonts w:asciiTheme="minorHAnsi" w:eastAsiaTheme="minorEastAsia" w:hAnsiTheme="minorHAnsi" w:cstheme="minorBidi"/>
                <w:color w:val="auto"/>
                <w:sz w:val="22"/>
                <w:szCs w:val="22"/>
              </w:rPr>
              <w:tab/>
            </w:r>
            <w:r w:rsidR="000B01BE" w:rsidRPr="00FF54E1">
              <w:rPr>
                <w:rStyle w:val="Hyperlink"/>
              </w:rPr>
              <w:t>Map(s) of the Bank’s Service Area(s)</w:t>
            </w:r>
            <w:r w:rsidR="000B01BE">
              <w:rPr>
                <w:webHidden/>
              </w:rPr>
              <w:tab/>
            </w:r>
            <w:r w:rsidR="000B01BE">
              <w:rPr>
                <w:webHidden/>
              </w:rPr>
              <w:fldChar w:fldCharType="begin"/>
            </w:r>
            <w:r w:rsidR="000B01BE">
              <w:rPr>
                <w:webHidden/>
              </w:rPr>
              <w:instrText xml:space="preserve"> PAGEREF _Toc49432482 \h </w:instrText>
            </w:r>
            <w:r w:rsidR="000B01BE">
              <w:rPr>
                <w:webHidden/>
              </w:rPr>
            </w:r>
            <w:r w:rsidR="000B01BE">
              <w:rPr>
                <w:webHidden/>
              </w:rPr>
              <w:fldChar w:fldCharType="separate"/>
            </w:r>
            <w:r w:rsidR="000B01BE">
              <w:rPr>
                <w:webHidden/>
              </w:rPr>
              <w:t>61</w:t>
            </w:r>
            <w:r w:rsidR="000B01BE">
              <w:rPr>
                <w:webHidden/>
              </w:rPr>
              <w:fldChar w:fldCharType="end"/>
            </w:r>
          </w:hyperlink>
        </w:p>
        <w:p w14:paraId="1541690E" w14:textId="77777777" w:rsidR="000B01BE" w:rsidRDefault="005A04D0" w:rsidP="003F2480">
          <w:pPr>
            <w:pStyle w:val="TOC2"/>
            <w:rPr>
              <w:rFonts w:asciiTheme="minorHAnsi" w:eastAsiaTheme="minorEastAsia" w:hAnsiTheme="minorHAnsi" w:cstheme="minorBidi"/>
              <w:color w:val="auto"/>
              <w:sz w:val="22"/>
              <w:szCs w:val="22"/>
            </w:rPr>
          </w:pPr>
          <w:hyperlink w:anchor="_Toc49432483" w:history="1">
            <w:r w:rsidR="000B01BE" w:rsidRPr="00FF54E1">
              <w:rPr>
                <w:rStyle w:val="Hyperlink"/>
              </w:rPr>
              <w:t xml:space="preserve">B-2. </w:t>
            </w:r>
            <w:r w:rsidR="000B01BE">
              <w:rPr>
                <w:rFonts w:asciiTheme="minorHAnsi" w:eastAsiaTheme="minorEastAsia" w:hAnsiTheme="minorHAnsi" w:cstheme="minorBidi"/>
                <w:color w:val="auto"/>
                <w:sz w:val="22"/>
                <w:szCs w:val="22"/>
              </w:rPr>
              <w:tab/>
            </w:r>
            <w:r w:rsidR="000B01BE" w:rsidRPr="00FF54E1">
              <w:rPr>
                <w:rStyle w:val="Hyperlink"/>
              </w:rPr>
              <w:t>Narrative description(s) of the Bank’s Service Area(s)</w:t>
            </w:r>
            <w:r w:rsidR="000B01BE">
              <w:rPr>
                <w:webHidden/>
              </w:rPr>
              <w:tab/>
            </w:r>
            <w:r w:rsidR="000B01BE">
              <w:rPr>
                <w:webHidden/>
              </w:rPr>
              <w:fldChar w:fldCharType="begin"/>
            </w:r>
            <w:r w:rsidR="000B01BE">
              <w:rPr>
                <w:webHidden/>
              </w:rPr>
              <w:instrText xml:space="preserve"> PAGEREF _Toc49432483 \h </w:instrText>
            </w:r>
            <w:r w:rsidR="000B01BE">
              <w:rPr>
                <w:webHidden/>
              </w:rPr>
            </w:r>
            <w:r w:rsidR="000B01BE">
              <w:rPr>
                <w:webHidden/>
              </w:rPr>
              <w:fldChar w:fldCharType="separate"/>
            </w:r>
            <w:r w:rsidR="000B01BE">
              <w:rPr>
                <w:webHidden/>
              </w:rPr>
              <w:t>61</w:t>
            </w:r>
            <w:r w:rsidR="000B01BE">
              <w:rPr>
                <w:webHidden/>
              </w:rPr>
              <w:fldChar w:fldCharType="end"/>
            </w:r>
          </w:hyperlink>
        </w:p>
        <w:p w14:paraId="0967ECFF" w14:textId="37C0F459" w:rsidR="000B01BE" w:rsidRDefault="005A04D0" w:rsidP="003F2480">
          <w:pPr>
            <w:pStyle w:val="TOC2"/>
            <w:rPr>
              <w:rFonts w:asciiTheme="minorHAnsi" w:eastAsiaTheme="minorEastAsia" w:hAnsiTheme="minorHAnsi" w:cstheme="minorBidi"/>
              <w:color w:val="auto"/>
              <w:sz w:val="22"/>
              <w:szCs w:val="22"/>
            </w:rPr>
          </w:pPr>
          <w:hyperlink w:anchor="_Toc49432484" w:history="1">
            <w:r w:rsidR="000B01BE" w:rsidRPr="00FF54E1">
              <w:rPr>
                <w:rStyle w:val="Hyperlink"/>
              </w:rPr>
              <w:t xml:space="preserve">3. “Exhibit C” - Development </w:t>
            </w:r>
            <w:bookmarkStart w:id="6" w:name="_Hlk64463242"/>
            <w:r w:rsidR="00E73C60">
              <w:rPr>
                <w:rStyle w:val="Hyperlink"/>
              </w:rPr>
              <w:t>and Interim Management</w:t>
            </w:r>
            <w:bookmarkEnd w:id="6"/>
            <w:r w:rsidR="00E73C60">
              <w:rPr>
                <w:rStyle w:val="Hyperlink"/>
              </w:rPr>
              <w:t xml:space="preserve"> </w:t>
            </w:r>
            <w:r w:rsidR="000B01BE" w:rsidRPr="00FF54E1">
              <w:rPr>
                <w:rStyle w:val="Hyperlink"/>
              </w:rPr>
              <w:t>Plan</w:t>
            </w:r>
            <w:r w:rsidR="000B01BE">
              <w:rPr>
                <w:webHidden/>
              </w:rPr>
              <w:tab/>
            </w:r>
            <w:r w:rsidR="000B01BE">
              <w:rPr>
                <w:webHidden/>
              </w:rPr>
              <w:fldChar w:fldCharType="begin"/>
            </w:r>
            <w:r w:rsidR="000B01BE">
              <w:rPr>
                <w:webHidden/>
              </w:rPr>
              <w:instrText xml:space="preserve"> PAGEREF _Toc49432484 \h </w:instrText>
            </w:r>
            <w:r w:rsidR="000B01BE">
              <w:rPr>
                <w:webHidden/>
              </w:rPr>
            </w:r>
            <w:r w:rsidR="000B01BE">
              <w:rPr>
                <w:webHidden/>
              </w:rPr>
              <w:fldChar w:fldCharType="separate"/>
            </w:r>
            <w:r w:rsidR="000B01BE">
              <w:rPr>
                <w:webHidden/>
              </w:rPr>
              <w:t>61</w:t>
            </w:r>
            <w:r w:rsidR="000B01BE">
              <w:rPr>
                <w:webHidden/>
              </w:rPr>
              <w:fldChar w:fldCharType="end"/>
            </w:r>
          </w:hyperlink>
        </w:p>
        <w:p w14:paraId="72FB9ADF" w14:textId="31FC873B" w:rsidR="000B01BE" w:rsidRDefault="005A04D0" w:rsidP="003F2480">
          <w:pPr>
            <w:pStyle w:val="TOC2"/>
            <w:rPr>
              <w:rFonts w:asciiTheme="minorHAnsi" w:eastAsiaTheme="minorEastAsia" w:hAnsiTheme="minorHAnsi" w:cstheme="minorBidi"/>
              <w:color w:val="auto"/>
              <w:sz w:val="22"/>
              <w:szCs w:val="22"/>
            </w:rPr>
          </w:pPr>
          <w:hyperlink w:anchor="_Toc49432485" w:history="1">
            <w:r w:rsidR="000B01BE" w:rsidRPr="00FF54E1">
              <w:rPr>
                <w:rStyle w:val="Hyperlink"/>
              </w:rPr>
              <w:t>C-1.</w:t>
            </w:r>
            <w:r w:rsidR="000B01BE">
              <w:rPr>
                <w:rFonts w:asciiTheme="minorHAnsi" w:eastAsiaTheme="minorEastAsia" w:hAnsiTheme="minorHAnsi" w:cstheme="minorBidi"/>
                <w:color w:val="auto"/>
                <w:sz w:val="22"/>
                <w:szCs w:val="22"/>
              </w:rPr>
              <w:tab/>
            </w:r>
            <w:r w:rsidR="000B01BE" w:rsidRPr="00FF54E1">
              <w:rPr>
                <w:rStyle w:val="Hyperlink"/>
              </w:rPr>
              <w:t xml:space="preserve">Development </w:t>
            </w:r>
            <w:r w:rsidR="00E73C60" w:rsidRPr="00E73C60">
              <w:rPr>
                <w:rStyle w:val="Hyperlink"/>
              </w:rPr>
              <w:t>and Interim Management</w:t>
            </w:r>
            <w:r w:rsidR="00E73C60">
              <w:rPr>
                <w:rStyle w:val="Hyperlink"/>
              </w:rPr>
              <w:t xml:space="preserve"> </w:t>
            </w:r>
            <w:r w:rsidR="000B01BE" w:rsidRPr="00FF54E1">
              <w:rPr>
                <w:rStyle w:val="Hyperlink"/>
              </w:rPr>
              <w:t>Plan</w:t>
            </w:r>
            <w:r w:rsidR="000B01BE">
              <w:rPr>
                <w:webHidden/>
              </w:rPr>
              <w:tab/>
            </w:r>
            <w:r w:rsidR="000B01BE">
              <w:rPr>
                <w:webHidden/>
              </w:rPr>
              <w:fldChar w:fldCharType="begin"/>
            </w:r>
            <w:r w:rsidR="000B01BE">
              <w:rPr>
                <w:webHidden/>
              </w:rPr>
              <w:instrText xml:space="preserve"> PAGEREF _Toc49432485 \h </w:instrText>
            </w:r>
            <w:r w:rsidR="000B01BE">
              <w:rPr>
                <w:webHidden/>
              </w:rPr>
            </w:r>
            <w:r w:rsidR="000B01BE">
              <w:rPr>
                <w:webHidden/>
              </w:rPr>
              <w:fldChar w:fldCharType="separate"/>
            </w:r>
            <w:r w:rsidR="000B01BE">
              <w:rPr>
                <w:webHidden/>
              </w:rPr>
              <w:t>61</w:t>
            </w:r>
            <w:r w:rsidR="000B01BE">
              <w:rPr>
                <w:webHidden/>
              </w:rPr>
              <w:fldChar w:fldCharType="end"/>
            </w:r>
          </w:hyperlink>
        </w:p>
        <w:p w14:paraId="39714B9B" w14:textId="77777777" w:rsidR="000B01BE" w:rsidRDefault="005A04D0" w:rsidP="003F2480">
          <w:pPr>
            <w:pStyle w:val="TOC2"/>
            <w:rPr>
              <w:rFonts w:asciiTheme="minorHAnsi" w:eastAsiaTheme="minorEastAsia" w:hAnsiTheme="minorHAnsi" w:cstheme="minorBidi"/>
              <w:color w:val="auto"/>
              <w:sz w:val="22"/>
              <w:szCs w:val="22"/>
            </w:rPr>
          </w:pPr>
          <w:hyperlink w:anchor="_Toc49432486" w:history="1">
            <w:r w:rsidR="000B01BE" w:rsidRPr="00FF54E1">
              <w:rPr>
                <w:rStyle w:val="Hyperlink"/>
              </w:rPr>
              <w:t>C-2.</w:t>
            </w:r>
            <w:r w:rsidR="000B01BE">
              <w:rPr>
                <w:rFonts w:asciiTheme="minorHAnsi" w:eastAsiaTheme="minorEastAsia" w:hAnsiTheme="minorHAnsi" w:cstheme="minorBidi"/>
                <w:color w:val="auto"/>
                <w:sz w:val="22"/>
                <w:szCs w:val="22"/>
              </w:rPr>
              <w:tab/>
            </w:r>
            <w:r w:rsidR="000B01BE" w:rsidRPr="00FF54E1">
              <w:rPr>
                <w:rStyle w:val="Hyperlink"/>
              </w:rPr>
              <w:t>Construction Security Analysis and Schedule</w:t>
            </w:r>
            <w:r w:rsidR="000B01BE">
              <w:rPr>
                <w:webHidden/>
              </w:rPr>
              <w:tab/>
            </w:r>
            <w:r w:rsidR="000B01BE">
              <w:rPr>
                <w:webHidden/>
              </w:rPr>
              <w:fldChar w:fldCharType="begin"/>
            </w:r>
            <w:r w:rsidR="000B01BE">
              <w:rPr>
                <w:webHidden/>
              </w:rPr>
              <w:instrText xml:space="preserve"> PAGEREF _Toc49432486 \h </w:instrText>
            </w:r>
            <w:r w:rsidR="000B01BE">
              <w:rPr>
                <w:webHidden/>
              </w:rPr>
            </w:r>
            <w:r w:rsidR="000B01BE">
              <w:rPr>
                <w:webHidden/>
              </w:rPr>
              <w:fldChar w:fldCharType="separate"/>
            </w:r>
            <w:r w:rsidR="000B01BE">
              <w:rPr>
                <w:webHidden/>
              </w:rPr>
              <w:t>62</w:t>
            </w:r>
            <w:r w:rsidR="000B01BE">
              <w:rPr>
                <w:webHidden/>
              </w:rPr>
              <w:fldChar w:fldCharType="end"/>
            </w:r>
          </w:hyperlink>
        </w:p>
        <w:p w14:paraId="4A6E570B" w14:textId="77777777" w:rsidR="000B01BE" w:rsidRDefault="005A04D0" w:rsidP="003F2480">
          <w:pPr>
            <w:pStyle w:val="TOC2"/>
            <w:rPr>
              <w:rFonts w:asciiTheme="minorHAnsi" w:eastAsiaTheme="minorEastAsia" w:hAnsiTheme="minorHAnsi" w:cstheme="minorBidi"/>
              <w:color w:val="auto"/>
              <w:sz w:val="22"/>
              <w:szCs w:val="22"/>
            </w:rPr>
          </w:pPr>
          <w:hyperlink w:anchor="_Toc49432487" w:history="1">
            <w:r w:rsidR="000B01BE" w:rsidRPr="00FF54E1">
              <w:rPr>
                <w:rStyle w:val="Hyperlink"/>
              </w:rPr>
              <w:t>C-3.</w:t>
            </w:r>
            <w:r w:rsidR="000B01BE">
              <w:rPr>
                <w:rFonts w:asciiTheme="minorHAnsi" w:eastAsiaTheme="minorEastAsia" w:hAnsiTheme="minorHAnsi" w:cstheme="minorBidi"/>
                <w:color w:val="auto"/>
                <w:sz w:val="22"/>
                <w:szCs w:val="22"/>
              </w:rPr>
              <w:tab/>
            </w:r>
            <w:r w:rsidR="000B01BE" w:rsidRPr="00FF54E1">
              <w:rPr>
                <w:rStyle w:val="Hyperlink"/>
              </w:rPr>
              <w:t>Performance Security Analysis and Schedule</w:t>
            </w:r>
            <w:r w:rsidR="000B01BE">
              <w:rPr>
                <w:webHidden/>
              </w:rPr>
              <w:tab/>
            </w:r>
            <w:r w:rsidR="000B01BE">
              <w:rPr>
                <w:webHidden/>
              </w:rPr>
              <w:fldChar w:fldCharType="begin"/>
            </w:r>
            <w:r w:rsidR="000B01BE">
              <w:rPr>
                <w:webHidden/>
              </w:rPr>
              <w:instrText xml:space="preserve"> PAGEREF _Toc49432487 \h </w:instrText>
            </w:r>
            <w:r w:rsidR="000B01BE">
              <w:rPr>
                <w:webHidden/>
              </w:rPr>
            </w:r>
            <w:r w:rsidR="000B01BE">
              <w:rPr>
                <w:webHidden/>
              </w:rPr>
              <w:fldChar w:fldCharType="separate"/>
            </w:r>
            <w:r w:rsidR="000B01BE">
              <w:rPr>
                <w:webHidden/>
              </w:rPr>
              <w:t>63</w:t>
            </w:r>
            <w:r w:rsidR="000B01BE">
              <w:rPr>
                <w:webHidden/>
              </w:rPr>
              <w:fldChar w:fldCharType="end"/>
            </w:r>
          </w:hyperlink>
        </w:p>
        <w:p w14:paraId="060E23C1" w14:textId="77777777" w:rsidR="000B01BE" w:rsidRDefault="005A04D0" w:rsidP="003F2480">
          <w:pPr>
            <w:pStyle w:val="TOC2"/>
            <w:rPr>
              <w:rFonts w:asciiTheme="minorHAnsi" w:eastAsiaTheme="minorEastAsia" w:hAnsiTheme="minorHAnsi" w:cstheme="minorBidi"/>
              <w:color w:val="auto"/>
              <w:sz w:val="22"/>
              <w:szCs w:val="22"/>
            </w:rPr>
          </w:pPr>
          <w:hyperlink w:anchor="_Toc49432488" w:history="1">
            <w:r w:rsidR="000B01BE" w:rsidRPr="00FF54E1">
              <w:rPr>
                <w:rStyle w:val="Hyperlink"/>
              </w:rPr>
              <w:t>C-4.</w:t>
            </w:r>
            <w:r w:rsidR="000B01BE">
              <w:rPr>
                <w:rFonts w:asciiTheme="minorHAnsi" w:eastAsiaTheme="minorEastAsia" w:hAnsiTheme="minorHAnsi" w:cstheme="minorBidi"/>
                <w:color w:val="auto"/>
                <w:sz w:val="22"/>
                <w:szCs w:val="22"/>
              </w:rPr>
              <w:tab/>
            </w:r>
            <w:r w:rsidR="000B01BE" w:rsidRPr="00FF54E1">
              <w:rPr>
                <w:rStyle w:val="Hyperlink"/>
              </w:rPr>
              <w:t>Interim Management Security Analysis and Schedule</w:t>
            </w:r>
            <w:r w:rsidR="000B01BE">
              <w:rPr>
                <w:webHidden/>
              </w:rPr>
              <w:tab/>
            </w:r>
            <w:r w:rsidR="000B01BE">
              <w:rPr>
                <w:webHidden/>
              </w:rPr>
              <w:fldChar w:fldCharType="begin"/>
            </w:r>
            <w:r w:rsidR="000B01BE">
              <w:rPr>
                <w:webHidden/>
              </w:rPr>
              <w:instrText xml:space="preserve"> PAGEREF _Toc49432488 \h </w:instrText>
            </w:r>
            <w:r w:rsidR="000B01BE">
              <w:rPr>
                <w:webHidden/>
              </w:rPr>
            </w:r>
            <w:r w:rsidR="000B01BE">
              <w:rPr>
                <w:webHidden/>
              </w:rPr>
              <w:fldChar w:fldCharType="separate"/>
            </w:r>
            <w:r w:rsidR="000B01BE">
              <w:rPr>
                <w:webHidden/>
              </w:rPr>
              <w:t>63</w:t>
            </w:r>
            <w:r w:rsidR="000B01BE">
              <w:rPr>
                <w:webHidden/>
              </w:rPr>
              <w:fldChar w:fldCharType="end"/>
            </w:r>
          </w:hyperlink>
        </w:p>
        <w:p w14:paraId="677E6606" w14:textId="77777777" w:rsidR="000B01BE" w:rsidRDefault="005A04D0" w:rsidP="003F2480">
          <w:pPr>
            <w:pStyle w:val="TOC2"/>
            <w:rPr>
              <w:rFonts w:asciiTheme="minorHAnsi" w:eastAsiaTheme="minorEastAsia" w:hAnsiTheme="minorHAnsi" w:cstheme="minorBidi"/>
              <w:color w:val="auto"/>
              <w:sz w:val="22"/>
              <w:szCs w:val="22"/>
            </w:rPr>
          </w:pPr>
          <w:hyperlink w:anchor="_Toc49432489" w:history="1">
            <w:r w:rsidR="000B01BE" w:rsidRPr="00FF54E1">
              <w:rPr>
                <w:rStyle w:val="Hyperlink"/>
              </w:rPr>
              <w:t>4. “Exhibit D” - Bank Management and Operation Documents</w:t>
            </w:r>
            <w:r w:rsidR="000B01BE">
              <w:rPr>
                <w:webHidden/>
              </w:rPr>
              <w:tab/>
            </w:r>
            <w:r w:rsidR="000B01BE">
              <w:rPr>
                <w:webHidden/>
              </w:rPr>
              <w:fldChar w:fldCharType="begin"/>
            </w:r>
            <w:r w:rsidR="000B01BE">
              <w:rPr>
                <w:webHidden/>
              </w:rPr>
              <w:instrText xml:space="preserve"> PAGEREF _Toc49432489 \h </w:instrText>
            </w:r>
            <w:r w:rsidR="000B01BE">
              <w:rPr>
                <w:webHidden/>
              </w:rPr>
            </w:r>
            <w:r w:rsidR="000B01BE">
              <w:rPr>
                <w:webHidden/>
              </w:rPr>
              <w:fldChar w:fldCharType="separate"/>
            </w:r>
            <w:r w:rsidR="000B01BE">
              <w:rPr>
                <w:webHidden/>
              </w:rPr>
              <w:t>63</w:t>
            </w:r>
            <w:r w:rsidR="000B01BE">
              <w:rPr>
                <w:webHidden/>
              </w:rPr>
              <w:fldChar w:fldCharType="end"/>
            </w:r>
          </w:hyperlink>
        </w:p>
        <w:p w14:paraId="771CD5E2" w14:textId="77777777" w:rsidR="000B01BE" w:rsidRDefault="005A04D0" w:rsidP="003F2480">
          <w:pPr>
            <w:pStyle w:val="TOC2"/>
            <w:rPr>
              <w:rFonts w:asciiTheme="minorHAnsi" w:eastAsiaTheme="minorEastAsia" w:hAnsiTheme="minorHAnsi" w:cstheme="minorBidi"/>
              <w:color w:val="auto"/>
              <w:sz w:val="22"/>
              <w:szCs w:val="22"/>
            </w:rPr>
          </w:pPr>
          <w:hyperlink w:anchor="_Toc49432490" w:history="1">
            <w:r w:rsidR="000B01BE" w:rsidRPr="00FF54E1">
              <w:rPr>
                <w:rStyle w:val="Hyperlink"/>
              </w:rPr>
              <w:t>D-1.</w:t>
            </w:r>
            <w:r w:rsidR="000B01BE">
              <w:rPr>
                <w:rFonts w:asciiTheme="minorHAnsi" w:eastAsiaTheme="minorEastAsia" w:hAnsiTheme="minorHAnsi" w:cstheme="minorBidi"/>
                <w:color w:val="auto"/>
                <w:sz w:val="22"/>
                <w:szCs w:val="22"/>
              </w:rPr>
              <w:tab/>
            </w:r>
            <w:r w:rsidR="000B01BE" w:rsidRPr="00FF54E1">
              <w:rPr>
                <w:rStyle w:val="Hyperlink"/>
              </w:rPr>
              <w:t>Endowment Fund Analysis and Schedule</w:t>
            </w:r>
            <w:r w:rsidR="000B01BE">
              <w:rPr>
                <w:webHidden/>
              </w:rPr>
              <w:tab/>
            </w:r>
            <w:r w:rsidR="000B01BE">
              <w:rPr>
                <w:webHidden/>
              </w:rPr>
              <w:fldChar w:fldCharType="begin"/>
            </w:r>
            <w:r w:rsidR="000B01BE">
              <w:rPr>
                <w:webHidden/>
              </w:rPr>
              <w:instrText xml:space="preserve"> PAGEREF _Toc49432490 \h </w:instrText>
            </w:r>
            <w:r w:rsidR="000B01BE">
              <w:rPr>
                <w:webHidden/>
              </w:rPr>
            </w:r>
            <w:r w:rsidR="000B01BE">
              <w:rPr>
                <w:webHidden/>
              </w:rPr>
              <w:fldChar w:fldCharType="separate"/>
            </w:r>
            <w:r w:rsidR="000B01BE">
              <w:rPr>
                <w:webHidden/>
              </w:rPr>
              <w:t>63</w:t>
            </w:r>
            <w:r w:rsidR="000B01BE">
              <w:rPr>
                <w:webHidden/>
              </w:rPr>
              <w:fldChar w:fldCharType="end"/>
            </w:r>
          </w:hyperlink>
        </w:p>
        <w:p w14:paraId="284639E9" w14:textId="77777777" w:rsidR="000B01BE" w:rsidRDefault="005A04D0" w:rsidP="003F2480">
          <w:pPr>
            <w:pStyle w:val="TOC2"/>
            <w:rPr>
              <w:rFonts w:asciiTheme="minorHAnsi" w:eastAsiaTheme="minorEastAsia" w:hAnsiTheme="minorHAnsi" w:cstheme="minorBidi"/>
              <w:color w:val="auto"/>
              <w:sz w:val="22"/>
              <w:szCs w:val="22"/>
            </w:rPr>
          </w:pPr>
          <w:hyperlink w:anchor="_Toc49432491" w:history="1">
            <w:r w:rsidR="000B01BE" w:rsidRPr="00FF54E1">
              <w:rPr>
                <w:rStyle w:val="Hyperlink"/>
              </w:rPr>
              <w:t>D-2.</w:t>
            </w:r>
            <w:r w:rsidR="000B01BE">
              <w:rPr>
                <w:rFonts w:asciiTheme="minorHAnsi" w:eastAsiaTheme="minorEastAsia" w:hAnsiTheme="minorHAnsi" w:cstheme="minorBidi"/>
                <w:color w:val="auto"/>
                <w:sz w:val="22"/>
                <w:szCs w:val="22"/>
              </w:rPr>
              <w:tab/>
            </w:r>
            <w:r w:rsidR="000B01BE" w:rsidRPr="00FF54E1">
              <w:rPr>
                <w:rStyle w:val="Hyperlink"/>
              </w:rPr>
              <w:t>Agreements, Instructions and Forms for Submission or Disbursement of Endowment Funds</w:t>
            </w:r>
            <w:r w:rsidR="000B01BE">
              <w:rPr>
                <w:webHidden/>
              </w:rPr>
              <w:tab/>
            </w:r>
            <w:r w:rsidR="000B01BE">
              <w:rPr>
                <w:webHidden/>
              </w:rPr>
              <w:fldChar w:fldCharType="begin"/>
            </w:r>
            <w:r w:rsidR="000B01BE">
              <w:rPr>
                <w:webHidden/>
              </w:rPr>
              <w:instrText xml:space="preserve"> PAGEREF _Toc49432491 \h </w:instrText>
            </w:r>
            <w:r w:rsidR="000B01BE">
              <w:rPr>
                <w:webHidden/>
              </w:rPr>
            </w:r>
            <w:r w:rsidR="000B01BE">
              <w:rPr>
                <w:webHidden/>
              </w:rPr>
              <w:fldChar w:fldCharType="separate"/>
            </w:r>
            <w:r w:rsidR="000B01BE">
              <w:rPr>
                <w:webHidden/>
              </w:rPr>
              <w:t>64</w:t>
            </w:r>
            <w:r w:rsidR="000B01BE">
              <w:rPr>
                <w:webHidden/>
              </w:rPr>
              <w:fldChar w:fldCharType="end"/>
            </w:r>
          </w:hyperlink>
        </w:p>
        <w:p w14:paraId="29286E65" w14:textId="77777777" w:rsidR="000B01BE" w:rsidRDefault="005A04D0" w:rsidP="003F2480">
          <w:pPr>
            <w:pStyle w:val="TOC2"/>
            <w:rPr>
              <w:rFonts w:asciiTheme="minorHAnsi" w:eastAsiaTheme="minorEastAsia" w:hAnsiTheme="minorHAnsi" w:cstheme="minorBidi"/>
              <w:color w:val="auto"/>
              <w:sz w:val="22"/>
              <w:szCs w:val="22"/>
            </w:rPr>
          </w:pPr>
          <w:hyperlink w:anchor="_Toc49432492" w:history="1">
            <w:r w:rsidR="000B01BE" w:rsidRPr="00FF54E1">
              <w:rPr>
                <w:rStyle w:val="Hyperlink"/>
              </w:rPr>
              <w:t>D-3.</w:t>
            </w:r>
            <w:r w:rsidR="000B01BE">
              <w:rPr>
                <w:rFonts w:asciiTheme="minorHAnsi" w:eastAsiaTheme="minorEastAsia" w:hAnsiTheme="minorHAnsi" w:cstheme="minorBidi"/>
                <w:color w:val="auto"/>
                <w:sz w:val="22"/>
                <w:szCs w:val="22"/>
              </w:rPr>
              <w:tab/>
            </w:r>
            <w:r w:rsidR="000B01BE" w:rsidRPr="00FF54E1">
              <w:rPr>
                <w:rStyle w:val="Hyperlink"/>
              </w:rPr>
              <w:t>Long-term Management Plan</w:t>
            </w:r>
            <w:r w:rsidR="000B01BE">
              <w:rPr>
                <w:webHidden/>
              </w:rPr>
              <w:tab/>
            </w:r>
            <w:r w:rsidR="000B01BE">
              <w:rPr>
                <w:webHidden/>
              </w:rPr>
              <w:fldChar w:fldCharType="begin"/>
            </w:r>
            <w:r w:rsidR="000B01BE">
              <w:rPr>
                <w:webHidden/>
              </w:rPr>
              <w:instrText xml:space="preserve"> PAGEREF _Toc49432492 \h </w:instrText>
            </w:r>
            <w:r w:rsidR="000B01BE">
              <w:rPr>
                <w:webHidden/>
              </w:rPr>
            </w:r>
            <w:r w:rsidR="000B01BE">
              <w:rPr>
                <w:webHidden/>
              </w:rPr>
              <w:fldChar w:fldCharType="separate"/>
            </w:r>
            <w:r w:rsidR="000B01BE">
              <w:rPr>
                <w:webHidden/>
              </w:rPr>
              <w:t>64</w:t>
            </w:r>
            <w:r w:rsidR="000B01BE">
              <w:rPr>
                <w:webHidden/>
              </w:rPr>
              <w:fldChar w:fldCharType="end"/>
            </w:r>
          </w:hyperlink>
        </w:p>
        <w:p w14:paraId="0F1FEEDD" w14:textId="77777777" w:rsidR="000B01BE" w:rsidRDefault="005A04D0" w:rsidP="003F2480">
          <w:pPr>
            <w:pStyle w:val="TOC2"/>
            <w:rPr>
              <w:rFonts w:asciiTheme="minorHAnsi" w:eastAsiaTheme="minorEastAsia" w:hAnsiTheme="minorHAnsi" w:cstheme="minorBidi"/>
              <w:color w:val="auto"/>
              <w:sz w:val="22"/>
              <w:szCs w:val="22"/>
            </w:rPr>
          </w:pPr>
          <w:hyperlink w:anchor="_Toc49432493" w:history="1">
            <w:r w:rsidR="000B01BE" w:rsidRPr="00FF54E1">
              <w:rPr>
                <w:rStyle w:val="Hyperlink"/>
              </w:rPr>
              <w:t>5.“Exhibit E” - Real Estate Records and Assurances</w:t>
            </w:r>
            <w:r w:rsidR="000B01BE">
              <w:rPr>
                <w:webHidden/>
              </w:rPr>
              <w:tab/>
            </w:r>
            <w:r w:rsidR="000B01BE">
              <w:rPr>
                <w:webHidden/>
              </w:rPr>
              <w:fldChar w:fldCharType="begin"/>
            </w:r>
            <w:r w:rsidR="000B01BE">
              <w:rPr>
                <w:webHidden/>
              </w:rPr>
              <w:instrText xml:space="preserve"> PAGEREF _Toc49432493 \h </w:instrText>
            </w:r>
            <w:r w:rsidR="000B01BE">
              <w:rPr>
                <w:webHidden/>
              </w:rPr>
            </w:r>
            <w:r w:rsidR="000B01BE">
              <w:rPr>
                <w:webHidden/>
              </w:rPr>
              <w:fldChar w:fldCharType="separate"/>
            </w:r>
            <w:r w:rsidR="000B01BE">
              <w:rPr>
                <w:webHidden/>
              </w:rPr>
              <w:t>65</w:t>
            </w:r>
            <w:r w:rsidR="000B01BE">
              <w:rPr>
                <w:webHidden/>
              </w:rPr>
              <w:fldChar w:fldCharType="end"/>
            </w:r>
          </w:hyperlink>
        </w:p>
        <w:p w14:paraId="571B436A" w14:textId="77777777" w:rsidR="000B01BE" w:rsidRDefault="005A04D0" w:rsidP="003F2480">
          <w:pPr>
            <w:pStyle w:val="TOC2"/>
            <w:rPr>
              <w:rFonts w:asciiTheme="minorHAnsi" w:eastAsiaTheme="minorEastAsia" w:hAnsiTheme="minorHAnsi" w:cstheme="minorBidi"/>
              <w:color w:val="auto"/>
              <w:sz w:val="22"/>
              <w:szCs w:val="22"/>
            </w:rPr>
          </w:pPr>
          <w:hyperlink w:anchor="_Toc49432494" w:history="1">
            <w:r w:rsidR="000B01BE" w:rsidRPr="00FF54E1">
              <w:rPr>
                <w:rStyle w:val="Hyperlink"/>
              </w:rPr>
              <w:t>E-1.</w:t>
            </w:r>
            <w:r w:rsidR="000B01BE">
              <w:rPr>
                <w:rFonts w:asciiTheme="minorHAnsi" w:eastAsiaTheme="minorEastAsia" w:hAnsiTheme="minorHAnsi" w:cstheme="minorBidi"/>
                <w:color w:val="auto"/>
                <w:sz w:val="22"/>
                <w:szCs w:val="22"/>
              </w:rPr>
              <w:tab/>
            </w:r>
            <w:r w:rsidR="000B01BE" w:rsidRPr="00FF54E1">
              <w:rPr>
                <w:rStyle w:val="Hyperlink"/>
              </w:rPr>
              <w:t xml:space="preserve"> Property Assessment and Warranty</w:t>
            </w:r>
            <w:r w:rsidR="000B01BE">
              <w:rPr>
                <w:webHidden/>
              </w:rPr>
              <w:tab/>
            </w:r>
            <w:r w:rsidR="000B01BE">
              <w:rPr>
                <w:webHidden/>
              </w:rPr>
              <w:fldChar w:fldCharType="begin"/>
            </w:r>
            <w:r w:rsidR="000B01BE">
              <w:rPr>
                <w:webHidden/>
              </w:rPr>
              <w:instrText xml:space="preserve"> PAGEREF _Toc49432494 \h </w:instrText>
            </w:r>
            <w:r w:rsidR="000B01BE">
              <w:rPr>
                <w:webHidden/>
              </w:rPr>
            </w:r>
            <w:r w:rsidR="000B01BE">
              <w:rPr>
                <w:webHidden/>
              </w:rPr>
              <w:fldChar w:fldCharType="separate"/>
            </w:r>
            <w:r w:rsidR="000B01BE">
              <w:rPr>
                <w:webHidden/>
              </w:rPr>
              <w:t>65</w:t>
            </w:r>
            <w:r w:rsidR="000B01BE">
              <w:rPr>
                <w:webHidden/>
              </w:rPr>
              <w:fldChar w:fldCharType="end"/>
            </w:r>
          </w:hyperlink>
        </w:p>
        <w:p w14:paraId="4BF61D03" w14:textId="77777777" w:rsidR="000B01BE" w:rsidRDefault="005A04D0" w:rsidP="003F2480">
          <w:pPr>
            <w:pStyle w:val="TOC2"/>
            <w:rPr>
              <w:rFonts w:asciiTheme="minorHAnsi" w:eastAsiaTheme="minorEastAsia" w:hAnsiTheme="minorHAnsi" w:cstheme="minorBidi"/>
              <w:color w:val="auto"/>
              <w:sz w:val="22"/>
              <w:szCs w:val="22"/>
            </w:rPr>
          </w:pPr>
          <w:hyperlink w:anchor="_Toc49432495" w:history="1">
            <w:r w:rsidR="000B01BE" w:rsidRPr="00FF54E1">
              <w:rPr>
                <w:rStyle w:val="Hyperlink"/>
              </w:rPr>
              <w:t>E-2.</w:t>
            </w:r>
            <w:r w:rsidR="000B01BE">
              <w:rPr>
                <w:rFonts w:asciiTheme="minorHAnsi" w:eastAsiaTheme="minorEastAsia" w:hAnsiTheme="minorHAnsi" w:cstheme="minorBidi"/>
                <w:color w:val="auto"/>
                <w:sz w:val="22"/>
                <w:szCs w:val="22"/>
              </w:rPr>
              <w:tab/>
            </w:r>
            <w:r w:rsidR="000B01BE" w:rsidRPr="00FF54E1">
              <w:rPr>
                <w:rStyle w:val="Hyperlink"/>
              </w:rPr>
              <w:t xml:space="preserve"> Plat Map(s)</w:t>
            </w:r>
            <w:r w:rsidR="000B01BE">
              <w:rPr>
                <w:webHidden/>
              </w:rPr>
              <w:tab/>
            </w:r>
            <w:r w:rsidR="000B01BE">
              <w:rPr>
                <w:webHidden/>
              </w:rPr>
              <w:fldChar w:fldCharType="begin"/>
            </w:r>
            <w:r w:rsidR="000B01BE">
              <w:rPr>
                <w:webHidden/>
              </w:rPr>
              <w:instrText xml:space="preserve"> PAGEREF _Toc49432495 \h </w:instrText>
            </w:r>
            <w:r w:rsidR="000B01BE">
              <w:rPr>
                <w:webHidden/>
              </w:rPr>
            </w:r>
            <w:r w:rsidR="000B01BE">
              <w:rPr>
                <w:webHidden/>
              </w:rPr>
              <w:fldChar w:fldCharType="separate"/>
            </w:r>
            <w:r w:rsidR="000B01BE">
              <w:rPr>
                <w:webHidden/>
              </w:rPr>
              <w:t>65</w:t>
            </w:r>
            <w:r w:rsidR="000B01BE">
              <w:rPr>
                <w:webHidden/>
              </w:rPr>
              <w:fldChar w:fldCharType="end"/>
            </w:r>
          </w:hyperlink>
        </w:p>
        <w:p w14:paraId="3BC3DE52" w14:textId="77777777" w:rsidR="000B01BE" w:rsidRDefault="005A04D0" w:rsidP="003F2480">
          <w:pPr>
            <w:pStyle w:val="TOC2"/>
            <w:rPr>
              <w:rFonts w:asciiTheme="minorHAnsi" w:eastAsiaTheme="minorEastAsia" w:hAnsiTheme="minorHAnsi" w:cstheme="minorBidi"/>
              <w:color w:val="auto"/>
              <w:sz w:val="22"/>
              <w:szCs w:val="22"/>
            </w:rPr>
          </w:pPr>
          <w:hyperlink w:anchor="_Toc49432496" w:history="1">
            <w:r w:rsidR="000B01BE" w:rsidRPr="00FF54E1">
              <w:rPr>
                <w:rStyle w:val="Hyperlink"/>
              </w:rPr>
              <w:t>E-3.</w:t>
            </w:r>
            <w:r w:rsidR="000B01BE">
              <w:rPr>
                <w:rFonts w:asciiTheme="minorHAnsi" w:eastAsiaTheme="minorEastAsia" w:hAnsiTheme="minorHAnsi" w:cstheme="minorBidi"/>
                <w:color w:val="auto"/>
                <w:sz w:val="22"/>
                <w:szCs w:val="22"/>
              </w:rPr>
              <w:tab/>
            </w:r>
            <w:r w:rsidR="000B01BE" w:rsidRPr="00FF54E1">
              <w:rPr>
                <w:rStyle w:val="Hyperlink"/>
              </w:rPr>
              <w:t>Real Estate Instrument</w:t>
            </w:r>
            <w:r w:rsidR="000B01BE">
              <w:rPr>
                <w:webHidden/>
              </w:rPr>
              <w:tab/>
            </w:r>
            <w:r w:rsidR="000B01BE">
              <w:rPr>
                <w:webHidden/>
              </w:rPr>
              <w:fldChar w:fldCharType="begin"/>
            </w:r>
            <w:r w:rsidR="000B01BE">
              <w:rPr>
                <w:webHidden/>
              </w:rPr>
              <w:instrText xml:space="preserve"> PAGEREF _Toc49432496 \h </w:instrText>
            </w:r>
            <w:r w:rsidR="000B01BE">
              <w:rPr>
                <w:webHidden/>
              </w:rPr>
            </w:r>
            <w:r w:rsidR="000B01BE">
              <w:rPr>
                <w:webHidden/>
              </w:rPr>
              <w:fldChar w:fldCharType="separate"/>
            </w:r>
            <w:r w:rsidR="000B01BE">
              <w:rPr>
                <w:webHidden/>
              </w:rPr>
              <w:t>65</w:t>
            </w:r>
            <w:r w:rsidR="000B01BE">
              <w:rPr>
                <w:webHidden/>
              </w:rPr>
              <w:fldChar w:fldCharType="end"/>
            </w:r>
          </w:hyperlink>
        </w:p>
        <w:p w14:paraId="6434CEA5" w14:textId="77777777" w:rsidR="000B01BE" w:rsidRDefault="005A04D0" w:rsidP="003F2480">
          <w:pPr>
            <w:pStyle w:val="TOC2"/>
            <w:rPr>
              <w:rFonts w:asciiTheme="minorHAnsi" w:eastAsiaTheme="minorEastAsia" w:hAnsiTheme="minorHAnsi" w:cstheme="minorBidi"/>
              <w:color w:val="auto"/>
              <w:sz w:val="22"/>
              <w:szCs w:val="22"/>
            </w:rPr>
          </w:pPr>
          <w:hyperlink w:anchor="_Toc49432498" w:history="1">
            <w:r w:rsidR="000B01BE" w:rsidRPr="00FF54E1">
              <w:rPr>
                <w:rStyle w:val="Hyperlink"/>
              </w:rPr>
              <w:t>6. "Exhibit F” - Bank Crediting and Credit Transfers</w:t>
            </w:r>
            <w:r w:rsidR="000B01BE">
              <w:rPr>
                <w:webHidden/>
              </w:rPr>
              <w:tab/>
            </w:r>
            <w:r w:rsidR="000B01BE">
              <w:rPr>
                <w:webHidden/>
              </w:rPr>
              <w:fldChar w:fldCharType="begin"/>
            </w:r>
            <w:r w:rsidR="000B01BE">
              <w:rPr>
                <w:webHidden/>
              </w:rPr>
              <w:instrText xml:space="preserve"> PAGEREF _Toc49432498 \h </w:instrText>
            </w:r>
            <w:r w:rsidR="000B01BE">
              <w:rPr>
                <w:webHidden/>
              </w:rPr>
            </w:r>
            <w:r w:rsidR="000B01BE">
              <w:rPr>
                <w:webHidden/>
              </w:rPr>
              <w:fldChar w:fldCharType="separate"/>
            </w:r>
            <w:r w:rsidR="000B01BE">
              <w:rPr>
                <w:webHidden/>
              </w:rPr>
              <w:t>66</w:t>
            </w:r>
            <w:r w:rsidR="000B01BE">
              <w:rPr>
                <w:webHidden/>
              </w:rPr>
              <w:fldChar w:fldCharType="end"/>
            </w:r>
          </w:hyperlink>
        </w:p>
        <w:p w14:paraId="58E88E7E" w14:textId="77777777" w:rsidR="000B01BE" w:rsidRDefault="005A04D0" w:rsidP="003F2480">
          <w:pPr>
            <w:pStyle w:val="TOC2"/>
            <w:rPr>
              <w:rFonts w:asciiTheme="minorHAnsi" w:eastAsiaTheme="minorEastAsia" w:hAnsiTheme="minorHAnsi" w:cstheme="minorBidi"/>
              <w:color w:val="auto"/>
              <w:sz w:val="22"/>
              <w:szCs w:val="22"/>
            </w:rPr>
          </w:pPr>
          <w:hyperlink w:anchor="_Toc49432499" w:history="1">
            <w:r w:rsidR="000B01BE" w:rsidRPr="00FF54E1">
              <w:rPr>
                <w:rStyle w:val="Hyperlink"/>
              </w:rPr>
              <w:t>F-1.</w:t>
            </w:r>
            <w:r w:rsidR="000B01BE">
              <w:rPr>
                <w:rFonts w:asciiTheme="minorHAnsi" w:eastAsiaTheme="minorEastAsia" w:hAnsiTheme="minorHAnsi" w:cstheme="minorBidi"/>
                <w:color w:val="auto"/>
                <w:sz w:val="22"/>
                <w:szCs w:val="22"/>
              </w:rPr>
              <w:tab/>
            </w:r>
            <w:r w:rsidR="000B01BE" w:rsidRPr="00FF54E1">
              <w:rPr>
                <w:rStyle w:val="Hyperlink"/>
              </w:rPr>
              <w:t>Credit Evaluation and Credit Table</w:t>
            </w:r>
            <w:r w:rsidR="000B01BE">
              <w:rPr>
                <w:webHidden/>
              </w:rPr>
              <w:tab/>
            </w:r>
            <w:r w:rsidR="000B01BE">
              <w:rPr>
                <w:webHidden/>
              </w:rPr>
              <w:fldChar w:fldCharType="begin"/>
            </w:r>
            <w:r w:rsidR="000B01BE">
              <w:rPr>
                <w:webHidden/>
              </w:rPr>
              <w:instrText xml:space="preserve"> PAGEREF _Toc49432499 \h </w:instrText>
            </w:r>
            <w:r w:rsidR="000B01BE">
              <w:rPr>
                <w:webHidden/>
              </w:rPr>
            </w:r>
            <w:r w:rsidR="000B01BE">
              <w:rPr>
                <w:webHidden/>
              </w:rPr>
              <w:fldChar w:fldCharType="separate"/>
            </w:r>
            <w:r w:rsidR="000B01BE">
              <w:rPr>
                <w:webHidden/>
              </w:rPr>
              <w:t>66</w:t>
            </w:r>
            <w:r w:rsidR="000B01BE">
              <w:rPr>
                <w:webHidden/>
              </w:rPr>
              <w:fldChar w:fldCharType="end"/>
            </w:r>
          </w:hyperlink>
        </w:p>
        <w:p w14:paraId="6CAF6FF5" w14:textId="77777777" w:rsidR="000B01BE" w:rsidRDefault="005A04D0" w:rsidP="003F2480">
          <w:pPr>
            <w:pStyle w:val="TOC2"/>
            <w:rPr>
              <w:rFonts w:asciiTheme="minorHAnsi" w:eastAsiaTheme="minorEastAsia" w:hAnsiTheme="minorHAnsi" w:cstheme="minorBidi"/>
              <w:color w:val="auto"/>
              <w:sz w:val="22"/>
              <w:szCs w:val="22"/>
            </w:rPr>
          </w:pPr>
          <w:hyperlink w:anchor="_Toc49432500" w:history="1">
            <w:r w:rsidR="000B01BE" w:rsidRPr="00FF54E1">
              <w:rPr>
                <w:rStyle w:val="Hyperlink"/>
              </w:rPr>
              <w:t>F-2.</w:t>
            </w:r>
            <w:r w:rsidR="000B01BE">
              <w:rPr>
                <w:rFonts w:asciiTheme="minorHAnsi" w:eastAsiaTheme="minorEastAsia" w:hAnsiTheme="minorHAnsi" w:cstheme="minorBidi"/>
                <w:color w:val="auto"/>
                <w:sz w:val="22"/>
                <w:szCs w:val="22"/>
              </w:rPr>
              <w:tab/>
            </w:r>
            <w:r w:rsidR="000B01BE" w:rsidRPr="00FF54E1">
              <w:rPr>
                <w:rStyle w:val="Hyperlink"/>
              </w:rPr>
              <w:t>Credit Purchase Agreement and Payment Receipt Templates</w:t>
            </w:r>
            <w:r w:rsidR="000B01BE">
              <w:rPr>
                <w:webHidden/>
              </w:rPr>
              <w:tab/>
            </w:r>
            <w:r w:rsidR="000B01BE">
              <w:rPr>
                <w:webHidden/>
              </w:rPr>
              <w:fldChar w:fldCharType="begin"/>
            </w:r>
            <w:r w:rsidR="000B01BE">
              <w:rPr>
                <w:webHidden/>
              </w:rPr>
              <w:instrText xml:space="preserve"> PAGEREF _Toc49432500 \h </w:instrText>
            </w:r>
            <w:r w:rsidR="000B01BE">
              <w:rPr>
                <w:webHidden/>
              </w:rPr>
            </w:r>
            <w:r w:rsidR="000B01BE">
              <w:rPr>
                <w:webHidden/>
              </w:rPr>
              <w:fldChar w:fldCharType="separate"/>
            </w:r>
            <w:r w:rsidR="000B01BE">
              <w:rPr>
                <w:webHidden/>
              </w:rPr>
              <w:t>66</w:t>
            </w:r>
            <w:r w:rsidR="000B01BE">
              <w:rPr>
                <w:webHidden/>
              </w:rPr>
              <w:fldChar w:fldCharType="end"/>
            </w:r>
          </w:hyperlink>
        </w:p>
        <w:p w14:paraId="2166F155" w14:textId="77777777" w:rsidR="000B01BE" w:rsidRDefault="005A04D0" w:rsidP="003F2480">
          <w:pPr>
            <w:pStyle w:val="TOC2"/>
            <w:rPr>
              <w:rFonts w:asciiTheme="minorHAnsi" w:eastAsiaTheme="minorEastAsia" w:hAnsiTheme="minorHAnsi" w:cstheme="minorBidi"/>
              <w:color w:val="auto"/>
              <w:sz w:val="22"/>
              <w:szCs w:val="22"/>
            </w:rPr>
          </w:pPr>
          <w:hyperlink w:anchor="_Toc49432501" w:history="1">
            <w:r w:rsidR="000B01BE" w:rsidRPr="00FF54E1">
              <w:rPr>
                <w:rStyle w:val="Hyperlink"/>
              </w:rPr>
              <w:t>F-3.</w:t>
            </w:r>
            <w:r w:rsidR="000B01BE">
              <w:rPr>
                <w:rFonts w:asciiTheme="minorHAnsi" w:eastAsiaTheme="minorEastAsia" w:hAnsiTheme="minorHAnsi" w:cstheme="minorBidi"/>
                <w:color w:val="auto"/>
                <w:sz w:val="22"/>
                <w:szCs w:val="22"/>
              </w:rPr>
              <w:tab/>
            </w:r>
            <w:r w:rsidR="000B01BE" w:rsidRPr="00FF54E1">
              <w:rPr>
                <w:rStyle w:val="Hyperlink"/>
              </w:rPr>
              <w:t>Credit Transfer Ledger Template</w:t>
            </w:r>
            <w:r w:rsidR="000B01BE">
              <w:rPr>
                <w:webHidden/>
              </w:rPr>
              <w:tab/>
            </w:r>
            <w:r w:rsidR="000B01BE">
              <w:rPr>
                <w:webHidden/>
              </w:rPr>
              <w:fldChar w:fldCharType="begin"/>
            </w:r>
            <w:r w:rsidR="000B01BE">
              <w:rPr>
                <w:webHidden/>
              </w:rPr>
              <w:instrText xml:space="preserve"> PAGEREF _Toc49432501 \h </w:instrText>
            </w:r>
            <w:r w:rsidR="000B01BE">
              <w:rPr>
                <w:webHidden/>
              </w:rPr>
            </w:r>
            <w:r w:rsidR="000B01BE">
              <w:rPr>
                <w:webHidden/>
              </w:rPr>
              <w:fldChar w:fldCharType="separate"/>
            </w:r>
            <w:r w:rsidR="000B01BE">
              <w:rPr>
                <w:webHidden/>
              </w:rPr>
              <w:t>66</w:t>
            </w:r>
            <w:r w:rsidR="000B01BE">
              <w:rPr>
                <w:webHidden/>
              </w:rPr>
              <w:fldChar w:fldCharType="end"/>
            </w:r>
          </w:hyperlink>
        </w:p>
        <w:p w14:paraId="05450FF1" w14:textId="77777777" w:rsidR="000B01BE" w:rsidRDefault="005A04D0" w:rsidP="003F2480">
          <w:pPr>
            <w:pStyle w:val="TOC2"/>
            <w:rPr>
              <w:rFonts w:asciiTheme="minorHAnsi" w:eastAsiaTheme="minorEastAsia" w:hAnsiTheme="minorHAnsi" w:cstheme="minorBidi"/>
              <w:color w:val="auto"/>
              <w:sz w:val="22"/>
              <w:szCs w:val="22"/>
            </w:rPr>
          </w:pPr>
          <w:hyperlink w:anchor="_Toc49432502" w:history="1">
            <w:r w:rsidR="000B01BE" w:rsidRPr="00FF54E1">
              <w:rPr>
                <w:rStyle w:val="Hyperlink"/>
              </w:rPr>
              <w:t>F-4</w:t>
            </w:r>
            <w:r w:rsidR="000B01BE">
              <w:rPr>
                <w:rFonts w:asciiTheme="minorHAnsi" w:eastAsiaTheme="minorEastAsia" w:hAnsiTheme="minorHAnsi" w:cstheme="minorBidi"/>
                <w:color w:val="auto"/>
                <w:sz w:val="22"/>
                <w:szCs w:val="22"/>
              </w:rPr>
              <w:tab/>
            </w:r>
            <w:r w:rsidR="000B01BE" w:rsidRPr="00FF54E1">
              <w:rPr>
                <w:rStyle w:val="Hyperlink"/>
              </w:rPr>
              <w:t>Instructions for Species Credit Transfers Using RIBITS [if applicable]</w:t>
            </w:r>
            <w:r w:rsidR="000B01BE">
              <w:rPr>
                <w:webHidden/>
              </w:rPr>
              <w:tab/>
            </w:r>
            <w:r w:rsidR="000B01BE">
              <w:rPr>
                <w:webHidden/>
              </w:rPr>
              <w:fldChar w:fldCharType="begin"/>
            </w:r>
            <w:r w:rsidR="000B01BE">
              <w:rPr>
                <w:webHidden/>
              </w:rPr>
              <w:instrText xml:space="preserve"> PAGEREF _Toc49432502 \h </w:instrText>
            </w:r>
            <w:r w:rsidR="000B01BE">
              <w:rPr>
                <w:webHidden/>
              </w:rPr>
            </w:r>
            <w:r w:rsidR="000B01BE">
              <w:rPr>
                <w:webHidden/>
              </w:rPr>
              <w:fldChar w:fldCharType="separate"/>
            </w:r>
            <w:r w:rsidR="000B01BE">
              <w:rPr>
                <w:webHidden/>
              </w:rPr>
              <w:t>67</w:t>
            </w:r>
            <w:r w:rsidR="000B01BE">
              <w:rPr>
                <w:webHidden/>
              </w:rPr>
              <w:fldChar w:fldCharType="end"/>
            </w:r>
          </w:hyperlink>
        </w:p>
        <w:p w14:paraId="45813DA8" w14:textId="77777777" w:rsidR="000B01BE" w:rsidRDefault="005A04D0" w:rsidP="003F2480">
          <w:pPr>
            <w:pStyle w:val="TOC2"/>
            <w:rPr>
              <w:rFonts w:asciiTheme="minorHAnsi" w:eastAsiaTheme="minorEastAsia" w:hAnsiTheme="minorHAnsi" w:cstheme="minorBidi"/>
              <w:color w:val="auto"/>
              <w:sz w:val="22"/>
              <w:szCs w:val="22"/>
            </w:rPr>
          </w:pPr>
          <w:hyperlink w:anchor="_Toc49432503" w:history="1">
            <w:r w:rsidR="000B01BE" w:rsidRPr="00FF54E1">
              <w:rPr>
                <w:rStyle w:val="Hyperlink"/>
              </w:rPr>
              <w:t>F-5</w:t>
            </w:r>
            <w:r w:rsidR="000B01BE">
              <w:rPr>
                <w:rFonts w:asciiTheme="minorHAnsi" w:eastAsiaTheme="minorEastAsia" w:hAnsiTheme="minorHAnsi" w:cstheme="minorBidi"/>
                <w:color w:val="auto"/>
                <w:sz w:val="22"/>
                <w:szCs w:val="22"/>
              </w:rPr>
              <w:tab/>
            </w:r>
            <w:r w:rsidR="000B01BE" w:rsidRPr="00FF54E1">
              <w:rPr>
                <w:rStyle w:val="Hyperlink"/>
              </w:rPr>
              <w:t>Credit Release Schedule and Funding Schedule for Covered Species and Covered Habitats</w:t>
            </w:r>
            <w:r w:rsidR="000B01BE">
              <w:rPr>
                <w:webHidden/>
              </w:rPr>
              <w:tab/>
            </w:r>
            <w:r w:rsidR="000B01BE">
              <w:rPr>
                <w:webHidden/>
              </w:rPr>
              <w:fldChar w:fldCharType="begin"/>
            </w:r>
            <w:r w:rsidR="000B01BE">
              <w:rPr>
                <w:webHidden/>
              </w:rPr>
              <w:instrText xml:space="preserve"> PAGEREF _Toc49432503 \h </w:instrText>
            </w:r>
            <w:r w:rsidR="000B01BE">
              <w:rPr>
                <w:webHidden/>
              </w:rPr>
            </w:r>
            <w:r w:rsidR="000B01BE">
              <w:rPr>
                <w:webHidden/>
              </w:rPr>
              <w:fldChar w:fldCharType="separate"/>
            </w:r>
            <w:r w:rsidR="000B01BE">
              <w:rPr>
                <w:webHidden/>
              </w:rPr>
              <w:t>67</w:t>
            </w:r>
            <w:r w:rsidR="000B01BE">
              <w:rPr>
                <w:webHidden/>
              </w:rPr>
              <w:fldChar w:fldCharType="end"/>
            </w:r>
          </w:hyperlink>
        </w:p>
        <w:p w14:paraId="0A273D36" w14:textId="77777777" w:rsidR="000B01BE" w:rsidRDefault="005A04D0" w:rsidP="003F2480">
          <w:pPr>
            <w:pStyle w:val="TOC2"/>
            <w:rPr>
              <w:rFonts w:asciiTheme="minorHAnsi" w:eastAsiaTheme="minorEastAsia" w:hAnsiTheme="minorHAnsi" w:cstheme="minorBidi"/>
              <w:color w:val="auto"/>
              <w:sz w:val="22"/>
              <w:szCs w:val="22"/>
            </w:rPr>
          </w:pPr>
          <w:hyperlink w:anchor="_Toc49432504" w:history="1">
            <w:r w:rsidR="000B01BE" w:rsidRPr="00FF54E1">
              <w:rPr>
                <w:rStyle w:val="Hyperlink"/>
              </w:rPr>
              <w:t>F-6</w:t>
            </w:r>
            <w:r w:rsidR="000B01BE">
              <w:rPr>
                <w:rFonts w:asciiTheme="minorHAnsi" w:eastAsiaTheme="minorEastAsia" w:hAnsiTheme="minorHAnsi" w:cstheme="minorBidi"/>
                <w:color w:val="auto"/>
                <w:sz w:val="22"/>
                <w:szCs w:val="22"/>
              </w:rPr>
              <w:tab/>
            </w:r>
            <w:r w:rsidR="000B01BE" w:rsidRPr="00FF54E1">
              <w:rPr>
                <w:rStyle w:val="Hyperlink"/>
              </w:rPr>
              <w:t>Implementation Fee Schedule [if applicable]</w:t>
            </w:r>
            <w:r w:rsidR="000B01BE">
              <w:rPr>
                <w:webHidden/>
              </w:rPr>
              <w:tab/>
            </w:r>
            <w:r w:rsidR="000B01BE">
              <w:rPr>
                <w:webHidden/>
              </w:rPr>
              <w:fldChar w:fldCharType="begin"/>
            </w:r>
            <w:r w:rsidR="000B01BE">
              <w:rPr>
                <w:webHidden/>
              </w:rPr>
              <w:instrText xml:space="preserve"> PAGEREF _Toc49432504 \h </w:instrText>
            </w:r>
            <w:r w:rsidR="000B01BE">
              <w:rPr>
                <w:webHidden/>
              </w:rPr>
            </w:r>
            <w:r w:rsidR="000B01BE">
              <w:rPr>
                <w:webHidden/>
              </w:rPr>
              <w:fldChar w:fldCharType="separate"/>
            </w:r>
            <w:r w:rsidR="000B01BE">
              <w:rPr>
                <w:webHidden/>
              </w:rPr>
              <w:t>67</w:t>
            </w:r>
            <w:r w:rsidR="000B01BE">
              <w:rPr>
                <w:webHidden/>
              </w:rPr>
              <w:fldChar w:fldCharType="end"/>
            </w:r>
          </w:hyperlink>
        </w:p>
        <w:p w14:paraId="1E63F8AA" w14:textId="77777777" w:rsidR="000B01BE" w:rsidRDefault="005A04D0" w:rsidP="003F2480">
          <w:pPr>
            <w:pStyle w:val="TOC2"/>
            <w:rPr>
              <w:rFonts w:asciiTheme="minorHAnsi" w:eastAsiaTheme="minorEastAsia" w:hAnsiTheme="minorHAnsi" w:cstheme="minorBidi"/>
              <w:color w:val="auto"/>
              <w:sz w:val="22"/>
              <w:szCs w:val="22"/>
            </w:rPr>
          </w:pPr>
          <w:hyperlink w:anchor="_Toc49432505" w:history="1">
            <w:r w:rsidR="000B01BE" w:rsidRPr="00FF54E1">
              <w:rPr>
                <w:rStyle w:val="Hyperlink"/>
              </w:rPr>
              <w:t>7.“Exhibit G” - Phase I Environmental Site Assessment</w:t>
            </w:r>
            <w:r w:rsidR="000B01BE">
              <w:rPr>
                <w:webHidden/>
              </w:rPr>
              <w:tab/>
            </w:r>
            <w:r w:rsidR="000B01BE">
              <w:rPr>
                <w:webHidden/>
              </w:rPr>
              <w:fldChar w:fldCharType="begin"/>
            </w:r>
            <w:r w:rsidR="000B01BE">
              <w:rPr>
                <w:webHidden/>
              </w:rPr>
              <w:instrText xml:space="preserve"> PAGEREF _Toc49432505 \h </w:instrText>
            </w:r>
            <w:r w:rsidR="000B01BE">
              <w:rPr>
                <w:webHidden/>
              </w:rPr>
            </w:r>
            <w:r w:rsidR="000B01BE">
              <w:rPr>
                <w:webHidden/>
              </w:rPr>
              <w:fldChar w:fldCharType="separate"/>
            </w:r>
            <w:r w:rsidR="000B01BE">
              <w:rPr>
                <w:webHidden/>
              </w:rPr>
              <w:t>67</w:t>
            </w:r>
            <w:r w:rsidR="000B01BE">
              <w:rPr>
                <w:webHidden/>
              </w:rPr>
              <w:fldChar w:fldCharType="end"/>
            </w:r>
          </w:hyperlink>
        </w:p>
        <w:p w14:paraId="7C476680" w14:textId="77777777" w:rsidR="000B01BE" w:rsidRDefault="005A04D0" w:rsidP="003F2480">
          <w:pPr>
            <w:pStyle w:val="TOC2"/>
            <w:rPr>
              <w:rFonts w:asciiTheme="minorHAnsi" w:eastAsiaTheme="minorEastAsia" w:hAnsiTheme="minorHAnsi" w:cstheme="minorBidi"/>
              <w:color w:val="auto"/>
              <w:sz w:val="22"/>
              <w:szCs w:val="22"/>
            </w:rPr>
          </w:pPr>
          <w:hyperlink w:anchor="_Toc49432506" w:history="1">
            <w:r w:rsidR="000B01BE" w:rsidRPr="00FF54E1">
              <w:rPr>
                <w:rStyle w:val="Hyperlink"/>
              </w:rPr>
              <w:t>“8.Exhibit H” - Biological Resources Survey</w:t>
            </w:r>
            <w:r w:rsidR="000B01BE">
              <w:rPr>
                <w:webHidden/>
              </w:rPr>
              <w:tab/>
            </w:r>
            <w:r w:rsidR="000B01BE">
              <w:rPr>
                <w:webHidden/>
              </w:rPr>
              <w:fldChar w:fldCharType="begin"/>
            </w:r>
            <w:r w:rsidR="000B01BE">
              <w:rPr>
                <w:webHidden/>
              </w:rPr>
              <w:instrText xml:space="preserve"> PAGEREF _Toc49432506 \h </w:instrText>
            </w:r>
            <w:r w:rsidR="000B01BE">
              <w:rPr>
                <w:webHidden/>
              </w:rPr>
            </w:r>
            <w:r w:rsidR="000B01BE">
              <w:rPr>
                <w:webHidden/>
              </w:rPr>
              <w:fldChar w:fldCharType="separate"/>
            </w:r>
            <w:r w:rsidR="000B01BE">
              <w:rPr>
                <w:webHidden/>
              </w:rPr>
              <w:t>67</w:t>
            </w:r>
            <w:r w:rsidR="000B01BE">
              <w:rPr>
                <w:webHidden/>
              </w:rPr>
              <w:fldChar w:fldCharType="end"/>
            </w:r>
          </w:hyperlink>
        </w:p>
        <w:p w14:paraId="5A34270C" w14:textId="2050A6AE" w:rsidR="000B01BE" w:rsidRDefault="005A04D0" w:rsidP="003F2480">
          <w:pPr>
            <w:pStyle w:val="TOC2"/>
            <w:rPr>
              <w:rFonts w:asciiTheme="minorHAnsi" w:eastAsiaTheme="minorEastAsia" w:hAnsiTheme="minorHAnsi" w:cstheme="minorBidi"/>
              <w:color w:val="auto"/>
              <w:sz w:val="22"/>
              <w:szCs w:val="22"/>
            </w:rPr>
          </w:pPr>
          <w:hyperlink w:anchor="_Toc49432507" w:history="1">
            <w:r w:rsidR="000B01BE" w:rsidRPr="00FF54E1">
              <w:rPr>
                <w:rStyle w:val="Hyperlink"/>
              </w:rPr>
              <w:t>9.“Exhibit I” –</w:t>
            </w:r>
            <w:r w:rsidR="00A53475" w:rsidRPr="00A53475">
              <w:t xml:space="preserve"> </w:t>
            </w:r>
            <w:r w:rsidR="00A53475" w:rsidRPr="00A53475">
              <w:rPr>
                <w:rStyle w:val="Hyperlink"/>
              </w:rPr>
              <w:t>Aquatic Resource Delineation</w:t>
            </w:r>
            <w:r w:rsidR="000B01BE" w:rsidRPr="00FF54E1">
              <w:rPr>
                <w:rStyle w:val="Hyperlink"/>
              </w:rPr>
              <w:t>.</w:t>
            </w:r>
            <w:r w:rsidR="000B01BE">
              <w:rPr>
                <w:webHidden/>
              </w:rPr>
              <w:tab/>
            </w:r>
            <w:r w:rsidR="000B01BE">
              <w:rPr>
                <w:webHidden/>
              </w:rPr>
              <w:fldChar w:fldCharType="begin"/>
            </w:r>
            <w:r w:rsidR="000B01BE">
              <w:rPr>
                <w:webHidden/>
              </w:rPr>
              <w:instrText xml:space="preserve"> PAGEREF _Toc49432507 \h </w:instrText>
            </w:r>
            <w:r w:rsidR="000B01BE">
              <w:rPr>
                <w:webHidden/>
              </w:rPr>
            </w:r>
            <w:r w:rsidR="000B01BE">
              <w:rPr>
                <w:webHidden/>
              </w:rPr>
              <w:fldChar w:fldCharType="separate"/>
            </w:r>
            <w:r w:rsidR="000B01BE">
              <w:rPr>
                <w:webHidden/>
              </w:rPr>
              <w:t>67</w:t>
            </w:r>
            <w:r w:rsidR="000B01BE">
              <w:rPr>
                <w:webHidden/>
              </w:rPr>
              <w:fldChar w:fldCharType="end"/>
            </w:r>
          </w:hyperlink>
        </w:p>
        <w:p w14:paraId="1DCADC97" w14:textId="77777777" w:rsidR="000B01BE" w:rsidRDefault="005A04D0" w:rsidP="003F2480">
          <w:pPr>
            <w:pStyle w:val="TOC2"/>
            <w:rPr>
              <w:rFonts w:asciiTheme="minorHAnsi" w:eastAsiaTheme="minorEastAsia" w:hAnsiTheme="minorHAnsi" w:cstheme="minorBidi"/>
              <w:color w:val="auto"/>
              <w:sz w:val="22"/>
              <w:szCs w:val="22"/>
            </w:rPr>
          </w:pPr>
          <w:hyperlink w:anchor="_Toc49432508" w:history="1">
            <w:r w:rsidR="000B01BE" w:rsidRPr="00FF54E1">
              <w:rPr>
                <w:rStyle w:val="Hyperlink"/>
              </w:rPr>
              <w:t>and/or Waters of the State.</w:t>
            </w:r>
            <w:r w:rsidR="000B01BE">
              <w:rPr>
                <w:webHidden/>
              </w:rPr>
              <w:tab/>
            </w:r>
            <w:r w:rsidR="000B01BE">
              <w:rPr>
                <w:webHidden/>
              </w:rPr>
              <w:fldChar w:fldCharType="begin"/>
            </w:r>
            <w:r w:rsidR="000B01BE">
              <w:rPr>
                <w:webHidden/>
              </w:rPr>
              <w:instrText xml:space="preserve"> PAGEREF _Toc49432508 \h </w:instrText>
            </w:r>
            <w:r w:rsidR="000B01BE">
              <w:rPr>
                <w:webHidden/>
              </w:rPr>
            </w:r>
            <w:r w:rsidR="000B01BE">
              <w:rPr>
                <w:webHidden/>
              </w:rPr>
              <w:fldChar w:fldCharType="separate"/>
            </w:r>
            <w:r w:rsidR="000B01BE">
              <w:rPr>
                <w:webHidden/>
              </w:rPr>
              <w:t>67</w:t>
            </w:r>
            <w:r w:rsidR="000B01BE">
              <w:rPr>
                <w:webHidden/>
              </w:rPr>
              <w:fldChar w:fldCharType="end"/>
            </w:r>
          </w:hyperlink>
        </w:p>
        <w:p w14:paraId="0A7D4F8C" w14:textId="77777777" w:rsidR="000B01BE" w:rsidRDefault="005A04D0" w:rsidP="003F2480">
          <w:pPr>
            <w:pStyle w:val="TOC2"/>
            <w:rPr>
              <w:rFonts w:asciiTheme="minorHAnsi" w:eastAsiaTheme="minorEastAsia" w:hAnsiTheme="minorHAnsi" w:cstheme="minorBidi"/>
              <w:color w:val="auto"/>
              <w:sz w:val="22"/>
              <w:szCs w:val="22"/>
            </w:rPr>
          </w:pPr>
          <w:hyperlink w:anchor="_Toc49432509" w:history="1">
            <w:r w:rsidR="000B01BE" w:rsidRPr="00FF54E1">
              <w:rPr>
                <w:rStyle w:val="Hyperlink"/>
              </w:rPr>
              <w:t>10.“Exhibit J” – Cultural, Historical, Archeological, and Native American Resources (“Cultural Resources”).</w:t>
            </w:r>
            <w:r w:rsidR="000B01BE">
              <w:rPr>
                <w:webHidden/>
              </w:rPr>
              <w:tab/>
            </w:r>
            <w:r w:rsidR="000B01BE">
              <w:rPr>
                <w:webHidden/>
              </w:rPr>
              <w:fldChar w:fldCharType="begin"/>
            </w:r>
            <w:r w:rsidR="000B01BE">
              <w:rPr>
                <w:webHidden/>
              </w:rPr>
              <w:instrText xml:space="preserve"> PAGEREF _Toc49432509 \h </w:instrText>
            </w:r>
            <w:r w:rsidR="000B01BE">
              <w:rPr>
                <w:webHidden/>
              </w:rPr>
            </w:r>
            <w:r w:rsidR="000B01BE">
              <w:rPr>
                <w:webHidden/>
              </w:rPr>
              <w:fldChar w:fldCharType="separate"/>
            </w:r>
            <w:r w:rsidR="000B01BE">
              <w:rPr>
                <w:webHidden/>
              </w:rPr>
              <w:t>68</w:t>
            </w:r>
            <w:r w:rsidR="000B01BE">
              <w:rPr>
                <w:webHidden/>
              </w:rPr>
              <w:fldChar w:fldCharType="end"/>
            </w:r>
          </w:hyperlink>
        </w:p>
        <w:p w14:paraId="0461544D" w14:textId="77777777" w:rsidR="000B01BE" w:rsidRDefault="005A04D0" w:rsidP="003F2480">
          <w:pPr>
            <w:pStyle w:val="TOC2"/>
            <w:rPr>
              <w:rFonts w:asciiTheme="minorHAnsi" w:eastAsiaTheme="minorEastAsia" w:hAnsiTheme="minorHAnsi" w:cstheme="minorBidi"/>
              <w:color w:val="auto"/>
              <w:sz w:val="22"/>
              <w:szCs w:val="22"/>
            </w:rPr>
          </w:pPr>
          <w:hyperlink w:anchor="_Toc49432510" w:history="1">
            <w:r w:rsidR="000B01BE" w:rsidRPr="00FF54E1">
              <w:rPr>
                <w:rStyle w:val="Hyperlink"/>
              </w:rPr>
              <w:t>11.“Exhibit K” – Other Documentation, Permits, Amendments or Revisions</w:t>
            </w:r>
            <w:r w:rsidR="000B01BE">
              <w:rPr>
                <w:webHidden/>
              </w:rPr>
              <w:tab/>
            </w:r>
            <w:r w:rsidR="000B01BE">
              <w:rPr>
                <w:webHidden/>
              </w:rPr>
              <w:fldChar w:fldCharType="begin"/>
            </w:r>
            <w:r w:rsidR="000B01BE">
              <w:rPr>
                <w:webHidden/>
              </w:rPr>
              <w:instrText xml:space="preserve"> PAGEREF _Toc49432510 \h </w:instrText>
            </w:r>
            <w:r w:rsidR="000B01BE">
              <w:rPr>
                <w:webHidden/>
              </w:rPr>
            </w:r>
            <w:r w:rsidR="000B01BE">
              <w:rPr>
                <w:webHidden/>
              </w:rPr>
              <w:fldChar w:fldCharType="separate"/>
            </w:r>
            <w:r w:rsidR="000B01BE">
              <w:rPr>
                <w:webHidden/>
              </w:rPr>
              <w:t>69</w:t>
            </w:r>
            <w:r w:rsidR="000B01BE">
              <w:rPr>
                <w:webHidden/>
              </w:rPr>
              <w:fldChar w:fldCharType="end"/>
            </w:r>
          </w:hyperlink>
        </w:p>
        <w:p w14:paraId="24EBC86B" w14:textId="77777777" w:rsidR="00731A01" w:rsidRDefault="00731A01">
          <w:r>
            <w:rPr>
              <w:b/>
              <w:bCs/>
              <w:noProof/>
            </w:rPr>
            <w:fldChar w:fldCharType="end"/>
          </w:r>
        </w:p>
      </w:sdtContent>
    </w:sdt>
    <w:p w14:paraId="04747E6D" w14:textId="77777777" w:rsidR="001555CA" w:rsidRDefault="002B6713" w:rsidP="00C641B1">
      <w:pPr>
        <w:widowControl/>
        <w:rPr>
          <w:rFonts w:cs="Arial"/>
        </w:rPr>
        <w:sectPr w:rsidR="001555CA" w:rsidSect="001555CA">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1440" w:footer="1080" w:gutter="0"/>
          <w:pgNumType w:fmt="lowerRoman" w:start="1"/>
          <w:cols w:space="720"/>
        </w:sectPr>
      </w:pPr>
      <w:r w:rsidRPr="001555CA">
        <w:rPr>
          <w:rFonts w:cs="Arial"/>
        </w:rPr>
        <w:fldChar w:fldCharType="begin"/>
      </w:r>
      <w:r w:rsidR="00D44F3D" w:rsidRPr="001555CA">
        <w:rPr>
          <w:rFonts w:cs="Arial"/>
        </w:rPr>
        <w:instrText xml:space="preserve"> TOC \o "1-3" \h \z \u </w:instrText>
      </w:r>
      <w:r w:rsidRPr="001555CA">
        <w:rPr>
          <w:rFonts w:cs="Arial"/>
        </w:rPr>
        <w:fldChar w:fldCharType="end"/>
      </w:r>
      <w:bookmarkEnd w:id="2"/>
      <w:bookmarkEnd w:id="3"/>
    </w:p>
    <w:p w14:paraId="0422CF01" w14:textId="77777777" w:rsidR="001555CA" w:rsidRPr="001555CA" w:rsidRDefault="001555CA" w:rsidP="00C641B1">
      <w:pPr>
        <w:widowControl/>
        <w:spacing w:line="276" w:lineRule="auto"/>
        <w:jc w:val="center"/>
        <w:rPr>
          <w:rFonts w:cs="Arial"/>
          <w:b/>
          <w:i/>
        </w:rPr>
      </w:pPr>
      <w:r w:rsidRPr="001555CA">
        <w:rPr>
          <w:rFonts w:cs="Arial"/>
          <w:b/>
          <w:i/>
        </w:rPr>
        <w:lastRenderedPageBreak/>
        <w:t>*</w:t>
      </w:r>
      <w:r w:rsidR="00814433" w:rsidRPr="001555CA">
        <w:rPr>
          <w:rFonts w:cs="Arial"/>
          <w:b/>
          <w:i/>
        </w:rPr>
        <w:t>Note: Do not change or remove parts of the template,</w:t>
      </w:r>
    </w:p>
    <w:p w14:paraId="466BFDB4" w14:textId="77777777" w:rsidR="003731CB" w:rsidRDefault="00814433" w:rsidP="00C641B1">
      <w:pPr>
        <w:widowControl/>
        <w:spacing w:line="276" w:lineRule="auto"/>
        <w:jc w:val="center"/>
        <w:rPr>
          <w:rFonts w:cs="Arial"/>
          <w:b/>
          <w:i/>
        </w:rPr>
      </w:pPr>
      <w:r w:rsidRPr="001555CA">
        <w:rPr>
          <w:rFonts w:cs="Arial"/>
          <w:b/>
          <w:i/>
        </w:rPr>
        <w:t>including: version date, footers</w:t>
      </w:r>
      <w:r w:rsidR="003731CB">
        <w:rPr>
          <w:rFonts w:cs="Arial"/>
          <w:b/>
          <w:i/>
        </w:rPr>
        <w:t xml:space="preserve"> (except to add the Bank Name),</w:t>
      </w:r>
    </w:p>
    <w:p w14:paraId="37F0BFE7" w14:textId="77777777" w:rsidR="00814433" w:rsidRPr="001555CA" w:rsidRDefault="003731CB" w:rsidP="00C641B1">
      <w:pPr>
        <w:widowControl/>
        <w:spacing w:line="276" w:lineRule="auto"/>
        <w:jc w:val="center"/>
        <w:rPr>
          <w:rFonts w:cs="Arial"/>
          <w:b/>
          <w:i/>
        </w:rPr>
      </w:pPr>
      <w:r>
        <w:rPr>
          <w:rFonts w:cs="Arial"/>
          <w:b/>
          <w:i/>
        </w:rPr>
        <w:t>table of contents, or Appendix</w:t>
      </w:r>
      <w:r w:rsidR="00814433" w:rsidRPr="001555CA">
        <w:rPr>
          <w:rFonts w:cs="Arial"/>
          <w:b/>
          <w:i/>
        </w:rPr>
        <w:t xml:space="preserve"> (list of required exhibits).</w:t>
      </w:r>
    </w:p>
    <w:p w14:paraId="29FECEC5" w14:textId="77777777" w:rsidR="001555CA" w:rsidRDefault="001555CA" w:rsidP="00C641B1">
      <w:pPr>
        <w:widowControl/>
        <w:spacing w:line="276" w:lineRule="auto"/>
        <w:rPr>
          <w:rFonts w:cs="Arial"/>
        </w:rPr>
      </w:pPr>
    </w:p>
    <w:p w14:paraId="2F4F2AD8" w14:textId="77777777" w:rsidR="00D44F3D" w:rsidRPr="001555CA" w:rsidRDefault="00D44F3D" w:rsidP="00C641B1">
      <w:pPr>
        <w:widowControl/>
        <w:spacing w:line="276" w:lineRule="auto"/>
        <w:jc w:val="center"/>
        <w:rPr>
          <w:rFonts w:cs="Arial"/>
          <w:b/>
        </w:rPr>
      </w:pPr>
      <w:r w:rsidRPr="001555CA">
        <w:rPr>
          <w:rFonts w:cs="Arial"/>
          <w:b/>
        </w:rPr>
        <w:t xml:space="preserve">California </w:t>
      </w:r>
      <w:r w:rsidR="007E2AA6" w:rsidRPr="001555CA">
        <w:rPr>
          <w:rFonts w:cs="Arial"/>
          <w:b/>
        </w:rPr>
        <w:t>M</w:t>
      </w:r>
      <w:r w:rsidRPr="001555CA">
        <w:rPr>
          <w:rFonts w:cs="Arial"/>
          <w:b/>
        </w:rPr>
        <w:t>ulti-agency Project Delivery Team Bank Enabling Instrument</w:t>
      </w:r>
    </w:p>
    <w:p w14:paraId="0B2B5AB1" w14:textId="3DC9475C" w:rsidR="00D44F3D" w:rsidRPr="001555CA" w:rsidRDefault="00D44F3D" w:rsidP="00C641B1">
      <w:pPr>
        <w:widowControl/>
        <w:spacing w:line="276" w:lineRule="auto"/>
        <w:jc w:val="center"/>
        <w:rPr>
          <w:rFonts w:cs="Arial"/>
          <w:b/>
        </w:rPr>
      </w:pPr>
      <w:r w:rsidRPr="001555CA">
        <w:rPr>
          <w:rFonts w:cs="Arial"/>
          <w:b/>
        </w:rPr>
        <w:t>(Template Version Date</w:t>
      </w:r>
      <w:r w:rsidRPr="00A53475">
        <w:rPr>
          <w:rFonts w:cs="Arial"/>
          <w:b/>
        </w:rPr>
        <w:t xml:space="preserve">: </w:t>
      </w:r>
      <w:r w:rsidR="000F7F2B">
        <w:rPr>
          <w:rFonts w:cs="Arial"/>
          <w:b/>
        </w:rPr>
        <w:t>May 5, 2021</w:t>
      </w:r>
      <w:r w:rsidRPr="001555CA">
        <w:rPr>
          <w:rFonts w:cs="Arial"/>
          <w:b/>
        </w:rPr>
        <w:t>)</w:t>
      </w:r>
    </w:p>
    <w:p w14:paraId="1942F0F3" w14:textId="77777777" w:rsidR="00D44F3D" w:rsidRPr="001555CA" w:rsidRDefault="00D44F3D" w:rsidP="00C641B1">
      <w:pPr>
        <w:widowControl/>
        <w:rPr>
          <w:rFonts w:cs="Arial"/>
        </w:rPr>
      </w:pPr>
    </w:p>
    <w:p w14:paraId="38225A0B" w14:textId="77777777" w:rsidR="00D44F3D" w:rsidRPr="001555CA" w:rsidRDefault="00D44F3D" w:rsidP="00C641B1">
      <w:pPr>
        <w:widowControl/>
        <w:rPr>
          <w:rFonts w:cs="Arial"/>
        </w:rPr>
      </w:pPr>
    </w:p>
    <w:p w14:paraId="18E52194" w14:textId="77777777" w:rsidR="00D44F3D" w:rsidRPr="001555CA" w:rsidRDefault="00D44F3D" w:rsidP="00C641B1">
      <w:pPr>
        <w:widowControl/>
        <w:spacing w:line="276" w:lineRule="auto"/>
        <w:jc w:val="center"/>
        <w:rPr>
          <w:rFonts w:cs="Arial"/>
          <w:b/>
        </w:rPr>
      </w:pPr>
      <w:bookmarkStart w:id="7" w:name="_Toc411839153"/>
      <w:bookmarkStart w:id="8" w:name="_Toc485043384"/>
      <w:r w:rsidRPr="001555CA">
        <w:rPr>
          <w:rFonts w:cs="Arial"/>
          <w:b/>
        </w:rPr>
        <w:t>BANK ENABLING INSTRUMENT</w:t>
      </w:r>
      <w:bookmarkEnd w:id="7"/>
      <w:bookmarkEnd w:id="8"/>
    </w:p>
    <w:p w14:paraId="2945EC7B" w14:textId="77777777" w:rsidR="00D44F3D" w:rsidRPr="001555CA" w:rsidRDefault="00B522FA" w:rsidP="00C641B1">
      <w:pPr>
        <w:widowControl/>
        <w:spacing w:line="276" w:lineRule="auto"/>
        <w:jc w:val="center"/>
        <w:rPr>
          <w:rFonts w:cs="Arial"/>
          <w:b/>
        </w:rPr>
      </w:pPr>
      <w:r w:rsidRPr="001555CA">
        <w:rPr>
          <w:rFonts w:cs="Arial"/>
          <w:b/>
        </w:rPr>
        <w:t>[</w:t>
      </w:r>
      <w:r w:rsidR="00D44F3D" w:rsidRPr="001555CA">
        <w:rPr>
          <w:rFonts w:cs="Arial"/>
          <w:b/>
          <w:color w:val="00B0F0"/>
        </w:rPr>
        <w:t>BANK NAME</w:t>
      </w:r>
      <w:r w:rsidRPr="001555CA">
        <w:rPr>
          <w:rFonts w:cs="Arial"/>
          <w:b/>
        </w:rPr>
        <w:t>]</w:t>
      </w:r>
      <w:r w:rsidR="00D44F3D" w:rsidRPr="001555CA">
        <w:rPr>
          <w:rFonts w:cs="Arial"/>
          <w:b/>
        </w:rPr>
        <w:t xml:space="preserve"> MITIGATION BANK</w:t>
      </w:r>
    </w:p>
    <w:p w14:paraId="7A8DE99F" w14:textId="77777777" w:rsidR="00D44F3D" w:rsidRPr="001555CA" w:rsidRDefault="00D44F3D" w:rsidP="00C641B1">
      <w:pPr>
        <w:widowControl/>
        <w:rPr>
          <w:rFonts w:cs="Arial"/>
        </w:rPr>
      </w:pPr>
    </w:p>
    <w:p w14:paraId="314868C8" w14:textId="735A9FCB" w:rsidR="00D44F3D" w:rsidRPr="001555CA" w:rsidRDefault="00B52326" w:rsidP="00C641B1">
      <w:pPr>
        <w:widowControl/>
        <w:rPr>
          <w:rFonts w:cs="Arial"/>
        </w:rPr>
      </w:pPr>
      <w:bookmarkStart w:id="9" w:name="_Hlk44583532"/>
      <w:r w:rsidRPr="001555CA">
        <w:rPr>
          <w:rFonts w:cs="Arial"/>
        </w:rPr>
        <w:t xml:space="preserve">This Bank Enabling Instrument (“BEI”), dated this _______ day of ____________, 20__, is made by and among </w:t>
      </w:r>
      <w:r w:rsidR="00B522FA" w:rsidRPr="001555CA">
        <w:rPr>
          <w:rFonts w:cs="Arial"/>
        </w:rPr>
        <w:t>[</w:t>
      </w:r>
      <w:r w:rsidRPr="001555CA">
        <w:rPr>
          <w:rFonts w:cs="Arial"/>
          <w:color w:val="00B0F0"/>
        </w:rPr>
        <w:t>Bank Sponsor’s full legal name(s)</w:t>
      </w:r>
      <w:r w:rsidR="00B522FA" w:rsidRPr="001555CA">
        <w:rPr>
          <w:rFonts w:cs="Arial"/>
        </w:rPr>
        <w:t>]</w:t>
      </w:r>
      <w:r w:rsidRPr="001555CA">
        <w:rPr>
          <w:rFonts w:cs="Arial"/>
        </w:rPr>
        <w:t xml:space="preserve"> (</w:t>
      </w:r>
      <w:r w:rsidR="008871C0" w:rsidRPr="001555CA">
        <w:rPr>
          <w:rFonts w:cs="Arial"/>
        </w:rPr>
        <w:t>“</w:t>
      </w:r>
      <w:r w:rsidRPr="001555CA">
        <w:rPr>
          <w:rFonts w:cs="Arial"/>
        </w:rPr>
        <w:t>Bank Sponsor</w:t>
      </w:r>
      <w:r w:rsidR="008871C0" w:rsidRPr="001555CA">
        <w:rPr>
          <w:rFonts w:cs="Arial"/>
        </w:rPr>
        <w:t>”</w:t>
      </w:r>
      <w:r w:rsidRPr="001555CA">
        <w:rPr>
          <w:rFonts w:cs="Arial"/>
        </w:rPr>
        <w:t xml:space="preserve">), </w:t>
      </w:r>
      <w:r w:rsidR="00B522FA" w:rsidRPr="001555CA">
        <w:rPr>
          <w:rFonts w:cs="Arial"/>
        </w:rPr>
        <w:t>[</w:t>
      </w:r>
      <w:r w:rsidRPr="001555CA">
        <w:rPr>
          <w:rFonts w:cs="Arial"/>
          <w:color w:val="00B050"/>
        </w:rPr>
        <w:t>Property Owner’s full legal name(s)</w:t>
      </w:r>
      <w:r w:rsidR="00B522FA" w:rsidRPr="001555CA">
        <w:rPr>
          <w:rFonts w:cs="Arial"/>
        </w:rPr>
        <w:t>]</w:t>
      </w:r>
      <w:r w:rsidRPr="001555CA">
        <w:rPr>
          <w:rFonts w:cs="Arial"/>
        </w:rPr>
        <w:t xml:space="preserve"> (“Property Owner”), and </w:t>
      </w:r>
      <w:r w:rsidR="00B522FA" w:rsidRPr="001555CA">
        <w:rPr>
          <w:rFonts w:cs="Arial"/>
        </w:rPr>
        <w:t>[</w:t>
      </w:r>
      <w:r w:rsidRPr="001A4561">
        <w:rPr>
          <w:rFonts w:cs="Arial"/>
          <w:color w:val="FF0000"/>
        </w:rPr>
        <w:t>delete name(s) of any of the following agencies which is not a party</w:t>
      </w:r>
      <w:r w:rsidR="00EA4A8B" w:rsidRPr="001555CA">
        <w:rPr>
          <w:rFonts w:cs="Arial"/>
        </w:rPr>
        <w:t>]</w:t>
      </w:r>
      <w:r w:rsidRPr="001555CA">
        <w:rPr>
          <w:rFonts w:cs="Arial"/>
        </w:rPr>
        <w:t>: _________ District of the U.S. Army Corps of Engineers (“USACE”), Region IX of the U.S. Environmental Protection Agency (“USEPA”), U.S. Fish and Wildlife Service (“USFWS”), National Oceanic</w:t>
      </w:r>
      <w:r w:rsidR="0014485B" w:rsidRPr="001555CA">
        <w:rPr>
          <w:rFonts w:cs="Arial"/>
        </w:rPr>
        <w:t xml:space="preserve"> and</w:t>
      </w:r>
      <w:r w:rsidRPr="001555CA">
        <w:rPr>
          <w:rFonts w:cs="Arial"/>
        </w:rPr>
        <w:t xml:space="preserve"> Atmospheric Administration</w:t>
      </w:r>
      <w:r w:rsidR="00E00CA5" w:rsidRPr="001555CA">
        <w:rPr>
          <w:rFonts w:cs="Arial"/>
        </w:rPr>
        <w:t>’s</w:t>
      </w:r>
      <w:r w:rsidRPr="001555CA">
        <w:rPr>
          <w:rFonts w:cs="Arial"/>
        </w:rPr>
        <w:t xml:space="preserve"> National Marine Fisheries Service (“NMFS”), </w:t>
      </w:r>
      <w:r w:rsidR="007E2AA6" w:rsidRPr="001555CA">
        <w:rPr>
          <w:rFonts w:cs="Arial"/>
        </w:rPr>
        <w:t xml:space="preserve">State Water Resources Control Board (“State Water Board”), </w:t>
      </w:r>
      <w:r w:rsidR="0043272F" w:rsidRPr="001555CA">
        <w:rPr>
          <w:rFonts w:cs="Arial"/>
        </w:rPr>
        <w:t xml:space="preserve">California Regional Water Quality Control Board, </w:t>
      </w:r>
      <w:r w:rsidR="004D4EAA" w:rsidRPr="001555CA">
        <w:rPr>
          <w:rFonts w:cs="Arial"/>
        </w:rPr>
        <w:t>Region_______</w:t>
      </w:r>
      <w:r w:rsidR="0043272F" w:rsidRPr="001555CA">
        <w:rPr>
          <w:rFonts w:cs="Arial"/>
        </w:rPr>
        <w:t xml:space="preserve">(“Regional Water Board”), </w:t>
      </w:r>
      <w:r w:rsidRPr="001555CA">
        <w:rPr>
          <w:rFonts w:cs="Arial"/>
        </w:rPr>
        <w:t xml:space="preserve">and California Department of Fish and </w:t>
      </w:r>
      <w:r w:rsidR="00E9111F" w:rsidRPr="001555CA">
        <w:rPr>
          <w:rFonts w:cs="Arial"/>
        </w:rPr>
        <w:t xml:space="preserve">Wildlife </w:t>
      </w:r>
      <w:r w:rsidRPr="001555CA">
        <w:rPr>
          <w:rFonts w:cs="Arial"/>
        </w:rPr>
        <w:t>(“</w:t>
      </w:r>
      <w:r w:rsidR="00243C08" w:rsidRPr="001555CA">
        <w:rPr>
          <w:rFonts w:cs="Arial"/>
        </w:rPr>
        <w:t>CDFW</w:t>
      </w:r>
      <w:r w:rsidRPr="001555CA">
        <w:rPr>
          <w:rFonts w:cs="Arial"/>
        </w:rPr>
        <w:t xml:space="preserve">”).  </w:t>
      </w:r>
      <w:r w:rsidR="00D75580" w:rsidRPr="001555CA">
        <w:rPr>
          <w:rFonts w:cs="Arial"/>
        </w:rPr>
        <w:t>[</w:t>
      </w:r>
      <w:r w:rsidR="00063698" w:rsidRPr="001A4561">
        <w:rPr>
          <w:rFonts w:cs="Arial"/>
          <w:color w:val="FF0000"/>
        </w:rPr>
        <w:t>Choose one:</w:t>
      </w:r>
      <w:r w:rsidR="0067526F" w:rsidRPr="001555CA">
        <w:rPr>
          <w:rFonts w:cs="Arial"/>
        </w:rPr>
        <w:t xml:space="preserve"> </w:t>
      </w:r>
      <w:r w:rsidRPr="001555CA">
        <w:rPr>
          <w:rFonts w:cs="Arial"/>
        </w:rPr>
        <w:t>These agencies comprise and are referred to jointly as the Interagency Review Team (“IRT”)</w:t>
      </w:r>
      <w:r w:rsidR="00063698" w:rsidRPr="001555CA">
        <w:rPr>
          <w:rFonts w:cs="Arial"/>
        </w:rPr>
        <w:t xml:space="preserve"> </w:t>
      </w:r>
      <w:r w:rsidR="00063698" w:rsidRPr="009B7E0C">
        <w:rPr>
          <w:rFonts w:cs="Arial"/>
          <w:i/>
          <w:color w:val="FF0000"/>
        </w:rPr>
        <w:t>or</w:t>
      </w:r>
      <w:r w:rsidR="00063698" w:rsidRPr="001A4561">
        <w:rPr>
          <w:rFonts w:cs="Arial"/>
          <w:i/>
        </w:rPr>
        <w:t xml:space="preserve"> in the event some IRT</w:t>
      </w:r>
      <w:r w:rsidR="006B3BEF">
        <w:rPr>
          <w:rFonts w:cs="Arial"/>
          <w:i/>
        </w:rPr>
        <w:t xml:space="preserve"> agencies</w:t>
      </w:r>
      <w:r w:rsidR="00063698" w:rsidRPr="001A4561">
        <w:rPr>
          <w:rFonts w:cs="Arial"/>
          <w:i/>
        </w:rPr>
        <w:t xml:space="preserve"> </w:t>
      </w:r>
      <w:r w:rsidR="006B3BEF">
        <w:rPr>
          <w:rFonts w:cs="Arial"/>
          <w:i/>
        </w:rPr>
        <w:t xml:space="preserve">are </w:t>
      </w:r>
      <w:r w:rsidR="00063698" w:rsidRPr="001A4561">
        <w:rPr>
          <w:rFonts w:cs="Arial"/>
          <w:i/>
        </w:rPr>
        <w:t>not a party</w:t>
      </w:r>
      <w:r w:rsidR="001A4561" w:rsidRPr="001A4561">
        <w:rPr>
          <w:rFonts w:cs="Arial"/>
          <w:i/>
        </w:rPr>
        <w:t>,</w:t>
      </w:r>
      <w:r w:rsidR="00922CC2" w:rsidRPr="001A4561">
        <w:rPr>
          <w:rFonts w:cs="Arial"/>
          <w:i/>
        </w:rPr>
        <w:t xml:space="preserve"> use</w:t>
      </w:r>
      <w:r w:rsidR="00063698" w:rsidRPr="001A4561">
        <w:rPr>
          <w:rFonts w:cs="Arial"/>
        </w:rPr>
        <w:t>:</w:t>
      </w:r>
      <w:r w:rsidR="00063698" w:rsidRPr="001555CA">
        <w:rPr>
          <w:rFonts w:cs="Arial"/>
        </w:rPr>
        <w:t xml:space="preserve"> These agencies comprise and are referred to jointly as the “Signatory Agencies”</w:t>
      </w:r>
      <w:r w:rsidR="00196720">
        <w:rPr>
          <w:rFonts w:cs="Arial"/>
        </w:rPr>
        <w:t xml:space="preserve"> or individually “Signatory Agency”</w:t>
      </w:r>
      <w:r w:rsidR="00063698" w:rsidRPr="001555CA">
        <w:rPr>
          <w:rFonts w:cs="Arial"/>
        </w:rPr>
        <w:t>.</w:t>
      </w:r>
      <w:r w:rsidRPr="001555CA">
        <w:rPr>
          <w:rFonts w:cs="Arial"/>
        </w:rPr>
        <w:t xml:space="preserve">  </w:t>
      </w:r>
      <w:bookmarkStart w:id="10" w:name="_Hlk48822286"/>
      <w:r w:rsidRPr="001555CA">
        <w:rPr>
          <w:rFonts w:cs="Arial"/>
        </w:rPr>
        <w:t xml:space="preserve">The Bank Sponsor, Property Owner, and the </w:t>
      </w:r>
      <w:r w:rsidR="006B3BEF">
        <w:rPr>
          <w:rFonts w:cs="Arial"/>
        </w:rPr>
        <w:t>[</w:t>
      </w:r>
      <w:r w:rsidR="006B3BEF">
        <w:rPr>
          <w:rFonts w:cs="Arial"/>
          <w:color w:val="FF0000"/>
        </w:rPr>
        <w:t xml:space="preserve">Choose one: </w:t>
      </w:r>
      <w:r w:rsidRPr="001555CA">
        <w:rPr>
          <w:rFonts w:cs="Arial"/>
        </w:rPr>
        <w:t xml:space="preserve">IRT </w:t>
      </w:r>
      <w:r w:rsidR="006B3BEF" w:rsidRPr="000A5B21">
        <w:rPr>
          <w:rFonts w:cs="Arial"/>
          <w:i/>
          <w:color w:val="FF0000"/>
        </w:rPr>
        <w:t>or</w:t>
      </w:r>
      <w:r w:rsidR="006B3BEF">
        <w:rPr>
          <w:rFonts w:cs="Arial"/>
        </w:rPr>
        <w:t xml:space="preserve"> Signatory Agencies</w:t>
      </w:r>
      <w:r w:rsidR="00525AF2">
        <w:rPr>
          <w:rFonts w:cs="Arial"/>
        </w:rPr>
        <w:t xml:space="preserve"> </w:t>
      </w:r>
      <w:r w:rsidR="000A5B21">
        <w:rPr>
          <w:rFonts w:cs="Arial"/>
        </w:rPr>
        <w:t>(</w:t>
      </w:r>
      <w:r w:rsidR="00525AF2" w:rsidRPr="000623F4">
        <w:rPr>
          <w:rFonts w:cs="Arial"/>
          <w:i/>
          <w:iCs/>
          <w:color w:val="FF0000"/>
        </w:rPr>
        <w:t>Signatory Agencies should be used when not all IRT members are signing the BEI</w:t>
      </w:r>
      <w:r w:rsidR="000623F4" w:rsidRPr="000623F4">
        <w:rPr>
          <w:rFonts w:cs="Arial"/>
          <w:i/>
          <w:iCs/>
          <w:color w:val="FF0000"/>
        </w:rPr>
        <w:t>.  C</w:t>
      </w:r>
      <w:r w:rsidR="00C67C4A" w:rsidRPr="000623F4">
        <w:rPr>
          <w:rFonts w:cs="Arial"/>
          <w:i/>
          <w:iCs/>
          <w:color w:val="FF0000"/>
        </w:rPr>
        <w:t xml:space="preserve">hoosing </w:t>
      </w:r>
      <w:r w:rsidR="000623F4" w:rsidRPr="000623F4">
        <w:rPr>
          <w:rFonts w:cs="Arial"/>
          <w:i/>
          <w:iCs/>
          <w:color w:val="FF0000"/>
        </w:rPr>
        <w:t>Signatory Agencies</w:t>
      </w:r>
      <w:r w:rsidR="00C67C4A" w:rsidRPr="000623F4">
        <w:rPr>
          <w:rFonts w:cs="Arial"/>
          <w:i/>
          <w:iCs/>
          <w:color w:val="FF0000"/>
        </w:rPr>
        <w:t xml:space="preserve"> triggers the need </w:t>
      </w:r>
      <w:r w:rsidR="000623F4" w:rsidRPr="000623F4">
        <w:rPr>
          <w:rFonts w:cs="Arial"/>
          <w:i/>
          <w:iCs/>
          <w:color w:val="FF0000"/>
        </w:rPr>
        <w:t xml:space="preserve">to </w:t>
      </w:r>
      <w:r w:rsidR="00C467A4">
        <w:rPr>
          <w:rFonts w:cs="Arial"/>
          <w:i/>
          <w:iCs/>
          <w:color w:val="FF0000"/>
        </w:rPr>
        <w:t>select</w:t>
      </w:r>
      <w:r w:rsidR="000623F4" w:rsidRPr="000623F4">
        <w:rPr>
          <w:rFonts w:cs="Arial"/>
          <w:i/>
          <w:iCs/>
          <w:color w:val="FF0000"/>
        </w:rPr>
        <w:t xml:space="preserve"> Signatory Agencies in all o</w:t>
      </w:r>
      <w:r w:rsidR="00C67C4A" w:rsidRPr="000623F4">
        <w:rPr>
          <w:rFonts w:cs="Arial"/>
          <w:i/>
          <w:iCs/>
          <w:color w:val="FF0000"/>
        </w:rPr>
        <w:t>ther parts of the BEI</w:t>
      </w:r>
      <w:r w:rsidR="000623F4" w:rsidRPr="000623F4">
        <w:rPr>
          <w:rFonts w:cs="Arial"/>
          <w:i/>
          <w:iCs/>
          <w:color w:val="FF0000"/>
        </w:rPr>
        <w:t>, where the choice is presented</w:t>
      </w:r>
      <w:r w:rsidR="00C67C4A" w:rsidRPr="000623F4">
        <w:rPr>
          <w:rFonts w:cs="Arial"/>
          <w:i/>
          <w:iCs/>
          <w:color w:val="FF0000"/>
        </w:rPr>
        <w:t>.</w:t>
      </w:r>
      <w:r w:rsidR="000A5B21">
        <w:rPr>
          <w:rFonts w:cs="Arial"/>
          <w:i/>
          <w:iCs/>
          <w:color w:val="FF0000"/>
        </w:rPr>
        <w:t>)</w:t>
      </w:r>
      <w:r w:rsidR="006B3BEF">
        <w:rPr>
          <w:rFonts w:cs="Arial"/>
        </w:rPr>
        <w:t xml:space="preserve">] </w:t>
      </w:r>
      <w:r w:rsidRPr="001555CA">
        <w:rPr>
          <w:rFonts w:cs="Arial"/>
        </w:rPr>
        <w:t>are hereinafter referred to jointly as the “Parties</w:t>
      </w:r>
      <w:r w:rsidR="001115EB" w:rsidRPr="001555CA">
        <w:rPr>
          <w:rFonts w:cs="Arial"/>
        </w:rPr>
        <w:t>.</w:t>
      </w:r>
      <w:r w:rsidRPr="001555CA">
        <w:rPr>
          <w:rFonts w:cs="Arial"/>
        </w:rPr>
        <w:t xml:space="preserve">”  </w:t>
      </w:r>
      <w:bookmarkEnd w:id="10"/>
      <w:r w:rsidRPr="001555CA">
        <w:rPr>
          <w:rFonts w:cs="Arial"/>
        </w:rPr>
        <w:t xml:space="preserve">This BEI sets forth the agreement of the Parties regarding the establishment, use, operation and maintenance of the </w:t>
      </w:r>
      <w:r w:rsidR="00B522FA" w:rsidRPr="001555CA">
        <w:rPr>
          <w:rFonts w:cs="Arial"/>
        </w:rPr>
        <w:t>[</w:t>
      </w:r>
      <w:r w:rsidRPr="001A4561">
        <w:rPr>
          <w:rFonts w:cs="Arial"/>
          <w:color w:val="00B0F0"/>
        </w:rPr>
        <w:t>Bank name</w:t>
      </w:r>
      <w:r w:rsidR="00B522FA" w:rsidRPr="001555CA">
        <w:rPr>
          <w:rFonts w:cs="Arial"/>
        </w:rPr>
        <w:t>]</w:t>
      </w:r>
      <w:r w:rsidRPr="001555CA">
        <w:rPr>
          <w:rFonts w:cs="Arial"/>
        </w:rPr>
        <w:t xml:space="preserve"> Mitigation Bank (the “Bank”).</w:t>
      </w:r>
    </w:p>
    <w:bookmarkEnd w:id="9"/>
    <w:p w14:paraId="41E88969" w14:textId="77777777" w:rsidR="00D44F3D" w:rsidRPr="001555CA" w:rsidRDefault="00D44F3D" w:rsidP="00C641B1">
      <w:pPr>
        <w:widowControl/>
        <w:rPr>
          <w:rFonts w:cs="Arial"/>
        </w:rPr>
      </w:pPr>
    </w:p>
    <w:p w14:paraId="10EC694C" w14:textId="77777777" w:rsidR="00D44F3D" w:rsidRPr="001A4561" w:rsidRDefault="00D44F3D" w:rsidP="00C641B1">
      <w:pPr>
        <w:pStyle w:val="Heading1"/>
        <w:widowControl/>
      </w:pPr>
      <w:bookmarkStart w:id="11" w:name="_Toc45291713"/>
      <w:bookmarkStart w:id="12" w:name="_Toc49432408"/>
      <w:r w:rsidRPr="001A4561">
        <w:t>RECITALS</w:t>
      </w:r>
      <w:bookmarkEnd w:id="11"/>
      <w:bookmarkEnd w:id="12"/>
    </w:p>
    <w:p w14:paraId="58904E84" w14:textId="77777777" w:rsidR="001A4561" w:rsidRDefault="001A4561" w:rsidP="00C641B1">
      <w:pPr>
        <w:widowControl/>
        <w:rPr>
          <w:rFonts w:cs="Arial"/>
        </w:rPr>
      </w:pPr>
    </w:p>
    <w:p w14:paraId="332109DA" w14:textId="77777777" w:rsidR="00B52326" w:rsidRPr="001A4561" w:rsidRDefault="00B52326" w:rsidP="006B3BEF">
      <w:pPr>
        <w:pStyle w:val="ListParagraph"/>
        <w:widowControl/>
        <w:numPr>
          <w:ilvl w:val="0"/>
          <w:numId w:val="2"/>
        </w:numPr>
        <w:ind w:left="540" w:hanging="180"/>
        <w:rPr>
          <w:rFonts w:cs="Arial"/>
        </w:rPr>
      </w:pPr>
      <w:r w:rsidRPr="001A4561">
        <w:rPr>
          <w:rFonts w:cs="Arial"/>
        </w:rPr>
        <w:t>The Bank Sponsor is responsible for establishing</w:t>
      </w:r>
      <w:r w:rsidR="00190779" w:rsidRPr="001A4561">
        <w:rPr>
          <w:rFonts w:cs="Arial"/>
        </w:rPr>
        <w:t>,</w:t>
      </w:r>
      <w:r w:rsidRPr="001A4561">
        <w:rPr>
          <w:rFonts w:cs="Arial"/>
        </w:rPr>
        <w:t xml:space="preserve"> operating</w:t>
      </w:r>
      <w:r w:rsidR="00FF3A2B" w:rsidRPr="001A4561">
        <w:rPr>
          <w:rFonts w:cs="Arial"/>
        </w:rPr>
        <w:t>,</w:t>
      </w:r>
      <w:r w:rsidRPr="001A4561">
        <w:rPr>
          <w:rFonts w:cs="Arial"/>
        </w:rPr>
        <w:t xml:space="preserve"> </w:t>
      </w:r>
      <w:r w:rsidR="00190779" w:rsidRPr="001A4561">
        <w:rPr>
          <w:rFonts w:cs="Arial"/>
        </w:rPr>
        <w:t xml:space="preserve">and maintaining </w:t>
      </w:r>
      <w:r w:rsidRPr="001A4561">
        <w:rPr>
          <w:rFonts w:cs="Arial"/>
        </w:rPr>
        <w:t>the Bank</w:t>
      </w:r>
      <w:r w:rsidR="00190779" w:rsidRPr="001A4561">
        <w:rPr>
          <w:rFonts w:cs="Arial"/>
        </w:rPr>
        <w:t xml:space="preserve"> according to this BEI</w:t>
      </w:r>
      <w:r w:rsidRPr="001A4561">
        <w:rPr>
          <w:rFonts w:cs="Arial"/>
        </w:rPr>
        <w:t>.</w:t>
      </w:r>
    </w:p>
    <w:p w14:paraId="1583B941" w14:textId="77777777" w:rsidR="001A4561" w:rsidRPr="001A4561" w:rsidRDefault="001A4561" w:rsidP="00C641B1">
      <w:pPr>
        <w:widowControl/>
        <w:ind w:left="540" w:hanging="540"/>
        <w:rPr>
          <w:rFonts w:cs="Arial"/>
        </w:rPr>
      </w:pPr>
    </w:p>
    <w:p w14:paraId="7966A9E8" w14:textId="781F585D" w:rsidR="00B52326" w:rsidRPr="001A4561" w:rsidRDefault="00B52326" w:rsidP="006B3BEF">
      <w:pPr>
        <w:pStyle w:val="ListParagraph"/>
        <w:widowControl/>
        <w:numPr>
          <w:ilvl w:val="0"/>
          <w:numId w:val="2"/>
        </w:numPr>
        <w:ind w:left="540" w:hanging="180"/>
        <w:rPr>
          <w:rFonts w:cs="Arial"/>
        </w:rPr>
      </w:pPr>
      <w:r w:rsidRPr="001A4561">
        <w:rPr>
          <w:rFonts w:cs="Arial"/>
        </w:rPr>
        <w:t>The Property Owner is the owner of real property containing approximately ______ acres (the “Property”), located at ________</w:t>
      </w:r>
      <w:r w:rsidR="000343B6" w:rsidRPr="001A4561">
        <w:rPr>
          <w:rFonts w:cs="Arial"/>
        </w:rPr>
        <w:t xml:space="preserve">_ </w:t>
      </w:r>
      <w:r w:rsidR="00B522FA" w:rsidRPr="001A4561">
        <w:rPr>
          <w:rFonts w:cs="Arial"/>
        </w:rPr>
        <w:t>[</w:t>
      </w:r>
      <w:r w:rsidRPr="00422958">
        <w:rPr>
          <w:rFonts w:cs="Arial"/>
          <w:color w:val="FF0000"/>
        </w:rPr>
        <w:t>insert address and county</w:t>
      </w:r>
      <w:r w:rsidR="00B522FA" w:rsidRPr="001A4561">
        <w:rPr>
          <w:rFonts w:cs="Arial"/>
        </w:rPr>
        <w:t>]</w:t>
      </w:r>
      <w:r w:rsidRPr="001A4561">
        <w:rPr>
          <w:rFonts w:cs="Arial"/>
        </w:rPr>
        <w:t xml:space="preserve">, </w:t>
      </w:r>
      <w:r w:rsidR="000A5B21">
        <w:rPr>
          <w:rFonts w:cs="Arial"/>
        </w:rPr>
        <w:t>s</w:t>
      </w:r>
      <w:r w:rsidRPr="001A4561">
        <w:rPr>
          <w:rFonts w:cs="Arial"/>
        </w:rPr>
        <w:t>tate of California, designated Assessor’s Parcel No(s). ________________.  The Property is generally shown on the Bank Location Maps (</w:t>
      </w:r>
      <w:r w:rsidRPr="00FC7DA7">
        <w:rPr>
          <w:rFonts w:cs="Arial"/>
          <w:b/>
        </w:rPr>
        <w:t>Exhibit</w:t>
      </w:r>
      <w:r w:rsidR="00827C52" w:rsidRPr="00FC7DA7">
        <w:rPr>
          <w:rFonts w:cs="Arial"/>
          <w:b/>
        </w:rPr>
        <w:t xml:space="preserve"> </w:t>
      </w:r>
      <w:r w:rsidRPr="00FC7DA7">
        <w:rPr>
          <w:rFonts w:cs="Arial"/>
          <w:b/>
        </w:rPr>
        <w:t>A</w:t>
      </w:r>
      <w:r w:rsidRPr="001A4561">
        <w:rPr>
          <w:rFonts w:cs="Arial"/>
        </w:rPr>
        <w:t>) and legally described in the Real Estate Records and Assurances (</w:t>
      </w:r>
      <w:r w:rsidRPr="00FC7DA7">
        <w:rPr>
          <w:rFonts w:cs="Arial"/>
          <w:b/>
        </w:rPr>
        <w:t>Exhibit</w:t>
      </w:r>
      <w:r w:rsidR="00827C52" w:rsidRPr="00FC7DA7">
        <w:rPr>
          <w:rFonts w:cs="Arial"/>
          <w:b/>
        </w:rPr>
        <w:t xml:space="preserve"> </w:t>
      </w:r>
      <w:r w:rsidRPr="00FC7DA7">
        <w:rPr>
          <w:rFonts w:cs="Arial"/>
          <w:b/>
        </w:rPr>
        <w:t>E</w:t>
      </w:r>
      <w:r w:rsidRPr="001A4561">
        <w:rPr>
          <w:rFonts w:cs="Arial"/>
        </w:rPr>
        <w:t>)</w:t>
      </w:r>
      <w:r w:rsidR="00EA4A8B" w:rsidRPr="001A4561">
        <w:rPr>
          <w:rFonts w:cs="Arial"/>
        </w:rPr>
        <w:t>,</w:t>
      </w:r>
      <w:r w:rsidRPr="001A4561">
        <w:rPr>
          <w:rFonts w:cs="Arial"/>
        </w:rPr>
        <w:t xml:space="preserve"> attached to</w:t>
      </w:r>
      <w:r w:rsidR="00190779" w:rsidRPr="001A4561">
        <w:rPr>
          <w:rFonts w:cs="Arial"/>
        </w:rPr>
        <w:t xml:space="preserve"> and made a part of this BEI</w:t>
      </w:r>
      <w:r w:rsidRPr="001A4561">
        <w:rPr>
          <w:rFonts w:cs="Arial"/>
        </w:rPr>
        <w:t>.</w:t>
      </w:r>
    </w:p>
    <w:p w14:paraId="72912B6E" w14:textId="77777777" w:rsidR="001A4561" w:rsidRPr="001A4561" w:rsidRDefault="001A4561" w:rsidP="00C641B1">
      <w:pPr>
        <w:widowControl/>
        <w:ind w:left="540" w:hanging="540"/>
        <w:rPr>
          <w:rFonts w:cs="Arial"/>
        </w:rPr>
      </w:pPr>
    </w:p>
    <w:p w14:paraId="463C086E" w14:textId="77777777" w:rsidR="00B52326" w:rsidRPr="001A4561" w:rsidRDefault="00B52326" w:rsidP="006B3BEF">
      <w:pPr>
        <w:pStyle w:val="ListParagraph"/>
        <w:widowControl/>
        <w:numPr>
          <w:ilvl w:val="0"/>
          <w:numId w:val="2"/>
        </w:numPr>
        <w:ind w:left="540" w:hanging="180"/>
        <w:rPr>
          <w:rFonts w:cs="Arial"/>
        </w:rPr>
      </w:pPr>
      <w:r w:rsidRPr="00422958">
        <w:rPr>
          <w:rFonts w:cs="Arial"/>
        </w:rPr>
        <w:lastRenderedPageBreak/>
        <w:t>Bank Sponsor and Property Owner</w:t>
      </w:r>
      <w:r w:rsidRPr="001A4561">
        <w:rPr>
          <w:rFonts w:cs="Arial"/>
        </w:rPr>
        <w:t xml:space="preserve"> desire(s) to create the Bank over </w:t>
      </w:r>
      <w:r w:rsidR="00B522FA" w:rsidRPr="001A4561">
        <w:rPr>
          <w:rFonts w:cs="Arial"/>
        </w:rPr>
        <w:t>[</w:t>
      </w:r>
      <w:r w:rsidRPr="009B7E0C">
        <w:rPr>
          <w:rFonts w:cs="Arial"/>
          <w:i/>
          <w:color w:val="FF0000"/>
        </w:rPr>
        <w:t>add if applicable</w:t>
      </w:r>
      <w:r w:rsidRPr="001A4561">
        <w:rPr>
          <w:rFonts w:cs="Arial"/>
        </w:rPr>
        <w:t>:  a _____-acre portion of</w:t>
      </w:r>
      <w:r w:rsidR="00B522FA" w:rsidRPr="001A4561">
        <w:rPr>
          <w:rFonts w:cs="Arial"/>
        </w:rPr>
        <w:t>]</w:t>
      </w:r>
      <w:r w:rsidRPr="001A4561">
        <w:rPr>
          <w:rFonts w:cs="Arial"/>
        </w:rPr>
        <w:t xml:space="preserve"> the Property (the “Bank Property”).  The Bank Property is generally shown on the Bank Location Maps (</w:t>
      </w:r>
      <w:r w:rsidRPr="009B7E0C">
        <w:rPr>
          <w:rFonts w:cs="Arial"/>
          <w:b/>
        </w:rPr>
        <w:t>Exhibit A</w:t>
      </w:r>
      <w:r w:rsidRPr="001A4561">
        <w:rPr>
          <w:rFonts w:cs="Arial"/>
        </w:rPr>
        <w:t>) and legally described in the Real Estate Records and Assurances (</w:t>
      </w:r>
      <w:r w:rsidRPr="009B7E0C">
        <w:rPr>
          <w:rFonts w:cs="Arial"/>
          <w:b/>
        </w:rPr>
        <w:t>Exhibit E</w:t>
      </w:r>
      <w:r w:rsidRPr="001A4561">
        <w:rPr>
          <w:rFonts w:cs="Arial"/>
        </w:rPr>
        <w:t xml:space="preserve">) </w:t>
      </w:r>
      <w:r w:rsidR="004D4EAA" w:rsidRPr="001A4561">
        <w:rPr>
          <w:rFonts w:cs="Arial"/>
        </w:rPr>
        <w:t>attached to</w:t>
      </w:r>
      <w:r w:rsidR="00190779" w:rsidRPr="001A4561">
        <w:rPr>
          <w:rFonts w:cs="Arial"/>
        </w:rPr>
        <w:t xml:space="preserve"> and made a part of this BEI</w:t>
      </w:r>
      <w:r w:rsidRPr="001A4561">
        <w:rPr>
          <w:rFonts w:cs="Arial"/>
        </w:rPr>
        <w:t xml:space="preserve">.  The Bank Property is to be conserved </w:t>
      </w:r>
      <w:r w:rsidR="00190779" w:rsidRPr="001A4561">
        <w:rPr>
          <w:rFonts w:cs="Arial"/>
        </w:rPr>
        <w:t xml:space="preserve">and managed </w:t>
      </w:r>
      <w:r w:rsidRPr="001A4561">
        <w:rPr>
          <w:rFonts w:cs="Arial"/>
        </w:rPr>
        <w:t>in perpetuity as provided in Section V</w:t>
      </w:r>
      <w:r w:rsidR="009B35D1" w:rsidRPr="001A4561">
        <w:rPr>
          <w:rFonts w:cs="Arial"/>
        </w:rPr>
        <w:t xml:space="preserve"> and VIII</w:t>
      </w:r>
      <w:r w:rsidRPr="001A4561">
        <w:rPr>
          <w:rFonts w:cs="Arial"/>
        </w:rPr>
        <w:t>.</w:t>
      </w:r>
    </w:p>
    <w:p w14:paraId="081C4C57" w14:textId="77777777" w:rsidR="001A4561" w:rsidRPr="001A4561" w:rsidRDefault="001A4561" w:rsidP="00C641B1">
      <w:pPr>
        <w:widowControl/>
        <w:ind w:left="540" w:hanging="540"/>
        <w:rPr>
          <w:rFonts w:cs="Arial"/>
        </w:rPr>
      </w:pPr>
    </w:p>
    <w:p w14:paraId="40A95A0E" w14:textId="77777777" w:rsidR="00B52326" w:rsidRPr="001A4561" w:rsidRDefault="00B522FA" w:rsidP="006B3BEF">
      <w:pPr>
        <w:pStyle w:val="ListParagraph"/>
        <w:widowControl/>
        <w:numPr>
          <w:ilvl w:val="0"/>
          <w:numId w:val="2"/>
        </w:numPr>
        <w:ind w:left="540" w:hanging="180"/>
        <w:rPr>
          <w:rFonts w:cs="Arial"/>
        </w:rPr>
      </w:pPr>
      <w:r w:rsidRPr="001A4561">
        <w:rPr>
          <w:rFonts w:cs="Arial"/>
        </w:rPr>
        <w:t>[</w:t>
      </w:r>
      <w:r w:rsidR="00B52326" w:rsidRPr="009B7E0C">
        <w:rPr>
          <w:rFonts w:cs="Arial"/>
          <w:color w:val="FF0000"/>
        </w:rPr>
        <w:t xml:space="preserve">Remove if </w:t>
      </w:r>
      <w:r w:rsidR="00243C08" w:rsidRPr="009B7E0C">
        <w:rPr>
          <w:rFonts w:cs="Arial"/>
          <w:color w:val="FF0000"/>
        </w:rPr>
        <w:t>CDFW</w:t>
      </w:r>
      <w:r w:rsidR="00B52326" w:rsidRPr="009B7E0C">
        <w:rPr>
          <w:rFonts w:cs="Arial"/>
          <w:color w:val="FF0000"/>
        </w:rPr>
        <w:t xml:space="preserve"> is not a party</w:t>
      </w:r>
      <w:r w:rsidRPr="001A4561">
        <w:rPr>
          <w:rFonts w:cs="Arial"/>
        </w:rPr>
        <w:t>]</w:t>
      </w:r>
      <w:r w:rsidR="00B52326" w:rsidRPr="001A4561">
        <w:rPr>
          <w:rFonts w:cs="Arial"/>
        </w:rPr>
        <w:t xml:space="preserve"> </w:t>
      </w:r>
      <w:r w:rsidR="00243C08" w:rsidRPr="001A4561">
        <w:rPr>
          <w:rFonts w:cs="Arial"/>
        </w:rPr>
        <w:t>CDFW</w:t>
      </w:r>
      <w:r w:rsidR="00B52326" w:rsidRPr="001A4561">
        <w:rPr>
          <w:rFonts w:cs="Arial"/>
        </w:rPr>
        <w:t xml:space="preserve"> has jurisdiction over the conservation, protection, and management of fish, wildlife, native plants and the habitat necessary for biologically sustainable populations of these species pursuant to California Fish and Game Code § 1802</w:t>
      </w:r>
      <w:r w:rsidR="009B35D1" w:rsidRPr="001A4561">
        <w:rPr>
          <w:rFonts w:cs="Arial"/>
        </w:rPr>
        <w:t xml:space="preserve"> and other provisions of California law</w:t>
      </w:r>
      <w:r w:rsidR="00B52326" w:rsidRPr="001A4561">
        <w:rPr>
          <w:rFonts w:cs="Arial"/>
        </w:rPr>
        <w:t>.</w:t>
      </w:r>
    </w:p>
    <w:p w14:paraId="3BF0AA9F" w14:textId="77777777" w:rsidR="001A4561" w:rsidRPr="001A4561" w:rsidRDefault="001A4561" w:rsidP="00C641B1">
      <w:pPr>
        <w:widowControl/>
        <w:ind w:left="540" w:hanging="540"/>
        <w:rPr>
          <w:rFonts w:cs="Arial"/>
        </w:rPr>
      </w:pPr>
    </w:p>
    <w:p w14:paraId="1ACE5FF1" w14:textId="77777777" w:rsidR="00B52326" w:rsidRPr="001A4561" w:rsidRDefault="00B522FA" w:rsidP="006B3BEF">
      <w:pPr>
        <w:pStyle w:val="ListParagraph"/>
        <w:widowControl/>
        <w:numPr>
          <w:ilvl w:val="0"/>
          <w:numId w:val="2"/>
        </w:numPr>
        <w:ind w:left="540" w:hanging="180"/>
        <w:rPr>
          <w:rFonts w:cs="Arial"/>
        </w:rPr>
      </w:pPr>
      <w:r w:rsidRPr="001A4561">
        <w:rPr>
          <w:rFonts w:cs="Arial"/>
        </w:rPr>
        <w:t>[</w:t>
      </w:r>
      <w:r w:rsidR="00B52326" w:rsidRPr="009B7E0C">
        <w:rPr>
          <w:rFonts w:cs="Arial"/>
          <w:color w:val="FF0000"/>
        </w:rPr>
        <w:t>Remove if USFWS is not a party</w:t>
      </w:r>
      <w:r w:rsidRPr="001A4561">
        <w:rPr>
          <w:rFonts w:cs="Arial"/>
        </w:rPr>
        <w:t>]</w:t>
      </w:r>
      <w:r w:rsidR="00B52326" w:rsidRPr="001A4561">
        <w:rPr>
          <w:rFonts w:cs="Arial"/>
        </w:rPr>
        <w:t xml:space="preserve"> USFWS, an agency within the U.S. Department of the Interior, has jurisdiction over the conservation, protection, restoration and management of fish, wildlife, native plants, and the habitat necessary for biologically sustainable populations of these species within the U.S. pursuant to the Endangered Species Act, 16 U.S.C. §</w:t>
      </w:r>
      <w:r w:rsidR="00827C52" w:rsidRPr="001A4561">
        <w:rPr>
          <w:rFonts w:cs="Arial"/>
        </w:rPr>
        <w:t xml:space="preserve"> </w:t>
      </w:r>
      <w:r w:rsidR="00B52326" w:rsidRPr="001A4561">
        <w:rPr>
          <w:rFonts w:cs="Arial"/>
        </w:rPr>
        <w:t xml:space="preserve">1531, </w:t>
      </w:r>
      <w:r w:rsidR="00342458" w:rsidRPr="00342458">
        <w:rPr>
          <w:rFonts w:cs="Arial"/>
          <w:i/>
        </w:rPr>
        <w:t>et seq</w:t>
      </w:r>
      <w:r w:rsidR="00B52326" w:rsidRPr="001A4561">
        <w:rPr>
          <w:rFonts w:cs="Arial"/>
        </w:rPr>
        <w:t xml:space="preserve">., the Fish and Wildlife Coordination Act, 16 U.S.C. §§ 661-666c, the Fish and Wildlife Act of 1956, </w:t>
      </w:r>
      <w:r w:rsidR="00422958">
        <w:rPr>
          <w:rFonts w:cs="Arial"/>
        </w:rPr>
        <w:t>16 </w:t>
      </w:r>
      <w:r w:rsidR="00B52326" w:rsidRPr="001A4561">
        <w:rPr>
          <w:rFonts w:cs="Arial"/>
        </w:rPr>
        <w:t xml:space="preserve">U.S.C. § 742(f), </w:t>
      </w:r>
      <w:r w:rsidR="00342458" w:rsidRPr="00342458">
        <w:rPr>
          <w:rFonts w:cs="Arial"/>
          <w:i/>
        </w:rPr>
        <w:t>et seq</w:t>
      </w:r>
      <w:r w:rsidR="00B52326" w:rsidRPr="001A4561">
        <w:rPr>
          <w:rFonts w:cs="Arial"/>
        </w:rPr>
        <w:t xml:space="preserve">., and other provisions of </w:t>
      </w:r>
      <w:r w:rsidR="004A3E3D" w:rsidRPr="001A4561">
        <w:rPr>
          <w:rFonts w:cs="Arial"/>
        </w:rPr>
        <w:t>F</w:t>
      </w:r>
      <w:r w:rsidR="00B52326" w:rsidRPr="001A4561">
        <w:rPr>
          <w:rFonts w:cs="Arial"/>
        </w:rPr>
        <w:t>ederal law.</w:t>
      </w:r>
    </w:p>
    <w:p w14:paraId="7A4373A5" w14:textId="77777777" w:rsidR="001A4561" w:rsidRPr="001A4561" w:rsidRDefault="001A4561" w:rsidP="00C641B1">
      <w:pPr>
        <w:widowControl/>
        <w:ind w:left="540" w:hanging="540"/>
        <w:rPr>
          <w:rFonts w:cs="Arial"/>
        </w:rPr>
      </w:pPr>
    </w:p>
    <w:p w14:paraId="08B86BA5" w14:textId="77777777" w:rsidR="001302F6" w:rsidRPr="001A4561" w:rsidRDefault="001302F6" w:rsidP="006B3BEF">
      <w:pPr>
        <w:pStyle w:val="ListParagraph"/>
        <w:widowControl/>
        <w:numPr>
          <w:ilvl w:val="0"/>
          <w:numId w:val="2"/>
        </w:numPr>
        <w:ind w:left="540" w:hanging="180"/>
        <w:rPr>
          <w:rFonts w:cs="Arial"/>
        </w:rPr>
      </w:pPr>
      <w:r w:rsidRPr="001A4561">
        <w:rPr>
          <w:rFonts w:cs="Arial"/>
        </w:rPr>
        <w:t>USEPA and USACE have [</w:t>
      </w:r>
      <w:r w:rsidRPr="0035079E">
        <w:rPr>
          <w:rFonts w:cs="Arial"/>
          <w:color w:val="FF0000"/>
        </w:rPr>
        <w:t>or, if USEPA is not a party</w:t>
      </w:r>
      <w:r w:rsidRPr="001A4561">
        <w:rPr>
          <w:rFonts w:cs="Arial"/>
        </w:rPr>
        <w:t xml:space="preserve">:  USACE has] jurisdiction over Waters of the U.S. pursuant to the Clean Water Act, 33 U.S.C § 1251, </w:t>
      </w:r>
      <w:r w:rsidR="00342458" w:rsidRPr="00342458">
        <w:rPr>
          <w:rFonts w:cs="Arial"/>
          <w:i/>
        </w:rPr>
        <w:t>et seq</w:t>
      </w:r>
      <w:r w:rsidRPr="001A4561">
        <w:rPr>
          <w:rFonts w:cs="Arial"/>
        </w:rPr>
        <w:t xml:space="preserve">. </w:t>
      </w:r>
      <w:r w:rsidR="00400466" w:rsidRPr="001A4561">
        <w:rPr>
          <w:rFonts w:cs="Arial"/>
        </w:rPr>
        <w:t xml:space="preserve">and USACE has jurisdiction over navigable waters of the United States pursuant to the Rivers and Harbors Act of 1899, 33 U.S.C. § 401, </w:t>
      </w:r>
      <w:r w:rsidR="00342458" w:rsidRPr="00342458">
        <w:rPr>
          <w:rFonts w:cs="Arial"/>
          <w:i/>
        </w:rPr>
        <w:t>et seq</w:t>
      </w:r>
      <w:r w:rsidR="00400466" w:rsidRPr="001A4561">
        <w:rPr>
          <w:rFonts w:cs="Arial"/>
        </w:rPr>
        <w:t>.</w:t>
      </w:r>
      <w:r w:rsidR="009B7E0C">
        <w:rPr>
          <w:rFonts w:cs="Arial"/>
        </w:rPr>
        <w:t xml:space="preserve"> </w:t>
      </w:r>
      <w:r w:rsidRPr="001A4561">
        <w:rPr>
          <w:rFonts w:cs="Arial"/>
        </w:rPr>
        <w:t>Waters of the U.S. is defined in Section II.</w:t>
      </w:r>
    </w:p>
    <w:p w14:paraId="26063F3B" w14:textId="77777777" w:rsidR="001A4561" w:rsidRPr="001A4561" w:rsidRDefault="001A4561" w:rsidP="00C641B1">
      <w:pPr>
        <w:widowControl/>
        <w:ind w:left="540" w:hanging="540"/>
        <w:rPr>
          <w:rFonts w:cs="Arial"/>
        </w:rPr>
      </w:pPr>
    </w:p>
    <w:p w14:paraId="58B48D4E" w14:textId="77777777" w:rsidR="0043272F" w:rsidRPr="001A4561" w:rsidRDefault="00B522FA" w:rsidP="006B3BEF">
      <w:pPr>
        <w:pStyle w:val="ListParagraph"/>
        <w:widowControl/>
        <w:numPr>
          <w:ilvl w:val="0"/>
          <w:numId w:val="2"/>
        </w:numPr>
        <w:ind w:left="540" w:hanging="180"/>
        <w:rPr>
          <w:rFonts w:cs="Arial"/>
        </w:rPr>
      </w:pPr>
      <w:r w:rsidRPr="001A4561">
        <w:rPr>
          <w:rFonts w:cs="Arial"/>
        </w:rPr>
        <w:t>[</w:t>
      </w:r>
      <w:r w:rsidR="003755C3" w:rsidRPr="009B7E0C">
        <w:rPr>
          <w:rFonts w:cs="Arial"/>
          <w:color w:val="FF0000"/>
        </w:rPr>
        <w:t xml:space="preserve">Remove if </w:t>
      </w:r>
      <w:r w:rsidR="00F557FC" w:rsidRPr="009B7E0C">
        <w:rPr>
          <w:rFonts w:cs="Arial"/>
          <w:color w:val="FF0000"/>
        </w:rPr>
        <w:t xml:space="preserve">State or </w:t>
      </w:r>
      <w:r w:rsidR="003755C3" w:rsidRPr="009B7E0C">
        <w:rPr>
          <w:rFonts w:cs="Arial"/>
          <w:color w:val="FF0000"/>
        </w:rPr>
        <w:t>Regional Water Board is not a party</w:t>
      </w:r>
      <w:r w:rsidRPr="001A4561">
        <w:rPr>
          <w:rFonts w:cs="Arial"/>
        </w:rPr>
        <w:t>]</w:t>
      </w:r>
      <w:r w:rsidR="0043272F" w:rsidRPr="001A4561">
        <w:rPr>
          <w:rFonts w:cs="Arial"/>
        </w:rPr>
        <w:t xml:space="preserve"> </w:t>
      </w:r>
      <w:r w:rsidR="00F557FC" w:rsidRPr="001A4561">
        <w:rPr>
          <w:rFonts w:cs="Arial"/>
        </w:rPr>
        <w:t>State Water Board and ___</w:t>
      </w:r>
      <w:r w:rsidR="00422958">
        <w:rPr>
          <w:rFonts w:cs="Arial"/>
        </w:rPr>
        <w:t xml:space="preserve"> </w:t>
      </w:r>
      <w:r w:rsidR="00F557FC" w:rsidRPr="001A4561">
        <w:rPr>
          <w:rFonts w:cs="Arial"/>
        </w:rPr>
        <w:t xml:space="preserve">Regional Water Board, within their respective areas of jurisdiction, are responsible for protecting and regulating the quality of Waters of the State, as defined in Section II, under the Porter-Cologne </w:t>
      </w:r>
      <w:r w:rsidR="00422958">
        <w:rPr>
          <w:rFonts w:cs="Arial"/>
        </w:rPr>
        <w:t>Water Quality Control Act, Cal. </w:t>
      </w:r>
      <w:r w:rsidR="00F557FC" w:rsidRPr="001A4561">
        <w:rPr>
          <w:rFonts w:cs="Arial"/>
        </w:rPr>
        <w:t xml:space="preserve">Water Code § 13000 </w:t>
      </w:r>
      <w:r w:rsidR="00342458" w:rsidRPr="00342458">
        <w:rPr>
          <w:rFonts w:cs="Arial"/>
          <w:i/>
        </w:rPr>
        <w:t>et seq</w:t>
      </w:r>
      <w:r w:rsidR="00F557FC" w:rsidRPr="001A4561">
        <w:rPr>
          <w:rFonts w:cs="Arial"/>
        </w:rPr>
        <w:t xml:space="preserve">., and regulating the discharge of pollutants into the Waters of the U.S. under the Clean Water Act, 33 U.S.C. §1251 </w:t>
      </w:r>
      <w:r w:rsidR="00342458" w:rsidRPr="00342458">
        <w:rPr>
          <w:rFonts w:cs="Arial"/>
          <w:i/>
        </w:rPr>
        <w:t>et seq</w:t>
      </w:r>
      <w:r w:rsidR="00F557FC" w:rsidRPr="001A4561">
        <w:rPr>
          <w:rFonts w:cs="Arial"/>
        </w:rPr>
        <w:t>.</w:t>
      </w:r>
      <w:r w:rsidR="00F557FC" w:rsidRPr="001A4561" w:rsidDel="00F557FC">
        <w:rPr>
          <w:rFonts w:cs="Arial"/>
        </w:rPr>
        <w:t xml:space="preserve"> </w:t>
      </w:r>
    </w:p>
    <w:p w14:paraId="219DBF22" w14:textId="77777777" w:rsidR="001A4561" w:rsidRPr="001A4561" w:rsidRDefault="001A4561" w:rsidP="00C641B1">
      <w:pPr>
        <w:widowControl/>
        <w:ind w:left="540" w:hanging="540"/>
        <w:rPr>
          <w:rFonts w:cs="Arial"/>
        </w:rPr>
      </w:pPr>
    </w:p>
    <w:p w14:paraId="3BBA2E01" w14:textId="77777777" w:rsidR="00B52326" w:rsidRPr="001A4561" w:rsidRDefault="00B522FA" w:rsidP="006B3BEF">
      <w:pPr>
        <w:pStyle w:val="ListParagraph"/>
        <w:widowControl/>
        <w:numPr>
          <w:ilvl w:val="0"/>
          <w:numId w:val="2"/>
        </w:numPr>
        <w:ind w:left="540" w:hanging="180"/>
        <w:rPr>
          <w:rFonts w:cs="Arial"/>
        </w:rPr>
      </w:pPr>
      <w:r w:rsidRPr="001A4561">
        <w:rPr>
          <w:rFonts w:cs="Arial"/>
        </w:rPr>
        <w:t>[</w:t>
      </w:r>
      <w:r w:rsidR="00B52326" w:rsidRPr="009B7E0C">
        <w:rPr>
          <w:rFonts w:cs="Arial"/>
          <w:color w:val="FF0000"/>
        </w:rPr>
        <w:t>Remove if NMFS is not a party</w:t>
      </w:r>
      <w:r w:rsidRPr="001A4561">
        <w:rPr>
          <w:rFonts w:cs="Arial"/>
        </w:rPr>
        <w:t>]</w:t>
      </w:r>
      <w:r w:rsidR="00B52326" w:rsidRPr="001A4561">
        <w:rPr>
          <w:rFonts w:cs="Arial"/>
        </w:rPr>
        <w:t xml:space="preserve"> NMFS</w:t>
      </w:r>
      <w:r w:rsidR="008277A9" w:rsidRPr="001A4561">
        <w:rPr>
          <w:rFonts w:cs="Arial"/>
        </w:rPr>
        <w:t xml:space="preserve"> </w:t>
      </w:r>
      <w:r w:rsidR="00B52326" w:rsidRPr="001A4561">
        <w:rPr>
          <w:rFonts w:cs="Arial"/>
        </w:rPr>
        <w:t xml:space="preserve">has jurisdiction over the conservation, protection, restoration and management of </w:t>
      </w:r>
      <w:r w:rsidR="0065618C" w:rsidRPr="001A4561">
        <w:rPr>
          <w:rFonts w:cs="Arial"/>
        </w:rPr>
        <w:t xml:space="preserve">certain </w:t>
      </w:r>
      <w:r w:rsidR="00B52326" w:rsidRPr="001A4561">
        <w:rPr>
          <w:rFonts w:cs="Arial"/>
        </w:rPr>
        <w:t>living marine resources and the habitat necessary for biologically sustainable populations of these resources within the United States pursuant to the Fish and Wildlife Coordination Act,16 U.S.C. §§ 661-666c, the Endangered Species Act</w:t>
      </w:r>
      <w:r w:rsidR="001A3007" w:rsidRPr="001A4561">
        <w:rPr>
          <w:rFonts w:cs="Arial"/>
        </w:rPr>
        <w:t>,</w:t>
      </w:r>
      <w:r w:rsidR="00B52326" w:rsidRPr="001A4561">
        <w:rPr>
          <w:rFonts w:cs="Arial"/>
        </w:rPr>
        <w:t xml:space="preserve">16 U.S.C. § 1531, </w:t>
      </w:r>
      <w:r w:rsidR="00342458" w:rsidRPr="00342458">
        <w:rPr>
          <w:rFonts w:cs="Arial"/>
          <w:i/>
        </w:rPr>
        <w:t>et seq</w:t>
      </w:r>
      <w:r w:rsidR="00B52326" w:rsidRPr="001A4561">
        <w:rPr>
          <w:rFonts w:cs="Arial"/>
        </w:rPr>
        <w:t xml:space="preserve">., the Magnuson-Stevens Fishery Conservation and Management Act, as amended, 16 U.S.C. § 1801, </w:t>
      </w:r>
      <w:r w:rsidR="00342458" w:rsidRPr="00342458">
        <w:rPr>
          <w:rFonts w:cs="Arial"/>
          <w:i/>
        </w:rPr>
        <w:t>et seq</w:t>
      </w:r>
      <w:r w:rsidR="00B52326" w:rsidRPr="001A4561">
        <w:rPr>
          <w:rFonts w:cs="Arial"/>
        </w:rPr>
        <w:t>., and the Marine Mammal Protect</w:t>
      </w:r>
      <w:r w:rsidR="00422958">
        <w:rPr>
          <w:rFonts w:cs="Arial"/>
        </w:rPr>
        <w:t>ion Act of 1972, as amended, 16 </w:t>
      </w:r>
      <w:r w:rsidR="00B52326" w:rsidRPr="001A4561">
        <w:rPr>
          <w:rFonts w:cs="Arial"/>
        </w:rPr>
        <w:t xml:space="preserve">U.S.C. § 1361, </w:t>
      </w:r>
      <w:r w:rsidR="00342458" w:rsidRPr="00342458">
        <w:rPr>
          <w:rFonts w:cs="Arial"/>
          <w:i/>
        </w:rPr>
        <w:t>et seq</w:t>
      </w:r>
      <w:r w:rsidR="00B52326" w:rsidRPr="001A4561">
        <w:rPr>
          <w:rFonts w:cs="Arial"/>
        </w:rPr>
        <w:t xml:space="preserve">., and other provisions of </w:t>
      </w:r>
      <w:r w:rsidR="004A3E3D" w:rsidRPr="001A4561">
        <w:rPr>
          <w:rFonts w:cs="Arial"/>
        </w:rPr>
        <w:t>F</w:t>
      </w:r>
      <w:r w:rsidR="00B52326" w:rsidRPr="001A4561">
        <w:rPr>
          <w:rFonts w:cs="Arial"/>
        </w:rPr>
        <w:t>ederal law.</w:t>
      </w:r>
    </w:p>
    <w:p w14:paraId="7083AE1B" w14:textId="77777777" w:rsidR="001A4561" w:rsidRPr="001A4561" w:rsidRDefault="001A4561" w:rsidP="00C641B1">
      <w:pPr>
        <w:widowControl/>
        <w:ind w:left="540" w:hanging="540"/>
        <w:rPr>
          <w:rFonts w:cs="Arial"/>
        </w:rPr>
      </w:pPr>
    </w:p>
    <w:p w14:paraId="06BB4889" w14:textId="14F22AC0" w:rsidR="00B52326" w:rsidRPr="001A4561" w:rsidRDefault="00B52326" w:rsidP="006B3BEF">
      <w:pPr>
        <w:pStyle w:val="ListParagraph"/>
        <w:widowControl/>
        <w:numPr>
          <w:ilvl w:val="0"/>
          <w:numId w:val="2"/>
        </w:numPr>
        <w:ind w:left="540" w:hanging="180"/>
        <w:rPr>
          <w:rFonts w:cs="Arial"/>
        </w:rPr>
      </w:pPr>
      <w:bookmarkStart w:id="13" w:name="_Hlk44582477"/>
      <w:r w:rsidRPr="001A4561">
        <w:rPr>
          <w:rFonts w:cs="Arial"/>
        </w:rPr>
        <w:t>The IRT is the interagency group which oversees the establishment, use, operation, and maintenance of the Bank.</w:t>
      </w:r>
      <w:r w:rsidR="006B3BEF">
        <w:rPr>
          <w:rFonts w:cs="Arial"/>
        </w:rPr>
        <w:t xml:space="preserve"> [</w:t>
      </w:r>
      <w:r w:rsidR="006B3BEF" w:rsidRPr="00AD4383">
        <w:rPr>
          <w:rFonts w:cs="Arial"/>
          <w:color w:val="FF0000"/>
        </w:rPr>
        <w:t xml:space="preserve">If not all the IRT agencies sign the BEI add the following </w:t>
      </w:r>
      <w:r w:rsidR="006B50A7" w:rsidRPr="006B50A7">
        <w:rPr>
          <w:rFonts w:cs="Arial"/>
          <w:color w:val="FF0000"/>
        </w:rPr>
        <w:t xml:space="preserve">two sentences: </w:t>
      </w:r>
      <w:r w:rsidR="006B50A7" w:rsidRPr="0023348D">
        <w:rPr>
          <w:rFonts w:cs="Arial"/>
          <w:color w:val="000000" w:themeColor="text1"/>
        </w:rPr>
        <w:t xml:space="preserve">The IRT is comprised of the Signatory Agencies </w:t>
      </w:r>
      <w:r w:rsidR="006B50A7" w:rsidRPr="0023348D">
        <w:rPr>
          <w:rFonts w:cs="Arial"/>
          <w:color w:val="000000" w:themeColor="text1"/>
        </w:rPr>
        <w:lastRenderedPageBreak/>
        <w:t>and</w:t>
      </w:r>
      <w:r w:rsidR="006B50A7" w:rsidRPr="006B50A7">
        <w:rPr>
          <w:rFonts w:cs="Arial"/>
          <w:color w:val="FF0000"/>
        </w:rPr>
        <w:t xml:space="preserve"> [list the non-signatory IRT agencies]</w:t>
      </w:r>
      <w:r w:rsidR="006B50A7" w:rsidRPr="0023348D">
        <w:rPr>
          <w:rFonts w:cs="Arial"/>
          <w:color w:val="000000" w:themeColor="text1"/>
        </w:rPr>
        <w:t xml:space="preserve">. </w:t>
      </w:r>
      <w:r w:rsidR="0023348D">
        <w:rPr>
          <w:rFonts w:cs="Arial"/>
          <w:color w:val="FF0000"/>
        </w:rPr>
        <w:t xml:space="preserve"> </w:t>
      </w:r>
      <w:r w:rsidR="006B50A7" w:rsidRPr="0023348D">
        <w:rPr>
          <w:rFonts w:cs="Arial"/>
          <w:color w:val="000000" w:themeColor="text1"/>
        </w:rPr>
        <w:t>The</w:t>
      </w:r>
      <w:r w:rsidR="0023348D" w:rsidRPr="0023348D">
        <w:rPr>
          <w:color w:val="000000" w:themeColor="text1"/>
        </w:rPr>
        <w:t xml:space="preserve"> </w:t>
      </w:r>
      <w:r w:rsidR="0023348D" w:rsidRPr="0023348D">
        <w:rPr>
          <w:rFonts w:cs="Arial"/>
          <w:color w:val="000000" w:themeColor="text1"/>
        </w:rPr>
        <w:t>non-signatory</w:t>
      </w:r>
      <w:r w:rsidR="006B50A7" w:rsidRPr="0023348D">
        <w:rPr>
          <w:rFonts w:cs="Arial"/>
          <w:color w:val="000000" w:themeColor="text1"/>
        </w:rPr>
        <w:t xml:space="preserve"> IRT </w:t>
      </w:r>
      <w:r w:rsidR="0023348D" w:rsidRPr="0023348D">
        <w:rPr>
          <w:rFonts w:cs="Arial"/>
          <w:color w:val="000000" w:themeColor="text1"/>
        </w:rPr>
        <w:t xml:space="preserve">agencies </w:t>
      </w:r>
      <w:r w:rsidR="006B50A7" w:rsidRPr="0023348D">
        <w:rPr>
          <w:rFonts w:cs="Arial"/>
          <w:color w:val="000000" w:themeColor="text1"/>
        </w:rPr>
        <w:t xml:space="preserve">advise the Signatory Agencies in assessing monitoring reports, Development </w:t>
      </w:r>
      <w:r w:rsidR="00E73C60" w:rsidRPr="00E73C60">
        <w:rPr>
          <w:rFonts w:cs="Arial"/>
          <w:color w:val="000000" w:themeColor="text1"/>
        </w:rPr>
        <w:t>and Interim Management</w:t>
      </w:r>
      <w:r w:rsidR="00E73C60">
        <w:rPr>
          <w:rFonts w:cs="Arial"/>
          <w:color w:val="000000" w:themeColor="text1"/>
        </w:rPr>
        <w:t xml:space="preserve"> </w:t>
      </w:r>
      <w:r w:rsidR="006B50A7" w:rsidRPr="0023348D">
        <w:rPr>
          <w:rFonts w:cs="Arial"/>
          <w:color w:val="000000" w:themeColor="text1"/>
        </w:rPr>
        <w:t>Plan implementation, recommending remedial actions or adaptive management measures, approving credit releases, and approving modifications to the BEI, and may raise concerns with the use of Credits.</w:t>
      </w:r>
      <w:r w:rsidR="006B50A7" w:rsidRPr="006B50A7">
        <w:rPr>
          <w:rFonts w:cs="Arial"/>
          <w:color w:val="FF0000"/>
        </w:rPr>
        <w:t>]</w:t>
      </w:r>
    </w:p>
    <w:bookmarkEnd w:id="13"/>
    <w:p w14:paraId="59DA53A9" w14:textId="77777777" w:rsidR="006B3BEF" w:rsidRPr="001A4561" w:rsidRDefault="006B3BEF" w:rsidP="00C641B1">
      <w:pPr>
        <w:widowControl/>
        <w:ind w:left="540" w:hanging="540"/>
        <w:rPr>
          <w:rFonts w:cs="Arial"/>
        </w:rPr>
      </w:pPr>
    </w:p>
    <w:p w14:paraId="27C85476" w14:textId="4D68CE8D" w:rsidR="00B52326" w:rsidRPr="001A4561" w:rsidRDefault="00B52326" w:rsidP="006B3BEF">
      <w:pPr>
        <w:pStyle w:val="ListParagraph"/>
        <w:widowControl/>
        <w:numPr>
          <w:ilvl w:val="0"/>
          <w:numId w:val="2"/>
        </w:numPr>
        <w:ind w:left="540" w:hanging="180"/>
        <w:rPr>
          <w:rFonts w:cs="Arial"/>
        </w:rPr>
      </w:pPr>
      <w:r w:rsidRPr="001A4561">
        <w:rPr>
          <w:rFonts w:cs="Arial"/>
        </w:rPr>
        <w:t xml:space="preserve">The goals and objectives for the Bank are set forth in the Development </w:t>
      </w:r>
      <w:r w:rsidR="00E73C60" w:rsidRPr="00E73C60">
        <w:rPr>
          <w:rFonts w:cs="Arial"/>
        </w:rPr>
        <w:t>and Interim Management</w:t>
      </w:r>
      <w:r w:rsidR="00E73C60">
        <w:rPr>
          <w:rFonts w:cs="Arial"/>
        </w:rPr>
        <w:t xml:space="preserve"> </w:t>
      </w:r>
      <w:r w:rsidRPr="001A4561">
        <w:rPr>
          <w:rFonts w:cs="Arial"/>
        </w:rPr>
        <w:t>Plan (</w:t>
      </w:r>
      <w:r w:rsidRPr="009B7E0C">
        <w:rPr>
          <w:rFonts w:cs="Arial"/>
          <w:b/>
        </w:rPr>
        <w:t>Exhibit C</w:t>
      </w:r>
      <w:r w:rsidRPr="001A4561">
        <w:rPr>
          <w:rFonts w:cs="Arial"/>
        </w:rPr>
        <w:t>) and the Bank Management and Operation Documents (</w:t>
      </w:r>
      <w:r w:rsidRPr="009B7E0C">
        <w:rPr>
          <w:rFonts w:cs="Arial"/>
          <w:b/>
        </w:rPr>
        <w:t>Exhibit D</w:t>
      </w:r>
      <w:r w:rsidRPr="001A4561">
        <w:rPr>
          <w:rFonts w:cs="Arial"/>
        </w:rPr>
        <w:t>)</w:t>
      </w:r>
      <w:r w:rsidR="009B35D1" w:rsidRPr="001A4561">
        <w:rPr>
          <w:rFonts w:cs="Arial"/>
        </w:rPr>
        <w:t xml:space="preserve"> attached to and made a part of this BEI</w:t>
      </w:r>
      <w:r w:rsidRPr="001A4561">
        <w:rPr>
          <w:rFonts w:cs="Arial"/>
        </w:rPr>
        <w:t>.</w:t>
      </w:r>
    </w:p>
    <w:p w14:paraId="4B5CF315" w14:textId="77777777" w:rsidR="001A4561" w:rsidRPr="001A4561" w:rsidRDefault="001A4561" w:rsidP="00C641B1">
      <w:pPr>
        <w:widowControl/>
        <w:ind w:left="540" w:hanging="540"/>
        <w:rPr>
          <w:rFonts w:cs="Arial"/>
        </w:rPr>
      </w:pPr>
    </w:p>
    <w:p w14:paraId="47E639A8" w14:textId="77777777" w:rsidR="00B52326" w:rsidRPr="001A4561" w:rsidRDefault="00B52326" w:rsidP="006B3BEF">
      <w:pPr>
        <w:pStyle w:val="ListParagraph"/>
        <w:widowControl/>
        <w:numPr>
          <w:ilvl w:val="0"/>
          <w:numId w:val="2"/>
        </w:numPr>
        <w:ind w:left="540" w:hanging="180"/>
        <w:rPr>
          <w:rFonts w:cs="Arial"/>
        </w:rPr>
      </w:pPr>
      <w:r w:rsidRPr="001A4561">
        <w:rPr>
          <w:rFonts w:cs="Arial"/>
        </w:rPr>
        <w:t>Initially</w:t>
      </w:r>
      <w:r w:rsidR="00B1763C" w:rsidRPr="001A4561">
        <w:rPr>
          <w:rFonts w:cs="Arial"/>
        </w:rPr>
        <w:t>-</w:t>
      </w:r>
      <w:r w:rsidRPr="001A4561">
        <w:rPr>
          <w:rFonts w:cs="Arial"/>
        </w:rPr>
        <w:t>capitalized terms used and not defined elsewhere in this BEI are defined in Section II.</w:t>
      </w:r>
    </w:p>
    <w:p w14:paraId="663EB161" w14:textId="77777777" w:rsidR="00342458" w:rsidRDefault="00342458" w:rsidP="00C641B1">
      <w:pPr>
        <w:widowControl/>
        <w:rPr>
          <w:rFonts w:cs="Arial"/>
        </w:rPr>
      </w:pPr>
      <w:r>
        <w:rPr>
          <w:rFonts w:cs="Arial"/>
        </w:rPr>
        <w:br w:type="page"/>
      </w:r>
    </w:p>
    <w:p w14:paraId="0E27BDCB" w14:textId="77777777" w:rsidR="00D44F3D" w:rsidRPr="00342458" w:rsidRDefault="00D44F3D" w:rsidP="00C641B1">
      <w:pPr>
        <w:pStyle w:val="Heading1"/>
        <w:widowControl/>
      </w:pPr>
      <w:bookmarkStart w:id="14" w:name="_Toc45291714"/>
      <w:bookmarkStart w:id="15" w:name="_Toc49432409"/>
      <w:r w:rsidRPr="00342458">
        <w:lastRenderedPageBreak/>
        <w:t>AGREEMENT</w:t>
      </w:r>
      <w:bookmarkEnd w:id="14"/>
      <w:bookmarkEnd w:id="15"/>
    </w:p>
    <w:p w14:paraId="25A8C946" w14:textId="77777777" w:rsidR="00342458" w:rsidRDefault="00342458" w:rsidP="00C641B1">
      <w:pPr>
        <w:keepNext/>
        <w:widowControl/>
        <w:rPr>
          <w:rFonts w:cs="Arial"/>
        </w:rPr>
      </w:pPr>
      <w:bookmarkStart w:id="16" w:name="_Toc411839156"/>
      <w:bookmarkStart w:id="17" w:name="_Toc485043387"/>
    </w:p>
    <w:p w14:paraId="573E4291" w14:textId="77777777" w:rsidR="00D44F3D" w:rsidRPr="001555CA" w:rsidRDefault="00D44F3D" w:rsidP="00C641B1">
      <w:pPr>
        <w:keepNext/>
        <w:widowControl/>
        <w:rPr>
          <w:rFonts w:cs="Arial"/>
        </w:rPr>
      </w:pPr>
      <w:r w:rsidRPr="001555CA">
        <w:rPr>
          <w:rFonts w:cs="Arial"/>
        </w:rPr>
        <w:t>NOW, THEREFORE, the Parties agree as follows:</w:t>
      </w:r>
      <w:bookmarkEnd w:id="16"/>
      <w:bookmarkEnd w:id="17"/>
    </w:p>
    <w:p w14:paraId="0A8CA11A" w14:textId="77777777" w:rsidR="00342458" w:rsidRDefault="00342458" w:rsidP="00C641B1">
      <w:pPr>
        <w:keepNext/>
        <w:widowControl/>
        <w:rPr>
          <w:rFonts w:cs="Arial"/>
        </w:rPr>
      </w:pPr>
      <w:bookmarkStart w:id="18" w:name="_Toc130996559"/>
    </w:p>
    <w:p w14:paraId="500D0F8D" w14:textId="77777777" w:rsidR="00D44F3D" w:rsidRPr="00342458" w:rsidRDefault="00D44F3D" w:rsidP="005906A7">
      <w:pPr>
        <w:pStyle w:val="Heading2"/>
      </w:pPr>
      <w:bookmarkStart w:id="19" w:name="_Toc45291715"/>
      <w:bookmarkStart w:id="20" w:name="_Toc49432410"/>
      <w:r w:rsidRPr="00342458">
        <w:t>Section I:</w:t>
      </w:r>
      <w:r w:rsidRPr="00342458">
        <w:tab/>
        <w:t>Purpose and Authorities</w:t>
      </w:r>
      <w:bookmarkEnd w:id="18"/>
      <w:bookmarkEnd w:id="19"/>
      <w:bookmarkEnd w:id="20"/>
    </w:p>
    <w:p w14:paraId="201A7B67" w14:textId="77777777" w:rsidR="00342458" w:rsidRDefault="00342458" w:rsidP="00C641B1">
      <w:pPr>
        <w:keepNext/>
        <w:widowControl/>
        <w:rPr>
          <w:rFonts w:cs="Arial"/>
        </w:rPr>
      </w:pPr>
    </w:p>
    <w:p w14:paraId="32FCD677" w14:textId="77777777" w:rsidR="00D44F3D" w:rsidRPr="002A573A" w:rsidRDefault="00D44F3D" w:rsidP="00C641B1">
      <w:pPr>
        <w:pStyle w:val="Heading3"/>
      </w:pPr>
      <w:bookmarkStart w:id="21" w:name="_Toc45291716"/>
      <w:bookmarkStart w:id="22" w:name="_Toc49432411"/>
      <w:r w:rsidRPr="002A573A">
        <w:t>Purpose</w:t>
      </w:r>
      <w:bookmarkEnd w:id="21"/>
      <w:bookmarkEnd w:id="22"/>
    </w:p>
    <w:p w14:paraId="28BC67FA" w14:textId="77777777" w:rsidR="00342458" w:rsidRDefault="00342458" w:rsidP="00C641B1">
      <w:pPr>
        <w:keepNext/>
        <w:widowControl/>
        <w:rPr>
          <w:rFonts w:cs="Arial"/>
        </w:rPr>
      </w:pPr>
    </w:p>
    <w:p w14:paraId="5EEDA601" w14:textId="46BE37C9" w:rsidR="00D44F3D" w:rsidRDefault="00D44F3D" w:rsidP="00C641B1">
      <w:pPr>
        <w:keepNext/>
        <w:widowControl/>
        <w:ind w:left="1080"/>
        <w:rPr>
          <w:rFonts w:cs="Arial"/>
        </w:rPr>
      </w:pPr>
      <w:r w:rsidRPr="001555CA">
        <w:rPr>
          <w:rFonts w:cs="Arial"/>
        </w:rPr>
        <w:t>The purpose of this BEI is to set forth the agreement of the Parties regarding the establishment, use, operation, and maintenance of the Bank</w:t>
      </w:r>
      <w:r w:rsidR="00424CB3" w:rsidRPr="001555CA">
        <w:rPr>
          <w:rFonts w:cs="Arial"/>
        </w:rPr>
        <w:t>.  The purpose of the Bank is</w:t>
      </w:r>
      <w:r w:rsidRPr="001555CA">
        <w:rPr>
          <w:rFonts w:cs="Arial"/>
        </w:rPr>
        <w:t xml:space="preserve"> to compensate for unavoidable impacts to, and conserve and protect, </w:t>
      </w:r>
      <w:r w:rsidR="00FD2FBF" w:rsidRPr="001555CA">
        <w:rPr>
          <w:rFonts w:cs="Arial"/>
        </w:rPr>
        <w:t>[</w:t>
      </w:r>
      <w:r w:rsidR="00FD2FBF" w:rsidRPr="00FC7DA7">
        <w:rPr>
          <w:rFonts w:cs="Arial"/>
          <w:color w:val="FF0000"/>
        </w:rPr>
        <w:t>delete as applicable</w:t>
      </w:r>
      <w:r w:rsidR="00FD2FBF" w:rsidRPr="001555CA">
        <w:rPr>
          <w:rFonts w:cs="Arial"/>
        </w:rPr>
        <w:t xml:space="preserve">] </w:t>
      </w:r>
      <w:r w:rsidRPr="001555CA">
        <w:rPr>
          <w:rFonts w:cs="Arial"/>
        </w:rPr>
        <w:t xml:space="preserve">Waters of the U.S., </w:t>
      </w:r>
      <w:r w:rsidR="0043272F" w:rsidRPr="001555CA">
        <w:rPr>
          <w:rFonts w:cs="Arial"/>
        </w:rPr>
        <w:t xml:space="preserve">Waters of the State, </w:t>
      </w:r>
      <w:r w:rsidRPr="001555CA">
        <w:rPr>
          <w:rFonts w:cs="Arial"/>
        </w:rPr>
        <w:t xml:space="preserve">Covered Species, and Covered Habitat.  The Bank Sponsor </w:t>
      </w:r>
      <w:r w:rsidR="00B522FA" w:rsidRPr="001555CA">
        <w:rPr>
          <w:rFonts w:cs="Arial"/>
        </w:rPr>
        <w:t>[</w:t>
      </w:r>
      <w:r w:rsidRPr="00FC7DA7">
        <w:rPr>
          <w:rFonts w:cs="Arial"/>
          <w:color w:val="FF0000"/>
        </w:rPr>
        <w:t>if different from</w:t>
      </w:r>
      <w:r w:rsidRPr="001555CA">
        <w:rPr>
          <w:rFonts w:cs="Arial"/>
        </w:rPr>
        <w:t xml:space="preserve"> </w:t>
      </w:r>
      <w:r w:rsidRPr="00FC7DA7">
        <w:rPr>
          <w:rFonts w:cs="Arial"/>
          <w:color w:val="00B0F0"/>
        </w:rPr>
        <w:t>Bank Sponsor</w:t>
      </w:r>
      <w:r w:rsidRPr="001555CA">
        <w:rPr>
          <w:rFonts w:cs="Arial"/>
        </w:rPr>
        <w:t xml:space="preserve">, </w:t>
      </w:r>
      <w:r w:rsidRPr="00E45C52">
        <w:rPr>
          <w:rFonts w:cs="Arial"/>
          <w:color w:val="FF0000"/>
        </w:rPr>
        <w:t>add:</w:t>
      </w:r>
      <w:r w:rsidRPr="001555CA">
        <w:rPr>
          <w:rFonts w:cs="Arial"/>
        </w:rPr>
        <w:t xml:space="preserve"> and Property Owner</w:t>
      </w:r>
      <w:r w:rsidR="00B522FA" w:rsidRPr="001555CA">
        <w:rPr>
          <w:rFonts w:cs="Arial"/>
        </w:rPr>
        <w:t>]</w:t>
      </w:r>
      <w:r w:rsidRPr="001555CA">
        <w:rPr>
          <w:rFonts w:cs="Arial"/>
        </w:rPr>
        <w:t xml:space="preserve"> shall </w:t>
      </w:r>
      <w:r w:rsidR="009B35D1" w:rsidRPr="001555CA">
        <w:rPr>
          <w:rFonts w:cs="Arial"/>
        </w:rPr>
        <w:t>p</w:t>
      </w:r>
      <w:r w:rsidR="00A41A6D" w:rsidRPr="001555CA">
        <w:rPr>
          <w:rFonts w:cs="Arial"/>
        </w:rPr>
        <w:t>reserve</w:t>
      </w:r>
      <w:r w:rsidRPr="001555CA">
        <w:rPr>
          <w:rFonts w:cs="Arial"/>
        </w:rPr>
        <w:t xml:space="preserve">, restore, </w:t>
      </w:r>
      <w:r w:rsidR="00BC7E49" w:rsidRPr="001555CA">
        <w:rPr>
          <w:rFonts w:cs="Arial"/>
        </w:rPr>
        <w:t>establish</w:t>
      </w:r>
      <w:r w:rsidRPr="001555CA">
        <w:rPr>
          <w:rFonts w:cs="Arial"/>
        </w:rPr>
        <w:t>, and/or enhance and then manage and maintain Waters of the U.S.,</w:t>
      </w:r>
      <w:r w:rsidR="008B0391" w:rsidRPr="001555CA">
        <w:rPr>
          <w:rFonts w:cs="Arial"/>
        </w:rPr>
        <w:t xml:space="preserve"> Waters of the State,</w:t>
      </w:r>
      <w:r w:rsidRPr="001555CA">
        <w:rPr>
          <w:rFonts w:cs="Arial"/>
        </w:rPr>
        <w:t xml:space="preserve"> Covered Species, and Covered Habitat in accordance with this BEI, the Development </w:t>
      </w:r>
      <w:r w:rsidR="00E73C60" w:rsidRPr="00E73C60">
        <w:rPr>
          <w:rFonts w:cs="Arial"/>
        </w:rPr>
        <w:t>and Interim Management</w:t>
      </w:r>
      <w:r w:rsidR="00E73C60">
        <w:rPr>
          <w:rFonts w:cs="Arial"/>
        </w:rPr>
        <w:t xml:space="preserve"> </w:t>
      </w:r>
      <w:r w:rsidRPr="001555CA">
        <w:rPr>
          <w:rFonts w:cs="Arial"/>
        </w:rPr>
        <w:t>Plan and Long-term Management Plan.</w:t>
      </w:r>
    </w:p>
    <w:p w14:paraId="5E065971" w14:textId="77777777" w:rsidR="00342458" w:rsidRPr="00342458" w:rsidRDefault="00342458" w:rsidP="00C641B1">
      <w:pPr>
        <w:widowControl/>
      </w:pPr>
    </w:p>
    <w:p w14:paraId="34A21F2A" w14:textId="77777777" w:rsidR="00D44F3D" w:rsidRPr="002A573A" w:rsidRDefault="00D44F3D" w:rsidP="00C641B1">
      <w:pPr>
        <w:pStyle w:val="Heading3"/>
      </w:pPr>
      <w:bookmarkStart w:id="23" w:name="_Toc45291717"/>
      <w:bookmarkStart w:id="24" w:name="_Toc49432412"/>
      <w:r w:rsidRPr="002A573A">
        <w:t>Authorities</w:t>
      </w:r>
      <w:bookmarkEnd w:id="23"/>
      <w:bookmarkEnd w:id="24"/>
    </w:p>
    <w:p w14:paraId="4A92634D" w14:textId="77777777" w:rsidR="00342458" w:rsidRDefault="00342458" w:rsidP="00C641B1">
      <w:pPr>
        <w:keepNext/>
        <w:widowControl/>
        <w:rPr>
          <w:rFonts w:cs="Arial"/>
        </w:rPr>
      </w:pPr>
    </w:p>
    <w:p w14:paraId="6CF86107" w14:textId="77777777" w:rsidR="00B52326" w:rsidRPr="001555CA" w:rsidRDefault="00B52326" w:rsidP="00C641B1">
      <w:pPr>
        <w:keepNext/>
        <w:widowControl/>
        <w:ind w:left="1080"/>
        <w:rPr>
          <w:rFonts w:cs="Arial"/>
        </w:rPr>
      </w:pPr>
      <w:r w:rsidRPr="001555CA">
        <w:rPr>
          <w:rFonts w:cs="Arial"/>
        </w:rPr>
        <w:t xml:space="preserve">The establishment and use of the Bank for off-site compensatory mitigation or conservation is </w:t>
      </w:r>
      <w:r w:rsidR="00424CB3" w:rsidRPr="001555CA">
        <w:rPr>
          <w:rFonts w:cs="Arial"/>
        </w:rPr>
        <w:t>subject to</w:t>
      </w:r>
      <w:r w:rsidRPr="001555CA">
        <w:rPr>
          <w:rFonts w:cs="Arial"/>
        </w:rPr>
        <w:t xml:space="preserve"> one or more of the following statutes, regulations, policies, and guidelines:</w:t>
      </w:r>
    </w:p>
    <w:p w14:paraId="0FAF4481" w14:textId="77777777" w:rsidR="00342458" w:rsidRDefault="00342458" w:rsidP="00C641B1">
      <w:pPr>
        <w:keepNext/>
        <w:widowControl/>
        <w:rPr>
          <w:rFonts w:cs="Arial"/>
        </w:rPr>
      </w:pPr>
    </w:p>
    <w:p w14:paraId="51E3BF2F" w14:textId="77777777" w:rsidR="00B52326" w:rsidRDefault="00B52326" w:rsidP="00CC116F">
      <w:pPr>
        <w:pStyle w:val="ListParagraph"/>
        <w:keepNext/>
        <w:widowControl/>
        <w:numPr>
          <w:ilvl w:val="0"/>
          <w:numId w:val="3"/>
        </w:numPr>
        <w:ind w:left="1620" w:hanging="540"/>
        <w:rPr>
          <w:rFonts w:cs="Arial"/>
        </w:rPr>
      </w:pPr>
      <w:r w:rsidRPr="00342458">
        <w:rPr>
          <w:rFonts w:cs="Arial"/>
        </w:rPr>
        <w:t>Federal</w:t>
      </w:r>
      <w:r w:rsidR="00555048" w:rsidRPr="00342458">
        <w:rPr>
          <w:rFonts w:cs="Arial"/>
        </w:rPr>
        <w:t xml:space="preserve"> [</w:t>
      </w:r>
      <w:r w:rsidR="00555048" w:rsidRPr="00342458">
        <w:rPr>
          <w:rFonts w:cs="Arial"/>
          <w:color w:val="FF0000"/>
        </w:rPr>
        <w:t>delete those that do not apply</w:t>
      </w:r>
      <w:r w:rsidR="00555048" w:rsidRPr="00342458">
        <w:rPr>
          <w:rFonts w:cs="Arial"/>
        </w:rPr>
        <w:t>]</w:t>
      </w:r>
    </w:p>
    <w:p w14:paraId="292A625D" w14:textId="77777777" w:rsidR="00342458" w:rsidRPr="00342458" w:rsidRDefault="00342458" w:rsidP="00C641B1">
      <w:pPr>
        <w:pStyle w:val="ListParagraph"/>
        <w:keepNext/>
        <w:widowControl/>
        <w:ind w:left="1620"/>
        <w:rPr>
          <w:rFonts w:cs="Arial"/>
        </w:rPr>
      </w:pPr>
    </w:p>
    <w:p w14:paraId="5A0C6007" w14:textId="77777777" w:rsidR="008B0391" w:rsidRDefault="00B52326" w:rsidP="00CC116F">
      <w:pPr>
        <w:pStyle w:val="ListParagraph"/>
        <w:keepNext/>
        <w:widowControl/>
        <w:numPr>
          <w:ilvl w:val="0"/>
          <w:numId w:val="4"/>
        </w:numPr>
        <w:ind w:left="2160" w:hanging="540"/>
        <w:rPr>
          <w:rFonts w:cs="Arial"/>
        </w:rPr>
      </w:pPr>
      <w:r w:rsidRPr="00342458">
        <w:rPr>
          <w:rFonts w:cs="Arial"/>
        </w:rPr>
        <w:t>Clean Water Act (33 U.S.C. § 1251</w:t>
      </w:r>
      <w:r w:rsidR="00ED6693" w:rsidRPr="00342458">
        <w:rPr>
          <w:rFonts w:cs="Arial"/>
        </w:rPr>
        <w:t>,</w:t>
      </w:r>
      <w:r w:rsidR="00342458">
        <w:rPr>
          <w:rFonts w:cs="Arial"/>
        </w:rPr>
        <w:t xml:space="preserve"> </w:t>
      </w:r>
      <w:r w:rsidR="00342458" w:rsidRPr="00342458">
        <w:rPr>
          <w:rFonts w:cs="Arial"/>
          <w:i/>
        </w:rPr>
        <w:t>et seq</w:t>
      </w:r>
      <w:r w:rsidR="00342458">
        <w:rPr>
          <w:rFonts w:cs="Arial"/>
        </w:rPr>
        <w:t>.)</w:t>
      </w:r>
    </w:p>
    <w:p w14:paraId="27CCC902" w14:textId="77777777" w:rsidR="00342458" w:rsidRPr="00342458" w:rsidRDefault="00342458" w:rsidP="00C641B1">
      <w:pPr>
        <w:pStyle w:val="ListParagraph"/>
        <w:widowControl/>
        <w:ind w:left="2160"/>
        <w:rPr>
          <w:rFonts w:cs="Arial"/>
        </w:rPr>
      </w:pPr>
    </w:p>
    <w:p w14:paraId="76480ABE" w14:textId="658DE404" w:rsidR="008B0391" w:rsidRDefault="00B52326" w:rsidP="00CC116F">
      <w:pPr>
        <w:pStyle w:val="ListParagraph"/>
        <w:widowControl/>
        <w:numPr>
          <w:ilvl w:val="0"/>
          <w:numId w:val="4"/>
        </w:numPr>
        <w:ind w:left="2160" w:hanging="540"/>
        <w:rPr>
          <w:rFonts w:cs="Arial"/>
        </w:rPr>
      </w:pPr>
      <w:r w:rsidRPr="00342458">
        <w:rPr>
          <w:rFonts w:cs="Arial"/>
        </w:rPr>
        <w:t>Rivers and Harbors Act</w:t>
      </w:r>
      <w:r w:rsidR="003F05AD" w:rsidRPr="00342458">
        <w:rPr>
          <w:rFonts w:cs="Arial"/>
        </w:rPr>
        <w:t xml:space="preserve"> </w:t>
      </w:r>
      <w:r w:rsidRPr="00342458">
        <w:rPr>
          <w:rFonts w:cs="Arial"/>
        </w:rPr>
        <w:t>(33 U.S.C. § 40</w:t>
      </w:r>
      <w:r w:rsidR="008E5E76">
        <w:rPr>
          <w:rFonts w:cs="Arial"/>
        </w:rPr>
        <w:t>1</w:t>
      </w:r>
      <w:r w:rsidR="008E5E76">
        <w:rPr>
          <w:rFonts w:cs="Arial"/>
          <w:i/>
        </w:rPr>
        <w:t>, et seq.</w:t>
      </w:r>
      <w:r w:rsidRPr="00342458">
        <w:rPr>
          <w:rFonts w:cs="Arial"/>
        </w:rPr>
        <w:t>)</w:t>
      </w:r>
    </w:p>
    <w:p w14:paraId="44D123FE" w14:textId="77777777" w:rsidR="00342458" w:rsidRPr="00342458" w:rsidRDefault="00342458" w:rsidP="00C641B1">
      <w:pPr>
        <w:pStyle w:val="ListParagraph"/>
        <w:widowControl/>
        <w:ind w:left="2160"/>
        <w:rPr>
          <w:rFonts w:cs="Arial"/>
        </w:rPr>
      </w:pPr>
    </w:p>
    <w:p w14:paraId="265EA29D" w14:textId="77777777" w:rsidR="00B52326" w:rsidRDefault="00B52326" w:rsidP="00CC116F">
      <w:pPr>
        <w:pStyle w:val="ListParagraph"/>
        <w:widowControl/>
        <w:numPr>
          <w:ilvl w:val="0"/>
          <w:numId w:val="4"/>
        </w:numPr>
        <w:ind w:left="2160" w:hanging="540"/>
        <w:rPr>
          <w:rFonts w:cs="Arial"/>
        </w:rPr>
      </w:pPr>
      <w:r w:rsidRPr="00342458">
        <w:rPr>
          <w:rFonts w:cs="Arial"/>
        </w:rPr>
        <w:t>National Environmental Policy Act (42 U.S.C. § 4321</w:t>
      </w:r>
      <w:r w:rsidR="00ED6693" w:rsidRPr="00342458">
        <w:rPr>
          <w:rFonts w:cs="Arial"/>
        </w:rPr>
        <w:t>,</w:t>
      </w:r>
      <w:r w:rsidRPr="00342458">
        <w:rPr>
          <w:rFonts w:cs="Arial"/>
        </w:rPr>
        <w:t xml:space="preserve"> </w:t>
      </w:r>
      <w:r w:rsidR="00342458" w:rsidRPr="00342458">
        <w:rPr>
          <w:rFonts w:cs="Arial"/>
          <w:i/>
        </w:rPr>
        <w:t>et seq</w:t>
      </w:r>
      <w:r w:rsidRPr="00342458">
        <w:rPr>
          <w:rFonts w:cs="Arial"/>
        </w:rPr>
        <w:t>.)</w:t>
      </w:r>
    </w:p>
    <w:p w14:paraId="179124A0" w14:textId="77777777" w:rsidR="00342458" w:rsidRPr="00342458" w:rsidRDefault="00342458" w:rsidP="00C641B1">
      <w:pPr>
        <w:pStyle w:val="ListParagraph"/>
        <w:widowControl/>
        <w:ind w:left="2160"/>
        <w:rPr>
          <w:rFonts w:cs="Arial"/>
        </w:rPr>
      </w:pPr>
    </w:p>
    <w:p w14:paraId="3636BB75" w14:textId="77777777" w:rsidR="00B52326" w:rsidRDefault="00B52326" w:rsidP="00CC116F">
      <w:pPr>
        <w:pStyle w:val="ListParagraph"/>
        <w:widowControl/>
        <w:numPr>
          <w:ilvl w:val="0"/>
          <w:numId w:val="4"/>
        </w:numPr>
        <w:ind w:left="2160" w:hanging="540"/>
        <w:rPr>
          <w:rFonts w:cs="Arial"/>
        </w:rPr>
      </w:pPr>
      <w:r w:rsidRPr="00342458">
        <w:rPr>
          <w:rFonts w:cs="Arial"/>
        </w:rPr>
        <w:t>Endangered Species Act (16 U.S.C. § 1531</w:t>
      </w:r>
      <w:r w:rsidR="00ED6693" w:rsidRPr="00342458">
        <w:rPr>
          <w:rFonts w:cs="Arial"/>
        </w:rPr>
        <w:t>,</w:t>
      </w:r>
      <w:r w:rsidR="00342458">
        <w:rPr>
          <w:rFonts w:cs="Arial"/>
        </w:rPr>
        <w:t xml:space="preserve"> </w:t>
      </w:r>
      <w:r w:rsidR="00342458" w:rsidRPr="00342458">
        <w:rPr>
          <w:rFonts w:cs="Arial"/>
          <w:i/>
        </w:rPr>
        <w:t>et seq</w:t>
      </w:r>
      <w:r w:rsidR="00342458">
        <w:rPr>
          <w:rFonts w:cs="Arial"/>
        </w:rPr>
        <w:t>.)</w:t>
      </w:r>
    </w:p>
    <w:p w14:paraId="6CC24D38" w14:textId="77777777" w:rsidR="00342458" w:rsidRPr="00342458" w:rsidRDefault="00342458" w:rsidP="00C641B1">
      <w:pPr>
        <w:pStyle w:val="ListParagraph"/>
        <w:widowControl/>
        <w:ind w:left="2160"/>
        <w:rPr>
          <w:rFonts w:cs="Arial"/>
        </w:rPr>
      </w:pPr>
    </w:p>
    <w:p w14:paraId="751955C0" w14:textId="77777777" w:rsidR="00B52326" w:rsidRDefault="00B52326" w:rsidP="00CC116F">
      <w:pPr>
        <w:pStyle w:val="ListParagraph"/>
        <w:widowControl/>
        <w:numPr>
          <w:ilvl w:val="0"/>
          <w:numId w:val="4"/>
        </w:numPr>
        <w:ind w:left="2160" w:hanging="540"/>
        <w:rPr>
          <w:rFonts w:cs="Arial"/>
        </w:rPr>
      </w:pPr>
      <w:r w:rsidRPr="00342458">
        <w:rPr>
          <w:rFonts w:cs="Arial"/>
        </w:rPr>
        <w:t>Fish and Wildlife Coordination Act (16 U.S.C. § 661</w:t>
      </w:r>
      <w:r w:rsidR="00ED6693" w:rsidRPr="00342458">
        <w:rPr>
          <w:rFonts w:cs="Arial"/>
        </w:rPr>
        <w:t>,</w:t>
      </w:r>
      <w:r w:rsidRPr="00342458">
        <w:rPr>
          <w:rFonts w:cs="Arial"/>
        </w:rPr>
        <w:t xml:space="preserve"> </w:t>
      </w:r>
      <w:r w:rsidR="00342458" w:rsidRPr="00342458">
        <w:rPr>
          <w:rFonts w:cs="Arial"/>
          <w:i/>
        </w:rPr>
        <w:t>et seq</w:t>
      </w:r>
      <w:r w:rsidRPr="00342458">
        <w:rPr>
          <w:rFonts w:cs="Arial"/>
        </w:rPr>
        <w:t>.)</w:t>
      </w:r>
    </w:p>
    <w:p w14:paraId="67FBA30E" w14:textId="77777777" w:rsidR="00342458" w:rsidRPr="00342458" w:rsidRDefault="00342458" w:rsidP="00C641B1">
      <w:pPr>
        <w:pStyle w:val="ListParagraph"/>
        <w:widowControl/>
        <w:ind w:left="2160"/>
        <w:rPr>
          <w:rFonts w:cs="Arial"/>
        </w:rPr>
      </w:pPr>
    </w:p>
    <w:p w14:paraId="3BAB371D" w14:textId="77777777" w:rsidR="008B0391" w:rsidRDefault="00B52326" w:rsidP="00CC116F">
      <w:pPr>
        <w:pStyle w:val="ListParagraph"/>
        <w:widowControl/>
        <w:numPr>
          <w:ilvl w:val="0"/>
          <w:numId w:val="4"/>
        </w:numPr>
        <w:ind w:left="2160" w:hanging="540"/>
        <w:rPr>
          <w:rFonts w:cs="Arial"/>
        </w:rPr>
      </w:pPr>
      <w:r w:rsidRPr="00342458">
        <w:rPr>
          <w:rFonts w:cs="Arial"/>
        </w:rPr>
        <w:t>Magnuson-Stevens Fishery Cons</w:t>
      </w:r>
      <w:r w:rsidR="00C641B1">
        <w:rPr>
          <w:rFonts w:cs="Arial"/>
        </w:rPr>
        <w:t>ervation and Management Act (16 </w:t>
      </w:r>
      <w:r w:rsidRPr="00342458">
        <w:rPr>
          <w:rFonts w:cs="Arial"/>
        </w:rPr>
        <w:t>U.S.C. §</w:t>
      </w:r>
      <w:r w:rsidR="00A41A6D" w:rsidRPr="00342458">
        <w:rPr>
          <w:rFonts w:cs="Arial"/>
        </w:rPr>
        <w:t xml:space="preserve"> </w:t>
      </w:r>
      <w:r w:rsidRPr="00342458">
        <w:rPr>
          <w:rFonts w:cs="Arial"/>
        </w:rPr>
        <w:t>1801</w:t>
      </w:r>
      <w:r w:rsidR="00ED6693" w:rsidRPr="00342458">
        <w:rPr>
          <w:rFonts w:cs="Arial"/>
        </w:rPr>
        <w:t>,</w:t>
      </w:r>
      <w:r w:rsidRPr="00342458">
        <w:rPr>
          <w:rFonts w:cs="Arial"/>
        </w:rPr>
        <w:t xml:space="preserve"> </w:t>
      </w:r>
      <w:r w:rsidR="00342458" w:rsidRPr="00342458">
        <w:rPr>
          <w:rFonts w:cs="Arial"/>
          <w:i/>
        </w:rPr>
        <w:t>et seq</w:t>
      </w:r>
      <w:r w:rsidRPr="00342458">
        <w:rPr>
          <w:rFonts w:cs="Arial"/>
        </w:rPr>
        <w:t>.)</w:t>
      </w:r>
    </w:p>
    <w:p w14:paraId="326E2402" w14:textId="77777777" w:rsidR="00342458" w:rsidRPr="00342458" w:rsidRDefault="00342458" w:rsidP="00C641B1">
      <w:pPr>
        <w:pStyle w:val="ListParagraph"/>
        <w:widowControl/>
        <w:ind w:left="2160"/>
        <w:rPr>
          <w:rFonts w:cs="Arial"/>
        </w:rPr>
      </w:pPr>
    </w:p>
    <w:p w14:paraId="46683DB6" w14:textId="0F714D97" w:rsidR="00B52326" w:rsidRDefault="00B52326" w:rsidP="00CC116F">
      <w:pPr>
        <w:pStyle w:val="ListParagraph"/>
        <w:widowControl/>
        <w:numPr>
          <w:ilvl w:val="0"/>
          <w:numId w:val="4"/>
        </w:numPr>
        <w:ind w:left="2160" w:hanging="540"/>
        <w:rPr>
          <w:rFonts w:cs="Arial"/>
        </w:rPr>
      </w:pPr>
      <w:r w:rsidRPr="00342458">
        <w:rPr>
          <w:rFonts w:cs="Arial"/>
        </w:rPr>
        <w:t>National Historic Preservation Act (</w:t>
      </w:r>
      <w:r w:rsidR="0043231C" w:rsidRPr="00342458">
        <w:rPr>
          <w:rFonts w:cs="Arial"/>
        </w:rPr>
        <w:t>54</w:t>
      </w:r>
      <w:r w:rsidRPr="00342458">
        <w:rPr>
          <w:rFonts w:cs="Arial"/>
        </w:rPr>
        <w:t xml:space="preserve"> U.S.C. </w:t>
      </w:r>
      <w:r w:rsidR="00093109" w:rsidRPr="00342458">
        <w:rPr>
          <w:rFonts w:cs="Arial"/>
        </w:rPr>
        <w:t>§ 3</w:t>
      </w:r>
      <w:r w:rsidR="00727CD9" w:rsidRPr="00342458">
        <w:rPr>
          <w:rFonts w:cs="Arial"/>
        </w:rPr>
        <w:t>0</w:t>
      </w:r>
      <w:r w:rsidR="008E5E76">
        <w:rPr>
          <w:rFonts w:cs="Arial"/>
        </w:rPr>
        <w:t>0</w:t>
      </w:r>
      <w:r w:rsidR="00727CD9" w:rsidRPr="00342458">
        <w:rPr>
          <w:rFonts w:cs="Arial"/>
        </w:rPr>
        <w:t xml:space="preserve">101, </w:t>
      </w:r>
      <w:r w:rsidR="00342458" w:rsidRPr="00342458">
        <w:rPr>
          <w:rFonts w:cs="Arial"/>
          <w:i/>
        </w:rPr>
        <w:t>et seq</w:t>
      </w:r>
      <w:r w:rsidR="00727CD9" w:rsidRPr="00342458">
        <w:rPr>
          <w:rFonts w:cs="Arial"/>
        </w:rPr>
        <w:t>.</w:t>
      </w:r>
      <w:r w:rsidRPr="00342458">
        <w:rPr>
          <w:rFonts w:cs="Arial"/>
        </w:rPr>
        <w:t>)</w:t>
      </w:r>
    </w:p>
    <w:p w14:paraId="281458EB" w14:textId="77777777" w:rsidR="00342458" w:rsidRPr="00342458" w:rsidRDefault="00342458" w:rsidP="00C641B1">
      <w:pPr>
        <w:pStyle w:val="ListParagraph"/>
        <w:widowControl/>
        <w:ind w:left="2160"/>
        <w:rPr>
          <w:rFonts w:cs="Arial"/>
        </w:rPr>
      </w:pPr>
    </w:p>
    <w:p w14:paraId="2FA3F521" w14:textId="77777777" w:rsidR="008B0391" w:rsidRDefault="00B52326" w:rsidP="00CC116F">
      <w:pPr>
        <w:pStyle w:val="ListParagraph"/>
        <w:widowControl/>
        <w:numPr>
          <w:ilvl w:val="0"/>
          <w:numId w:val="4"/>
        </w:numPr>
        <w:ind w:left="2160" w:hanging="540"/>
        <w:rPr>
          <w:rFonts w:cs="Arial"/>
        </w:rPr>
      </w:pPr>
      <w:r w:rsidRPr="00342458">
        <w:rPr>
          <w:rFonts w:cs="Arial"/>
        </w:rPr>
        <w:t>Regulatory Program of the U</w:t>
      </w:r>
      <w:r w:rsidR="00C641B1">
        <w:rPr>
          <w:rFonts w:cs="Arial"/>
        </w:rPr>
        <w:t>.S. Army Corps of Engineers (33 </w:t>
      </w:r>
      <w:r w:rsidRPr="00342458">
        <w:rPr>
          <w:rFonts w:cs="Arial"/>
        </w:rPr>
        <w:t>C.F.R. Parts 320-332)</w:t>
      </w:r>
    </w:p>
    <w:p w14:paraId="0BF20AC8" w14:textId="77777777" w:rsidR="008E5E76" w:rsidRPr="008E5E76" w:rsidRDefault="008E5E76" w:rsidP="008E5E76">
      <w:pPr>
        <w:pStyle w:val="ListParagraph"/>
        <w:rPr>
          <w:rFonts w:cs="Arial"/>
        </w:rPr>
      </w:pPr>
    </w:p>
    <w:p w14:paraId="13324E49" w14:textId="77777777" w:rsidR="008E5E76" w:rsidRPr="00342458" w:rsidRDefault="008E5E76" w:rsidP="008E5E76">
      <w:pPr>
        <w:pStyle w:val="ListParagraph"/>
        <w:widowControl/>
        <w:ind w:left="2160"/>
        <w:rPr>
          <w:rFonts w:cs="Arial"/>
        </w:rPr>
      </w:pPr>
    </w:p>
    <w:p w14:paraId="3FFFD0F3" w14:textId="77777777" w:rsidR="008B0391" w:rsidRDefault="00B52326" w:rsidP="00CC116F">
      <w:pPr>
        <w:pStyle w:val="ListParagraph"/>
        <w:widowControl/>
        <w:numPr>
          <w:ilvl w:val="0"/>
          <w:numId w:val="4"/>
        </w:numPr>
        <w:ind w:left="2160" w:hanging="540"/>
        <w:rPr>
          <w:rFonts w:cs="Arial"/>
        </w:rPr>
      </w:pPr>
      <w:r w:rsidRPr="00342458">
        <w:rPr>
          <w:rFonts w:cs="Arial"/>
        </w:rPr>
        <w:t>Guidelines for Specification of Disposal Sites for Dredged and Fill Material (40 C.F.R. Part 230)</w:t>
      </w:r>
    </w:p>
    <w:p w14:paraId="53FFCB93" w14:textId="77777777" w:rsidR="00342458" w:rsidRPr="00342458" w:rsidRDefault="00342458" w:rsidP="00C641B1">
      <w:pPr>
        <w:pStyle w:val="ListParagraph"/>
        <w:widowControl/>
        <w:ind w:left="2160"/>
        <w:rPr>
          <w:rFonts w:cs="Arial"/>
        </w:rPr>
      </w:pPr>
    </w:p>
    <w:p w14:paraId="1731A351" w14:textId="77777777" w:rsidR="00B52326" w:rsidRDefault="00B52326" w:rsidP="00CC116F">
      <w:pPr>
        <w:pStyle w:val="ListParagraph"/>
        <w:widowControl/>
        <w:numPr>
          <w:ilvl w:val="0"/>
          <w:numId w:val="4"/>
        </w:numPr>
        <w:ind w:left="2160" w:hanging="540"/>
        <w:rPr>
          <w:rFonts w:cs="Arial"/>
        </w:rPr>
      </w:pPr>
      <w:r w:rsidRPr="00342458">
        <w:rPr>
          <w:rFonts w:cs="Arial"/>
        </w:rPr>
        <w:t>Executive Order 11990 - Protection of Wetlands</w:t>
      </w:r>
    </w:p>
    <w:p w14:paraId="665316E4" w14:textId="77777777" w:rsidR="00342458" w:rsidRPr="00342458" w:rsidRDefault="00342458" w:rsidP="00C641B1">
      <w:pPr>
        <w:pStyle w:val="ListParagraph"/>
        <w:widowControl/>
        <w:ind w:left="2160"/>
        <w:rPr>
          <w:rFonts w:cs="Arial"/>
        </w:rPr>
      </w:pPr>
    </w:p>
    <w:p w14:paraId="1CA21913" w14:textId="77777777" w:rsidR="00B52326" w:rsidRDefault="00B52326" w:rsidP="00CC116F">
      <w:pPr>
        <w:pStyle w:val="ListParagraph"/>
        <w:widowControl/>
        <w:numPr>
          <w:ilvl w:val="0"/>
          <w:numId w:val="4"/>
        </w:numPr>
        <w:ind w:left="2160" w:hanging="540"/>
        <w:rPr>
          <w:rFonts w:cs="Arial"/>
        </w:rPr>
      </w:pPr>
      <w:r w:rsidRPr="00342458">
        <w:rPr>
          <w:rFonts w:cs="Arial"/>
        </w:rPr>
        <w:t>Executive Order 11988 - Floodplain Management</w:t>
      </w:r>
    </w:p>
    <w:p w14:paraId="11A8A521" w14:textId="77777777" w:rsidR="00342458" w:rsidRPr="00342458" w:rsidRDefault="00342458" w:rsidP="00C641B1">
      <w:pPr>
        <w:pStyle w:val="ListParagraph"/>
        <w:widowControl/>
        <w:ind w:left="2160"/>
        <w:rPr>
          <w:rFonts w:cs="Arial"/>
        </w:rPr>
      </w:pPr>
    </w:p>
    <w:p w14:paraId="0DD39172" w14:textId="77777777" w:rsidR="00B52326" w:rsidRDefault="00B52326" w:rsidP="00CC116F">
      <w:pPr>
        <w:pStyle w:val="ListParagraph"/>
        <w:widowControl/>
        <w:numPr>
          <w:ilvl w:val="0"/>
          <w:numId w:val="4"/>
        </w:numPr>
        <w:ind w:left="2160" w:hanging="540"/>
        <w:rPr>
          <w:rFonts w:cs="Arial"/>
        </w:rPr>
      </w:pPr>
      <w:r w:rsidRPr="00342458">
        <w:rPr>
          <w:rFonts w:cs="Arial"/>
        </w:rPr>
        <w:t>Memorandum of Agreement between the U.S. Environmental Protection Agency and the Department of the Army concerning the Determination of Mitigation Under the Clean Water Act, § 404(b)(1) Guidelines (February 6, 1990)</w:t>
      </w:r>
      <w:r w:rsidR="00ED6693" w:rsidRPr="00342458">
        <w:rPr>
          <w:rFonts w:cs="Arial"/>
        </w:rPr>
        <w:t>, as amended</w:t>
      </w:r>
    </w:p>
    <w:p w14:paraId="087F8D92" w14:textId="77777777" w:rsidR="0099012C" w:rsidRPr="0099012C" w:rsidRDefault="0099012C" w:rsidP="00DA47AE"/>
    <w:p w14:paraId="2066D4A3" w14:textId="77777777" w:rsidR="0099012C" w:rsidRDefault="0099012C" w:rsidP="00CC116F">
      <w:pPr>
        <w:pStyle w:val="ListParagraph"/>
        <w:widowControl/>
        <w:numPr>
          <w:ilvl w:val="0"/>
          <w:numId w:val="4"/>
        </w:numPr>
        <w:ind w:left="2160" w:hanging="540"/>
        <w:rPr>
          <w:rFonts w:cs="Arial"/>
        </w:rPr>
      </w:pPr>
      <w:r w:rsidRPr="002F2C25">
        <w:rPr>
          <w:rFonts w:cs="Arial"/>
        </w:rPr>
        <w:t>Guidance for the Establishment, Use and Operation of Conservation Banks (U.S. Department of Interior Memorandum, dated May 2, 2003)</w:t>
      </w:r>
    </w:p>
    <w:p w14:paraId="23F82657" w14:textId="77777777" w:rsidR="00342458" w:rsidRPr="00342458" w:rsidRDefault="00342458" w:rsidP="00C641B1">
      <w:pPr>
        <w:pStyle w:val="ListParagraph"/>
        <w:widowControl/>
        <w:ind w:left="2160"/>
        <w:rPr>
          <w:rFonts w:cs="Arial"/>
        </w:rPr>
      </w:pPr>
    </w:p>
    <w:p w14:paraId="01E3A922" w14:textId="77777777" w:rsidR="00B52326" w:rsidRDefault="00B52326" w:rsidP="00CC116F">
      <w:pPr>
        <w:pStyle w:val="ListParagraph"/>
        <w:keepNext/>
        <w:widowControl/>
        <w:numPr>
          <w:ilvl w:val="0"/>
          <w:numId w:val="3"/>
        </w:numPr>
        <w:ind w:left="1620" w:hanging="540"/>
        <w:rPr>
          <w:rFonts w:cs="Arial"/>
        </w:rPr>
      </w:pPr>
      <w:bookmarkStart w:id="25" w:name="OLE_LINK5"/>
      <w:bookmarkStart w:id="26" w:name="OLE_LINK6"/>
      <w:r w:rsidRPr="004B6B93">
        <w:rPr>
          <w:rFonts w:cs="Arial"/>
        </w:rPr>
        <w:t>State</w:t>
      </w:r>
      <w:r w:rsidR="00400466" w:rsidRPr="004B6B93">
        <w:rPr>
          <w:rFonts w:cs="Arial"/>
        </w:rPr>
        <w:t xml:space="preserve"> [</w:t>
      </w:r>
      <w:r w:rsidR="00400466" w:rsidRPr="004B6B93">
        <w:rPr>
          <w:rFonts w:cs="Arial"/>
          <w:color w:val="FF0000"/>
        </w:rPr>
        <w:t>delete those that do not apply</w:t>
      </w:r>
      <w:r w:rsidR="00400466" w:rsidRPr="004B6B93">
        <w:rPr>
          <w:rFonts w:cs="Arial"/>
        </w:rPr>
        <w:t>]</w:t>
      </w:r>
    </w:p>
    <w:p w14:paraId="15DC2272" w14:textId="77777777" w:rsidR="00E460F0" w:rsidRPr="004B6B93" w:rsidRDefault="00E460F0" w:rsidP="00C641B1">
      <w:pPr>
        <w:pStyle w:val="ListParagraph"/>
        <w:keepNext/>
        <w:widowControl/>
        <w:ind w:left="1800"/>
        <w:rPr>
          <w:rFonts w:cs="Arial"/>
        </w:rPr>
      </w:pPr>
    </w:p>
    <w:p w14:paraId="39221F85" w14:textId="77777777" w:rsidR="00B52326" w:rsidRDefault="00B52326" w:rsidP="00CC116F">
      <w:pPr>
        <w:pStyle w:val="ListParagraph"/>
        <w:keepNext/>
        <w:widowControl/>
        <w:numPr>
          <w:ilvl w:val="0"/>
          <w:numId w:val="5"/>
        </w:numPr>
        <w:ind w:left="2160" w:hanging="540"/>
        <w:rPr>
          <w:rFonts w:cs="Arial"/>
        </w:rPr>
      </w:pPr>
      <w:r w:rsidRPr="004B6B93">
        <w:rPr>
          <w:rFonts w:cs="Arial"/>
        </w:rPr>
        <w:t>California Environmental Quality Act</w:t>
      </w:r>
      <w:r w:rsidR="00D45C26" w:rsidRPr="004B6B93">
        <w:rPr>
          <w:rFonts w:cs="Arial"/>
        </w:rPr>
        <w:t xml:space="preserve"> (CEQA)</w:t>
      </w:r>
      <w:r w:rsidRPr="004B6B93">
        <w:rPr>
          <w:rFonts w:cs="Arial"/>
        </w:rPr>
        <w:t xml:space="preserve"> (Public Resources Code §</w:t>
      </w:r>
      <w:r w:rsidR="0065101C" w:rsidRPr="004B6B93">
        <w:rPr>
          <w:rFonts w:cs="Arial"/>
        </w:rPr>
        <w:t xml:space="preserve"> </w:t>
      </w:r>
      <w:r w:rsidRPr="004B6B93">
        <w:rPr>
          <w:rFonts w:cs="Arial"/>
        </w:rPr>
        <w:t>21000</w:t>
      </w:r>
      <w:r w:rsidR="008277A9" w:rsidRPr="004B6B93">
        <w:rPr>
          <w:rFonts w:cs="Arial"/>
        </w:rPr>
        <w:t>,</w:t>
      </w:r>
      <w:r w:rsidRPr="004B6B93">
        <w:rPr>
          <w:rFonts w:cs="Arial"/>
        </w:rPr>
        <w:t xml:space="preserve"> </w:t>
      </w:r>
      <w:r w:rsidR="00342458" w:rsidRPr="004B6B93">
        <w:rPr>
          <w:rFonts w:cs="Arial"/>
          <w:i/>
        </w:rPr>
        <w:t>et seq</w:t>
      </w:r>
      <w:r w:rsidRPr="004B6B93">
        <w:rPr>
          <w:rFonts w:cs="Arial"/>
        </w:rPr>
        <w:t>.) and State CEQA Guidelines (Tit. 14 Cal. Code Regs., Ch.</w:t>
      </w:r>
      <w:r w:rsidR="0065101C" w:rsidRPr="004B6B93">
        <w:rPr>
          <w:rFonts w:cs="Arial"/>
        </w:rPr>
        <w:t xml:space="preserve"> </w:t>
      </w:r>
      <w:r w:rsidR="00E460F0">
        <w:rPr>
          <w:rFonts w:cs="Arial"/>
        </w:rPr>
        <w:t>3)</w:t>
      </w:r>
    </w:p>
    <w:p w14:paraId="6D201352" w14:textId="77777777" w:rsidR="00E460F0" w:rsidRPr="004B6B93" w:rsidRDefault="00E460F0" w:rsidP="00C641B1">
      <w:pPr>
        <w:pStyle w:val="ListParagraph"/>
        <w:widowControl/>
        <w:ind w:left="2160"/>
        <w:rPr>
          <w:rFonts w:cs="Arial"/>
        </w:rPr>
      </w:pPr>
    </w:p>
    <w:p w14:paraId="0292211C" w14:textId="77777777" w:rsidR="00B52326" w:rsidRDefault="00B52326" w:rsidP="00CC116F">
      <w:pPr>
        <w:pStyle w:val="ListParagraph"/>
        <w:widowControl/>
        <w:numPr>
          <w:ilvl w:val="0"/>
          <w:numId w:val="5"/>
        </w:numPr>
        <w:ind w:left="2160" w:hanging="540"/>
        <w:rPr>
          <w:rFonts w:cs="Arial"/>
        </w:rPr>
      </w:pPr>
      <w:r w:rsidRPr="004B6B93">
        <w:rPr>
          <w:rFonts w:cs="Arial"/>
        </w:rPr>
        <w:t>California Endangered Species Act (Fish and Game Code § 2050</w:t>
      </w:r>
      <w:r w:rsidR="008277A9" w:rsidRPr="004B6B93">
        <w:rPr>
          <w:rFonts w:cs="Arial"/>
        </w:rPr>
        <w:t>,</w:t>
      </w:r>
      <w:r w:rsidRPr="004B6B93">
        <w:rPr>
          <w:rFonts w:cs="Arial"/>
        </w:rPr>
        <w:t xml:space="preserve"> </w:t>
      </w:r>
      <w:r w:rsidR="00342458" w:rsidRPr="004B6B93">
        <w:rPr>
          <w:rFonts w:cs="Arial"/>
          <w:i/>
        </w:rPr>
        <w:t>et seq</w:t>
      </w:r>
      <w:r w:rsidR="00E460F0">
        <w:rPr>
          <w:rFonts w:cs="Arial"/>
        </w:rPr>
        <w:t>.)</w:t>
      </w:r>
    </w:p>
    <w:p w14:paraId="3B0CED70" w14:textId="77777777" w:rsidR="00E460F0" w:rsidRPr="004B6B93" w:rsidRDefault="00E460F0" w:rsidP="00C641B1">
      <w:pPr>
        <w:pStyle w:val="ListParagraph"/>
        <w:widowControl/>
        <w:ind w:left="2160"/>
        <w:rPr>
          <w:rFonts w:cs="Arial"/>
        </w:rPr>
      </w:pPr>
    </w:p>
    <w:p w14:paraId="79FDB95A" w14:textId="77777777" w:rsidR="00B52326" w:rsidRDefault="00B52326" w:rsidP="00CC116F">
      <w:pPr>
        <w:pStyle w:val="ListParagraph"/>
        <w:widowControl/>
        <w:numPr>
          <w:ilvl w:val="0"/>
          <w:numId w:val="5"/>
        </w:numPr>
        <w:ind w:left="2160" w:hanging="540"/>
        <w:rPr>
          <w:rFonts w:cs="Arial"/>
        </w:rPr>
      </w:pPr>
      <w:r w:rsidRPr="004B6B93">
        <w:rPr>
          <w:rFonts w:cs="Arial"/>
        </w:rPr>
        <w:t>California Natural Community Conservation Planning Act (Fish and Game Code §</w:t>
      </w:r>
      <w:r w:rsidR="00C5326F" w:rsidRPr="004B6B93">
        <w:rPr>
          <w:rFonts w:cs="Arial"/>
        </w:rPr>
        <w:t xml:space="preserve"> </w:t>
      </w:r>
      <w:r w:rsidRPr="004B6B93">
        <w:rPr>
          <w:rFonts w:cs="Arial"/>
        </w:rPr>
        <w:t>2800</w:t>
      </w:r>
      <w:r w:rsidR="00214C9A" w:rsidRPr="004B6B93">
        <w:rPr>
          <w:rFonts w:cs="Arial"/>
        </w:rPr>
        <w:t>,</w:t>
      </w:r>
      <w:r w:rsidRPr="004B6B93">
        <w:rPr>
          <w:rFonts w:cs="Arial"/>
        </w:rPr>
        <w:t xml:space="preserve"> </w:t>
      </w:r>
      <w:r w:rsidR="00342458" w:rsidRPr="004B6B93">
        <w:rPr>
          <w:rFonts w:cs="Arial"/>
          <w:i/>
        </w:rPr>
        <w:t>et seq</w:t>
      </w:r>
      <w:r w:rsidR="00E460F0">
        <w:rPr>
          <w:rFonts w:cs="Arial"/>
        </w:rPr>
        <w:t>.)</w:t>
      </w:r>
    </w:p>
    <w:p w14:paraId="15BCB679" w14:textId="77777777" w:rsidR="00E460F0" w:rsidRPr="004B6B93" w:rsidRDefault="00E460F0" w:rsidP="00C641B1">
      <w:pPr>
        <w:pStyle w:val="ListParagraph"/>
        <w:widowControl/>
        <w:ind w:left="2160"/>
        <w:rPr>
          <w:rFonts w:cs="Arial"/>
        </w:rPr>
      </w:pPr>
    </w:p>
    <w:p w14:paraId="03B0EE57" w14:textId="77777777" w:rsidR="00B52326" w:rsidRDefault="00B52326" w:rsidP="00CC116F">
      <w:pPr>
        <w:pStyle w:val="ListParagraph"/>
        <w:widowControl/>
        <w:numPr>
          <w:ilvl w:val="0"/>
          <w:numId w:val="5"/>
        </w:numPr>
        <w:ind w:left="2160" w:hanging="540"/>
        <w:rPr>
          <w:rFonts w:cs="Arial"/>
        </w:rPr>
      </w:pPr>
      <w:r w:rsidRPr="004B6B93">
        <w:rPr>
          <w:rFonts w:cs="Arial"/>
        </w:rPr>
        <w:t>California State Office of Historical Preservation (Public Resources Code § 5020</w:t>
      </w:r>
      <w:r w:rsidR="00214C9A" w:rsidRPr="004B6B93">
        <w:rPr>
          <w:rFonts w:cs="Arial"/>
        </w:rPr>
        <w:t>,</w:t>
      </w:r>
      <w:r w:rsidRPr="004B6B93">
        <w:rPr>
          <w:rFonts w:cs="Arial"/>
        </w:rPr>
        <w:t xml:space="preserve"> </w:t>
      </w:r>
      <w:r w:rsidR="00342458" w:rsidRPr="004B6B93">
        <w:rPr>
          <w:rFonts w:cs="Arial"/>
          <w:i/>
        </w:rPr>
        <w:t>et seq</w:t>
      </w:r>
      <w:r w:rsidRPr="004B6B93">
        <w:rPr>
          <w:rFonts w:cs="Arial"/>
        </w:rPr>
        <w:t>.) Archaeological, Paleontological and Historical Sites (Public Resources Code § 5097</w:t>
      </w:r>
      <w:r w:rsidR="00214C9A" w:rsidRPr="004B6B93">
        <w:rPr>
          <w:rFonts w:cs="Arial"/>
        </w:rPr>
        <w:t>,</w:t>
      </w:r>
      <w:r w:rsidRPr="004B6B93">
        <w:rPr>
          <w:rFonts w:cs="Arial"/>
        </w:rPr>
        <w:t xml:space="preserve"> </w:t>
      </w:r>
      <w:r w:rsidR="00342458" w:rsidRPr="004B6B93">
        <w:rPr>
          <w:rFonts w:cs="Arial"/>
          <w:i/>
        </w:rPr>
        <w:t>et seq</w:t>
      </w:r>
      <w:r w:rsidRPr="004B6B93">
        <w:rPr>
          <w:rFonts w:cs="Arial"/>
        </w:rPr>
        <w:t>.) Native American Historical, Cultural and Sacred Sites (Public Resources Code §</w:t>
      </w:r>
      <w:r w:rsidR="00A01856" w:rsidRPr="004B6B93">
        <w:rPr>
          <w:rFonts w:cs="Arial"/>
        </w:rPr>
        <w:t xml:space="preserve"> </w:t>
      </w:r>
      <w:r w:rsidRPr="004B6B93">
        <w:rPr>
          <w:rFonts w:cs="Arial"/>
        </w:rPr>
        <w:t>5097.9); and Historical Resources (Public Resources Code §</w:t>
      </w:r>
      <w:r w:rsidR="00A01856" w:rsidRPr="004B6B93">
        <w:rPr>
          <w:rFonts w:cs="Arial"/>
        </w:rPr>
        <w:t xml:space="preserve"> </w:t>
      </w:r>
      <w:r w:rsidRPr="004B6B93">
        <w:rPr>
          <w:rFonts w:cs="Arial"/>
        </w:rPr>
        <w:t>21084.1)</w:t>
      </w:r>
    </w:p>
    <w:p w14:paraId="35B443CB" w14:textId="77777777" w:rsidR="00E460F0" w:rsidRPr="004B6B93" w:rsidRDefault="00E460F0" w:rsidP="00C641B1">
      <w:pPr>
        <w:pStyle w:val="ListParagraph"/>
        <w:widowControl/>
        <w:ind w:left="2160"/>
        <w:rPr>
          <w:rFonts w:cs="Arial"/>
        </w:rPr>
      </w:pPr>
    </w:p>
    <w:p w14:paraId="5F998176" w14:textId="77777777" w:rsidR="00B52326" w:rsidRDefault="00B52326" w:rsidP="00CC116F">
      <w:pPr>
        <w:pStyle w:val="ListParagraph"/>
        <w:widowControl/>
        <w:numPr>
          <w:ilvl w:val="0"/>
          <w:numId w:val="5"/>
        </w:numPr>
        <w:ind w:left="2160" w:hanging="540"/>
        <w:rPr>
          <w:rFonts w:cs="Arial"/>
        </w:rPr>
      </w:pPr>
      <w:r w:rsidRPr="004B6B93">
        <w:rPr>
          <w:rFonts w:cs="Arial"/>
        </w:rPr>
        <w:t>Conservation of Wildlife Resources (Fish and Game Code § 1800</w:t>
      </w:r>
      <w:r w:rsidR="008277A9" w:rsidRPr="004B6B93">
        <w:rPr>
          <w:rFonts w:cs="Arial"/>
        </w:rPr>
        <w:t>,</w:t>
      </w:r>
      <w:r w:rsidRPr="004B6B93">
        <w:rPr>
          <w:rFonts w:cs="Arial"/>
        </w:rPr>
        <w:t xml:space="preserve"> </w:t>
      </w:r>
      <w:r w:rsidR="00342458" w:rsidRPr="004B6B93">
        <w:rPr>
          <w:rFonts w:cs="Arial"/>
          <w:i/>
        </w:rPr>
        <w:t>et seq</w:t>
      </w:r>
      <w:r w:rsidR="003C4667" w:rsidRPr="004B6B93">
        <w:rPr>
          <w:rFonts w:cs="Arial"/>
        </w:rPr>
        <w:t>.</w:t>
      </w:r>
      <w:r w:rsidRPr="004B6B93">
        <w:rPr>
          <w:rFonts w:cs="Arial"/>
        </w:rPr>
        <w:t>)</w:t>
      </w:r>
    </w:p>
    <w:p w14:paraId="1F0866FB" w14:textId="77777777" w:rsidR="00E45C52" w:rsidRPr="00E45C52" w:rsidRDefault="00E45C52" w:rsidP="00C641B1">
      <w:pPr>
        <w:pStyle w:val="ListParagraph"/>
        <w:widowControl/>
        <w:rPr>
          <w:rFonts w:cs="Arial"/>
        </w:rPr>
      </w:pPr>
    </w:p>
    <w:p w14:paraId="2063803B" w14:textId="77777777" w:rsidR="00B52326" w:rsidRDefault="00B7057B" w:rsidP="00CC116F">
      <w:pPr>
        <w:pStyle w:val="ListParagraph"/>
        <w:widowControl/>
        <w:numPr>
          <w:ilvl w:val="0"/>
          <w:numId w:val="5"/>
        </w:numPr>
        <w:ind w:left="2160" w:hanging="540"/>
        <w:rPr>
          <w:rFonts w:cs="Arial"/>
        </w:rPr>
      </w:pPr>
      <w:r w:rsidRPr="004B6B93">
        <w:rPr>
          <w:rFonts w:cs="Arial"/>
        </w:rPr>
        <w:t>Lake and Streambed A</w:t>
      </w:r>
      <w:r w:rsidR="00B52326" w:rsidRPr="004B6B93">
        <w:rPr>
          <w:rFonts w:cs="Arial"/>
        </w:rPr>
        <w:t>lteration Program (Fish and Wildlife Protection and Conservation, Fish and Game Code §</w:t>
      </w:r>
      <w:r w:rsidR="0065101C" w:rsidRPr="004B6B93">
        <w:rPr>
          <w:rFonts w:cs="Arial"/>
        </w:rPr>
        <w:t xml:space="preserve"> </w:t>
      </w:r>
      <w:r w:rsidR="00B52326" w:rsidRPr="004B6B93">
        <w:rPr>
          <w:rFonts w:cs="Arial"/>
        </w:rPr>
        <w:t>1600</w:t>
      </w:r>
      <w:r w:rsidR="00214C9A" w:rsidRPr="004B6B93">
        <w:rPr>
          <w:rFonts w:cs="Arial"/>
        </w:rPr>
        <w:t>,</w:t>
      </w:r>
      <w:r w:rsidR="00B52326" w:rsidRPr="004B6B93">
        <w:rPr>
          <w:rFonts w:cs="Arial"/>
        </w:rPr>
        <w:t xml:space="preserve"> </w:t>
      </w:r>
      <w:r w:rsidR="00342458" w:rsidRPr="004B6B93">
        <w:rPr>
          <w:rFonts w:cs="Arial"/>
          <w:i/>
        </w:rPr>
        <w:t>et seq</w:t>
      </w:r>
      <w:r w:rsidR="00E460F0">
        <w:rPr>
          <w:rFonts w:cs="Arial"/>
        </w:rPr>
        <w:t>.)</w:t>
      </w:r>
    </w:p>
    <w:p w14:paraId="243B1121" w14:textId="77777777" w:rsidR="00E460F0" w:rsidRPr="004B6B93" w:rsidRDefault="00E460F0" w:rsidP="00C641B1">
      <w:pPr>
        <w:pStyle w:val="ListParagraph"/>
        <w:widowControl/>
        <w:ind w:left="2160"/>
        <w:rPr>
          <w:rFonts w:cs="Arial"/>
        </w:rPr>
      </w:pPr>
    </w:p>
    <w:p w14:paraId="090CF396" w14:textId="77777777" w:rsidR="00B52326" w:rsidRDefault="00B52326" w:rsidP="00CC116F">
      <w:pPr>
        <w:pStyle w:val="ListParagraph"/>
        <w:widowControl/>
        <w:numPr>
          <w:ilvl w:val="0"/>
          <w:numId w:val="5"/>
        </w:numPr>
        <w:ind w:left="2160" w:hanging="540"/>
        <w:rPr>
          <w:rFonts w:cs="Arial"/>
        </w:rPr>
      </w:pPr>
      <w:r w:rsidRPr="004B6B93">
        <w:rPr>
          <w:rFonts w:cs="Arial"/>
        </w:rPr>
        <w:t>Official Policy on Conservation Banks, April 7, 1995, by California Resources Agency and California Environme</w:t>
      </w:r>
      <w:r w:rsidR="00E460F0">
        <w:rPr>
          <w:rFonts w:cs="Arial"/>
        </w:rPr>
        <w:t>ntal Protection Agency, jointly</w:t>
      </w:r>
    </w:p>
    <w:p w14:paraId="50E977BD" w14:textId="77777777" w:rsidR="00E460F0" w:rsidRPr="004B6B93" w:rsidRDefault="00E460F0" w:rsidP="00C641B1">
      <w:pPr>
        <w:pStyle w:val="ListParagraph"/>
        <w:widowControl/>
        <w:ind w:left="2160"/>
        <w:rPr>
          <w:rFonts w:cs="Arial"/>
        </w:rPr>
      </w:pPr>
    </w:p>
    <w:p w14:paraId="27A37AFB" w14:textId="77777777" w:rsidR="0043272F" w:rsidRDefault="0043272F" w:rsidP="00CC116F">
      <w:pPr>
        <w:pStyle w:val="ListParagraph"/>
        <w:widowControl/>
        <w:numPr>
          <w:ilvl w:val="0"/>
          <w:numId w:val="5"/>
        </w:numPr>
        <w:ind w:left="2160" w:hanging="540"/>
        <w:rPr>
          <w:rFonts w:cs="Arial"/>
        </w:rPr>
      </w:pPr>
      <w:r w:rsidRPr="004B6B93">
        <w:rPr>
          <w:rFonts w:cs="Arial"/>
        </w:rPr>
        <w:t>Porter-Cologne Water Quality Control Act (Water Code § 13000</w:t>
      </w:r>
      <w:r w:rsidR="008277A9" w:rsidRPr="004B6B93">
        <w:rPr>
          <w:rFonts w:cs="Arial"/>
        </w:rPr>
        <w:t>,</w:t>
      </w:r>
      <w:r w:rsidRPr="004B6B93">
        <w:rPr>
          <w:rFonts w:cs="Arial"/>
        </w:rPr>
        <w:t xml:space="preserve"> </w:t>
      </w:r>
      <w:r w:rsidR="00C641B1">
        <w:rPr>
          <w:rFonts w:cs="Arial"/>
          <w:i/>
        </w:rPr>
        <w:t>et </w:t>
      </w:r>
      <w:r w:rsidR="00342458" w:rsidRPr="004B6B93">
        <w:rPr>
          <w:rFonts w:cs="Arial"/>
          <w:i/>
        </w:rPr>
        <w:t>seq</w:t>
      </w:r>
      <w:r w:rsidR="00A41A6D" w:rsidRPr="004B6B93">
        <w:rPr>
          <w:rFonts w:cs="Arial"/>
        </w:rPr>
        <w:t>.)</w:t>
      </w:r>
    </w:p>
    <w:p w14:paraId="45B1C98C" w14:textId="77777777" w:rsidR="00E460F0" w:rsidRPr="004B6B93" w:rsidRDefault="00E460F0" w:rsidP="00C641B1">
      <w:pPr>
        <w:pStyle w:val="ListParagraph"/>
        <w:widowControl/>
        <w:ind w:left="2160"/>
        <w:rPr>
          <w:rFonts w:cs="Arial"/>
        </w:rPr>
      </w:pPr>
    </w:p>
    <w:p w14:paraId="508DDBF2" w14:textId="77777777" w:rsidR="00243C08" w:rsidRDefault="00243C08" w:rsidP="00CC116F">
      <w:pPr>
        <w:pStyle w:val="ListParagraph"/>
        <w:widowControl/>
        <w:numPr>
          <w:ilvl w:val="0"/>
          <w:numId w:val="5"/>
        </w:numPr>
        <w:ind w:left="2160" w:hanging="540"/>
        <w:rPr>
          <w:rFonts w:cs="Arial"/>
        </w:rPr>
      </w:pPr>
      <w:r w:rsidRPr="004B6B93">
        <w:rPr>
          <w:rFonts w:cs="Arial"/>
        </w:rPr>
        <w:t>Conservation Bank and Mitigation Bank Applications and Fees (Fish and Game Code § 1797</w:t>
      </w:r>
      <w:r w:rsidR="008277A9" w:rsidRPr="004B6B93">
        <w:rPr>
          <w:rFonts w:cs="Arial"/>
        </w:rPr>
        <w:t>,</w:t>
      </w:r>
      <w:r w:rsidRPr="004B6B93">
        <w:rPr>
          <w:rFonts w:cs="Arial"/>
        </w:rPr>
        <w:t xml:space="preserve"> </w:t>
      </w:r>
      <w:r w:rsidR="00342458" w:rsidRPr="004B6B93">
        <w:rPr>
          <w:rFonts w:cs="Arial"/>
          <w:i/>
        </w:rPr>
        <w:t>et seq</w:t>
      </w:r>
      <w:r w:rsidRPr="004B6B93">
        <w:rPr>
          <w:rFonts w:cs="Arial"/>
        </w:rPr>
        <w:t>.)</w:t>
      </w:r>
    </w:p>
    <w:p w14:paraId="6D3BB5D1" w14:textId="77777777" w:rsidR="00E460F0" w:rsidRPr="004B6B93" w:rsidRDefault="00E460F0" w:rsidP="00C641B1">
      <w:pPr>
        <w:pStyle w:val="ListParagraph"/>
        <w:widowControl/>
        <w:ind w:left="2160"/>
        <w:rPr>
          <w:rFonts w:cs="Arial"/>
        </w:rPr>
      </w:pPr>
    </w:p>
    <w:p w14:paraId="26BB0A23" w14:textId="77777777" w:rsidR="00B27071" w:rsidRDefault="00B6247D" w:rsidP="00CC116F">
      <w:pPr>
        <w:pStyle w:val="ListParagraph"/>
        <w:widowControl/>
        <w:numPr>
          <w:ilvl w:val="0"/>
          <w:numId w:val="5"/>
        </w:numPr>
        <w:ind w:left="2160" w:hanging="540"/>
        <w:rPr>
          <w:rFonts w:cs="Arial"/>
        </w:rPr>
      </w:pPr>
      <w:r w:rsidRPr="004B6B93">
        <w:rPr>
          <w:rFonts w:cs="Arial"/>
        </w:rPr>
        <w:t>California Government Code, Title 7, Division 1, Chapter 4.6, §§ 65965-65968</w:t>
      </w:r>
    </w:p>
    <w:p w14:paraId="7080BA40" w14:textId="77777777" w:rsidR="00E460F0" w:rsidRPr="004B6B93" w:rsidRDefault="00E460F0" w:rsidP="00C641B1">
      <w:pPr>
        <w:pStyle w:val="ListParagraph"/>
        <w:widowControl/>
        <w:ind w:left="2160"/>
        <w:rPr>
          <w:rFonts w:cs="Arial"/>
        </w:rPr>
      </w:pPr>
    </w:p>
    <w:p w14:paraId="15762BC7" w14:textId="77777777" w:rsidR="00220FAE" w:rsidRDefault="00B6247D" w:rsidP="00CC116F">
      <w:pPr>
        <w:pStyle w:val="ListParagraph"/>
        <w:widowControl/>
        <w:numPr>
          <w:ilvl w:val="0"/>
          <w:numId w:val="5"/>
        </w:numPr>
        <w:ind w:left="2160" w:hanging="540"/>
        <w:rPr>
          <w:rFonts w:cs="Arial"/>
        </w:rPr>
      </w:pPr>
      <w:r w:rsidRPr="004B6B93">
        <w:rPr>
          <w:rFonts w:cs="Arial"/>
        </w:rPr>
        <w:t>California Fish and Game Code, Divi</w:t>
      </w:r>
      <w:r w:rsidR="00E45C52">
        <w:rPr>
          <w:rFonts w:cs="Arial"/>
        </w:rPr>
        <w:t>sion 2, Chapter 1, Article 1, § </w:t>
      </w:r>
      <w:r w:rsidRPr="004B6B93">
        <w:rPr>
          <w:rFonts w:cs="Arial"/>
        </w:rPr>
        <w:t>713</w:t>
      </w:r>
    </w:p>
    <w:p w14:paraId="717A34F3" w14:textId="77777777" w:rsidR="00E460F0" w:rsidRPr="004B6B93" w:rsidRDefault="00E460F0" w:rsidP="00C641B1">
      <w:pPr>
        <w:pStyle w:val="ListParagraph"/>
        <w:widowControl/>
        <w:ind w:left="2160"/>
        <w:rPr>
          <w:rFonts w:cs="Arial"/>
        </w:rPr>
      </w:pPr>
    </w:p>
    <w:p w14:paraId="784E4F4D" w14:textId="77777777" w:rsidR="00507BAF" w:rsidRDefault="00B6247D" w:rsidP="00CC116F">
      <w:pPr>
        <w:pStyle w:val="ListParagraph"/>
        <w:widowControl/>
        <w:numPr>
          <w:ilvl w:val="0"/>
          <w:numId w:val="5"/>
        </w:numPr>
        <w:ind w:left="2160" w:hanging="540"/>
        <w:rPr>
          <w:rFonts w:cs="Arial"/>
        </w:rPr>
      </w:pPr>
      <w:r w:rsidRPr="004B6B93">
        <w:rPr>
          <w:rFonts w:cs="Arial"/>
        </w:rPr>
        <w:t>California Probate Code, Division 9, Part 7, §§ 18501-18510</w:t>
      </w:r>
    </w:p>
    <w:p w14:paraId="6F453515" w14:textId="77777777" w:rsidR="00E460F0" w:rsidRPr="004B6B93" w:rsidRDefault="00E460F0" w:rsidP="00C641B1">
      <w:pPr>
        <w:pStyle w:val="ListParagraph"/>
        <w:widowControl/>
        <w:ind w:left="2340"/>
        <w:rPr>
          <w:rFonts w:cs="Arial"/>
        </w:rPr>
      </w:pPr>
    </w:p>
    <w:p w14:paraId="4D124710" w14:textId="77777777" w:rsidR="00D44F3D" w:rsidRPr="00E460F0" w:rsidRDefault="00D44F3D" w:rsidP="005906A7">
      <w:pPr>
        <w:pStyle w:val="Heading2"/>
      </w:pPr>
      <w:bookmarkStart w:id="27" w:name="_Toc131441992"/>
      <w:bookmarkStart w:id="28" w:name="_Toc131443960"/>
      <w:bookmarkStart w:id="29" w:name="_Toc131444079"/>
      <w:bookmarkStart w:id="30" w:name="_Toc131441993"/>
      <w:bookmarkStart w:id="31" w:name="_Toc131443961"/>
      <w:bookmarkStart w:id="32" w:name="_Toc131444080"/>
      <w:bookmarkStart w:id="33" w:name="_Toc131441994"/>
      <w:bookmarkStart w:id="34" w:name="_Toc131443962"/>
      <w:bookmarkStart w:id="35" w:name="_Toc131444081"/>
      <w:bookmarkStart w:id="36" w:name="_Toc131441995"/>
      <w:bookmarkStart w:id="37" w:name="_Toc131443963"/>
      <w:bookmarkStart w:id="38" w:name="_Toc131444082"/>
      <w:bookmarkStart w:id="39" w:name="_Toc131441996"/>
      <w:bookmarkStart w:id="40" w:name="_Toc131443964"/>
      <w:bookmarkStart w:id="41" w:name="_Toc131444083"/>
      <w:bookmarkStart w:id="42" w:name="_Toc130996561"/>
      <w:bookmarkStart w:id="43" w:name="_Toc45291718"/>
      <w:bookmarkStart w:id="44" w:name="_Toc49432413"/>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E460F0">
        <w:t>Section II:</w:t>
      </w:r>
      <w:r w:rsidRPr="00E460F0">
        <w:tab/>
        <w:t>Definitions</w:t>
      </w:r>
      <w:bookmarkEnd w:id="42"/>
      <w:bookmarkEnd w:id="43"/>
      <w:bookmarkEnd w:id="44"/>
    </w:p>
    <w:p w14:paraId="513D01F6" w14:textId="77777777" w:rsidR="00E460F0" w:rsidRDefault="00E460F0" w:rsidP="00C641B1">
      <w:pPr>
        <w:keepNext/>
        <w:widowControl/>
        <w:rPr>
          <w:rFonts w:cs="Arial"/>
        </w:rPr>
      </w:pPr>
    </w:p>
    <w:p w14:paraId="2C810958" w14:textId="77777777" w:rsidR="008A462F" w:rsidRPr="001555CA" w:rsidRDefault="008A462F" w:rsidP="00C641B1">
      <w:pPr>
        <w:keepNext/>
        <w:widowControl/>
        <w:ind w:left="540"/>
        <w:rPr>
          <w:rFonts w:cs="Arial"/>
        </w:rPr>
      </w:pPr>
      <w:r w:rsidRPr="001555CA">
        <w:rPr>
          <w:rFonts w:cs="Arial"/>
        </w:rPr>
        <w:t>The initially-capitalized terms used and not defined elsewhere in this BEI are defined</w:t>
      </w:r>
      <w:r w:rsidR="00097F48" w:rsidRPr="001555CA">
        <w:rPr>
          <w:rFonts w:cs="Arial"/>
        </w:rPr>
        <w:t>, for the purposes of this BEI,</w:t>
      </w:r>
      <w:r w:rsidRPr="001555CA">
        <w:rPr>
          <w:rFonts w:cs="Arial"/>
        </w:rPr>
        <w:t xml:space="preserve"> as set forth below.</w:t>
      </w:r>
    </w:p>
    <w:p w14:paraId="6D5039AD" w14:textId="77777777" w:rsidR="00E460F0" w:rsidRDefault="00E460F0" w:rsidP="00C641B1">
      <w:pPr>
        <w:widowControl/>
        <w:rPr>
          <w:rFonts w:cs="Arial"/>
        </w:rPr>
      </w:pPr>
    </w:p>
    <w:p w14:paraId="39C19157" w14:textId="3936D040" w:rsidR="0052760E" w:rsidRPr="001555CA" w:rsidRDefault="008A462F" w:rsidP="00C641B1">
      <w:pPr>
        <w:widowControl/>
        <w:ind w:left="540"/>
      </w:pPr>
      <w:r w:rsidRPr="001555CA">
        <w:t>“Adaptive Management” means an approach to natural resource management which incorporates changes to management practices, including corrective actions as determined to be appropriate by the IRT</w:t>
      </w:r>
      <w:r w:rsidR="008E5E76">
        <w:t>,</w:t>
      </w:r>
      <w:r w:rsidRPr="001555CA">
        <w:t xml:space="preserve"> in discussion with the Bank Sponsor and/or the Property Owner, as appropriate, based upon Bank annual report results and IRT review of overall Bank performance and compliance.</w:t>
      </w:r>
    </w:p>
    <w:p w14:paraId="51F19B3C" w14:textId="77777777" w:rsidR="0095441B" w:rsidRDefault="0095441B" w:rsidP="00C641B1">
      <w:pPr>
        <w:widowControl/>
        <w:ind w:left="540"/>
      </w:pPr>
    </w:p>
    <w:p w14:paraId="3CDD2477" w14:textId="77777777" w:rsidR="0095441B" w:rsidRPr="00A904D0" w:rsidRDefault="0095441B" w:rsidP="000F5256">
      <w:pPr>
        <w:ind w:left="540"/>
      </w:pPr>
      <w:r w:rsidRPr="00A904D0">
        <w:t>“Bank Establishment Date” is the date determined pursuant to Section V</w:t>
      </w:r>
      <w:r w:rsidR="0094553F" w:rsidRPr="00A904D0">
        <w:t>.</w:t>
      </w:r>
    </w:p>
    <w:p w14:paraId="0ACCB0A4" w14:textId="77777777" w:rsidR="00E460F0" w:rsidRDefault="00E460F0" w:rsidP="00C641B1">
      <w:pPr>
        <w:widowControl/>
        <w:ind w:left="540"/>
      </w:pPr>
    </w:p>
    <w:p w14:paraId="69A13B06" w14:textId="77777777" w:rsidR="008A462F" w:rsidRPr="001555CA" w:rsidRDefault="008A462F" w:rsidP="00C641B1">
      <w:pPr>
        <w:widowControl/>
        <w:ind w:left="540"/>
      </w:pPr>
      <w:r w:rsidRPr="001555CA">
        <w:t xml:space="preserve">“Conservation Easement” </w:t>
      </w:r>
      <w:r w:rsidR="00995912" w:rsidRPr="001555CA">
        <w:t>[</w:t>
      </w:r>
      <w:r w:rsidR="00995912" w:rsidRPr="004D2CF9">
        <w:rPr>
          <w:color w:val="FF0000"/>
        </w:rPr>
        <w:t>Remove if Grant Deed</w:t>
      </w:r>
      <w:r w:rsidR="00995912" w:rsidRPr="001555CA">
        <w:t xml:space="preserve">] </w:t>
      </w:r>
      <w:r w:rsidR="00E73D74" w:rsidRPr="001555CA">
        <w:t>means</w:t>
      </w:r>
      <w:r w:rsidRPr="001555CA">
        <w:t xml:space="preserve"> a perpetual conservation easement, as defined by California Civil Code § 815.1, in the form of </w:t>
      </w:r>
      <w:r w:rsidRPr="00C641B1">
        <w:rPr>
          <w:b/>
        </w:rPr>
        <w:t>Exhibit E-</w:t>
      </w:r>
      <w:r w:rsidR="0035079E">
        <w:rPr>
          <w:b/>
        </w:rPr>
        <w:t>3</w:t>
      </w:r>
      <w:r w:rsidR="00BD642B" w:rsidRPr="001555CA">
        <w:t xml:space="preserve"> </w:t>
      </w:r>
      <w:r w:rsidRPr="001555CA">
        <w:t>attached to</w:t>
      </w:r>
      <w:r w:rsidR="00BD642B" w:rsidRPr="001555CA">
        <w:t xml:space="preserve"> and made a part of this BEI</w:t>
      </w:r>
      <w:r w:rsidR="00313936" w:rsidRPr="001555CA">
        <w:t>.</w:t>
      </w:r>
      <w:r w:rsidR="001218DE" w:rsidRPr="001555CA">
        <w:t xml:space="preserve"> </w:t>
      </w:r>
      <w:r w:rsidR="00367247" w:rsidRPr="001555CA">
        <w:t xml:space="preserve"> </w:t>
      </w:r>
    </w:p>
    <w:p w14:paraId="69623EE7" w14:textId="77777777" w:rsidR="00E460F0" w:rsidRDefault="00E460F0" w:rsidP="00C641B1">
      <w:pPr>
        <w:widowControl/>
        <w:ind w:left="540"/>
      </w:pPr>
    </w:p>
    <w:p w14:paraId="79140911" w14:textId="77777777" w:rsidR="00283B12" w:rsidRDefault="00283B12" w:rsidP="00C641B1">
      <w:pPr>
        <w:widowControl/>
        <w:ind w:left="540"/>
      </w:pPr>
      <w:r w:rsidRPr="001555CA">
        <w:t xml:space="preserve">“Construction Phase,” means a phase </w:t>
      </w:r>
      <w:r w:rsidR="00BD642B" w:rsidRPr="001555CA">
        <w:t xml:space="preserve">of the Bank </w:t>
      </w:r>
      <w:r w:rsidRPr="001555CA">
        <w:t>in which all components required by 33 C.F.R. § 332.4(c) are fully developed</w:t>
      </w:r>
      <w:r w:rsidR="00424CB3" w:rsidRPr="001555CA">
        <w:t>,</w:t>
      </w:r>
      <w:r w:rsidR="00093109" w:rsidRPr="001555CA">
        <w:t xml:space="preserve"> </w:t>
      </w:r>
      <w:r w:rsidR="00424CB3" w:rsidRPr="001555CA">
        <w:t>beyond concept,</w:t>
      </w:r>
      <w:r w:rsidR="00093109" w:rsidRPr="001555CA">
        <w:t xml:space="preserve"> </w:t>
      </w:r>
      <w:r w:rsidRPr="001555CA">
        <w:t xml:space="preserve">and included within the exhibits of the BEI, but is implemented in stages over time.  </w:t>
      </w:r>
      <w:r w:rsidRPr="00C641B1">
        <w:rPr>
          <w:spacing w:val="-3"/>
        </w:rPr>
        <w:t>Implementation of a Construction Phase does not require an amendment of the BEI.</w:t>
      </w:r>
    </w:p>
    <w:p w14:paraId="10ACD9A0" w14:textId="77777777" w:rsidR="004D2CF9" w:rsidRPr="001555CA" w:rsidRDefault="004D2CF9" w:rsidP="00C641B1">
      <w:pPr>
        <w:widowControl/>
        <w:ind w:left="540"/>
      </w:pPr>
    </w:p>
    <w:p w14:paraId="522579C2" w14:textId="570315C1" w:rsidR="008A462F" w:rsidRPr="001555CA" w:rsidRDefault="008A462F" w:rsidP="00C641B1">
      <w:pPr>
        <w:widowControl/>
        <w:ind w:left="540"/>
      </w:pPr>
      <w:r w:rsidRPr="001555CA">
        <w:t xml:space="preserve">“Construction Security” means the financial assurance specified in Section VI.A and </w:t>
      </w:r>
      <w:r w:rsidRPr="00C641B1">
        <w:rPr>
          <w:b/>
        </w:rPr>
        <w:t>Exhibit C-2</w:t>
      </w:r>
      <w:r w:rsidRPr="001555CA">
        <w:t xml:space="preserve">, to be provided by the Bank Sponsor to guarantee the completion of construction and planting to </w:t>
      </w:r>
      <w:r w:rsidR="008871C0" w:rsidRPr="001555CA">
        <w:t>e</w:t>
      </w:r>
      <w:r w:rsidR="009705E2" w:rsidRPr="001555CA">
        <w:t>stablish</w:t>
      </w:r>
      <w:r w:rsidRPr="001555CA">
        <w:t xml:space="preserve">, </w:t>
      </w:r>
      <w:r w:rsidR="008871C0" w:rsidRPr="001555CA">
        <w:t>r</w:t>
      </w:r>
      <w:r w:rsidRPr="001555CA">
        <w:t xml:space="preserve">estore or </w:t>
      </w:r>
      <w:r w:rsidR="008871C0" w:rsidRPr="001555CA">
        <w:t>e</w:t>
      </w:r>
      <w:r w:rsidRPr="001555CA">
        <w:t>nhance Waters of the U.S.</w:t>
      </w:r>
      <w:r w:rsidR="00470CBA" w:rsidRPr="001555CA">
        <w:t>, Waters of the State, and</w:t>
      </w:r>
      <w:r w:rsidRPr="001555CA">
        <w:t xml:space="preserve"> Covered Habitat on the Bank Property in accordance with the Development </w:t>
      </w:r>
      <w:r w:rsidR="00E73C60" w:rsidRPr="00E73C60">
        <w:t>and Interim Management</w:t>
      </w:r>
      <w:r w:rsidR="00E73C60">
        <w:t xml:space="preserve"> </w:t>
      </w:r>
      <w:r w:rsidRPr="001555CA">
        <w:t>Plan.</w:t>
      </w:r>
    </w:p>
    <w:p w14:paraId="02BCEEE2" w14:textId="77777777" w:rsidR="00E460F0" w:rsidRDefault="00E460F0" w:rsidP="00C641B1">
      <w:pPr>
        <w:widowControl/>
        <w:ind w:left="540"/>
      </w:pPr>
    </w:p>
    <w:p w14:paraId="2524FAB1" w14:textId="77777777" w:rsidR="008A462F" w:rsidRPr="001555CA" w:rsidRDefault="008A462F" w:rsidP="00C641B1">
      <w:pPr>
        <w:widowControl/>
        <w:ind w:left="540"/>
      </w:pPr>
      <w:r w:rsidRPr="001555CA">
        <w:t xml:space="preserve">“Covered Habitat” means habitat of concern or habitat upon which the Covered Species depend for their continued viability that the IRT determines will be </w:t>
      </w:r>
      <w:r w:rsidRPr="001555CA">
        <w:lastRenderedPageBreak/>
        <w:t xml:space="preserve">adequately conserved as a result of implementation of this BEI.  </w:t>
      </w:r>
      <w:bookmarkStart w:id="45" w:name="OLE_LINK11"/>
      <w:bookmarkStart w:id="46" w:name="OLE_LINK12"/>
      <w:r w:rsidRPr="001555CA">
        <w:t xml:space="preserve">Covered Habitat Credits are identified in </w:t>
      </w:r>
      <w:r w:rsidRPr="00C641B1">
        <w:rPr>
          <w:b/>
        </w:rPr>
        <w:t>Exhibit F-1</w:t>
      </w:r>
      <w:r w:rsidR="00BD642B" w:rsidRPr="001555CA">
        <w:t xml:space="preserve"> attached to and made a part of this BEI</w:t>
      </w:r>
      <w:r w:rsidRPr="001555CA">
        <w:t>.</w:t>
      </w:r>
      <w:bookmarkEnd w:id="45"/>
      <w:bookmarkEnd w:id="46"/>
    </w:p>
    <w:p w14:paraId="16B220B0" w14:textId="77777777" w:rsidR="00E460F0" w:rsidRDefault="00E460F0" w:rsidP="00C641B1">
      <w:pPr>
        <w:widowControl/>
        <w:ind w:left="540"/>
      </w:pPr>
    </w:p>
    <w:p w14:paraId="4A9CB5E3" w14:textId="77777777" w:rsidR="008A462F" w:rsidRPr="001555CA" w:rsidRDefault="008A462F" w:rsidP="00C641B1">
      <w:pPr>
        <w:widowControl/>
        <w:ind w:left="540"/>
      </w:pPr>
      <w:r w:rsidRPr="001555CA">
        <w:t xml:space="preserve">“Covered Species” means the species for which the Bank has been established and for which Credits have been allocated as set forth in </w:t>
      </w:r>
      <w:r w:rsidRPr="00C641B1">
        <w:rPr>
          <w:b/>
        </w:rPr>
        <w:t>Exhibit F-1</w:t>
      </w:r>
      <w:r w:rsidRPr="001555CA">
        <w:t>.</w:t>
      </w:r>
    </w:p>
    <w:p w14:paraId="78FA96E9" w14:textId="77777777" w:rsidR="00E460F0" w:rsidRDefault="00E460F0" w:rsidP="00C641B1">
      <w:pPr>
        <w:widowControl/>
        <w:ind w:left="540"/>
      </w:pPr>
    </w:p>
    <w:p w14:paraId="407C537E" w14:textId="77777777" w:rsidR="008A462F" w:rsidRPr="001555CA" w:rsidRDefault="008A462F" w:rsidP="00C641B1">
      <w:pPr>
        <w:widowControl/>
        <w:ind w:left="540"/>
      </w:pPr>
      <w:r w:rsidRPr="001555CA">
        <w:t xml:space="preserve">“Credits” are units of measure representing the accrual, attainment, or protection of aquatic functions and/or the Covered Species or Covered Habitat on the Bank Property. One Credit is equivalent to one acre, or as otherwise defined in </w:t>
      </w:r>
      <w:r w:rsidR="00C641B1">
        <w:rPr>
          <w:b/>
        </w:rPr>
        <w:t>Exhibit </w:t>
      </w:r>
      <w:r w:rsidRPr="00C641B1">
        <w:rPr>
          <w:b/>
        </w:rPr>
        <w:t>F-1</w:t>
      </w:r>
      <w:r w:rsidRPr="001555CA">
        <w:t xml:space="preserve">. </w:t>
      </w:r>
    </w:p>
    <w:p w14:paraId="7C9BE382" w14:textId="77777777" w:rsidR="004C3CDE" w:rsidRPr="00455BEE" w:rsidRDefault="004C3CDE" w:rsidP="003D4706">
      <w:pPr>
        <w:rPr>
          <w:color w:val="FF0000"/>
        </w:rPr>
      </w:pPr>
    </w:p>
    <w:p w14:paraId="0373F129" w14:textId="77777777" w:rsidR="004C3CDE" w:rsidRPr="00A904D0" w:rsidRDefault="004C3CDE" w:rsidP="004C3CDE">
      <w:pPr>
        <w:widowControl/>
        <w:ind w:left="540"/>
      </w:pPr>
      <w:r w:rsidRPr="00A904D0">
        <w:t>“Credit Release” means an action by the agency with authority to make specified Credits available for Sale and/or Transfer pursuant to this BEI, as set forth in Section VII.</w:t>
      </w:r>
    </w:p>
    <w:p w14:paraId="11F759FC" w14:textId="77777777" w:rsidR="00E460F0" w:rsidRDefault="00E460F0" w:rsidP="00C641B1">
      <w:pPr>
        <w:widowControl/>
        <w:ind w:left="540"/>
      </w:pPr>
    </w:p>
    <w:p w14:paraId="5943D2D7" w14:textId="4A00A236" w:rsidR="008A462F" w:rsidRPr="001555CA" w:rsidRDefault="008A462F" w:rsidP="00C641B1">
      <w:pPr>
        <w:widowControl/>
        <w:ind w:left="540"/>
      </w:pPr>
      <w:r w:rsidRPr="001555CA">
        <w:t xml:space="preserve">“Development </w:t>
      </w:r>
      <w:r w:rsidR="00E73C60" w:rsidRPr="00E73C60">
        <w:t>and Interim Management</w:t>
      </w:r>
      <w:r w:rsidR="00E73C60">
        <w:t xml:space="preserve"> </w:t>
      </w:r>
      <w:r w:rsidRPr="001555CA">
        <w:t xml:space="preserve">Plan” means the document attached as </w:t>
      </w:r>
      <w:r w:rsidRPr="00C641B1">
        <w:rPr>
          <w:b/>
        </w:rPr>
        <w:t>Exhibit C-1</w:t>
      </w:r>
      <w:r w:rsidRPr="001555CA">
        <w:t xml:space="preserve"> that is the overall plan governing construction and habitat </w:t>
      </w:r>
      <w:r w:rsidR="008871C0" w:rsidRPr="001555CA">
        <w:t>establishment</w:t>
      </w:r>
      <w:r w:rsidR="009705E2" w:rsidRPr="001555CA">
        <w:t xml:space="preserve">, </w:t>
      </w:r>
      <w:r w:rsidR="008871C0" w:rsidRPr="001555CA">
        <w:t>r</w:t>
      </w:r>
      <w:r w:rsidR="009705E2" w:rsidRPr="001555CA">
        <w:t xml:space="preserve">estoration and </w:t>
      </w:r>
      <w:r w:rsidR="008871C0" w:rsidRPr="001555CA">
        <w:t>e</w:t>
      </w:r>
      <w:r w:rsidR="009705E2" w:rsidRPr="001555CA">
        <w:t>nhancement</w:t>
      </w:r>
      <w:r w:rsidRPr="001555CA">
        <w:t xml:space="preserve"> </w:t>
      </w:r>
      <w:r w:rsidR="00F4794D" w:rsidRPr="001555CA">
        <w:t>activities</w:t>
      </w:r>
      <w:r w:rsidR="004A3B6F">
        <w:t>, Performance Standards,</w:t>
      </w:r>
      <w:r w:rsidR="00F4794D" w:rsidRPr="001555CA">
        <w:t xml:space="preserve"> </w:t>
      </w:r>
      <w:r w:rsidR="00F4794D">
        <w:t xml:space="preserve">and Interim Management </w:t>
      </w:r>
      <w:r w:rsidRPr="001555CA">
        <w:t>required to be conducted on</w:t>
      </w:r>
      <w:r w:rsidR="00C641B1">
        <w:t xml:space="preserve"> the Bank Property to establish </w:t>
      </w:r>
      <w:r w:rsidRPr="001555CA">
        <w:t>Credits.</w:t>
      </w:r>
    </w:p>
    <w:p w14:paraId="19FC6816" w14:textId="77777777" w:rsidR="00E460F0" w:rsidRDefault="00E460F0" w:rsidP="00C641B1">
      <w:pPr>
        <w:widowControl/>
        <w:ind w:left="540"/>
      </w:pPr>
    </w:p>
    <w:p w14:paraId="0331CFA4" w14:textId="77777777" w:rsidR="00B04B37" w:rsidRPr="001555CA" w:rsidRDefault="00DB4C93" w:rsidP="00C641B1">
      <w:pPr>
        <w:widowControl/>
        <w:ind w:left="540"/>
      </w:pPr>
      <w:r w:rsidRPr="001555CA">
        <w:t>“Endowment Agreement”</w:t>
      </w:r>
      <w:r w:rsidR="0013649F" w:rsidRPr="001555CA">
        <w:t xml:space="preserve"> </w:t>
      </w:r>
      <w:r w:rsidR="008871C0" w:rsidRPr="001555CA">
        <w:t xml:space="preserve">means the document attached as </w:t>
      </w:r>
      <w:r w:rsidR="008871C0" w:rsidRPr="00C641B1">
        <w:rPr>
          <w:b/>
        </w:rPr>
        <w:t>Exhibit D-</w:t>
      </w:r>
      <w:r w:rsidR="00F4794D">
        <w:rPr>
          <w:b/>
        </w:rPr>
        <w:t>2</w:t>
      </w:r>
      <w:r w:rsidR="00761CBE" w:rsidRPr="001555CA">
        <w:t xml:space="preserve"> </w:t>
      </w:r>
      <w:r w:rsidR="00C641B1">
        <w:t>[</w:t>
      </w:r>
      <w:r w:rsidR="00EA6855" w:rsidRPr="001555CA">
        <w:t xml:space="preserve">which may serve as a </w:t>
      </w:r>
      <w:r w:rsidR="00175161" w:rsidRPr="001555CA">
        <w:t xml:space="preserve">mitigation agreement </w:t>
      </w:r>
      <w:r w:rsidR="00BF6011" w:rsidRPr="001555CA">
        <w:t>pursuant to</w:t>
      </w:r>
      <w:r w:rsidR="00175161" w:rsidRPr="001555CA">
        <w:t xml:space="preserve"> California Government Code </w:t>
      </w:r>
      <w:r w:rsidR="00DE7922" w:rsidRPr="001555CA">
        <w:t xml:space="preserve">§ </w:t>
      </w:r>
      <w:r w:rsidR="00175161" w:rsidRPr="001555CA">
        <w:t>65965(f)(1)</w:t>
      </w:r>
      <w:r w:rsidR="00C641B1">
        <w:t>]</w:t>
      </w:r>
      <w:r w:rsidR="00175161" w:rsidRPr="001555CA">
        <w:t>,</w:t>
      </w:r>
      <w:r w:rsidR="00EA6855" w:rsidRPr="001555CA">
        <w:t xml:space="preserve"> which establishes the terms and conditions pursuant to which the Endowment Holder will accept custody of and manage the Endowment Fund</w:t>
      </w:r>
      <w:r w:rsidR="00B56A6D" w:rsidRPr="001555CA">
        <w:t>.</w:t>
      </w:r>
      <w:r w:rsidR="00677AEF" w:rsidRPr="001555CA">
        <w:t xml:space="preserve"> </w:t>
      </w:r>
      <w:r w:rsidR="0014124F" w:rsidRPr="001555CA">
        <w:t xml:space="preserve"> </w:t>
      </w:r>
    </w:p>
    <w:p w14:paraId="28F76A2C" w14:textId="77777777" w:rsidR="00E460F0" w:rsidRDefault="00E460F0" w:rsidP="00C641B1">
      <w:pPr>
        <w:widowControl/>
        <w:ind w:left="540"/>
      </w:pPr>
    </w:p>
    <w:p w14:paraId="36B0D82E" w14:textId="77777777" w:rsidR="00B1145E" w:rsidRPr="001555CA" w:rsidRDefault="0001192D" w:rsidP="00C641B1">
      <w:pPr>
        <w:widowControl/>
        <w:ind w:left="540"/>
      </w:pPr>
      <w:r w:rsidRPr="001555CA">
        <w:t>“Endowment Amount</w:t>
      </w:r>
      <w:r w:rsidR="00B739C7" w:rsidRPr="001555CA">
        <w:t>” is</w:t>
      </w:r>
      <w:r w:rsidR="008277A9" w:rsidRPr="001555CA">
        <w:t xml:space="preserve"> the amount </w:t>
      </w:r>
      <w:r w:rsidR="00EA6855" w:rsidRPr="001555CA">
        <w:t>Section VI.E requires the Bank Sponsor to provide</w:t>
      </w:r>
      <w:r w:rsidR="00991289" w:rsidRPr="001555CA">
        <w:t xml:space="preserve"> as Endowment Deposits</w:t>
      </w:r>
      <w:r w:rsidR="00EA6855" w:rsidRPr="001555CA">
        <w:t xml:space="preserve"> to the Endowment Holder to fund </w:t>
      </w:r>
      <w:r w:rsidR="002609A2" w:rsidRPr="001555CA">
        <w:t xml:space="preserve">the </w:t>
      </w:r>
      <w:r w:rsidR="00EA6855" w:rsidRPr="001555CA">
        <w:t xml:space="preserve">Endowment Fund.  The Endowment Amount is </w:t>
      </w:r>
      <w:r w:rsidR="00D30886" w:rsidRPr="001555CA">
        <w:t xml:space="preserve">determined </w:t>
      </w:r>
      <w:r w:rsidR="005A79DD" w:rsidRPr="001555CA">
        <w:t xml:space="preserve">in </w:t>
      </w:r>
      <w:r w:rsidR="00A066F7" w:rsidRPr="00C641B1">
        <w:rPr>
          <w:b/>
        </w:rPr>
        <w:t>Exhibit D-</w:t>
      </w:r>
      <w:r w:rsidR="00F4794D">
        <w:rPr>
          <w:b/>
        </w:rPr>
        <w:t>1</w:t>
      </w:r>
      <w:r w:rsidR="00B1145E" w:rsidRPr="001555CA">
        <w:t xml:space="preserve">. </w:t>
      </w:r>
    </w:p>
    <w:p w14:paraId="39621E0D" w14:textId="77777777" w:rsidR="00E460F0" w:rsidRDefault="00E460F0" w:rsidP="00C641B1">
      <w:pPr>
        <w:widowControl/>
        <w:ind w:left="540"/>
      </w:pPr>
    </w:p>
    <w:p w14:paraId="04279B30" w14:textId="77777777" w:rsidR="008A462F" w:rsidRPr="001555CA" w:rsidRDefault="007B0BC8" w:rsidP="00C641B1">
      <w:pPr>
        <w:widowControl/>
        <w:ind w:left="540"/>
      </w:pPr>
      <w:r w:rsidRPr="001555CA">
        <w:t>“Endowment Deposit”</w:t>
      </w:r>
      <w:r w:rsidR="008A462F" w:rsidRPr="001555CA">
        <w:t xml:space="preserve"> is the deposit or series of deposits made or required to be made by the Bank Sponsor</w:t>
      </w:r>
      <w:r w:rsidR="00665A09" w:rsidRPr="001555CA">
        <w:t xml:space="preserve"> to</w:t>
      </w:r>
      <w:r w:rsidR="008A462F" w:rsidRPr="001555CA">
        <w:t xml:space="preserve"> </w:t>
      </w:r>
      <w:r w:rsidR="00C445EC" w:rsidRPr="001555CA">
        <w:t xml:space="preserve">the Endowment Holder to </w:t>
      </w:r>
      <w:r w:rsidR="008A462F" w:rsidRPr="001555CA">
        <w:t xml:space="preserve">fund </w:t>
      </w:r>
      <w:r w:rsidR="00C445EC" w:rsidRPr="001555CA">
        <w:t>the</w:t>
      </w:r>
      <w:r w:rsidR="008A462F" w:rsidRPr="001555CA">
        <w:t xml:space="preserve"> Endowment </w:t>
      </w:r>
      <w:r w:rsidR="005D15EF" w:rsidRPr="001555CA">
        <w:t>Fund</w:t>
      </w:r>
      <w:r w:rsidR="008A462F" w:rsidRPr="001555CA">
        <w:t xml:space="preserve">. </w:t>
      </w:r>
      <w:r w:rsidR="00EC51E8" w:rsidRPr="001555CA">
        <w:t xml:space="preserve"> </w:t>
      </w:r>
      <w:r w:rsidR="008A462F" w:rsidRPr="001555CA">
        <w:t xml:space="preserve">Endowment Deposits received by the Endowment Holder shall be </w:t>
      </w:r>
      <w:r w:rsidR="00B04B37" w:rsidRPr="001555CA">
        <w:t>deposited into the Endowment Fund</w:t>
      </w:r>
      <w:r w:rsidR="00665A09" w:rsidRPr="001555CA">
        <w:t>.</w:t>
      </w:r>
    </w:p>
    <w:p w14:paraId="7E793855" w14:textId="77777777" w:rsidR="00E460F0" w:rsidRDefault="00E460F0" w:rsidP="00C641B1">
      <w:pPr>
        <w:widowControl/>
        <w:ind w:left="540"/>
      </w:pPr>
    </w:p>
    <w:p w14:paraId="0B73020E" w14:textId="77777777" w:rsidR="008A462F" w:rsidRPr="001555CA" w:rsidRDefault="00384244" w:rsidP="00C641B1">
      <w:pPr>
        <w:widowControl/>
        <w:ind w:left="540"/>
      </w:pPr>
      <w:r w:rsidRPr="001555CA">
        <w:t xml:space="preserve">“Endowment Fund” </w:t>
      </w:r>
      <w:r w:rsidR="008A462F" w:rsidRPr="001555CA">
        <w:t>is a</w:t>
      </w:r>
      <w:r w:rsidR="001D1BD9" w:rsidRPr="001555CA">
        <w:t xml:space="preserve"> financial</w:t>
      </w:r>
      <w:r w:rsidR="008A462F" w:rsidRPr="001555CA">
        <w:t xml:space="preserve"> </w:t>
      </w:r>
      <w:r w:rsidR="00FB3F96" w:rsidRPr="001555CA">
        <w:t>account</w:t>
      </w:r>
      <w:r w:rsidR="008A462F" w:rsidRPr="001555CA">
        <w:t xml:space="preserve">, held in trust </w:t>
      </w:r>
      <w:r w:rsidR="001D1BD9" w:rsidRPr="001555CA">
        <w:t>for the benefit of the long-term stewardship of the Bank Property</w:t>
      </w:r>
      <w:r w:rsidR="00761CBE" w:rsidRPr="001555CA">
        <w:t>.</w:t>
      </w:r>
      <w:r w:rsidR="008A462F" w:rsidRPr="001555CA">
        <w:t xml:space="preserve"> </w:t>
      </w:r>
      <w:r w:rsidR="002609A2" w:rsidRPr="001555CA">
        <w:t xml:space="preserve"> </w:t>
      </w:r>
      <w:r w:rsidR="008A462F" w:rsidRPr="001555CA">
        <w:t xml:space="preserve">The Endowment Fund </w:t>
      </w:r>
      <w:r w:rsidR="0001192D" w:rsidRPr="001555CA">
        <w:t xml:space="preserve">is </w:t>
      </w:r>
      <w:r w:rsidR="001D1BD9" w:rsidRPr="001555CA">
        <w:t xml:space="preserve">intended </w:t>
      </w:r>
      <w:r w:rsidR="0001192D" w:rsidRPr="001555CA">
        <w:t xml:space="preserve">to be maintained and managed in perpetuity </w:t>
      </w:r>
      <w:r w:rsidR="002E5212" w:rsidRPr="001555CA">
        <w:t xml:space="preserve">in accordance with Government Code </w:t>
      </w:r>
      <w:r w:rsidR="00F6228E" w:rsidRPr="001555CA">
        <w:t>§</w:t>
      </w:r>
      <w:r w:rsidR="00DA1EAA" w:rsidRPr="001555CA">
        <w:t>§</w:t>
      </w:r>
      <w:r w:rsidR="002E5212" w:rsidRPr="001555CA">
        <w:t xml:space="preserve"> 65965-69568, Probate Code </w:t>
      </w:r>
      <w:r w:rsidR="00F6228E" w:rsidRPr="001555CA">
        <w:t>§</w:t>
      </w:r>
      <w:r w:rsidR="00DA1EAA" w:rsidRPr="001555CA">
        <w:t>§</w:t>
      </w:r>
      <w:r w:rsidR="002E5212" w:rsidRPr="001555CA">
        <w:t xml:space="preserve">18501-18510, the BEI, and the </w:t>
      </w:r>
      <w:r w:rsidR="00535F77" w:rsidRPr="001555CA">
        <w:t>Endowment</w:t>
      </w:r>
      <w:r w:rsidR="002E5212" w:rsidRPr="001555CA">
        <w:t xml:space="preserve"> Agreement</w:t>
      </w:r>
      <w:r w:rsidR="001D1BD9" w:rsidRPr="001555CA">
        <w:t>.  The Endowment Fund is intended to be invested in accordance with an investment policy statement that is designed</w:t>
      </w:r>
      <w:r w:rsidR="002E5212" w:rsidRPr="001555CA">
        <w:t xml:space="preserve"> </w:t>
      </w:r>
      <w:r w:rsidR="0001192D" w:rsidRPr="001555CA">
        <w:t xml:space="preserve">to generate earnings and appreciation in value </w:t>
      </w:r>
      <w:r w:rsidR="001D1BD9" w:rsidRPr="001555CA">
        <w:t>over the long-term. The Endowment Fund is to be used</w:t>
      </w:r>
      <w:r w:rsidR="0001192D" w:rsidRPr="001555CA">
        <w:t xml:space="preserve"> in funding perpetual management, maintenance, monitoring</w:t>
      </w:r>
      <w:r w:rsidR="00084BB1" w:rsidRPr="001555CA">
        <w:t>, and reporting</w:t>
      </w:r>
      <w:r w:rsidR="00555048" w:rsidRPr="001555CA">
        <w:t xml:space="preserve"> pursuant to</w:t>
      </w:r>
      <w:r w:rsidR="0001192D" w:rsidRPr="001555CA">
        <w:t xml:space="preserve"> the Long-term Management Plan</w:t>
      </w:r>
      <w:r w:rsidR="00AA1D22" w:rsidRPr="001555CA">
        <w:t>.</w:t>
      </w:r>
      <w:r w:rsidR="00B258F0" w:rsidRPr="001555CA">
        <w:t xml:space="preserve">  </w:t>
      </w:r>
      <w:r w:rsidR="008A462F" w:rsidRPr="001555CA">
        <w:t xml:space="preserve">The term “Endowment Fund” as used in this </w:t>
      </w:r>
      <w:r w:rsidR="008A462F" w:rsidRPr="001555CA">
        <w:lastRenderedPageBreak/>
        <w:t xml:space="preserve">BEI shall </w:t>
      </w:r>
      <w:r w:rsidR="00DA1EAA" w:rsidRPr="001555CA">
        <w:t>include the Endowment Deposit</w:t>
      </w:r>
      <w:r w:rsidR="00F6228E" w:rsidRPr="001555CA">
        <w:t>s</w:t>
      </w:r>
      <w:r w:rsidR="00DA1EAA" w:rsidRPr="001555CA">
        <w:t xml:space="preserve"> </w:t>
      </w:r>
      <w:r w:rsidR="008A462F" w:rsidRPr="001555CA">
        <w:t xml:space="preserve">and all interest, dividends, </w:t>
      </w:r>
      <w:r w:rsidR="00B258F0" w:rsidRPr="001555CA">
        <w:t xml:space="preserve">gains, </w:t>
      </w:r>
      <w:r w:rsidR="008A462F" w:rsidRPr="001555CA">
        <w:t xml:space="preserve">other earnings, additions and appreciation thereon, </w:t>
      </w:r>
      <w:r w:rsidR="00B258F0" w:rsidRPr="001555CA">
        <w:t>as well as</w:t>
      </w:r>
      <w:r w:rsidR="008A462F" w:rsidRPr="001555CA">
        <w:t xml:space="preserve"> any additions </w:t>
      </w:r>
      <w:r w:rsidR="00B258F0" w:rsidRPr="001555CA">
        <w:t>thereto.</w:t>
      </w:r>
      <w:r w:rsidR="00243C08" w:rsidRPr="001555CA">
        <w:t xml:space="preserve">  </w:t>
      </w:r>
    </w:p>
    <w:p w14:paraId="56227939" w14:textId="77777777" w:rsidR="00E460F0" w:rsidRDefault="00E460F0" w:rsidP="00C641B1">
      <w:pPr>
        <w:widowControl/>
        <w:ind w:left="540"/>
      </w:pPr>
    </w:p>
    <w:p w14:paraId="03916B02" w14:textId="77777777" w:rsidR="00C9676F" w:rsidRPr="001555CA" w:rsidRDefault="00E436D6" w:rsidP="00C641B1">
      <w:pPr>
        <w:widowControl/>
        <w:ind w:left="540"/>
      </w:pPr>
      <w:r w:rsidRPr="00C641B1">
        <w:rPr>
          <w:spacing w:val="-3"/>
        </w:rPr>
        <w:t>“Endowment Holder”</w:t>
      </w:r>
      <w:r w:rsidR="00C9676F" w:rsidRPr="00C641B1">
        <w:rPr>
          <w:spacing w:val="-3"/>
        </w:rPr>
        <w:t xml:space="preserve"> means </w:t>
      </w:r>
      <w:r w:rsidR="00761CBE" w:rsidRPr="00C641B1">
        <w:rPr>
          <w:spacing w:val="-3"/>
        </w:rPr>
        <w:t xml:space="preserve">an </w:t>
      </w:r>
      <w:r w:rsidR="00C9676F" w:rsidRPr="00C641B1">
        <w:rPr>
          <w:spacing w:val="-3"/>
        </w:rPr>
        <w:t>entity qualified</w:t>
      </w:r>
      <w:r w:rsidRPr="00C641B1">
        <w:rPr>
          <w:spacing w:val="-3"/>
        </w:rPr>
        <w:t xml:space="preserve"> to hold the Endowment Fund </w:t>
      </w:r>
      <w:r w:rsidR="00C9676F" w:rsidRPr="00C641B1">
        <w:rPr>
          <w:spacing w:val="-3"/>
        </w:rPr>
        <w:t>pursuant</w:t>
      </w:r>
      <w:r w:rsidR="00C9676F" w:rsidRPr="001555CA">
        <w:t xml:space="preserve"> to Government Code </w:t>
      </w:r>
      <w:r w:rsidR="00F6228E" w:rsidRPr="001555CA">
        <w:t>§</w:t>
      </w:r>
      <w:r w:rsidR="00DA1EAA" w:rsidRPr="001555CA">
        <w:t>§</w:t>
      </w:r>
      <w:r w:rsidR="00032928" w:rsidRPr="001555CA">
        <w:t xml:space="preserve"> </w:t>
      </w:r>
      <w:r w:rsidR="00C9676F" w:rsidRPr="001555CA">
        <w:t>65965-65968</w:t>
      </w:r>
      <w:r w:rsidR="00D7121C" w:rsidRPr="001555CA">
        <w:t xml:space="preserve"> and is otherwise approved by the IRT</w:t>
      </w:r>
      <w:r w:rsidR="00C9676F" w:rsidRPr="001555CA">
        <w:t>.</w:t>
      </w:r>
      <w:r w:rsidR="00C9676F" w:rsidRPr="001555CA" w:rsidDel="00C9676F">
        <w:t xml:space="preserve"> </w:t>
      </w:r>
    </w:p>
    <w:p w14:paraId="7CC2E365" w14:textId="77777777" w:rsidR="00E460F0" w:rsidRDefault="00E460F0" w:rsidP="00C641B1">
      <w:pPr>
        <w:widowControl/>
        <w:ind w:left="540"/>
      </w:pPr>
    </w:p>
    <w:p w14:paraId="5B9A9852" w14:textId="7EF18918" w:rsidR="004A6F1B" w:rsidRPr="001555CA" w:rsidRDefault="00EC453A" w:rsidP="00C641B1">
      <w:pPr>
        <w:widowControl/>
        <w:ind w:left="540"/>
      </w:pPr>
      <w:r w:rsidRPr="001555CA">
        <w:t>“</w:t>
      </w:r>
      <w:r w:rsidR="00570586" w:rsidRPr="001555CA">
        <w:t>Extraordinary Circumstances</w:t>
      </w:r>
      <w:r w:rsidRPr="001555CA">
        <w:t>”</w:t>
      </w:r>
      <w:r w:rsidR="00C16803" w:rsidRPr="001555CA">
        <w:t xml:space="preserve"> </w:t>
      </w:r>
      <w:r w:rsidR="004A6F1B" w:rsidRPr="001555CA">
        <w:t>shall mean an event or circumstance that has a material and detrimental impact on the Bank Property or on the ability of Bank Sponsor to attain Performance Standards and</w:t>
      </w:r>
      <w:r w:rsidR="00560062" w:rsidRPr="001555CA">
        <w:t>:</w:t>
      </w:r>
      <w:r w:rsidR="004A6F1B" w:rsidRPr="001555CA">
        <w:t xml:space="preserve"> </w:t>
      </w:r>
      <w:r w:rsidR="006952F6" w:rsidRPr="001555CA">
        <w:t>(1</w:t>
      </w:r>
      <w:r w:rsidR="004A6F1B" w:rsidRPr="001555CA">
        <w:t xml:space="preserve">) was neither foreseen nor foreseeable by the Bank Sponsor, Property Owner, or IRT; and </w:t>
      </w:r>
      <w:r w:rsidR="006952F6" w:rsidRPr="001555CA">
        <w:t>(2</w:t>
      </w:r>
      <w:r w:rsidR="004A6F1B" w:rsidRPr="001555CA">
        <w:t xml:space="preserve">) neither Bank Sponsor nor Property Owner (or anyone acting on behalf or under the control of either of them) caused or could have prevented; and </w:t>
      </w:r>
      <w:r w:rsidR="006952F6" w:rsidRPr="001555CA">
        <w:t>(3</w:t>
      </w:r>
      <w:r w:rsidR="004A6F1B" w:rsidRPr="001555CA">
        <w:t xml:space="preserve">) prevents Bank Sponsor or Property Owner from achieving an objective or undertaking an action required of it under this BEI.  Extraordinary Circumstances excludes mere economic hardship. </w:t>
      </w:r>
    </w:p>
    <w:p w14:paraId="54D25ABA" w14:textId="77777777" w:rsidR="00E460F0" w:rsidRDefault="00E460F0" w:rsidP="00C641B1">
      <w:pPr>
        <w:widowControl/>
        <w:ind w:left="540"/>
      </w:pPr>
    </w:p>
    <w:p w14:paraId="24EF82B7" w14:textId="77777777" w:rsidR="00397F6B" w:rsidRPr="001555CA" w:rsidRDefault="00397F6B" w:rsidP="00C641B1">
      <w:pPr>
        <w:widowControl/>
        <w:ind w:left="540"/>
      </w:pPr>
      <w:r w:rsidRPr="001555CA">
        <w:t>“Grant Deed</w:t>
      </w:r>
      <w:r w:rsidR="00C57473" w:rsidRPr="001555CA">
        <w:t xml:space="preserve">” </w:t>
      </w:r>
      <w:r w:rsidR="00DC4306" w:rsidRPr="001555CA">
        <w:t>[</w:t>
      </w:r>
      <w:r w:rsidR="005F49EB" w:rsidRPr="00C641B1">
        <w:rPr>
          <w:color w:val="FF0000"/>
        </w:rPr>
        <w:t>Remove if</w:t>
      </w:r>
      <w:r w:rsidR="00DC4306" w:rsidRPr="00C641B1">
        <w:rPr>
          <w:color w:val="FF0000"/>
        </w:rPr>
        <w:t xml:space="preserve"> Conservation Easement</w:t>
      </w:r>
      <w:r w:rsidR="005F49EB" w:rsidRPr="001555CA">
        <w:t>] means</w:t>
      </w:r>
      <w:r w:rsidRPr="001555CA">
        <w:t xml:space="preserve"> a deed conveying fee title to the Bank Property in the form of </w:t>
      </w:r>
      <w:r w:rsidRPr="0035079E">
        <w:rPr>
          <w:b/>
          <w:bCs/>
        </w:rPr>
        <w:t>Exhibit E-</w:t>
      </w:r>
      <w:r w:rsidR="0035079E" w:rsidRPr="0035079E">
        <w:rPr>
          <w:b/>
          <w:bCs/>
        </w:rPr>
        <w:t>3</w:t>
      </w:r>
      <w:r w:rsidRPr="001555CA">
        <w:t>.</w:t>
      </w:r>
    </w:p>
    <w:p w14:paraId="13766499" w14:textId="77777777" w:rsidR="00E460F0" w:rsidRDefault="00E460F0" w:rsidP="00C641B1">
      <w:pPr>
        <w:widowControl/>
        <w:ind w:left="540"/>
      </w:pPr>
    </w:p>
    <w:p w14:paraId="3FFE0B50" w14:textId="77777777" w:rsidR="00577DB8" w:rsidRPr="001555CA" w:rsidRDefault="00513545" w:rsidP="00C641B1">
      <w:pPr>
        <w:widowControl/>
        <w:ind w:left="540"/>
      </w:pPr>
      <w:r w:rsidRPr="001555CA">
        <w:t>“Grantee” means</w:t>
      </w:r>
      <w:r w:rsidR="00577DB8" w:rsidRPr="001555CA">
        <w:t xml:space="preserve"> the entity authorized to hold the </w:t>
      </w:r>
      <w:r w:rsidR="00593EBB" w:rsidRPr="001555CA">
        <w:t>C</w:t>
      </w:r>
      <w:r w:rsidR="00577DB8" w:rsidRPr="001555CA">
        <w:t xml:space="preserve">onservation </w:t>
      </w:r>
      <w:r w:rsidR="00593EBB" w:rsidRPr="001555CA">
        <w:t>E</w:t>
      </w:r>
      <w:r w:rsidR="00577DB8" w:rsidRPr="001555CA">
        <w:t xml:space="preserve">asement pursuant to California Civil Code </w:t>
      </w:r>
      <w:r w:rsidR="00AA7423" w:rsidRPr="001555CA">
        <w:t>§</w:t>
      </w:r>
      <w:r w:rsidR="00577DB8" w:rsidRPr="001555CA">
        <w:t xml:space="preserve">815.3 and Government Code </w:t>
      </w:r>
      <w:r w:rsidR="00F6228E" w:rsidRPr="001555CA">
        <w:t>§</w:t>
      </w:r>
      <w:r w:rsidR="00AA7423" w:rsidRPr="001555CA">
        <w:t>§</w:t>
      </w:r>
      <w:r w:rsidR="00C641B1">
        <w:t xml:space="preserve"> </w:t>
      </w:r>
      <w:r w:rsidR="00577DB8" w:rsidRPr="001555CA">
        <w:t>6596</w:t>
      </w:r>
      <w:r w:rsidR="00B32CE8" w:rsidRPr="001555CA">
        <w:t>6</w:t>
      </w:r>
      <w:r w:rsidR="00415231" w:rsidRPr="001555CA">
        <w:t xml:space="preserve"> and 65967</w:t>
      </w:r>
      <w:r w:rsidR="00D7121C" w:rsidRPr="001555CA">
        <w:t xml:space="preserve"> and is otherwise approved by the </w:t>
      </w:r>
      <w:r w:rsidR="00AD4383">
        <w:t>[</w:t>
      </w:r>
      <w:r w:rsidR="00AD4383" w:rsidRPr="00AD4383">
        <w:rPr>
          <w:color w:val="FF0000"/>
        </w:rPr>
        <w:t>Choose one</w:t>
      </w:r>
      <w:r w:rsidR="00AD4383">
        <w:t xml:space="preserve">: </w:t>
      </w:r>
      <w:r w:rsidR="00D7121C" w:rsidRPr="001555CA">
        <w:t>IRT</w:t>
      </w:r>
      <w:r w:rsidR="00AD4383">
        <w:t xml:space="preserve"> </w:t>
      </w:r>
      <w:r w:rsidR="00AD4383" w:rsidRPr="00AD4383">
        <w:rPr>
          <w:rFonts w:cs="Arial"/>
        </w:rPr>
        <w:t>or Signatory Agencies].</w:t>
      </w:r>
    </w:p>
    <w:p w14:paraId="1004CBB7" w14:textId="77777777" w:rsidR="00E460F0" w:rsidRDefault="00E460F0" w:rsidP="00C641B1">
      <w:pPr>
        <w:widowControl/>
        <w:ind w:left="540"/>
      </w:pPr>
    </w:p>
    <w:p w14:paraId="2307E22E" w14:textId="77777777" w:rsidR="00513545" w:rsidRPr="001555CA" w:rsidRDefault="00513545" w:rsidP="00C641B1">
      <w:pPr>
        <w:widowControl/>
        <w:ind w:left="540"/>
      </w:pPr>
      <w:r w:rsidRPr="001555CA">
        <w:t xml:space="preserve">“Habitat Establishment” means the manipulation of the physical, chemical, or biological characteristics present </w:t>
      </w:r>
      <w:r w:rsidR="00AA7423" w:rsidRPr="001555CA">
        <w:t xml:space="preserve">on the Bank Property </w:t>
      </w:r>
      <w:r w:rsidRPr="001555CA">
        <w:t>to develop an aquatic or terrestrial habitat resource for Covered Species.  Habitat Establishment will result in a gain in resource area and/or function.</w:t>
      </w:r>
    </w:p>
    <w:p w14:paraId="007CC91E" w14:textId="77777777" w:rsidR="00E460F0" w:rsidRDefault="00E460F0" w:rsidP="00C641B1">
      <w:pPr>
        <w:widowControl/>
        <w:ind w:left="540"/>
      </w:pPr>
    </w:p>
    <w:p w14:paraId="4E3C4589" w14:textId="77777777" w:rsidR="008A462F" w:rsidRPr="001555CA" w:rsidRDefault="006952F6" w:rsidP="00C641B1">
      <w:pPr>
        <w:widowControl/>
        <w:ind w:left="540"/>
      </w:pPr>
      <w:r w:rsidRPr="001555CA">
        <w:t>“Habitat Conservation Plan (HCP)”</w:t>
      </w:r>
      <w:r w:rsidR="008A462F" w:rsidRPr="001555CA">
        <w:t xml:space="preserve"> means a</w:t>
      </w:r>
      <w:r w:rsidRPr="001555CA">
        <w:t>n HCP</w:t>
      </w:r>
      <w:r w:rsidR="00C641B1">
        <w:t xml:space="preserve"> prepared pursuant to § </w:t>
      </w:r>
      <w:r w:rsidR="008A462F" w:rsidRPr="001555CA">
        <w:t>10(a)(2)(A) of the ESA (16 U.S.C. § 1539(a)(2)(A)).</w:t>
      </w:r>
    </w:p>
    <w:p w14:paraId="7944771A" w14:textId="77777777" w:rsidR="00E460F0" w:rsidRDefault="00E460F0" w:rsidP="00C641B1">
      <w:pPr>
        <w:widowControl/>
        <w:ind w:left="540"/>
      </w:pPr>
    </w:p>
    <w:p w14:paraId="529A200C" w14:textId="77777777" w:rsidR="00AA7423" w:rsidRPr="001555CA" w:rsidRDefault="00AA7423" w:rsidP="00C641B1">
      <w:pPr>
        <w:widowControl/>
        <w:ind w:left="540"/>
      </w:pPr>
      <w:r w:rsidRPr="001555CA">
        <w:t xml:space="preserve">“Implementation Fee” is the fee that Fish and Game Code § 1799(e)(2) requires CDFW to collect to pay for all or a portion </w:t>
      </w:r>
      <w:r w:rsidR="005A1935" w:rsidRPr="001555CA">
        <w:t>of banking program costs</w:t>
      </w:r>
      <w:r w:rsidR="00F67B42" w:rsidRPr="001555CA">
        <w:t xml:space="preserve"> as specified in </w:t>
      </w:r>
      <w:r w:rsidR="00F67B42" w:rsidRPr="00C641B1">
        <w:rPr>
          <w:b/>
        </w:rPr>
        <w:t>Exhibit F-6</w:t>
      </w:r>
      <w:r w:rsidRPr="001555CA">
        <w:t>.</w:t>
      </w:r>
    </w:p>
    <w:p w14:paraId="7DCC5315" w14:textId="77777777" w:rsidR="00C641B1" w:rsidRDefault="00C641B1" w:rsidP="00C641B1">
      <w:pPr>
        <w:widowControl/>
        <w:ind w:left="540"/>
      </w:pPr>
    </w:p>
    <w:p w14:paraId="229C4DF5" w14:textId="77777777" w:rsidR="008A462F" w:rsidRPr="001555CA" w:rsidRDefault="008A462F" w:rsidP="00C641B1">
      <w:pPr>
        <w:widowControl/>
        <w:ind w:left="540"/>
      </w:pPr>
      <w:r w:rsidRPr="001555CA">
        <w:t xml:space="preserve">“Interim Management Period” means the period from </w:t>
      </w:r>
      <w:r w:rsidRPr="00A505ED">
        <w:t>the Bank Establishment Date</w:t>
      </w:r>
      <w:r w:rsidRPr="001555CA">
        <w:t xml:space="preserve"> until Performance Standards have been met and the third anniversary of the full funding of the Endowment </w:t>
      </w:r>
      <w:r w:rsidR="00A96CBB" w:rsidRPr="001555CA">
        <w:t>Amount</w:t>
      </w:r>
      <w:r w:rsidR="00AA7423" w:rsidRPr="001555CA">
        <w:t xml:space="preserve"> </w:t>
      </w:r>
      <w:r w:rsidRPr="001555CA">
        <w:t xml:space="preserve">has occurred. </w:t>
      </w:r>
    </w:p>
    <w:p w14:paraId="61677742" w14:textId="77777777" w:rsidR="00E460F0" w:rsidRDefault="00E460F0" w:rsidP="00C641B1">
      <w:pPr>
        <w:widowControl/>
        <w:ind w:left="540"/>
      </w:pPr>
    </w:p>
    <w:p w14:paraId="59571536" w14:textId="77777777" w:rsidR="008A462F" w:rsidRPr="001555CA" w:rsidRDefault="008A462F" w:rsidP="00C641B1">
      <w:pPr>
        <w:widowControl/>
        <w:ind w:left="540"/>
      </w:pPr>
      <w:r w:rsidRPr="005D1B3C">
        <w:t>“Interim Management” means the management, monitoring, Adaptive Management, reporting and other activities to be implemented by the Bank Sponsor during the Interim Management Period.</w:t>
      </w:r>
    </w:p>
    <w:p w14:paraId="7CD5AA94" w14:textId="77777777" w:rsidR="00E460F0" w:rsidRDefault="00E460F0" w:rsidP="00C641B1">
      <w:pPr>
        <w:widowControl/>
        <w:ind w:left="540"/>
      </w:pPr>
    </w:p>
    <w:p w14:paraId="2BFDFA89" w14:textId="6A42A682" w:rsidR="008A462F" w:rsidRPr="001555CA" w:rsidRDefault="0038078C" w:rsidP="00C641B1">
      <w:pPr>
        <w:widowControl/>
        <w:ind w:left="540"/>
      </w:pPr>
      <w:r w:rsidRPr="001555CA">
        <w:t xml:space="preserve">“Interim Management Security” is the financial assurance specified in Section VI.C and </w:t>
      </w:r>
      <w:r w:rsidRPr="00C641B1">
        <w:rPr>
          <w:b/>
        </w:rPr>
        <w:t xml:space="preserve">Exhibit </w:t>
      </w:r>
      <w:r w:rsidR="005D1B3C">
        <w:rPr>
          <w:b/>
        </w:rPr>
        <w:t>C-4</w:t>
      </w:r>
      <w:r w:rsidRPr="001555CA">
        <w:t>, to be provided by the Bank Sponsor to guarantee the implementation of the Interim Management</w:t>
      </w:r>
      <w:r w:rsidR="005D1B3C">
        <w:t xml:space="preserve"> described in the Development</w:t>
      </w:r>
      <w:r w:rsidRPr="001555CA">
        <w:t xml:space="preserve"> </w:t>
      </w:r>
      <w:bookmarkStart w:id="47" w:name="_Hlk64463356"/>
      <w:r w:rsidR="00E73C60" w:rsidRPr="00E73C60">
        <w:t xml:space="preserve">and </w:t>
      </w:r>
      <w:r w:rsidR="00E73C60" w:rsidRPr="00E73C60">
        <w:lastRenderedPageBreak/>
        <w:t>Interim Management</w:t>
      </w:r>
      <w:r w:rsidR="00E73C60">
        <w:t xml:space="preserve"> </w:t>
      </w:r>
      <w:bookmarkEnd w:id="47"/>
      <w:r w:rsidRPr="001555CA">
        <w:t>Plan</w:t>
      </w:r>
      <w:r w:rsidR="00744D76" w:rsidRPr="001555CA">
        <w:t>,</w:t>
      </w:r>
      <w:r w:rsidR="0045708C" w:rsidRPr="001555CA">
        <w:t xml:space="preserve"> and to guarantee all Remedial Action(s</w:t>
      </w:r>
      <w:r w:rsidR="00740FB8" w:rsidRPr="001555CA">
        <w:t>) required</w:t>
      </w:r>
      <w:r w:rsidR="00744D76" w:rsidRPr="001555CA">
        <w:t xml:space="preserve"> </w:t>
      </w:r>
      <w:r w:rsidR="0045708C" w:rsidRPr="001555CA">
        <w:t xml:space="preserve">under Section VIII.F </w:t>
      </w:r>
      <w:r w:rsidR="00744D76" w:rsidRPr="001555CA">
        <w:t xml:space="preserve">or Section XII.A </w:t>
      </w:r>
      <w:r w:rsidR="0045708C" w:rsidRPr="001555CA">
        <w:t xml:space="preserve">are </w:t>
      </w:r>
      <w:r w:rsidR="00744D76" w:rsidRPr="001555CA">
        <w:t>completed</w:t>
      </w:r>
      <w:r w:rsidR="005D40EE" w:rsidRPr="001555CA">
        <w:t xml:space="preserve"> during the Interim Management Period</w:t>
      </w:r>
      <w:r w:rsidRPr="001555CA">
        <w:t>.</w:t>
      </w:r>
    </w:p>
    <w:p w14:paraId="49811C88" w14:textId="77777777" w:rsidR="00E460F0" w:rsidRDefault="00E460F0" w:rsidP="00C641B1">
      <w:pPr>
        <w:widowControl/>
        <w:ind w:left="540"/>
      </w:pPr>
    </w:p>
    <w:p w14:paraId="7930612C" w14:textId="77777777" w:rsidR="008A462F" w:rsidRPr="001555CA" w:rsidRDefault="008A462F" w:rsidP="00C641B1">
      <w:pPr>
        <w:widowControl/>
        <w:ind w:left="540"/>
      </w:pPr>
      <w:r w:rsidRPr="001555CA">
        <w:t>“Long-term Management Period” means the period beginning upon conclusion of the Interim Management Period and continuing in perpetuity, during which the Bank Property is to be managed, monitored</w:t>
      </w:r>
      <w:r w:rsidR="00EC51E8" w:rsidRPr="001555CA">
        <w:t>,</w:t>
      </w:r>
      <w:r w:rsidRPr="001555CA">
        <w:t xml:space="preserve"> and maintained pursuant to the Long-term Management Plan.</w:t>
      </w:r>
    </w:p>
    <w:p w14:paraId="500CD809" w14:textId="77777777" w:rsidR="00E460F0" w:rsidRDefault="00E460F0" w:rsidP="00C641B1">
      <w:pPr>
        <w:widowControl/>
        <w:ind w:left="540"/>
      </w:pPr>
    </w:p>
    <w:p w14:paraId="17C89F46" w14:textId="0EFCB9EA" w:rsidR="0013649F" w:rsidRPr="001555CA" w:rsidRDefault="008A462F" w:rsidP="00C641B1">
      <w:pPr>
        <w:widowControl/>
        <w:ind w:left="540"/>
      </w:pPr>
      <w:r w:rsidRPr="001555CA">
        <w:t xml:space="preserve">“Long-term Management Plan” means the document attached as </w:t>
      </w:r>
      <w:r w:rsidRPr="00C641B1">
        <w:rPr>
          <w:b/>
        </w:rPr>
        <w:t>Exhibit D-</w:t>
      </w:r>
      <w:r w:rsidR="00F253D7">
        <w:rPr>
          <w:b/>
        </w:rPr>
        <w:t>3</w:t>
      </w:r>
      <w:r w:rsidR="00421F34">
        <w:rPr>
          <w:b/>
        </w:rPr>
        <w:t xml:space="preserve"> </w:t>
      </w:r>
      <w:r w:rsidRPr="001555CA">
        <w:t xml:space="preserve">that </w:t>
      </w:r>
      <w:r w:rsidR="00C05BEE" w:rsidRPr="001555CA">
        <w:t xml:space="preserve">provides measures </w:t>
      </w:r>
      <w:r w:rsidRPr="001555CA">
        <w:t>intended to ensure the Bank Property is managed, monitored</w:t>
      </w:r>
      <w:r w:rsidR="00EC51E8" w:rsidRPr="001555CA">
        <w:t>,</w:t>
      </w:r>
      <w:r w:rsidRPr="001555CA">
        <w:t xml:space="preserve"> and maintained in perpetuity to conserve and protect its Waters of the U.S., </w:t>
      </w:r>
      <w:r w:rsidR="00470CBA" w:rsidRPr="001555CA">
        <w:t xml:space="preserve">Waters of the State, </w:t>
      </w:r>
      <w:r w:rsidRPr="001555CA">
        <w:t>Covered Species</w:t>
      </w:r>
      <w:r w:rsidR="00665CC5" w:rsidRPr="001555CA">
        <w:t>,</w:t>
      </w:r>
      <w:r w:rsidRPr="001555CA">
        <w:t xml:space="preserve"> and Covered Habitat.</w:t>
      </w:r>
    </w:p>
    <w:p w14:paraId="0692F748" w14:textId="77777777" w:rsidR="00E460F0" w:rsidRDefault="00E460F0" w:rsidP="00C641B1">
      <w:pPr>
        <w:widowControl/>
        <w:ind w:left="540"/>
      </w:pPr>
    </w:p>
    <w:p w14:paraId="4F253722" w14:textId="77777777" w:rsidR="008A462F" w:rsidRPr="001555CA" w:rsidRDefault="008A462F" w:rsidP="00C641B1">
      <w:pPr>
        <w:widowControl/>
        <w:ind w:left="540"/>
      </w:pPr>
      <w:r w:rsidRPr="001555CA">
        <w:t>“</w:t>
      </w:r>
      <w:r w:rsidR="006952F6" w:rsidRPr="001555CA">
        <w:t>Natural Community Conservation Plan (</w:t>
      </w:r>
      <w:r w:rsidRPr="001555CA">
        <w:t>NCCP</w:t>
      </w:r>
      <w:r w:rsidR="006952F6" w:rsidRPr="001555CA">
        <w:t>)</w:t>
      </w:r>
      <w:r w:rsidRPr="001555CA">
        <w:t xml:space="preserve">” </w:t>
      </w:r>
      <w:r w:rsidR="00C05BEE" w:rsidRPr="001555CA">
        <w:t xml:space="preserve">means </w:t>
      </w:r>
      <w:r w:rsidRPr="001555CA">
        <w:t>a</w:t>
      </w:r>
      <w:r w:rsidR="006952F6" w:rsidRPr="001555CA">
        <w:t>n NCCP</w:t>
      </w:r>
      <w:r w:rsidRPr="001555CA">
        <w:t xml:space="preserve"> created pursuant to Fish and Game Code § 2800, </w:t>
      </w:r>
      <w:r w:rsidR="00342458" w:rsidRPr="00342458">
        <w:rPr>
          <w:i/>
        </w:rPr>
        <w:t>et seq</w:t>
      </w:r>
      <w:r w:rsidRPr="001555CA">
        <w:t xml:space="preserve">.  </w:t>
      </w:r>
    </w:p>
    <w:p w14:paraId="61C0F31C" w14:textId="77777777" w:rsidR="00E460F0" w:rsidRDefault="00E460F0" w:rsidP="00C641B1">
      <w:pPr>
        <w:widowControl/>
        <w:ind w:left="540"/>
      </w:pPr>
    </w:p>
    <w:p w14:paraId="423B5842" w14:textId="77777777" w:rsidR="008A462F" w:rsidRPr="001555CA" w:rsidRDefault="0038078C" w:rsidP="00C641B1">
      <w:pPr>
        <w:widowControl/>
        <w:ind w:left="540"/>
      </w:pPr>
      <w:r w:rsidRPr="001555CA">
        <w:t xml:space="preserve">“Performance Security” means the financial assurance specified in Section VI.B and </w:t>
      </w:r>
      <w:r w:rsidRPr="00C641B1">
        <w:rPr>
          <w:b/>
        </w:rPr>
        <w:t>Exhibit C-3</w:t>
      </w:r>
      <w:r w:rsidRPr="001555CA">
        <w:t xml:space="preserve">, to be provided by the Bank Sponsor to guarantee </w:t>
      </w:r>
      <w:r w:rsidR="003D6CD3" w:rsidRPr="001555CA">
        <w:t>the Bank Sponsor’s obligations under this BEI through Bank closure</w:t>
      </w:r>
      <w:r w:rsidRPr="001555CA">
        <w:t>.</w:t>
      </w:r>
    </w:p>
    <w:p w14:paraId="79B5A2B5" w14:textId="77777777" w:rsidR="00E460F0" w:rsidRDefault="00E460F0" w:rsidP="00C641B1">
      <w:pPr>
        <w:widowControl/>
        <w:ind w:left="540"/>
      </w:pPr>
    </w:p>
    <w:p w14:paraId="482FE593" w14:textId="06F4E17C" w:rsidR="008A462F" w:rsidRDefault="008A462F" w:rsidP="00C641B1">
      <w:pPr>
        <w:widowControl/>
        <w:ind w:left="540"/>
      </w:pPr>
      <w:r w:rsidRPr="001555CA">
        <w:t>“Performance Standards” means the minimum standards set forth</w:t>
      </w:r>
      <w:r w:rsidR="00F07582" w:rsidRPr="001555CA">
        <w:t xml:space="preserve"> </w:t>
      </w:r>
      <w:r w:rsidRPr="001555CA">
        <w:t>to define the successful development of Waters of the U.S.</w:t>
      </w:r>
      <w:r w:rsidR="00470CBA" w:rsidRPr="001555CA">
        <w:t xml:space="preserve">, Waters of the State, </w:t>
      </w:r>
      <w:r w:rsidRPr="001555CA">
        <w:t>Covered Habitat</w:t>
      </w:r>
      <w:r w:rsidR="00421F34">
        <w:t>,</w:t>
      </w:r>
      <w:r w:rsidR="00C24799" w:rsidRPr="001555CA">
        <w:t xml:space="preserve"> and Covered Species</w:t>
      </w:r>
      <w:r w:rsidR="00F756A3" w:rsidRPr="001555CA">
        <w:t xml:space="preserve"> Credits</w:t>
      </w:r>
      <w:r w:rsidR="00C24799" w:rsidRPr="001555CA">
        <w:t>.</w:t>
      </w:r>
    </w:p>
    <w:p w14:paraId="708720ED" w14:textId="77777777" w:rsidR="0095441B" w:rsidRPr="006532F0" w:rsidRDefault="0095441B" w:rsidP="0095441B">
      <w:pPr>
        <w:ind w:left="540"/>
        <w:rPr>
          <w:color w:val="FF0000"/>
        </w:rPr>
      </w:pPr>
    </w:p>
    <w:p w14:paraId="0B070CDA" w14:textId="77777777" w:rsidR="0095441B" w:rsidRPr="00443E25" w:rsidRDefault="0095441B" w:rsidP="0095441B">
      <w:pPr>
        <w:ind w:firstLine="540"/>
      </w:pPr>
      <w:r w:rsidRPr="00443E25">
        <w:t>“Permittee” means a person or entity seeking a Transfer.</w:t>
      </w:r>
    </w:p>
    <w:p w14:paraId="2884B846" w14:textId="77777777" w:rsidR="0095441B" w:rsidRDefault="0095441B" w:rsidP="0095441B">
      <w:pPr>
        <w:ind w:firstLine="540"/>
        <w:rPr>
          <w:color w:val="E36C0A" w:themeColor="accent6" w:themeShade="BF"/>
        </w:rPr>
      </w:pPr>
    </w:p>
    <w:p w14:paraId="069E2E4C" w14:textId="6898DB6A" w:rsidR="008A462F" w:rsidRPr="001555CA" w:rsidRDefault="00AE73D9" w:rsidP="00C641B1">
      <w:pPr>
        <w:widowControl/>
        <w:ind w:left="540"/>
      </w:pPr>
      <w:r w:rsidRPr="00DA2C5A" w:rsidDel="00AE73D9">
        <w:rPr>
          <w:color w:val="365F91" w:themeColor="accent1" w:themeShade="BF"/>
        </w:rPr>
        <w:t xml:space="preserve"> </w:t>
      </w:r>
      <w:r w:rsidR="008A462F" w:rsidRPr="001555CA">
        <w:t>“Phase I Environmental Site Assessment” is an assessment of the environmental condition of the Property performed in accordance with the American Society of Testing and Materials (ASTM) Standard E1527-0</w:t>
      </w:r>
      <w:r w:rsidR="00421F34">
        <w:t>13</w:t>
      </w:r>
      <w:r w:rsidR="008A462F" w:rsidRPr="001555CA">
        <w:t xml:space="preserve"> “Standard Practice for Environmental Site Assessments: Phase I Environmental Site Assessment Process,” or any successor to such ASTM Standard which is active at the time of the assessment.</w:t>
      </w:r>
    </w:p>
    <w:p w14:paraId="7D62DD6B" w14:textId="77777777" w:rsidR="00E460F0" w:rsidRDefault="00E460F0" w:rsidP="00C641B1">
      <w:pPr>
        <w:widowControl/>
        <w:ind w:left="540"/>
      </w:pPr>
    </w:p>
    <w:p w14:paraId="54D53A78" w14:textId="77777777" w:rsidR="008A462F" w:rsidRDefault="008A462F" w:rsidP="00C641B1">
      <w:pPr>
        <w:widowControl/>
        <w:ind w:left="540"/>
      </w:pPr>
      <w:r w:rsidRPr="001555CA">
        <w:t>“Preservation” means the protection of existing ecologically important wildlife, habitat</w:t>
      </w:r>
      <w:r w:rsidR="00665CC5" w:rsidRPr="001555CA">
        <w:t>,</w:t>
      </w:r>
      <w:r w:rsidRPr="001555CA">
        <w:t xml:space="preserve"> or other ecosystem resources in perpetuity.</w:t>
      </w:r>
      <w:r w:rsidR="00B72626" w:rsidRPr="001555CA">
        <w:t xml:space="preserve">  This term applies to </w:t>
      </w:r>
      <w:r w:rsidR="00032975" w:rsidRPr="001555CA">
        <w:t>Covered Species and Covered Habitat.</w:t>
      </w:r>
    </w:p>
    <w:p w14:paraId="1330FD51" w14:textId="77777777" w:rsidR="0095441B" w:rsidRDefault="0095441B" w:rsidP="00C641B1">
      <w:pPr>
        <w:widowControl/>
        <w:ind w:left="540"/>
      </w:pPr>
    </w:p>
    <w:p w14:paraId="5972B93B" w14:textId="77777777" w:rsidR="008A462F" w:rsidRPr="001555CA" w:rsidRDefault="008A462F" w:rsidP="00C641B1">
      <w:pPr>
        <w:widowControl/>
        <w:ind w:left="540"/>
      </w:pPr>
      <w:r w:rsidRPr="001555CA">
        <w:t xml:space="preserve">“Property Assessment and Warranty” means the written </w:t>
      </w:r>
      <w:r w:rsidR="00BE2FA3" w:rsidRPr="001555CA">
        <w:t>p</w:t>
      </w:r>
      <w:r w:rsidRPr="001555CA">
        <w:t xml:space="preserve">roperty evaluation and assurance signed by the Property Owner and attached as </w:t>
      </w:r>
      <w:r w:rsidRPr="00C641B1">
        <w:rPr>
          <w:b/>
        </w:rPr>
        <w:t>Exhibit E-</w:t>
      </w:r>
      <w:r w:rsidR="0035079E">
        <w:rPr>
          <w:b/>
        </w:rPr>
        <w:t>1</w:t>
      </w:r>
      <w:r w:rsidRPr="001555CA">
        <w:t>.</w:t>
      </w:r>
    </w:p>
    <w:p w14:paraId="2138FE1A" w14:textId="77777777" w:rsidR="00E460F0" w:rsidRDefault="00E460F0" w:rsidP="00C641B1">
      <w:pPr>
        <w:widowControl/>
        <w:ind w:left="540"/>
      </w:pPr>
      <w:bookmarkStart w:id="48" w:name="_Toc411839161"/>
      <w:bookmarkStart w:id="49" w:name="_Toc485043392"/>
    </w:p>
    <w:p w14:paraId="2278F3FA" w14:textId="77777777" w:rsidR="00E814B0" w:rsidRPr="001555CA" w:rsidRDefault="008A462F" w:rsidP="00C641B1">
      <w:pPr>
        <w:widowControl/>
        <w:ind w:left="540"/>
      </w:pPr>
      <w:r w:rsidRPr="001555CA">
        <w:t>“Property Owner” means the owner(s) of fee simple title to the Bank Property</w:t>
      </w:r>
      <w:r w:rsidR="001A1D7F" w:rsidRPr="001555CA">
        <w:t xml:space="preserve"> and grantor of the Conservation Easement</w:t>
      </w:r>
      <w:r w:rsidRPr="001555CA">
        <w:t>.</w:t>
      </w:r>
      <w:bookmarkEnd w:id="48"/>
      <w:bookmarkEnd w:id="49"/>
    </w:p>
    <w:p w14:paraId="15349112" w14:textId="77777777" w:rsidR="00E460F0" w:rsidRDefault="00E460F0" w:rsidP="00C641B1">
      <w:pPr>
        <w:widowControl/>
        <w:ind w:left="540"/>
      </w:pPr>
    </w:p>
    <w:p w14:paraId="1CAE0B73" w14:textId="77777777" w:rsidR="00900E4B" w:rsidRPr="001555CA" w:rsidRDefault="00EC453A" w:rsidP="00C641B1">
      <w:pPr>
        <w:widowControl/>
        <w:ind w:left="540"/>
      </w:pPr>
      <w:r w:rsidRPr="001555CA">
        <w:lastRenderedPageBreak/>
        <w:t>“</w:t>
      </w:r>
      <w:r w:rsidR="00900E4B" w:rsidRPr="001555CA">
        <w:t>Remedial Action</w:t>
      </w:r>
      <w:r w:rsidRPr="001555CA">
        <w:t>”</w:t>
      </w:r>
      <w:r w:rsidR="00900E4B" w:rsidRPr="001555CA">
        <w:t xml:space="preserve"> means any measures needed to remedy any failure to achieve the Performance Standards or any injury or adverse impact to the Bank Property</w:t>
      </w:r>
      <w:r w:rsidR="00D94F56" w:rsidRPr="001555CA">
        <w:t>.</w:t>
      </w:r>
      <w:r w:rsidR="00900E4B" w:rsidRPr="001555CA">
        <w:t xml:space="preserve"> </w:t>
      </w:r>
    </w:p>
    <w:p w14:paraId="5BF9FF2F" w14:textId="77777777" w:rsidR="00E460F0" w:rsidRDefault="00E460F0" w:rsidP="00C641B1">
      <w:pPr>
        <w:widowControl/>
        <w:ind w:left="540"/>
      </w:pPr>
      <w:bookmarkStart w:id="50" w:name="_Toc411839162"/>
      <w:bookmarkStart w:id="51" w:name="_Toc485043393"/>
    </w:p>
    <w:p w14:paraId="20BFA80F" w14:textId="77777777" w:rsidR="00A467F9" w:rsidRDefault="008A462F" w:rsidP="00C641B1">
      <w:pPr>
        <w:widowControl/>
        <w:ind w:left="540"/>
      </w:pPr>
      <w:r w:rsidRPr="001555CA">
        <w:t>“</w:t>
      </w:r>
      <w:r w:rsidR="006952F6" w:rsidRPr="001555CA">
        <w:t>Regulatory In-lieu Fee and Bank Information Tracking System (</w:t>
      </w:r>
      <w:r w:rsidRPr="001555CA">
        <w:t>RIBITS</w:t>
      </w:r>
      <w:r w:rsidR="006952F6" w:rsidRPr="001555CA">
        <w:t>)</w:t>
      </w:r>
      <w:r w:rsidRPr="001555CA">
        <w:t xml:space="preserve">” </w:t>
      </w:r>
      <w:bookmarkEnd w:id="50"/>
      <w:r w:rsidR="00630998" w:rsidRPr="001555CA">
        <w:t xml:space="preserve">is a web-based application that provides information to the IRT, Bank Sponsors, agencies, and the general public on mitigation banks and </w:t>
      </w:r>
      <w:r w:rsidR="006952F6" w:rsidRPr="001555CA">
        <w:t>i</w:t>
      </w:r>
      <w:r w:rsidR="00630998" w:rsidRPr="001555CA">
        <w:t>n-lieu fee (ILF) programs, associated documents, credit availability, service areas, and information on policies and procedures that affect mitigati</w:t>
      </w:r>
      <w:r w:rsidR="00C641B1">
        <w:t>on bank and ILF development and </w:t>
      </w:r>
      <w:r w:rsidR="00630998" w:rsidRPr="001555CA">
        <w:t>operation.</w:t>
      </w:r>
      <w:bookmarkEnd w:id="51"/>
    </w:p>
    <w:p w14:paraId="739F1632" w14:textId="77777777" w:rsidR="0095441B" w:rsidRPr="006532F0" w:rsidRDefault="0095441B" w:rsidP="0095441B">
      <w:pPr>
        <w:ind w:left="540"/>
        <w:rPr>
          <w:color w:val="FF0000"/>
        </w:rPr>
      </w:pPr>
    </w:p>
    <w:p w14:paraId="392378B2" w14:textId="77777777" w:rsidR="0095441B" w:rsidRPr="00443E25" w:rsidRDefault="0095441B" w:rsidP="00CC7253">
      <w:pPr>
        <w:ind w:left="540"/>
      </w:pPr>
      <w:r w:rsidRPr="00443E25">
        <w:t>“Sale” means the</w:t>
      </w:r>
      <w:r w:rsidR="006762C7" w:rsidRPr="00443E25">
        <w:t xml:space="preserve"> sale </w:t>
      </w:r>
      <w:r w:rsidRPr="00443E25">
        <w:t xml:space="preserve">of Credits </w:t>
      </w:r>
      <w:r w:rsidR="004C1B89" w:rsidRPr="00443E25">
        <w:t>by</w:t>
      </w:r>
      <w:r w:rsidR="006762C7" w:rsidRPr="00443E25">
        <w:t xml:space="preserve"> the Bank Sponsor</w:t>
      </w:r>
      <w:r w:rsidRPr="00443E25">
        <w:t>.</w:t>
      </w:r>
      <w:r w:rsidR="006762C7" w:rsidRPr="00443E25">
        <w:t xml:space="preserve"> </w:t>
      </w:r>
      <w:r w:rsidRPr="00443E25">
        <w:t xml:space="preserve"> </w:t>
      </w:r>
      <w:r w:rsidR="00C15E35" w:rsidRPr="00443E25">
        <w:t>A Sale without a Transfer does not confer legal responsibility for providing compensatory mitigation to the Bank Sponsor.</w:t>
      </w:r>
      <w:r w:rsidRPr="00443E25">
        <w:t xml:space="preserve"> </w:t>
      </w:r>
    </w:p>
    <w:p w14:paraId="20DA1A4F" w14:textId="77777777" w:rsidR="0095441B" w:rsidRPr="001555CA" w:rsidRDefault="0095441B" w:rsidP="00C641B1">
      <w:pPr>
        <w:widowControl/>
        <w:ind w:left="540"/>
      </w:pPr>
    </w:p>
    <w:p w14:paraId="6A3013C6" w14:textId="21B6348F" w:rsidR="008A462F" w:rsidRDefault="008A462F" w:rsidP="00C641B1">
      <w:pPr>
        <w:widowControl/>
        <w:ind w:left="540"/>
      </w:pPr>
      <w:bookmarkStart w:id="52" w:name="_Toc485043394"/>
      <w:r w:rsidRPr="001555CA">
        <w:t>“Service Area” means the geographic area(s) within which impacts to Waters of the U.S.,</w:t>
      </w:r>
      <w:r w:rsidR="00470CBA" w:rsidRPr="001555CA">
        <w:t xml:space="preserve"> Waters of the State,</w:t>
      </w:r>
      <w:r w:rsidRPr="001555CA">
        <w:t xml:space="preserve"> Covered Species</w:t>
      </w:r>
      <w:r w:rsidR="00EC51E8" w:rsidRPr="001555CA">
        <w:t>,</w:t>
      </w:r>
      <w:r w:rsidRPr="001555CA">
        <w:t xml:space="preserve"> or Covered Habitat that occur may be mitigated or compensated </w:t>
      </w:r>
      <w:r w:rsidR="00245DA4">
        <w:t xml:space="preserve">at </w:t>
      </w:r>
      <w:r w:rsidRPr="001555CA">
        <w:t>the Bank.</w:t>
      </w:r>
      <w:bookmarkEnd w:id="52"/>
    </w:p>
    <w:p w14:paraId="51739348" w14:textId="77777777" w:rsidR="0095441B" w:rsidRDefault="0095441B" w:rsidP="00572A33">
      <w:pPr>
        <w:rPr>
          <w:color w:val="943634" w:themeColor="accent2" w:themeShade="BF"/>
        </w:rPr>
      </w:pPr>
    </w:p>
    <w:p w14:paraId="59E610C3" w14:textId="2AEAE8C6" w:rsidR="0095441B" w:rsidRPr="00443E25" w:rsidRDefault="0095441B" w:rsidP="0095441B">
      <w:pPr>
        <w:ind w:left="540"/>
      </w:pPr>
      <w:r w:rsidRPr="00443E25">
        <w:t xml:space="preserve">“Sub-Ledger” means </w:t>
      </w:r>
      <w:r w:rsidR="001967CA" w:rsidRPr="00443E25">
        <w:t>an entry under an individual ledger transaction</w:t>
      </w:r>
      <w:r w:rsidRPr="00443E25">
        <w:t xml:space="preserve"> created at the time of</w:t>
      </w:r>
      <w:r w:rsidR="006E1693" w:rsidRPr="006E1693">
        <w:t xml:space="preserve"> the first Transfer of Credits sold as</w:t>
      </w:r>
      <w:r w:rsidRPr="00443E25">
        <w:t xml:space="preserve"> </w:t>
      </w:r>
      <w:r w:rsidR="004C1B89" w:rsidRPr="00443E25">
        <w:t xml:space="preserve">a </w:t>
      </w:r>
      <w:r w:rsidRPr="00443E25">
        <w:t xml:space="preserve">Sale </w:t>
      </w:r>
      <w:r w:rsidR="00BD6CE6" w:rsidRPr="00443E25">
        <w:t>without a Transfer</w:t>
      </w:r>
      <w:r w:rsidRPr="00443E25">
        <w:t xml:space="preserve"> </w:t>
      </w:r>
      <w:r w:rsidR="00BD6CE6" w:rsidRPr="00443E25">
        <w:t xml:space="preserve">of Credits </w:t>
      </w:r>
      <w:r w:rsidRPr="00443E25">
        <w:t>that</w:t>
      </w:r>
      <w:r w:rsidR="001967CA" w:rsidRPr="00443E25">
        <w:t xml:space="preserve"> tracks the use</w:t>
      </w:r>
      <w:r w:rsidR="00BD6CE6" w:rsidRPr="00443E25">
        <w:t xml:space="preserve"> of those Credits</w:t>
      </w:r>
      <w:r w:rsidR="001967CA" w:rsidRPr="00443E25">
        <w:t>, including the time of Transfer</w:t>
      </w:r>
      <w:r w:rsidRPr="00443E25">
        <w:t xml:space="preserve"> and </w:t>
      </w:r>
      <w:r w:rsidR="001967CA" w:rsidRPr="00443E25">
        <w:t>associated</w:t>
      </w:r>
      <w:r w:rsidRPr="00443E25">
        <w:t xml:space="preserve"> permit(s),</w:t>
      </w:r>
      <w:r w:rsidR="001967CA" w:rsidRPr="00443E25">
        <w:t xml:space="preserve"> authorizations, and/or approvals</w:t>
      </w:r>
      <w:r w:rsidRPr="00443E25">
        <w:t>.</w:t>
      </w:r>
    </w:p>
    <w:p w14:paraId="6A1E0059" w14:textId="77777777" w:rsidR="0095441B" w:rsidRPr="001555CA" w:rsidRDefault="0095441B" w:rsidP="00C641B1">
      <w:pPr>
        <w:widowControl/>
        <w:ind w:left="540"/>
      </w:pPr>
    </w:p>
    <w:p w14:paraId="1C004BAC" w14:textId="77777777" w:rsidR="008A462F" w:rsidRPr="001555CA" w:rsidRDefault="008A462F" w:rsidP="00C641B1">
      <w:pPr>
        <w:widowControl/>
        <w:ind w:left="540"/>
      </w:pPr>
      <w:r w:rsidRPr="001555CA">
        <w:t>“Subordination Agreement”</w:t>
      </w:r>
      <w:r w:rsidR="00513545" w:rsidRPr="001555CA">
        <w:t xml:space="preserve"> </w:t>
      </w:r>
      <w:r w:rsidRPr="001555CA">
        <w:t xml:space="preserve">means a written, recorded agreement in which the holder of an interest in, or lien or encumbrance on the Bank Property makes the lien or encumbrance subject to and of lower priority than the Conservation Easement, even though the lien or encumbrance was recorded before the Conservation Easement.  </w:t>
      </w:r>
    </w:p>
    <w:p w14:paraId="5263CA31" w14:textId="77777777" w:rsidR="00E460F0" w:rsidRDefault="00E460F0" w:rsidP="00C641B1">
      <w:pPr>
        <w:widowControl/>
        <w:ind w:left="540"/>
      </w:pPr>
    </w:p>
    <w:p w14:paraId="5950A94B" w14:textId="77777777" w:rsidR="001C3AE0" w:rsidRPr="001555CA" w:rsidRDefault="001C3AE0" w:rsidP="00C641B1">
      <w:pPr>
        <w:widowControl/>
        <w:ind w:left="540"/>
      </w:pPr>
      <w:r w:rsidRPr="001555CA">
        <w:t xml:space="preserve">“Subsequent Phase” means a phase of a bank that is either planned conceptually or added after </w:t>
      </w:r>
      <w:r w:rsidR="00DE7922" w:rsidRPr="00BD6CE6">
        <w:t xml:space="preserve">the </w:t>
      </w:r>
      <w:r w:rsidRPr="00BD6CE6">
        <w:t>Bank Establishment</w:t>
      </w:r>
      <w:r w:rsidR="00DE7922" w:rsidRPr="00BD6CE6">
        <w:t xml:space="preserve"> Date</w:t>
      </w:r>
      <w:r w:rsidRPr="00BD6CE6">
        <w:t xml:space="preserve"> and for</w:t>
      </w:r>
      <w:r w:rsidRPr="001555CA">
        <w:t xml:space="preserve"> which complete components required by 33 C.F.R. § 332.4(c) are not included in the exhibits and approved</w:t>
      </w:r>
      <w:r w:rsidR="00B06F97" w:rsidRPr="001555CA">
        <w:t xml:space="preserve"> as part of the BEI</w:t>
      </w:r>
      <w:r w:rsidRPr="001555CA">
        <w:t>.  Subsequent Phases are added through an amendment of the BEI or developed as a new bank, as determined by the IRT.</w:t>
      </w:r>
    </w:p>
    <w:p w14:paraId="067B86E1" w14:textId="77777777" w:rsidR="003A4D7F" w:rsidRDefault="003A4D7F" w:rsidP="003A4D7F">
      <w:pPr>
        <w:ind w:left="540"/>
        <w:rPr>
          <w:color w:val="FF0000"/>
        </w:rPr>
      </w:pPr>
    </w:p>
    <w:p w14:paraId="4BF2170A" w14:textId="77777777" w:rsidR="003A4D7F" w:rsidRPr="00834EBE" w:rsidRDefault="003A4D7F" w:rsidP="00CC7253">
      <w:pPr>
        <w:ind w:left="610"/>
        <w:rPr>
          <w:color w:val="76923C" w:themeColor="accent3" w:themeShade="BF"/>
        </w:rPr>
      </w:pPr>
      <w:r w:rsidRPr="00443E25">
        <w:t>“Transfer” means the use or application of Credits to mitigate for a particular project’s impacts.</w:t>
      </w:r>
      <w:r w:rsidRPr="00834EBE">
        <w:rPr>
          <w:color w:val="76923C" w:themeColor="accent3" w:themeShade="BF"/>
        </w:rPr>
        <w:t xml:space="preserve">  </w:t>
      </w:r>
    </w:p>
    <w:p w14:paraId="216AC868" w14:textId="77777777" w:rsidR="00E460F0" w:rsidRDefault="00E460F0" w:rsidP="00C641B1">
      <w:pPr>
        <w:widowControl/>
        <w:ind w:left="540"/>
      </w:pPr>
    </w:p>
    <w:p w14:paraId="1896F53B" w14:textId="28A572A2" w:rsidR="00470CBA" w:rsidRPr="001555CA" w:rsidRDefault="00470CBA" w:rsidP="00C641B1">
      <w:pPr>
        <w:widowControl/>
        <w:ind w:left="540"/>
      </w:pPr>
      <w:r w:rsidRPr="001555CA">
        <w:t>“Waters of the State” means any surface water or groundwater, including saline waters, within the boundaries of the State of California.</w:t>
      </w:r>
      <w:r w:rsidR="00421F34" w:rsidRPr="00421F34">
        <w:t xml:space="preserve"> </w:t>
      </w:r>
      <w:r w:rsidR="00421F34">
        <w:t>Waters of the State</w:t>
      </w:r>
      <w:r w:rsidR="00421F34" w:rsidRPr="00421F34">
        <w:t xml:space="preserve"> Credits are identified in </w:t>
      </w:r>
      <w:r w:rsidR="00421F34" w:rsidRPr="00421F34">
        <w:rPr>
          <w:b/>
        </w:rPr>
        <w:t>Exhibit F-1</w:t>
      </w:r>
      <w:r w:rsidR="00421F34" w:rsidRPr="00421F34">
        <w:t xml:space="preserve"> attached to and made a part of this BEI.</w:t>
      </w:r>
    </w:p>
    <w:p w14:paraId="724A9BCB" w14:textId="77777777" w:rsidR="00E460F0" w:rsidRDefault="00E460F0" w:rsidP="00C641B1">
      <w:pPr>
        <w:widowControl/>
        <w:ind w:left="540"/>
      </w:pPr>
    </w:p>
    <w:p w14:paraId="33479FE7" w14:textId="53E77CF4" w:rsidR="008A462F" w:rsidRPr="001555CA" w:rsidRDefault="0038078C" w:rsidP="00C641B1">
      <w:pPr>
        <w:widowControl/>
        <w:ind w:left="540"/>
      </w:pPr>
      <w:r w:rsidRPr="001555CA">
        <w:t>“Waters of the U.S.” means all waters and wetlands over which the USACE and</w:t>
      </w:r>
      <w:r w:rsidR="0043231C" w:rsidRPr="001555CA">
        <w:t>/or</w:t>
      </w:r>
      <w:r w:rsidRPr="001555CA">
        <w:t xml:space="preserve"> the USEPA </w:t>
      </w:r>
      <w:r w:rsidR="00E25B6E" w:rsidRPr="001555CA">
        <w:t xml:space="preserve">are </w:t>
      </w:r>
      <w:r w:rsidRPr="001555CA">
        <w:t xml:space="preserve">granted jurisdiction in the Clean Water Act, 33 </w:t>
      </w:r>
      <w:r w:rsidRPr="00E460F0">
        <w:t>U.S.C.</w:t>
      </w:r>
      <w:r w:rsidR="004B6B1A" w:rsidRPr="001555CA">
        <w:t xml:space="preserve"> </w:t>
      </w:r>
      <w:r w:rsidRPr="00E460F0">
        <w:t>§</w:t>
      </w:r>
      <w:r w:rsidR="004B6B1A" w:rsidRPr="00E460F0">
        <w:t xml:space="preserve"> </w:t>
      </w:r>
      <w:r w:rsidRPr="00E460F0">
        <w:t>1251</w:t>
      </w:r>
      <w:r w:rsidRPr="001555CA">
        <w:t xml:space="preserve">, </w:t>
      </w:r>
      <w:r w:rsidR="00342458" w:rsidRPr="00342458">
        <w:rPr>
          <w:i/>
        </w:rPr>
        <w:t>et seq</w:t>
      </w:r>
      <w:r w:rsidRPr="001555CA">
        <w:t xml:space="preserve">., </w:t>
      </w:r>
      <w:bookmarkStart w:id="53" w:name="OLE_LINK3"/>
      <w:bookmarkStart w:id="54" w:name="OLE_LINK4"/>
      <w:r w:rsidRPr="001555CA">
        <w:t>and the River</w:t>
      </w:r>
      <w:r w:rsidR="00CD2BC7" w:rsidRPr="001555CA">
        <w:t>s</w:t>
      </w:r>
      <w:r w:rsidRPr="001555CA">
        <w:t xml:space="preserve"> and Harbor Act</w:t>
      </w:r>
      <w:r w:rsidR="00CD2BC7" w:rsidRPr="001555CA">
        <w:t xml:space="preserve"> of 1899</w:t>
      </w:r>
      <w:r w:rsidRPr="001555CA">
        <w:t xml:space="preserve">, 33 U.S.C. § 401, </w:t>
      </w:r>
      <w:r w:rsidR="00342458" w:rsidRPr="00342458">
        <w:rPr>
          <w:i/>
        </w:rPr>
        <w:t>et seq</w:t>
      </w:r>
      <w:bookmarkEnd w:id="53"/>
      <w:bookmarkEnd w:id="54"/>
      <w:r w:rsidR="008871C0" w:rsidRPr="001555CA">
        <w:t>.</w:t>
      </w:r>
      <w:r w:rsidRPr="001555CA">
        <w:t xml:space="preserve"> </w:t>
      </w:r>
      <w:r w:rsidR="004B6B1A" w:rsidRPr="001555CA">
        <w:t xml:space="preserve"> </w:t>
      </w:r>
      <w:r w:rsidRPr="001555CA">
        <w:t xml:space="preserve">This </w:t>
      </w:r>
      <w:r w:rsidRPr="001555CA">
        <w:lastRenderedPageBreak/>
        <w:t>definition encompasses both the term “waters of the United States” as defined in 33</w:t>
      </w:r>
      <w:r w:rsidR="004B6B1A" w:rsidRPr="001555CA">
        <w:t xml:space="preserve"> </w:t>
      </w:r>
      <w:r w:rsidRPr="001555CA">
        <w:t>C.F.R.</w:t>
      </w:r>
      <w:r w:rsidR="004B6B1A" w:rsidRPr="001555CA">
        <w:t xml:space="preserve"> </w:t>
      </w:r>
      <w:r w:rsidRPr="001555CA">
        <w:t>Part 328 and “navigable waters</w:t>
      </w:r>
      <w:r w:rsidR="0065101C" w:rsidRPr="001555CA">
        <w:t xml:space="preserve"> of the United States</w:t>
      </w:r>
      <w:r w:rsidRPr="001555CA">
        <w:t>” as defined in 33</w:t>
      </w:r>
      <w:r w:rsidR="00827C52" w:rsidRPr="001555CA">
        <w:t xml:space="preserve"> </w:t>
      </w:r>
      <w:r w:rsidRPr="001555CA">
        <w:t>C.F.R.</w:t>
      </w:r>
      <w:r w:rsidR="004B6B1A" w:rsidRPr="001555CA">
        <w:t xml:space="preserve"> </w:t>
      </w:r>
      <w:r w:rsidRPr="001555CA">
        <w:t>Part</w:t>
      </w:r>
      <w:r w:rsidR="004B6B1A" w:rsidRPr="001555CA">
        <w:t xml:space="preserve"> </w:t>
      </w:r>
      <w:r w:rsidRPr="001555CA">
        <w:t>329.</w:t>
      </w:r>
      <w:r w:rsidR="00421F34" w:rsidRPr="00421F34">
        <w:t xml:space="preserve"> </w:t>
      </w:r>
      <w:r w:rsidR="00421F34">
        <w:t>Waters of the U.S.</w:t>
      </w:r>
      <w:r w:rsidR="00421F34" w:rsidRPr="00421F34">
        <w:t xml:space="preserve"> Credits are identified in </w:t>
      </w:r>
      <w:r w:rsidR="00421F34" w:rsidRPr="00421F34">
        <w:rPr>
          <w:b/>
        </w:rPr>
        <w:t>Exhibit F-1</w:t>
      </w:r>
      <w:r w:rsidR="00421F34" w:rsidRPr="00421F34">
        <w:t xml:space="preserve"> attached to and made a part of this BEI.</w:t>
      </w:r>
    </w:p>
    <w:p w14:paraId="5DCE1CC9" w14:textId="77777777" w:rsidR="00E460F0" w:rsidRDefault="00E460F0" w:rsidP="00C641B1">
      <w:pPr>
        <w:widowControl/>
        <w:rPr>
          <w:rFonts w:cs="Arial"/>
        </w:rPr>
      </w:pPr>
      <w:bookmarkStart w:id="55" w:name="_Toc130996562"/>
    </w:p>
    <w:p w14:paraId="473329E1" w14:textId="77777777" w:rsidR="00D44F3D" w:rsidRPr="00E460F0" w:rsidRDefault="00D44F3D" w:rsidP="005906A7">
      <w:pPr>
        <w:pStyle w:val="Heading2"/>
      </w:pPr>
      <w:bookmarkStart w:id="56" w:name="_Toc45291719"/>
      <w:bookmarkStart w:id="57" w:name="_Toc49432414"/>
      <w:r w:rsidRPr="00E460F0">
        <w:t>Section III:</w:t>
      </w:r>
      <w:r w:rsidRPr="00E460F0">
        <w:tab/>
        <w:t>Stipulations</w:t>
      </w:r>
      <w:bookmarkEnd w:id="55"/>
      <w:bookmarkEnd w:id="56"/>
      <w:bookmarkEnd w:id="57"/>
    </w:p>
    <w:p w14:paraId="10DA74EF" w14:textId="77777777" w:rsidR="00E460F0" w:rsidRDefault="00E460F0" w:rsidP="00C641B1">
      <w:pPr>
        <w:keepNext/>
        <w:widowControl/>
        <w:rPr>
          <w:rFonts w:cs="Arial"/>
        </w:rPr>
      </w:pPr>
      <w:bookmarkStart w:id="58" w:name="_Toc130996563"/>
    </w:p>
    <w:p w14:paraId="27C4A049" w14:textId="3D9F7989" w:rsidR="00D44F3D" w:rsidRPr="00E460F0" w:rsidRDefault="00D44F3D" w:rsidP="00500C33">
      <w:pPr>
        <w:pStyle w:val="Heading3"/>
        <w:numPr>
          <w:ilvl w:val="0"/>
          <w:numId w:val="73"/>
        </w:numPr>
        <w:ind w:left="1080" w:hanging="540"/>
      </w:pPr>
      <w:bookmarkStart w:id="59" w:name="_Toc45291720"/>
      <w:bookmarkStart w:id="60" w:name="_Toc49432415"/>
      <w:r w:rsidRPr="00E460F0">
        <w:t>Baseline Condition</w:t>
      </w:r>
      <w:bookmarkEnd w:id="58"/>
      <w:bookmarkEnd w:id="59"/>
      <w:bookmarkEnd w:id="60"/>
    </w:p>
    <w:p w14:paraId="3D45D17C" w14:textId="77777777" w:rsidR="00E460F0" w:rsidRDefault="00E460F0" w:rsidP="00C641B1">
      <w:pPr>
        <w:keepNext/>
        <w:widowControl/>
        <w:rPr>
          <w:rFonts w:cs="Arial"/>
        </w:rPr>
      </w:pPr>
    </w:p>
    <w:p w14:paraId="3A824808" w14:textId="08676FB0" w:rsidR="00D44F3D" w:rsidRPr="001555CA" w:rsidRDefault="00D44F3D" w:rsidP="00C641B1">
      <w:pPr>
        <w:keepNext/>
        <w:widowControl/>
        <w:ind w:left="1080"/>
        <w:rPr>
          <w:rFonts w:cs="Arial"/>
        </w:rPr>
      </w:pPr>
      <w:r w:rsidRPr="001555CA">
        <w:rPr>
          <w:rFonts w:cs="Arial"/>
        </w:rPr>
        <w:t xml:space="preserve">The current condition of the Bank Property is described in the Development </w:t>
      </w:r>
      <w:r w:rsidR="00E73C60" w:rsidRPr="00E73C60">
        <w:rPr>
          <w:rFonts w:cs="Arial"/>
        </w:rPr>
        <w:t xml:space="preserve">and Interim Management </w:t>
      </w:r>
      <w:r w:rsidRPr="001555CA">
        <w:rPr>
          <w:rFonts w:cs="Arial"/>
        </w:rPr>
        <w:t>Plan (</w:t>
      </w:r>
      <w:r w:rsidRPr="00C641B1">
        <w:rPr>
          <w:rFonts w:cs="Arial"/>
          <w:b/>
        </w:rPr>
        <w:t>Exhibit C-1</w:t>
      </w:r>
      <w:r w:rsidRPr="001555CA">
        <w:rPr>
          <w:rFonts w:cs="Arial"/>
        </w:rPr>
        <w:t>) and the Biological Resources Survey (</w:t>
      </w:r>
      <w:r w:rsidRPr="00C641B1">
        <w:rPr>
          <w:rFonts w:cs="Arial"/>
          <w:b/>
        </w:rPr>
        <w:t>Exhibit H</w:t>
      </w:r>
      <w:r w:rsidRPr="001555CA">
        <w:rPr>
          <w:rFonts w:cs="Arial"/>
        </w:rPr>
        <w:t>)</w:t>
      </w:r>
      <w:r w:rsidR="00E25B6E" w:rsidRPr="001555CA">
        <w:rPr>
          <w:rFonts w:cs="Arial"/>
        </w:rPr>
        <w:t xml:space="preserve"> attached to and made a part of this BEI</w:t>
      </w:r>
      <w:r w:rsidRPr="001555CA">
        <w:rPr>
          <w:rFonts w:cs="Arial"/>
        </w:rPr>
        <w:t>.</w:t>
      </w:r>
    </w:p>
    <w:p w14:paraId="33122769" w14:textId="77777777" w:rsidR="00E460F0" w:rsidRDefault="00E460F0" w:rsidP="00C641B1">
      <w:pPr>
        <w:widowControl/>
        <w:rPr>
          <w:rFonts w:cs="Arial"/>
        </w:rPr>
      </w:pPr>
      <w:bookmarkStart w:id="61" w:name="_Toc131442001"/>
      <w:bookmarkStart w:id="62" w:name="_Toc131443969"/>
      <w:bookmarkStart w:id="63" w:name="_Toc131444088"/>
      <w:bookmarkStart w:id="64" w:name="_Toc130996564"/>
      <w:bookmarkEnd w:id="61"/>
      <w:bookmarkEnd w:id="62"/>
      <w:bookmarkEnd w:id="63"/>
    </w:p>
    <w:p w14:paraId="5A7EAC14" w14:textId="77777777" w:rsidR="00D44F3D" w:rsidRPr="00E460F0" w:rsidRDefault="00D44F3D" w:rsidP="00C641B1">
      <w:pPr>
        <w:pStyle w:val="Heading3"/>
      </w:pPr>
      <w:bookmarkStart w:id="65" w:name="_Toc45291721"/>
      <w:bookmarkStart w:id="66" w:name="_Toc49432416"/>
      <w:r w:rsidRPr="00E460F0">
        <w:t>Disclaimer</w:t>
      </w:r>
      <w:bookmarkEnd w:id="64"/>
      <w:bookmarkEnd w:id="65"/>
      <w:bookmarkEnd w:id="66"/>
    </w:p>
    <w:p w14:paraId="489C594D" w14:textId="77777777" w:rsidR="00E460F0" w:rsidRDefault="00E460F0" w:rsidP="00C641B1">
      <w:pPr>
        <w:keepNext/>
        <w:widowControl/>
        <w:rPr>
          <w:rFonts w:cs="Arial"/>
        </w:rPr>
      </w:pPr>
    </w:p>
    <w:p w14:paraId="311AB73D" w14:textId="77777777" w:rsidR="001715B7" w:rsidRPr="001555CA" w:rsidRDefault="00D44F3D" w:rsidP="00C641B1">
      <w:pPr>
        <w:keepNext/>
        <w:widowControl/>
        <w:ind w:left="1080"/>
        <w:rPr>
          <w:rFonts w:cs="Arial"/>
        </w:rPr>
      </w:pPr>
      <w:r w:rsidRPr="001555CA">
        <w:rPr>
          <w:rFonts w:cs="Arial"/>
        </w:rPr>
        <w:t>This BEI does not in any manner limit the legal authorities or responsibilities of the IRT, or of any IRT agency</w:t>
      </w:r>
      <w:r w:rsidR="005F49EB" w:rsidRPr="001555CA">
        <w:rPr>
          <w:rFonts w:cs="Arial"/>
        </w:rPr>
        <w:t>.</w:t>
      </w:r>
    </w:p>
    <w:p w14:paraId="68F477F3" w14:textId="77777777" w:rsidR="00E460F0" w:rsidRDefault="00E460F0" w:rsidP="00C641B1">
      <w:pPr>
        <w:widowControl/>
        <w:rPr>
          <w:rFonts w:cs="Arial"/>
        </w:rPr>
      </w:pPr>
      <w:bookmarkStart w:id="67" w:name="_Toc131442003"/>
      <w:bookmarkStart w:id="68" w:name="_Toc131443971"/>
      <w:bookmarkStart w:id="69" w:name="_Toc131444090"/>
      <w:bookmarkStart w:id="70" w:name="_Toc131442005"/>
      <w:bookmarkStart w:id="71" w:name="_Toc131443973"/>
      <w:bookmarkStart w:id="72" w:name="_Toc131444092"/>
      <w:bookmarkStart w:id="73" w:name="_Toc130996565"/>
      <w:bookmarkEnd w:id="67"/>
      <w:bookmarkEnd w:id="68"/>
      <w:bookmarkEnd w:id="69"/>
      <w:bookmarkEnd w:id="70"/>
      <w:bookmarkEnd w:id="71"/>
      <w:bookmarkEnd w:id="72"/>
    </w:p>
    <w:p w14:paraId="05AA887C" w14:textId="77777777" w:rsidR="00D44F3D" w:rsidRPr="00E460F0" w:rsidRDefault="00D44F3D" w:rsidP="00C641B1">
      <w:pPr>
        <w:pStyle w:val="Heading3"/>
      </w:pPr>
      <w:bookmarkStart w:id="74" w:name="_Toc45291722"/>
      <w:bookmarkStart w:id="75" w:name="_Toc49432417"/>
      <w:r w:rsidRPr="00E460F0">
        <w:t>Exhibits</w:t>
      </w:r>
      <w:bookmarkEnd w:id="73"/>
      <w:bookmarkEnd w:id="74"/>
      <w:bookmarkEnd w:id="75"/>
    </w:p>
    <w:p w14:paraId="7A42C367" w14:textId="77777777" w:rsidR="00E460F0" w:rsidRDefault="00E460F0" w:rsidP="00C641B1">
      <w:pPr>
        <w:keepNext/>
        <w:widowControl/>
        <w:rPr>
          <w:rFonts w:cs="Arial"/>
        </w:rPr>
      </w:pPr>
    </w:p>
    <w:p w14:paraId="6E4F35C2" w14:textId="77777777" w:rsidR="00D44F3D" w:rsidRPr="001555CA" w:rsidRDefault="00D44F3D" w:rsidP="00C641B1">
      <w:pPr>
        <w:keepNext/>
        <w:widowControl/>
        <w:ind w:left="1080"/>
        <w:rPr>
          <w:rFonts w:cs="Arial"/>
        </w:rPr>
      </w:pPr>
      <w:r w:rsidRPr="001555CA">
        <w:rPr>
          <w:rFonts w:cs="Arial"/>
        </w:rPr>
        <w:t>The following Exhibits are attached to and incorporated by this reference into this BEI:</w:t>
      </w:r>
    </w:p>
    <w:p w14:paraId="6FCE50AE" w14:textId="77777777" w:rsidR="00E460F0" w:rsidRDefault="00E460F0" w:rsidP="00C641B1">
      <w:pPr>
        <w:keepNext/>
        <w:widowControl/>
        <w:rPr>
          <w:rFonts w:cs="Arial"/>
        </w:rPr>
      </w:pPr>
    </w:p>
    <w:p w14:paraId="58FA1121" w14:textId="77777777" w:rsidR="00D44F3D" w:rsidRDefault="00D44F3D" w:rsidP="00CC116F">
      <w:pPr>
        <w:pStyle w:val="ListParagraph"/>
        <w:keepNext/>
        <w:widowControl/>
        <w:numPr>
          <w:ilvl w:val="0"/>
          <w:numId w:val="6"/>
        </w:numPr>
        <w:ind w:left="1620" w:hanging="540"/>
        <w:rPr>
          <w:rFonts w:cs="Arial"/>
        </w:rPr>
      </w:pPr>
      <w:r w:rsidRPr="00E460F0">
        <w:rPr>
          <w:rFonts w:cs="Arial"/>
        </w:rPr>
        <w:t>“</w:t>
      </w:r>
      <w:r w:rsidRPr="00F448B8">
        <w:rPr>
          <w:rFonts w:cs="Arial"/>
          <w:b/>
        </w:rPr>
        <w:t>Exhibit A</w:t>
      </w:r>
      <w:r w:rsidRPr="00E460F0">
        <w:rPr>
          <w:rFonts w:cs="Arial"/>
        </w:rPr>
        <w:t>” - Bank Location Maps</w:t>
      </w:r>
    </w:p>
    <w:p w14:paraId="0C700AD0" w14:textId="77777777" w:rsidR="00E460F0" w:rsidRPr="00E460F0" w:rsidRDefault="00E460F0" w:rsidP="00C641B1">
      <w:pPr>
        <w:pStyle w:val="ListParagraph"/>
        <w:keepNext/>
        <w:widowControl/>
        <w:ind w:left="1620"/>
        <w:rPr>
          <w:rFonts w:cs="Arial"/>
        </w:rPr>
      </w:pPr>
    </w:p>
    <w:p w14:paraId="415B8FA6" w14:textId="77777777" w:rsidR="00811A7A" w:rsidRDefault="00D44F3D" w:rsidP="00C641B1">
      <w:pPr>
        <w:keepNext/>
        <w:widowControl/>
        <w:ind w:left="1620"/>
        <w:rPr>
          <w:rFonts w:cs="Arial"/>
        </w:rPr>
      </w:pPr>
      <w:r w:rsidRPr="001555CA">
        <w:rPr>
          <w:rFonts w:cs="Arial"/>
        </w:rPr>
        <w:t>A-1</w:t>
      </w:r>
      <w:r w:rsidRPr="001555CA">
        <w:rPr>
          <w:rFonts w:cs="Arial"/>
        </w:rPr>
        <w:tab/>
        <w:t>General Vicinity Map</w:t>
      </w:r>
    </w:p>
    <w:p w14:paraId="70A2B515" w14:textId="77777777" w:rsidR="00E460F0" w:rsidRPr="00E460F0" w:rsidRDefault="00E460F0" w:rsidP="00C641B1">
      <w:pPr>
        <w:widowControl/>
        <w:ind w:left="1170"/>
      </w:pPr>
    </w:p>
    <w:p w14:paraId="2D09E868" w14:textId="77777777" w:rsidR="00811A7A" w:rsidRDefault="00D44F3D" w:rsidP="00C641B1">
      <w:pPr>
        <w:widowControl/>
        <w:ind w:left="1620"/>
        <w:rPr>
          <w:rFonts w:cs="Arial"/>
        </w:rPr>
      </w:pPr>
      <w:r w:rsidRPr="001555CA">
        <w:rPr>
          <w:rFonts w:cs="Arial"/>
        </w:rPr>
        <w:t>A-2</w:t>
      </w:r>
      <w:r w:rsidRPr="001555CA">
        <w:rPr>
          <w:rFonts w:cs="Arial"/>
        </w:rPr>
        <w:tab/>
        <w:t xml:space="preserve">Map </w:t>
      </w:r>
      <w:r w:rsidR="003B2994" w:rsidRPr="001555CA">
        <w:rPr>
          <w:rFonts w:cs="Arial"/>
        </w:rPr>
        <w:t>of Property</w:t>
      </w:r>
      <w:r w:rsidR="001D4606" w:rsidRPr="001555CA">
        <w:rPr>
          <w:rFonts w:cs="Arial"/>
        </w:rPr>
        <w:t xml:space="preserve"> including</w:t>
      </w:r>
      <w:r w:rsidR="00BC0FD0" w:rsidRPr="001555CA">
        <w:rPr>
          <w:rFonts w:cs="Arial"/>
        </w:rPr>
        <w:t xml:space="preserve"> </w:t>
      </w:r>
      <w:r w:rsidR="003B2994" w:rsidRPr="001555CA">
        <w:rPr>
          <w:rFonts w:cs="Arial"/>
        </w:rPr>
        <w:t>Bank Property</w:t>
      </w:r>
    </w:p>
    <w:p w14:paraId="7025A855" w14:textId="77777777" w:rsidR="00E460F0" w:rsidRPr="00E460F0" w:rsidRDefault="00E460F0" w:rsidP="00C641B1">
      <w:pPr>
        <w:widowControl/>
        <w:ind w:left="1170"/>
      </w:pPr>
    </w:p>
    <w:p w14:paraId="6FB7BAD0" w14:textId="77777777" w:rsidR="00811A7A" w:rsidRDefault="00D44F3D" w:rsidP="00C641B1">
      <w:pPr>
        <w:widowControl/>
        <w:ind w:left="1620"/>
        <w:rPr>
          <w:rFonts w:cs="Arial"/>
        </w:rPr>
      </w:pPr>
      <w:r w:rsidRPr="001555CA">
        <w:rPr>
          <w:rFonts w:cs="Arial"/>
        </w:rPr>
        <w:t>A-3</w:t>
      </w:r>
      <w:r w:rsidRPr="001555CA">
        <w:rPr>
          <w:rFonts w:cs="Arial"/>
        </w:rPr>
        <w:tab/>
        <w:t xml:space="preserve">Map of Conserved Areas in Bank Property Vicinity </w:t>
      </w:r>
      <w:r w:rsidR="00B522FA" w:rsidRPr="001555CA">
        <w:rPr>
          <w:rFonts w:cs="Arial"/>
        </w:rPr>
        <w:t>[</w:t>
      </w:r>
      <w:r w:rsidRPr="001555CA">
        <w:rPr>
          <w:rFonts w:cs="Arial"/>
        </w:rPr>
        <w:t>if applicable</w:t>
      </w:r>
      <w:r w:rsidR="00B522FA" w:rsidRPr="001555CA">
        <w:rPr>
          <w:rFonts w:cs="Arial"/>
        </w:rPr>
        <w:t>]</w:t>
      </w:r>
    </w:p>
    <w:p w14:paraId="7686BA2A" w14:textId="77777777" w:rsidR="00E460F0" w:rsidRPr="00E460F0" w:rsidRDefault="00E460F0" w:rsidP="00C641B1">
      <w:pPr>
        <w:widowControl/>
        <w:ind w:left="1170"/>
      </w:pPr>
    </w:p>
    <w:p w14:paraId="29A0E029" w14:textId="77777777" w:rsidR="00D44F3D" w:rsidRDefault="00D44F3D" w:rsidP="00CC116F">
      <w:pPr>
        <w:pStyle w:val="ListParagraph"/>
        <w:keepNext/>
        <w:widowControl/>
        <w:numPr>
          <w:ilvl w:val="0"/>
          <w:numId w:val="6"/>
        </w:numPr>
        <w:ind w:left="1627" w:hanging="540"/>
        <w:rPr>
          <w:rFonts w:cs="Arial"/>
        </w:rPr>
      </w:pPr>
      <w:r w:rsidRPr="00E460F0">
        <w:rPr>
          <w:rFonts w:cs="Arial"/>
        </w:rPr>
        <w:t>“</w:t>
      </w:r>
      <w:r w:rsidRPr="00F448B8">
        <w:rPr>
          <w:rFonts w:cs="Arial"/>
          <w:b/>
        </w:rPr>
        <w:t>Exhibit B</w:t>
      </w:r>
      <w:r w:rsidRPr="00E460F0">
        <w:rPr>
          <w:rFonts w:cs="Arial"/>
        </w:rPr>
        <w:t>” - Service Area Map(s) and Description(s)</w:t>
      </w:r>
    </w:p>
    <w:p w14:paraId="1BC444F6" w14:textId="77777777" w:rsidR="00E460F0" w:rsidRPr="00E460F0" w:rsidRDefault="00E460F0" w:rsidP="00C641B1">
      <w:pPr>
        <w:pStyle w:val="ListParagraph"/>
        <w:keepNext/>
        <w:widowControl/>
        <w:ind w:left="1627"/>
        <w:rPr>
          <w:rFonts w:cs="Arial"/>
        </w:rPr>
      </w:pPr>
    </w:p>
    <w:p w14:paraId="53965075" w14:textId="77777777" w:rsidR="00811A7A" w:rsidRDefault="00D44F3D" w:rsidP="00C641B1">
      <w:pPr>
        <w:keepNext/>
        <w:widowControl/>
        <w:ind w:left="1627"/>
        <w:rPr>
          <w:rFonts w:cs="Arial"/>
        </w:rPr>
      </w:pPr>
      <w:r w:rsidRPr="001555CA">
        <w:rPr>
          <w:rFonts w:cs="Arial"/>
        </w:rPr>
        <w:t>B-1</w:t>
      </w:r>
      <w:r w:rsidRPr="001555CA">
        <w:rPr>
          <w:rFonts w:cs="Arial"/>
        </w:rPr>
        <w:tab/>
        <w:t>Map(s) of the Bank’s Service Area(s)</w:t>
      </w:r>
    </w:p>
    <w:p w14:paraId="48997018" w14:textId="77777777" w:rsidR="00E460F0" w:rsidRPr="00E460F0" w:rsidRDefault="00E460F0" w:rsidP="00C641B1">
      <w:pPr>
        <w:widowControl/>
        <w:ind w:left="1620"/>
      </w:pPr>
    </w:p>
    <w:p w14:paraId="416E2F85" w14:textId="1314779D" w:rsidR="00811A7A" w:rsidRDefault="00D44F3D" w:rsidP="00C641B1">
      <w:pPr>
        <w:widowControl/>
        <w:ind w:left="1620"/>
        <w:rPr>
          <w:rFonts w:cs="Arial"/>
        </w:rPr>
      </w:pPr>
      <w:r w:rsidRPr="001555CA">
        <w:rPr>
          <w:rFonts w:cs="Arial"/>
        </w:rPr>
        <w:t>B-2</w:t>
      </w:r>
      <w:r w:rsidRPr="001555CA">
        <w:rPr>
          <w:rFonts w:cs="Arial"/>
        </w:rPr>
        <w:tab/>
        <w:t>Narrative description(s)</w:t>
      </w:r>
      <w:r w:rsidR="00981ED5">
        <w:rPr>
          <w:rFonts w:cs="Arial"/>
        </w:rPr>
        <w:t xml:space="preserve"> and </w:t>
      </w:r>
      <w:r w:rsidR="00AF7D67">
        <w:rPr>
          <w:rFonts w:cs="Arial"/>
        </w:rPr>
        <w:t>basis</w:t>
      </w:r>
      <w:r w:rsidRPr="001555CA">
        <w:rPr>
          <w:rFonts w:cs="Arial"/>
        </w:rPr>
        <w:t xml:space="preserve"> of the Bank’s Service Area(s)</w:t>
      </w:r>
    </w:p>
    <w:p w14:paraId="3B21E340" w14:textId="77777777" w:rsidR="00E460F0" w:rsidRPr="00E460F0" w:rsidRDefault="00E460F0" w:rsidP="00C641B1">
      <w:pPr>
        <w:widowControl/>
        <w:ind w:left="1620"/>
      </w:pPr>
    </w:p>
    <w:p w14:paraId="1E17D13D" w14:textId="2271933B" w:rsidR="00D44F3D" w:rsidRDefault="00D44F3D" w:rsidP="00CC116F">
      <w:pPr>
        <w:pStyle w:val="ListParagraph"/>
        <w:keepNext/>
        <w:widowControl/>
        <w:numPr>
          <w:ilvl w:val="0"/>
          <w:numId w:val="6"/>
        </w:numPr>
        <w:ind w:left="1627" w:hanging="540"/>
        <w:rPr>
          <w:rFonts w:cs="Arial"/>
        </w:rPr>
      </w:pPr>
      <w:r w:rsidRPr="00E460F0">
        <w:rPr>
          <w:rFonts w:cs="Arial"/>
        </w:rPr>
        <w:t>“</w:t>
      </w:r>
      <w:r w:rsidRPr="00F448B8">
        <w:rPr>
          <w:rFonts w:cs="Arial"/>
          <w:b/>
        </w:rPr>
        <w:t>Exhibit C</w:t>
      </w:r>
      <w:r w:rsidRPr="00E460F0">
        <w:rPr>
          <w:rFonts w:cs="Arial"/>
        </w:rPr>
        <w:t xml:space="preserve">” - Development </w:t>
      </w:r>
      <w:r w:rsidR="00E73C60" w:rsidRPr="00E73C60">
        <w:rPr>
          <w:rFonts w:cs="Arial"/>
        </w:rPr>
        <w:t xml:space="preserve">and Interim Management </w:t>
      </w:r>
      <w:r w:rsidRPr="00E460F0">
        <w:rPr>
          <w:rFonts w:cs="Arial"/>
        </w:rPr>
        <w:t>Plan</w:t>
      </w:r>
    </w:p>
    <w:p w14:paraId="12C2D37A" w14:textId="77777777" w:rsidR="00F448B8" w:rsidRPr="00E460F0" w:rsidRDefault="00F448B8" w:rsidP="00C641B1">
      <w:pPr>
        <w:pStyle w:val="ListParagraph"/>
        <w:keepNext/>
        <w:widowControl/>
        <w:ind w:left="1627"/>
        <w:rPr>
          <w:rFonts w:cs="Arial"/>
        </w:rPr>
      </w:pPr>
    </w:p>
    <w:p w14:paraId="57379947" w14:textId="3E3D4BE3" w:rsidR="00811A7A" w:rsidRDefault="00D44F3D" w:rsidP="00C641B1">
      <w:pPr>
        <w:keepNext/>
        <w:widowControl/>
        <w:ind w:left="1627"/>
        <w:rPr>
          <w:rFonts w:cs="Arial"/>
        </w:rPr>
      </w:pPr>
      <w:r w:rsidRPr="001555CA">
        <w:rPr>
          <w:rFonts w:cs="Arial"/>
        </w:rPr>
        <w:t>C-1</w:t>
      </w:r>
      <w:r w:rsidRPr="001555CA">
        <w:rPr>
          <w:rFonts w:cs="Arial"/>
        </w:rPr>
        <w:tab/>
        <w:t xml:space="preserve">Development </w:t>
      </w:r>
      <w:r w:rsidR="00E73C60" w:rsidRPr="00E73C60">
        <w:rPr>
          <w:rFonts w:cs="Arial"/>
        </w:rPr>
        <w:t xml:space="preserve">and Interim Management </w:t>
      </w:r>
      <w:r w:rsidRPr="001555CA">
        <w:rPr>
          <w:rFonts w:cs="Arial"/>
        </w:rPr>
        <w:t>Plan</w:t>
      </w:r>
    </w:p>
    <w:p w14:paraId="0B002E36" w14:textId="77777777" w:rsidR="00F448B8" w:rsidRPr="00F448B8" w:rsidRDefault="00F448B8" w:rsidP="00C641B1">
      <w:pPr>
        <w:widowControl/>
        <w:ind w:left="1620"/>
      </w:pPr>
    </w:p>
    <w:p w14:paraId="20F972EF" w14:textId="77777777" w:rsidR="00811A7A" w:rsidRDefault="00D44F3D" w:rsidP="00C641B1">
      <w:pPr>
        <w:widowControl/>
        <w:ind w:left="1620"/>
        <w:rPr>
          <w:rFonts w:cs="Arial"/>
        </w:rPr>
      </w:pPr>
      <w:r w:rsidRPr="001555CA">
        <w:rPr>
          <w:rFonts w:cs="Arial"/>
        </w:rPr>
        <w:t>C-2</w:t>
      </w:r>
      <w:r w:rsidRPr="001555CA">
        <w:rPr>
          <w:rFonts w:cs="Arial"/>
        </w:rPr>
        <w:tab/>
        <w:t>Construction Security Analysis and Schedule</w:t>
      </w:r>
    </w:p>
    <w:p w14:paraId="1CBAFFD6" w14:textId="77777777" w:rsidR="00F448B8" w:rsidRPr="00F448B8" w:rsidRDefault="00F448B8" w:rsidP="00C641B1">
      <w:pPr>
        <w:widowControl/>
        <w:ind w:left="1620"/>
      </w:pPr>
    </w:p>
    <w:p w14:paraId="4CF57362" w14:textId="77777777" w:rsidR="00811A7A" w:rsidRDefault="00D44F3D" w:rsidP="00C641B1">
      <w:pPr>
        <w:widowControl/>
        <w:ind w:left="1620"/>
        <w:rPr>
          <w:rFonts w:cs="Arial"/>
        </w:rPr>
      </w:pPr>
      <w:r w:rsidRPr="001555CA">
        <w:rPr>
          <w:rFonts w:cs="Arial"/>
        </w:rPr>
        <w:t xml:space="preserve">C-3 </w:t>
      </w:r>
      <w:r w:rsidRPr="001555CA">
        <w:rPr>
          <w:rFonts w:cs="Arial"/>
        </w:rPr>
        <w:tab/>
        <w:t>Performance Security Analysis and Schedule</w:t>
      </w:r>
    </w:p>
    <w:p w14:paraId="7F584ABE" w14:textId="77777777" w:rsidR="00F448B8" w:rsidRDefault="00F448B8" w:rsidP="00C641B1">
      <w:pPr>
        <w:widowControl/>
        <w:ind w:left="1620"/>
      </w:pPr>
    </w:p>
    <w:p w14:paraId="79385A8C" w14:textId="77777777" w:rsidR="005D1B3C" w:rsidRPr="001555CA" w:rsidRDefault="005D1B3C" w:rsidP="005D1B3C">
      <w:pPr>
        <w:keepNext/>
        <w:widowControl/>
        <w:ind w:left="1620"/>
        <w:rPr>
          <w:rFonts w:cs="Arial"/>
        </w:rPr>
      </w:pPr>
      <w:r>
        <w:rPr>
          <w:rFonts w:cs="Arial"/>
        </w:rPr>
        <w:lastRenderedPageBreak/>
        <w:t>C-4</w:t>
      </w:r>
      <w:r w:rsidRPr="001555CA">
        <w:rPr>
          <w:rFonts w:cs="Arial"/>
        </w:rPr>
        <w:tab/>
        <w:t>Interim Management Security Analysis and Schedule</w:t>
      </w:r>
    </w:p>
    <w:p w14:paraId="01F6B30F" w14:textId="77777777" w:rsidR="005D1B3C" w:rsidRDefault="005D1B3C" w:rsidP="00C641B1">
      <w:pPr>
        <w:widowControl/>
        <w:ind w:left="1620"/>
      </w:pPr>
    </w:p>
    <w:p w14:paraId="70400636" w14:textId="77777777" w:rsidR="005D1B3C" w:rsidRPr="00F448B8" w:rsidRDefault="005D1B3C" w:rsidP="00C641B1">
      <w:pPr>
        <w:widowControl/>
        <w:ind w:left="1620"/>
      </w:pPr>
    </w:p>
    <w:p w14:paraId="633B3590" w14:textId="77777777" w:rsidR="00D44F3D" w:rsidRPr="00F448B8" w:rsidRDefault="00D44F3D" w:rsidP="00CC116F">
      <w:pPr>
        <w:pStyle w:val="ListParagraph"/>
        <w:keepNext/>
        <w:widowControl/>
        <w:numPr>
          <w:ilvl w:val="0"/>
          <w:numId w:val="6"/>
        </w:numPr>
        <w:ind w:left="1620" w:hanging="540"/>
        <w:rPr>
          <w:rFonts w:cs="Arial"/>
        </w:rPr>
      </w:pPr>
      <w:r w:rsidRPr="00F448B8">
        <w:rPr>
          <w:rFonts w:cs="Arial"/>
        </w:rPr>
        <w:t>“</w:t>
      </w:r>
      <w:r w:rsidRPr="00F448B8">
        <w:rPr>
          <w:rFonts w:cs="Arial"/>
          <w:b/>
        </w:rPr>
        <w:t>Exhibit D</w:t>
      </w:r>
      <w:r w:rsidRPr="00F448B8">
        <w:rPr>
          <w:rFonts w:cs="Arial"/>
        </w:rPr>
        <w:t xml:space="preserve">” - Bank Management and Operation Documents </w:t>
      </w:r>
    </w:p>
    <w:p w14:paraId="7182AE1A" w14:textId="77777777" w:rsidR="00DA47AE" w:rsidRDefault="00DA47AE" w:rsidP="00C641B1">
      <w:pPr>
        <w:widowControl/>
        <w:ind w:left="1620"/>
        <w:rPr>
          <w:rFonts w:cs="Arial"/>
        </w:rPr>
      </w:pPr>
    </w:p>
    <w:p w14:paraId="3D5DFEA7" w14:textId="77777777" w:rsidR="00811A7A" w:rsidRPr="001555CA" w:rsidRDefault="00D44F3D" w:rsidP="00C641B1">
      <w:pPr>
        <w:widowControl/>
        <w:ind w:left="1620"/>
        <w:rPr>
          <w:rFonts w:cs="Arial"/>
        </w:rPr>
      </w:pPr>
      <w:r w:rsidRPr="001555CA">
        <w:rPr>
          <w:rFonts w:cs="Arial"/>
        </w:rPr>
        <w:t>D-</w:t>
      </w:r>
      <w:r w:rsidR="005D1B3C">
        <w:rPr>
          <w:rFonts w:cs="Arial"/>
        </w:rPr>
        <w:t>1</w:t>
      </w:r>
      <w:r w:rsidRPr="001555CA">
        <w:rPr>
          <w:rFonts w:cs="Arial"/>
        </w:rPr>
        <w:tab/>
        <w:t>Endowment Fund Analysis and Schedule</w:t>
      </w:r>
    </w:p>
    <w:p w14:paraId="59FF1306" w14:textId="77777777" w:rsidR="00F448B8" w:rsidRDefault="00F448B8" w:rsidP="00C641B1">
      <w:pPr>
        <w:widowControl/>
        <w:ind w:left="1620"/>
        <w:rPr>
          <w:rFonts w:cs="Arial"/>
        </w:rPr>
      </w:pPr>
    </w:p>
    <w:p w14:paraId="2989BC86" w14:textId="77777777" w:rsidR="00956FF0" w:rsidRPr="001555CA" w:rsidRDefault="00BC0FD0" w:rsidP="00C641B1">
      <w:pPr>
        <w:widowControl/>
        <w:ind w:left="1620"/>
        <w:rPr>
          <w:rFonts w:cs="Arial"/>
        </w:rPr>
      </w:pPr>
      <w:r w:rsidRPr="001555CA">
        <w:rPr>
          <w:rFonts w:cs="Arial"/>
        </w:rPr>
        <w:t>D-</w:t>
      </w:r>
      <w:r w:rsidR="005D1B3C">
        <w:rPr>
          <w:rFonts w:cs="Arial"/>
        </w:rPr>
        <w:t>2</w:t>
      </w:r>
      <w:r w:rsidR="00202133" w:rsidRPr="001555CA">
        <w:rPr>
          <w:rFonts w:cs="Arial"/>
        </w:rPr>
        <w:tab/>
      </w:r>
      <w:r w:rsidR="00956FF0" w:rsidRPr="001555CA">
        <w:rPr>
          <w:rFonts w:cs="Arial"/>
        </w:rPr>
        <w:t>Agreements, Instructions</w:t>
      </w:r>
      <w:r w:rsidR="00937046" w:rsidRPr="001555CA">
        <w:rPr>
          <w:rFonts w:cs="Arial"/>
        </w:rPr>
        <w:t>,</w:t>
      </w:r>
      <w:r w:rsidR="00956FF0" w:rsidRPr="001555CA">
        <w:rPr>
          <w:rFonts w:cs="Arial"/>
        </w:rPr>
        <w:t xml:space="preserve"> and Forms for Submission or Disbursement of Endowment Funds</w:t>
      </w:r>
    </w:p>
    <w:p w14:paraId="24123760" w14:textId="77777777" w:rsidR="00F448B8" w:rsidRDefault="00F448B8" w:rsidP="00C641B1">
      <w:pPr>
        <w:widowControl/>
        <w:ind w:left="1620"/>
        <w:rPr>
          <w:rFonts w:cs="Arial"/>
        </w:rPr>
      </w:pPr>
    </w:p>
    <w:p w14:paraId="69E3176B" w14:textId="77777777" w:rsidR="00811A7A" w:rsidRPr="001555CA" w:rsidRDefault="00D44F3D" w:rsidP="00C641B1">
      <w:pPr>
        <w:widowControl/>
        <w:ind w:left="1620"/>
        <w:rPr>
          <w:rFonts w:cs="Arial"/>
        </w:rPr>
      </w:pPr>
      <w:r w:rsidRPr="001555CA">
        <w:rPr>
          <w:rFonts w:cs="Arial"/>
        </w:rPr>
        <w:t>D</w:t>
      </w:r>
      <w:r w:rsidR="00E54AA0" w:rsidRPr="001555CA">
        <w:rPr>
          <w:rFonts w:cs="Arial"/>
        </w:rPr>
        <w:t>-</w:t>
      </w:r>
      <w:r w:rsidR="00F4794D">
        <w:rPr>
          <w:rFonts w:cs="Arial"/>
        </w:rPr>
        <w:t>3</w:t>
      </w:r>
      <w:r w:rsidRPr="001555CA">
        <w:rPr>
          <w:rFonts w:cs="Arial"/>
        </w:rPr>
        <w:tab/>
        <w:t>Long-</w:t>
      </w:r>
      <w:r w:rsidR="00BC0FD0" w:rsidRPr="001555CA">
        <w:rPr>
          <w:rFonts w:cs="Arial"/>
        </w:rPr>
        <w:t xml:space="preserve">term </w:t>
      </w:r>
      <w:r w:rsidRPr="001555CA">
        <w:rPr>
          <w:rFonts w:cs="Arial"/>
        </w:rPr>
        <w:t xml:space="preserve">Management Plan </w:t>
      </w:r>
    </w:p>
    <w:p w14:paraId="480650E4" w14:textId="77777777" w:rsidR="00F448B8" w:rsidRDefault="00F448B8" w:rsidP="00C641B1">
      <w:pPr>
        <w:widowControl/>
        <w:ind w:left="1620"/>
        <w:rPr>
          <w:rFonts w:cs="Arial"/>
        </w:rPr>
      </w:pPr>
    </w:p>
    <w:p w14:paraId="355A1FAF" w14:textId="77777777" w:rsidR="00D44F3D" w:rsidRPr="00F448B8" w:rsidRDefault="00D44F3D" w:rsidP="00CC116F">
      <w:pPr>
        <w:pStyle w:val="ListParagraph"/>
        <w:keepNext/>
        <w:widowControl/>
        <w:numPr>
          <w:ilvl w:val="0"/>
          <w:numId w:val="6"/>
        </w:numPr>
        <w:ind w:left="1620" w:hanging="540"/>
        <w:rPr>
          <w:rFonts w:cs="Arial"/>
        </w:rPr>
      </w:pPr>
      <w:r w:rsidRPr="00F448B8">
        <w:rPr>
          <w:rFonts w:cs="Arial"/>
        </w:rPr>
        <w:t>“</w:t>
      </w:r>
      <w:r w:rsidRPr="00F448B8">
        <w:rPr>
          <w:rFonts w:cs="Arial"/>
          <w:b/>
        </w:rPr>
        <w:t>Exhibit E</w:t>
      </w:r>
      <w:r w:rsidRPr="00F448B8">
        <w:rPr>
          <w:rFonts w:cs="Arial"/>
        </w:rPr>
        <w:t xml:space="preserve">” - Real Estate Records and </w:t>
      </w:r>
      <w:r w:rsidR="001257B8" w:rsidRPr="00F448B8">
        <w:rPr>
          <w:rFonts w:cs="Arial"/>
        </w:rPr>
        <w:t xml:space="preserve">Assurances </w:t>
      </w:r>
    </w:p>
    <w:p w14:paraId="5D7E42C8" w14:textId="77777777" w:rsidR="004D2CF9" w:rsidRDefault="004D2CF9" w:rsidP="00C641B1">
      <w:pPr>
        <w:widowControl/>
        <w:ind w:left="1620"/>
        <w:rPr>
          <w:rFonts w:cs="Arial"/>
        </w:rPr>
      </w:pPr>
    </w:p>
    <w:p w14:paraId="4FD4D410" w14:textId="77777777" w:rsidR="00811A7A" w:rsidRPr="001555CA" w:rsidRDefault="00793242" w:rsidP="00C641B1">
      <w:pPr>
        <w:widowControl/>
        <w:ind w:left="1620"/>
        <w:rPr>
          <w:rFonts w:cs="Arial"/>
        </w:rPr>
      </w:pPr>
      <w:r w:rsidRPr="001555CA">
        <w:rPr>
          <w:rFonts w:cs="Arial"/>
        </w:rPr>
        <w:t>E-</w:t>
      </w:r>
      <w:r w:rsidR="0035079E">
        <w:rPr>
          <w:rFonts w:cs="Arial"/>
        </w:rPr>
        <w:t>1</w:t>
      </w:r>
      <w:r w:rsidRPr="001555CA">
        <w:rPr>
          <w:rFonts w:cs="Arial"/>
        </w:rPr>
        <w:tab/>
      </w:r>
      <w:r w:rsidR="00D44F3D" w:rsidRPr="001555CA">
        <w:rPr>
          <w:rFonts w:cs="Arial"/>
        </w:rPr>
        <w:t>Property Assessment and Warranty</w:t>
      </w:r>
    </w:p>
    <w:p w14:paraId="32D848BF" w14:textId="77777777" w:rsidR="00F448B8" w:rsidRDefault="00F448B8" w:rsidP="00C641B1">
      <w:pPr>
        <w:widowControl/>
        <w:ind w:left="1620"/>
        <w:rPr>
          <w:rFonts w:cs="Arial"/>
        </w:rPr>
      </w:pPr>
    </w:p>
    <w:p w14:paraId="2E6BA68C" w14:textId="45EBCEF1" w:rsidR="00811A7A" w:rsidRPr="001555CA" w:rsidRDefault="00D44F3D" w:rsidP="00C641B1">
      <w:pPr>
        <w:widowControl/>
        <w:ind w:left="1620"/>
        <w:rPr>
          <w:rFonts w:cs="Arial"/>
        </w:rPr>
      </w:pPr>
      <w:r w:rsidRPr="001555CA">
        <w:rPr>
          <w:rFonts w:cs="Arial"/>
        </w:rPr>
        <w:t>E-</w:t>
      </w:r>
      <w:r w:rsidR="0035079E">
        <w:rPr>
          <w:rFonts w:cs="Arial"/>
        </w:rPr>
        <w:t>2</w:t>
      </w:r>
      <w:r w:rsidRPr="001555CA">
        <w:rPr>
          <w:rFonts w:cs="Arial"/>
        </w:rPr>
        <w:tab/>
      </w:r>
      <w:r w:rsidR="00390FA6" w:rsidRPr="00390FA6">
        <w:rPr>
          <w:rFonts w:cs="Arial"/>
        </w:rPr>
        <w:t>Real Estate Instrument</w:t>
      </w:r>
    </w:p>
    <w:p w14:paraId="72E1168F" w14:textId="77777777" w:rsidR="00F448B8" w:rsidRDefault="00F448B8" w:rsidP="00C641B1">
      <w:pPr>
        <w:widowControl/>
        <w:ind w:left="1620"/>
        <w:rPr>
          <w:rFonts w:cs="Arial"/>
        </w:rPr>
      </w:pPr>
    </w:p>
    <w:p w14:paraId="402B53A6" w14:textId="6FBEC784" w:rsidR="00811A7A" w:rsidRPr="001555CA" w:rsidRDefault="00D44F3D" w:rsidP="00C641B1">
      <w:pPr>
        <w:widowControl/>
        <w:ind w:left="1620"/>
        <w:rPr>
          <w:rFonts w:cs="Arial"/>
        </w:rPr>
      </w:pPr>
      <w:r w:rsidRPr="001555CA">
        <w:rPr>
          <w:rFonts w:cs="Arial"/>
        </w:rPr>
        <w:t>E-</w:t>
      </w:r>
      <w:r w:rsidR="0035079E">
        <w:rPr>
          <w:rFonts w:cs="Arial"/>
        </w:rPr>
        <w:t>3</w:t>
      </w:r>
      <w:r w:rsidRPr="001555CA">
        <w:rPr>
          <w:rFonts w:cs="Arial"/>
        </w:rPr>
        <w:tab/>
      </w:r>
      <w:r w:rsidR="00390FA6" w:rsidRPr="00390FA6">
        <w:rPr>
          <w:rFonts w:cs="Arial"/>
        </w:rPr>
        <w:t>Mineral Remoteness Opinion</w:t>
      </w:r>
    </w:p>
    <w:p w14:paraId="5934F021" w14:textId="77777777" w:rsidR="00F448B8" w:rsidRDefault="00F448B8" w:rsidP="00C641B1">
      <w:pPr>
        <w:widowControl/>
        <w:ind w:left="1620"/>
        <w:rPr>
          <w:rFonts w:cs="Arial"/>
        </w:rPr>
      </w:pPr>
    </w:p>
    <w:p w14:paraId="5EED003F" w14:textId="77777777" w:rsidR="00F448B8" w:rsidRDefault="00F448B8" w:rsidP="00C641B1">
      <w:pPr>
        <w:widowControl/>
        <w:rPr>
          <w:rFonts w:cs="Arial"/>
        </w:rPr>
      </w:pPr>
    </w:p>
    <w:p w14:paraId="452F5E0F" w14:textId="77777777" w:rsidR="00D44F3D" w:rsidRPr="00F448B8" w:rsidRDefault="00D44F3D" w:rsidP="00CC116F">
      <w:pPr>
        <w:pStyle w:val="ListParagraph"/>
        <w:keepNext/>
        <w:widowControl/>
        <w:numPr>
          <w:ilvl w:val="0"/>
          <w:numId w:val="6"/>
        </w:numPr>
        <w:ind w:left="1620" w:hanging="540"/>
        <w:rPr>
          <w:rFonts w:cs="Arial"/>
        </w:rPr>
      </w:pPr>
      <w:r w:rsidRPr="00F448B8">
        <w:rPr>
          <w:rFonts w:cs="Arial"/>
        </w:rPr>
        <w:t>“</w:t>
      </w:r>
      <w:r w:rsidRPr="00B568BE">
        <w:rPr>
          <w:rFonts w:cs="Arial"/>
          <w:b/>
        </w:rPr>
        <w:t>Exhibit F</w:t>
      </w:r>
      <w:r w:rsidRPr="00F448B8">
        <w:rPr>
          <w:rFonts w:cs="Arial"/>
        </w:rPr>
        <w:t>” - Bank Credit</w:t>
      </w:r>
      <w:r w:rsidR="00593EBB" w:rsidRPr="00F448B8">
        <w:rPr>
          <w:rFonts w:cs="Arial"/>
        </w:rPr>
        <w:t>s</w:t>
      </w:r>
      <w:r w:rsidRPr="00F448B8">
        <w:rPr>
          <w:rFonts w:cs="Arial"/>
        </w:rPr>
        <w:t xml:space="preserve"> and Credit Transfers</w:t>
      </w:r>
    </w:p>
    <w:p w14:paraId="453831E0" w14:textId="77777777" w:rsidR="00F448B8" w:rsidRDefault="00F448B8" w:rsidP="00C641B1">
      <w:pPr>
        <w:keepNext/>
        <w:widowControl/>
        <w:rPr>
          <w:rFonts w:cs="Arial"/>
        </w:rPr>
      </w:pPr>
    </w:p>
    <w:p w14:paraId="17DE42B5" w14:textId="77777777" w:rsidR="00811A7A" w:rsidRPr="001555CA" w:rsidRDefault="00D44F3D" w:rsidP="00C641B1">
      <w:pPr>
        <w:keepNext/>
        <w:widowControl/>
        <w:ind w:left="1620"/>
        <w:rPr>
          <w:rFonts w:cs="Arial"/>
        </w:rPr>
      </w:pPr>
      <w:r w:rsidRPr="001555CA">
        <w:rPr>
          <w:rFonts w:cs="Arial"/>
        </w:rPr>
        <w:t>F-1</w:t>
      </w:r>
      <w:r w:rsidRPr="001555CA">
        <w:rPr>
          <w:rFonts w:cs="Arial"/>
        </w:rPr>
        <w:tab/>
        <w:t>Credit Evaluation</w:t>
      </w:r>
      <w:r w:rsidR="00202133" w:rsidRPr="001555CA">
        <w:rPr>
          <w:rFonts w:cs="Arial"/>
        </w:rPr>
        <w:t xml:space="preserve"> and </w:t>
      </w:r>
      <w:r w:rsidRPr="001555CA">
        <w:rPr>
          <w:rFonts w:cs="Arial"/>
        </w:rPr>
        <w:t>Credit Table</w:t>
      </w:r>
    </w:p>
    <w:p w14:paraId="44B1D58C" w14:textId="77777777" w:rsidR="00F448B8" w:rsidRDefault="00F448B8" w:rsidP="00C641B1">
      <w:pPr>
        <w:widowControl/>
        <w:ind w:left="1620"/>
        <w:rPr>
          <w:rFonts w:cs="Arial"/>
        </w:rPr>
      </w:pPr>
    </w:p>
    <w:p w14:paraId="755A33BF" w14:textId="77777777" w:rsidR="00811A7A" w:rsidRDefault="00D44F3D" w:rsidP="00C641B1">
      <w:pPr>
        <w:widowControl/>
        <w:ind w:left="1620"/>
        <w:rPr>
          <w:rFonts w:cs="Arial"/>
        </w:rPr>
      </w:pPr>
      <w:r w:rsidRPr="001555CA">
        <w:rPr>
          <w:rFonts w:cs="Arial"/>
        </w:rPr>
        <w:t>F-</w:t>
      </w:r>
      <w:r w:rsidR="00F2480C" w:rsidRPr="001555CA">
        <w:rPr>
          <w:rFonts w:cs="Arial"/>
        </w:rPr>
        <w:t>2</w:t>
      </w:r>
      <w:r w:rsidRPr="001555CA">
        <w:rPr>
          <w:rFonts w:cs="Arial"/>
        </w:rPr>
        <w:tab/>
        <w:t>Credit</w:t>
      </w:r>
      <w:r w:rsidR="00FF6893">
        <w:rPr>
          <w:rFonts w:cs="Arial"/>
        </w:rPr>
        <w:t xml:space="preserve"> Sales and Transfer</w:t>
      </w:r>
      <w:r w:rsidRPr="001555CA">
        <w:rPr>
          <w:rFonts w:cs="Arial"/>
        </w:rPr>
        <w:t xml:space="preserve"> Agreement</w:t>
      </w:r>
      <w:r w:rsidR="005D1B3C">
        <w:rPr>
          <w:rFonts w:cs="Arial"/>
        </w:rPr>
        <w:t>s</w:t>
      </w:r>
      <w:r w:rsidRPr="001555CA">
        <w:rPr>
          <w:rFonts w:cs="Arial"/>
        </w:rPr>
        <w:t xml:space="preserve"> and Payment Receipt Templates</w:t>
      </w:r>
    </w:p>
    <w:p w14:paraId="20802910" w14:textId="77777777" w:rsidR="00F4794D" w:rsidRDefault="00F4794D" w:rsidP="00C641B1">
      <w:pPr>
        <w:widowControl/>
        <w:ind w:left="1620"/>
        <w:rPr>
          <w:rFonts w:cs="Arial"/>
        </w:rPr>
      </w:pPr>
    </w:p>
    <w:p w14:paraId="6FB41C42" w14:textId="77777777" w:rsidR="00D00236" w:rsidRDefault="00D00236" w:rsidP="00D00236">
      <w:pPr>
        <w:ind w:left="1620"/>
      </w:pPr>
      <w:r>
        <w:t>F-2a: Credit Sales Agreement</w:t>
      </w:r>
    </w:p>
    <w:p w14:paraId="6BACFAD2" w14:textId="77777777" w:rsidR="00D00236" w:rsidRDefault="00D00236" w:rsidP="00D00236"/>
    <w:p w14:paraId="661F4B63" w14:textId="4B2652FD" w:rsidR="00D00236" w:rsidRDefault="00D00236" w:rsidP="00D00236">
      <w:pPr>
        <w:ind w:left="1620"/>
      </w:pPr>
      <w:r>
        <w:t>F-2b: Cal</w:t>
      </w:r>
      <w:r w:rsidR="00981ED5">
        <w:t>ifornia Department of Transportation (Caltrans)</w:t>
      </w:r>
      <w:r>
        <w:t xml:space="preserve"> </w:t>
      </w:r>
      <w:r w:rsidR="00981ED5">
        <w:t>Standard (</w:t>
      </w:r>
      <w:r>
        <w:t>STD</w:t>
      </w:r>
      <w:r w:rsidR="00981ED5">
        <w:t>)</w:t>
      </w:r>
      <w:r>
        <w:t xml:space="preserve"> 213/Credit Sales Agreement</w:t>
      </w:r>
    </w:p>
    <w:p w14:paraId="599C13F8" w14:textId="77777777" w:rsidR="00D00236" w:rsidRDefault="00D00236" w:rsidP="00D00236">
      <w:pPr>
        <w:ind w:left="1620"/>
      </w:pPr>
    </w:p>
    <w:p w14:paraId="53B6E65C" w14:textId="77777777" w:rsidR="00D00236" w:rsidRDefault="00D00236" w:rsidP="00D00236">
      <w:pPr>
        <w:ind w:left="1620"/>
      </w:pPr>
      <w:r>
        <w:t xml:space="preserve">F-2c: Combined Credit Sale and Transfer Agreement </w:t>
      </w:r>
    </w:p>
    <w:p w14:paraId="2AB04C63" w14:textId="77777777" w:rsidR="00D00236" w:rsidRDefault="00D00236" w:rsidP="00D00236">
      <w:pPr>
        <w:ind w:left="1620"/>
      </w:pPr>
    </w:p>
    <w:p w14:paraId="486F3A32" w14:textId="77777777" w:rsidR="00D00236" w:rsidRDefault="00D00236" w:rsidP="00D00236">
      <w:pPr>
        <w:ind w:left="1620"/>
      </w:pPr>
      <w:r>
        <w:t>F-2d:  Caltrans Combined Credit Sale and Transfer Agreement</w:t>
      </w:r>
    </w:p>
    <w:p w14:paraId="6E186DE6" w14:textId="77777777" w:rsidR="00D00236" w:rsidRDefault="00D00236" w:rsidP="00D00236">
      <w:pPr>
        <w:ind w:left="1620"/>
      </w:pPr>
    </w:p>
    <w:p w14:paraId="3A3CF350" w14:textId="77777777" w:rsidR="00D00236" w:rsidRDefault="00D00236" w:rsidP="00D00236">
      <w:pPr>
        <w:ind w:left="1620"/>
      </w:pPr>
      <w:r>
        <w:t xml:space="preserve">F-2e: Credit Transfer Agreement </w:t>
      </w:r>
    </w:p>
    <w:p w14:paraId="4F4F071F" w14:textId="77777777" w:rsidR="00D00236" w:rsidRDefault="00D00236" w:rsidP="00D00236">
      <w:pPr>
        <w:ind w:left="1620"/>
      </w:pPr>
    </w:p>
    <w:p w14:paraId="25D11FE8" w14:textId="77777777" w:rsidR="00D00236" w:rsidRDefault="00D00236" w:rsidP="00D00236">
      <w:pPr>
        <w:ind w:left="1620"/>
      </w:pPr>
      <w:r>
        <w:t xml:space="preserve">F-2f:  Caltrans STD 213/Credit Transfer Agreement </w:t>
      </w:r>
    </w:p>
    <w:p w14:paraId="62C1D37B" w14:textId="77777777" w:rsidR="00F4794D" w:rsidRDefault="00F4794D" w:rsidP="00F4794D"/>
    <w:p w14:paraId="2E53E91D" w14:textId="77777777" w:rsidR="00811A7A" w:rsidRPr="001555CA" w:rsidRDefault="00D44F3D" w:rsidP="00C641B1">
      <w:pPr>
        <w:widowControl/>
        <w:ind w:left="1620"/>
        <w:rPr>
          <w:rFonts w:cs="Arial"/>
        </w:rPr>
      </w:pPr>
      <w:r w:rsidRPr="001555CA">
        <w:rPr>
          <w:rFonts w:cs="Arial"/>
        </w:rPr>
        <w:t>F-</w:t>
      </w:r>
      <w:r w:rsidR="00F2480C" w:rsidRPr="001555CA">
        <w:rPr>
          <w:rFonts w:cs="Arial"/>
        </w:rPr>
        <w:t>3</w:t>
      </w:r>
      <w:r w:rsidRPr="001555CA">
        <w:rPr>
          <w:rFonts w:cs="Arial"/>
        </w:rPr>
        <w:tab/>
        <w:t>Credit Transfer Ledger Template</w:t>
      </w:r>
    </w:p>
    <w:p w14:paraId="6422D44D" w14:textId="77777777" w:rsidR="00F448B8" w:rsidRDefault="00F448B8" w:rsidP="00C641B1">
      <w:pPr>
        <w:widowControl/>
        <w:ind w:left="1620"/>
        <w:rPr>
          <w:rFonts w:cs="Arial"/>
        </w:rPr>
      </w:pPr>
    </w:p>
    <w:p w14:paraId="273774DA" w14:textId="77777777" w:rsidR="00811A7A" w:rsidRPr="001555CA" w:rsidRDefault="009F5D9C" w:rsidP="00C641B1">
      <w:pPr>
        <w:widowControl/>
        <w:ind w:left="1620"/>
        <w:rPr>
          <w:rFonts w:cs="Arial"/>
        </w:rPr>
      </w:pPr>
      <w:r w:rsidRPr="001555CA">
        <w:rPr>
          <w:rFonts w:cs="Arial"/>
        </w:rPr>
        <w:t>F-</w:t>
      </w:r>
      <w:r w:rsidR="00F2480C" w:rsidRPr="001555CA">
        <w:rPr>
          <w:rFonts w:cs="Arial"/>
        </w:rPr>
        <w:t>4</w:t>
      </w:r>
      <w:r w:rsidR="00D8613A" w:rsidRPr="001555CA">
        <w:rPr>
          <w:rFonts w:cs="Arial"/>
        </w:rPr>
        <w:tab/>
      </w:r>
      <w:r w:rsidR="008365DB" w:rsidRPr="001555CA">
        <w:rPr>
          <w:rFonts w:cs="Arial"/>
        </w:rPr>
        <w:t>Instructions for Species Credits Transfers Using RIBITS</w:t>
      </w:r>
      <w:r w:rsidR="0091126B" w:rsidRPr="001555CA">
        <w:rPr>
          <w:rFonts w:cs="Arial"/>
        </w:rPr>
        <w:t xml:space="preserve"> [</w:t>
      </w:r>
      <w:r w:rsidR="00D8613A" w:rsidRPr="001555CA">
        <w:rPr>
          <w:rFonts w:cs="Arial"/>
        </w:rPr>
        <w:t>if applicable</w:t>
      </w:r>
      <w:r w:rsidR="0091126B" w:rsidRPr="001555CA">
        <w:rPr>
          <w:rFonts w:cs="Arial"/>
        </w:rPr>
        <w:t>]</w:t>
      </w:r>
    </w:p>
    <w:p w14:paraId="158A91BC" w14:textId="77777777" w:rsidR="00F448B8" w:rsidRDefault="00F448B8" w:rsidP="00C641B1">
      <w:pPr>
        <w:widowControl/>
        <w:ind w:left="1620"/>
        <w:rPr>
          <w:rFonts w:cs="Arial"/>
        </w:rPr>
      </w:pPr>
    </w:p>
    <w:p w14:paraId="0005982A" w14:textId="77777777" w:rsidR="006B03E1" w:rsidRPr="001555CA" w:rsidRDefault="00A94DFC" w:rsidP="00C641B1">
      <w:pPr>
        <w:widowControl/>
        <w:ind w:left="1620"/>
        <w:rPr>
          <w:rFonts w:cs="Arial"/>
        </w:rPr>
      </w:pPr>
      <w:r w:rsidRPr="001555CA">
        <w:rPr>
          <w:rFonts w:cs="Arial"/>
        </w:rPr>
        <w:t>F-</w:t>
      </w:r>
      <w:r w:rsidR="00F2480C" w:rsidRPr="001555CA">
        <w:rPr>
          <w:rFonts w:cs="Arial"/>
        </w:rPr>
        <w:t>5</w:t>
      </w:r>
      <w:r w:rsidRPr="001555CA">
        <w:rPr>
          <w:rFonts w:cs="Arial"/>
        </w:rPr>
        <w:tab/>
      </w:r>
      <w:r w:rsidR="00357D23" w:rsidRPr="001555CA">
        <w:rPr>
          <w:rFonts w:cs="Arial"/>
        </w:rPr>
        <w:t>C</w:t>
      </w:r>
      <w:r w:rsidR="00E54AA0" w:rsidRPr="001555CA">
        <w:rPr>
          <w:rFonts w:cs="Arial"/>
        </w:rPr>
        <w:t>redit Release Schedule</w:t>
      </w:r>
      <w:r w:rsidR="006B03E1" w:rsidRPr="001555CA">
        <w:rPr>
          <w:rFonts w:cs="Arial"/>
        </w:rPr>
        <w:t xml:space="preserve"> and Funding Schedule for Covered Species and Covered Habitats</w:t>
      </w:r>
    </w:p>
    <w:p w14:paraId="71AB45F1" w14:textId="77777777" w:rsidR="00F448B8" w:rsidRDefault="00F448B8" w:rsidP="00C641B1">
      <w:pPr>
        <w:widowControl/>
        <w:ind w:left="1620"/>
        <w:rPr>
          <w:rFonts w:cs="Arial"/>
        </w:rPr>
      </w:pPr>
    </w:p>
    <w:p w14:paraId="52A721B7" w14:textId="77777777" w:rsidR="00811A7A" w:rsidRPr="001555CA" w:rsidRDefault="00357D23" w:rsidP="00C641B1">
      <w:pPr>
        <w:widowControl/>
        <w:ind w:left="1620"/>
        <w:rPr>
          <w:rFonts w:cs="Arial"/>
        </w:rPr>
      </w:pPr>
      <w:r w:rsidRPr="001555CA">
        <w:rPr>
          <w:rFonts w:cs="Arial"/>
        </w:rPr>
        <w:t>F-6</w:t>
      </w:r>
      <w:r w:rsidRPr="001555CA">
        <w:rPr>
          <w:rFonts w:cs="Arial"/>
        </w:rPr>
        <w:tab/>
      </w:r>
      <w:r w:rsidR="00625D5C" w:rsidRPr="001555CA">
        <w:rPr>
          <w:rFonts w:cs="Arial"/>
        </w:rPr>
        <w:t xml:space="preserve">Implementation Fee Schedule </w:t>
      </w:r>
      <w:r w:rsidR="001B1215" w:rsidRPr="001555CA">
        <w:rPr>
          <w:rFonts w:cs="Arial"/>
        </w:rPr>
        <w:t>[if applicable]</w:t>
      </w:r>
    </w:p>
    <w:p w14:paraId="70C55826" w14:textId="77777777" w:rsidR="00F448B8" w:rsidRDefault="00F448B8" w:rsidP="00C641B1">
      <w:pPr>
        <w:widowControl/>
        <w:rPr>
          <w:rFonts w:cs="Arial"/>
        </w:rPr>
      </w:pPr>
    </w:p>
    <w:p w14:paraId="5DD38E82" w14:textId="77777777" w:rsidR="00D44F3D" w:rsidRPr="00F448B8" w:rsidRDefault="00D44F3D" w:rsidP="00CC116F">
      <w:pPr>
        <w:pStyle w:val="ListParagraph"/>
        <w:widowControl/>
        <w:numPr>
          <w:ilvl w:val="0"/>
          <w:numId w:val="6"/>
        </w:numPr>
        <w:ind w:left="1620" w:hanging="540"/>
        <w:rPr>
          <w:rFonts w:cs="Arial"/>
        </w:rPr>
      </w:pPr>
      <w:r w:rsidRPr="00F448B8">
        <w:rPr>
          <w:rFonts w:cs="Arial"/>
        </w:rPr>
        <w:t>“</w:t>
      </w:r>
      <w:r w:rsidRPr="00F448B8">
        <w:rPr>
          <w:rFonts w:cs="Arial"/>
          <w:b/>
        </w:rPr>
        <w:t>Exhibit G</w:t>
      </w:r>
      <w:r w:rsidRPr="00F448B8">
        <w:rPr>
          <w:rFonts w:cs="Arial"/>
        </w:rPr>
        <w:t>” - Phase I Environmental Site Assessment</w:t>
      </w:r>
    </w:p>
    <w:p w14:paraId="180EEFDD" w14:textId="77777777" w:rsidR="00F448B8" w:rsidRDefault="00F448B8" w:rsidP="00C641B1">
      <w:pPr>
        <w:widowControl/>
        <w:ind w:left="1620" w:hanging="540"/>
        <w:rPr>
          <w:rFonts w:cs="Arial"/>
        </w:rPr>
      </w:pPr>
    </w:p>
    <w:p w14:paraId="1014B493" w14:textId="77777777" w:rsidR="003F41FE" w:rsidRPr="00F448B8" w:rsidRDefault="00B62980" w:rsidP="00CC116F">
      <w:pPr>
        <w:pStyle w:val="ListParagraph"/>
        <w:widowControl/>
        <w:numPr>
          <w:ilvl w:val="0"/>
          <w:numId w:val="6"/>
        </w:numPr>
        <w:ind w:left="1620" w:hanging="540"/>
        <w:rPr>
          <w:rFonts w:cs="Arial"/>
        </w:rPr>
      </w:pPr>
      <w:r w:rsidRPr="00F448B8">
        <w:rPr>
          <w:rFonts w:cs="Arial"/>
        </w:rPr>
        <w:t>“</w:t>
      </w:r>
      <w:r w:rsidRPr="00F448B8">
        <w:rPr>
          <w:rFonts w:cs="Arial"/>
          <w:b/>
        </w:rPr>
        <w:t>Exhibit H</w:t>
      </w:r>
      <w:r w:rsidRPr="00F448B8">
        <w:rPr>
          <w:rFonts w:cs="Arial"/>
        </w:rPr>
        <w:t>” - Biological Resources Survey</w:t>
      </w:r>
    </w:p>
    <w:p w14:paraId="0560233A" w14:textId="77777777" w:rsidR="00F448B8" w:rsidRDefault="00F448B8" w:rsidP="00C641B1">
      <w:pPr>
        <w:widowControl/>
        <w:ind w:left="1620" w:hanging="540"/>
        <w:rPr>
          <w:rFonts w:cs="Arial"/>
        </w:rPr>
      </w:pPr>
    </w:p>
    <w:p w14:paraId="543427E9" w14:textId="72607749" w:rsidR="003F41FE" w:rsidRPr="00F448B8" w:rsidRDefault="003F41FE" w:rsidP="00CC116F">
      <w:pPr>
        <w:pStyle w:val="ListParagraph"/>
        <w:widowControl/>
        <w:numPr>
          <w:ilvl w:val="0"/>
          <w:numId w:val="6"/>
        </w:numPr>
        <w:ind w:left="1620" w:hanging="540"/>
        <w:rPr>
          <w:rFonts w:cs="Arial"/>
        </w:rPr>
      </w:pPr>
      <w:r w:rsidRPr="00F448B8">
        <w:rPr>
          <w:rFonts w:cs="Arial"/>
        </w:rPr>
        <w:t>“</w:t>
      </w:r>
      <w:r w:rsidRPr="00F448B8">
        <w:rPr>
          <w:rFonts w:cs="Arial"/>
          <w:b/>
        </w:rPr>
        <w:t>Exhibit I</w:t>
      </w:r>
      <w:r w:rsidRPr="00F448B8">
        <w:rPr>
          <w:rFonts w:cs="Arial"/>
        </w:rPr>
        <w:t xml:space="preserve">” - </w:t>
      </w:r>
      <w:bookmarkStart w:id="76" w:name="_Hlk52178657"/>
      <w:r w:rsidR="00C2788A">
        <w:rPr>
          <w:rFonts w:cs="Arial"/>
        </w:rPr>
        <w:t>Aquatic Resource Delineation</w:t>
      </w:r>
      <w:r w:rsidR="00433D3C" w:rsidRPr="00F448B8">
        <w:rPr>
          <w:rFonts w:cs="Arial"/>
        </w:rPr>
        <w:t xml:space="preserve"> </w:t>
      </w:r>
      <w:bookmarkEnd w:id="76"/>
      <w:r w:rsidR="00EC453A" w:rsidRPr="00F448B8">
        <w:rPr>
          <w:rFonts w:cs="Arial"/>
        </w:rPr>
        <w:t>[</w:t>
      </w:r>
      <w:r w:rsidR="00433D3C" w:rsidRPr="00F448B8">
        <w:rPr>
          <w:rFonts w:cs="Arial"/>
        </w:rPr>
        <w:t>if applicable</w:t>
      </w:r>
      <w:r w:rsidR="00EC453A" w:rsidRPr="00F448B8">
        <w:rPr>
          <w:rFonts w:cs="Arial"/>
        </w:rPr>
        <w:t>]</w:t>
      </w:r>
    </w:p>
    <w:p w14:paraId="6FEBE631" w14:textId="77777777" w:rsidR="00F448B8" w:rsidRDefault="00F448B8" w:rsidP="00C641B1">
      <w:pPr>
        <w:widowControl/>
        <w:ind w:left="1620" w:hanging="540"/>
        <w:rPr>
          <w:rFonts w:cs="Arial"/>
        </w:rPr>
      </w:pPr>
    </w:p>
    <w:p w14:paraId="47EAC9C1" w14:textId="184A99D1" w:rsidR="001C06DC" w:rsidRPr="00F448B8" w:rsidRDefault="003F41FE" w:rsidP="00CC116F">
      <w:pPr>
        <w:pStyle w:val="ListParagraph"/>
        <w:keepNext/>
        <w:widowControl/>
        <w:numPr>
          <w:ilvl w:val="0"/>
          <w:numId w:val="6"/>
        </w:numPr>
        <w:ind w:left="1620" w:hanging="540"/>
        <w:rPr>
          <w:rFonts w:cs="Arial"/>
        </w:rPr>
      </w:pPr>
      <w:r w:rsidRPr="00F448B8">
        <w:rPr>
          <w:rFonts w:cs="Arial"/>
        </w:rPr>
        <w:t>“</w:t>
      </w:r>
      <w:r w:rsidR="00B62980" w:rsidRPr="00F448B8">
        <w:rPr>
          <w:rFonts w:cs="Arial"/>
          <w:b/>
        </w:rPr>
        <w:t>Exhibit J</w:t>
      </w:r>
      <w:r w:rsidR="00B62980" w:rsidRPr="00F448B8">
        <w:rPr>
          <w:rFonts w:cs="Arial"/>
        </w:rPr>
        <w:t xml:space="preserve">” </w:t>
      </w:r>
      <w:r w:rsidR="00981ED5">
        <w:rPr>
          <w:rFonts w:cs="Arial"/>
        </w:rPr>
        <w:t>–</w:t>
      </w:r>
      <w:r w:rsidR="00B62980" w:rsidRPr="00F448B8">
        <w:rPr>
          <w:rFonts w:cs="Arial"/>
        </w:rPr>
        <w:t xml:space="preserve"> </w:t>
      </w:r>
      <w:r w:rsidR="00981ED5" w:rsidRPr="00981ED5">
        <w:rPr>
          <w:rFonts w:cs="Arial"/>
          <w:b/>
        </w:rPr>
        <w:t>Non-confidential</w:t>
      </w:r>
      <w:r w:rsidR="00981ED5">
        <w:rPr>
          <w:rFonts w:cs="Arial"/>
        </w:rPr>
        <w:t xml:space="preserve"> </w:t>
      </w:r>
      <w:r w:rsidR="00B62980" w:rsidRPr="00F448B8">
        <w:rPr>
          <w:rFonts w:cs="Arial"/>
        </w:rPr>
        <w:t>Cultural, Historical, Arch</w:t>
      </w:r>
      <w:r w:rsidR="003D6AE6" w:rsidRPr="00F448B8">
        <w:rPr>
          <w:rFonts w:cs="Arial"/>
        </w:rPr>
        <w:t>a</w:t>
      </w:r>
      <w:r w:rsidR="00B62980" w:rsidRPr="00F448B8">
        <w:rPr>
          <w:rFonts w:cs="Arial"/>
        </w:rPr>
        <w:t>eological, and Native American Resources (“Cultural Resources”).</w:t>
      </w:r>
    </w:p>
    <w:p w14:paraId="154AD6F2" w14:textId="77777777" w:rsidR="00F448B8" w:rsidRDefault="00F448B8" w:rsidP="00C641B1">
      <w:pPr>
        <w:keepNext/>
        <w:widowControl/>
        <w:rPr>
          <w:rFonts w:cs="Arial"/>
        </w:rPr>
      </w:pPr>
    </w:p>
    <w:p w14:paraId="7324AF9E" w14:textId="77777777" w:rsidR="00811A7A" w:rsidRPr="001555CA" w:rsidRDefault="00D44F3D" w:rsidP="00C641B1">
      <w:pPr>
        <w:keepNext/>
        <w:widowControl/>
        <w:ind w:left="1620"/>
        <w:rPr>
          <w:rFonts w:cs="Arial"/>
        </w:rPr>
      </w:pPr>
      <w:r w:rsidRPr="001555CA">
        <w:rPr>
          <w:rFonts w:cs="Arial"/>
        </w:rPr>
        <w:t>J-1</w:t>
      </w:r>
      <w:r w:rsidRPr="001555CA">
        <w:rPr>
          <w:rFonts w:cs="Arial"/>
        </w:rPr>
        <w:tab/>
      </w:r>
      <w:r w:rsidR="003B2994" w:rsidRPr="001555CA">
        <w:rPr>
          <w:rFonts w:cs="Arial"/>
        </w:rPr>
        <w:t>Identification, Inventory</w:t>
      </w:r>
      <w:r w:rsidR="00EC51E8" w:rsidRPr="001555CA">
        <w:rPr>
          <w:rFonts w:cs="Arial"/>
        </w:rPr>
        <w:t>,</w:t>
      </w:r>
      <w:r w:rsidR="003B2994" w:rsidRPr="001555CA">
        <w:rPr>
          <w:rFonts w:cs="Arial"/>
        </w:rPr>
        <w:t xml:space="preserve"> and </w:t>
      </w:r>
      <w:r w:rsidRPr="001555CA">
        <w:rPr>
          <w:rFonts w:cs="Arial"/>
        </w:rPr>
        <w:t>Evaluation</w:t>
      </w:r>
    </w:p>
    <w:p w14:paraId="617238F5" w14:textId="77777777" w:rsidR="00F448B8" w:rsidRDefault="00F448B8" w:rsidP="00C641B1">
      <w:pPr>
        <w:widowControl/>
        <w:ind w:left="1620"/>
        <w:rPr>
          <w:rFonts w:cs="Arial"/>
        </w:rPr>
      </w:pPr>
    </w:p>
    <w:p w14:paraId="75FFF2E1" w14:textId="77777777" w:rsidR="00811A7A" w:rsidRPr="001555CA" w:rsidRDefault="00D44F3D" w:rsidP="00C641B1">
      <w:pPr>
        <w:widowControl/>
        <w:ind w:left="1620"/>
        <w:rPr>
          <w:rFonts w:cs="Arial"/>
        </w:rPr>
      </w:pPr>
      <w:r w:rsidRPr="001555CA">
        <w:rPr>
          <w:rFonts w:cs="Arial"/>
        </w:rPr>
        <w:t>J-2</w:t>
      </w:r>
      <w:r w:rsidRPr="001555CA">
        <w:rPr>
          <w:rFonts w:cs="Arial"/>
        </w:rPr>
        <w:tab/>
        <w:t xml:space="preserve">Compliance Documentation </w:t>
      </w:r>
      <w:r w:rsidR="00B522FA" w:rsidRPr="001555CA">
        <w:rPr>
          <w:rFonts w:cs="Arial"/>
        </w:rPr>
        <w:t>[</w:t>
      </w:r>
      <w:r w:rsidR="002A74ED" w:rsidRPr="001555CA">
        <w:rPr>
          <w:rFonts w:cs="Arial"/>
        </w:rPr>
        <w:t>if</w:t>
      </w:r>
      <w:r w:rsidRPr="001555CA">
        <w:rPr>
          <w:rFonts w:cs="Arial"/>
        </w:rPr>
        <w:t xml:space="preserve"> applicable</w:t>
      </w:r>
      <w:r w:rsidR="00B522FA" w:rsidRPr="001555CA">
        <w:rPr>
          <w:rFonts w:cs="Arial"/>
        </w:rPr>
        <w:t>]</w:t>
      </w:r>
    </w:p>
    <w:p w14:paraId="7715A6CF" w14:textId="77777777" w:rsidR="00F448B8" w:rsidRDefault="00F448B8" w:rsidP="00C641B1">
      <w:pPr>
        <w:widowControl/>
        <w:ind w:left="1620"/>
        <w:rPr>
          <w:rFonts w:cs="Arial"/>
        </w:rPr>
      </w:pPr>
    </w:p>
    <w:p w14:paraId="14AD43D2" w14:textId="77777777" w:rsidR="00811A7A" w:rsidRPr="001555CA" w:rsidRDefault="00D44F3D" w:rsidP="00C641B1">
      <w:pPr>
        <w:widowControl/>
        <w:ind w:left="1620"/>
        <w:rPr>
          <w:rFonts w:cs="Arial"/>
        </w:rPr>
      </w:pPr>
      <w:r w:rsidRPr="001555CA">
        <w:rPr>
          <w:rFonts w:cs="Arial"/>
        </w:rPr>
        <w:t>J-3</w:t>
      </w:r>
      <w:r w:rsidRPr="001555CA">
        <w:rPr>
          <w:rFonts w:cs="Arial"/>
        </w:rPr>
        <w:tab/>
      </w:r>
      <w:r w:rsidR="001C06DC" w:rsidRPr="001555CA">
        <w:rPr>
          <w:rFonts w:cs="Arial"/>
        </w:rPr>
        <w:t xml:space="preserve">Historic Properties Treatment Plan (HPTP) </w:t>
      </w:r>
      <w:r w:rsidR="00B522FA" w:rsidRPr="001555CA">
        <w:rPr>
          <w:rFonts w:cs="Arial"/>
        </w:rPr>
        <w:t>[</w:t>
      </w:r>
      <w:r w:rsidR="002A74ED" w:rsidRPr="001555CA">
        <w:rPr>
          <w:rFonts w:cs="Arial"/>
        </w:rPr>
        <w:t>if</w:t>
      </w:r>
      <w:r w:rsidR="003755C3" w:rsidRPr="001555CA">
        <w:rPr>
          <w:rFonts w:cs="Arial"/>
        </w:rPr>
        <w:t xml:space="preserve"> applicable</w:t>
      </w:r>
      <w:r w:rsidR="00B522FA" w:rsidRPr="001555CA">
        <w:rPr>
          <w:rFonts w:cs="Arial"/>
        </w:rPr>
        <w:t>]</w:t>
      </w:r>
    </w:p>
    <w:p w14:paraId="560F8310" w14:textId="77777777" w:rsidR="00F448B8" w:rsidRDefault="00F448B8" w:rsidP="00C641B1">
      <w:pPr>
        <w:widowControl/>
        <w:rPr>
          <w:rFonts w:cs="Arial"/>
        </w:rPr>
      </w:pPr>
    </w:p>
    <w:p w14:paraId="2C23EA5C" w14:textId="77777777" w:rsidR="00D44F3D" w:rsidRPr="00F448B8" w:rsidRDefault="00D44F3D" w:rsidP="00CC116F">
      <w:pPr>
        <w:pStyle w:val="ListParagraph"/>
        <w:widowControl/>
        <w:numPr>
          <w:ilvl w:val="0"/>
          <w:numId w:val="6"/>
        </w:numPr>
        <w:ind w:left="1620" w:hanging="540"/>
        <w:rPr>
          <w:rFonts w:cs="Arial"/>
        </w:rPr>
      </w:pPr>
      <w:r w:rsidRPr="00F448B8">
        <w:rPr>
          <w:rFonts w:cs="Arial"/>
        </w:rPr>
        <w:t>“</w:t>
      </w:r>
      <w:r w:rsidRPr="00F448B8">
        <w:rPr>
          <w:rFonts w:cs="Arial"/>
          <w:b/>
        </w:rPr>
        <w:t>Exhibit K</w:t>
      </w:r>
      <w:r w:rsidRPr="00F448B8">
        <w:rPr>
          <w:rFonts w:cs="Arial"/>
        </w:rPr>
        <w:t xml:space="preserve">” - Other </w:t>
      </w:r>
      <w:r w:rsidR="003B2994" w:rsidRPr="00F448B8">
        <w:rPr>
          <w:rFonts w:cs="Arial"/>
        </w:rPr>
        <w:t>Documentation</w:t>
      </w:r>
      <w:r w:rsidR="001B1215" w:rsidRPr="00F448B8">
        <w:rPr>
          <w:rFonts w:cs="Arial"/>
        </w:rPr>
        <w:t xml:space="preserve">, </w:t>
      </w:r>
      <w:r w:rsidRPr="00F448B8">
        <w:rPr>
          <w:rFonts w:cs="Arial"/>
        </w:rPr>
        <w:t>Permits</w:t>
      </w:r>
      <w:r w:rsidR="001B1215" w:rsidRPr="00F448B8">
        <w:rPr>
          <w:rFonts w:cs="Arial"/>
        </w:rPr>
        <w:t>, Amendments, or Revisions</w:t>
      </w:r>
      <w:r w:rsidRPr="00F448B8">
        <w:rPr>
          <w:rFonts w:cs="Arial"/>
        </w:rPr>
        <w:t xml:space="preserve"> </w:t>
      </w:r>
    </w:p>
    <w:p w14:paraId="78E29453" w14:textId="77777777" w:rsidR="00F448B8" w:rsidRDefault="00F448B8" w:rsidP="00C641B1">
      <w:pPr>
        <w:widowControl/>
        <w:rPr>
          <w:rFonts w:cs="Arial"/>
        </w:rPr>
      </w:pPr>
      <w:bookmarkStart w:id="77" w:name="_Toc130996566"/>
    </w:p>
    <w:p w14:paraId="27612A3E" w14:textId="77777777" w:rsidR="00D44F3D" w:rsidRPr="00F448B8" w:rsidRDefault="00D44F3D" w:rsidP="005906A7">
      <w:pPr>
        <w:pStyle w:val="Heading2"/>
      </w:pPr>
      <w:bookmarkStart w:id="78" w:name="_Toc45291723"/>
      <w:bookmarkStart w:id="79" w:name="_Toc49432418"/>
      <w:r w:rsidRPr="00F448B8">
        <w:t>Section IV:</w:t>
      </w:r>
      <w:r w:rsidRPr="00F448B8">
        <w:tab/>
        <w:t xml:space="preserve">Bank Evaluation and </w:t>
      </w:r>
      <w:bookmarkEnd w:id="77"/>
      <w:r w:rsidRPr="00F448B8">
        <w:t>Development</w:t>
      </w:r>
      <w:bookmarkEnd w:id="78"/>
      <w:bookmarkEnd w:id="79"/>
    </w:p>
    <w:p w14:paraId="559E4A30" w14:textId="77777777" w:rsidR="00F448B8" w:rsidRDefault="00F448B8" w:rsidP="00C641B1">
      <w:pPr>
        <w:keepNext/>
        <w:widowControl/>
        <w:rPr>
          <w:rFonts w:cs="Arial"/>
        </w:rPr>
      </w:pPr>
    </w:p>
    <w:p w14:paraId="34910016" w14:textId="77777777" w:rsidR="00D44F3D" w:rsidRPr="00024134" w:rsidRDefault="00D44F3D" w:rsidP="003A6515">
      <w:pPr>
        <w:pStyle w:val="Heading3"/>
        <w:numPr>
          <w:ilvl w:val="0"/>
          <w:numId w:val="74"/>
        </w:numPr>
        <w:ind w:left="540" w:hanging="180"/>
      </w:pPr>
      <w:bookmarkStart w:id="80" w:name="_Toc45291724"/>
      <w:bookmarkStart w:id="81" w:name="_Toc49432419"/>
      <w:r w:rsidRPr="00F448B8">
        <w:t xml:space="preserve">Bank Site Assessment by the </w:t>
      </w:r>
      <w:r w:rsidR="00024134" w:rsidRPr="00024134">
        <w:t>[</w:t>
      </w:r>
      <w:r w:rsidR="00024134" w:rsidRPr="00024134">
        <w:rPr>
          <w:color w:val="FF0000"/>
        </w:rPr>
        <w:t>Choose one</w:t>
      </w:r>
      <w:r w:rsidR="00024134" w:rsidRPr="00024134">
        <w:t xml:space="preserve">: IRT </w:t>
      </w:r>
      <w:r w:rsidR="00024134" w:rsidRPr="00024134">
        <w:rPr>
          <w:color w:val="FF0000"/>
        </w:rPr>
        <w:t>or</w:t>
      </w:r>
      <w:r w:rsidR="00024134" w:rsidRPr="00024134">
        <w:t xml:space="preserve"> Signatory Agencies]</w:t>
      </w:r>
      <w:bookmarkEnd w:id="80"/>
      <w:bookmarkEnd w:id="81"/>
      <w:r w:rsidR="00024134">
        <w:rPr>
          <w:b/>
          <w:bCs w:val="0"/>
        </w:rPr>
        <w:t xml:space="preserve"> </w:t>
      </w:r>
    </w:p>
    <w:p w14:paraId="39BD0E01" w14:textId="77777777" w:rsidR="00F448B8" w:rsidRDefault="00F448B8" w:rsidP="00C641B1">
      <w:pPr>
        <w:keepNext/>
        <w:widowControl/>
        <w:rPr>
          <w:rFonts w:cs="Arial"/>
        </w:rPr>
      </w:pPr>
    </w:p>
    <w:p w14:paraId="24CF172E" w14:textId="4C3BF144" w:rsidR="00D44F3D" w:rsidRPr="001555CA" w:rsidRDefault="00D44F3D" w:rsidP="00C641B1">
      <w:pPr>
        <w:keepNext/>
        <w:widowControl/>
        <w:ind w:left="1080"/>
        <w:rPr>
          <w:rFonts w:cs="Arial"/>
        </w:rPr>
      </w:pPr>
      <w:r w:rsidRPr="001555CA">
        <w:rPr>
          <w:rFonts w:cs="Arial"/>
        </w:rPr>
        <w:t xml:space="preserve">Representatives of the </w:t>
      </w:r>
      <w:r w:rsidR="00024134" w:rsidRPr="00024134">
        <w:rPr>
          <w:rFonts w:cs="Arial"/>
        </w:rPr>
        <w:t>[</w:t>
      </w:r>
      <w:r w:rsidR="00024134" w:rsidRPr="00024134">
        <w:rPr>
          <w:rFonts w:cs="Arial"/>
          <w:color w:val="FF0000"/>
        </w:rPr>
        <w:t>Choose one</w:t>
      </w:r>
      <w:r w:rsidR="00024134" w:rsidRPr="00024134">
        <w:rPr>
          <w:rFonts w:cs="Arial"/>
        </w:rPr>
        <w:t xml:space="preserve">: </w:t>
      </w:r>
      <w:r w:rsidRPr="00024134">
        <w:rPr>
          <w:rFonts w:cs="Arial"/>
        </w:rPr>
        <w:t xml:space="preserve">IRT </w:t>
      </w:r>
      <w:r w:rsidR="00CC7253" w:rsidRPr="00024134">
        <w:rPr>
          <w:rFonts w:cs="Arial"/>
          <w:color w:val="FF0000"/>
        </w:rPr>
        <w:t>or</w:t>
      </w:r>
      <w:r w:rsidR="00CC7253" w:rsidRPr="00024134">
        <w:rPr>
          <w:rFonts w:cs="Arial"/>
        </w:rPr>
        <w:t xml:space="preserve"> Signatory Agencies]</w:t>
      </w:r>
      <w:r w:rsidR="00CC7253">
        <w:rPr>
          <w:rFonts w:cs="Arial"/>
          <w:b/>
          <w:bCs/>
        </w:rPr>
        <w:t xml:space="preserve"> </w:t>
      </w:r>
      <w:r w:rsidRPr="001555CA">
        <w:rPr>
          <w:rFonts w:cs="Arial"/>
        </w:rPr>
        <w:t xml:space="preserve">have inspected </w:t>
      </w:r>
      <w:r w:rsidR="0091126B" w:rsidRPr="001555CA">
        <w:rPr>
          <w:rFonts w:cs="Arial"/>
        </w:rPr>
        <w:t xml:space="preserve">the Bank Property </w:t>
      </w:r>
      <w:r w:rsidRPr="001555CA">
        <w:rPr>
          <w:rFonts w:cs="Arial"/>
        </w:rPr>
        <w:t>and evaluated the Bank</w:t>
      </w:r>
      <w:r w:rsidR="0091126B" w:rsidRPr="001555CA">
        <w:rPr>
          <w:rFonts w:cs="Arial"/>
        </w:rPr>
        <w:t xml:space="preserve"> Sponsor</w:t>
      </w:r>
      <w:r w:rsidRPr="001555CA">
        <w:rPr>
          <w:rFonts w:cs="Arial"/>
        </w:rPr>
        <w:t>’s</w:t>
      </w:r>
      <w:r w:rsidR="00084BB1" w:rsidRPr="001555CA">
        <w:rPr>
          <w:rFonts w:cs="Arial"/>
        </w:rPr>
        <w:t xml:space="preserve"> proposed</w:t>
      </w:r>
      <w:r w:rsidR="0091126B" w:rsidRPr="001555CA">
        <w:rPr>
          <w:rFonts w:cs="Arial"/>
        </w:rPr>
        <w:t xml:space="preserve"> development of</w:t>
      </w:r>
      <w:r w:rsidRPr="001555CA">
        <w:rPr>
          <w:rFonts w:cs="Arial"/>
        </w:rPr>
        <w:t xml:space="preserve"> Waters of the U.S.,</w:t>
      </w:r>
      <w:r w:rsidR="00470CBA" w:rsidRPr="001555CA">
        <w:rPr>
          <w:rFonts w:cs="Arial"/>
        </w:rPr>
        <w:t xml:space="preserve"> Waters of the State,</w:t>
      </w:r>
      <w:r w:rsidRPr="001555CA" w:rsidDel="002E14F6">
        <w:rPr>
          <w:rFonts w:cs="Arial"/>
        </w:rPr>
        <w:t xml:space="preserve"> </w:t>
      </w:r>
      <w:r w:rsidR="00182712" w:rsidRPr="001555CA">
        <w:rPr>
          <w:rFonts w:cs="Arial"/>
        </w:rPr>
        <w:t>Covered Species</w:t>
      </w:r>
      <w:r w:rsidR="00EC51E8" w:rsidRPr="001555CA">
        <w:rPr>
          <w:rFonts w:cs="Arial"/>
        </w:rPr>
        <w:t>,</w:t>
      </w:r>
      <w:r w:rsidR="00182712" w:rsidRPr="001555CA">
        <w:rPr>
          <w:rFonts w:cs="Arial"/>
        </w:rPr>
        <w:t xml:space="preserve"> and Covered Habitat </w:t>
      </w:r>
      <w:r w:rsidR="0091126B" w:rsidRPr="001555CA">
        <w:rPr>
          <w:rFonts w:cs="Arial"/>
        </w:rPr>
        <w:t xml:space="preserve">in the Development </w:t>
      </w:r>
      <w:r w:rsidR="00E73C60" w:rsidRPr="00E73C60">
        <w:rPr>
          <w:rFonts w:cs="Arial"/>
        </w:rPr>
        <w:t xml:space="preserve">and Interim Management </w:t>
      </w:r>
      <w:r w:rsidR="0091126B" w:rsidRPr="001555CA">
        <w:rPr>
          <w:rFonts w:cs="Arial"/>
        </w:rPr>
        <w:t>Plan</w:t>
      </w:r>
      <w:r w:rsidR="001B1215" w:rsidRPr="001555CA">
        <w:rPr>
          <w:rFonts w:cs="Arial"/>
        </w:rPr>
        <w:t xml:space="preserve"> (</w:t>
      </w:r>
      <w:r w:rsidR="001B1215" w:rsidRPr="005751C6">
        <w:rPr>
          <w:rFonts w:cs="Arial"/>
          <w:b/>
        </w:rPr>
        <w:t>Exhibit C-1</w:t>
      </w:r>
      <w:r w:rsidR="001B1215" w:rsidRPr="001555CA">
        <w:rPr>
          <w:rFonts w:cs="Arial"/>
        </w:rPr>
        <w:t>)</w:t>
      </w:r>
      <w:r w:rsidR="0091126B" w:rsidRPr="001555CA">
        <w:rPr>
          <w:rFonts w:cs="Arial"/>
        </w:rPr>
        <w:t xml:space="preserve"> </w:t>
      </w:r>
      <w:r w:rsidR="00182712" w:rsidRPr="001555CA">
        <w:rPr>
          <w:rFonts w:cs="Arial"/>
        </w:rPr>
        <w:t xml:space="preserve">and have agreed upon the assignment of Credits set forth in </w:t>
      </w:r>
      <w:r w:rsidR="00182712" w:rsidRPr="005751C6">
        <w:rPr>
          <w:rFonts w:cs="Arial"/>
          <w:b/>
        </w:rPr>
        <w:t>Exhibit F-1</w:t>
      </w:r>
      <w:r w:rsidR="00182712" w:rsidRPr="001555CA">
        <w:rPr>
          <w:rFonts w:cs="Arial"/>
        </w:rPr>
        <w:t>.</w:t>
      </w:r>
    </w:p>
    <w:p w14:paraId="37B8F8E2" w14:textId="77777777" w:rsidR="00F448B8" w:rsidRDefault="00F448B8" w:rsidP="00C641B1">
      <w:pPr>
        <w:widowControl/>
        <w:rPr>
          <w:rFonts w:cs="Arial"/>
        </w:rPr>
      </w:pPr>
      <w:bookmarkStart w:id="82" w:name="_Toc165855198"/>
      <w:bookmarkStart w:id="83" w:name="_Toc165855830"/>
      <w:bookmarkStart w:id="84" w:name="_Toc165855957"/>
      <w:bookmarkStart w:id="85" w:name="_Toc168989755"/>
      <w:bookmarkStart w:id="86" w:name="_Toc168989880"/>
      <w:bookmarkStart w:id="87" w:name="_Toc168990006"/>
      <w:bookmarkStart w:id="88" w:name="_Toc170709546"/>
      <w:bookmarkStart w:id="89" w:name="_Toc170709674"/>
      <w:bookmarkStart w:id="90" w:name="_Toc170709885"/>
      <w:bookmarkStart w:id="91" w:name="_Toc171902141"/>
      <w:bookmarkStart w:id="92" w:name="_Toc171902833"/>
      <w:bookmarkStart w:id="93" w:name="_Toc172622592"/>
      <w:bookmarkStart w:id="94" w:name="_Toc131442008"/>
      <w:bookmarkStart w:id="95" w:name="_Toc131443976"/>
      <w:bookmarkStart w:id="96" w:name="_Toc131444095"/>
      <w:bookmarkStart w:id="97" w:name="_Toc131442009"/>
      <w:bookmarkStart w:id="98" w:name="_Toc131443977"/>
      <w:bookmarkStart w:id="99" w:name="_Toc131444096"/>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14:paraId="4E30C048" w14:textId="77777777" w:rsidR="00D44F3D" w:rsidRPr="00F448B8" w:rsidRDefault="00D44F3D" w:rsidP="00C641B1">
      <w:pPr>
        <w:pStyle w:val="Heading3"/>
      </w:pPr>
      <w:bookmarkStart w:id="100" w:name="_Toc45291725"/>
      <w:bookmarkStart w:id="101" w:name="_Toc49432420"/>
      <w:r w:rsidRPr="00F448B8">
        <w:t>Bank Sponsor's Responsibilities for Bank Development</w:t>
      </w:r>
      <w:bookmarkEnd w:id="100"/>
      <w:bookmarkEnd w:id="101"/>
    </w:p>
    <w:p w14:paraId="3F4D5D41" w14:textId="77777777" w:rsidR="00F448B8" w:rsidRDefault="00F448B8" w:rsidP="00C641B1">
      <w:pPr>
        <w:keepNext/>
        <w:widowControl/>
        <w:rPr>
          <w:rFonts w:cs="Arial"/>
        </w:rPr>
      </w:pPr>
    </w:p>
    <w:p w14:paraId="15FF4AF3" w14:textId="65598B85" w:rsidR="00D44F3D" w:rsidRPr="001555CA" w:rsidRDefault="00D44F3D" w:rsidP="00C641B1">
      <w:pPr>
        <w:keepNext/>
        <w:widowControl/>
        <w:ind w:left="1080"/>
        <w:rPr>
          <w:rFonts w:cs="Arial"/>
        </w:rPr>
      </w:pPr>
      <w:r w:rsidRPr="001555CA">
        <w:rPr>
          <w:rFonts w:cs="Arial"/>
        </w:rPr>
        <w:t xml:space="preserve">The Bank Sponsor agrees to perform all necessary work, in accordance with the provisions of this BEI, to </w:t>
      </w:r>
      <w:r w:rsidR="003F41FE" w:rsidRPr="001555CA">
        <w:rPr>
          <w:rFonts w:cs="Arial"/>
        </w:rPr>
        <w:t>establish</w:t>
      </w:r>
      <w:r w:rsidRPr="001555CA">
        <w:rPr>
          <w:rFonts w:cs="Arial"/>
        </w:rPr>
        <w:t xml:space="preserve">, </w:t>
      </w:r>
      <w:r w:rsidR="003E43FE" w:rsidRPr="001555CA">
        <w:rPr>
          <w:rFonts w:cs="Arial"/>
        </w:rPr>
        <w:t>e</w:t>
      </w:r>
      <w:r w:rsidR="0009576F" w:rsidRPr="001555CA">
        <w:rPr>
          <w:rFonts w:cs="Arial"/>
        </w:rPr>
        <w:t xml:space="preserve">nhance, </w:t>
      </w:r>
      <w:r w:rsidR="003E43FE" w:rsidRPr="001555CA">
        <w:rPr>
          <w:rFonts w:cs="Arial"/>
        </w:rPr>
        <w:t>r</w:t>
      </w:r>
      <w:r w:rsidR="0009576F" w:rsidRPr="001555CA">
        <w:rPr>
          <w:rFonts w:cs="Arial"/>
        </w:rPr>
        <w:t xml:space="preserve">estore, </w:t>
      </w:r>
      <w:r w:rsidRPr="001555CA">
        <w:rPr>
          <w:rFonts w:cs="Arial"/>
        </w:rPr>
        <w:t xml:space="preserve">monitor, and maintain the Waters of the U.S., </w:t>
      </w:r>
      <w:r w:rsidR="00470CBA" w:rsidRPr="001555CA">
        <w:rPr>
          <w:rFonts w:cs="Arial"/>
        </w:rPr>
        <w:t>Waters of the State, Covered</w:t>
      </w:r>
      <w:r w:rsidRPr="001555CA">
        <w:rPr>
          <w:rFonts w:cs="Arial"/>
        </w:rPr>
        <w:t xml:space="preserve"> Species and Covered Habitat, as described in the Development </w:t>
      </w:r>
      <w:r w:rsidR="00E73C60" w:rsidRPr="00E73C60">
        <w:rPr>
          <w:rFonts w:cs="Arial"/>
        </w:rPr>
        <w:t xml:space="preserve">and Interim Management </w:t>
      </w:r>
      <w:r w:rsidRPr="001555CA">
        <w:rPr>
          <w:rFonts w:cs="Arial"/>
        </w:rPr>
        <w:t>Plan</w:t>
      </w:r>
      <w:r w:rsidR="001B1215" w:rsidRPr="001555CA">
        <w:rPr>
          <w:rFonts w:cs="Arial"/>
        </w:rPr>
        <w:t xml:space="preserve"> (</w:t>
      </w:r>
      <w:r w:rsidR="001B1215" w:rsidRPr="005751C6">
        <w:rPr>
          <w:rFonts w:cs="Arial"/>
          <w:b/>
        </w:rPr>
        <w:t>Exhibit C-1</w:t>
      </w:r>
      <w:r w:rsidR="001B1215" w:rsidRPr="001555CA">
        <w:rPr>
          <w:rFonts w:cs="Arial"/>
        </w:rPr>
        <w:t>)</w:t>
      </w:r>
      <w:r w:rsidRPr="001555CA">
        <w:rPr>
          <w:rFonts w:cs="Arial"/>
        </w:rPr>
        <w:t xml:space="preserve">, on the Bank Property until the Bank Sponsor has demonstrated to the satisfaction of the </w:t>
      </w:r>
      <w:r w:rsidR="00024134" w:rsidRPr="00024134">
        <w:rPr>
          <w:rFonts w:cs="Arial"/>
        </w:rPr>
        <w:t>[</w:t>
      </w:r>
      <w:r w:rsidR="00024134" w:rsidRPr="00024134">
        <w:rPr>
          <w:rFonts w:cs="Arial"/>
          <w:color w:val="FF0000"/>
        </w:rPr>
        <w:t>Choose one</w:t>
      </w:r>
      <w:r w:rsidR="00024134" w:rsidRPr="00024134">
        <w:rPr>
          <w:rFonts w:cs="Arial"/>
        </w:rPr>
        <w:t xml:space="preserve">: IRT </w:t>
      </w:r>
      <w:r w:rsidR="00024134" w:rsidRPr="00024134">
        <w:rPr>
          <w:rFonts w:cs="Arial"/>
          <w:color w:val="FF0000"/>
        </w:rPr>
        <w:t>or</w:t>
      </w:r>
      <w:r w:rsidR="00024134" w:rsidRPr="00024134">
        <w:rPr>
          <w:rFonts w:cs="Arial"/>
        </w:rPr>
        <w:t xml:space="preserve"> Signatory Agencies]</w:t>
      </w:r>
      <w:r w:rsidR="00024134">
        <w:rPr>
          <w:rFonts w:cs="Arial"/>
          <w:b/>
          <w:bCs/>
        </w:rPr>
        <w:t xml:space="preserve"> </w:t>
      </w:r>
      <w:r w:rsidRPr="001555CA">
        <w:rPr>
          <w:rFonts w:cs="Arial"/>
        </w:rPr>
        <w:t xml:space="preserve">that the Bank complies in all respects with all requirements </w:t>
      </w:r>
      <w:r w:rsidR="003A3A9F" w:rsidRPr="001555CA">
        <w:rPr>
          <w:rFonts w:cs="Arial"/>
        </w:rPr>
        <w:t>of</w:t>
      </w:r>
      <w:r w:rsidRPr="001555CA">
        <w:rPr>
          <w:rFonts w:cs="Arial"/>
        </w:rPr>
        <w:t xml:space="preserve"> this BEI</w:t>
      </w:r>
      <w:r w:rsidR="00734B9F" w:rsidRPr="001555CA">
        <w:rPr>
          <w:rFonts w:cs="Arial"/>
        </w:rPr>
        <w:t>.</w:t>
      </w:r>
      <w:r w:rsidRPr="001555CA">
        <w:rPr>
          <w:rFonts w:cs="Arial"/>
        </w:rPr>
        <w:t xml:space="preserve"> </w:t>
      </w:r>
    </w:p>
    <w:p w14:paraId="7DEB18ED" w14:textId="77777777" w:rsidR="00F448B8" w:rsidRDefault="00F448B8" w:rsidP="00C641B1">
      <w:pPr>
        <w:widowControl/>
        <w:rPr>
          <w:rFonts w:cs="Arial"/>
        </w:rPr>
      </w:pPr>
      <w:bookmarkStart w:id="102" w:name="_Toc171902143"/>
      <w:bookmarkStart w:id="103" w:name="_Toc171902835"/>
      <w:bookmarkStart w:id="104" w:name="_Toc172622594"/>
      <w:bookmarkEnd w:id="102"/>
      <w:bookmarkEnd w:id="103"/>
      <w:bookmarkEnd w:id="104"/>
    </w:p>
    <w:p w14:paraId="3F283555" w14:textId="77777777" w:rsidR="00D44F3D" w:rsidRPr="00F448B8" w:rsidRDefault="00D44F3D" w:rsidP="00C641B1">
      <w:pPr>
        <w:pStyle w:val="Heading3"/>
      </w:pPr>
      <w:bookmarkStart w:id="105" w:name="_Toc45291726"/>
      <w:bookmarkStart w:id="106" w:name="_Toc49432421"/>
      <w:r w:rsidRPr="00F448B8">
        <w:lastRenderedPageBreak/>
        <w:t>Phase I Environmental Site Assessment</w:t>
      </w:r>
      <w:bookmarkEnd w:id="105"/>
      <w:bookmarkEnd w:id="106"/>
    </w:p>
    <w:p w14:paraId="0492D3D3" w14:textId="77777777" w:rsidR="00F448B8" w:rsidRDefault="00F448B8" w:rsidP="00C641B1">
      <w:pPr>
        <w:keepNext/>
        <w:widowControl/>
        <w:rPr>
          <w:rFonts w:cs="Arial"/>
        </w:rPr>
      </w:pPr>
    </w:p>
    <w:p w14:paraId="0FD5063E" w14:textId="77777777" w:rsidR="00D44F3D" w:rsidRPr="001555CA" w:rsidRDefault="00B522FA" w:rsidP="00C641B1">
      <w:pPr>
        <w:keepNext/>
        <w:widowControl/>
        <w:ind w:left="1080"/>
        <w:rPr>
          <w:rFonts w:cs="Arial"/>
        </w:rPr>
      </w:pPr>
      <w:r w:rsidRPr="001555CA">
        <w:rPr>
          <w:rFonts w:cs="Arial"/>
        </w:rPr>
        <w:t>[</w:t>
      </w:r>
      <w:r w:rsidR="008871C0" w:rsidRPr="005751C6">
        <w:rPr>
          <w:rFonts w:cs="Arial"/>
          <w:color w:val="FF0000"/>
        </w:rPr>
        <w:t>Choose one</w:t>
      </w:r>
      <w:r w:rsidR="008871C0" w:rsidRPr="00CB5CB5">
        <w:rPr>
          <w:rFonts w:cs="Arial"/>
          <w:color w:val="FF0000"/>
        </w:rPr>
        <w:t>:</w:t>
      </w:r>
      <w:r w:rsidR="008871C0" w:rsidRPr="001555CA">
        <w:rPr>
          <w:rFonts w:cs="Arial"/>
        </w:rPr>
        <w:t xml:space="preserve"> Bank Sponsor </w:t>
      </w:r>
      <w:r w:rsidR="008871C0" w:rsidRPr="00CB5CB5">
        <w:rPr>
          <w:rFonts w:cs="Arial"/>
          <w:color w:val="FF0000"/>
        </w:rPr>
        <w:t>or</w:t>
      </w:r>
      <w:r w:rsidR="008871C0" w:rsidRPr="001555CA">
        <w:rPr>
          <w:rFonts w:cs="Arial"/>
        </w:rPr>
        <w:t xml:space="preserve"> Property Owner</w:t>
      </w:r>
      <w:r w:rsidRPr="001555CA">
        <w:rPr>
          <w:rFonts w:cs="Arial"/>
        </w:rPr>
        <w:t>]</w:t>
      </w:r>
      <w:r w:rsidR="00D44F3D" w:rsidRPr="001555CA">
        <w:rPr>
          <w:rFonts w:cs="Arial"/>
        </w:rPr>
        <w:t xml:space="preserve"> has provided a current Phase I Environmental Site Assessment of the Property </w:t>
      </w:r>
      <w:r w:rsidR="00012FE3" w:rsidRPr="001555CA">
        <w:rPr>
          <w:rFonts w:cs="Arial"/>
        </w:rPr>
        <w:t>(</w:t>
      </w:r>
      <w:r w:rsidR="00D44F3D" w:rsidRPr="005751C6">
        <w:rPr>
          <w:rFonts w:cs="Arial"/>
          <w:b/>
        </w:rPr>
        <w:t>Exhibit G</w:t>
      </w:r>
      <w:r w:rsidR="00012FE3" w:rsidRPr="001555CA">
        <w:rPr>
          <w:rFonts w:cs="Arial"/>
        </w:rPr>
        <w:t>)</w:t>
      </w:r>
      <w:r w:rsidR="00734B9F" w:rsidRPr="001555CA">
        <w:rPr>
          <w:rFonts w:cs="Arial"/>
        </w:rPr>
        <w:t xml:space="preserve">. </w:t>
      </w:r>
      <w:r w:rsidR="003A3A9F" w:rsidRPr="001555CA">
        <w:rPr>
          <w:rFonts w:cs="Arial"/>
        </w:rPr>
        <w:t xml:space="preserve"> </w:t>
      </w:r>
      <w:r w:rsidR="00D44F3D" w:rsidRPr="001555CA">
        <w:rPr>
          <w:rFonts w:cs="Arial"/>
        </w:rPr>
        <w:t>If the Phase I Environmental Site Assessment identifie</w:t>
      </w:r>
      <w:r w:rsidR="00377240" w:rsidRPr="001555CA">
        <w:rPr>
          <w:rFonts w:cs="Arial"/>
        </w:rPr>
        <w:t>s</w:t>
      </w:r>
      <w:r w:rsidR="00D44F3D" w:rsidRPr="001555CA">
        <w:rPr>
          <w:rFonts w:cs="Arial"/>
        </w:rPr>
        <w:t xml:space="preserve"> any recognized environmental conditions</w:t>
      </w:r>
      <w:r w:rsidR="001A1D7F" w:rsidRPr="001555CA">
        <w:rPr>
          <w:rFonts w:cs="Arial"/>
        </w:rPr>
        <w:t>, as defined in the American Society of Testing and Materials (ASTM) Standard E1527-</w:t>
      </w:r>
      <w:r w:rsidR="00D36BED">
        <w:rPr>
          <w:rFonts w:cs="Arial"/>
        </w:rPr>
        <w:t>13</w:t>
      </w:r>
      <w:r w:rsidR="00D36BED" w:rsidRPr="001555CA">
        <w:rPr>
          <w:rFonts w:cs="Arial"/>
        </w:rPr>
        <w:t xml:space="preserve"> </w:t>
      </w:r>
      <w:r w:rsidR="001A1D7F" w:rsidRPr="001555CA">
        <w:rPr>
          <w:rFonts w:cs="Arial"/>
        </w:rPr>
        <w:t>“Standard Practice for Environmental Site Assessments: Phase I Environmental Site Assessment Process,” or any successor to such ASTM Standard</w:t>
      </w:r>
      <w:r w:rsidR="009912B6" w:rsidRPr="001555CA">
        <w:rPr>
          <w:rFonts w:cs="Arial"/>
        </w:rPr>
        <w:t>, in place at the time of execution of instrument</w:t>
      </w:r>
      <w:r w:rsidR="00D44F3D" w:rsidRPr="001555CA">
        <w:rPr>
          <w:rFonts w:cs="Arial"/>
        </w:rPr>
        <w:t>, the Property Owner represent</w:t>
      </w:r>
      <w:r w:rsidR="008871C0" w:rsidRPr="001555CA">
        <w:rPr>
          <w:rFonts w:cs="Arial"/>
        </w:rPr>
        <w:t>s</w:t>
      </w:r>
      <w:r w:rsidR="00D44F3D" w:rsidRPr="001555CA">
        <w:rPr>
          <w:rFonts w:cs="Arial"/>
        </w:rPr>
        <w:t xml:space="preserve"> and warrant</w:t>
      </w:r>
      <w:r w:rsidR="008871C0" w:rsidRPr="001555CA">
        <w:rPr>
          <w:rFonts w:cs="Arial"/>
        </w:rPr>
        <w:t>s</w:t>
      </w:r>
      <w:r w:rsidR="00D44F3D" w:rsidRPr="001555CA">
        <w:rPr>
          <w:rFonts w:cs="Arial"/>
        </w:rPr>
        <w:t xml:space="preserve"> to the </w:t>
      </w:r>
      <w:r w:rsidR="00024134" w:rsidRPr="00024134">
        <w:rPr>
          <w:rFonts w:cs="Arial"/>
        </w:rPr>
        <w:t>[</w:t>
      </w:r>
      <w:r w:rsidR="00024134" w:rsidRPr="00024134">
        <w:rPr>
          <w:rFonts w:cs="Arial"/>
          <w:color w:val="FF0000"/>
        </w:rPr>
        <w:t>Choose one</w:t>
      </w:r>
      <w:r w:rsidR="00024134" w:rsidRPr="00024134">
        <w:rPr>
          <w:rFonts w:cs="Arial"/>
        </w:rPr>
        <w:t xml:space="preserve">: IRT </w:t>
      </w:r>
      <w:r w:rsidR="00024134" w:rsidRPr="00024134">
        <w:rPr>
          <w:rFonts w:cs="Arial"/>
          <w:color w:val="FF0000"/>
        </w:rPr>
        <w:t>or</w:t>
      </w:r>
      <w:r w:rsidR="00024134" w:rsidRPr="00024134">
        <w:rPr>
          <w:rFonts w:cs="Arial"/>
        </w:rPr>
        <w:t xml:space="preserve"> Signatory Agencies]</w:t>
      </w:r>
      <w:r w:rsidR="00024134">
        <w:rPr>
          <w:rFonts w:cs="Arial"/>
          <w:b/>
          <w:bCs/>
        </w:rPr>
        <w:t xml:space="preserve"> </w:t>
      </w:r>
      <w:r w:rsidR="00D44F3D" w:rsidRPr="001555CA">
        <w:rPr>
          <w:rFonts w:cs="Arial"/>
        </w:rPr>
        <w:t>that all appropriate assessment, clean-up, remedial or removal action has been completed</w:t>
      </w:r>
      <w:r w:rsidR="00A535D1" w:rsidRPr="001555CA">
        <w:rPr>
          <w:rFonts w:cs="Arial"/>
        </w:rPr>
        <w:t xml:space="preserve"> and </w:t>
      </w:r>
      <w:r w:rsidR="003A3A9F" w:rsidRPr="001555CA">
        <w:rPr>
          <w:rFonts w:cs="Arial"/>
        </w:rPr>
        <w:t xml:space="preserve">the Property Owner </w:t>
      </w:r>
      <w:r w:rsidR="00A535D1" w:rsidRPr="001555CA">
        <w:rPr>
          <w:rFonts w:cs="Arial"/>
        </w:rPr>
        <w:t>has</w:t>
      </w:r>
      <w:r w:rsidR="003A3A9F" w:rsidRPr="001555CA">
        <w:rPr>
          <w:rFonts w:cs="Arial"/>
        </w:rPr>
        <w:t xml:space="preserve"> </w:t>
      </w:r>
      <w:r w:rsidR="00A535D1" w:rsidRPr="001555CA">
        <w:rPr>
          <w:rFonts w:cs="Arial"/>
        </w:rPr>
        <w:t>provided</w:t>
      </w:r>
      <w:r w:rsidR="003A3A9F" w:rsidRPr="001555CA">
        <w:rPr>
          <w:rFonts w:cs="Arial"/>
        </w:rPr>
        <w:t xml:space="preserve"> an updated Phase I Environmental Site Assessment </w:t>
      </w:r>
      <w:r w:rsidR="00A535D1" w:rsidRPr="001555CA">
        <w:rPr>
          <w:rFonts w:cs="Arial"/>
        </w:rPr>
        <w:t xml:space="preserve">to the </w:t>
      </w:r>
      <w:r w:rsidR="00024134" w:rsidRPr="00024134">
        <w:rPr>
          <w:rFonts w:cs="Arial"/>
        </w:rPr>
        <w:t>[</w:t>
      </w:r>
      <w:r w:rsidR="00024134" w:rsidRPr="00024134">
        <w:rPr>
          <w:rFonts w:cs="Arial"/>
          <w:color w:val="FF0000"/>
        </w:rPr>
        <w:t>Choose one</w:t>
      </w:r>
      <w:r w:rsidR="00024134" w:rsidRPr="00024134">
        <w:rPr>
          <w:rFonts w:cs="Arial"/>
        </w:rPr>
        <w:t xml:space="preserve">: IRT </w:t>
      </w:r>
      <w:r w:rsidR="00024134" w:rsidRPr="00024134">
        <w:rPr>
          <w:rFonts w:cs="Arial"/>
          <w:color w:val="FF0000"/>
        </w:rPr>
        <w:t>or</w:t>
      </w:r>
      <w:r w:rsidR="00024134" w:rsidRPr="00024134">
        <w:rPr>
          <w:rFonts w:cs="Arial"/>
        </w:rPr>
        <w:t xml:space="preserve"> Signatory Agencies]</w:t>
      </w:r>
      <w:r w:rsidR="00024134">
        <w:rPr>
          <w:rFonts w:cs="Arial"/>
          <w:b/>
          <w:bCs/>
        </w:rPr>
        <w:t xml:space="preserve"> </w:t>
      </w:r>
      <w:r w:rsidR="003A3A9F" w:rsidRPr="001555CA">
        <w:rPr>
          <w:rFonts w:cs="Arial"/>
        </w:rPr>
        <w:t>that concludes no recognized environmental conditions are present on the Property.</w:t>
      </w:r>
    </w:p>
    <w:p w14:paraId="7A5D4206" w14:textId="77777777" w:rsidR="00F448B8" w:rsidRDefault="00F448B8" w:rsidP="00C641B1">
      <w:pPr>
        <w:widowControl/>
        <w:rPr>
          <w:rFonts w:cs="Arial"/>
        </w:rPr>
      </w:pPr>
      <w:bookmarkStart w:id="107" w:name="_Toc171902145"/>
      <w:bookmarkStart w:id="108" w:name="_Toc171902837"/>
      <w:bookmarkStart w:id="109" w:name="_Toc172622596"/>
      <w:bookmarkEnd w:id="107"/>
      <w:bookmarkEnd w:id="108"/>
      <w:bookmarkEnd w:id="109"/>
    </w:p>
    <w:p w14:paraId="66BAE7A6" w14:textId="77777777" w:rsidR="00D44F3D" w:rsidRPr="005751C6" w:rsidRDefault="003A3A9F" w:rsidP="00C641B1">
      <w:pPr>
        <w:pStyle w:val="Heading3"/>
      </w:pPr>
      <w:bookmarkStart w:id="110" w:name="_Toc45291727"/>
      <w:bookmarkStart w:id="111" w:name="_Toc49432422"/>
      <w:r w:rsidRPr="005751C6">
        <w:t>Approvals</w:t>
      </w:r>
      <w:bookmarkEnd w:id="110"/>
      <w:bookmarkEnd w:id="111"/>
    </w:p>
    <w:p w14:paraId="2B55B4BB" w14:textId="77777777" w:rsidR="00F448B8" w:rsidRDefault="00F448B8" w:rsidP="00C641B1">
      <w:pPr>
        <w:keepNext/>
        <w:widowControl/>
        <w:rPr>
          <w:rFonts w:cs="Arial"/>
        </w:rPr>
      </w:pPr>
    </w:p>
    <w:p w14:paraId="12033337" w14:textId="77777777" w:rsidR="00D44F3D" w:rsidRPr="001555CA" w:rsidRDefault="00D44F3D" w:rsidP="00C641B1">
      <w:pPr>
        <w:keepNext/>
        <w:widowControl/>
        <w:ind w:left="1080"/>
        <w:rPr>
          <w:rFonts w:cs="Arial"/>
        </w:rPr>
      </w:pPr>
      <w:r w:rsidRPr="001555CA">
        <w:rPr>
          <w:rFonts w:cs="Arial"/>
        </w:rPr>
        <w:t>The Bank Sponsor will obtain all permits</w:t>
      </w:r>
      <w:r w:rsidR="003A3A9F" w:rsidRPr="001555CA">
        <w:rPr>
          <w:rFonts w:cs="Arial"/>
        </w:rPr>
        <w:t xml:space="preserve">, authorizations </w:t>
      </w:r>
      <w:r w:rsidRPr="001555CA">
        <w:rPr>
          <w:rFonts w:cs="Arial"/>
        </w:rPr>
        <w:t xml:space="preserve">and </w:t>
      </w:r>
      <w:r w:rsidR="00734B9F" w:rsidRPr="001555CA">
        <w:rPr>
          <w:rFonts w:cs="Arial"/>
        </w:rPr>
        <w:t>other approvals</w:t>
      </w:r>
      <w:r w:rsidR="003A3A9F" w:rsidRPr="001555CA">
        <w:rPr>
          <w:rFonts w:cs="Arial"/>
        </w:rPr>
        <w:t xml:space="preserve"> necessary or appropriate </w:t>
      </w:r>
      <w:r w:rsidRPr="001555CA">
        <w:rPr>
          <w:rFonts w:cs="Arial"/>
        </w:rPr>
        <w:t>to construct</w:t>
      </w:r>
      <w:r w:rsidR="003A3A9F" w:rsidRPr="001555CA">
        <w:rPr>
          <w:rFonts w:cs="Arial"/>
        </w:rPr>
        <w:t>, operate</w:t>
      </w:r>
      <w:r w:rsidR="00BF0EE0" w:rsidRPr="001555CA">
        <w:rPr>
          <w:rFonts w:cs="Arial"/>
        </w:rPr>
        <w:t>,</w:t>
      </w:r>
      <w:r w:rsidR="003A3A9F" w:rsidRPr="001555CA">
        <w:rPr>
          <w:rFonts w:cs="Arial"/>
        </w:rPr>
        <w:t xml:space="preserve"> </w:t>
      </w:r>
      <w:r w:rsidRPr="001555CA">
        <w:rPr>
          <w:rFonts w:cs="Arial"/>
        </w:rPr>
        <w:t>and maintain the Bank</w:t>
      </w:r>
      <w:r w:rsidR="003A3A9F" w:rsidRPr="001555CA">
        <w:rPr>
          <w:rFonts w:cs="Arial"/>
        </w:rPr>
        <w:t xml:space="preserve">, including those of any </w:t>
      </w:r>
      <w:r w:rsidR="00E56C5A">
        <w:rPr>
          <w:rFonts w:cs="Arial"/>
        </w:rPr>
        <w:t>IRT agency</w:t>
      </w:r>
      <w:r w:rsidRPr="001555CA">
        <w:rPr>
          <w:rFonts w:cs="Arial"/>
        </w:rPr>
        <w:t>.  This BEI does not constitute or substitute for any such approval.</w:t>
      </w:r>
    </w:p>
    <w:p w14:paraId="1FD0912F" w14:textId="77777777" w:rsidR="00F448B8" w:rsidRDefault="00F448B8" w:rsidP="00C641B1">
      <w:pPr>
        <w:widowControl/>
        <w:rPr>
          <w:rFonts w:cs="Arial"/>
        </w:rPr>
      </w:pPr>
      <w:bookmarkStart w:id="112" w:name="_Toc131442011"/>
      <w:bookmarkStart w:id="113" w:name="_Toc131443979"/>
      <w:bookmarkStart w:id="114" w:name="_Toc131444098"/>
      <w:bookmarkEnd w:id="112"/>
      <w:bookmarkEnd w:id="113"/>
      <w:bookmarkEnd w:id="114"/>
    </w:p>
    <w:p w14:paraId="1F5E8780" w14:textId="77777777" w:rsidR="00D44F3D" w:rsidRPr="005751C6" w:rsidRDefault="00244775" w:rsidP="00C641B1">
      <w:pPr>
        <w:pStyle w:val="Heading3"/>
      </w:pPr>
      <w:bookmarkStart w:id="115" w:name="_Toc45291728"/>
      <w:bookmarkStart w:id="116" w:name="_Toc49432423"/>
      <w:r w:rsidRPr="005751C6">
        <w:t>Phases</w:t>
      </w:r>
      <w:bookmarkEnd w:id="115"/>
      <w:bookmarkEnd w:id="116"/>
    </w:p>
    <w:p w14:paraId="088101A9" w14:textId="77777777" w:rsidR="00F448B8" w:rsidRDefault="00F448B8" w:rsidP="00C641B1">
      <w:pPr>
        <w:keepNext/>
        <w:widowControl/>
        <w:rPr>
          <w:rFonts w:cs="Arial"/>
        </w:rPr>
      </w:pPr>
    </w:p>
    <w:p w14:paraId="582960CC" w14:textId="3BD705F7" w:rsidR="008B0391" w:rsidRPr="005751C6" w:rsidRDefault="0065101C" w:rsidP="00CC116F">
      <w:pPr>
        <w:pStyle w:val="ListParagraph"/>
        <w:keepNext/>
        <w:widowControl/>
        <w:numPr>
          <w:ilvl w:val="0"/>
          <w:numId w:val="7"/>
        </w:numPr>
        <w:ind w:left="1620" w:hanging="540"/>
        <w:rPr>
          <w:rFonts w:cs="Arial"/>
        </w:rPr>
      </w:pPr>
      <w:r w:rsidRPr="005751C6">
        <w:rPr>
          <w:rFonts w:cs="Arial"/>
        </w:rPr>
        <w:t xml:space="preserve">Subsequent Phases.  </w:t>
      </w:r>
      <w:r w:rsidR="004243F0" w:rsidRPr="005751C6">
        <w:rPr>
          <w:rFonts w:cs="Arial"/>
        </w:rPr>
        <w:t xml:space="preserve">Establishment of each </w:t>
      </w:r>
      <w:r w:rsidR="00DA4770" w:rsidRPr="005751C6">
        <w:rPr>
          <w:rFonts w:cs="Arial"/>
        </w:rPr>
        <w:t>Subsequent Phase</w:t>
      </w:r>
      <w:r w:rsidR="004243F0" w:rsidRPr="005751C6">
        <w:rPr>
          <w:rFonts w:cs="Arial"/>
        </w:rPr>
        <w:t xml:space="preserve"> is subject to approval by the </w:t>
      </w:r>
      <w:r w:rsidR="00024134" w:rsidRPr="00024134">
        <w:rPr>
          <w:rFonts w:cs="Arial"/>
        </w:rPr>
        <w:t>[</w:t>
      </w:r>
      <w:r w:rsidR="00024134" w:rsidRPr="00024134">
        <w:rPr>
          <w:rFonts w:cs="Arial"/>
          <w:color w:val="FF0000"/>
        </w:rPr>
        <w:t>Choose one</w:t>
      </w:r>
      <w:r w:rsidR="00024134" w:rsidRPr="00024134">
        <w:rPr>
          <w:rFonts w:cs="Arial"/>
        </w:rPr>
        <w:t xml:space="preserve">: IRT </w:t>
      </w:r>
      <w:r w:rsidR="00024134" w:rsidRPr="00024134">
        <w:rPr>
          <w:rFonts w:cs="Arial"/>
          <w:color w:val="FF0000"/>
        </w:rPr>
        <w:t>or</w:t>
      </w:r>
      <w:r w:rsidR="00024134" w:rsidRPr="00024134">
        <w:rPr>
          <w:rFonts w:cs="Arial"/>
        </w:rPr>
        <w:t xml:space="preserve"> Signatory Agencies]</w:t>
      </w:r>
      <w:r w:rsidR="004243F0" w:rsidRPr="005751C6">
        <w:rPr>
          <w:rFonts w:cs="Arial"/>
        </w:rPr>
        <w:t xml:space="preserve">.  </w:t>
      </w:r>
      <w:r w:rsidR="00442754" w:rsidRPr="005751C6">
        <w:rPr>
          <w:rFonts w:cs="Arial"/>
        </w:rPr>
        <w:t xml:space="preserve">The Bank Sponsor may propose a Subsequent </w:t>
      </w:r>
      <w:r w:rsidR="0071122D" w:rsidRPr="005751C6">
        <w:rPr>
          <w:rFonts w:cs="Arial"/>
        </w:rPr>
        <w:t>Phase by</w:t>
      </w:r>
      <w:r w:rsidR="003A3A9F" w:rsidRPr="005751C6">
        <w:rPr>
          <w:rFonts w:cs="Arial"/>
        </w:rPr>
        <w:t xml:space="preserve"> </w:t>
      </w:r>
      <w:r w:rsidR="00442754" w:rsidRPr="005751C6">
        <w:rPr>
          <w:rFonts w:cs="Arial"/>
        </w:rPr>
        <w:t xml:space="preserve">submitting a written request to the </w:t>
      </w:r>
      <w:r w:rsidR="00024134" w:rsidRPr="00024134">
        <w:rPr>
          <w:rFonts w:cs="Arial"/>
        </w:rPr>
        <w:t>[</w:t>
      </w:r>
      <w:r w:rsidR="00024134" w:rsidRPr="00024134">
        <w:rPr>
          <w:rFonts w:cs="Arial"/>
          <w:color w:val="FF0000"/>
        </w:rPr>
        <w:t>Choose one</w:t>
      </w:r>
      <w:r w:rsidR="00024134" w:rsidRPr="00024134">
        <w:rPr>
          <w:rFonts w:cs="Arial"/>
        </w:rPr>
        <w:t xml:space="preserve">: IRT </w:t>
      </w:r>
      <w:r w:rsidR="00024134" w:rsidRPr="00024134">
        <w:rPr>
          <w:rFonts w:cs="Arial"/>
          <w:color w:val="FF0000"/>
        </w:rPr>
        <w:t>or</w:t>
      </w:r>
      <w:r w:rsidR="00024134" w:rsidRPr="00024134">
        <w:rPr>
          <w:rFonts w:cs="Arial"/>
        </w:rPr>
        <w:t xml:space="preserve"> Signatory Agencies</w:t>
      </w:r>
      <w:r w:rsidR="00981ED5">
        <w:rPr>
          <w:rFonts w:cs="Arial"/>
        </w:rPr>
        <w:t>,</w:t>
      </w:r>
      <w:r w:rsidR="00051597">
        <w:rPr>
          <w:rFonts w:cs="Arial"/>
        </w:rPr>
        <w:t xml:space="preserve"> </w:t>
      </w:r>
      <w:r w:rsidR="00051597" w:rsidRPr="00051597">
        <w:rPr>
          <w:rFonts w:cs="Arial"/>
          <w:color w:val="000000" w:themeColor="text1"/>
        </w:rPr>
        <w:t xml:space="preserve">with a courtesy copy to </w:t>
      </w:r>
      <w:r w:rsidR="00981ED5">
        <w:rPr>
          <w:rFonts w:cs="Arial"/>
          <w:color w:val="000000" w:themeColor="text1"/>
        </w:rPr>
        <w:t xml:space="preserve">the </w:t>
      </w:r>
      <w:r w:rsidR="00051597" w:rsidRPr="00051597">
        <w:rPr>
          <w:rFonts w:cs="Arial"/>
          <w:color w:val="000000" w:themeColor="text1"/>
        </w:rPr>
        <w:t>IRT</w:t>
      </w:r>
      <w:r w:rsidR="00024134" w:rsidRPr="00024134">
        <w:rPr>
          <w:rFonts w:cs="Arial"/>
        </w:rPr>
        <w:t>]</w:t>
      </w:r>
      <w:r w:rsidR="0071122D" w:rsidRPr="005751C6">
        <w:rPr>
          <w:rFonts w:cs="Arial"/>
        </w:rPr>
        <w:t xml:space="preserve">.  </w:t>
      </w:r>
      <w:r w:rsidR="00442754" w:rsidRPr="005751C6">
        <w:rPr>
          <w:rFonts w:cs="Arial"/>
        </w:rPr>
        <w:t>Subsequent Phases will need to comply with requirements in effect on the date of submission of the complete documentation for the proposed Subsequent Phase</w:t>
      </w:r>
      <w:r w:rsidR="00A0461A" w:rsidRPr="005751C6">
        <w:rPr>
          <w:rFonts w:cs="Arial"/>
        </w:rPr>
        <w:t>.</w:t>
      </w:r>
      <w:r w:rsidR="003A3A9F" w:rsidRPr="005751C6">
        <w:rPr>
          <w:rFonts w:cs="Arial"/>
        </w:rPr>
        <w:t xml:space="preserve"> Any </w:t>
      </w:r>
      <w:r w:rsidR="00442754" w:rsidRPr="005751C6">
        <w:rPr>
          <w:rFonts w:cs="Arial"/>
        </w:rPr>
        <w:t xml:space="preserve">Subsequent Phase </w:t>
      </w:r>
      <w:r w:rsidR="003A3A9F" w:rsidRPr="005751C6">
        <w:rPr>
          <w:rFonts w:cs="Arial"/>
        </w:rPr>
        <w:t xml:space="preserve">will </w:t>
      </w:r>
      <w:r w:rsidR="00442754" w:rsidRPr="005751C6">
        <w:rPr>
          <w:rFonts w:cs="Arial"/>
        </w:rPr>
        <w:t xml:space="preserve">be </w:t>
      </w:r>
      <w:r w:rsidR="00AA0E98" w:rsidRPr="005751C6">
        <w:rPr>
          <w:rFonts w:cs="Arial"/>
        </w:rPr>
        <w:t>considered</w:t>
      </w:r>
      <w:r w:rsidR="00B0244D" w:rsidRPr="005751C6">
        <w:rPr>
          <w:rFonts w:cs="Arial"/>
        </w:rPr>
        <w:t xml:space="preserve"> as</w:t>
      </w:r>
      <w:r w:rsidR="003A3A9F" w:rsidRPr="005751C6">
        <w:rPr>
          <w:rFonts w:cs="Arial"/>
        </w:rPr>
        <w:t xml:space="preserve"> either </w:t>
      </w:r>
      <w:r w:rsidR="00B0244D" w:rsidRPr="005751C6">
        <w:rPr>
          <w:rFonts w:cs="Arial"/>
        </w:rPr>
        <w:t>an amendment of the BEI or a new bank, as determined by the</w:t>
      </w:r>
      <w:r w:rsidR="00051597">
        <w:rPr>
          <w:rFonts w:cs="Arial"/>
        </w:rPr>
        <w:t xml:space="preserve"> </w:t>
      </w:r>
      <w:r w:rsidR="00024134" w:rsidRPr="00024134">
        <w:rPr>
          <w:rFonts w:cs="Arial"/>
        </w:rPr>
        <w:t>[</w:t>
      </w:r>
      <w:r w:rsidR="00024134" w:rsidRPr="00024134">
        <w:rPr>
          <w:rFonts w:cs="Arial"/>
          <w:color w:val="FF0000"/>
        </w:rPr>
        <w:t>Choose one</w:t>
      </w:r>
      <w:r w:rsidR="00024134" w:rsidRPr="00024134">
        <w:rPr>
          <w:rFonts w:cs="Arial"/>
        </w:rPr>
        <w:t xml:space="preserve">: IRT </w:t>
      </w:r>
      <w:r w:rsidR="00024134" w:rsidRPr="00024134">
        <w:rPr>
          <w:rFonts w:cs="Arial"/>
          <w:color w:val="FF0000"/>
        </w:rPr>
        <w:t>or</w:t>
      </w:r>
      <w:r w:rsidR="00024134" w:rsidRPr="00024134">
        <w:rPr>
          <w:rFonts w:cs="Arial"/>
        </w:rPr>
        <w:t xml:space="preserve"> Signatory Agencies</w:t>
      </w:r>
      <w:r w:rsidR="00981ED5">
        <w:rPr>
          <w:rFonts w:cs="Arial"/>
        </w:rPr>
        <w:t>,</w:t>
      </w:r>
      <w:r w:rsidR="00051597">
        <w:rPr>
          <w:rFonts w:cs="Arial"/>
        </w:rPr>
        <w:t xml:space="preserve"> </w:t>
      </w:r>
      <w:r w:rsidR="00051597" w:rsidRPr="00051597">
        <w:rPr>
          <w:rFonts w:cs="Arial"/>
          <w:color w:val="000000" w:themeColor="text1"/>
        </w:rPr>
        <w:t xml:space="preserve">in coordination with </w:t>
      </w:r>
      <w:r w:rsidR="00981ED5">
        <w:rPr>
          <w:rFonts w:cs="Arial"/>
          <w:color w:val="000000" w:themeColor="text1"/>
        </w:rPr>
        <w:t xml:space="preserve">the </w:t>
      </w:r>
      <w:r w:rsidR="00051597" w:rsidRPr="00051597">
        <w:rPr>
          <w:rFonts w:cs="Arial"/>
          <w:color w:val="000000" w:themeColor="text1"/>
        </w:rPr>
        <w:t>IRT</w:t>
      </w:r>
      <w:r w:rsidR="00024134" w:rsidRPr="00024134">
        <w:rPr>
          <w:rFonts w:cs="Arial"/>
        </w:rPr>
        <w:t>]</w:t>
      </w:r>
      <w:r w:rsidR="00B0244D" w:rsidRPr="005751C6">
        <w:rPr>
          <w:rFonts w:cs="Arial"/>
        </w:rPr>
        <w:t>.</w:t>
      </w:r>
      <w:r w:rsidR="003A3A9F" w:rsidRPr="005751C6">
        <w:rPr>
          <w:rFonts w:cs="Arial"/>
        </w:rPr>
        <w:t xml:space="preserve">  Approval of this BEI does not obligate any </w:t>
      </w:r>
      <w:r w:rsidR="00024134" w:rsidRPr="00024134">
        <w:rPr>
          <w:rFonts w:cs="Arial"/>
        </w:rPr>
        <w:t>[</w:t>
      </w:r>
      <w:r w:rsidR="00024134" w:rsidRPr="00024134">
        <w:rPr>
          <w:rFonts w:cs="Arial"/>
          <w:color w:val="FF0000"/>
        </w:rPr>
        <w:t>Choose one</w:t>
      </w:r>
      <w:r w:rsidR="00024134" w:rsidRPr="00024134">
        <w:rPr>
          <w:rFonts w:cs="Arial"/>
        </w:rPr>
        <w:t xml:space="preserve">: IRT </w:t>
      </w:r>
      <w:r w:rsidR="00024134" w:rsidRPr="00024134">
        <w:rPr>
          <w:rFonts w:cs="Arial"/>
          <w:color w:val="FF0000"/>
        </w:rPr>
        <w:t>or</w:t>
      </w:r>
      <w:r w:rsidR="00024134" w:rsidRPr="00024134">
        <w:rPr>
          <w:rFonts w:cs="Arial"/>
        </w:rPr>
        <w:t xml:space="preserve"> Signatory Agencies]</w:t>
      </w:r>
      <w:r w:rsidR="00024134">
        <w:rPr>
          <w:rFonts w:cs="Arial"/>
          <w:b/>
          <w:bCs/>
        </w:rPr>
        <w:t xml:space="preserve"> </w:t>
      </w:r>
      <w:r w:rsidR="003A3A9F" w:rsidRPr="005751C6">
        <w:rPr>
          <w:rFonts w:cs="Arial"/>
        </w:rPr>
        <w:t>to approve any Subsequent Phase</w:t>
      </w:r>
      <w:r w:rsidR="00024134">
        <w:rPr>
          <w:rFonts w:cs="Arial"/>
        </w:rPr>
        <w:t>.</w:t>
      </w:r>
      <w:r w:rsidR="00A0461A" w:rsidRPr="005751C6">
        <w:rPr>
          <w:rFonts w:cs="Arial"/>
        </w:rPr>
        <w:t xml:space="preserve">  </w:t>
      </w:r>
    </w:p>
    <w:p w14:paraId="467358FC" w14:textId="77777777" w:rsidR="005751C6" w:rsidRDefault="005751C6" w:rsidP="00C641B1">
      <w:pPr>
        <w:widowControl/>
        <w:ind w:left="1620"/>
        <w:rPr>
          <w:rFonts w:cs="Arial"/>
        </w:rPr>
      </w:pPr>
    </w:p>
    <w:p w14:paraId="5229A472" w14:textId="48F762B0" w:rsidR="00CE3976" w:rsidRPr="005751C6" w:rsidRDefault="00CE3976" w:rsidP="00CC116F">
      <w:pPr>
        <w:pStyle w:val="ListParagraph"/>
        <w:widowControl/>
        <w:numPr>
          <w:ilvl w:val="0"/>
          <w:numId w:val="7"/>
        </w:numPr>
        <w:ind w:left="1620" w:hanging="540"/>
        <w:rPr>
          <w:rFonts w:cs="Arial"/>
        </w:rPr>
      </w:pPr>
      <w:r w:rsidRPr="005751C6">
        <w:rPr>
          <w:rFonts w:cs="Arial"/>
        </w:rPr>
        <w:t>[</w:t>
      </w:r>
      <w:r w:rsidRPr="005751C6">
        <w:rPr>
          <w:rFonts w:cs="Arial"/>
          <w:color w:val="FF0000"/>
        </w:rPr>
        <w:t xml:space="preserve">Remove paragraph if not </w:t>
      </w:r>
      <w:r w:rsidR="00A8326F" w:rsidRPr="005751C6">
        <w:rPr>
          <w:rFonts w:cs="Arial"/>
          <w:color w:val="FF0000"/>
        </w:rPr>
        <w:t>applicable</w:t>
      </w:r>
      <w:r w:rsidR="00A8326F" w:rsidRPr="005751C6">
        <w:rPr>
          <w:rFonts w:cs="Arial"/>
        </w:rPr>
        <w:t>] Construction</w:t>
      </w:r>
      <w:r w:rsidR="0065101C" w:rsidRPr="005751C6">
        <w:rPr>
          <w:rFonts w:cs="Arial"/>
        </w:rPr>
        <w:t xml:space="preserve"> Phases.  </w:t>
      </w:r>
      <w:r w:rsidR="00442754" w:rsidRPr="005751C6">
        <w:rPr>
          <w:rFonts w:cs="Arial"/>
        </w:rPr>
        <w:t>The Bank Sponsor will establish the Ban</w:t>
      </w:r>
      <w:r w:rsidR="001B6676" w:rsidRPr="005751C6">
        <w:rPr>
          <w:rFonts w:cs="Arial"/>
        </w:rPr>
        <w:t xml:space="preserve">k in </w:t>
      </w:r>
      <w:r w:rsidR="00B522FA" w:rsidRPr="005751C6">
        <w:rPr>
          <w:rFonts w:cs="Arial"/>
        </w:rPr>
        <w:t>[</w:t>
      </w:r>
      <w:r w:rsidR="00C50A84" w:rsidRPr="005751C6">
        <w:rPr>
          <w:rFonts w:cs="Arial"/>
          <w:color w:val="FF0000"/>
        </w:rPr>
        <w:t>I</w:t>
      </w:r>
      <w:r w:rsidR="00937046" w:rsidRPr="005751C6">
        <w:rPr>
          <w:rFonts w:cs="Arial"/>
          <w:color w:val="FF0000"/>
        </w:rPr>
        <w:t>nsert number of phases</w:t>
      </w:r>
      <w:r w:rsidR="00B522FA" w:rsidRPr="005751C6">
        <w:rPr>
          <w:rFonts w:cs="Arial"/>
        </w:rPr>
        <w:t>]</w:t>
      </w:r>
      <w:r w:rsidR="001B6676" w:rsidRPr="005751C6">
        <w:rPr>
          <w:rFonts w:cs="Arial"/>
        </w:rPr>
        <w:t xml:space="preserve"> Construction P</w:t>
      </w:r>
      <w:r w:rsidR="00442754" w:rsidRPr="005751C6">
        <w:rPr>
          <w:rFonts w:cs="Arial"/>
        </w:rPr>
        <w:t xml:space="preserve">hases.  Each </w:t>
      </w:r>
      <w:r w:rsidR="001B6676" w:rsidRPr="005751C6">
        <w:rPr>
          <w:rFonts w:cs="Arial"/>
        </w:rPr>
        <w:t>C</w:t>
      </w:r>
      <w:r w:rsidR="00442754" w:rsidRPr="005751C6">
        <w:rPr>
          <w:rFonts w:cs="Arial"/>
        </w:rPr>
        <w:t>o</w:t>
      </w:r>
      <w:r w:rsidR="001B6676" w:rsidRPr="005751C6">
        <w:rPr>
          <w:rFonts w:cs="Arial"/>
        </w:rPr>
        <w:t>nstruction P</w:t>
      </w:r>
      <w:r w:rsidR="00442754" w:rsidRPr="005751C6">
        <w:rPr>
          <w:rFonts w:cs="Arial"/>
        </w:rPr>
        <w:t xml:space="preserve">hase is presented in full in this BEI and within its Exhibits.  </w:t>
      </w:r>
      <w:r w:rsidR="00B522FA" w:rsidRPr="005751C6">
        <w:rPr>
          <w:rFonts w:cs="Arial"/>
        </w:rPr>
        <w:t>[</w:t>
      </w:r>
      <w:r w:rsidR="00C50A84" w:rsidRPr="005751C6">
        <w:rPr>
          <w:rFonts w:cs="Arial"/>
          <w:color w:val="FF0000"/>
        </w:rPr>
        <w:t>I</w:t>
      </w:r>
      <w:r w:rsidR="00937046" w:rsidRPr="005751C6">
        <w:rPr>
          <w:rFonts w:cs="Arial"/>
          <w:color w:val="FF0000"/>
        </w:rPr>
        <w:t>f each phase is independent</w:t>
      </w:r>
      <w:r w:rsidR="00442754" w:rsidRPr="005751C6">
        <w:rPr>
          <w:rFonts w:cs="Arial"/>
          <w:color w:val="FF0000"/>
        </w:rPr>
        <w:t>:</w:t>
      </w:r>
      <w:r w:rsidR="00442754" w:rsidRPr="005751C6">
        <w:rPr>
          <w:rFonts w:cs="Arial"/>
        </w:rPr>
        <w:t xml:space="preserve"> Each </w:t>
      </w:r>
      <w:r w:rsidR="00745A93" w:rsidRPr="005751C6">
        <w:rPr>
          <w:rFonts w:cs="Arial"/>
        </w:rPr>
        <w:t>C</w:t>
      </w:r>
      <w:r w:rsidR="001B6676" w:rsidRPr="005751C6">
        <w:rPr>
          <w:rFonts w:cs="Arial"/>
        </w:rPr>
        <w:t>onstruction P</w:t>
      </w:r>
      <w:r w:rsidR="00442754" w:rsidRPr="005751C6">
        <w:rPr>
          <w:rFonts w:cs="Arial"/>
        </w:rPr>
        <w:t xml:space="preserve">hase is independent and can be constructed alone or in conjunction with other </w:t>
      </w:r>
      <w:r w:rsidR="00834EBE">
        <w:rPr>
          <w:rFonts w:cs="Arial"/>
        </w:rPr>
        <w:t>Construction P</w:t>
      </w:r>
      <w:r w:rsidR="00442754" w:rsidRPr="005751C6">
        <w:rPr>
          <w:rFonts w:cs="Arial"/>
        </w:rPr>
        <w:t>hases and can be constructed in any sequence</w:t>
      </w:r>
      <w:r w:rsidR="00B522FA" w:rsidRPr="005751C6">
        <w:rPr>
          <w:rFonts w:cs="Arial"/>
        </w:rPr>
        <w:t>][</w:t>
      </w:r>
      <w:r w:rsidR="00C50A84" w:rsidRPr="005751C6">
        <w:rPr>
          <w:rFonts w:cs="Arial"/>
          <w:color w:val="FF0000"/>
        </w:rPr>
        <w:t>I</w:t>
      </w:r>
      <w:r w:rsidR="00937046" w:rsidRPr="005751C6">
        <w:rPr>
          <w:rFonts w:cs="Arial"/>
          <w:color w:val="FF0000"/>
        </w:rPr>
        <w:t>f one or more phases is dependent on another</w:t>
      </w:r>
      <w:r w:rsidR="001928EF" w:rsidRPr="005751C6">
        <w:rPr>
          <w:rFonts w:cs="Arial"/>
          <w:color w:val="FF0000"/>
        </w:rPr>
        <w:t>:</w:t>
      </w:r>
      <w:r w:rsidR="001B6676" w:rsidRPr="005751C6">
        <w:rPr>
          <w:rFonts w:cs="Arial"/>
        </w:rPr>
        <w:t xml:space="preserve"> The </w:t>
      </w:r>
      <w:r w:rsidR="001B6676" w:rsidRPr="005751C6">
        <w:rPr>
          <w:rFonts w:cs="Arial"/>
        </w:rPr>
        <w:lastRenderedPageBreak/>
        <w:t>Construction P</w:t>
      </w:r>
      <w:r w:rsidR="00442754" w:rsidRPr="005751C6">
        <w:rPr>
          <w:rFonts w:cs="Arial"/>
        </w:rPr>
        <w:t xml:space="preserve">hases must be constructed in the sequence specified in the Development </w:t>
      </w:r>
      <w:r w:rsidR="00E73C60" w:rsidRPr="00E73C60">
        <w:rPr>
          <w:rFonts w:cs="Arial"/>
        </w:rPr>
        <w:t xml:space="preserve">and Interim Management </w:t>
      </w:r>
      <w:r w:rsidR="00442754" w:rsidRPr="005751C6">
        <w:rPr>
          <w:rFonts w:cs="Arial"/>
        </w:rPr>
        <w:t>Plan (</w:t>
      </w:r>
      <w:r w:rsidR="0076412D" w:rsidRPr="005751C6">
        <w:rPr>
          <w:rFonts w:cs="Arial"/>
          <w:b/>
        </w:rPr>
        <w:t>Exhibit C</w:t>
      </w:r>
      <w:r w:rsidR="00AA6152" w:rsidRPr="005751C6">
        <w:rPr>
          <w:rFonts w:cs="Arial"/>
          <w:b/>
        </w:rPr>
        <w:t>-1</w:t>
      </w:r>
      <w:r w:rsidR="00442754" w:rsidRPr="005751C6">
        <w:rPr>
          <w:rFonts w:cs="Arial"/>
        </w:rPr>
        <w:t>)</w:t>
      </w:r>
      <w:r w:rsidR="00B522FA" w:rsidRPr="005751C6">
        <w:rPr>
          <w:rFonts w:cs="Arial"/>
        </w:rPr>
        <w:t>]</w:t>
      </w:r>
      <w:r w:rsidR="00442754" w:rsidRPr="005751C6">
        <w:rPr>
          <w:rFonts w:cs="Arial"/>
        </w:rPr>
        <w:t xml:space="preserve">. </w:t>
      </w:r>
      <w:r w:rsidRPr="005751C6">
        <w:rPr>
          <w:rFonts w:cs="Arial"/>
        </w:rPr>
        <w:t xml:space="preserve"> </w:t>
      </w:r>
      <w:r w:rsidR="00D45C26" w:rsidRPr="005751C6">
        <w:rPr>
          <w:rFonts w:cs="Arial"/>
        </w:rPr>
        <w:t xml:space="preserve">Implementation of the Development </w:t>
      </w:r>
      <w:r w:rsidR="00E73C60" w:rsidRPr="00E73C60">
        <w:rPr>
          <w:rFonts w:cs="Arial"/>
        </w:rPr>
        <w:t xml:space="preserve">and Interim Management </w:t>
      </w:r>
      <w:r w:rsidR="00D45C26" w:rsidRPr="005751C6">
        <w:rPr>
          <w:rFonts w:cs="Arial"/>
        </w:rPr>
        <w:t>Plan must be initiated no later than the first full growing season after the date of the first Credit Transfer</w:t>
      </w:r>
      <w:r w:rsidR="0019415C" w:rsidRPr="005751C6">
        <w:rPr>
          <w:rFonts w:cs="Arial"/>
        </w:rPr>
        <w:t xml:space="preserve"> associated with that Construction Phase</w:t>
      </w:r>
      <w:r w:rsidR="00D45C26" w:rsidRPr="005751C6">
        <w:rPr>
          <w:rFonts w:cs="Arial"/>
        </w:rPr>
        <w:t xml:space="preserve">.  </w:t>
      </w:r>
      <w:r w:rsidRPr="005751C6">
        <w:rPr>
          <w:rFonts w:cs="Arial"/>
        </w:rPr>
        <w:t xml:space="preserve">All Construction Phases must be completed within 10 years of the date of this BEI. </w:t>
      </w:r>
    </w:p>
    <w:p w14:paraId="22968EA5" w14:textId="77777777" w:rsidR="00F448B8" w:rsidRDefault="00F448B8" w:rsidP="00C641B1">
      <w:pPr>
        <w:widowControl/>
        <w:ind w:left="1620"/>
        <w:rPr>
          <w:rFonts w:cs="Arial"/>
        </w:rPr>
      </w:pPr>
    </w:p>
    <w:p w14:paraId="04EB12A2" w14:textId="77777777" w:rsidR="00093109" w:rsidRPr="001555CA" w:rsidRDefault="000C523A" w:rsidP="00C641B1">
      <w:pPr>
        <w:widowControl/>
        <w:ind w:left="1620"/>
        <w:rPr>
          <w:rFonts w:cs="Arial"/>
        </w:rPr>
      </w:pPr>
      <w:r w:rsidRPr="001555CA">
        <w:rPr>
          <w:rFonts w:cs="Arial"/>
        </w:rPr>
        <w:t>[</w:t>
      </w:r>
      <w:r w:rsidRPr="005751C6">
        <w:rPr>
          <w:rFonts w:cs="Arial"/>
          <w:color w:val="FF0000"/>
        </w:rPr>
        <w:t>Remove paragraph if not applicable</w:t>
      </w:r>
      <w:r w:rsidRPr="001555CA">
        <w:rPr>
          <w:rFonts w:cs="Arial"/>
        </w:rPr>
        <w:t xml:space="preserve">] </w:t>
      </w:r>
      <w:r w:rsidR="00EC62B8" w:rsidRPr="001555CA">
        <w:rPr>
          <w:rFonts w:cs="Arial"/>
        </w:rPr>
        <w:t xml:space="preserve">The Bank Sponsor shall notify the </w:t>
      </w:r>
      <w:r w:rsidR="00E56C5A">
        <w:rPr>
          <w:rFonts w:cs="Arial"/>
        </w:rPr>
        <w:t>IRT</w:t>
      </w:r>
      <w:r w:rsidR="003C19B1">
        <w:rPr>
          <w:rFonts w:cs="Arial"/>
          <w:b/>
          <w:bCs/>
        </w:rPr>
        <w:t xml:space="preserve"> </w:t>
      </w:r>
      <w:r w:rsidR="00EC62B8" w:rsidRPr="001555CA">
        <w:rPr>
          <w:rFonts w:cs="Arial"/>
        </w:rPr>
        <w:t>30</w:t>
      </w:r>
      <w:r w:rsidR="00EB2D63" w:rsidRPr="001555CA">
        <w:rPr>
          <w:rFonts w:cs="Arial"/>
        </w:rPr>
        <w:t xml:space="preserve"> calendar</w:t>
      </w:r>
      <w:r w:rsidR="00EC62B8" w:rsidRPr="001555CA">
        <w:rPr>
          <w:rFonts w:cs="Arial"/>
        </w:rPr>
        <w:t xml:space="preserve"> days before beginning and within 30 </w:t>
      </w:r>
      <w:r w:rsidR="00EB2D63" w:rsidRPr="001555CA">
        <w:rPr>
          <w:rFonts w:cs="Arial"/>
        </w:rPr>
        <w:t>calendar days</w:t>
      </w:r>
      <w:r w:rsidR="00EC62B8" w:rsidRPr="001555CA">
        <w:rPr>
          <w:rFonts w:cs="Arial"/>
        </w:rPr>
        <w:t xml:space="preserve"> after completing any Construction Phase.</w:t>
      </w:r>
    </w:p>
    <w:p w14:paraId="4936774A" w14:textId="77777777" w:rsidR="00F448B8" w:rsidRDefault="00F448B8" w:rsidP="00C641B1">
      <w:pPr>
        <w:widowControl/>
        <w:ind w:left="1620"/>
        <w:rPr>
          <w:rFonts w:cs="Arial"/>
        </w:rPr>
      </w:pPr>
    </w:p>
    <w:p w14:paraId="498B32B1" w14:textId="77777777" w:rsidR="00085569" w:rsidRPr="001555CA" w:rsidRDefault="00442754" w:rsidP="00C641B1">
      <w:pPr>
        <w:widowControl/>
        <w:ind w:left="1620"/>
        <w:rPr>
          <w:rFonts w:cs="Arial"/>
        </w:rPr>
      </w:pPr>
      <w:r w:rsidRPr="001555CA">
        <w:rPr>
          <w:rFonts w:cs="Arial"/>
        </w:rPr>
        <w:t xml:space="preserve">If </w:t>
      </w:r>
      <w:r w:rsidR="00CE3976" w:rsidRPr="001555CA">
        <w:rPr>
          <w:rFonts w:cs="Arial"/>
        </w:rPr>
        <w:t>any Construction Phase has not be</w:t>
      </w:r>
      <w:r w:rsidR="00F12006" w:rsidRPr="001555CA">
        <w:rPr>
          <w:rFonts w:cs="Arial"/>
        </w:rPr>
        <w:t>gun after</w:t>
      </w:r>
      <w:r w:rsidR="00D45C26" w:rsidRPr="001555CA">
        <w:rPr>
          <w:rFonts w:cs="Arial"/>
        </w:rPr>
        <w:t xml:space="preserve"> </w:t>
      </w:r>
      <w:r w:rsidR="00093109" w:rsidRPr="001555CA">
        <w:rPr>
          <w:rFonts w:cs="Arial"/>
        </w:rPr>
        <w:t>10</w:t>
      </w:r>
      <w:r w:rsidR="00EC4BE4" w:rsidRPr="001555CA">
        <w:rPr>
          <w:rFonts w:cs="Arial"/>
        </w:rPr>
        <w:t xml:space="preserve"> years</w:t>
      </w:r>
      <w:r w:rsidR="00F12006" w:rsidRPr="001555CA">
        <w:rPr>
          <w:rFonts w:cs="Arial"/>
        </w:rPr>
        <w:t xml:space="preserve">, </w:t>
      </w:r>
      <w:r w:rsidR="00A926D7" w:rsidRPr="001555CA">
        <w:rPr>
          <w:rFonts w:cs="Arial"/>
        </w:rPr>
        <w:t>from when</w:t>
      </w:r>
      <w:r w:rsidRPr="001555CA">
        <w:rPr>
          <w:rFonts w:cs="Arial"/>
        </w:rPr>
        <w:t xml:space="preserve"> </w:t>
      </w:r>
      <w:r w:rsidR="00CE3976" w:rsidRPr="001555CA">
        <w:rPr>
          <w:rFonts w:cs="Arial"/>
        </w:rPr>
        <w:t xml:space="preserve">it was first approved </w:t>
      </w:r>
      <w:r w:rsidR="00085569" w:rsidRPr="001555CA">
        <w:rPr>
          <w:rFonts w:cs="Arial"/>
        </w:rPr>
        <w:t xml:space="preserve">by the </w:t>
      </w:r>
      <w:r w:rsidR="003C19B1" w:rsidRPr="00024134">
        <w:rPr>
          <w:rFonts w:cs="Arial"/>
        </w:rPr>
        <w:t>[</w:t>
      </w:r>
      <w:r w:rsidR="003C19B1" w:rsidRPr="00024134">
        <w:rPr>
          <w:rFonts w:cs="Arial"/>
          <w:color w:val="FF0000"/>
        </w:rPr>
        <w:t>Choose one</w:t>
      </w:r>
      <w:r w:rsidR="003C19B1" w:rsidRPr="00024134">
        <w:rPr>
          <w:rFonts w:cs="Arial"/>
        </w:rPr>
        <w:t xml:space="preserve">: IRT </w:t>
      </w:r>
      <w:r w:rsidR="003C19B1" w:rsidRPr="00024134">
        <w:rPr>
          <w:rFonts w:cs="Arial"/>
          <w:color w:val="FF0000"/>
        </w:rPr>
        <w:t>or</w:t>
      </w:r>
      <w:r w:rsidR="003C19B1" w:rsidRPr="00024134">
        <w:rPr>
          <w:rFonts w:cs="Arial"/>
        </w:rPr>
        <w:t xml:space="preserve"> Signatory Agencies]</w:t>
      </w:r>
      <w:r w:rsidR="003C19B1">
        <w:rPr>
          <w:rFonts w:cs="Arial"/>
          <w:b/>
          <w:bCs/>
        </w:rPr>
        <w:t xml:space="preserve"> </w:t>
      </w:r>
      <w:r w:rsidRPr="001555CA">
        <w:rPr>
          <w:rFonts w:cs="Arial"/>
        </w:rPr>
        <w:t xml:space="preserve">(either in this BEI or in </w:t>
      </w:r>
      <w:r w:rsidR="00085569" w:rsidRPr="001555CA">
        <w:rPr>
          <w:rFonts w:cs="Arial"/>
        </w:rPr>
        <w:t xml:space="preserve">a written </w:t>
      </w:r>
      <w:r w:rsidRPr="001555CA">
        <w:rPr>
          <w:rFonts w:cs="Arial"/>
        </w:rPr>
        <w:t>amendment</w:t>
      </w:r>
      <w:r w:rsidR="00085569" w:rsidRPr="001555CA">
        <w:rPr>
          <w:rFonts w:cs="Arial"/>
        </w:rPr>
        <w:t xml:space="preserve"> to it</w:t>
      </w:r>
      <w:r w:rsidRPr="001555CA">
        <w:rPr>
          <w:rFonts w:cs="Arial"/>
        </w:rPr>
        <w:t>)</w:t>
      </w:r>
      <w:r w:rsidR="00EC62B8" w:rsidRPr="001555CA">
        <w:rPr>
          <w:rFonts w:cs="Arial"/>
        </w:rPr>
        <w:t xml:space="preserve">, the </w:t>
      </w:r>
      <w:r w:rsidR="00452BE5" w:rsidRPr="001555CA">
        <w:rPr>
          <w:rFonts w:cs="Arial"/>
        </w:rPr>
        <w:t xml:space="preserve">Bank Sponsor </w:t>
      </w:r>
      <w:r w:rsidR="0050502A" w:rsidRPr="001555CA">
        <w:rPr>
          <w:rFonts w:cs="Arial"/>
        </w:rPr>
        <w:t>must</w:t>
      </w:r>
      <w:r w:rsidR="00A926D7" w:rsidRPr="001555CA">
        <w:rPr>
          <w:rFonts w:cs="Arial"/>
        </w:rPr>
        <w:t>, prior to proceeding with any such Construction Phase,</w:t>
      </w:r>
      <w:r w:rsidR="0050502A" w:rsidRPr="001555CA">
        <w:rPr>
          <w:rFonts w:cs="Arial"/>
        </w:rPr>
        <w:t xml:space="preserve"> </w:t>
      </w:r>
      <w:r w:rsidR="00F12006" w:rsidRPr="001555CA">
        <w:rPr>
          <w:rFonts w:cs="Arial"/>
        </w:rPr>
        <w:t>demonstrat</w:t>
      </w:r>
      <w:r w:rsidR="0050502A" w:rsidRPr="001555CA">
        <w:rPr>
          <w:rFonts w:cs="Arial"/>
        </w:rPr>
        <w:t>e</w:t>
      </w:r>
      <w:r w:rsidR="00F12006" w:rsidRPr="001555CA">
        <w:rPr>
          <w:rFonts w:cs="Arial"/>
        </w:rPr>
        <w:t xml:space="preserve"> that site conditions affecting the feasibility of constructing the </w:t>
      </w:r>
      <w:r w:rsidR="00084BB1" w:rsidRPr="001555CA">
        <w:rPr>
          <w:rFonts w:cs="Arial"/>
        </w:rPr>
        <w:t>B</w:t>
      </w:r>
      <w:r w:rsidR="00F12006" w:rsidRPr="001555CA">
        <w:rPr>
          <w:rFonts w:cs="Arial"/>
        </w:rPr>
        <w:t xml:space="preserve">ank as designed have not changed and </w:t>
      </w:r>
      <w:r w:rsidR="00085569" w:rsidRPr="001555CA">
        <w:rPr>
          <w:rFonts w:cs="Arial"/>
        </w:rPr>
        <w:t xml:space="preserve">obtain written </w:t>
      </w:r>
      <w:r w:rsidR="00A926D7" w:rsidRPr="001555CA">
        <w:rPr>
          <w:rFonts w:cs="Arial"/>
        </w:rPr>
        <w:t xml:space="preserve">concurrence from </w:t>
      </w:r>
      <w:r w:rsidR="00085569" w:rsidRPr="001555CA">
        <w:rPr>
          <w:rFonts w:cs="Arial"/>
        </w:rPr>
        <w:t xml:space="preserve">of the </w:t>
      </w:r>
      <w:r w:rsidR="003C19B1" w:rsidRPr="00024134">
        <w:rPr>
          <w:rFonts w:cs="Arial"/>
        </w:rPr>
        <w:t>[</w:t>
      </w:r>
      <w:r w:rsidR="003C19B1" w:rsidRPr="00024134">
        <w:rPr>
          <w:rFonts w:cs="Arial"/>
          <w:color w:val="FF0000"/>
        </w:rPr>
        <w:t>Choose one</w:t>
      </w:r>
      <w:r w:rsidR="003C19B1" w:rsidRPr="00024134">
        <w:rPr>
          <w:rFonts w:cs="Arial"/>
        </w:rPr>
        <w:t xml:space="preserve">: IRT </w:t>
      </w:r>
      <w:r w:rsidR="003C19B1" w:rsidRPr="00024134">
        <w:rPr>
          <w:rFonts w:cs="Arial"/>
          <w:color w:val="FF0000"/>
        </w:rPr>
        <w:t>or</w:t>
      </w:r>
      <w:r w:rsidR="003C19B1" w:rsidRPr="00024134">
        <w:rPr>
          <w:rFonts w:cs="Arial"/>
        </w:rPr>
        <w:t xml:space="preserve"> Signatory Agencies]</w:t>
      </w:r>
      <w:r w:rsidR="003C19B1">
        <w:rPr>
          <w:rFonts w:cs="Arial"/>
          <w:b/>
          <w:bCs/>
        </w:rPr>
        <w:t xml:space="preserve"> </w:t>
      </w:r>
      <w:r w:rsidR="00085569" w:rsidRPr="001555CA">
        <w:rPr>
          <w:rFonts w:cs="Arial"/>
        </w:rPr>
        <w:t xml:space="preserve">.  The </w:t>
      </w:r>
      <w:r w:rsidR="003C19B1" w:rsidRPr="00024134">
        <w:rPr>
          <w:rFonts w:cs="Arial"/>
        </w:rPr>
        <w:t>[</w:t>
      </w:r>
      <w:r w:rsidR="003C19B1" w:rsidRPr="00024134">
        <w:rPr>
          <w:rFonts w:cs="Arial"/>
          <w:color w:val="FF0000"/>
        </w:rPr>
        <w:t>Choose one</w:t>
      </w:r>
      <w:r w:rsidR="003C19B1" w:rsidRPr="00024134">
        <w:rPr>
          <w:rFonts w:cs="Arial"/>
        </w:rPr>
        <w:t xml:space="preserve">: IRT </w:t>
      </w:r>
      <w:r w:rsidR="003C19B1" w:rsidRPr="00024134">
        <w:rPr>
          <w:rFonts w:cs="Arial"/>
          <w:color w:val="FF0000"/>
        </w:rPr>
        <w:t>or</w:t>
      </w:r>
      <w:r w:rsidR="003C19B1" w:rsidRPr="00024134">
        <w:rPr>
          <w:rFonts w:cs="Arial"/>
        </w:rPr>
        <w:t xml:space="preserve"> Signatory Agencies]</w:t>
      </w:r>
      <w:r w:rsidR="003C19B1">
        <w:rPr>
          <w:rFonts w:cs="Arial"/>
          <w:b/>
          <w:bCs/>
        </w:rPr>
        <w:t xml:space="preserve"> </w:t>
      </w:r>
      <w:r w:rsidR="00085569" w:rsidRPr="001555CA">
        <w:rPr>
          <w:rFonts w:cs="Arial"/>
        </w:rPr>
        <w:t xml:space="preserve">may require additional review of any such Construction Phase, or that it </w:t>
      </w:r>
      <w:r w:rsidR="00E53D93" w:rsidRPr="001555CA">
        <w:rPr>
          <w:rFonts w:cs="Arial"/>
        </w:rPr>
        <w:t>is</w:t>
      </w:r>
      <w:r w:rsidR="00085569" w:rsidRPr="001555CA">
        <w:rPr>
          <w:rFonts w:cs="Arial"/>
        </w:rPr>
        <w:t xml:space="preserve"> evaluated as a Subsequent Phase.</w:t>
      </w:r>
    </w:p>
    <w:p w14:paraId="7C247DD9" w14:textId="77777777" w:rsidR="00F448B8" w:rsidRDefault="00F448B8" w:rsidP="00C641B1">
      <w:pPr>
        <w:widowControl/>
        <w:rPr>
          <w:rFonts w:cs="Arial"/>
        </w:rPr>
      </w:pPr>
    </w:p>
    <w:p w14:paraId="1EFCEDF6" w14:textId="37E0936B" w:rsidR="00D44F3D" w:rsidRPr="005751C6" w:rsidRDefault="00D44F3D" w:rsidP="00C641B1">
      <w:pPr>
        <w:pStyle w:val="Heading3"/>
      </w:pPr>
      <w:bookmarkStart w:id="117" w:name="_Toc45291729"/>
      <w:bookmarkStart w:id="118" w:name="_Toc49432424"/>
      <w:r w:rsidRPr="005751C6">
        <w:t xml:space="preserve">Modification of the Development </w:t>
      </w:r>
      <w:r w:rsidR="00E73C60" w:rsidRPr="00E73C60">
        <w:t xml:space="preserve">and Interim Management </w:t>
      </w:r>
      <w:r w:rsidRPr="005751C6">
        <w:t>Plan</w:t>
      </w:r>
      <w:bookmarkEnd w:id="117"/>
      <w:bookmarkEnd w:id="118"/>
    </w:p>
    <w:p w14:paraId="6841C138" w14:textId="77777777" w:rsidR="00F448B8" w:rsidRDefault="00F448B8" w:rsidP="00C641B1">
      <w:pPr>
        <w:keepNext/>
        <w:widowControl/>
        <w:rPr>
          <w:rFonts w:cs="Arial"/>
        </w:rPr>
      </w:pPr>
    </w:p>
    <w:p w14:paraId="3D9E6CCB" w14:textId="0079B3CE" w:rsidR="003B266D" w:rsidRPr="001555CA" w:rsidRDefault="00D44F3D" w:rsidP="00C641B1">
      <w:pPr>
        <w:keepNext/>
        <w:widowControl/>
        <w:ind w:left="1080"/>
        <w:rPr>
          <w:rFonts w:cs="Arial"/>
        </w:rPr>
      </w:pPr>
      <w:r w:rsidRPr="001555CA">
        <w:rPr>
          <w:rFonts w:cs="Arial"/>
        </w:rPr>
        <w:t>In the event that the Bank Sponsor and</w:t>
      </w:r>
      <w:r w:rsidR="00966D4E" w:rsidRPr="001555CA">
        <w:rPr>
          <w:rFonts w:cs="Arial"/>
        </w:rPr>
        <w:t>/or</w:t>
      </w:r>
      <w:r w:rsidRPr="001555CA">
        <w:rPr>
          <w:rFonts w:cs="Arial"/>
        </w:rPr>
        <w:t xml:space="preserve"> the </w:t>
      </w:r>
      <w:r w:rsidR="003C19B1" w:rsidRPr="00024134">
        <w:rPr>
          <w:rFonts w:cs="Arial"/>
        </w:rPr>
        <w:t>[</w:t>
      </w:r>
      <w:r w:rsidR="003C19B1" w:rsidRPr="00024134">
        <w:rPr>
          <w:rFonts w:cs="Arial"/>
          <w:color w:val="FF0000"/>
        </w:rPr>
        <w:t>Choose one</w:t>
      </w:r>
      <w:r w:rsidR="003C19B1" w:rsidRPr="00024134">
        <w:rPr>
          <w:rFonts w:cs="Arial"/>
        </w:rPr>
        <w:t xml:space="preserve">: IRT </w:t>
      </w:r>
      <w:r w:rsidR="003C19B1" w:rsidRPr="00024134">
        <w:rPr>
          <w:rFonts w:cs="Arial"/>
          <w:color w:val="FF0000"/>
        </w:rPr>
        <w:t>or</w:t>
      </w:r>
      <w:r w:rsidR="003C19B1" w:rsidRPr="00024134">
        <w:rPr>
          <w:rFonts w:cs="Arial"/>
        </w:rPr>
        <w:t xml:space="preserve"> Signatory Agencies]</w:t>
      </w:r>
      <w:r w:rsidR="003C19B1">
        <w:rPr>
          <w:rFonts w:cs="Arial"/>
          <w:b/>
          <w:bCs/>
        </w:rPr>
        <w:t xml:space="preserve"> </w:t>
      </w:r>
      <w:r w:rsidR="006853E8" w:rsidRPr="001555CA">
        <w:rPr>
          <w:rFonts w:cs="Arial"/>
        </w:rPr>
        <w:t xml:space="preserve"> determine</w:t>
      </w:r>
      <w:r w:rsidRPr="001555CA">
        <w:rPr>
          <w:rFonts w:cs="Arial"/>
        </w:rPr>
        <w:t xml:space="preserve"> that modifications must be made </w:t>
      </w:r>
      <w:r w:rsidR="00B671ED" w:rsidRPr="001555CA">
        <w:rPr>
          <w:rFonts w:cs="Arial"/>
        </w:rPr>
        <w:t xml:space="preserve">to </w:t>
      </w:r>
      <w:r w:rsidRPr="001555CA">
        <w:rPr>
          <w:rFonts w:cs="Arial"/>
        </w:rPr>
        <w:t xml:space="preserve">the Development </w:t>
      </w:r>
      <w:r w:rsidR="00E73C60" w:rsidRPr="00E73C60">
        <w:rPr>
          <w:rFonts w:cs="Arial"/>
        </w:rPr>
        <w:t xml:space="preserve">and Interim Management </w:t>
      </w:r>
      <w:r w:rsidRPr="001555CA">
        <w:rPr>
          <w:rFonts w:cs="Arial"/>
        </w:rPr>
        <w:t>Plan</w:t>
      </w:r>
      <w:r w:rsidR="00085569" w:rsidRPr="001555CA">
        <w:rPr>
          <w:rFonts w:cs="Arial"/>
        </w:rPr>
        <w:t xml:space="preserve"> (</w:t>
      </w:r>
      <w:r w:rsidR="00085569" w:rsidRPr="005751C6">
        <w:rPr>
          <w:rFonts w:cs="Arial"/>
          <w:b/>
        </w:rPr>
        <w:t>Exhibit C-1</w:t>
      </w:r>
      <w:r w:rsidR="00085569" w:rsidRPr="001555CA">
        <w:rPr>
          <w:rFonts w:cs="Arial"/>
        </w:rPr>
        <w:t>)</w:t>
      </w:r>
      <w:r w:rsidR="006853E8" w:rsidRPr="001555CA">
        <w:rPr>
          <w:rFonts w:cs="Arial"/>
        </w:rPr>
        <w:t xml:space="preserve">, </w:t>
      </w:r>
      <w:r w:rsidRPr="001555CA">
        <w:rPr>
          <w:rFonts w:cs="Arial"/>
        </w:rPr>
        <w:t xml:space="preserve">the Parties </w:t>
      </w:r>
      <w:r w:rsidR="00051597" w:rsidRPr="00051597">
        <w:rPr>
          <w:rFonts w:cs="Arial"/>
          <w:color w:val="000000" w:themeColor="text1"/>
        </w:rPr>
        <w:t>[</w:t>
      </w:r>
      <w:r w:rsidR="00051597" w:rsidRPr="00051597">
        <w:rPr>
          <w:rFonts w:cs="Arial"/>
          <w:color w:val="FF0000"/>
        </w:rPr>
        <w:t>add</w:t>
      </w:r>
      <w:r w:rsidR="00051597" w:rsidRPr="00051597">
        <w:rPr>
          <w:rFonts w:cs="Arial"/>
          <w:color w:val="000000" w:themeColor="text1"/>
        </w:rPr>
        <w:t xml:space="preserve"> with “invitation to IRT” if not all IRT members are signatory]</w:t>
      </w:r>
      <w:r w:rsidR="00051597" w:rsidRPr="0022366A">
        <w:rPr>
          <w:rFonts w:cs="Arial"/>
          <w:color w:val="000000" w:themeColor="text1"/>
        </w:rPr>
        <w:t xml:space="preserve"> </w:t>
      </w:r>
      <w:r w:rsidRPr="001555CA">
        <w:rPr>
          <w:rFonts w:cs="Arial"/>
        </w:rPr>
        <w:t xml:space="preserve">shall meet to discuss the modifications, and the Bank Sponsor shall submit a written request for approval of such modifications to  the </w:t>
      </w:r>
      <w:r w:rsidR="003C19B1" w:rsidRPr="00024134">
        <w:rPr>
          <w:rFonts w:cs="Arial"/>
        </w:rPr>
        <w:t>[</w:t>
      </w:r>
      <w:r w:rsidR="003C19B1" w:rsidRPr="00024134">
        <w:rPr>
          <w:rFonts w:cs="Arial"/>
          <w:color w:val="FF0000"/>
        </w:rPr>
        <w:t>Choose one</w:t>
      </w:r>
      <w:r w:rsidR="003C19B1" w:rsidRPr="00024134">
        <w:rPr>
          <w:rFonts w:cs="Arial"/>
        </w:rPr>
        <w:t>: IRT</w:t>
      </w:r>
      <w:r w:rsidR="00E56C5A">
        <w:rPr>
          <w:rFonts w:cs="Arial"/>
        </w:rPr>
        <w:t xml:space="preserve"> </w:t>
      </w:r>
      <w:r w:rsidR="003C19B1" w:rsidRPr="00024134">
        <w:rPr>
          <w:rFonts w:cs="Arial"/>
          <w:color w:val="FF0000"/>
        </w:rPr>
        <w:t>or</w:t>
      </w:r>
      <w:r w:rsidR="003C19B1" w:rsidRPr="00024134">
        <w:rPr>
          <w:rFonts w:cs="Arial"/>
        </w:rPr>
        <w:t xml:space="preserve"> Signatory Agencies</w:t>
      </w:r>
      <w:r w:rsidR="00981ED5">
        <w:rPr>
          <w:rFonts w:cs="Arial"/>
        </w:rPr>
        <w:t>,</w:t>
      </w:r>
      <w:r w:rsidR="00626A0C">
        <w:rPr>
          <w:rFonts w:cs="Arial"/>
        </w:rPr>
        <w:t xml:space="preserve"> </w:t>
      </w:r>
      <w:r w:rsidR="00626A0C" w:rsidRPr="00626A0C">
        <w:rPr>
          <w:rFonts w:cs="Arial"/>
          <w:color w:val="000000" w:themeColor="text1"/>
        </w:rPr>
        <w:t xml:space="preserve">with courtesy copy to </w:t>
      </w:r>
      <w:r w:rsidR="00981ED5">
        <w:rPr>
          <w:rFonts w:cs="Arial"/>
          <w:color w:val="000000" w:themeColor="text1"/>
        </w:rPr>
        <w:t>the</w:t>
      </w:r>
      <w:r w:rsidR="00626A0C" w:rsidRPr="00626A0C">
        <w:rPr>
          <w:rFonts w:cs="Arial"/>
          <w:color w:val="000000" w:themeColor="text1"/>
        </w:rPr>
        <w:t xml:space="preserve"> IRT</w:t>
      </w:r>
      <w:r w:rsidR="003C19B1" w:rsidRPr="00024134">
        <w:rPr>
          <w:rFonts w:cs="Arial"/>
        </w:rPr>
        <w:t>]</w:t>
      </w:r>
      <w:r w:rsidR="003C19B1">
        <w:rPr>
          <w:rFonts w:cs="Arial"/>
          <w:b/>
          <w:bCs/>
        </w:rPr>
        <w:t xml:space="preserve"> </w:t>
      </w:r>
      <w:r w:rsidRPr="001555CA">
        <w:rPr>
          <w:rFonts w:cs="Arial"/>
        </w:rPr>
        <w:t xml:space="preserve">within 60 </w:t>
      </w:r>
      <w:r w:rsidR="00EB2D63" w:rsidRPr="001555CA">
        <w:rPr>
          <w:rFonts w:cs="Arial"/>
        </w:rPr>
        <w:t>calendar days</w:t>
      </w:r>
      <w:r w:rsidRPr="001555CA">
        <w:rPr>
          <w:rFonts w:cs="Arial"/>
        </w:rPr>
        <w:t xml:space="preserve"> of the meeting.  </w:t>
      </w:r>
      <w:r w:rsidR="003B266D" w:rsidRPr="001555CA">
        <w:rPr>
          <w:rFonts w:cs="Arial"/>
        </w:rPr>
        <w:t>Upon agreement of the Parties, the Bank Sponsor shall then implement all approved modifications</w:t>
      </w:r>
      <w:r w:rsidR="00190E77" w:rsidRPr="001555CA">
        <w:rPr>
          <w:rFonts w:cs="Arial"/>
        </w:rPr>
        <w:t xml:space="preserve">.  </w:t>
      </w:r>
      <w:r w:rsidR="00BA5518" w:rsidRPr="001555CA">
        <w:rPr>
          <w:rFonts w:cs="Arial"/>
        </w:rPr>
        <w:t xml:space="preserve">Modification </w:t>
      </w:r>
      <w:r w:rsidR="003C7B45" w:rsidRPr="001555CA">
        <w:rPr>
          <w:rFonts w:cs="Arial"/>
        </w:rPr>
        <w:t xml:space="preserve">of the Development </w:t>
      </w:r>
      <w:r w:rsidR="00E73C60" w:rsidRPr="00E73C60">
        <w:rPr>
          <w:rFonts w:cs="Arial"/>
        </w:rPr>
        <w:t xml:space="preserve">and Interim Management </w:t>
      </w:r>
      <w:r w:rsidR="003C7B45" w:rsidRPr="001555CA">
        <w:rPr>
          <w:rFonts w:cs="Arial"/>
        </w:rPr>
        <w:t xml:space="preserve">Plan </w:t>
      </w:r>
      <w:r w:rsidR="00BA5518" w:rsidRPr="001555CA">
        <w:rPr>
          <w:rFonts w:cs="Arial"/>
        </w:rPr>
        <w:t>may constitute an amendment</w:t>
      </w:r>
      <w:r w:rsidR="00190E77" w:rsidRPr="001555CA">
        <w:rPr>
          <w:rFonts w:cs="Arial"/>
        </w:rPr>
        <w:t>.</w:t>
      </w:r>
      <w:r w:rsidR="00727CD9" w:rsidRPr="001555CA">
        <w:rPr>
          <w:rFonts w:cs="Arial"/>
        </w:rPr>
        <w:t xml:space="preserve"> </w:t>
      </w:r>
      <w:r w:rsidR="003C7B45" w:rsidRPr="001555CA">
        <w:rPr>
          <w:rFonts w:cs="Arial"/>
        </w:rPr>
        <w:t xml:space="preserve"> </w:t>
      </w:r>
      <w:r w:rsidR="003A0472" w:rsidRPr="001555CA">
        <w:rPr>
          <w:rFonts w:cs="Arial"/>
        </w:rPr>
        <w:t xml:space="preserve">If the </w:t>
      </w:r>
      <w:r w:rsidR="003C19B1" w:rsidRPr="00024134">
        <w:rPr>
          <w:rFonts w:cs="Arial"/>
        </w:rPr>
        <w:t>[</w:t>
      </w:r>
      <w:r w:rsidR="003C19B1" w:rsidRPr="00024134">
        <w:rPr>
          <w:rFonts w:cs="Arial"/>
          <w:color w:val="FF0000"/>
        </w:rPr>
        <w:t>Choose one</w:t>
      </w:r>
      <w:r w:rsidR="003C19B1" w:rsidRPr="00024134">
        <w:rPr>
          <w:rFonts w:cs="Arial"/>
        </w:rPr>
        <w:t xml:space="preserve">: IRT </w:t>
      </w:r>
      <w:r w:rsidR="003C19B1" w:rsidRPr="00024134">
        <w:rPr>
          <w:rFonts w:cs="Arial"/>
          <w:color w:val="FF0000"/>
        </w:rPr>
        <w:t>or</w:t>
      </w:r>
      <w:r w:rsidR="003C19B1" w:rsidRPr="00024134">
        <w:rPr>
          <w:rFonts w:cs="Arial"/>
        </w:rPr>
        <w:t xml:space="preserve"> Signatory Agencies]</w:t>
      </w:r>
      <w:r w:rsidR="003C19B1">
        <w:rPr>
          <w:rFonts w:cs="Arial"/>
          <w:b/>
          <w:bCs/>
        </w:rPr>
        <w:t xml:space="preserve"> </w:t>
      </w:r>
      <w:r w:rsidR="003A0472" w:rsidRPr="001555CA">
        <w:rPr>
          <w:rFonts w:cs="Arial"/>
        </w:rPr>
        <w:t xml:space="preserve">elects to authorize modifications to the Development </w:t>
      </w:r>
      <w:r w:rsidR="00E73C60" w:rsidRPr="00E73C60">
        <w:rPr>
          <w:rFonts w:cs="Arial"/>
        </w:rPr>
        <w:t xml:space="preserve">and Interim Management </w:t>
      </w:r>
      <w:r w:rsidR="003A0472" w:rsidRPr="001555CA">
        <w:rPr>
          <w:rFonts w:cs="Arial"/>
        </w:rPr>
        <w:t xml:space="preserve">Plan, such authorization may be conditioned upon, </w:t>
      </w:r>
      <w:r w:rsidR="00DD537F" w:rsidRPr="001555CA">
        <w:rPr>
          <w:rFonts w:cs="Arial"/>
        </w:rPr>
        <w:t>among other things</w:t>
      </w:r>
      <w:r w:rsidR="003A0472" w:rsidRPr="001555CA">
        <w:rPr>
          <w:rFonts w:cs="Arial"/>
        </w:rPr>
        <w:t xml:space="preserve">, a </w:t>
      </w:r>
      <w:r w:rsidR="00727CD9" w:rsidRPr="001555CA">
        <w:rPr>
          <w:rFonts w:cs="Arial"/>
        </w:rPr>
        <w:t xml:space="preserve">change </w:t>
      </w:r>
      <w:r w:rsidR="003A0472" w:rsidRPr="001555CA">
        <w:rPr>
          <w:rFonts w:cs="Arial"/>
        </w:rPr>
        <w:t xml:space="preserve">in the number of Credits available for release.  The Bank Sponsor shall revise the Credit Table in Exhibit F-1 as directed by </w:t>
      </w:r>
      <w:r w:rsidR="003C19B1" w:rsidRPr="00024134">
        <w:rPr>
          <w:rFonts w:cs="Arial"/>
        </w:rPr>
        <w:t>[</w:t>
      </w:r>
      <w:r w:rsidR="003C19B1" w:rsidRPr="00024134">
        <w:rPr>
          <w:rFonts w:cs="Arial"/>
          <w:color w:val="FF0000"/>
        </w:rPr>
        <w:t>Choose one</w:t>
      </w:r>
      <w:r w:rsidR="003C19B1" w:rsidRPr="00024134">
        <w:rPr>
          <w:rFonts w:cs="Arial"/>
        </w:rPr>
        <w:t xml:space="preserve">: IRT </w:t>
      </w:r>
      <w:r w:rsidR="003C19B1" w:rsidRPr="00024134">
        <w:rPr>
          <w:rFonts w:cs="Arial"/>
          <w:color w:val="FF0000"/>
        </w:rPr>
        <w:t>or</w:t>
      </w:r>
      <w:r w:rsidR="003C19B1" w:rsidRPr="00024134">
        <w:rPr>
          <w:rFonts w:cs="Arial"/>
        </w:rPr>
        <w:t xml:space="preserve"> Signatory </w:t>
      </w:r>
      <w:r w:rsidR="002D3C63" w:rsidRPr="00024134">
        <w:rPr>
          <w:rFonts w:cs="Arial"/>
        </w:rPr>
        <w:t>Agencies]</w:t>
      </w:r>
      <w:r w:rsidR="002D3C63">
        <w:rPr>
          <w:rFonts w:cs="Arial"/>
          <w:b/>
          <w:bCs/>
        </w:rPr>
        <w:t xml:space="preserve"> </w:t>
      </w:r>
      <w:r w:rsidR="002D3C63" w:rsidRPr="001555CA">
        <w:rPr>
          <w:rFonts w:cs="Arial"/>
        </w:rPr>
        <w:t>to</w:t>
      </w:r>
      <w:r w:rsidR="003A0472" w:rsidRPr="001555CA">
        <w:rPr>
          <w:rFonts w:cs="Arial"/>
        </w:rPr>
        <w:t xml:space="preserve"> reflect any </w:t>
      </w:r>
      <w:r w:rsidR="00727CD9" w:rsidRPr="001555CA">
        <w:rPr>
          <w:rFonts w:cs="Arial"/>
        </w:rPr>
        <w:t xml:space="preserve">change </w:t>
      </w:r>
      <w:r w:rsidR="003A0472" w:rsidRPr="001555CA">
        <w:rPr>
          <w:rFonts w:cs="Arial"/>
        </w:rPr>
        <w:t>in the available Credits.  The schedule for funding the Endowment Amount shall be amended to reflect the revised Credit Table (</w:t>
      </w:r>
      <w:r w:rsidR="003A0472" w:rsidRPr="005751C6">
        <w:rPr>
          <w:rFonts w:cs="Arial"/>
          <w:b/>
        </w:rPr>
        <w:t>Exhibit F-1</w:t>
      </w:r>
      <w:r w:rsidR="003A0472" w:rsidRPr="001555CA">
        <w:rPr>
          <w:rFonts w:cs="Arial"/>
        </w:rPr>
        <w:t>).</w:t>
      </w:r>
    </w:p>
    <w:p w14:paraId="01C06D5C" w14:textId="77777777" w:rsidR="00F448B8" w:rsidRDefault="00F448B8" w:rsidP="00C641B1">
      <w:pPr>
        <w:widowControl/>
        <w:rPr>
          <w:rFonts w:cs="Arial"/>
        </w:rPr>
      </w:pPr>
    </w:p>
    <w:p w14:paraId="4E300C15" w14:textId="77777777" w:rsidR="00D44F3D" w:rsidRPr="004902D7" w:rsidRDefault="00D44F3D" w:rsidP="00C641B1">
      <w:pPr>
        <w:pStyle w:val="Heading3"/>
      </w:pPr>
      <w:bookmarkStart w:id="119" w:name="_Toc45291730"/>
      <w:bookmarkStart w:id="120" w:name="_Toc49432425"/>
      <w:r w:rsidRPr="004902D7">
        <w:lastRenderedPageBreak/>
        <w:t>Property Assessment and Warranty</w:t>
      </w:r>
      <w:bookmarkEnd w:id="119"/>
      <w:bookmarkEnd w:id="120"/>
      <w:r w:rsidRPr="004902D7">
        <w:t xml:space="preserve">  </w:t>
      </w:r>
    </w:p>
    <w:p w14:paraId="244C5B2C" w14:textId="77777777" w:rsidR="00F448B8" w:rsidRDefault="00F448B8" w:rsidP="00C641B1">
      <w:pPr>
        <w:keepNext/>
        <w:widowControl/>
        <w:rPr>
          <w:rFonts w:cs="Arial"/>
        </w:rPr>
      </w:pPr>
    </w:p>
    <w:p w14:paraId="205273CA" w14:textId="4F8D3105" w:rsidR="00D44F3D" w:rsidRPr="001555CA" w:rsidRDefault="00BF0EE0" w:rsidP="00C641B1">
      <w:pPr>
        <w:keepNext/>
        <w:widowControl/>
        <w:ind w:left="1080"/>
        <w:rPr>
          <w:rFonts w:cs="Arial"/>
        </w:rPr>
      </w:pPr>
      <w:r w:rsidRPr="001555CA">
        <w:rPr>
          <w:rFonts w:cs="Arial"/>
        </w:rPr>
        <w:t xml:space="preserve">The </w:t>
      </w:r>
      <w:r w:rsidR="00D44F3D" w:rsidRPr="001555CA">
        <w:rPr>
          <w:rFonts w:cs="Arial"/>
        </w:rPr>
        <w:t xml:space="preserve">Property Owner </w:t>
      </w:r>
      <w:r w:rsidR="0043323E" w:rsidRPr="001555CA">
        <w:rPr>
          <w:rFonts w:cs="Arial"/>
        </w:rPr>
        <w:t xml:space="preserve">is responsible to ensure </w:t>
      </w:r>
      <w:r w:rsidR="00D44F3D" w:rsidRPr="001555CA">
        <w:rPr>
          <w:rFonts w:cs="Arial"/>
        </w:rPr>
        <w:t>the Property Assessment and Warranty (</w:t>
      </w:r>
      <w:r w:rsidR="00D44F3D" w:rsidRPr="005751C6">
        <w:rPr>
          <w:rFonts w:cs="Arial"/>
          <w:b/>
        </w:rPr>
        <w:t>Exhibit E-2</w:t>
      </w:r>
      <w:r w:rsidR="00D44F3D" w:rsidRPr="001555CA">
        <w:rPr>
          <w:rFonts w:cs="Arial"/>
        </w:rPr>
        <w:t xml:space="preserve">) </w:t>
      </w:r>
      <w:r w:rsidR="0043323E" w:rsidRPr="001555CA">
        <w:rPr>
          <w:rFonts w:cs="Arial"/>
        </w:rPr>
        <w:t xml:space="preserve">is </w:t>
      </w:r>
      <w:r w:rsidR="00A9160C" w:rsidRPr="001555CA">
        <w:rPr>
          <w:rFonts w:cs="Arial"/>
        </w:rPr>
        <w:t>true</w:t>
      </w:r>
      <w:r w:rsidR="0043323E" w:rsidRPr="001555CA">
        <w:rPr>
          <w:rFonts w:cs="Arial"/>
        </w:rPr>
        <w:t xml:space="preserve">, </w:t>
      </w:r>
      <w:r w:rsidR="00190E77" w:rsidRPr="001555CA">
        <w:rPr>
          <w:rFonts w:cs="Arial"/>
        </w:rPr>
        <w:t>complete,</w:t>
      </w:r>
      <w:r w:rsidR="0043323E" w:rsidRPr="001555CA">
        <w:rPr>
          <w:rFonts w:cs="Arial"/>
        </w:rPr>
        <w:t xml:space="preserve"> and correct as of the date </w:t>
      </w:r>
      <w:r w:rsidR="00D44F3D" w:rsidRPr="001555CA">
        <w:rPr>
          <w:rFonts w:cs="Arial"/>
        </w:rPr>
        <w:t xml:space="preserve">of this BEI. </w:t>
      </w:r>
      <w:r w:rsidR="00EC51E8" w:rsidRPr="001555CA">
        <w:rPr>
          <w:rFonts w:cs="Arial"/>
        </w:rPr>
        <w:t xml:space="preserve"> </w:t>
      </w:r>
      <w:r w:rsidR="0043323E" w:rsidRPr="001555CA">
        <w:rPr>
          <w:rFonts w:cs="Arial"/>
        </w:rPr>
        <w:t xml:space="preserve">Should </w:t>
      </w:r>
      <w:r w:rsidRPr="001555CA">
        <w:rPr>
          <w:rFonts w:cs="Arial"/>
        </w:rPr>
        <w:t xml:space="preserve">the </w:t>
      </w:r>
      <w:r w:rsidR="0043323E" w:rsidRPr="001555CA">
        <w:rPr>
          <w:rFonts w:cs="Arial"/>
        </w:rPr>
        <w:t xml:space="preserve">Property Owner become aware of any </w:t>
      </w:r>
      <w:r w:rsidR="00D44F3D" w:rsidRPr="001555CA">
        <w:rPr>
          <w:rFonts w:cs="Arial"/>
        </w:rPr>
        <w:t xml:space="preserve">errors or </w:t>
      </w:r>
      <w:r w:rsidR="0043323E" w:rsidRPr="001555CA">
        <w:rPr>
          <w:rFonts w:cs="Arial"/>
        </w:rPr>
        <w:t xml:space="preserve">omissions in the Property Assessment </w:t>
      </w:r>
      <w:r w:rsidR="00A9160C" w:rsidRPr="001555CA">
        <w:rPr>
          <w:rFonts w:cs="Arial"/>
        </w:rPr>
        <w:t>and</w:t>
      </w:r>
      <w:r w:rsidR="0043323E" w:rsidRPr="001555CA">
        <w:rPr>
          <w:rFonts w:cs="Arial"/>
        </w:rPr>
        <w:t xml:space="preserve"> Warranty after the date of this BEI, </w:t>
      </w:r>
      <w:r w:rsidRPr="001555CA">
        <w:rPr>
          <w:rFonts w:cs="Arial"/>
        </w:rPr>
        <w:t xml:space="preserve">the </w:t>
      </w:r>
      <w:r w:rsidR="0043323E" w:rsidRPr="001555CA">
        <w:rPr>
          <w:rFonts w:cs="Arial"/>
        </w:rPr>
        <w:t xml:space="preserve">Property Owner shall notify the </w:t>
      </w:r>
      <w:r w:rsidR="00E56C5A">
        <w:rPr>
          <w:rFonts w:cs="Arial"/>
        </w:rPr>
        <w:t>IRT agencies</w:t>
      </w:r>
      <w:r w:rsidR="003C19B1">
        <w:rPr>
          <w:rFonts w:cs="Arial"/>
          <w:b/>
          <w:bCs/>
        </w:rPr>
        <w:t xml:space="preserve"> </w:t>
      </w:r>
      <w:r w:rsidR="0043323E" w:rsidRPr="001555CA">
        <w:rPr>
          <w:rFonts w:cs="Arial"/>
        </w:rPr>
        <w:t>in writing</w:t>
      </w:r>
      <w:r w:rsidR="006A2A50" w:rsidRPr="001555CA">
        <w:rPr>
          <w:rFonts w:cs="Arial"/>
        </w:rPr>
        <w:t xml:space="preserve"> within 30 days of discovery</w:t>
      </w:r>
      <w:r w:rsidR="00190E77" w:rsidRPr="001555CA">
        <w:rPr>
          <w:rFonts w:cs="Arial"/>
        </w:rPr>
        <w:t xml:space="preserve">.  </w:t>
      </w:r>
      <w:r w:rsidR="0043323E" w:rsidRPr="001555CA">
        <w:rPr>
          <w:rFonts w:cs="Arial"/>
        </w:rPr>
        <w:t>T</w:t>
      </w:r>
      <w:r w:rsidR="0053624C" w:rsidRPr="001555CA">
        <w:rPr>
          <w:rFonts w:cs="Arial"/>
        </w:rPr>
        <w:t xml:space="preserve">he </w:t>
      </w:r>
      <w:r w:rsidR="003C19B1" w:rsidRPr="00024134">
        <w:rPr>
          <w:rFonts w:cs="Arial"/>
        </w:rPr>
        <w:t>[</w:t>
      </w:r>
      <w:r w:rsidR="003C19B1" w:rsidRPr="00024134">
        <w:rPr>
          <w:rFonts w:cs="Arial"/>
          <w:color w:val="FF0000"/>
        </w:rPr>
        <w:t>Choose one</w:t>
      </w:r>
      <w:r w:rsidR="003C19B1" w:rsidRPr="00024134">
        <w:rPr>
          <w:rFonts w:cs="Arial"/>
        </w:rPr>
        <w:t xml:space="preserve">: IRT </w:t>
      </w:r>
      <w:r w:rsidR="003C19B1" w:rsidRPr="00024134">
        <w:rPr>
          <w:rFonts w:cs="Arial"/>
          <w:color w:val="FF0000"/>
        </w:rPr>
        <w:t>or</w:t>
      </w:r>
      <w:r w:rsidR="003C19B1" w:rsidRPr="00024134">
        <w:rPr>
          <w:rFonts w:cs="Arial"/>
        </w:rPr>
        <w:t xml:space="preserve"> Signatory Agencies]</w:t>
      </w:r>
      <w:r w:rsidR="003C19B1">
        <w:rPr>
          <w:rFonts w:cs="Arial"/>
          <w:b/>
          <w:bCs/>
        </w:rPr>
        <w:t xml:space="preserve"> </w:t>
      </w:r>
      <w:r w:rsidR="0043323E" w:rsidRPr="001555CA">
        <w:rPr>
          <w:rFonts w:cs="Arial"/>
        </w:rPr>
        <w:t xml:space="preserve">shall evaluate any impacts of the errors or omissions on the Bank, Bank Property and the Grantee’s interest in the Conservation Easement or the Bank Property and the </w:t>
      </w:r>
      <w:r w:rsidR="003C19B1" w:rsidRPr="00024134">
        <w:rPr>
          <w:rFonts w:cs="Arial"/>
        </w:rPr>
        <w:t>[</w:t>
      </w:r>
      <w:r w:rsidR="003C19B1" w:rsidRPr="00024134">
        <w:rPr>
          <w:rFonts w:cs="Arial"/>
          <w:color w:val="FF0000"/>
        </w:rPr>
        <w:t>Choose one</w:t>
      </w:r>
      <w:r w:rsidR="003C19B1" w:rsidRPr="00024134">
        <w:rPr>
          <w:rFonts w:cs="Arial"/>
        </w:rPr>
        <w:t xml:space="preserve">: IRT </w:t>
      </w:r>
      <w:r w:rsidR="003C19B1" w:rsidRPr="00024134">
        <w:rPr>
          <w:rFonts w:cs="Arial"/>
          <w:color w:val="FF0000"/>
        </w:rPr>
        <w:t>or</w:t>
      </w:r>
      <w:r w:rsidR="003C19B1" w:rsidRPr="00024134">
        <w:rPr>
          <w:rFonts w:cs="Arial"/>
        </w:rPr>
        <w:t xml:space="preserve"> Signatory Agencies]</w:t>
      </w:r>
      <w:r w:rsidR="003C19B1">
        <w:rPr>
          <w:rFonts w:cs="Arial"/>
          <w:b/>
          <w:bCs/>
        </w:rPr>
        <w:t xml:space="preserve"> </w:t>
      </w:r>
      <w:r w:rsidR="00182712" w:rsidRPr="001555CA">
        <w:rPr>
          <w:rFonts w:cs="Arial"/>
        </w:rPr>
        <w:t>may</w:t>
      </w:r>
      <w:r w:rsidR="00D44F3D" w:rsidRPr="001555CA">
        <w:rPr>
          <w:rFonts w:cs="Arial"/>
        </w:rPr>
        <w:t xml:space="preserve"> </w:t>
      </w:r>
      <w:r w:rsidR="00A926D7" w:rsidRPr="001555CA">
        <w:rPr>
          <w:rFonts w:cs="Arial"/>
        </w:rPr>
        <w:t>find default pursuant to Section XII.E in such circumstances</w:t>
      </w:r>
      <w:r w:rsidR="0043323E" w:rsidRPr="001555CA">
        <w:rPr>
          <w:rFonts w:cs="Arial"/>
        </w:rPr>
        <w:t>.</w:t>
      </w:r>
    </w:p>
    <w:p w14:paraId="1630C6D4" w14:textId="77777777" w:rsidR="00F448B8" w:rsidRDefault="00F448B8" w:rsidP="00C641B1">
      <w:pPr>
        <w:widowControl/>
        <w:rPr>
          <w:rFonts w:cs="Arial"/>
        </w:rPr>
      </w:pPr>
      <w:bookmarkStart w:id="121" w:name="_Toc130996567"/>
    </w:p>
    <w:p w14:paraId="68488090" w14:textId="77777777" w:rsidR="00D44F3D" w:rsidRPr="001555CA" w:rsidRDefault="00D44F3D" w:rsidP="005906A7">
      <w:pPr>
        <w:pStyle w:val="Heading2"/>
      </w:pPr>
      <w:bookmarkStart w:id="122" w:name="_Toc45291731"/>
      <w:bookmarkStart w:id="123" w:name="_Toc49432426"/>
      <w:r w:rsidRPr="001555CA">
        <w:t>Section V:</w:t>
      </w:r>
      <w:r w:rsidRPr="001555CA">
        <w:tab/>
      </w:r>
      <w:r w:rsidRPr="007D6B95">
        <w:t>Bank Establishment</w:t>
      </w:r>
      <w:bookmarkEnd w:id="121"/>
      <w:r w:rsidRPr="007D6B95">
        <w:t xml:space="preserve"> Date</w:t>
      </w:r>
      <w:bookmarkEnd w:id="122"/>
      <w:bookmarkEnd w:id="123"/>
    </w:p>
    <w:p w14:paraId="40791471" w14:textId="77777777" w:rsidR="003A4D7F" w:rsidRDefault="003A4D7F" w:rsidP="00C641B1">
      <w:pPr>
        <w:keepNext/>
        <w:widowControl/>
        <w:ind w:left="540"/>
        <w:rPr>
          <w:rFonts w:cs="Arial"/>
        </w:rPr>
      </w:pPr>
    </w:p>
    <w:p w14:paraId="0011FDC2" w14:textId="77777777" w:rsidR="003A4D7F" w:rsidRDefault="003A4D7F" w:rsidP="003A4D7F">
      <w:pPr>
        <w:keepNext/>
        <w:ind w:left="540"/>
        <w:rPr>
          <w:rFonts w:cs="Arial"/>
          <w:color w:val="FF0000"/>
        </w:rPr>
      </w:pPr>
      <w:r w:rsidRPr="00443E25">
        <w:rPr>
          <w:rFonts w:cs="Arial"/>
        </w:rPr>
        <w:t xml:space="preserve">The Bank Establishment Date </w:t>
      </w:r>
      <w:r w:rsidR="00515C6A" w:rsidRPr="00443E25">
        <w:rPr>
          <w:rFonts w:cs="Arial"/>
        </w:rPr>
        <w:t xml:space="preserve">is the </w:t>
      </w:r>
      <w:r w:rsidR="004E2CF9" w:rsidRPr="00443E25">
        <w:rPr>
          <w:rFonts w:cs="Arial"/>
        </w:rPr>
        <w:t>date when</w:t>
      </w:r>
      <w:r w:rsidRPr="00443E25">
        <w:rPr>
          <w:rFonts w:cs="Arial"/>
        </w:rPr>
        <w:t xml:space="preserve"> the </w:t>
      </w:r>
      <w:r w:rsidR="003C19B1" w:rsidRPr="00443E25">
        <w:rPr>
          <w:rFonts w:cs="Arial"/>
        </w:rPr>
        <w:t>[</w:t>
      </w:r>
      <w:r w:rsidR="003C19B1" w:rsidRPr="00981ED5">
        <w:rPr>
          <w:rFonts w:cs="Arial"/>
          <w:color w:val="FF0000"/>
        </w:rPr>
        <w:t>Choose one</w:t>
      </w:r>
      <w:r w:rsidR="003C19B1" w:rsidRPr="00443E25">
        <w:rPr>
          <w:rFonts w:cs="Arial"/>
        </w:rPr>
        <w:t xml:space="preserve">: IRT </w:t>
      </w:r>
      <w:r w:rsidR="003C19B1" w:rsidRPr="00981ED5">
        <w:rPr>
          <w:rFonts w:cs="Arial"/>
          <w:color w:val="FF0000"/>
        </w:rPr>
        <w:t>or</w:t>
      </w:r>
      <w:r w:rsidR="003C19B1" w:rsidRPr="00443E25">
        <w:rPr>
          <w:rFonts w:cs="Arial"/>
        </w:rPr>
        <w:t xml:space="preserve"> Signatory Agencies]</w:t>
      </w:r>
      <w:r w:rsidR="003C19B1" w:rsidRPr="00443E25">
        <w:rPr>
          <w:rFonts w:cs="Arial"/>
          <w:b/>
          <w:bCs/>
        </w:rPr>
        <w:t xml:space="preserve"> </w:t>
      </w:r>
      <w:r w:rsidRPr="00443E25">
        <w:rPr>
          <w:rFonts w:cs="Arial"/>
        </w:rPr>
        <w:t>has received documentation confirming that all of the following actions have occurred:</w:t>
      </w:r>
    </w:p>
    <w:p w14:paraId="4D40B2A0" w14:textId="77777777" w:rsidR="003A4D7F" w:rsidRPr="0069110E" w:rsidRDefault="003A4D7F" w:rsidP="003A4D7F">
      <w:pPr>
        <w:keepNext/>
        <w:ind w:left="540"/>
        <w:rPr>
          <w:rFonts w:cs="Arial"/>
          <w:color w:val="FF0000"/>
        </w:rPr>
      </w:pPr>
    </w:p>
    <w:p w14:paraId="461171FA" w14:textId="77777777" w:rsidR="00D44F3D" w:rsidRPr="00297EF3" w:rsidRDefault="00D44F3D" w:rsidP="00CC116F">
      <w:pPr>
        <w:pStyle w:val="ListParagraph"/>
        <w:keepNext/>
        <w:widowControl/>
        <w:numPr>
          <w:ilvl w:val="0"/>
          <w:numId w:val="8"/>
        </w:numPr>
        <w:ind w:left="1080" w:hanging="540"/>
        <w:rPr>
          <w:rFonts w:cs="Arial"/>
        </w:rPr>
      </w:pPr>
      <w:r w:rsidRPr="00297EF3">
        <w:rPr>
          <w:rFonts w:cs="Arial"/>
        </w:rPr>
        <w:t>The BEI has been fully executed by all of the Parties</w:t>
      </w:r>
      <w:r w:rsidR="00010828" w:rsidRPr="00297EF3">
        <w:rPr>
          <w:rFonts w:cs="Arial"/>
        </w:rPr>
        <w:t>;</w:t>
      </w:r>
    </w:p>
    <w:p w14:paraId="264E60BC" w14:textId="77777777" w:rsidR="00F448B8" w:rsidRDefault="00F448B8" w:rsidP="00C641B1">
      <w:pPr>
        <w:widowControl/>
        <w:ind w:left="1080"/>
        <w:rPr>
          <w:rFonts w:cs="Arial"/>
        </w:rPr>
      </w:pPr>
    </w:p>
    <w:p w14:paraId="27E1C8C4" w14:textId="77777777" w:rsidR="003C2468" w:rsidRPr="00297EF3" w:rsidRDefault="003C2468" w:rsidP="00CC116F">
      <w:pPr>
        <w:pStyle w:val="ListParagraph"/>
        <w:widowControl/>
        <w:numPr>
          <w:ilvl w:val="0"/>
          <w:numId w:val="8"/>
        </w:numPr>
        <w:ind w:left="1080" w:hanging="540"/>
        <w:rPr>
          <w:rFonts w:cs="Arial"/>
        </w:rPr>
      </w:pPr>
      <w:r w:rsidRPr="00297EF3">
        <w:rPr>
          <w:rFonts w:cs="Arial"/>
        </w:rPr>
        <w:t xml:space="preserve">The Conservation </w:t>
      </w:r>
      <w:r w:rsidR="001C27A2" w:rsidRPr="00297EF3">
        <w:rPr>
          <w:rFonts w:cs="Arial"/>
        </w:rPr>
        <w:t>Easement has</w:t>
      </w:r>
      <w:r w:rsidRPr="00297EF3">
        <w:rPr>
          <w:rFonts w:cs="Arial"/>
        </w:rPr>
        <w:t xml:space="preserve"> been </w:t>
      </w:r>
      <w:r w:rsidR="004D343C">
        <w:rPr>
          <w:rFonts w:cs="Arial"/>
        </w:rPr>
        <w:t>(1</w:t>
      </w:r>
      <w:r w:rsidR="00130620" w:rsidRPr="00297EF3">
        <w:rPr>
          <w:rFonts w:cs="Arial"/>
        </w:rPr>
        <w:t xml:space="preserve">) </w:t>
      </w:r>
      <w:r w:rsidRPr="00297EF3">
        <w:rPr>
          <w:rFonts w:cs="Arial"/>
        </w:rPr>
        <w:t>accepted by a Grantee</w:t>
      </w:r>
      <w:r w:rsidR="00636494" w:rsidRPr="00297EF3">
        <w:rPr>
          <w:rFonts w:cs="Arial"/>
        </w:rPr>
        <w:t xml:space="preserve"> that has been </w:t>
      </w:r>
      <w:r w:rsidRPr="00297EF3">
        <w:rPr>
          <w:rFonts w:cs="Arial"/>
        </w:rPr>
        <w:t xml:space="preserve">approved by the </w:t>
      </w:r>
      <w:r w:rsidR="003C19B1" w:rsidRPr="00024134">
        <w:rPr>
          <w:rFonts w:cs="Arial"/>
        </w:rPr>
        <w:t>[</w:t>
      </w:r>
      <w:r w:rsidR="003C19B1" w:rsidRPr="00024134">
        <w:rPr>
          <w:rFonts w:cs="Arial"/>
          <w:color w:val="FF0000"/>
        </w:rPr>
        <w:t>Choose one</w:t>
      </w:r>
      <w:r w:rsidR="003C19B1" w:rsidRPr="00024134">
        <w:rPr>
          <w:rFonts w:cs="Arial"/>
        </w:rPr>
        <w:t xml:space="preserve">: IRT </w:t>
      </w:r>
      <w:r w:rsidR="003C19B1" w:rsidRPr="00024134">
        <w:rPr>
          <w:rFonts w:cs="Arial"/>
          <w:color w:val="FF0000"/>
        </w:rPr>
        <w:t>or</w:t>
      </w:r>
      <w:r w:rsidR="003C19B1" w:rsidRPr="00024134">
        <w:rPr>
          <w:rFonts w:cs="Arial"/>
        </w:rPr>
        <w:t xml:space="preserve"> Signatory Agencies]</w:t>
      </w:r>
      <w:r w:rsidR="003C19B1">
        <w:rPr>
          <w:rFonts w:cs="Arial"/>
          <w:b/>
          <w:bCs/>
        </w:rPr>
        <w:t xml:space="preserve"> </w:t>
      </w:r>
      <w:r w:rsidR="003F41FE" w:rsidRPr="00297EF3">
        <w:rPr>
          <w:rFonts w:cs="Arial"/>
        </w:rPr>
        <w:t xml:space="preserve"> </w:t>
      </w:r>
      <w:r w:rsidR="003B583A" w:rsidRPr="00297EF3">
        <w:rPr>
          <w:rFonts w:cs="Arial"/>
        </w:rPr>
        <w:t xml:space="preserve">and </w:t>
      </w:r>
      <w:r w:rsidR="00C370AE" w:rsidRPr="00297EF3">
        <w:rPr>
          <w:rFonts w:cs="Arial"/>
        </w:rPr>
        <w:t>(</w:t>
      </w:r>
      <w:r w:rsidR="004D343C">
        <w:rPr>
          <w:rFonts w:cs="Arial"/>
        </w:rPr>
        <w:t>2</w:t>
      </w:r>
      <w:r w:rsidR="00130620" w:rsidRPr="00297EF3">
        <w:rPr>
          <w:rFonts w:cs="Arial"/>
        </w:rPr>
        <w:t xml:space="preserve">) </w:t>
      </w:r>
      <w:r w:rsidRPr="00297EF3">
        <w:rPr>
          <w:rFonts w:cs="Arial"/>
        </w:rPr>
        <w:t>recorded in the Official Records of the county in which the Bank Property is located</w:t>
      </w:r>
      <w:r w:rsidR="00010828" w:rsidRPr="00297EF3">
        <w:rPr>
          <w:rFonts w:cs="Arial"/>
        </w:rPr>
        <w:t>;</w:t>
      </w:r>
      <w:r w:rsidR="001C27A2" w:rsidRPr="00297EF3">
        <w:rPr>
          <w:rFonts w:cs="Arial"/>
        </w:rPr>
        <w:t xml:space="preserve">  </w:t>
      </w:r>
      <w:r w:rsidR="00B522FA" w:rsidRPr="00297EF3">
        <w:rPr>
          <w:rFonts w:cs="Arial"/>
        </w:rPr>
        <w:t>[</w:t>
      </w:r>
      <w:r w:rsidR="001C27A2" w:rsidRPr="004D343C">
        <w:rPr>
          <w:rFonts w:cs="Arial"/>
          <w:color w:val="FF0000"/>
        </w:rPr>
        <w:t>Or, if fee title to the State, substitute:</w:t>
      </w:r>
      <w:r w:rsidR="001C27A2" w:rsidRPr="00297EF3">
        <w:rPr>
          <w:rFonts w:cs="Arial"/>
        </w:rPr>
        <w:t xml:space="preserve"> The Grant Deed to the State of California has been </w:t>
      </w:r>
      <w:r w:rsidR="00130620" w:rsidRPr="00297EF3">
        <w:rPr>
          <w:rFonts w:cs="Arial"/>
        </w:rPr>
        <w:t>(</w:t>
      </w:r>
      <w:r w:rsidR="004D343C">
        <w:rPr>
          <w:rFonts w:cs="Arial"/>
        </w:rPr>
        <w:t>1</w:t>
      </w:r>
      <w:r w:rsidR="00130620" w:rsidRPr="00297EF3">
        <w:rPr>
          <w:rFonts w:cs="Arial"/>
        </w:rPr>
        <w:t xml:space="preserve">) </w:t>
      </w:r>
      <w:r w:rsidR="001C27A2" w:rsidRPr="00297EF3">
        <w:rPr>
          <w:rFonts w:cs="Arial"/>
        </w:rPr>
        <w:t xml:space="preserve">accepted </w:t>
      </w:r>
      <w:r w:rsidR="00130620" w:rsidRPr="00297EF3">
        <w:rPr>
          <w:rFonts w:cs="Arial"/>
        </w:rPr>
        <w:t xml:space="preserve">on behalf of the State </w:t>
      </w:r>
      <w:r w:rsidR="001C27A2" w:rsidRPr="00297EF3">
        <w:rPr>
          <w:rFonts w:cs="Arial"/>
        </w:rPr>
        <w:t xml:space="preserve">by </w:t>
      </w:r>
      <w:r w:rsidR="00243C08" w:rsidRPr="00297EF3">
        <w:rPr>
          <w:rFonts w:cs="Arial"/>
        </w:rPr>
        <w:t>CDFW</w:t>
      </w:r>
      <w:r w:rsidR="001C27A2" w:rsidRPr="00297EF3">
        <w:rPr>
          <w:rFonts w:cs="Arial"/>
        </w:rPr>
        <w:t xml:space="preserve"> </w:t>
      </w:r>
      <w:r w:rsidR="00130620" w:rsidRPr="00297EF3">
        <w:rPr>
          <w:rFonts w:cs="Arial"/>
        </w:rPr>
        <w:t xml:space="preserve">(as evidenced by a duly executed Certificate of Acceptance) </w:t>
      </w:r>
      <w:r w:rsidR="001C27A2" w:rsidRPr="00297EF3">
        <w:rPr>
          <w:rFonts w:cs="Arial"/>
        </w:rPr>
        <w:t xml:space="preserve">and </w:t>
      </w:r>
      <w:r w:rsidR="004D343C">
        <w:rPr>
          <w:rFonts w:cs="Arial"/>
        </w:rPr>
        <w:t>(2</w:t>
      </w:r>
      <w:r w:rsidR="00130620" w:rsidRPr="00297EF3">
        <w:rPr>
          <w:rFonts w:cs="Arial"/>
        </w:rPr>
        <w:t>)</w:t>
      </w:r>
      <w:r w:rsidR="0009576F" w:rsidRPr="00297EF3">
        <w:rPr>
          <w:rFonts w:cs="Arial"/>
        </w:rPr>
        <w:t xml:space="preserve"> </w:t>
      </w:r>
      <w:r w:rsidR="001C27A2" w:rsidRPr="00297EF3">
        <w:rPr>
          <w:rFonts w:cs="Arial"/>
        </w:rPr>
        <w:t>recorded in the Official Records of the county in which the Bank Property is located</w:t>
      </w:r>
      <w:r w:rsidR="00B522FA" w:rsidRPr="00297EF3">
        <w:rPr>
          <w:rFonts w:cs="Arial"/>
        </w:rPr>
        <w:t>]</w:t>
      </w:r>
      <w:r w:rsidR="00010828" w:rsidRPr="00297EF3">
        <w:rPr>
          <w:rFonts w:cs="Arial"/>
        </w:rPr>
        <w:t>;</w:t>
      </w:r>
      <w:r w:rsidRPr="00297EF3">
        <w:rPr>
          <w:rFonts w:cs="Arial"/>
        </w:rPr>
        <w:t xml:space="preserve"> </w:t>
      </w:r>
    </w:p>
    <w:p w14:paraId="1BDFD116" w14:textId="77777777" w:rsidR="00F448B8" w:rsidRDefault="00F448B8" w:rsidP="00C641B1">
      <w:pPr>
        <w:widowControl/>
        <w:ind w:left="1080" w:hanging="540"/>
        <w:rPr>
          <w:rFonts w:cs="Arial"/>
        </w:rPr>
      </w:pPr>
    </w:p>
    <w:p w14:paraId="7464F036" w14:textId="769E70FE" w:rsidR="00130620" w:rsidRPr="00297EF3" w:rsidRDefault="00D44F3D" w:rsidP="00CC116F">
      <w:pPr>
        <w:pStyle w:val="ListParagraph"/>
        <w:widowControl/>
        <w:numPr>
          <w:ilvl w:val="0"/>
          <w:numId w:val="8"/>
        </w:numPr>
        <w:ind w:left="1080" w:hanging="540"/>
        <w:rPr>
          <w:rFonts w:cs="Arial"/>
        </w:rPr>
      </w:pPr>
      <w:r w:rsidRPr="00297EF3">
        <w:rPr>
          <w:rFonts w:cs="Arial"/>
        </w:rPr>
        <w:t>The Bank Sponsor has complied with its obligation to furnish financial assurances in accordance with Section VI</w:t>
      </w:r>
      <w:r w:rsidR="00130620" w:rsidRPr="00297EF3">
        <w:rPr>
          <w:rFonts w:cs="Arial"/>
        </w:rPr>
        <w:t>;</w:t>
      </w:r>
      <w:r w:rsidR="00EC453A" w:rsidRPr="00297EF3">
        <w:rPr>
          <w:rFonts w:cs="Arial"/>
        </w:rPr>
        <w:t xml:space="preserve"> </w:t>
      </w:r>
    </w:p>
    <w:p w14:paraId="5F6042CC" w14:textId="77777777" w:rsidR="00297EF3" w:rsidRDefault="00297EF3" w:rsidP="00C641B1">
      <w:pPr>
        <w:widowControl/>
        <w:ind w:left="1080" w:hanging="540"/>
        <w:rPr>
          <w:rFonts w:cs="Arial"/>
        </w:rPr>
      </w:pPr>
    </w:p>
    <w:p w14:paraId="0AEF7DA1" w14:textId="3761C652" w:rsidR="00190E77" w:rsidRDefault="00190E77" w:rsidP="00CC116F">
      <w:pPr>
        <w:pStyle w:val="ListParagraph"/>
        <w:widowControl/>
        <w:numPr>
          <w:ilvl w:val="0"/>
          <w:numId w:val="8"/>
        </w:numPr>
        <w:ind w:left="1080" w:hanging="540"/>
        <w:rPr>
          <w:rFonts w:cs="Arial"/>
        </w:rPr>
      </w:pPr>
      <w:r w:rsidRPr="00297EF3">
        <w:rPr>
          <w:rFonts w:cs="Arial"/>
        </w:rPr>
        <w:t>Any applicable Subordination Agreement</w:t>
      </w:r>
      <w:r w:rsidR="00EC453A" w:rsidRPr="00297EF3">
        <w:rPr>
          <w:rFonts w:cs="Arial"/>
        </w:rPr>
        <w:t>(</w:t>
      </w:r>
      <w:r w:rsidRPr="00297EF3">
        <w:rPr>
          <w:rFonts w:cs="Arial"/>
        </w:rPr>
        <w:t>s</w:t>
      </w:r>
      <w:r w:rsidR="00EC453A" w:rsidRPr="00297EF3">
        <w:rPr>
          <w:rFonts w:cs="Arial"/>
        </w:rPr>
        <w:t>)</w:t>
      </w:r>
      <w:r w:rsidRPr="00297EF3">
        <w:rPr>
          <w:rFonts w:cs="Arial"/>
        </w:rPr>
        <w:t xml:space="preserve"> </w:t>
      </w:r>
      <w:r w:rsidR="00EC453A" w:rsidRPr="00297EF3">
        <w:rPr>
          <w:rFonts w:cs="Arial"/>
        </w:rPr>
        <w:t xml:space="preserve">is </w:t>
      </w:r>
      <w:r w:rsidRPr="00297EF3">
        <w:rPr>
          <w:rFonts w:cs="Arial"/>
        </w:rPr>
        <w:t>executed and recorded</w:t>
      </w:r>
      <w:r w:rsidR="00981ED5">
        <w:rPr>
          <w:rFonts w:cs="Arial"/>
        </w:rPr>
        <w:t>; and</w:t>
      </w:r>
    </w:p>
    <w:p w14:paraId="20B34416" w14:textId="77777777" w:rsidR="00AC5966" w:rsidRPr="00AC5966" w:rsidRDefault="00AC5966" w:rsidP="00AC5966">
      <w:pPr>
        <w:pStyle w:val="ListParagraph"/>
        <w:rPr>
          <w:rFonts w:cs="Arial"/>
        </w:rPr>
      </w:pPr>
    </w:p>
    <w:p w14:paraId="1847B51E" w14:textId="77777777" w:rsidR="00AC5966" w:rsidRPr="00297EF3" w:rsidRDefault="00AC5966" w:rsidP="00CC116F">
      <w:pPr>
        <w:pStyle w:val="ListParagraph"/>
        <w:widowControl/>
        <w:numPr>
          <w:ilvl w:val="0"/>
          <w:numId w:val="8"/>
        </w:numPr>
        <w:ind w:left="1080" w:hanging="540"/>
        <w:rPr>
          <w:rFonts w:cs="Arial"/>
        </w:rPr>
      </w:pPr>
      <w:r>
        <w:rPr>
          <w:rFonts w:cs="Arial"/>
        </w:rPr>
        <w:t>Receipt of Title Insurance to the [</w:t>
      </w:r>
      <w:r w:rsidRPr="00AC5966">
        <w:rPr>
          <w:rFonts w:cs="Arial"/>
          <w:color w:val="FF0000"/>
        </w:rPr>
        <w:t>Choose one</w:t>
      </w:r>
      <w:r>
        <w:rPr>
          <w:rFonts w:cs="Arial"/>
        </w:rPr>
        <w:t xml:space="preserve">: IRT </w:t>
      </w:r>
      <w:r w:rsidRPr="00AC5966">
        <w:rPr>
          <w:rFonts w:cs="Arial"/>
          <w:color w:val="FF0000"/>
        </w:rPr>
        <w:t>or</w:t>
      </w:r>
      <w:r>
        <w:rPr>
          <w:rFonts w:cs="Arial"/>
        </w:rPr>
        <w:t xml:space="preserve"> Signatory Agencies] </w:t>
      </w:r>
      <w:r w:rsidR="003F2480">
        <w:rPr>
          <w:rFonts w:cs="Arial"/>
        </w:rPr>
        <w:t xml:space="preserve">upon </w:t>
      </w:r>
      <w:r>
        <w:rPr>
          <w:rFonts w:cs="Arial"/>
        </w:rPr>
        <w:t xml:space="preserve">recordation of the </w:t>
      </w:r>
      <w:r w:rsidR="00173F70">
        <w:rPr>
          <w:rFonts w:cs="Arial"/>
        </w:rPr>
        <w:t>[</w:t>
      </w:r>
      <w:r w:rsidR="00173F70" w:rsidRPr="00173F70">
        <w:rPr>
          <w:rFonts w:cs="Arial"/>
          <w:color w:val="FF0000"/>
        </w:rPr>
        <w:t>Choose one:</w:t>
      </w:r>
      <w:r w:rsidR="00173F70">
        <w:rPr>
          <w:rFonts w:cs="Arial"/>
        </w:rPr>
        <w:t xml:space="preserve"> </w:t>
      </w:r>
      <w:r>
        <w:rPr>
          <w:rFonts w:cs="Arial"/>
        </w:rPr>
        <w:t>C</w:t>
      </w:r>
      <w:r w:rsidR="00173F70">
        <w:rPr>
          <w:rFonts w:cs="Arial"/>
        </w:rPr>
        <w:t xml:space="preserve">onservation </w:t>
      </w:r>
      <w:r>
        <w:rPr>
          <w:rFonts w:cs="Arial"/>
        </w:rPr>
        <w:t>E</w:t>
      </w:r>
      <w:r w:rsidR="00173F70">
        <w:rPr>
          <w:rFonts w:cs="Arial"/>
        </w:rPr>
        <w:t xml:space="preserve">asement </w:t>
      </w:r>
      <w:r w:rsidR="00173F70" w:rsidRPr="00173F70">
        <w:rPr>
          <w:rFonts w:cs="Arial"/>
          <w:color w:val="FF0000"/>
        </w:rPr>
        <w:t>or</w:t>
      </w:r>
      <w:r w:rsidR="00173F70">
        <w:rPr>
          <w:rFonts w:cs="Arial"/>
        </w:rPr>
        <w:t xml:space="preserve"> Grant Deed]</w:t>
      </w:r>
      <w:r>
        <w:rPr>
          <w:rFonts w:cs="Arial"/>
        </w:rPr>
        <w:t>.</w:t>
      </w:r>
    </w:p>
    <w:p w14:paraId="11FC116C" w14:textId="77777777" w:rsidR="00F448B8" w:rsidRDefault="00F448B8" w:rsidP="00C641B1">
      <w:pPr>
        <w:widowControl/>
        <w:rPr>
          <w:rFonts w:cs="Arial"/>
        </w:rPr>
      </w:pPr>
      <w:bookmarkStart w:id="124" w:name="_Toc130996568"/>
    </w:p>
    <w:p w14:paraId="0E3527B1" w14:textId="77777777" w:rsidR="004E2CF9" w:rsidRDefault="00D44F3D" w:rsidP="005906A7">
      <w:pPr>
        <w:pStyle w:val="Heading2"/>
      </w:pPr>
      <w:bookmarkStart w:id="125" w:name="_Toc49432427"/>
      <w:bookmarkStart w:id="126" w:name="_Toc45291732"/>
      <w:r w:rsidRPr="001555CA">
        <w:t>Section VI:</w:t>
      </w:r>
      <w:r w:rsidRPr="001555CA">
        <w:tab/>
      </w:r>
      <w:r w:rsidR="004E2CF9">
        <w:t>FUNDING</w:t>
      </w:r>
      <w:bookmarkEnd w:id="125"/>
    </w:p>
    <w:p w14:paraId="28406168" w14:textId="77777777" w:rsidR="004E2CF9" w:rsidRDefault="004E2CF9" w:rsidP="005906A7">
      <w:pPr>
        <w:pStyle w:val="Heading2"/>
      </w:pPr>
    </w:p>
    <w:p w14:paraId="48E59DC9" w14:textId="793301FA" w:rsidR="00DA4770" w:rsidRPr="00DA47AE" w:rsidRDefault="004E2CF9" w:rsidP="005906A7">
      <w:pPr>
        <w:pStyle w:val="Heading2"/>
      </w:pPr>
      <w:bookmarkStart w:id="127" w:name="_Toc49432428"/>
      <w:r w:rsidRPr="00DA47AE">
        <w:t xml:space="preserve">A.  </w:t>
      </w:r>
      <w:r w:rsidR="00D44F3D" w:rsidRPr="00DA47AE">
        <w:t>Financial Assurances</w:t>
      </w:r>
      <w:bookmarkEnd w:id="124"/>
      <w:bookmarkEnd w:id="126"/>
      <w:bookmarkEnd w:id="127"/>
    </w:p>
    <w:p w14:paraId="2BE2FB0B" w14:textId="77777777" w:rsidR="00F448B8" w:rsidRDefault="00F448B8" w:rsidP="00C641B1">
      <w:pPr>
        <w:keepNext/>
        <w:widowControl/>
        <w:rPr>
          <w:rFonts w:cs="Arial"/>
        </w:rPr>
      </w:pPr>
      <w:bookmarkStart w:id="128" w:name="_Toc485043410"/>
    </w:p>
    <w:p w14:paraId="3DC5925D" w14:textId="12BC5C53" w:rsidR="00D44F3D" w:rsidRPr="001555CA" w:rsidRDefault="00D44F3D" w:rsidP="00DA47AE">
      <w:pPr>
        <w:keepNext/>
        <w:widowControl/>
        <w:ind w:left="1080"/>
        <w:rPr>
          <w:rFonts w:cs="Arial"/>
        </w:rPr>
      </w:pPr>
      <w:r w:rsidRPr="001555CA">
        <w:rPr>
          <w:rFonts w:cs="Arial"/>
        </w:rPr>
        <w:t xml:space="preserve">The Bank Sponsor is responsible for providing financial assurances for the performance and completion of Bank construction, management, monitoring, and Remedial Action in accordance with this BEI, as set forth in this Section.  </w:t>
      </w:r>
      <w:r w:rsidRPr="001555CA">
        <w:rPr>
          <w:rFonts w:cs="Arial"/>
        </w:rPr>
        <w:lastRenderedPageBreak/>
        <w:t>The financial assurances shall be held in accordance with Section VIII.E</w:t>
      </w:r>
      <w:r w:rsidR="00F038BB" w:rsidRPr="001555CA">
        <w:rPr>
          <w:rFonts w:cs="Arial"/>
        </w:rPr>
        <w:t>, held by [</w:t>
      </w:r>
      <w:r w:rsidR="00F038BB" w:rsidRPr="00907089">
        <w:rPr>
          <w:rFonts w:cs="Arial"/>
          <w:color w:val="FF0000"/>
        </w:rPr>
        <w:t>choose one:</w:t>
      </w:r>
      <w:r w:rsidR="00F038BB" w:rsidRPr="001555CA">
        <w:rPr>
          <w:rFonts w:cs="Arial"/>
        </w:rPr>
        <w:t xml:space="preserve"> CDFW </w:t>
      </w:r>
      <w:r w:rsidR="00F038BB" w:rsidRPr="00907089">
        <w:rPr>
          <w:rFonts w:cs="Arial"/>
          <w:color w:val="FF0000"/>
        </w:rPr>
        <w:t>or</w:t>
      </w:r>
      <w:r w:rsidR="00F038BB" w:rsidRPr="001555CA">
        <w:rPr>
          <w:rFonts w:cs="Arial"/>
        </w:rPr>
        <w:t xml:space="preserve"> USACE </w:t>
      </w:r>
      <w:r w:rsidR="00F038BB" w:rsidRPr="00907089">
        <w:rPr>
          <w:rFonts w:cs="Arial"/>
          <w:color w:val="FF0000"/>
        </w:rPr>
        <w:t>or</w:t>
      </w:r>
      <w:r w:rsidR="00F038BB" w:rsidRPr="001555CA">
        <w:rPr>
          <w:rFonts w:cs="Arial"/>
        </w:rPr>
        <w:t xml:space="preserve"> when approved by the </w:t>
      </w:r>
      <w:r w:rsidR="003C19B1" w:rsidRPr="00024134">
        <w:rPr>
          <w:rFonts w:cs="Arial"/>
        </w:rPr>
        <w:t>[</w:t>
      </w:r>
      <w:r w:rsidR="003C19B1" w:rsidRPr="00024134">
        <w:rPr>
          <w:rFonts w:cs="Arial"/>
          <w:color w:val="FF0000"/>
        </w:rPr>
        <w:t>Choose one</w:t>
      </w:r>
      <w:r w:rsidR="003C19B1" w:rsidRPr="00024134">
        <w:rPr>
          <w:rFonts w:cs="Arial"/>
        </w:rPr>
        <w:t xml:space="preserve">: IRT </w:t>
      </w:r>
      <w:r w:rsidR="003C19B1" w:rsidRPr="00024134">
        <w:rPr>
          <w:rFonts w:cs="Arial"/>
          <w:color w:val="FF0000"/>
        </w:rPr>
        <w:t>or</w:t>
      </w:r>
      <w:r w:rsidR="003C19B1" w:rsidRPr="00024134">
        <w:rPr>
          <w:rFonts w:cs="Arial"/>
        </w:rPr>
        <w:t xml:space="preserve"> Signatory Agencies]</w:t>
      </w:r>
      <w:r w:rsidR="00F038BB" w:rsidRPr="001555CA">
        <w:rPr>
          <w:rFonts w:cs="Arial"/>
        </w:rPr>
        <w:t xml:space="preserve">, a qualified </w:t>
      </w:r>
      <w:r w:rsidR="00BE06AB" w:rsidRPr="001555CA">
        <w:rPr>
          <w:rFonts w:cs="Arial"/>
        </w:rPr>
        <w:t>third</w:t>
      </w:r>
      <w:r w:rsidR="00D96523" w:rsidRPr="001555CA">
        <w:rPr>
          <w:rFonts w:cs="Arial"/>
        </w:rPr>
        <w:t>-</w:t>
      </w:r>
      <w:r w:rsidR="00BE06AB" w:rsidRPr="001555CA">
        <w:rPr>
          <w:rFonts w:cs="Arial"/>
        </w:rPr>
        <w:t>party</w:t>
      </w:r>
      <w:r w:rsidR="004C06D0" w:rsidRPr="001555CA">
        <w:rPr>
          <w:rFonts w:cs="Arial"/>
        </w:rPr>
        <w:t xml:space="preserve"> (</w:t>
      </w:r>
      <w:r w:rsidR="004C06D0" w:rsidRPr="00F30B7A">
        <w:rPr>
          <w:rFonts w:cs="Arial"/>
          <w:i/>
          <w:color w:val="FF0000"/>
        </w:rPr>
        <w:t>Choosing a qualified third</w:t>
      </w:r>
      <w:r w:rsidR="00D96523" w:rsidRPr="00F30B7A">
        <w:rPr>
          <w:rFonts w:cs="Arial"/>
          <w:i/>
          <w:color w:val="FF0000"/>
        </w:rPr>
        <w:t>-</w:t>
      </w:r>
      <w:r w:rsidR="004C06D0" w:rsidRPr="00F30B7A">
        <w:rPr>
          <w:rFonts w:cs="Arial"/>
          <w:i/>
          <w:color w:val="FF0000"/>
        </w:rPr>
        <w:t>party triggers the need for conforming changes to other parts of the BEI, in particular VIII.E, Financial Operations</w:t>
      </w:r>
      <w:r w:rsidR="004C06D0" w:rsidRPr="001555CA">
        <w:rPr>
          <w:rFonts w:cs="Arial"/>
        </w:rPr>
        <w:t>)</w:t>
      </w:r>
      <w:r w:rsidR="00F038BB" w:rsidRPr="001555CA">
        <w:rPr>
          <w:rFonts w:cs="Arial"/>
        </w:rPr>
        <w:t xml:space="preserve">].  </w:t>
      </w:r>
      <w:r w:rsidRPr="001555CA">
        <w:rPr>
          <w:rFonts w:cs="Arial"/>
        </w:rPr>
        <w:t xml:space="preserve">The Bank Sponsor shall </w:t>
      </w:r>
      <w:r w:rsidR="00130620" w:rsidRPr="001555CA">
        <w:rPr>
          <w:rFonts w:cs="Arial"/>
        </w:rPr>
        <w:t xml:space="preserve">provide written confirmation from </w:t>
      </w:r>
      <w:r w:rsidR="0009576F" w:rsidRPr="001555CA">
        <w:rPr>
          <w:rFonts w:cs="Arial"/>
        </w:rPr>
        <w:t xml:space="preserve">the </w:t>
      </w:r>
      <w:r w:rsidR="007543C4" w:rsidRPr="007543C4">
        <w:rPr>
          <w:rFonts w:cs="Arial"/>
        </w:rPr>
        <w:t>holder of each financial assurance</w:t>
      </w:r>
      <w:r w:rsidR="0009576F" w:rsidRPr="001555CA">
        <w:rPr>
          <w:rFonts w:cs="Arial"/>
        </w:rPr>
        <w:t>, as applicable,</w:t>
      </w:r>
      <w:r w:rsidR="00130620" w:rsidRPr="001555CA">
        <w:rPr>
          <w:rFonts w:cs="Arial"/>
        </w:rPr>
        <w:t xml:space="preserve"> that the requirement </w:t>
      </w:r>
      <w:r w:rsidR="00596E5B" w:rsidRPr="001555CA">
        <w:rPr>
          <w:rFonts w:cs="Arial"/>
        </w:rPr>
        <w:t xml:space="preserve">to provide financial assurances </w:t>
      </w:r>
      <w:r w:rsidR="00130620" w:rsidRPr="001555CA">
        <w:rPr>
          <w:rFonts w:cs="Arial"/>
        </w:rPr>
        <w:t>was completed</w:t>
      </w:r>
      <w:r w:rsidR="0009576F" w:rsidRPr="001555CA">
        <w:rPr>
          <w:rFonts w:cs="Arial"/>
        </w:rPr>
        <w:t xml:space="preserve"> to </w:t>
      </w:r>
      <w:r w:rsidRPr="001555CA">
        <w:rPr>
          <w:rFonts w:cs="Arial"/>
        </w:rPr>
        <w:t xml:space="preserve">the </w:t>
      </w:r>
      <w:r w:rsidR="003C19B1" w:rsidRPr="00024134">
        <w:rPr>
          <w:rFonts w:cs="Arial"/>
        </w:rPr>
        <w:t>[</w:t>
      </w:r>
      <w:r w:rsidR="003C19B1" w:rsidRPr="00024134">
        <w:rPr>
          <w:rFonts w:cs="Arial"/>
          <w:color w:val="FF0000"/>
        </w:rPr>
        <w:t>Choose one</w:t>
      </w:r>
      <w:r w:rsidR="003C19B1" w:rsidRPr="00024134">
        <w:rPr>
          <w:rFonts w:cs="Arial"/>
        </w:rPr>
        <w:t xml:space="preserve">: IRT </w:t>
      </w:r>
      <w:r w:rsidR="003C19B1" w:rsidRPr="00024134">
        <w:rPr>
          <w:rFonts w:cs="Arial"/>
          <w:color w:val="FF0000"/>
        </w:rPr>
        <w:t>or</w:t>
      </w:r>
      <w:r w:rsidR="003C19B1" w:rsidRPr="00024134">
        <w:rPr>
          <w:rFonts w:cs="Arial"/>
        </w:rPr>
        <w:t xml:space="preserve"> Signatory Agencies]</w:t>
      </w:r>
      <w:r w:rsidR="003C19B1">
        <w:rPr>
          <w:rFonts w:cs="Arial"/>
          <w:b/>
          <w:bCs/>
        </w:rPr>
        <w:t xml:space="preserve"> </w:t>
      </w:r>
      <w:r w:rsidRPr="001555CA">
        <w:rPr>
          <w:rFonts w:cs="Arial"/>
        </w:rPr>
        <w:t>in accordance with Section XII.K upon furnishing each of the following financial assurances:</w:t>
      </w:r>
      <w:bookmarkEnd w:id="128"/>
      <w:r w:rsidRPr="001555CA">
        <w:rPr>
          <w:rFonts w:cs="Arial"/>
        </w:rPr>
        <w:t xml:space="preserve"> </w:t>
      </w:r>
    </w:p>
    <w:p w14:paraId="5F8CCA8E" w14:textId="77777777" w:rsidR="00F448B8" w:rsidRDefault="00F448B8" w:rsidP="00C641B1">
      <w:pPr>
        <w:keepNext/>
        <w:widowControl/>
        <w:rPr>
          <w:rFonts w:cs="Arial"/>
        </w:rPr>
      </w:pPr>
      <w:bookmarkStart w:id="129" w:name="_Toc131442015"/>
      <w:bookmarkStart w:id="130" w:name="_Toc131443983"/>
      <w:bookmarkStart w:id="131" w:name="_Toc131444102"/>
      <w:bookmarkStart w:id="132" w:name="_Toc130996569"/>
      <w:bookmarkEnd w:id="129"/>
      <w:bookmarkEnd w:id="130"/>
      <w:bookmarkEnd w:id="131"/>
    </w:p>
    <w:p w14:paraId="3743A272" w14:textId="77777777" w:rsidR="00D44F3D" w:rsidRPr="00861DC6" w:rsidRDefault="00D44F3D" w:rsidP="00500C33">
      <w:pPr>
        <w:pStyle w:val="Heading3"/>
        <w:numPr>
          <w:ilvl w:val="1"/>
          <w:numId w:val="87"/>
        </w:numPr>
        <w:ind w:left="1620" w:hanging="540"/>
      </w:pPr>
      <w:bookmarkStart w:id="133" w:name="_Toc45291733"/>
      <w:bookmarkStart w:id="134" w:name="_Toc49432429"/>
      <w:r w:rsidRPr="00861DC6">
        <w:t>Construction Security</w:t>
      </w:r>
      <w:bookmarkEnd w:id="132"/>
      <w:bookmarkEnd w:id="133"/>
      <w:bookmarkEnd w:id="134"/>
    </w:p>
    <w:p w14:paraId="38BBC8BB" w14:textId="77777777" w:rsidR="00F448B8" w:rsidRDefault="00F448B8" w:rsidP="00C641B1">
      <w:pPr>
        <w:keepNext/>
        <w:widowControl/>
        <w:rPr>
          <w:rFonts w:cs="Arial"/>
        </w:rPr>
      </w:pPr>
    </w:p>
    <w:p w14:paraId="17107531" w14:textId="272F705E" w:rsidR="00D44F3D" w:rsidRPr="00433385" w:rsidRDefault="00D44F3D" w:rsidP="00433385">
      <w:pPr>
        <w:keepNext/>
        <w:widowControl/>
        <w:ind w:left="1620"/>
        <w:rPr>
          <w:rFonts w:cs="Arial"/>
        </w:rPr>
      </w:pPr>
      <w:r w:rsidRPr="00433385">
        <w:rPr>
          <w:rFonts w:cs="Arial"/>
        </w:rPr>
        <w:t xml:space="preserve">Prior to the first Credit Release, the Bank Sponsor shall furnish </w:t>
      </w:r>
      <w:r w:rsidR="00B64F57" w:rsidRPr="00433385">
        <w:rPr>
          <w:rFonts w:cs="Arial"/>
        </w:rPr>
        <w:t xml:space="preserve">a </w:t>
      </w:r>
      <w:r w:rsidRPr="00433385">
        <w:rPr>
          <w:rFonts w:cs="Arial"/>
        </w:rPr>
        <w:t xml:space="preserve">Construction Security in the amount of a reasonable </w:t>
      </w:r>
      <w:r w:rsidR="00075B8D" w:rsidRPr="00433385">
        <w:rPr>
          <w:rFonts w:cs="Arial"/>
        </w:rPr>
        <w:t>third-party</w:t>
      </w:r>
      <w:r w:rsidRPr="00433385">
        <w:rPr>
          <w:rFonts w:cs="Arial"/>
        </w:rPr>
        <w:t xml:space="preserve"> estimate or contract to </w:t>
      </w:r>
      <w:r w:rsidR="00565E43" w:rsidRPr="00433385">
        <w:rPr>
          <w:rFonts w:cs="Arial"/>
        </w:rPr>
        <w:t>establish</w:t>
      </w:r>
      <w:r w:rsidR="003F41FE" w:rsidRPr="00433385">
        <w:rPr>
          <w:rFonts w:cs="Arial"/>
        </w:rPr>
        <w:t xml:space="preserve">, </w:t>
      </w:r>
      <w:r w:rsidR="00565E43" w:rsidRPr="00433385">
        <w:rPr>
          <w:rFonts w:cs="Arial"/>
        </w:rPr>
        <w:t xml:space="preserve">restore, </w:t>
      </w:r>
      <w:r w:rsidR="003F41FE" w:rsidRPr="00433385">
        <w:rPr>
          <w:rFonts w:cs="Arial"/>
        </w:rPr>
        <w:t xml:space="preserve">or </w:t>
      </w:r>
      <w:r w:rsidR="00565E43" w:rsidRPr="00433385">
        <w:rPr>
          <w:rFonts w:cs="Arial"/>
        </w:rPr>
        <w:t xml:space="preserve">enhance </w:t>
      </w:r>
      <w:r w:rsidRPr="00433385">
        <w:rPr>
          <w:rFonts w:cs="Arial"/>
        </w:rPr>
        <w:t>Waters of the U.S.</w:t>
      </w:r>
      <w:r w:rsidR="00470CBA" w:rsidRPr="00433385">
        <w:rPr>
          <w:rFonts w:cs="Arial"/>
        </w:rPr>
        <w:t xml:space="preserve">, Waters of the State, </w:t>
      </w:r>
      <w:r w:rsidRPr="00433385">
        <w:rPr>
          <w:rFonts w:cs="Arial"/>
        </w:rPr>
        <w:t xml:space="preserve">and Covered Habitat in accordance with the Development </w:t>
      </w:r>
      <w:r w:rsidR="00E73C60" w:rsidRPr="00E73C60">
        <w:rPr>
          <w:rFonts w:cs="Arial"/>
        </w:rPr>
        <w:t xml:space="preserve">and Interim Management </w:t>
      </w:r>
      <w:r w:rsidRPr="00433385">
        <w:rPr>
          <w:rFonts w:cs="Arial"/>
        </w:rPr>
        <w:t>Plan</w:t>
      </w:r>
      <w:r w:rsidR="00E5055B" w:rsidRPr="00433385">
        <w:rPr>
          <w:rFonts w:cs="Arial"/>
        </w:rPr>
        <w:t xml:space="preserve"> </w:t>
      </w:r>
      <w:r w:rsidR="006B2555" w:rsidRPr="00433385">
        <w:rPr>
          <w:rFonts w:cs="Arial"/>
        </w:rPr>
        <w:t>in the amount</w:t>
      </w:r>
      <w:r w:rsidRPr="00433385">
        <w:rPr>
          <w:rFonts w:cs="Arial"/>
        </w:rPr>
        <w:t xml:space="preserve"> </w:t>
      </w:r>
      <w:r w:rsidR="00E5055B" w:rsidRPr="00433385">
        <w:rPr>
          <w:rFonts w:cs="Arial"/>
        </w:rPr>
        <w:t xml:space="preserve">specified </w:t>
      </w:r>
      <w:r w:rsidRPr="00433385">
        <w:rPr>
          <w:rFonts w:cs="Arial"/>
        </w:rPr>
        <w:t xml:space="preserve">in </w:t>
      </w:r>
      <w:r w:rsidRPr="00433385">
        <w:rPr>
          <w:rFonts w:cs="Arial"/>
          <w:b/>
        </w:rPr>
        <w:t>Exhibit C-2</w:t>
      </w:r>
      <w:r w:rsidRPr="00433385">
        <w:rPr>
          <w:rFonts w:cs="Arial"/>
        </w:rPr>
        <w:t xml:space="preserve">.  The Construction Security shall be in the form of </w:t>
      </w:r>
      <w:r w:rsidR="00B522FA" w:rsidRPr="00433385">
        <w:rPr>
          <w:rFonts w:cs="Arial"/>
        </w:rPr>
        <w:t>[</w:t>
      </w:r>
      <w:r w:rsidRPr="00433385">
        <w:rPr>
          <w:rFonts w:cs="Arial"/>
          <w:color w:val="FF0000"/>
        </w:rPr>
        <w:t>Choose one</w:t>
      </w:r>
      <w:r w:rsidRPr="00433385">
        <w:rPr>
          <w:rFonts w:cs="Arial"/>
        </w:rPr>
        <w:t>: an irrevocable standby letter of credit</w:t>
      </w:r>
      <w:r w:rsidR="001472AB" w:rsidRPr="00433385">
        <w:rPr>
          <w:rFonts w:cs="Arial"/>
        </w:rPr>
        <w:t>, check,</w:t>
      </w:r>
      <w:r w:rsidRPr="00433385">
        <w:rPr>
          <w:rFonts w:cs="Arial"/>
        </w:rPr>
        <w:t xml:space="preserve"> </w:t>
      </w:r>
      <w:r w:rsidRPr="00433385">
        <w:rPr>
          <w:rFonts w:cs="Arial"/>
          <w:color w:val="FF0000"/>
        </w:rPr>
        <w:t>or</w:t>
      </w:r>
      <w:r w:rsidRPr="00433385">
        <w:rPr>
          <w:rFonts w:cs="Arial"/>
        </w:rPr>
        <w:t xml:space="preserve"> a cashier’s check</w:t>
      </w:r>
      <w:r w:rsidR="00D12E61" w:rsidRPr="00433385">
        <w:rPr>
          <w:rFonts w:cs="Arial"/>
        </w:rPr>
        <w:t xml:space="preserve"> </w:t>
      </w:r>
      <w:r w:rsidR="00596E5B" w:rsidRPr="00433385">
        <w:rPr>
          <w:rFonts w:cs="Arial"/>
        </w:rPr>
        <w:t>(</w:t>
      </w:r>
      <w:r w:rsidR="001472AB" w:rsidRPr="00F30B7A">
        <w:rPr>
          <w:rFonts w:cs="Arial"/>
          <w:i/>
          <w:color w:val="FF0000"/>
        </w:rPr>
        <w:t xml:space="preserve">check or </w:t>
      </w:r>
      <w:r w:rsidR="00596E5B" w:rsidRPr="00F30B7A">
        <w:rPr>
          <w:rFonts w:cs="Arial"/>
          <w:i/>
          <w:color w:val="FF0000"/>
        </w:rPr>
        <w:t xml:space="preserve">cashier’s check may </w:t>
      </w:r>
      <w:r w:rsidR="00D12E61" w:rsidRPr="00F30B7A">
        <w:rPr>
          <w:rFonts w:cs="Arial"/>
          <w:i/>
          <w:color w:val="FF0000"/>
        </w:rPr>
        <w:t>only</w:t>
      </w:r>
      <w:r w:rsidR="00596E5B" w:rsidRPr="00F30B7A">
        <w:rPr>
          <w:rFonts w:cs="Arial"/>
          <w:i/>
          <w:color w:val="FF0000"/>
        </w:rPr>
        <w:t xml:space="preserve"> be used if CDFW is </w:t>
      </w:r>
      <w:r w:rsidR="001472AB" w:rsidRPr="00F30B7A">
        <w:rPr>
          <w:rFonts w:cs="Arial"/>
          <w:i/>
          <w:color w:val="FF0000"/>
        </w:rPr>
        <w:t>holding</w:t>
      </w:r>
      <w:r w:rsidR="00596E5B" w:rsidRPr="00F30B7A">
        <w:rPr>
          <w:rFonts w:cs="Arial"/>
          <w:i/>
          <w:color w:val="FF0000"/>
        </w:rPr>
        <w:t xml:space="preserve"> the security</w:t>
      </w:r>
      <w:r w:rsidR="00D12E61" w:rsidRPr="00433385">
        <w:rPr>
          <w:rFonts w:cs="Arial"/>
        </w:rPr>
        <w:t>)</w:t>
      </w:r>
      <w:r w:rsidR="00B522FA" w:rsidRPr="00433385">
        <w:rPr>
          <w:rFonts w:cs="Arial"/>
        </w:rPr>
        <w:t>]</w:t>
      </w:r>
      <w:r w:rsidRPr="00433385">
        <w:rPr>
          <w:rFonts w:cs="Arial"/>
        </w:rPr>
        <w:t xml:space="preserve">.  </w:t>
      </w:r>
      <w:r w:rsidR="001F04CC" w:rsidRPr="00433385">
        <w:rPr>
          <w:rFonts w:cs="Arial"/>
        </w:rPr>
        <w:t>The Bank Sponsor shall ensure the Construction Security shall remain available in the full amount</w:t>
      </w:r>
      <w:r w:rsidR="00DC6FEB" w:rsidRPr="00433385">
        <w:rPr>
          <w:rFonts w:cs="Arial"/>
        </w:rPr>
        <w:t>, until cancelled,</w:t>
      </w:r>
      <w:r w:rsidR="001F04CC" w:rsidRPr="00433385">
        <w:rPr>
          <w:rFonts w:cs="Arial"/>
        </w:rPr>
        <w:t xml:space="preserve"> in accordance with Section </w:t>
      </w:r>
      <w:r w:rsidR="00DC6FEB" w:rsidRPr="00433385">
        <w:rPr>
          <w:rFonts w:cs="Arial"/>
        </w:rPr>
        <w:t>VIII.E.1.a</w:t>
      </w:r>
      <w:r w:rsidR="00DC6FEB" w:rsidRPr="00433385" w:rsidDel="001F04CC">
        <w:rPr>
          <w:rFonts w:cs="Arial"/>
        </w:rPr>
        <w:t>.</w:t>
      </w:r>
      <w:r w:rsidR="003F6D74" w:rsidRPr="00433385">
        <w:rPr>
          <w:rFonts w:cs="Arial"/>
        </w:rPr>
        <w:t xml:space="preserve">  If all construction and planting activities are completed in accordance with the Development </w:t>
      </w:r>
      <w:r w:rsidR="00E73C60" w:rsidRPr="00E73C60">
        <w:rPr>
          <w:rFonts w:cs="Arial"/>
        </w:rPr>
        <w:t xml:space="preserve">and Interim Management </w:t>
      </w:r>
      <w:r w:rsidR="003F6D74" w:rsidRPr="00433385">
        <w:rPr>
          <w:rFonts w:cs="Arial"/>
        </w:rPr>
        <w:t xml:space="preserve">Plan prior to the Bank Establishment </w:t>
      </w:r>
      <w:r w:rsidR="00834EBE" w:rsidRPr="00433385">
        <w:rPr>
          <w:rFonts w:cs="Arial"/>
        </w:rPr>
        <w:t>Date,</w:t>
      </w:r>
      <w:r w:rsidR="003F6D74" w:rsidRPr="00433385">
        <w:rPr>
          <w:rFonts w:cs="Arial"/>
        </w:rPr>
        <w:t xml:space="preserve"> then </w:t>
      </w:r>
      <w:r w:rsidR="00246087" w:rsidRPr="00433385">
        <w:rPr>
          <w:rFonts w:cs="Arial"/>
        </w:rPr>
        <w:t xml:space="preserve">a </w:t>
      </w:r>
      <w:r w:rsidR="003F6D74" w:rsidRPr="00433385">
        <w:rPr>
          <w:rFonts w:cs="Arial"/>
        </w:rPr>
        <w:t xml:space="preserve">construction security </w:t>
      </w:r>
      <w:r w:rsidR="00246087" w:rsidRPr="00433385">
        <w:rPr>
          <w:rFonts w:cs="Arial"/>
        </w:rPr>
        <w:t>is not</w:t>
      </w:r>
      <w:r w:rsidR="00F448B8" w:rsidRPr="00433385">
        <w:rPr>
          <w:rFonts w:cs="Arial"/>
        </w:rPr>
        <w:t xml:space="preserve"> required.</w:t>
      </w:r>
    </w:p>
    <w:p w14:paraId="6D6CA8AC" w14:textId="77777777" w:rsidR="00F448B8" w:rsidRPr="009107B1" w:rsidRDefault="00F448B8" w:rsidP="00C641B1">
      <w:pPr>
        <w:widowControl/>
        <w:rPr>
          <w:rFonts w:cs="Arial"/>
          <w:highlight w:val="yellow"/>
        </w:rPr>
      </w:pPr>
      <w:bookmarkStart w:id="135" w:name="_Toc131442017"/>
      <w:bookmarkStart w:id="136" w:name="_Toc131443385"/>
      <w:bookmarkStart w:id="137" w:name="_Toc131443848"/>
      <w:bookmarkStart w:id="138" w:name="_Toc131443985"/>
      <w:bookmarkStart w:id="139" w:name="_Toc131444104"/>
      <w:bookmarkStart w:id="140" w:name="_Toc131488135"/>
      <w:bookmarkStart w:id="141" w:name="_Toc135626722"/>
      <w:bookmarkStart w:id="142" w:name="_Toc136704089"/>
      <w:bookmarkStart w:id="143" w:name="_Toc136704332"/>
      <w:bookmarkStart w:id="144" w:name="_Toc130996570"/>
      <w:bookmarkEnd w:id="135"/>
      <w:bookmarkEnd w:id="136"/>
      <w:bookmarkEnd w:id="137"/>
      <w:bookmarkEnd w:id="138"/>
      <w:bookmarkEnd w:id="139"/>
      <w:bookmarkEnd w:id="140"/>
      <w:bookmarkEnd w:id="141"/>
      <w:bookmarkEnd w:id="142"/>
      <w:bookmarkEnd w:id="143"/>
    </w:p>
    <w:p w14:paraId="7C8FC072" w14:textId="77777777" w:rsidR="00D44F3D" w:rsidRPr="00433385" w:rsidRDefault="00D44F3D" w:rsidP="00500C33">
      <w:pPr>
        <w:pStyle w:val="Heading3"/>
        <w:numPr>
          <w:ilvl w:val="1"/>
          <w:numId w:val="75"/>
        </w:numPr>
        <w:ind w:left="1620" w:hanging="540"/>
      </w:pPr>
      <w:bookmarkStart w:id="145" w:name="_Toc45291734"/>
      <w:bookmarkStart w:id="146" w:name="_Toc49432430"/>
      <w:r w:rsidRPr="00433385">
        <w:t>Performance Security</w:t>
      </w:r>
      <w:bookmarkEnd w:id="144"/>
      <w:bookmarkEnd w:id="145"/>
      <w:bookmarkEnd w:id="146"/>
      <w:r w:rsidRPr="00433385">
        <w:t xml:space="preserve"> </w:t>
      </w:r>
    </w:p>
    <w:p w14:paraId="31D6E042" w14:textId="77777777" w:rsidR="00F448B8" w:rsidRPr="00433385" w:rsidRDefault="00F448B8" w:rsidP="00C641B1">
      <w:pPr>
        <w:keepNext/>
        <w:widowControl/>
        <w:rPr>
          <w:rFonts w:cs="Arial"/>
        </w:rPr>
      </w:pPr>
    </w:p>
    <w:p w14:paraId="1B660DC9" w14:textId="33858267" w:rsidR="003C2468" w:rsidRPr="00433385" w:rsidRDefault="00D44F3D" w:rsidP="00433385">
      <w:pPr>
        <w:keepNext/>
        <w:widowControl/>
        <w:ind w:left="1620"/>
        <w:rPr>
          <w:rFonts w:cs="Arial"/>
        </w:rPr>
      </w:pPr>
      <w:r w:rsidRPr="00433385">
        <w:rPr>
          <w:rFonts w:cs="Arial"/>
        </w:rPr>
        <w:t xml:space="preserve">Concurrent </w:t>
      </w:r>
      <w:r w:rsidR="002243E1" w:rsidRPr="00433385">
        <w:rPr>
          <w:rFonts w:cs="Arial"/>
        </w:rPr>
        <w:t xml:space="preserve">with the </w:t>
      </w:r>
      <w:r w:rsidR="00834EBE" w:rsidRPr="00433385">
        <w:rPr>
          <w:rFonts w:cs="Arial"/>
        </w:rPr>
        <w:t xml:space="preserve">Sale </w:t>
      </w:r>
      <w:r w:rsidR="002243E1" w:rsidRPr="00433385">
        <w:rPr>
          <w:rFonts w:cs="Arial"/>
        </w:rPr>
        <w:t xml:space="preserve">of the first Credit, Bank Sponsor shall furnish </w:t>
      </w:r>
      <w:r w:rsidR="00BE06AB" w:rsidRPr="00433385">
        <w:rPr>
          <w:rFonts w:cs="Arial"/>
        </w:rPr>
        <w:t>the Performance</w:t>
      </w:r>
      <w:r w:rsidR="002243E1" w:rsidRPr="00433385">
        <w:rPr>
          <w:rFonts w:cs="Arial"/>
        </w:rPr>
        <w:t xml:space="preserve"> Security in the amount of 20% of the Construction Security </w:t>
      </w:r>
      <w:r w:rsidR="00D32267" w:rsidRPr="00433385">
        <w:rPr>
          <w:rFonts w:cs="Arial"/>
        </w:rPr>
        <w:t>in the amount</w:t>
      </w:r>
      <w:r w:rsidR="002243E1" w:rsidRPr="00433385">
        <w:rPr>
          <w:rFonts w:cs="Arial"/>
        </w:rPr>
        <w:t xml:space="preserve"> </w:t>
      </w:r>
      <w:r w:rsidR="008032A2" w:rsidRPr="00433385">
        <w:rPr>
          <w:rFonts w:cs="Arial"/>
        </w:rPr>
        <w:t>specified</w:t>
      </w:r>
      <w:r w:rsidR="00B64F57" w:rsidRPr="00433385">
        <w:rPr>
          <w:rFonts w:cs="Arial"/>
        </w:rPr>
        <w:t xml:space="preserve"> </w:t>
      </w:r>
      <w:r w:rsidR="002243E1" w:rsidRPr="00433385">
        <w:rPr>
          <w:rFonts w:cs="Arial"/>
        </w:rPr>
        <w:t xml:space="preserve">in </w:t>
      </w:r>
      <w:r w:rsidR="002243E1" w:rsidRPr="00433385">
        <w:rPr>
          <w:rFonts w:cs="Arial"/>
          <w:b/>
        </w:rPr>
        <w:t>Exhibit C-3</w:t>
      </w:r>
      <w:r w:rsidR="002243E1" w:rsidRPr="00433385">
        <w:rPr>
          <w:rFonts w:cs="Arial"/>
        </w:rPr>
        <w:t xml:space="preserve">.  </w:t>
      </w:r>
      <w:r w:rsidR="00F30B7A">
        <w:rPr>
          <w:rFonts w:cs="Arial"/>
        </w:rPr>
        <w:t>This security</w:t>
      </w:r>
      <w:r w:rsidR="00F30B7A" w:rsidRPr="00F30B7A">
        <w:rPr>
          <w:rFonts w:cs="Arial"/>
        </w:rPr>
        <w:t xml:space="preserve"> </w:t>
      </w:r>
      <w:r w:rsidR="00EC5E1C" w:rsidRPr="00F30B7A">
        <w:rPr>
          <w:rFonts w:cs="Arial"/>
        </w:rPr>
        <w:t>guarantees</w:t>
      </w:r>
      <w:r w:rsidR="00F30B7A" w:rsidRPr="00F30B7A">
        <w:rPr>
          <w:rFonts w:cs="Arial"/>
        </w:rPr>
        <w:t xml:space="preserve"> the Bank Sponsor’s obligations under this BEI through Bank </w:t>
      </w:r>
      <w:r w:rsidR="00EC5E1C" w:rsidRPr="00F30B7A">
        <w:rPr>
          <w:rFonts w:cs="Arial"/>
        </w:rPr>
        <w:t>closure</w:t>
      </w:r>
      <w:r w:rsidR="00EC5E1C">
        <w:rPr>
          <w:rFonts w:cs="Arial"/>
        </w:rPr>
        <w:t>.</w:t>
      </w:r>
      <w:r w:rsidR="00EC5E1C" w:rsidRPr="00433385">
        <w:rPr>
          <w:rFonts w:cs="Arial"/>
        </w:rPr>
        <w:t xml:space="preserve"> The</w:t>
      </w:r>
      <w:r w:rsidR="002243E1" w:rsidRPr="00433385">
        <w:rPr>
          <w:rFonts w:cs="Arial"/>
        </w:rPr>
        <w:t xml:space="preserve"> Performance Security shall be in the form of </w:t>
      </w:r>
      <w:r w:rsidR="00B522FA" w:rsidRPr="00433385">
        <w:rPr>
          <w:rFonts w:cs="Arial"/>
        </w:rPr>
        <w:t>[</w:t>
      </w:r>
      <w:r w:rsidR="002243E1" w:rsidRPr="00433385">
        <w:rPr>
          <w:rFonts w:cs="Arial"/>
          <w:color w:val="FF0000"/>
        </w:rPr>
        <w:t>Choose one:</w:t>
      </w:r>
      <w:r w:rsidR="002243E1" w:rsidRPr="00433385">
        <w:rPr>
          <w:rFonts w:cs="Arial"/>
        </w:rPr>
        <w:t xml:space="preserve"> an irrevocable standby letter of credit</w:t>
      </w:r>
      <w:r w:rsidR="001472AB" w:rsidRPr="00433385">
        <w:rPr>
          <w:rFonts w:cs="Arial"/>
        </w:rPr>
        <w:t>, check</w:t>
      </w:r>
      <w:r w:rsidR="002243E1" w:rsidRPr="00433385">
        <w:rPr>
          <w:rFonts w:cs="Arial"/>
        </w:rPr>
        <w:t xml:space="preserve"> </w:t>
      </w:r>
      <w:r w:rsidR="002243E1" w:rsidRPr="00433385">
        <w:rPr>
          <w:rFonts w:cs="Arial"/>
          <w:color w:val="FF0000"/>
        </w:rPr>
        <w:t>or</w:t>
      </w:r>
      <w:r w:rsidR="002243E1" w:rsidRPr="00433385">
        <w:rPr>
          <w:rFonts w:cs="Arial"/>
        </w:rPr>
        <w:t xml:space="preserve"> a cashier’s check</w:t>
      </w:r>
      <w:r w:rsidR="00A87D8E" w:rsidRPr="00433385">
        <w:rPr>
          <w:rFonts w:cs="Arial"/>
        </w:rPr>
        <w:t xml:space="preserve"> (</w:t>
      </w:r>
      <w:r w:rsidR="001472AB" w:rsidRPr="00F30B7A">
        <w:rPr>
          <w:rFonts w:cs="Arial"/>
          <w:i/>
          <w:color w:val="FF0000"/>
        </w:rPr>
        <w:t xml:space="preserve">check or </w:t>
      </w:r>
      <w:r w:rsidR="00596E5B" w:rsidRPr="00F30B7A">
        <w:rPr>
          <w:rFonts w:cs="Arial"/>
          <w:i/>
          <w:color w:val="FF0000"/>
        </w:rPr>
        <w:t>cashier’s check may only be used if CDFW is holding the security</w:t>
      </w:r>
      <w:r w:rsidR="00A87D8E" w:rsidRPr="00433385">
        <w:rPr>
          <w:rFonts w:cs="Arial"/>
        </w:rPr>
        <w:t>)</w:t>
      </w:r>
      <w:r w:rsidR="00B522FA" w:rsidRPr="00433385">
        <w:rPr>
          <w:rFonts w:cs="Arial"/>
        </w:rPr>
        <w:t>]</w:t>
      </w:r>
      <w:r w:rsidR="002243E1" w:rsidRPr="00433385">
        <w:rPr>
          <w:rFonts w:cs="Arial"/>
        </w:rPr>
        <w:t xml:space="preserve">.  The Bank Sponsor shall ensure the Performance Security shall remain available </w:t>
      </w:r>
      <w:r w:rsidR="00D32267" w:rsidRPr="00433385">
        <w:rPr>
          <w:rFonts w:cs="Arial"/>
        </w:rPr>
        <w:t>in the full amount</w:t>
      </w:r>
      <w:r w:rsidR="00D45C26" w:rsidRPr="00433385">
        <w:rPr>
          <w:rFonts w:cs="Arial"/>
        </w:rPr>
        <w:t>, until cancelled,</w:t>
      </w:r>
      <w:r w:rsidR="0019415C" w:rsidRPr="00433385">
        <w:rPr>
          <w:rFonts w:cs="Arial"/>
        </w:rPr>
        <w:t xml:space="preserve"> </w:t>
      </w:r>
      <w:r w:rsidR="002243E1" w:rsidRPr="00433385">
        <w:rPr>
          <w:rFonts w:cs="Arial"/>
        </w:rPr>
        <w:t>in accordance with Section VIII.E.1.</w:t>
      </w:r>
      <w:r w:rsidR="00865A34" w:rsidRPr="00433385">
        <w:rPr>
          <w:rFonts w:cs="Arial"/>
        </w:rPr>
        <w:t>b</w:t>
      </w:r>
      <w:r w:rsidR="002243E1" w:rsidRPr="00433385">
        <w:rPr>
          <w:rFonts w:cs="Arial"/>
        </w:rPr>
        <w:t>.</w:t>
      </w:r>
    </w:p>
    <w:p w14:paraId="352B8846" w14:textId="77777777" w:rsidR="00F448B8" w:rsidRPr="009107B1" w:rsidRDefault="00F448B8" w:rsidP="00C641B1">
      <w:pPr>
        <w:widowControl/>
        <w:rPr>
          <w:rFonts w:cs="Arial"/>
          <w:highlight w:val="yellow"/>
        </w:rPr>
      </w:pPr>
      <w:bookmarkStart w:id="147" w:name="_Toc131442019"/>
      <w:bookmarkStart w:id="148" w:name="_Toc131443987"/>
      <w:bookmarkStart w:id="149" w:name="_Toc131444106"/>
      <w:bookmarkStart w:id="150" w:name="_Toc130996571"/>
      <w:bookmarkEnd w:id="147"/>
      <w:bookmarkEnd w:id="148"/>
      <w:bookmarkEnd w:id="149"/>
    </w:p>
    <w:p w14:paraId="6217BE5E" w14:textId="77777777" w:rsidR="00D44F3D" w:rsidRPr="00433385" w:rsidRDefault="00D44F3D" w:rsidP="00500C33">
      <w:pPr>
        <w:pStyle w:val="Heading3"/>
        <w:numPr>
          <w:ilvl w:val="1"/>
          <w:numId w:val="75"/>
        </w:numPr>
        <w:ind w:left="1620" w:hanging="540"/>
      </w:pPr>
      <w:bookmarkStart w:id="151" w:name="_Toc45291735"/>
      <w:bookmarkStart w:id="152" w:name="_Toc49432431"/>
      <w:r w:rsidRPr="00433385">
        <w:t>Interim Management Security</w:t>
      </w:r>
      <w:bookmarkEnd w:id="150"/>
      <w:bookmarkEnd w:id="151"/>
      <w:bookmarkEnd w:id="152"/>
      <w:r w:rsidRPr="00433385">
        <w:t xml:space="preserve"> </w:t>
      </w:r>
    </w:p>
    <w:p w14:paraId="43EF0D4A" w14:textId="77777777" w:rsidR="00F448B8" w:rsidRPr="00433385" w:rsidRDefault="00F448B8" w:rsidP="00C641B1">
      <w:pPr>
        <w:keepNext/>
        <w:widowControl/>
        <w:rPr>
          <w:rFonts w:cs="Arial"/>
        </w:rPr>
      </w:pPr>
    </w:p>
    <w:p w14:paraId="44DDB45D" w14:textId="77777777" w:rsidR="00D44F3D" w:rsidRPr="001555CA" w:rsidRDefault="00D44F3D" w:rsidP="00433385">
      <w:pPr>
        <w:keepNext/>
        <w:widowControl/>
        <w:ind w:left="1620"/>
        <w:rPr>
          <w:rFonts w:cs="Arial"/>
        </w:rPr>
      </w:pPr>
      <w:r w:rsidRPr="00433385">
        <w:rPr>
          <w:rFonts w:cs="Arial"/>
        </w:rPr>
        <w:t xml:space="preserve">Concurrent with the </w:t>
      </w:r>
      <w:r w:rsidR="00834EBE" w:rsidRPr="00433385">
        <w:rPr>
          <w:rFonts w:cs="Arial"/>
        </w:rPr>
        <w:t xml:space="preserve">Sale </w:t>
      </w:r>
      <w:r w:rsidRPr="00433385">
        <w:rPr>
          <w:rFonts w:cs="Arial"/>
        </w:rPr>
        <w:t xml:space="preserve">of the first Credit, Bank Sponsor shall furnish </w:t>
      </w:r>
      <w:r w:rsidR="0082764C" w:rsidRPr="00433385">
        <w:rPr>
          <w:rFonts w:cs="Arial"/>
        </w:rPr>
        <w:t>the Interim</w:t>
      </w:r>
      <w:r w:rsidRPr="00433385">
        <w:rPr>
          <w:rFonts w:cs="Arial"/>
        </w:rPr>
        <w:t xml:space="preserve"> Management Security in the amount </w:t>
      </w:r>
      <w:r w:rsidR="008032A2" w:rsidRPr="00433385">
        <w:rPr>
          <w:rFonts w:cs="Arial"/>
        </w:rPr>
        <w:t xml:space="preserve">specified </w:t>
      </w:r>
      <w:r w:rsidRPr="00433385">
        <w:rPr>
          <w:rFonts w:cs="Arial"/>
        </w:rPr>
        <w:t xml:space="preserve">in </w:t>
      </w:r>
      <w:r w:rsidRPr="00433385">
        <w:rPr>
          <w:rFonts w:cs="Arial"/>
          <w:b/>
        </w:rPr>
        <w:t xml:space="preserve">Exhibit </w:t>
      </w:r>
      <w:r w:rsidR="00F4794D" w:rsidRPr="00433385">
        <w:rPr>
          <w:rFonts w:cs="Arial"/>
          <w:b/>
        </w:rPr>
        <w:t>C-4</w:t>
      </w:r>
      <w:r w:rsidRPr="00433385">
        <w:rPr>
          <w:rFonts w:cs="Arial"/>
        </w:rPr>
        <w:t xml:space="preserve">.  The amount of the </w:t>
      </w:r>
      <w:r w:rsidR="0019415C" w:rsidRPr="00433385">
        <w:rPr>
          <w:rFonts w:cs="Arial"/>
        </w:rPr>
        <w:t>I</w:t>
      </w:r>
      <w:r w:rsidRPr="00433385">
        <w:rPr>
          <w:rFonts w:cs="Arial"/>
        </w:rPr>
        <w:t xml:space="preserve">nterim Management Security shall be equal to the </w:t>
      </w:r>
      <w:r w:rsidRPr="00433385">
        <w:rPr>
          <w:rFonts w:cs="Arial"/>
        </w:rPr>
        <w:lastRenderedPageBreak/>
        <w:t xml:space="preserve">estimated cost to implement the Interim </w:t>
      </w:r>
      <w:r w:rsidR="008671BA" w:rsidRPr="00433385">
        <w:rPr>
          <w:rFonts w:cs="Arial"/>
        </w:rPr>
        <w:t>Management during</w:t>
      </w:r>
      <w:r w:rsidRPr="00433385">
        <w:rPr>
          <w:rFonts w:cs="Arial"/>
        </w:rPr>
        <w:t xml:space="preserve"> </w:t>
      </w:r>
      <w:r w:rsidR="003F41FE" w:rsidRPr="00433385">
        <w:rPr>
          <w:rFonts w:cs="Arial"/>
        </w:rPr>
        <w:t>three years</w:t>
      </w:r>
      <w:r w:rsidRPr="00433385">
        <w:rPr>
          <w:rFonts w:cs="Arial"/>
        </w:rPr>
        <w:t xml:space="preserve"> of the Interim Management Period, as set forth in the Interim Management Security Analysis </w:t>
      </w:r>
      <w:r w:rsidR="002243E1" w:rsidRPr="00433385">
        <w:rPr>
          <w:rFonts w:cs="Arial"/>
        </w:rPr>
        <w:t>and Schedule (</w:t>
      </w:r>
      <w:r w:rsidR="002243E1" w:rsidRPr="00433385">
        <w:rPr>
          <w:rFonts w:cs="Arial"/>
          <w:b/>
        </w:rPr>
        <w:t xml:space="preserve">Exhibit </w:t>
      </w:r>
      <w:r w:rsidR="00F4794D" w:rsidRPr="00433385">
        <w:rPr>
          <w:rFonts w:cs="Arial"/>
          <w:b/>
        </w:rPr>
        <w:t>C-4</w:t>
      </w:r>
      <w:r w:rsidR="002243E1" w:rsidRPr="00433385">
        <w:rPr>
          <w:rFonts w:cs="Arial"/>
        </w:rPr>
        <w:t>)</w:t>
      </w:r>
      <w:r w:rsidR="00746B3A" w:rsidRPr="00433385">
        <w:rPr>
          <w:rFonts w:cs="Arial"/>
        </w:rPr>
        <w:t xml:space="preserve">.  </w:t>
      </w:r>
      <w:r w:rsidRPr="00433385">
        <w:rPr>
          <w:rFonts w:cs="Arial"/>
        </w:rPr>
        <w:t>The Interim Management Security shall be in the form of</w:t>
      </w:r>
      <w:r w:rsidR="00AC7937" w:rsidRPr="00433385">
        <w:rPr>
          <w:rFonts w:cs="Arial"/>
        </w:rPr>
        <w:t xml:space="preserve"> </w:t>
      </w:r>
      <w:r w:rsidR="00B522FA" w:rsidRPr="00433385">
        <w:rPr>
          <w:rFonts w:cs="Arial"/>
        </w:rPr>
        <w:t>[</w:t>
      </w:r>
      <w:r w:rsidR="00AC7937" w:rsidRPr="00433385">
        <w:rPr>
          <w:rFonts w:cs="Arial"/>
          <w:color w:val="FF0000"/>
        </w:rPr>
        <w:t>Choose one:</w:t>
      </w:r>
      <w:r w:rsidR="00AC7937" w:rsidRPr="00433385">
        <w:rPr>
          <w:rFonts w:cs="Arial"/>
        </w:rPr>
        <w:t xml:space="preserve"> an irrevocable standby letter of credit</w:t>
      </w:r>
      <w:r w:rsidR="001472AB" w:rsidRPr="00433385">
        <w:rPr>
          <w:rFonts w:cs="Arial"/>
        </w:rPr>
        <w:t>, check</w:t>
      </w:r>
      <w:r w:rsidR="00AC7937" w:rsidRPr="00433385">
        <w:rPr>
          <w:rFonts w:cs="Arial"/>
        </w:rPr>
        <w:t xml:space="preserve"> </w:t>
      </w:r>
      <w:r w:rsidR="00AC7937" w:rsidRPr="00433385">
        <w:rPr>
          <w:rFonts w:cs="Arial"/>
          <w:color w:val="FF0000"/>
        </w:rPr>
        <w:t>or</w:t>
      </w:r>
      <w:r w:rsidR="00AC7937" w:rsidRPr="00433385">
        <w:rPr>
          <w:rFonts w:cs="Arial"/>
        </w:rPr>
        <w:t xml:space="preserve"> a cashier’s check (</w:t>
      </w:r>
      <w:r w:rsidR="001472AB" w:rsidRPr="00F30B7A">
        <w:rPr>
          <w:rFonts w:cs="Arial"/>
          <w:i/>
          <w:color w:val="FF0000"/>
        </w:rPr>
        <w:t xml:space="preserve">check or </w:t>
      </w:r>
      <w:r w:rsidR="00596E5B" w:rsidRPr="00F30B7A">
        <w:rPr>
          <w:rFonts w:cs="Arial"/>
          <w:i/>
          <w:color w:val="FF0000"/>
        </w:rPr>
        <w:t>cashier’s check may only be used if CDFW is holding the security</w:t>
      </w:r>
      <w:r w:rsidR="00AC7937" w:rsidRPr="00433385">
        <w:rPr>
          <w:rFonts w:cs="Arial"/>
        </w:rPr>
        <w:t>)</w:t>
      </w:r>
      <w:r w:rsidR="00B522FA" w:rsidRPr="00433385">
        <w:rPr>
          <w:rFonts w:cs="Arial"/>
        </w:rPr>
        <w:t>]</w:t>
      </w:r>
      <w:r w:rsidR="00AC7937" w:rsidRPr="00433385">
        <w:rPr>
          <w:rFonts w:cs="Arial"/>
        </w:rPr>
        <w:t xml:space="preserve">.  </w:t>
      </w:r>
      <w:r w:rsidR="003C2468" w:rsidRPr="00433385">
        <w:rPr>
          <w:rFonts w:cs="Arial"/>
        </w:rPr>
        <w:t xml:space="preserve">The Bank Sponsor shall ensure the Interim Management Security shall remain available </w:t>
      </w:r>
      <w:r w:rsidR="00D32267" w:rsidRPr="00433385">
        <w:rPr>
          <w:rFonts w:cs="Arial"/>
        </w:rPr>
        <w:t>in the full amount</w:t>
      </w:r>
      <w:r w:rsidR="00D45C26" w:rsidRPr="00433385">
        <w:rPr>
          <w:rFonts w:cs="Arial"/>
        </w:rPr>
        <w:t>, until cancelled,</w:t>
      </w:r>
      <w:r w:rsidR="00D32267" w:rsidRPr="00433385">
        <w:rPr>
          <w:rFonts w:cs="Arial"/>
        </w:rPr>
        <w:t xml:space="preserve"> </w:t>
      </w:r>
      <w:r w:rsidR="003C2468" w:rsidRPr="00433385">
        <w:rPr>
          <w:rFonts w:cs="Arial"/>
        </w:rPr>
        <w:t>in accordance with Section VIII.E.1.</w:t>
      </w:r>
      <w:r w:rsidR="00C42F27" w:rsidRPr="00433385">
        <w:rPr>
          <w:rFonts w:cs="Arial"/>
        </w:rPr>
        <w:t>c</w:t>
      </w:r>
      <w:r w:rsidR="003C2468" w:rsidRPr="00433385">
        <w:rPr>
          <w:rFonts w:cs="Arial"/>
        </w:rPr>
        <w:t>.</w:t>
      </w:r>
      <w:r w:rsidRPr="001555CA">
        <w:rPr>
          <w:rFonts w:cs="Arial"/>
        </w:rPr>
        <w:t xml:space="preserve">  </w:t>
      </w:r>
    </w:p>
    <w:p w14:paraId="085D1D85" w14:textId="77777777" w:rsidR="00F448B8" w:rsidRDefault="00F448B8" w:rsidP="00C641B1">
      <w:pPr>
        <w:widowControl/>
        <w:rPr>
          <w:rFonts w:cs="Arial"/>
        </w:rPr>
      </w:pPr>
      <w:bookmarkStart w:id="153" w:name="_Toc131442021"/>
      <w:bookmarkStart w:id="154" w:name="_Toc131443989"/>
      <w:bookmarkStart w:id="155" w:name="_Toc131444108"/>
      <w:bookmarkStart w:id="156" w:name="_Toc130996572"/>
      <w:bookmarkEnd w:id="153"/>
      <w:bookmarkEnd w:id="154"/>
      <w:bookmarkEnd w:id="155"/>
    </w:p>
    <w:p w14:paraId="77422099" w14:textId="77777777" w:rsidR="00D44F3D" w:rsidRPr="00861DC6" w:rsidRDefault="00D44F3D" w:rsidP="00500C33">
      <w:pPr>
        <w:pStyle w:val="Heading3"/>
        <w:numPr>
          <w:ilvl w:val="1"/>
          <w:numId w:val="75"/>
        </w:numPr>
        <w:ind w:left="1620" w:hanging="540"/>
      </w:pPr>
      <w:bookmarkStart w:id="157" w:name="_Toc45291736"/>
      <w:bookmarkStart w:id="158" w:name="_Toc49432432"/>
      <w:r w:rsidRPr="00861DC6">
        <w:t>Letters of Credit</w:t>
      </w:r>
      <w:bookmarkEnd w:id="157"/>
      <w:bookmarkEnd w:id="158"/>
      <w:r w:rsidRPr="00861DC6">
        <w:t xml:space="preserve"> </w:t>
      </w:r>
    </w:p>
    <w:p w14:paraId="3EE99102" w14:textId="77777777" w:rsidR="00F448B8" w:rsidRDefault="00F448B8" w:rsidP="00C641B1">
      <w:pPr>
        <w:keepNext/>
        <w:widowControl/>
        <w:rPr>
          <w:rFonts w:cs="Arial"/>
        </w:rPr>
      </w:pPr>
    </w:p>
    <w:p w14:paraId="216CC448" w14:textId="77777777" w:rsidR="00CB3621" w:rsidRPr="001555CA" w:rsidRDefault="00D44F3D" w:rsidP="00433385">
      <w:pPr>
        <w:keepNext/>
        <w:widowControl/>
        <w:ind w:left="1620"/>
        <w:rPr>
          <w:rFonts w:cs="Arial"/>
        </w:rPr>
      </w:pPr>
      <w:r w:rsidRPr="001555CA">
        <w:rPr>
          <w:rFonts w:cs="Arial"/>
        </w:rPr>
        <w:t xml:space="preserve">Letters of credit, </w:t>
      </w:r>
      <w:r w:rsidR="005C098E" w:rsidRPr="001555CA">
        <w:rPr>
          <w:rFonts w:cs="Arial"/>
        </w:rPr>
        <w:t xml:space="preserve">when selected, shall be submitted to and approved </w:t>
      </w:r>
      <w:r w:rsidR="001472AB" w:rsidRPr="001555CA">
        <w:rPr>
          <w:rFonts w:cs="Arial"/>
        </w:rPr>
        <w:t xml:space="preserve">by the </w:t>
      </w:r>
      <w:r w:rsidR="003C19B1" w:rsidRPr="00024134">
        <w:rPr>
          <w:rFonts w:cs="Arial"/>
        </w:rPr>
        <w:t>[</w:t>
      </w:r>
      <w:r w:rsidR="003C19B1" w:rsidRPr="00024134">
        <w:rPr>
          <w:rFonts w:cs="Arial"/>
          <w:color w:val="FF0000"/>
        </w:rPr>
        <w:t>Choose one</w:t>
      </w:r>
      <w:r w:rsidR="003C19B1" w:rsidRPr="00024134">
        <w:rPr>
          <w:rFonts w:cs="Arial"/>
        </w:rPr>
        <w:t xml:space="preserve">: IRT </w:t>
      </w:r>
      <w:r w:rsidR="003C19B1" w:rsidRPr="00024134">
        <w:rPr>
          <w:rFonts w:cs="Arial"/>
          <w:color w:val="FF0000"/>
        </w:rPr>
        <w:t>or</w:t>
      </w:r>
      <w:r w:rsidR="003C19B1" w:rsidRPr="00024134">
        <w:rPr>
          <w:rFonts w:cs="Arial"/>
        </w:rPr>
        <w:t xml:space="preserve"> Signatory Agencies]</w:t>
      </w:r>
      <w:r w:rsidR="003C19B1">
        <w:rPr>
          <w:rFonts w:cs="Arial"/>
          <w:b/>
          <w:bCs/>
        </w:rPr>
        <w:t xml:space="preserve"> </w:t>
      </w:r>
      <w:r w:rsidR="0082764C" w:rsidRPr="001555CA">
        <w:rPr>
          <w:rFonts w:cs="Arial"/>
        </w:rPr>
        <w:t>before</w:t>
      </w:r>
      <w:r w:rsidR="005C098E" w:rsidRPr="001555CA">
        <w:rPr>
          <w:rFonts w:cs="Arial"/>
        </w:rPr>
        <w:t xml:space="preserve"> they satisfy any financial assurance requirement.  The </w:t>
      </w:r>
      <w:r w:rsidR="00B522FA" w:rsidRPr="001555CA">
        <w:rPr>
          <w:rFonts w:cs="Arial"/>
        </w:rPr>
        <w:t>[</w:t>
      </w:r>
      <w:r w:rsidR="00243C08" w:rsidRPr="004D343C">
        <w:rPr>
          <w:rFonts w:cs="Arial"/>
          <w:color w:val="FF0000"/>
        </w:rPr>
        <w:t>CDFW</w:t>
      </w:r>
      <w:r w:rsidR="005C098E" w:rsidRPr="004D343C">
        <w:rPr>
          <w:rFonts w:cs="Arial"/>
          <w:color w:val="FF0000"/>
        </w:rPr>
        <w:t xml:space="preserve"> or USACE</w:t>
      </w:r>
      <w:r w:rsidR="00B522FA" w:rsidRPr="001555CA">
        <w:rPr>
          <w:rFonts w:cs="Arial"/>
        </w:rPr>
        <w:t>]</w:t>
      </w:r>
      <w:r w:rsidR="005C098E" w:rsidRPr="001555CA">
        <w:rPr>
          <w:rFonts w:cs="Arial"/>
        </w:rPr>
        <w:t xml:space="preserve"> shall be the beneficiary of the letter of credit</w:t>
      </w:r>
      <w:r w:rsidR="00746B3A" w:rsidRPr="001555CA">
        <w:rPr>
          <w:rFonts w:cs="Arial"/>
        </w:rPr>
        <w:t xml:space="preserve">.  </w:t>
      </w:r>
      <w:r w:rsidR="005C098E" w:rsidRPr="001555CA">
        <w:rPr>
          <w:rFonts w:cs="Arial"/>
        </w:rPr>
        <w:t xml:space="preserve">Any letter of credit shall be issued for a period of at least one year, and shall provide that the expiration </w:t>
      </w:r>
      <w:r w:rsidR="00EB12BD" w:rsidRPr="001555CA">
        <w:rPr>
          <w:rFonts w:cs="Arial"/>
        </w:rPr>
        <w:t>date</w:t>
      </w:r>
      <w:r w:rsidR="00EB12BD">
        <w:rPr>
          <w:rFonts w:cs="Arial"/>
        </w:rPr>
        <w:t>,</w:t>
      </w:r>
      <w:r w:rsidR="00EB12BD" w:rsidRPr="001555CA">
        <w:rPr>
          <w:rFonts w:cs="Arial"/>
        </w:rPr>
        <w:t xml:space="preserve"> </w:t>
      </w:r>
      <w:r w:rsidR="005C098E" w:rsidRPr="001555CA">
        <w:rPr>
          <w:rFonts w:cs="Arial"/>
        </w:rPr>
        <w:t xml:space="preserve">will be automatically extended for at least one year on each successive expiration date unless, at least 120 </w:t>
      </w:r>
      <w:r w:rsidR="00EB2D63" w:rsidRPr="001555CA">
        <w:rPr>
          <w:rFonts w:cs="Arial"/>
        </w:rPr>
        <w:t>calendar days</w:t>
      </w:r>
      <w:r w:rsidR="005C098E" w:rsidRPr="001555CA">
        <w:rPr>
          <w:rFonts w:cs="Arial"/>
        </w:rPr>
        <w:t xml:space="preserve"> before the current expiration date Bank Sponsor and the </w:t>
      </w:r>
      <w:r w:rsidR="00B522FA" w:rsidRPr="001555CA">
        <w:rPr>
          <w:rFonts w:cs="Arial"/>
        </w:rPr>
        <w:t>[</w:t>
      </w:r>
      <w:r w:rsidR="00243C08" w:rsidRPr="004D343C">
        <w:rPr>
          <w:rFonts w:cs="Arial"/>
          <w:color w:val="FF0000"/>
        </w:rPr>
        <w:t>CDFW</w:t>
      </w:r>
      <w:r w:rsidR="005C098E" w:rsidRPr="004D343C">
        <w:rPr>
          <w:rFonts w:cs="Arial"/>
          <w:color w:val="FF0000"/>
        </w:rPr>
        <w:t xml:space="preserve"> or USACE</w:t>
      </w:r>
      <w:r w:rsidR="009337CE" w:rsidRPr="001555CA">
        <w:rPr>
          <w:rFonts w:cs="Arial"/>
        </w:rPr>
        <w:t xml:space="preserve">] </w:t>
      </w:r>
      <w:r w:rsidR="005C098E" w:rsidRPr="001555CA">
        <w:rPr>
          <w:rFonts w:cs="Arial"/>
        </w:rPr>
        <w:t xml:space="preserve">have received notice from the issuing institution of its decision not to extend the expiration date, as evidenced by the return receipts.  The letter of credit shall </w:t>
      </w:r>
      <w:r w:rsidR="00DC6FEB" w:rsidRPr="001555CA">
        <w:rPr>
          <w:rFonts w:cs="Arial"/>
        </w:rPr>
        <w:t xml:space="preserve">remain </w:t>
      </w:r>
      <w:r w:rsidR="005C098E" w:rsidRPr="001555CA">
        <w:rPr>
          <w:rFonts w:cs="Arial"/>
        </w:rPr>
        <w:t xml:space="preserve">available for 120 </w:t>
      </w:r>
      <w:r w:rsidR="00EB2D63" w:rsidRPr="001555CA">
        <w:rPr>
          <w:rFonts w:cs="Arial"/>
        </w:rPr>
        <w:t>calendar days</w:t>
      </w:r>
      <w:r w:rsidR="005C098E" w:rsidRPr="001555CA">
        <w:rPr>
          <w:rFonts w:cs="Arial"/>
        </w:rPr>
        <w:t xml:space="preserve"> after the date Bank Sponsor and the </w:t>
      </w:r>
      <w:r w:rsidR="00B522FA" w:rsidRPr="001555CA">
        <w:rPr>
          <w:rFonts w:cs="Arial"/>
        </w:rPr>
        <w:t>[</w:t>
      </w:r>
      <w:r w:rsidR="00243C08" w:rsidRPr="004D343C">
        <w:rPr>
          <w:rFonts w:cs="Arial"/>
          <w:color w:val="FF0000"/>
        </w:rPr>
        <w:t>CDFW</w:t>
      </w:r>
      <w:r w:rsidR="005C098E" w:rsidRPr="004D343C">
        <w:rPr>
          <w:rFonts w:cs="Arial"/>
          <w:color w:val="FF0000"/>
        </w:rPr>
        <w:t xml:space="preserve"> or USACE</w:t>
      </w:r>
      <w:r w:rsidR="00B522FA" w:rsidRPr="001555CA">
        <w:rPr>
          <w:rFonts w:cs="Arial"/>
        </w:rPr>
        <w:t>]</w:t>
      </w:r>
      <w:r w:rsidR="005C098E" w:rsidRPr="001555CA">
        <w:rPr>
          <w:rFonts w:cs="Arial"/>
        </w:rPr>
        <w:t xml:space="preserve"> have received such notice.  If the issuer </w:t>
      </w:r>
      <w:r w:rsidR="00827C52" w:rsidRPr="001555CA">
        <w:rPr>
          <w:rFonts w:cs="Arial"/>
        </w:rPr>
        <w:t xml:space="preserve">elects </w:t>
      </w:r>
      <w:r w:rsidR="005C098E" w:rsidRPr="001555CA">
        <w:rPr>
          <w:rFonts w:cs="Arial"/>
        </w:rPr>
        <w:t>to</w:t>
      </w:r>
      <w:r w:rsidR="00827C52" w:rsidRPr="001555CA">
        <w:rPr>
          <w:rFonts w:cs="Arial"/>
        </w:rPr>
        <w:t xml:space="preserve"> not</w:t>
      </w:r>
      <w:r w:rsidR="005C098E" w:rsidRPr="001555CA">
        <w:rPr>
          <w:rFonts w:cs="Arial"/>
        </w:rPr>
        <w:t xml:space="preserve"> extend the expiration date of any letter of credit, Bank Sponsor shall provide the </w:t>
      </w:r>
      <w:r w:rsidR="00B522FA" w:rsidRPr="001555CA">
        <w:rPr>
          <w:rFonts w:cs="Arial"/>
        </w:rPr>
        <w:t>[</w:t>
      </w:r>
      <w:r w:rsidR="00243C08" w:rsidRPr="004D343C">
        <w:rPr>
          <w:rFonts w:cs="Arial"/>
          <w:color w:val="FF0000"/>
        </w:rPr>
        <w:t>CDFW</w:t>
      </w:r>
      <w:r w:rsidR="005C098E" w:rsidRPr="004D343C">
        <w:rPr>
          <w:rFonts w:cs="Arial"/>
          <w:color w:val="FF0000"/>
        </w:rPr>
        <w:t xml:space="preserve"> </w:t>
      </w:r>
      <w:r w:rsidR="0082764C" w:rsidRPr="004D343C">
        <w:rPr>
          <w:rFonts w:cs="Arial"/>
          <w:color w:val="FF0000"/>
        </w:rPr>
        <w:t>or USACE</w:t>
      </w:r>
      <w:r w:rsidR="00F604B8" w:rsidRPr="001555CA">
        <w:rPr>
          <w:rFonts w:cs="Arial"/>
        </w:rPr>
        <w:t xml:space="preserve">] </w:t>
      </w:r>
      <w:r w:rsidR="005C098E" w:rsidRPr="001555CA">
        <w:rPr>
          <w:rFonts w:cs="Arial"/>
        </w:rPr>
        <w:t xml:space="preserve">with replacement security in the form of </w:t>
      </w:r>
      <w:r w:rsidR="00B062C0" w:rsidRPr="001555CA">
        <w:rPr>
          <w:rFonts w:cs="Arial"/>
        </w:rPr>
        <w:t>[</w:t>
      </w:r>
      <w:r w:rsidR="00B062C0" w:rsidRPr="004D343C">
        <w:rPr>
          <w:rFonts w:cs="Arial"/>
          <w:color w:val="FF0000"/>
        </w:rPr>
        <w:t>choose one:</w:t>
      </w:r>
      <w:r w:rsidR="004D343C">
        <w:rPr>
          <w:rFonts w:cs="Arial"/>
        </w:rPr>
        <w:t> </w:t>
      </w:r>
      <w:r w:rsidR="005C098E" w:rsidRPr="001555CA">
        <w:rPr>
          <w:rFonts w:cs="Arial"/>
        </w:rPr>
        <w:t>a letter of credit</w:t>
      </w:r>
      <w:r w:rsidR="001472AB" w:rsidRPr="001555CA">
        <w:rPr>
          <w:rFonts w:cs="Arial"/>
        </w:rPr>
        <w:t xml:space="preserve">, check </w:t>
      </w:r>
      <w:r w:rsidR="001472AB" w:rsidRPr="004D343C">
        <w:rPr>
          <w:rFonts w:cs="Arial"/>
          <w:color w:val="FF0000"/>
        </w:rPr>
        <w:t>or</w:t>
      </w:r>
      <w:r w:rsidR="001472AB" w:rsidRPr="001555CA">
        <w:rPr>
          <w:rFonts w:cs="Arial"/>
        </w:rPr>
        <w:t xml:space="preserve"> cashier</w:t>
      </w:r>
      <w:r w:rsidR="001532D4" w:rsidRPr="001555CA">
        <w:rPr>
          <w:rFonts w:cs="Arial"/>
        </w:rPr>
        <w:t>’</w:t>
      </w:r>
      <w:r w:rsidR="001472AB" w:rsidRPr="001555CA">
        <w:rPr>
          <w:rFonts w:cs="Arial"/>
        </w:rPr>
        <w:t>s check (</w:t>
      </w:r>
      <w:r w:rsidR="001472AB" w:rsidRPr="00F30B7A">
        <w:rPr>
          <w:rFonts w:cs="Arial"/>
          <w:i/>
          <w:color w:val="FF0000"/>
        </w:rPr>
        <w:t>check or cashier’s check may only be used if CDFW is holding the security</w:t>
      </w:r>
      <w:r w:rsidR="001472AB" w:rsidRPr="001555CA">
        <w:rPr>
          <w:rFonts w:cs="Arial"/>
        </w:rPr>
        <w:t>)</w:t>
      </w:r>
      <w:r w:rsidR="00B062C0" w:rsidRPr="001555CA">
        <w:rPr>
          <w:rFonts w:cs="Arial"/>
        </w:rPr>
        <w:t>]</w:t>
      </w:r>
      <w:r w:rsidR="0082764C" w:rsidRPr="001555CA">
        <w:rPr>
          <w:rFonts w:cs="Arial"/>
        </w:rPr>
        <w:t>, as</w:t>
      </w:r>
      <w:r w:rsidR="005C098E" w:rsidRPr="001555CA">
        <w:rPr>
          <w:rFonts w:cs="Arial"/>
        </w:rPr>
        <w:t xml:space="preserve"> determined by the </w:t>
      </w:r>
      <w:r w:rsidR="00B522FA" w:rsidRPr="001555CA">
        <w:rPr>
          <w:rFonts w:cs="Arial"/>
        </w:rPr>
        <w:t>[</w:t>
      </w:r>
      <w:r w:rsidR="00243C08" w:rsidRPr="004D343C">
        <w:rPr>
          <w:rFonts w:cs="Arial"/>
          <w:color w:val="FF0000"/>
        </w:rPr>
        <w:t>CDFW</w:t>
      </w:r>
      <w:r w:rsidR="005C098E" w:rsidRPr="004D343C">
        <w:rPr>
          <w:rFonts w:cs="Arial"/>
          <w:color w:val="FF0000"/>
        </w:rPr>
        <w:t xml:space="preserve"> or USACE</w:t>
      </w:r>
      <w:r w:rsidR="009337CE" w:rsidRPr="001555CA">
        <w:rPr>
          <w:rFonts w:cs="Arial"/>
        </w:rPr>
        <w:t xml:space="preserve">] </w:t>
      </w:r>
      <w:r w:rsidR="005C098E" w:rsidRPr="001555CA">
        <w:rPr>
          <w:rFonts w:cs="Arial"/>
        </w:rPr>
        <w:t xml:space="preserve">within 60 </w:t>
      </w:r>
      <w:r w:rsidR="00EB2D63" w:rsidRPr="001555CA">
        <w:rPr>
          <w:rFonts w:cs="Arial"/>
        </w:rPr>
        <w:t>calendar days</w:t>
      </w:r>
      <w:r w:rsidR="005C098E" w:rsidRPr="001555CA">
        <w:rPr>
          <w:rFonts w:cs="Arial"/>
        </w:rPr>
        <w:t xml:space="preserve"> after receiving notice of the issuer’s </w:t>
      </w:r>
      <w:r w:rsidR="00827C52" w:rsidRPr="001555CA">
        <w:rPr>
          <w:rFonts w:cs="Arial"/>
        </w:rPr>
        <w:t>decision not to</w:t>
      </w:r>
      <w:r w:rsidR="005C098E" w:rsidRPr="001555CA">
        <w:rPr>
          <w:rFonts w:cs="Arial"/>
        </w:rPr>
        <w:t xml:space="preserve"> extend</w:t>
      </w:r>
      <w:r w:rsidR="00827C52" w:rsidRPr="001555CA">
        <w:rPr>
          <w:rFonts w:cs="Arial"/>
        </w:rPr>
        <w:t xml:space="preserve"> the expiration date</w:t>
      </w:r>
      <w:r w:rsidR="005C098E" w:rsidRPr="001555CA">
        <w:rPr>
          <w:rFonts w:cs="Arial"/>
        </w:rPr>
        <w:t xml:space="preserve">.  If Bank Sponsor does not provide such replacement security on or before the expiration of the 60-day period, then the </w:t>
      </w:r>
      <w:r w:rsidR="00B522FA" w:rsidRPr="001555CA">
        <w:rPr>
          <w:rFonts w:cs="Arial"/>
        </w:rPr>
        <w:t>[</w:t>
      </w:r>
      <w:r w:rsidR="00243C08" w:rsidRPr="004D343C">
        <w:rPr>
          <w:rFonts w:cs="Arial"/>
          <w:color w:val="FF0000"/>
        </w:rPr>
        <w:t>CDFW</w:t>
      </w:r>
      <w:r w:rsidR="005C098E" w:rsidRPr="004D343C">
        <w:rPr>
          <w:rFonts w:cs="Arial"/>
          <w:color w:val="FF0000"/>
        </w:rPr>
        <w:t xml:space="preserve"> or USACE</w:t>
      </w:r>
      <w:r w:rsidR="00B522FA" w:rsidRPr="001555CA">
        <w:rPr>
          <w:rFonts w:cs="Arial"/>
        </w:rPr>
        <w:t>]</w:t>
      </w:r>
      <w:r w:rsidR="005C098E" w:rsidRPr="001555CA">
        <w:rPr>
          <w:rFonts w:cs="Arial"/>
        </w:rPr>
        <w:t xml:space="preserve"> shall have the right to immediately draw upon the letter of credit for which the replacement security was</w:t>
      </w:r>
      <w:r w:rsidRPr="001555CA">
        <w:rPr>
          <w:rFonts w:cs="Arial"/>
        </w:rPr>
        <w:t xml:space="preserve"> required.</w:t>
      </w:r>
    </w:p>
    <w:p w14:paraId="64B2CDBA" w14:textId="77777777" w:rsidR="00F448B8" w:rsidRDefault="00F448B8" w:rsidP="00C641B1">
      <w:pPr>
        <w:widowControl/>
        <w:rPr>
          <w:rFonts w:cs="Arial"/>
        </w:rPr>
      </w:pPr>
    </w:p>
    <w:p w14:paraId="3A8B5507" w14:textId="77777777" w:rsidR="00B56314" w:rsidRDefault="00D44F3D" w:rsidP="003A6515">
      <w:pPr>
        <w:pStyle w:val="Heading3"/>
        <w:numPr>
          <w:ilvl w:val="0"/>
          <w:numId w:val="88"/>
        </w:numPr>
        <w:ind w:left="900"/>
      </w:pPr>
      <w:bookmarkStart w:id="159" w:name="_Toc45291737"/>
      <w:bookmarkStart w:id="160" w:name="_Toc49432433"/>
      <w:r w:rsidRPr="00861DC6">
        <w:t>Endowment Fund</w:t>
      </w:r>
      <w:bookmarkEnd w:id="156"/>
      <w:bookmarkEnd w:id="159"/>
      <w:r w:rsidRPr="00861DC6">
        <w:t xml:space="preserve"> </w:t>
      </w:r>
      <w:bookmarkEnd w:id="160"/>
    </w:p>
    <w:p w14:paraId="0E49BC12" w14:textId="77777777" w:rsidR="007543C4" w:rsidRDefault="007543C4" w:rsidP="007543C4"/>
    <w:p w14:paraId="3DC0BFCD" w14:textId="77777777" w:rsidR="007543C4" w:rsidRPr="007543C4" w:rsidRDefault="009107B1" w:rsidP="007543C4">
      <w:pPr>
        <w:ind w:left="1080"/>
      </w:pPr>
      <w:r>
        <w:t>T</w:t>
      </w:r>
      <w:r w:rsidR="000807F4">
        <w:t>he</w:t>
      </w:r>
      <w:r w:rsidR="007543C4" w:rsidRPr="007543C4">
        <w:t xml:space="preserve"> Bank Sponsor shall provide </w:t>
      </w:r>
      <w:r w:rsidR="00CB0212">
        <w:t xml:space="preserve">to the </w:t>
      </w:r>
      <w:r w:rsidR="00CB0212" w:rsidRPr="007543C4">
        <w:t>[</w:t>
      </w:r>
      <w:r w:rsidR="00CB0212" w:rsidRPr="00173F70">
        <w:rPr>
          <w:color w:val="FF0000"/>
        </w:rPr>
        <w:t>Choose one:</w:t>
      </w:r>
      <w:r w:rsidR="00CB0212" w:rsidRPr="007543C4">
        <w:t xml:space="preserve"> IRT </w:t>
      </w:r>
      <w:r w:rsidR="00CB0212" w:rsidRPr="00173F70">
        <w:rPr>
          <w:color w:val="FF0000"/>
        </w:rPr>
        <w:t>or</w:t>
      </w:r>
      <w:r w:rsidR="00CB0212" w:rsidRPr="007543C4">
        <w:t xml:space="preserve"> Signatory Agencies]</w:t>
      </w:r>
      <w:r w:rsidR="00CB0212" w:rsidRPr="00CB0212">
        <w:t xml:space="preserve"> </w:t>
      </w:r>
      <w:r w:rsidR="00CB0212" w:rsidRPr="007543C4">
        <w:t xml:space="preserve">written </w:t>
      </w:r>
      <w:r w:rsidR="00CB0212">
        <w:t>notification</w:t>
      </w:r>
      <w:r w:rsidR="00CB0212" w:rsidRPr="00CB0212">
        <w:t xml:space="preserve"> </w:t>
      </w:r>
      <w:r w:rsidR="00CB0212" w:rsidRPr="007543C4">
        <w:t>from the Endowment Holder</w:t>
      </w:r>
      <w:r w:rsidR="007543C4" w:rsidRPr="007543C4">
        <w:t xml:space="preserve"> </w:t>
      </w:r>
      <w:r>
        <w:t>confirming</w:t>
      </w:r>
      <w:r w:rsidR="007543C4" w:rsidRPr="007543C4">
        <w:t xml:space="preserve"> the </w:t>
      </w:r>
      <w:r>
        <w:t>Endowment Fund has been</w:t>
      </w:r>
      <w:r w:rsidR="007543C4" w:rsidRPr="007543C4">
        <w:t xml:space="preserve"> </w:t>
      </w:r>
      <w:r>
        <w:t>established.</w:t>
      </w:r>
      <w:r w:rsidR="007543C4" w:rsidRPr="007543C4">
        <w:t xml:space="preserve">  </w:t>
      </w:r>
    </w:p>
    <w:p w14:paraId="268AFD55" w14:textId="77777777" w:rsidR="00F448B8" w:rsidRDefault="00CB0212" w:rsidP="00C641B1">
      <w:pPr>
        <w:keepNext/>
        <w:widowControl/>
        <w:rPr>
          <w:rFonts w:cs="Arial"/>
        </w:rPr>
      </w:pPr>
      <w:r>
        <w:rPr>
          <w:rFonts w:cs="Arial"/>
        </w:rPr>
        <w:t xml:space="preserve"> </w:t>
      </w:r>
    </w:p>
    <w:p w14:paraId="3D2561E6" w14:textId="77777777" w:rsidR="008D2696" w:rsidRPr="00B568BE" w:rsidDel="008D2696" w:rsidRDefault="00D44F3D" w:rsidP="00CC116F">
      <w:pPr>
        <w:pStyle w:val="ListParagraph"/>
        <w:keepNext/>
        <w:widowControl/>
        <w:numPr>
          <w:ilvl w:val="0"/>
          <w:numId w:val="9"/>
        </w:numPr>
        <w:ind w:hanging="540"/>
        <w:rPr>
          <w:rFonts w:cs="Arial"/>
        </w:rPr>
      </w:pPr>
      <w:r w:rsidRPr="00B568BE">
        <w:rPr>
          <w:rFonts w:cs="Arial"/>
        </w:rPr>
        <w:t xml:space="preserve">The Endowment Fund shall be </w:t>
      </w:r>
      <w:r w:rsidR="005942E7" w:rsidRPr="00B568BE">
        <w:rPr>
          <w:rFonts w:cs="Arial"/>
        </w:rPr>
        <w:t xml:space="preserve">held by the Endowment Holder, </w:t>
      </w:r>
      <w:r w:rsidRPr="00B568BE">
        <w:rPr>
          <w:rFonts w:cs="Arial"/>
        </w:rPr>
        <w:t xml:space="preserve">in an amount sufficient to fully provide for the financial requirements of the long-term management of the Bank in accordance with the Long-term Management Plan </w:t>
      </w:r>
      <w:r w:rsidR="00FB7568" w:rsidRPr="00B568BE">
        <w:rPr>
          <w:rFonts w:cs="Arial"/>
        </w:rPr>
        <w:t>(</w:t>
      </w:r>
      <w:r w:rsidR="00FB7568" w:rsidRPr="004D343C">
        <w:rPr>
          <w:rFonts w:cs="Arial"/>
          <w:b/>
        </w:rPr>
        <w:t>Exhibit D-</w:t>
      </w:r>
      <w:r w:rsidR="000B01BE">
        <w:rPr>
          <w:rFonts w:cs="Arial"/>
          <w:b/>
        </w:rPr>
        <w:t>3</w:t>
      </w:r>
      <w:r w:rsidR="00FB7568" w:rsidRPr="00B568BE">
        <w:rPr>
          <w:rFonts w:cs="Arial"/>
        </w:rPr>
        <w:t xml:space="preserve">) </w:t>
      </w:r>
      <w:r w:rsidRPr="00B568BE">
        <w:rPr>
          <w:rFonts w:cs="Arial"/>
        </w:rPr>
        <w:t xml:space="preserve">and the Endowment Fund Analysis and </w:t>
      </w:r>
      <w:r w:rsidRPr="00B568BE">
        <w:rPr>
          <w:rFonts w:cs="Arial"/>
        </w:rPr>
        <w:lastRenderedPageBreak/>
        <w:t>Schedule (</w:t>
      </w:r>
      <w:r w:rsidRPr="004D343C">
        <w:rPr>
          <w:rFonts w:cs="Arial"/>
          <w:b/>
        </w:rPr>
        <w:t>Exhibit D-</w:t>
      </w:r>
      <w:r w:rsidR="000B01BE">
        <w:rPr>
          <w:rFonts w:cs="Arial"/>
          <w:b/>
        </w:rPr>
        <w:t>1</w:t>
      </w:r>
      <w:r w:rsidRPr="00B568BE">
        <w:rPr>
          <w:rFonts w:cs="Arial"/>
        </w:rPr>
        <w:t xml:space="preserve">).  </w:t>
      </w:r>
      <w:r w:rsidR="009C4701" w:rsidRPr="00B568BE">
        <w:rPr>
          <w:rFonts w:cs="Arial"/>
        </w:rPr>
        <w:t xml:space="preserve">The Bank Sponsor shall </w:t>
      </w:r>
      <w:r w:rsidR="009003C8" w:rsidRPr="00B568BE">
        <w:rPr>
          <w:rFonts w:cs="Arial"/>
        </w:rPr>
        <w:t xml:space="preserve">fully </w:t>
      </w:r>
      <w:r w:rsidR="009C4701" w:rsidRPr="00B568BE">
        <w:rPr>
          <w:rFonts w:cs="Arial"/>
        </w:rPr>
        <w:t xml:space="preserve">fund the Endowment </w:t>
      </w:r>
      <w:r w:rsidR="004060D6" w:rsidRPr="00B568BE">
        <w:rPr>
          <w:rFonts w:cs="Arial"/>
        </w:rPr>
        <w:t>Amount</w:t>
      </w:r>
      <w:r w:rsidR="009C4701" w:rsidRPr="00B568BE">
        <w:rPr>
          <w:rFonts w:cs="Arial"/>
        </w:rPr>
        <w:t xml:space="preserve"> through Endowment Deposits according to the schedule</w:t>
      </w:r>
      <w:r w:rsidR="004060D6" w:rsidRPr="00B568BE">
        <w:rPr>
          <w:rFonts w:cs="Arial"/>
        </w:rPr>
        <w:t xml:space="preserve"> below</w:t>
      </w:r>
      <w:r w:rsidR="009F5F54" w:rsidRPr="00B568BE">
        <w:rPr>
          <w:rFonts w:cs="Arial"/>
        </w:rPr>
        <w:t xml:space="preserve">. The </w:t>
      </w:r>
      <w:r w:rsidR="004060D6" w:rsidRPr="00B568BE">
        <w:rPr>
          <w:rFonts w:cs="Arial"/>
        </w:rPr>
        <w:t>E</w:t>
      </w:r>
      <w:r w:rsidR="009F5F54" w:rsidRPr="00B568BE">
        <w:rPr>
          <w:rFonts w:cs="Arial"/>
        </w:rPr>
        <w:t>ndowment</w:t>
      </w:r>
      <w:r w:rsidR="004060D6" w:rsidRPr="00B568BE">
        <w:rPr>
          <w:rFonts w:cs="Arial"/>
        </w:rPr>
        <w:t xml:space="preserve"> Amount</w:t>
      </w:r>
      <w:r w:rsidR="009F5F54" w:rsidRPr="00B568BE">
        <w:rPr>
          <w:rFonts w:cs="Arial"/>
        </w:rPr>
        <w:t xml:space="preserve"> shall be </w:t>
      </w:r>
      <w:r w:rsidR="004060D6" w:rsidRPr="00B568BE">
        <w:rPr>
          <w:rFonts w:cs="Arial"/>
        </w:rPr>
        <w:t>100%</w:t>
      </w:r>
      <w:r w:rsidR="009F5F54" w:rsidRPr="00B568BE">
        <w:rPr>
          <w:rFonts w:cs="Arial"/>
        </w:rPr>
        <w:t xml:space="preserve"> funded by the 10th anniversary of the first </w:t>
      </w:r>
      <w:r w:rsidR="004060D6" w:rsidRPr="00B568BE">
        <w:rPr>
          <w:rFonts w:cs="Arial"/>
        </w:rPr>
        <w:t>C</w:t>
      </w:r>
      <w:r w:rsidR="009F5F54" w:rsidRPr="00B568BE">
        <w:rPr>
          <w:rFonts w:cs="Arial"/>
        </w:rPr>
        <w:t xml:space="preserve">redit </w:t>
      </w:r>
      <w:r w:rsidR="004060D6" w:rsidRPr="00B568BE">
        <w:rPr>
          <w:rFonts w:cs="Arial"/>
        </w:rPr>
        <w:t>R</w:t>
      </w:r>
      <w:r w:rsidR="009F5F54" w:rsidRPr="00B568BE">
        <w:rPr>
          <w:rFonts w:cs="Arial"/>
        </w:rPr>
        <w:t>elease.</w:t>
      </w:r>
    </w:p>
    <w:p w14:paraId="5E297AFC" w14:textId="77777777" w:rsidR="00F448B8" w:rsidRDefault="00F448B8" w:rsidP="00C641B1">
      <w:pPr>
        <w:keepNext/>
        <w:widowControl/>
        <w:rPr>
          <w:rFonts w:cs="Arial"/>
        </w:rPr>
      </w:pPr>
    </w:p>
    <w:p w14:paraId="78600BDB" w14:textId="77777777" w:rsidR="00AC0F59" w:rsidRPr="00B568BE" w:rsidRDefault="00EA7BB8" w:rsidP="00CC116F">
      <w:pPr>
        <w:pStyle w:val="ListParagraph"/>
        <w:keepNext/>
        <w:widowControl/>
        <w:numPr>
          <w:ilvl w:val="0"/>
          <w:numId w:val="10"/>
        </w:numPr>
        <w:ind w:left="2160" w:hanging="540"/>
        <w:rPr>
          <w:rFonts w:cs="Arial"/>
        </w:rPr>
      </w:pPr>
      <w:r w:rsidRPr="00B568BE">
        <w:rPr>
          <w:rFonts w:cs="Arial"/>
        </w:rPr>
        <w:t xml:space="preserve">Funding schedule for Waters of </w:t>
      </w:r>
      <w:r w:rsidR="00863473" w:rsidRPr="00B568BE">
        <w:rPr>
          <w:rFonts w:cs="Arial"/>
        </w:rPr>
        <w:t xml:space="preserve">the </w:t>
      </w:r>
      <w:r w:rsidRPr="00B568BE">
        <w:rPr>
          <w:rFonts w:cs="Arial"/>
        </w:rPr>
        <w:t>U.S. and Waters of the State Credit Release</w:t>
      </w:r>
      <w:r w:rsidR="00863473" w:rsidRPr="00B568BE">
        <w:rPr>
          <w:rFonts w:cs="Arial"/>
        </w:rPr>
        <w:t>s will be as follows</w:t>
      </w:r>
      <w:r w:rsidR="00D67BA5" w:rsidRPr="00B568BE">
        <w:rPr>
          <w:rFonts w:cs="Arial"/>
        </w:rPr>
        <w:t>:</w:t>
      </w:r>
    </w:p>
    <w:p w14:paraId="17B3C97F" w14:textId="77777777" w:rsidR="00F448B8" w:rsidRDefault="00F448B8" w:rsidP="00C641B1">
      <w:pPr>
        <w:keepNext/>
        <w:widowControl/>
        <w:rPr>
          <w:rFonts w:cs="Arial"/>
        </w:rPr>
      </w:pPr>
    </w:p>
    <w:p w14:paraId="6745C734" w14:textId="77777777" w:rsidR="001532D4" w:rsidRPr="00B568BE" w:rsidRDefault="001532D4" w:rsidP="00CC116F">
      <w:pPr>
        <w:pStyle w:val="ListParagraph"/>
        <w:keepNext/>
        <w:widowControl/>
        <w:numPr>
          <w:ilvl w:val="0"/>
          <w:numId w:val="11"/>
        </w:numPr>
        <w:ind w:left="2700" w:hanging="540"/>
        <w:rPr>
          <w:rFonts w:cs="Arial"/>
        </w:rPr>
      </w:pPr>
      <w:r w:rsidRPr="00B568BE">
        <w:rPr>
          <w:rFonts w:cs="Arial"/>
        </w:rPr>
        <w:t xml:space="preserve">No Endowment Funding is required prior to </w:t>
      </w:r>
      <w:r w:rsidR="004D343C">
        <w:rPr>
          <w:rFonts w:cs="Arial"/>
        </w:rPr>
        <w:t>(a</w:t>
      </w:r>
      <w:r w:rsidRPr="00B568BE">
        <w:rPr>
          <w:rFonts w:cs="Arial"/>
        </w:rPr>
        <w:t xml:space="preserve">) the first Waters of the U.S. Credit Release; or </w:t>
      </w:r>
      <w:r w:rsidR="004D343C">
        <w:rPr>
          <w:rFonts w:cs="Arial"/>
        </w:rPr>
        <w:t>(b</w:t>
      </w:r>
      <w:r w:rsidRPr="00B568BE">
        <w:rPr>
          <w:rFonts w:cs="Arial"/>
        </w:rPr>
        <w:t>) the first Waters of the State Credit Release;</w:t>
      </w:r>
    </w:p>
    <w:p w14:paraId="7AF80D53" w14:textId="77777777" w:rsidR="00F448B8" w:rsidRDefault="00F448B8" w:rsidP="00C641B1">
      <w:pPr>
        <w:widowControl/>
        <w:ind w:left="2700" w:hanging="540"/>
        <w:rPr>
          <w:rFonts w:cs="Arial"/>
        </w:rPr>
      </w:pPr>
    </w:p>
    <w:p w14:paraId="19241786" w14:textId="77777777" w:rsidR="002412AB" w:rsidRPr="00B568BE" w:rsidRDefault="00302B54" w:rsidP="00CC116F">
      <w:pPr>
        <w:pStyle w:val="ListParagraph"/>
        <w:widowControl/>
        <w:numPr>
          <w:ilvl w:val="0"/>
          <w:numId w:val="11"/>
        </w:numPr>
        <w:ind w:left="2700" w:hanging="540"/>
        <w:rPr>
          <w:rFonts w:cs="Arial"/>
        </w:rPr>
      </w:pPr>
      <w:r w:rsidRPr="00B568BE">
        <w:rPr>
          <w:rFonts w:cs="Arial"/>
        </w:rPr>
        <w:t xml:space="preserve">A minimum of </w:t>
      </w:r>
      <w:r w:rsidR="00327B00" w:rsidRPr="00B568BE">
        <w:rPr>
          <w:rFonts w:cs="Arial"/>
        </w:rPr>
        <w:t>30</w:t>
      </w:r>
      <w:r w:rsidRPr="00B568BE">
        <w:rPr>
          <w:rFonts w:cs="Arial"/>
        </w:rPr>
        <w:t>% of the Endowment</w:t>
      </w:r>
      <w:r w:rsidR="00E31C80" w:rsidRPr="00B568BE">
        <w:rPr>
          <w:rFonts w:cs="Arial"/>
        </w:rPr>
        <w:t xml:space="preserve"> Amount </w:t>
      </w:r>
      <w:r w:rsidR="003E6D4B" w:rsidRPr="00B568BE">
        <w:rPr>
          <w:rFonts w:cs="Arial"/>
        </w:rPr>
        <w:t>shall be funded</w:t>
      </w:r>
      <w:r w:rsidR="00BE49DB" w:rsidRPr="00B568BE">
        <w:rPr>
          <w:rFonts w:cs="Arial"/>
        </w:rPr>
        <w:t xml:space="preserve">, through </w:t>
      </w:r>
      <w:bookmarkStart w:id="161" w:name="OLE_LINK9"/>
      <w:bookmarkStart w:id="162" w:name="OLE_LINK10"/>
      <w:r w:rsidR="00BE49DB" w:rsidRPr="00B568BE">
        <w:rPr>
          <w:rFonts w:cs="Arial"/>
        </w:rPr>
        <w:t>Endowment Deposit</w:t>
      </w:r>
      <w:r w:rsidR="00615AB1" w:rsidRPr="00B568BE">
        <w:rPr>
          <w:rFonts w:cs="Arial"/>
        </w:rPr>
        <w:t>(</w:t>
      </w:r>
      <w:r w:rsidR="00BE49DB" w:rsidRPr="00B568BE">
        <w:rPr>
          <w:rFonts w:cs="Arial"/>
        </w:rPr>
        <w:t>s</w:t>
      </w:r>
      <w:bookmarkEnd w:id="161"/>
      <w:bookmarkEnd w:id="162"/>
      <w:r w:rsidR="00615AB1" w:rsidRPr="00B568BE">
        <w:rPr>
          <w:rFonts w:cs="Arial"/>
        </w:rPr>
        <w:t>)</w:t>
      </w:r>
      <w:r w:rsidR="00BE49DB" w:rsidRPr="00B568BE">
        <w:rPr>
          <w:rFonts w:cs="Arial"/>
        </w:rPr>
        <w:t>,</w:t>
      </w:r>
      <w:r w:rsidR="00D32267" w:rsidRPr="00B568BE">
        <w:rPr>
          <w:rFonts w:cs="Arial"/>
        </w:rPr>
        <w:t xml:space="preserve"> </w:t>
      </w:r>
      <w:r w:rsidRPr="00B568BE">
        <w:rPr>
          <w:rFonts w:cs="Arial"/>
        </w:rPr>
        <w:t xml:space="preserve">prior to the earliest of: </w:t>
      </w:r>
      <w:r w:rsidR="004D343C">
        <w:rPr>
          <w:rFonts w:cs="Arial"/>
        </w:rPr>
        <w:t>(a</w:t>
      </w:r>
      <w:r w:rsidRPr="00B568BE">
        <w:rPr>
          <w:rFonts w:cs="Arial"/>
        </w:rPr>
        <w:t>) the second Waters of the U.S. Credit Release; or</w:t>
      </w:r>
      <w:r w:rsidR="00DF3528" w:rsidRPr="00B568BE">
        <w:rPr>
          <w:rFonts w:cs="Arial"/>
        </w:rPr>
        <w:t xml:space="preserve"> </w:t>
      </w:r>
      <w:r w:rsidR="004D343C">
        <w:rPr>
          <w:rFonts w:cs="Arial"/>
        </w:rPr>
        <w:t>(b</w:t>
      </w:r>
      <w:r w:rsidRPr="00B568BE">
        <w:rPr>
          <w:rFonts w:cs="Arial"/>
        </w:rPr>
        <w:t>)</w:t>
      </w:r>
      <w:r w:rsidR="00F34932" w:rsidRPr="00B568BE">
        <w:rPr>
          <w:rFonts w:cs="Arial"/>
        </w:rPr>
        <w:t xml:space="preserve"> </w:t>
      </w:r>
      <w:r w:rsidRPr="00B568BE">
        <w:rPr>
          <w:rFonts w:cs="Arial"/>
        </w:rPr>
        <w:t>the second Waters of the State Credit Release;</w:t>
      </w:r>
    </w:p>
    <w:p w14:paraId="18A73896" w14:textId="77777777" w:rsidR="00F448B8" w:rsidRDefault="00F448B8" w:rsidP="00C641B1">
      <w:pPr>
        <w:widowControl/>
        <w:ind w:left="2520" w:hanging="540"/>
        <w:rPr>
          <w:rFonts w:cs="Arial"/>
        </w:rPr>
      </w:pPr>
    </w:p>
    <w:p w14:paraId="6232A237" w14:textId="77777777" w:rsidR="002412AB" w:rsidRDefault="00302B54" w:rsidP="00CC116F">
      <w:pPr>
        <w:pStyle w:val="ListParagraph"/>
        <w:widowControl/>
        <w:numPr>
          <w:ilvl w:val="0"/>
          <w:numId w:val="11"/>
        </w:numPr>
        <w:ind w:left="2700" w:hanging="540"/>
        <w:rPr>
          <w:rFonts w:cs="Arial"/>
        </w:rPr>
      </w:pPr>
      <w:r w:rsidRPr="00B568BE">
        <w:rPr>
          <w:rFonts w:cs="Arial"/>
        </w:rPr>
        <w:t xml:space="preserve">A minimum of </w:t>
      </w:r>
      <w:r w:rsidR="00327B00" w:rsidRPr="00B568BE">
        <w:rPr>
          <w:rFonts w:cs="Arial"/>
        </w:rPr>
        <w:t>55</w:t>
      </w:r>
      <w:r w:rsidRPr="00B568BE">
        <w:rPr>
          <w:rFonts w:cs="Arial"/>
        </w:rPr>
        <w:t>% of the Endowment</w:t>
      </w:r>
      <w:r w:rsidR="00E31C80" w:rsidRPr="00B568BE">
        <w:rPr>
          <w:rFonts w:cs="Arial"/>
        </w:rPr>
        <w:t xml:space="preserve"> </w:t>
      </w:r>
      <w:r w:rsidR="003E6D4B" w:rsidRPr="00B568BE">
        <w:rPr>
          <w:rFonts w:cs="Arial"/>
        </w:rPr>
        <w:t>Amount shall be funded</w:t>
      </w:r>
      <w:r w:rsidR="00BE49DB" w:rsidRPr="00B568BE">
        <w:rPr>
          <w:rFonts w:cs="Arial"/>
        </w:rPr>
        <w:t>, through Endowment Deposit</w:t>
      </w:r>
      <w:r w:rsidR="00615AB1" w:rsidRPr="00B568BE">
        <w:rPr>
          <w:rFonts w:cs="Arial"/>
        </w:rPr>
        <w:t>(</w:t>
      </w:r>
      <w:r w:rsidR="00BE49DB" w:rsidRPr="00B568BE">
        <w:rPr>
          <w:rFonts w:cs="Arial"/>
        </w:rPr>
        <w:t>s</w:t>
      </w:r>
      <w:r w:rsidR="00615AB1" w:rsidRPr="00B568BE">
        <w:rPr>
          <w:rFonts w:cs="Arial"/>
        </w:rPr>
        <w:t>)</w:t>
      </w:r>
      <w:r w:rsidR="00BE49DB" w:rsidRPr="00B568BE">
        <w:rPr>
          <w:rFonts w:cs="Arial"/>
        </w:rPr>
        <w:t>,</w:t>
      </w:r>
      <w:r w:rsidR="003E6D4B" w:rsidRPr="00B568BE">
        <w:rPr>
          <w:rFonts w:cs="Arial"/>
        </w:rPr>
        <w:t xml:space="preserve"> </w:t>
      </w:r>
      <w:r w:rsidRPr="00B568BE">
        <w:rPr>
          <w:rFonts w:cs="Arial"/>
        </w:rPr>
        <w:t xml:space="preserve">prior to the earliest of: </w:t>
      </w:r>
      <w:r w:rsidR="004D343C">
        <w:rPr>
          <w:rFonts w:cs="Arial"/>
        </w:rPr>
        <w:t>(a</w:t>
      </w:r>
      <w:r w:rsidRPr="00B568BE">
        <w:rPr>
          <w:rFonts w:cs="Arial"/>
        </w:rPr>
        <w:t xml:space="preserve">) the third Waters of the U.S. Credit Release; or </w:t>
      </w:r>
      <w:r w:rsidR="004D343C">
        <w:rPr>
          <w:rFonts w:cs="Arial"/>
        </w:rPr>
        <w:t>(b</w:t>
      </w:r>
      <w:r w:rsidRPr="00B568BE">
        <w:rPr>
          <w:rFonts w:cs="Arial"/>
        </w:rPr>
        <w:t>) the third Waters of the State Credit Release;</w:t>
      </w:r>
    </w:p>
    <w:p w14:paraId="4B85FC02" w14:textId="77777777" w:rsidR="00B568BE" w:rsidRPr="00B568BE" w:rsidRDefault="00B568BE" w:rsidP="00C641B1">
      <w:pPr>
        <w:pStyle w:val="ListParagraph"/>
        <w:widowControl/>
        <w:ind w:left="2700"/>
        <w:rPr>
          <w:rFonts w:cs="Arial"/>
        </w:rPr>
      </w:pPr>
    </w:p>
    <w:p w14:paraId="6E21C55F" w14:textId="77777777" w:rsidR="002412AB" w:rsidRPr="00B568BE" w:rsidRDefault="00302B54" w:rsidP="00CC116F">
      <w:pPr>
        <w:pStyle w:val="ListParagraph"/>
        <w:widowControl/>
        <w:numPr>
          <w:ilvl w:val="0"/>
          <w:numId w:val="11"/>
        </w:numPr>
        <w:ind w:left="2700" w:hanging="540"/>
        <w:rPr>
          <w:rFonts w:cs="Arial"/>
        </w:rPr>
      </w:pPr>
      <w:r w:rsidRPr="00B568BE">
        <w:rPr>
          <w:rFonts w:cs="Arial"/>
        </w:rPr>
        <w:t>A minimum of 70% of the Endowment</w:t>
      </w:r>
      <w:r w:rsidR="00E31C80" w:rsidRPr="00B568BE">
        <w:rPr>
          <w:rFonts w:cs="Arial"/>
        </w:rPr>
        <w:t xml:space="preserve"> Amount</w:t>
      </w:r>
      <w:r w:rsidRPr="00B568BE">
        <w:rPr>
          <w:rFonts w:cs="Arial"/>
        </w:rPr>
        <w:t xml:space="preserve"> </w:t>
      </w:r>
      <w:r w:rsidR="003E6D4B" w:rsidRPr="00B568BE">
        <w:rPr>
          <w:rFonts w:cs="Arial"/>
        </w:rPr>
        <w:t>shall be funded</w:t>
      </w:r>
      <w:r w:rsidR="00BE49DB" w:rsidRPr="00B568BE">
        <w:rPr>
          <w:rFonts w:cs="Arial"/>
        </w:rPr>
        <w:t>, through Endowment Deposit</w:t>
      </w:r>
      <w:r w:rsidR="00615AB1" w:rsidRPr="00B568BE">
        <w:rPr>
          <w:rFonts w:cs="Arial"/>
        </w:rPr>
        <w:t>(</w:t>
      </w:r>
      <w:r w:rsidR="00BE49DB" w:rsidRPr="00B568BE">
        <w:rPr>
          <w:rFonts w:cs="Arial"/>
        </w:rPr>
        <w:t>s</w:t>
      </w:r>
      <w:r w:rsidR="00615AB1" w:rsidRPr="00B568BE">
        <w:rPr>
          <w:rFonts w:cs="Arial"/>
        </w:rPr>
        <w:t>)</w:t>
      </w:r>
      <w:r w:rsidR="00BE49DB" w:rsidRPr="00B568BE">
        <w:rPr>
          <w:rFonts w:cs="Arial"/>
        </w:rPr>
        <w:t>,</w:t>
      </w:r>
      <w:r w:rsidR="00D32267" w:rsidRPr="00B568BE">
        <w:rPr>
          <w:rFonts w:cs="Arial"/>
        </w:rPr>
        <w:t xml:space="preserve"> </w:t>
      </w:r>
      <w:r w:rsidRPr="00B568BE">
        <w:rPr>
          <w:rFonts w:cs="Arial"/>
        </w:rPr>
        <w:t xml:space="preserve">prior to the earliest of: </w:t>
      </w:r>
      <w:r w:rsidR="004D343C">
        <w:rPr>
          <w:rFonts w:cs="Arial"/>
        </w:rPr>
        <w:t>(a</w:t>
      </w:r>
      <w:r w:rsidRPr="00B568BE">
        <w:rPr>
          <w:rFonts w:cs="Arial"/>
        </w:rPr>
        <w:t xml:space="preserve">) the fourth Waters of the U.S. Credit Release; or </w:t>
      </w:r>
      <w:r w:rsidR="004D343C">
        <w:rPr>
          <w:rFonts w:cs="Arial"/>
        </w:rPr>
        <w:t>(b</w:t>
      </w:r>
      <w:r w:rsidRPr="00B568BE">
        <w:rPr>
          <w:rFonts w:cs="Arial"/>
        </w:rPr>
        <w:t>) the fourth Waters of the State Credit Release;</w:t>
      </w:r>
    </w:p>
    <w:p w14:paraId="209DB5E4" w14:textId="77777777" w:rsidR="00993BA7" w:rsidRDefault="00993BA7" w:rsidP="00C641B1">
      <w:pPr>
        <w:widowControl/>
        <w:ind w:left="2700" w:hanging="540"/>
        <w:rPr>
          <w:rFonts w:cs="Arial"/>
        </w:rPr>
      </w:pPr>
    </w:p>
    <w:p w14:paraId="5D57A05A" w14:textId="77777777" w:rsidR="002412AB" w:rsidRPr="00B568BE" w:rsidRDefault="00302B54" w:rsidP="00CC116F">
      <w:pPr>
        <w:pStyle w:val="ListParagraph"/>
        <w:widowControl/>
        <w:numPr>
          <w:ilvl w:val="0"/>
          <w:numId w:val="11"/>
        </w:numPr>
        <w:ind w:left="2700" w:hanging="540"/>
        <w:rPr>
          <w:rFonts w:cs="Arial"/>
        </w:rPr>
      </w:pPr>
      <w:r w:rsidRPr="00B568BE">
        <w:rPr>
          <w:rFonts w:cs="Arial"/>
        </w:rPr>
        <w:t xml:space="preserve">100% of the Endowment </w:t>
      </w:r>
      <w:r w:rsidR="00E31C80" w:rsidRPr="00B568BE">
        <w:rPr>
          <w:rFonts w:cs="Arial"/>
        </w:rPr>
        <w:t>Amount</w:t>
      </w:r>
      <w:r w:rsidRPr="00B568BE">
        <w:rPr>
          <w:rFonts w:cs="Arial"/>
        </w:rPr>
        <w:t xml:space="preserve"> </w:t>
      </w:r>
      <w:r w:rsidR="003E6D4B" w:rsidRPr="00B568BE">
        <w:rPr>
          <w:rFonts w:cs="Arial"/>
        </w:rPr>
        <w:t>shall be funded</w:t>
      </w:r>
      <w:r w:rsidR="00BE49DB" w:rsidRPr="00B568BE">
        <w:rPr>
          <w:rFonts w:cs="Arial"/>
        </w:rPr>
        <w:t>, through Endowment Deposit</w:t>
      </w:r>
      <w:r w:rsidR="00615AB1" w:rsidRPr="00B568BE">
        <w:rPr>
          <w:rFonts w:cs="Arial"/>
        </w:rPr>
        <w:t>(</w:t>
      </w:r>
      <w:r w:rsidR="00BE49DB" w:rsidRPr="00B568BE">
        <w:rPr>
          <w:rFonts w:cs="Arial"/>
        </w:rPr>
        <w:t>s</w:t>
      </w:r>
      <w:r w:rsidR="00615AB1" w:rsidRPr="00B568BE">
        <w:rPr>
          <w:rFonts w:cs="Arial"/>
        </w:rPr>
        <w:t>)</w:t>
      </w:r>
      <w:r w:rsidR="00BE49DB" w:rsidRPr="00B568BE">
        <w:rPr>
          <w:rFonts w:cs="Arial"/>
        </w:rPr>
        <w:t>,</w:t>
      </w:r>
      <w:r w:rsidR="00D32267" w:rsidRPr="00B568BE">
        <w:rPr>
          <w:rFonts w:cs="Arial"/>
        </w:rPr>
        <w:t xml:space="preserve"> </w:t>
      </w:r>
      <w:r w:rsidRPr="00B568BE">
        <w:rPr>
          <w:rFonts w:cs="Arial"/>
        </w:rPr>
        <w:t xml:space="preserve">prior to the earliest of: </w:t>
      </w:r>
      <w:r w:rsidR="004D343C">
        <w:rPr>
          <w:rFonts w:cs="Arial"/>
        </w:rPr>
        <w:t>(a</w:t>
      </w:r>
      <w:r w:rsidRPr="00B568BE">
        <w:rPr>
          <w:rFonts w:cs="Arial"/>
        </w:rPr>
        <w:t xml:space="preserve">) the fifth Waters of the U.S. Credit Release; or </w:t>
      </w:r>
      <w:r w:rsidR="004D343C">
        <w:rPr>
          <w:rFonts w:cs="Arial"/>
        </w:rPr>
        <w:t>(b</w:t>
      </w:r>
      <w:r w:rsidRPr="00B568BE">
        <w:rPr>
          <w:rFonts w:cs="Arial"/>
        </w:rPr>
        <w:t>) the fifth Waters of the State Credit Release.</w:t>
      </w:r>
    </w:p>
    <w:p w14:paraId="05AF8333" w14:textId="77777777" w:rsidR="00993BA7" w:rsidRDefault="00993BA7" w:rsidP="00C641B1">
      <w:pPr>
        <w:widowControl/>
        <w:rPr>
          <w:rFonts w:cs="Arial"/>
        </w:rPr>
      </w:pPr>
      <w:bookmarkStart w:id="163" w:name="OLE_LINK13"/>
      <w:bookmarkStart w:id="164" w:name="OLE_LINK14"/>
    </w:p>
    <w:p w14:paraId="39490196" w14:textId="77777777" w:rsidR="00CC64BA" w:rsidRPr="00B568BE" w:rsidRDefault="004242B4" w:rsidP="00CC116F">
      <w:pPr>
        <w:pStyle w:val="ListParagraph"/>
        <w:keepNext/>
        <w:widowControl/>
        <w:numPr>
          <w:ilvl w:val="0"/>
          <w:numId w:val="10"/>
        </w:numPr>
        <w:ind w:left="2160" w:hanging="540"/>
        <w:rPr>
          <w:rFonts w:cs="Arial"/>
        </w:rPr>
      </w:pPr>
      <w:r w:rsidRPr="00B568BE">
        <w:rPr>
          <w:rFonts w:cs="Arial"/>
        </w:rPr>
        <w:t>Funding</w:t>
      </w:r>
      <w:r w:rsidR="00CC64BA" w:rsidRPr="00B568BE">
        <w:rPr>
          <w:rFonts w:cs="Arial"/>
        </w:rPr>
        <w:t xml:space="preserve"> schedule </w:t>
      </w:r>
      <w:bookmarkEnd w:id="163"/>
      <w:bookmarkEnd w:id="164"/>
      <w:r w:rsidR="00615AB1" w:rsidRPr="00B568BE">
        <w:rPr>
          <w:rFonts w:cs="Arial"/>
        </w:rPr>
        <w:t>for</w:t>
      </w:r>
      <w:r w:rsidR="00CC64BA" w:rsidRPr="00B568BE">
        <w:rPr>
          <w:rFonts w:cs="Arial"/>
        </w:rPr>
        <w:t xml:space="preserve"> Covered Species and Covered Habitat</w:t>
      </w:r>
      <w:r w:rsidR="00190532" w:rsidRPr="00B568BE">
        <w:rPr>
          <w:rFonts w:cs="Arial"/>
        </w:rPr>
        <w:t xml:space="preserve"> Preservation Credit Release</w:t>
      </w:r>
      <w:r w:rsidR="00922C08" w:rsidRPr="00B568BE">
        <w:rPr>
          <w:rFonts w:cs="Arial"/>
        </w:rPr>
        <w:t>s</w:t>
      </w:r>
      <w:r w:rsidR="00721EFD" w:rsidRPr="00B568BE">
        <w:rPr>
          <w:rFonts w:cs="Arial"/>
        </w:rPr>
        <w:t xml:space="preserve"> will </w:t>
      </w:r>
      <w:r w:rsidR="00DE35B7" w:rsidRPr="00B568BE">
        <w:rPr>
          <w:rFonts w:cs="Arial"/>
        </w:rPr>
        <w:t>be as follows</w:t>
      </w:r>
      <w:r w:rsidR="00CC64BA" w:rsidRPr="00B568BE">
        <w:rPr>
          <w:rFonts w:cs="Arial"/>
        </w:rPr>
        <w:t xml:space="preserve">: </w:t>
      </w:r>
    </w:p>
    <w:p w14:paraId="40CEAAF6" w14:textId="77777777" w:rsidR="00993BA7" w:rsidRDefault="00993BA7" w:rsidP="00C641B1">
      <w:pPr>
        <w:keepNext/>
        <w:widowControl/>
        <w:rPr>
          <w:rFonts w:cs="Arial"/>
        </w:rPr>
      </w:pPr>
    </w:p>
    <w:p w14:paraId="5381868B" w14:textId="77777777" w:rsidR="00CC64BA" w:rsidRPr="00B568BE" w:rsidRDefault="00CC64BA" w:rsidP="00CC116F">
      <w:pPr>
        <w:pStyle w:val="ListParagraph"/>
        <w:keepNext/>
        <w:widowControl/>
        <w:numPr>
          <w:ilvl w:val="0"/>
          <w:numId w:val="12"/>
        </w:numPr>
        <w:ind w:left="2700" w:hanging="540"/>
        <w:rPr>
          <w:rFonts w:cs="Arial"/>
        </w:rPr>
      </w:pPr>
      <w:r w:rsidRPr="00B568BE">
        <w:rPr>
          <w:rFonts w:cs="Arial"/>
        </w:rPr>
        <w:t xml:space="preserve">The percentage of the </w:t>
      </w:r>
      <w:r w:rsidR="004060D6" w:rsidRPr="00B568BE">
        <w:rPr>
          <w:rFonts w:cs="Arial"/>
        </w:rPr>
        <w:t>E</w:t>
      </w:r>
      <w:r w:rsidRPr="00B568BE">
        <w:rPr>
          <w:rFonts w:cs="Arial"/>
        </w:rPr>
        <w:t xml:space="preserve">ndowment </w:t>
      </w:r>
      <w:r w:rsidR="004060D6" w:rsidRPr="00B568BE">
        <w:rPr>
          <w:rFonts w:cs="Arial"/>
        </w:rPr>
        <w:t>A</w:t>
      </w:r>
      <w:r w:rsidRPr="00B568BE">
        <w:rPr>
          <w:rFonts w:cs="Arial"/>
        </w:rPr>
        <w:t xml:space="preserve">mount funded through Endowment Deposits shall be equal to or greater than the percentage of </w:t>
      </w:r>
      <w:r w:rsidR="00721EFD" w:rsidRPr="00B568BE">
        <w:rPr>
          <w:rFonts w:cs="Arial"/>
        </w:rPr>
        <w:t>Covered Species and Covered Habitat</w:t>
      </w:r>
      <w:r w:rsidR="001532D4" w:rsidRPr="00B568BE">
        <w:rPr>
          <w:rFonts w:cs="Arial"/>
        </w:rPr>
        <w:t xml:space="preserve"> Preservation</w:t>
      </w:r>
      <w:r w:rsidR="00721EFD" w:rsidRPr="00B568BE">
        <w:rPr>
          <w:rFonts w:cs="Arial"/>
        </w:rPr>
        <w:t xml:space="preserve"> </w:t>
      </w:r>
      <w:r w:rsidR="0028252C" w:rsidRPr="00B568BE">
        <w:rPr>
          <w:rFonts w:cs="Arial"/>
        </w:rPr>
        <w:t>C</w:t>
      </w:r>
      <w:r w:rsidRPr="00B568BE">
        <w:rPr>
          <w:rFonts w:cs="Arial"/>
        </w:rPr>
        <w:t xml:space="preserve">redits </w:t>
      </w:r>
      <w:r w:rsidR="0028252C" w:rsidRPr="00B568BE">
        <w:rPr>
          <w:rFonts w:cs="Arial"/>
        </w:rPr>
        <w:t>R</w:t>
      </w:r>
      <w:r w:rsidRPr="00B568BE">
        <w:rPr>
          <w:rFonts w:cs="Arial"/>
        </w:rPr>
        <w:t>eleased</w:t>
      </w:r>
      <w:r w:rsidR="00A1498B" w:rsidRPr="00B568BE">
        <w:rPr>
          <w:rFonts w:cs="Arial"/>
        </w:rPr>
        <w:t xml:space="preserve"> (See Section VII.C)</w:t>
      </w:r>
      <w:r w:rsidRPr="00B568BE">
        <w:rPr>
          <w:rFonts w:cs="Arial"/>
        </w:rPr>
        <w:t>.</w:t>
      </w:r>
    </w:p>
    <w:p w14:paraId="2B1360E8" w14:textId="77777777" w:rsidR="00993BA7" w:rsidRDefault="00993BA7" w:rsidP="00C641B1">
      <w:pPr>
        <w:widowControl/>
        <w:rPr>
          <w:rFonts w:cs="Arial"/>
        </w:rPr>
      </w:pPr>
    </w:p>
    <w:p w14:paraId="21797907" w14:textId="77777777" w:rsidR="00C76735" w:rsidRPr="00B568BE" w:rsidRDefault="00190532" w:rsidP="00CC116F">
      <w:pPr>
        <w:pStyle w:val="ListParagraph"/>
        <w:keepNext/>
        <w:widowControl/>
        <w:numPr>
          <w:ilvl w:val="0"/>
          <w:numId w:val="10"/>
        </w:numPr>
        <w:ind w:left="2160" w:hanging="540"/>
        <w:rPr>
          <w:rFonts w:cs="Arial"/>
        </w:rPr>
      </w:pPr>
      <w:r w:rsidRPr="00B568BE">
        <w:rPr>
          <w:rFonts w:cs="Arial"/>
        </w:rPr>
        <w:lastRenderedPageBreak/>
        <w:t xml:space="preserve">Funding schedule </w:t>
      </w:r>
      <w:r w:rsidR="00615AB1" w:rsidRPr="00B568BE">
        <w:rPr>
          <w:rFonts w:cs="Arial"/>
        </w:rPr>
        <w:t xml:space="preserve">for </w:t>
      </w:r>
      <w:r w:rsidR="00CC64BA" w:rsidRPr="00B568BE">
        <w:rPr>
          <w:rFonts w:cs="Arial"/>
        </w:rPr>
        <w:t>Covered Species and Covered Habitat Establishment Credit</w:t>
      </w:r>
      <w:r w:rsidRPr="00B568BE">
        <w:rPr>
          <w:rFonts w:cs="Arial"/>
        </w:rPr>
        <w:t xml:space="preserve"> Relea</w:t>
      </w:r>
      <w:r w:rsidR="00CC64BA" w:rsidRPr="00B568BE">
        <w:rPr>
          <w:rFonts w:cs="Arial"/>
        </w:rPr>
        <w:t>s</w:t>
      </w:r>
      <w:r w:rsidRPr="00B568BE">
        <w:rPr>
          <w:rFonts w:cs="Arial"/>
        </w:rPr>
        <w:t>e</w:t>
      </w:r>
      <w:r w:rsidR="00922C08" w:rsidRPr="00B568BE">
        <w:rPr>
          <w:rFonts w:cs="Arial"/>
        </w:rPr>
        <w:t>s</w:t>
      </w:r>
      <w:r w:rsidR="00971B02" w:rsidRPr="00B568BE">
        <w:rPr>
          <w:rFonts w:cs="Arial"/>
        </w:rPr>
        <w:t xml:space="preserve"> </w:t>
      </w:r>
      <w:r w:rsidR="001532D4" w:rsidRPr="00B568BE">
        <w:rPr>
          <w:rFonts w:cs="Arial"/>
        </w:rPr>
        <w:t>(See Section VII.C.3) will be as follows</w:t>
      </w:r>
      <w:r w:rsidR="00CC64BA" w:rsidRPr="00B568BE">
        <w:rPr>
          <w:rFonts w:cs="Arial"/>
        </w:rPr>
        <w:t>:</w:t>
      </w:r>
      <w:r w:rsidR="00971B02" w:rsidRPr="00B568BE">
        <w:rPr>
          <w:rFonts w:cs="Arial"/>
        </w:rPr>
        <w:t xml:space="preserve"> </w:t>
      </w:r>
    </w:p>
    <w:p w14:paraId="4C24C5BA" w14:textId="77777777" w:rsidR="00993BA7" w:rsidRDefault="00993BA7" w:rsidP="00C641B1">
      <w:pPr>
        <w:keepNext/>
        <w:widowControl/>
        <w:rPr>
          <w:rFonts w:cs="Arial"/>
        </w:rPr>
      </w:pPr>
    </w:p>
    <w:p w14:paraId="39C255A6" w14:textId="77777777" w:rsidR="001532D4" w:rsidRPr="00B568BE" w:rsidRDefault="001532D4" w:rsidP="00CC116F">
      <w:pPr>
        <w:pStyle w:val="ListParagraph"/>
        <w:keepNext/>
        <w:widowControl/>
        <w:numPr>
          <w:ilvl w:val="0"/>
          <w:numId w:val="13"/>
        </w:numPr>
        <w:ind w:left="2700" w:hanging="540"/>
        <w:rPr>
          <w:rFonts w:cs="Arial"/>
        </w:rPr>
      </w:pPr>
      <w:r w:rsidRPr="00B568BE">
        <w:rPr>
          <w:rFonts w:cs="Arial"/>
        </w:rPr>
        <w:t>No Endowment Funding is required prior to the first Covered Species and Covered Habitat Establishment Credit Release;</w:t>
      </w:r>
    </w:p>
    <w:p w14:paraId="6F5C9C6A" w14:textId="77777777" w:rsidR="00993BA7" w:rsidRDefault="00993BA7" w:rsidP="00C641B1">
      <w:pPr>
        <w:widowControl/>
        <w:ind w:left="2700" w:hanging="540"/>
        <w:rPr>
          <w:rFonts w:cs="Arial"/>
        </w:rPr>
      </w:pPr>
    </w:p>
    <w:p w14:paraId="4EE989EA" w14:textId="77777777" w:rsidR="00C76735" w:rsidRPr="00B568BE" w:rsidRDefault="00B827DB" w:rsidP="00CC116F">
      <w:pPr>
        <w:pStyle w:val="ListParagraph"/>
        <w:widowControl/>
        <w:numPr>
          <w:ilvl w:val="0"/>
          <w:numId w:val="13"/>
        </w:numPr>
        <w:ind w:left="2700" w:hanging="540"/>
        <w:rPr>
          <w:rFonts w:cs="Arial"/>
        </w:rPr>
      </w:pPr>
      <w:r w:rsidRPr="00B568BE">
        <w:rPr>
          <w:rFonts w:cs="Arial"/>
        </w:rPr>
        <w:t xml:space="preserve">Prior to the third </w:t>
      </w:r>
      <w:r w:rsidR="00EB12BD">
        <w:rPr>
          <w:rFonts w:cs="Arial"/>
        </w:rPr>
        <w:t>C</w:t>
      </w:r>
      <w:r w:rsidRPr="00B568BE">
        <w:rPr>
          <w:rFonts w:cs="Arial"/>
        </w:rPr>
        <w:t xml:space="preserve">redit </w:t>
      </w:r>
      <w:r w:rsidR="00EB12BD">
        <w:rPr>
          <w:rFonts w:cs="Arial"/>
        </w:rPr>
        <w:t>R</w:t>
      </w:r>
      <w:r w:rsidRPr="00B568BE">
        <w:rPr>
          <w:rFonts w:cs="Arial"/>
        </w:rPr>
        <w:t>elease</w:t>
      </w:r>
      <w:r w:rsidR="00CC64BA" w:rsidRPr="00B568BE">
        <w:rPr>
          <w:rFonts w:cs="Arial"/>
        </w:rPr>
        <w:t xml:space="preserve"> </w:t>
      </w:r>
      <w:r w:rsidR="00827972" w:rsidRPr="00B568BE">
        <w:rPr>
          <w:rFonts w:cs="Arial"/>
        </w:rPr>
        <w:t>of</w:t>
      </w:r>
      <w:r w:rsidR="00827972" w:rsidRPr="00B568BE" w:rsidDel="005912AD">
        <w:rPr>
          <w:rFonts w:cs="Arial"/>
        </w:rPr>
        <w:t xml:space="preserve"> </w:t>
      </w:r>
      <w:r w:rsidR="00C636B8" w:rsidRPr="00B568BE">
        <w:rPr>
          <w:rFonts w:cs="Arial"/>
        </w:rPr>
        <w:t xml:space="preserve">Covered Species and Covered Habitat </w:t>
      </w:r>
      <w:r w:rsidR="0028252C" w:rsidRPr="00B568BE">
        <w:rPr>
          <w:rFonts w:cs="Arial"/>
        </w:rPr>
        <w:t>C</w:t>
      </w:r>
      <w:r w:rsidR="00CC64BA" w:rsidRPr="00B568BE">
        <w:rPr>
          <w:rFonts w:cs="Arial"/>
        </w:rPr>
        <w:t xml:space="preserve">redits, the percentage of the Endowment Amount funded through Endowment Deposits shall be equal to or </w:t>
      </w:r>
      <w:r w:rsidR="008B7424" w:rsidRPr="00B568BE">
        <w:rPr>
          <w:rFonts w:cs="Arial"/>
        </w:rPr>
        <w:t>greater than the percentage of Covered S</w:t>
      </w:r>
      <w:r w:rsidR="00CC64BA" w:rsidRPr="00B568BE">
        <w:rPr>
          <w:rFonts w:cs="Arial"/>
        </w:rPr>
        <w:t xml:space="preserve">pecies and </w:t>
      </w:r>
      <w:r w:rsidR="008B7424" w:rsidRPr="00B568BE">
        <w:rPr>
          <w:rFonts w:cs="Arial"/>
        </w:rPr>
        <w:t>C</w:t>
      </w:r>
      <w:r w:rsidR="00CC64BA" w:rsidRPr="00B568BE">
        <w:rPr>
          <w:rFonts w:cs="Arial"/>
        </w:rPr>
        <w:t xml:space="preserve">overed </w:t>
      </w:r>
      <w:r w:rsidR="008B7424" w:rsidRPr="00B568BE">
        <w:rPr>
          <w:rFonts w:cs="Arial"/>
        </w:rPr>
        <w:t>H</w:t>
      </w:r>
      <w:r w:rsidR="00CC64BA" w:rsidRPr="00B568BE">
        <w:rPr>
          <w:rFonts w:cs="Arial"/>
        </w:rPr>
        <w:t xml:space="preserve">abitat </w:t>
      </w:r>
      <w:r w:rsidR="0028252C" w:rsidRPr="00B568BE">
        <w:rPr>
          <w:rFonts w:cs="Arial"/>
        </w:rPr>
        <w:t>C</w:t>
      </w:r>
      <w:r w:rsidR="00CC64BA" w:rsidRPr="00B568BE">
        <w:rPr>
          <w:rFonts w:cs="Arial"/>
        </w:rPr>
        <w:t xml:space="preserve">redit </w:t>
      </w:r>
      <w:r w:rsidR="00EB12BD" w:rsidRPr="00B568BE">
        <w:rPr>
          <w:rFonts w:cs="Arial"/>
        </w:rPr>
        <w:t>Release</w:t>
      </w:r>
      <w:r w:rsidR="00CC64BA" w:rsidRPr="00B568BE">
        <w:rPr>
          <w:rFonts w:cs="Arial"/>
        </w:rPr>
        <w:t xml:space="preserve">. </w:t>
      </w:r>
    </w:p>
    <w:p w14:paraId="705CB623" w14:textId="77777777" w:rsidR="00993BA7" w:rsidRDefault="00993BA7" w:rsidP="00C641B1">
      <w:pPr>
        <w:widowControl/>
        <w:ind w:left="2700" w:hanging="540"/>
        <w:rPr>
          <w:rFonts w:cs="Arial"/>
        </w:rPr>
      </w:pPr>
    </w:p>
    <w:p w14:paraId="2FC45EA4" w14:textId="77777777" w:rsidR="00CC64BA" w:rsidRPr="00B568BE" w:rsidRDefault="00CC64BA" w:rsidP="00CC116F">
      <w:pPr>
        <w:pStyle w:val="ListParagraph"/>
        <w:widowControl/>
        <w:numPr>
          <w:ilvl w:val="0"/>
          <w:numId w:val="13"/>
        </w:numPr>
        <w:ind w:left="2700" w:hanging="540"/>
        <w:rPr>
          <w:rFonts w:cs="Arial"/>
        </w:rPr>
      </w:pPr>
      <w:r w:rsidRPr="00B568BE">
        <w:rPr>
          <w:rFonts w:cs="Arial"/>
        </w:rPr>
        <w:t>100</w:t>
      </w:r>
      <w:r w:rsidR="009273B0" w:rsidRPr="00B568BE">
        <w:rPr>
          <w:rFonts w:cs="Arial"/>
        </w:rPr>
        <w:t xml:space="preserve">% </w:t>
      </w:r>
      <w:r w:rsidRPr="00B568BE">
        <w:rPr>
          <w:rFonts w:cs="Arial"/>
        </w:rPr>
        <w:t xml:space="preserve">of the Endowment Amount shall be funded through Endowment Deposits prior to the </w:t>
      </w:r>
      <w:r w:rsidR="00EB12BD">
        <w:rPr>
          <w:rFonts w:cs="Arial"/>
        </w:rPr>
        <w:t>Credit R</w:t>
      </w:r>
      <w:r w:rsidRPr="00B568BE">
        <w:rPr>
          <w:rFonts w:cs="Arial"/>
        </w:rPr>
        <w:t xml:space="preserve">elease of 85% </w:t>
      </w:r>
      <w:r w:rsidR="00DD537F" w:rsidRPr="00B568BE">
        <w:rPr>
          <w:rFonts w:cs="Arial"/>
        </w:rPr>
        <w:t>(cumulative)</w:t>
      </w:r>
      <w:r w:rsidR="00A926D7" w:rsidRPr="00B568BE">
        <w:rPr>
          <w:rFonts w:cs="Arial"/>
        </w:rPr>
        <w:t xml:space="preserve"> </w:t>
      </w:r>
      <w:r w:rsidR="00DD537F" w:rsidRPr="00B568BE">
        <w:rPr>
          <w:rFonts w:cs="Arial"/>
        </w:rPr>
        <w:t>of</w:t>
      </w:r>
      <w:r w:rsidRPr="00B568BE">
        <w:rPr>
          <w:rFonts w:cs="Arial"/>
        </w:rPr>
        <w:t xml:space="preserve"> </w:t>
      </w:r>
      <w:r w:rsidR="00721EFD" w:rsidRPr="00B568BE">
        <w:rPr>
          <w:rFonts w:cs="Arial"/>
        </w:rPr>
        <w:t>C</w:t>
      </w:r>
      <w:r w:rsidRPr="00B568BE">
        <w:rPr>
          <w:rFonts w:cs="Arial"/>
        </w:rPr>
        <w:t xml:space="preserve">overed </w:t>
      </w:r>
      <w:r w:rsidR="00721EFD" w:rsidRPr="00B568BE">
        <w:rPr>
          <w:rFonts w:cs="Arial"/>
        </w:rPr>
        <w:t>S</w:t>
      </w:r>
      <w:r w:rsidRPr="00B568BE">
        <w:rPr>
          <w:rFonts w:cs="Arial"/>
        </w:rPr>
        <w:t xml:space="preserve">pecies and </w:t>
      </w:r>
      <w:r w:rsidR="00721EFD" w:rsidRPr="00B568BE">
        <w:rPr>
          <w:rFonts w:cs="Arial"/>
        </w:rPr>
        <w:t>C</w:t>
      </w:r>
      <w:r w:rsidRPr="00B568BE">
        <w:rPr>
          <w:rFonts w:cs="Arial"/>
        </w:rPr>
        <w:t xml:space="preserve">overed </w:t>
      </w:r>
      <w:r w:rsidR="00721EFD" w:rsidRPr="00B568BE">
        <w:rPr>
          <w:rFonts w:cs="Arial"/>
        </w:rPr>
        <w:t>H</w:t>
      </w:r>
      <w:r w:rsidRPr="00B568BE">
        <w:rPr>
          <w:rFonts w:cs="Arial"/>
        </w:rPr>
        <w:t xml:space="preserve">abitat </w:t>
      </w:r>
      <w:r w:rsidR="00721EFD" w:rsidRPr="00B568BE">
        <w:rPr>
          <w:rFonts w:cs="Arial"/>
        </w:rPr>
        <w:t>C</w:t>
      </w:r>
      <w:r w:rsidRPr="00B568BE">
        <w:rPr>
          <w:rFonts w:cs="Arial"/>
        </w:rPr>
        <w:t>redits.</w:t>
      </w:r>
    </w:p>
    <w:p w14:paraId="1B6F9239" w14:textId="77777777" w:rsidR="00B568BE" w:rsidRDefault="00B568BE" w:rsidP="00C641B1">
      <w:pPr>
        <w:widowControl/>
        <w:rPr>
          <w:rFonts w:cs="Arial"/>
        </w:rPr>
      </w:pPr>
    </w:p>
    <w:p w14:paraId="2249439D" w14:textId="77777777" w:rsidR="00F040B6" w:rsidRPr="00F040B6" w:rsidRDefault="00F040B6" w:rsidP="003167DE">
      <w:pPr>
        <w:pStyle w:val="StyleBEIOutlnL3Underline"/>
        <w:ind w:left="1620" w:hanging="270"/>
        <w:rPr>
          <w:u w:val="none"/>
        </w:rPr>
      </w:pPr>
      <w:r w:rsidRPr="00F040B6">
        <w:rPr>
          <w:u w:val="none"/>
        </w:rPr>
        <w:t>Each year in which the Endowme</w:t>
      </w:r>
      <w:r w:rsidRPr="00F040B6">
        <w:rPr>
          <w:color w:val="000000" w:themeColor="text1"/>
          <w:u w:val="none"/>
        </w:rPr>
        <w:t>nt Amount is no</w:t>
      </w:r>
      <w:r w:rsidRPr="00F040B6">
        <w:rPr>
          <w:u w:val="none"/>
        </w:rPr>
        <w:t>t 100% funded, the Bank Sponsor shall adjust (increase, not decrease) the total Endowment Amount to keep pace with inflation. The Bank Sponsor shall calculate inflation based upon the changes in the Annual Consumer Price Index (CPI) for California, all Urban Consumers, All Items (“Index”), published by the California Department of Industrial Relations (“DIR”), Division of Labor Statistics and Research (</w:t>
      </w:r>
      <w:hyperlink r:id="rId15" w:history="1">
        <w:r w:rsidRPr="00F040B6">
          <w:rPr>
            <w:rStyle w:val="Hyperlink"/>
            <w:rFonts w:cs="Arial"/>
            <w:u w:val="none"/>
          </w:rPr>
          <w:t>http://www.dir.ca.gov/OPRL/CAPriceIndex.htm</w:t>
        </w:r>
      </w:hyperlink>
      <w:r w:rsidRPr="00F040B6">
        <w:rPr>
          <w:u w:val="none"/>
        </w:rPr>
        <w:t xml:space="preserve">) and shall adjust the Endowment Amount proportionally with the inflation rate.  The Bank Sponsor shall measure inflation by calculating the percent change between the CPI value published in the BEI execution year and the CPI value published for the adjustment year. The Bank Sponsor shall multiply the inflation rate by the Endowment Amount in </w:t>
      </w:r>
      <w:r w:rsidRPr="00F040B6">
        <w:rPr>
          <w:b/>
          <w:u w:val="none"/>
        </w:rPr>
        <w:t>Exhibit D-</w:t>
      </w:r>
      <w:r w:rsidR="007543C4">
        <w:rPr>
          <w:b/>
          <w:u w:val="none"/>
        </w:rPr>
        <w:t>1</w:t>
      </w:r>
      <w:r w:rsidRPr="00F040B6">
        <w:rPr>
          <w:b/>
          <w:u w:val="none"/>
        </w:rPr>
        <w:t xml:space="preserve">. </w:t>
      </w:r>
      <w:r w:rsidRPr="00F040B6">
        <w:rPr>
          <w:bCs/>
          <w:u w:val="none"/>
        </w:rPr>
        <w:t xml:space="preserve">The product will </w:t>
      </w:r>
      <w:r w:rsidRPr="00F040B6">
        <w:rPr>
          <w:u w:val="none"/>
        </w:rPr>
        <w:t>be the increase in the Endowment Amount.  If deflation occurs (CPI is less than the previous year), then the Bank Sponsor shall not adjust the Endowment Amount until the Annual CPI exceeds the value from the most recent inflation year.</w:t>
      </w:r>
    </w:p>
    <w:p w14:paraId="6FB3ACA2" w14:textId="12F9DC33" w:rsidR="00811A7A" w:rsidRPr="00B568BE" w:rsidRDefault="00302B54" w:rsidP="00500C33">
      <w:pPr>
        <w:pStyle w:val="ListParagraph"/>
        <w:widowControl/>
        <w:numPr>
          <w:ilvl w:val="0"/>
          <w:numId w:val="85"/>
        </w:numPr>
        <w:rPr>
          <w:rFonts w:cs="Arial"/>
        </w:rPr>
      </w:pPr>
      <w:r w:rsidRPr="00B568BE">
        <w:rPr>
          <w:rFonts w:cs="Arial"/>
        </w:rPr>
        <w:t xml:space="preserve">Bank Sponsor shall </w:t>
      </w:r>
      <w:r w:rsidR="00826174" w:rsidRPr="00B568BE">
        <w:rPr>
          <w:rFonts w:cs="Arial"/>
        </w:rPr>
        <w:t xml:space="preserve">provide </w:t>
      </w:r>
      <w:r w:rsidR="00F30B7A">
        <w:rPr>
          <w:rFonts w:cs="Arial"/>
        </w:rPr>
        <w:t>to the</w:t>
      </w:r>
      <w:r w:rsidRPr="00B568BE">
        <w:rPr>
          <w:rFonts w:cs="Arial"/>
        </w:rPr>
        <w:t xml:space="preserve"> </w:t>
      </w:r>
      <w:r w:rsidR="003C19B1" w:rsidRPr="00024134">
        <w:rPr>
          <w:rFonts w:cs="Arial"/>
        </w:rPr>
        <w:t>[</w:t>
      </w:r>
      <w:r w:rsidR="003C19B1" w:rsidRPr="00024134">
        <w:rPr>
          <w:rFonts w:cs="Arial"/>
          <w:color w:val="FF0000"/>
        </w:rPr>
        <w:t>Choose one</w:t>
      </w:r>
      <w:r w:rsidR="00CB0212">
        <w:rPr>
          <w:rFonts w:cs="Arial"/>
        </w:rPr>
        <w:t>: IRT</w:t>
      </w:r>
      <w:r w:rsidR="003167DE">
        <w:rPr>
          <w:rFonts w:cs="Arial"/>
        </w:rPr>
        <w:t xml:space="preserve"> </w:t>
      </w:r>
      <w:r w:rsidR="003C19B1" w:rsidRPr="00024134">
        <w:rPr>
          <w:rFonts w:cs="Arial"/>
          <w:color w:val="FF0000"/>
        </w:rPr>
        <w:t>or</w:t>
      </w:r>
      <w:r w:rsidR="003C19B1" w:rsidRPr="00024134">
        <w:rPr>
          <w:rFonts w:cs="Arial"/>
        </w:rPr>
        <w:t xml:space="preserve"> Signatory Agenc</w:t>
      </w:r>
      <w:r w:rsidR="00F30B7A">
        <w:rPr>
          <w:rFonts w:cs="Arial"/>
        </w:rPr>
        <w:t>ies</w:t>
      </w:r>
      <w:r w:rsidR="003C19B1" w:rsidRPr="00024134">
        <w:rPr>
          <w:rFonts w:cs="Arial"/>
        </w:rPr>
        <w:t>]</w:t>
      </w:r>
      <w:r w:rsidR="003C19B1">
        <w:rPr>
          <w:rFonts w:cs="Arial"/>
          <w:b/>
          <w:bCs/>
        </w:rPr>
        <w:t xml:space="preserve"> </w:t>
      </w:r>
      <w:r w:rsidR="00826174" w:rsidRPr="00B568BE">
        <w:rPr>
          <w:rFonts w:cs="Arial"/>
        </w:rPr>
        <w:t>a</w:t>
      </w:r>
      <w:r w:rsidR="00FF157D">
        <w:rPr>
          <w:rFonts w:cs="Arial"/>
        </w:rPr>
        <w:t>n electronic</w:t>
      </w:r>
      <w:r w:rsidR="00D20C25" w:rsidRPr="00B568BE">
        <w:rPr>
          <w:rFonts w:cs="Arial"/>
        </w:rPr>
        <w:t xml:space="preserve"> </w:t>
      </w:r>
      <w:r w:rsidR="00826174" w:rsidRPr="00B568BE">
        <w:rPr>
          <w:rFonts w:cs="Arial"/>
        </w:rPr>
        <w:t>copy of the receipt for</w:t>
      </w:r>
      <w:r w:rsidRPr="00B568BE">
        <w:rPr>
          <w:rFonts w:cs="Arial"/>
        </w:rPr>
        <w:t xml:space="preserve"> each Endowment Deposit</w:t>
      </w:r>
      <w:r w:rsidR="00D20C25" w:rsidRPr="00B568BE">
        <w:rPr>
          <w:rFonts w:cs="Arial"/>
        </w:rPr>
        <w:t xml:space="preserve"> and upload to RIBITS</w:t>
      </w:r>
      <w:r w:rsidRPr="00B568BE">
        <w:rPr>
          <w:rFonts w:cs="Arial"/>
        </w:rPr>
        <w:t xml:space="preserve"> within 30 </w:t>
      </w:r>
      <w:r w:rsidR="00EB2D63" w:rsidRPr="00B568BE">
        <w:rPr>
          <w:rFonts w:cs="Arial"/>
        </w:rPr>
        <w:t>calendar days</w:t>
      </w:r>
      <w:r w:rsidRPr="00B568BE">
        <w:rPr>
          <w:rFonts w:cs="Arial"/>
        </w:rPr>
        <w:t xml:space="preserve"> of such deposit</w:t>
      </w:r>
      <w:r w:rsidR="00826174" w:rsidRPr="00B568BE">
        <w:rPr>
          <w:rFonts w:cs="Arial"/>
        </w:rPr>
        <w:t>.</w:t>
      </w:r>
      <w:r w:rsidR="00395BB7" w:rsidRPr="00B568BE">
        <w:rPr>
          <w:rFonts w:cs="Arial"/>
        </w:rPr>
        <w:t xml:space="preserve">  </w:t>
      </w:r>
    </w:p>
    <w:p w14:paraId="5AF2B172" w14:textId="77777777" w:rsidR="00993BA7" w:rsidRDefault="00993BA7" w:rsidP="00C641B1">
      <w:pPr>
        <w:widowControl/>
        <w:rPr>
          <w:rFonts w:cs="Arial"/>
        </w:rPr>
      </w:pPr>
      <w:bookmarkStart w:id="165" w:name="_Toc130996573"/>
    </w:p>
    <w:p w14:paraId="2B8E4027" w14:textId="77777777" w:rsidR="00D44F3D" w:rsidRPr="001555CA" w:rsidRDefault="00D44F3D" w:rsidP="005906A7">
      <w:pPr>
        <w:pStyle w:val="Heading2"/>
      </w:pPr>
      <w:bookmarkStart w:id="166" w:name="_Toc45291738"/>
      <w:bookmarkStart w:id="167" w:name="_Toc49432434"/>
      <w:r w:rsidRPr="001555CA">
        <w:t>Section VII:</w:t>
      </w:r>
      <w:r w:rsidRPr="001555CA">
        <w:tab/>
        <w:t>Credit Release</w:t>
      </w:r>
      <w:bookmarkEnd w:id="166"/>
      <w:bookmarkEnd w:id="167"/>
    </w:p>
    <w:p w14:paraId="0B3FD490" w14:textId="77777777" w:rsidR="00993BA7" w:rsidRDefault="00993BA7" w:rsidP="00C641B1">
      <w:pPr>
        <w:keepNext/>
        <w:widowControl/>
        <w:rPr>
          <w:rFonts w:cs="Arial"/>
        </w:rPr>
      </w:pPr>
      <w:bookmarkStart w:id="168" w:name="_Toc130996574"/>
      <w:bookmarkEnd w:id="165"/>
    </w:p>
    <w:p w14:paraId="2ACA5B3A" w14:textId="24CD5E7E" w:rsidR="00D44F3D" w:rsidRPr="00FA21E0" w:rsidRDefault="00D44F3D" w:rsidP="00500C33">
      <w:pPr>
        <w:pStyle w:val="Heading3"/>
        <w:numPr>
          <w:ilvl w:val="0"/>
          <w:numId w:val="76"/>
        </w:numPr>
        <w:ind w:left="1080" w:hanging="540"/>
      </w:pPr>
      <w:bookmarkStart w:id="169" w:name="_Toc45291739"/>
      <w:bookmarkStart w:id="170" w:name="_Toc49432435"/>
      <w:r w:rsidRPr="00FA21E0">
        <w:t>Waters of the U.S. Credit Release</w:t>
      </w:r>
      <w:bookmarkEnd w:id="168"/>
      <w:bookmarkEnd w:id="169"/>
      <w:bookmarkEnd w:id="170"/>
      <w:r w:rsidRPr="00FA21E0">
        <w:t xml:space="preserve">  </w:t>
      </w:r>
    </w:p>
    <w:p w14:paraId="301A7B6A" w14:textId="77777777" w:rsidR="00F66E02" w:rsidRDefault="00F66E02" w:rsidP="00F66E02">
      <w:pPr>
        <w:pStyle w:val="ListParagraph"/>
        <w:keepNext/>
        <w:widowControl/>
        <w:ind w:left="1620"/>
        <w:rPr>
          <w:rFonts w:cs="Arial"/>
        </w:rPr>
      </w:pPr>
    </w:p>
    <w:p w14:paraId="02FD65F5" w14:textId="710573DB" w:rsidR="00EB12BD" w:rsidRPr="00443E25" w:rsidRDefault="00EB12BD" w:rsidP="00EB12BD">
      <w:pPr>
        <w:pStyle w:val="ListParagraph"/>
        <w:keepNext/>
        <w:widowControl/>
        <w:ind w:left="1620"/>
        <w:rPr>
          <w:rFonts w:cs="Arial"/>
        </w:rPr>
      </w:pPr>
      <w:r w:rsidRPr="00443E25">
        <w:rPr>
          <w:rFonts w:cs="Arial"/>
        </w:rPr>
        <w:t xml:space="preserve">Upon receipt of Bank Sponsor’s written request and accompanying documentation of compliance with all applicable requirements set forth in this Section, the USACE may release for </w:t>
      </w:r>
      <w:r w:rsidR="00D8533C" w:rsidRPr="00443E25">
        <w:rPr>
          <w:rFonts w:cs="Arial"/>
        </w:rPr>
        <w:t xml:space="preserve">Sale and/or Transfer </w:t>
      </w:r>
      <w:r w:rsidRPr="00443E25">
        <w:rPr>
          <w:rFonts w:cs="Arial"/>
        </w:rPr>
        <w:t xml:space="preserve">Waters of </w:t>
      </w:r>
      <w:r w:rsidRPr="00443E25">
        <w:rPr>
          <w:rFonts w:cs="Arial"/>
        </w:rPr>
        <w:lastRenderedPageBreak/>
        <w:t>the U.S. Credits (</w:t>
      </w:r>
      <w:r w:rsidRPr="00443E25">
        <w:rPr>
          <w:rFonts w:cs="Arial"/>
          <w:b/>
        </w:rPr>
        <w:t>Exhibit F-1</w:t>
      </w:r>
      <w:r w:rsidRPr="00443E25">
        <w:rPr>
          <w:rFonts w:cs="Arial"/>
        </w:rPr>
        <w:t>), as described below.  Early achievement of Performance Standards will not accelerate Credit Release</w:t>
      </w:r>
      <w:r w:rsidR="00F30B7A">
        <w:rPr>
          <w:rFonts w:cs="Arial"/>
        </w:rPr>
        <w:t>s</w:t>
      </w:r>
      <w:r w:rsidRPr="00443E25">
        <w:rPr>
          <w:rFonts w:cs="Arial"/>
        </w:rPr>
        <w:t>.  The actual number of Credit</w:t>
      </w:r>
      <w:r w:rsidR="000571F3" w:rsidRPr="00443E25">
        <w:rPr>
          <w:rFonts w:cs="Arial"/>
        </w:rPr>
        <w:t>s</w:t>
      </w:r>
      <w:r w:rsidRPr="00443E25">
        <w:rPr>
          <w:rFonts w:cs="Arial"/>
        </w:rPr>
        <w:t xml:space="preserve"> </w:t>
      </w:r>
      <w:r w:rsidR="000571F3" w:rsidRPr="00443E25">
        <w:rPr>
          <w:rFonts w:cs="Arial"/>
        </w:rPr>
        <w:t xml:space="preserve">released </w:t>
      </w:r>
      <w:r w:rsidRPr="00443E25">
        <w:rPr>
          <w:rFonts w:cs="Arial"/>
        </w:rPr>
        <w:t xml:space="preserve">shall be determined in writing by the USACE, in consultation with the </w:t>
      </w:r>
      <w:r w:rsidR="003C19B1" w:rsidRPr="00443E25">
        <w:rPr>
          <w:rFonts w:cs="Arial"/>
        </w:rPr>
        <w:t>IRT</w:t>
      </w:r>
      <w:r w:rsidRPr="00443E25">
        <w:rPr>
          <w:rFonts w:cs="Arial"/>
        </w:rPr>
        <w:t>, based upon as-built conditions of the Bank Property, extent of Waters of the U.S. delineated on the Bank Property, attainment of the Performance Standards, funding of the Endowment Fund in accordance with Section VI.E, and compliance with requirements of this BEI and any associated authorization.  Upon each Credit Release, USACE shall enter the number of Credits released into RIBITS.  The applicable Credit Release shall occur prior to any Credit Sale.  Credits may be released as follows:</w:t>
      </w:r>
    </w:p>
    <w:p w14:paraId="4E3D1051" w14:textId="77777777" w:rsidR="00F66E02" w:rsidRPr="00FA21E0" w:rsidRDefault="00F66E02" w:rsidP="00F66E02">
      <w:pPr>
        <w:pStyle w:val="ListParagraph"/>
        <w:keepNext/>
        <w:widowControl/>
        <w:ind w:left="1620"/>
        <w:rPr>
          <w:rFonts w:cs="Arial"/>
        </w:rPr>
      </w:pPr>
    </w:p>
    <w:p w14:paraId="17A7C2A1" w14:textId="77777777" w:rsidR="009A5AE4" w:rsidRPr="00FA21E0" w:rsidRDefault="00921286" w:rsidP="00CC116F">
      <w:pPr>
        <w:pStyle w:val="ListParagraph"/>
        <w:keepNext/>
        <w:widowControl/>
        <w:numPr>
          <w:ilvl w:val="0"/>
          <w:numId w:val="15"/>
        </w:numPr>
        <w:ind w:left="2160" w:hanging="540"/>
        <w:rPr>
          <w:rFonts w:cs="Arial"/>
        </w:rPr>
      </w:pPr>
      <w:r w:rsidRPr="00FA21E0">
        <w:rPr>
          <w:rFonts w:cs="Arial"/>
        </w:rPr>
        <w:t xml:space="preserve">Credit </w:t>
      </w:r>
      <w:r w:rsidR="00B4217D" w:rsidRPr="00FA21E0">
        <w:rPr>
          <w:rFonts w:cs="Arial"/>
        </w:rPr>
        <w:t>Release 1</w:t>
      </w:r>
      <w:r w:rsidR="007C5370" w:rsidRPr="00FA21E0">
        <w:rPr>
          <w:rFonts w:cs="Arial"/>
        </w:rPr>
        <w:t>.</w:t>
      </w:r>
      <w:r w:rsidR="00B4217D" w:rsidRPr="00FA21E0">
        <w:rPr>
          <w:rFonts w:cs="Arial"/>
        </w:rPr>
        <w:t xml:space="preserve"> </w:t>
      </w:r>
    </w:p>
    <w:p w14:paraId="19E264BF" w14:textId="77777777" w:rsidR="00993BA7" w:rsidRDefault="00993BA7" w:rsidP="00C641B1">
      <w:pPr>
        <w:keepNext/>
        <w:widowControl/>
        <w:rPr>
          <w:rFonts w:cs="Arial"/>
        </w:rPr>
      </w:pPr>
    </w:p>
    <w:p w14:paraId="1D3FA717" w14:textId="77777777" w:rsidR="00B4217D" w:rsidRPr="00181392" w:rsidRDefault="00B4217D" w:rsidP="00CC116F">
      <w:pPr>
        <w:pStyle w:val="ListParagraph"/>
        <w:keepNext/>
        <w:widowControl/>
        <w:numPr>
          <w:ilvl w:val="0"/>
          <w:numId w:val="16"/>
        </w:numPr>
        <w:ind w:left="2700" w:hanging="540"/>
        <w:rPr>
          <w:rFonts w:cs="Arial"/>
        </w:rPr>
      </w:pPr>
      <w:r w:rsidRPr="00FA21E0">
        <w:rPr>
          <w:rFonts w:cs="Arial"/>
        </w:rPr>
        <w:t>15% of the total anticipated Waters of the U.S Credits upon th</w:t>
      </w:r>
      <w:r w:rsidRPr="00181392">
        <w:rPr>
          <w:rFonts w:cs="Arial"/>
        </w:rPr>
        <w:t>e Bank Establishment Date.</w:t>
      </w:r>
    </w:p>
    <w:p w14:paraId="2DF9DD92" w14:textId="77777777" w:rsidR="00993BA7" w:rsidRDefault="00993BA7" w:rsidP="00C641B1">
      <w:pPr>
        <w:keepNext/>
        <w:widowControl/>
        <w:rPr>
          <w:rFonts w:cs="Arial"/>
        </w:rPr>
      </w:pPr>
    </w:p>
    <w:p w14:paraId="65B5F710" w14:textId="77777777" w:rsidR="001532D4" w:rsidRDefault="001532D4" w:rsidP="00C641B1">
      <w:pPr>
        <w:widowControl/>
        <w:ind w:left="2700"/>
        <w:rPr>
          <w:rFonts w:cs="Arial"/>
        </w:rPr>
      </w:pPr>
      <w:r w:rsidRPr="001555CA">
        <w:rPr>
          <w:rFonts w:cs="Arial"/>
        </w:rPr>
        <w:t>No Endowment Funding is required prior to the first Waters of the U.S. Credit Release</w:t>
      </w:r>
      <w:r w:rsidR="00FE2A56" w:rsidRPr="001555CA">
        <w:rPr>
          <w:rFonts w:cs="Arial"/>
        </w:rPr>
        <w:t>.</w:t>
      </w:r>
    </w:p>
    <w:p w14:paraId="10D41687" w14:textId="77777777" w:rsidR="004D2CF9" w:rsidRPr="001555CA" w:rsidRDefault="004D2CF9" w:rsidP="00C641B1">
      <w:pPr>
        <w:widowControl/>
        <w:ind w:left="2700"/>
        <w:rPr>
          <w:rFonts w:cs="Arial"/>
        </w:rPr>
      </w:pPr>
    </w:p>
    <w:p w14:paraId="3370FA3B" w14:textId="77777777" w:rsidR="009A5AE4" w:rsidRPr="00FA21E0" w:rsidRDefault="00C61C6A" w:rsidP="00CC116F">
      <w:pPr>
        <w:pStyle w:val="ListParagraph"/>
        <w:keepNext/>
        <w:widowControl/>
        <w:numPr>
          <w:ilvl w:val="0"/>
          <w:numId w:val="15"/>
        </w:numPr>
        <w:ind w:left="2160" w:hanging="540"/>
        <w:rPr>
          <w:rFonts w:cs="Arial"/>
        </w:rPr>
      </w:pPr>
      <w:r w:rsidRPr="00FA21E0">
        <w:rPr>
          <w:rFonts w:cs="Arial"/>
        </w:rPr>
        <w:t>Credit Release</w:t>
      </w:r>
      <w:r w:rsidR="00B4217D" w:rsidRPr="00FA21E0">
        <w:rPr>
          <w:rFonts w:cs="Arial"/>
        </w:rPr>
        <w:t xml:space="preserve"> 2</w:t>
      </w:r>
      <w:r w:rsidR="007C5370" w:rsidRPr="00FA21E0">
        <w:rPr>
          <w:rFonts w:cs="Arial"/>
        </w:rPr>
        <w:t>.</w:t>
      </w:r>
      <w:r w:rsidR="00B4217D" w:rsidRPr="00FA21E0">
        <w:rPr>
          <w:rFonts w:cs="Arial"/>
        </w:rPr>
        <w:t xml:space="preserve"> </w:t>
      </w:r>
      <w:r w:rsidR="00155875" w:rsidRPr="00FA21E0">
        <w:rPr>
          <w:rFonts w:cs="Arial"/>
        </w:rPr>
        <w:t xml:space="preserve"> </w:t>
      </w:r>
      <w:r w:rsidR="00B4217D" w:rsidRPr="00FA21E0">
        <w:rPr>
          <w:rFonts w:cs="Arial"/>
        </w:rPr>
        <w:t xml:space="preserve">Up to an additional </w:t>
      </w:r>
      <w:r w:rsidR="00B827DB" w:rsidRPr="00FA21E0">
        <w:rPr>
          <w:rFonts w:cs="Arial"/>
        </w:rPr>
        <w:t>25</w:t>
      </w:r>
      <w:r w:rsidR="00B4217D" w:rsidRPr="00FA21E0">
        <w:rPr>
          <w:rFonts w:cs="Arial"/>
        </w:rPr>
        <w:t>% of the total anticipated Waters of the U.S</w:t>
      </w:r>
      <w:r w:rsidR="000A2EDE" w:rsidRPr="00FA21E0">
        <w:rPr>
          <w:rFonts w:cs="Arial"/>
        </w:rPr>
        <w:t>.</w:t>
      </w:r>
      <w:r w:rsidR="00B4217D" w:rsidRPr="00FA21E0">
        <w:rPr>
          <w:rFonts w:cs="Arial"/>
        </w:rPr>
        <w:t xml:space="preserve"> Credits (</w:t>
      </w:r>
      <w:r w:rsidR="00B827DB" w:rsidRPr="00FA21E0">
        <w:rPr>
          <w:rFonts w:cs="Arial"/>
        </w:rPr>
        <w:t>4</w:t>
      </w:r>
      <w:r w:rsidR="00025E4E" w:rsidRPr="00FA21E0">
        <w:rPr>
          <w:rFonts w:cs="Arial"/>
        </w:rPr>
        <w:t>0</w:t>
      </w:r>
      <w:r w:rsidR="00B4217D" w:rsidRPr="00FA21E0">
        <w:rPr>
          <w:rFonts w:cs="Arial"/>
        </w:rPr>
        <w:t>% cumulative total) when</w:t>
      </w:r>
      <w:r w:rsidR="00F21B53" w:rsidRPr="00FA21E0">
        <w:rPr>
          <w:rFonts w:cs="Arial"/>
        </w:rPr>
        <w:t xml:space="preserve"> all of the following have occurred</w:t>
      </w:r>
      <w:r w:rsidR="00B4217D" w:rsidRPr="00FA21E0">
        <w:rPr>
          <w:rFonts w:cs="Arial"/>
        </w:rPr>
        <w:t xml:space="preserve">:  </w:t>
      </w:r>
    </w:p>
    <w:p w14:paraId="103C8453" w14:textId="77777777" w:rsidR="00993BA7" w:rsidRDefault="00993BA7" w:rsidP="00C641B1">
      <w:pPr>
        <w:keepNext/>
        <w:widowControl/>
        <w:rPr>
          <w:rFonts w:cs="Arial"/>
        </w:rPr>
      </w:pPr>
    </w:p>
    <w:p w14:paraId="7CAD244A" w14:textId="77777777" w:rsidR="000437B1" w:rsidRPr="00FA21E0" w:rsidDel="000437B1" w:rsidRDefault="00960413" w:rsidP="00CC116F">
      <w:pPr>
        <w:pStyle w:val="ListParagraph"/>
        <w:keepNext/>
        <w:widowControl/>
        <w:numPr>
          <w:ilvl w:val="0"/>
          <w:numId w:val="17"/>
        </w:numPr>
        <w:ind w:left="2700" w:hanging="540"/>
        <w:rPr>
          <w:rFonts w:cs="Arial"/>
        </w:rPr>
      </w:pPr>
      <w:r w:rsidRPr="00FA21E0">
        <w:rPr>
          <w:rFonts w:cs="Arial"/>
        </w:rPr>
        <w:t>T</w:t>
      </w:r>
      <w:r w:rsidR="00B4217D" w:rsidRPr="00FA21E0">
        <w:rPr>
          <w:rFonts w:cs="Arial"/>
        </w:rPr>
        <w:t xml:space="preserve">he Bank Sponsor has submitted as-built drawings </w:t>
      </w:r>
      <w:r w:rsidR="000A2EDE" w:rsidRPr="00FA21E0">
        <w:rPr>
          <w:rFonts w:cs="Arial"/>
        </w:rPr>
        <w:t>to the</w:t>
      </w:r>
      <w:r w:rsidR="003C19B1">
        <w:rPr>
          <w:rFonts w:cs="Arial"/>
        </w:rPr>
        <w:t xml:space="preserve"> </w:t>
      </w:r>
      <w:r w:rsidR="003C19B1" w:rsidRPr="00024134">
        <w:rPr>
          <w:rFonts w:cs="Arial"/>
        </w:rPr>
        <w:t xml:space="preserve">IRT </w:t>
      </w:r>
      <w:r w:rsidR="00B4217D" w:rsidRPr="00FA21E0">
        <w:rPr>
          <w:rFonts w:cs="Arial"/>
        </w:rPr>
        <w:t>pursuant to Section VII.A.2</w:t>
      </w:r>
      <w:r w:rsidR="005F44AB" w:rsidRPr="00FA21E0">
        <w:rPr>
          <w:rFonts w:cs="Arial"/>
        </w:rPr>
        <w:t>.</w:t>
      </w:r>
      <w:r w:rsidR="00B4217D" w:rsidRPr="00FA21E0">
        <w:rPr>
          <w:rFonts w:cs="Arial"/>
        </w:rPr>
        <w:t xml:space="preserve"> </w:t>
      </w:r>
    </w:p>
    <w:p w14:paraId="1956174F" w14:textId="77777777" w:rsidR="00993BA7" w:rsidRDefault="00993BA7" w:rsidP="00C641B1">
      <w:pPr>
        <w:widowControl/>
        <w:ind w:left="2700" w:hanging="540"/>
        <w:rPr>
          <w:rFonts w:cs="Arial"/>
        </w:rPr>
      </w:pPr>
    </w:p>
    <w:p w14:paraId="16C8DEE2" w14:textId="77777777" w:rsidR="002412AB" w:rsidRDefault="00960413" w:rsidP="00CC116F">
      <w:pPr>
        <w:pStyle w:val="ListParagraph"/>
        <w:widowControl/>
        <w:numPr>
          <w:ilvl w:val="0"/>
          <w:numId w:val="17"/>
        </w:numPr>
        <w:ind w:left="2700" w:hanging="540"/>
        <w:rPr>
          <w:rFonts w:cs="Arial"/>
        </w:rPr>
      </w:pPr>
      <w:r w:rsidRPr="00FA21E0">
        <w:rPr>
          <w:rFonts w:cs="Arial"/>
        </w:rPr>
        <w:t>T</w:t>
      </w:r>
      <w:r w:rsidR="00B4217D" w:rsidRPr="00FA21E0">
        <w:rPr>
          <w:rFonts w:cs="Arial"/>
        </w:rPr>
        <w:t>he USACE has approved the as-built condition</w:t>
      </w:r>
      <w:r w:rsidR="001520DB" w:rsidRPr="00FA21E0">
        <w:rPr>
          <w:rFonts w:cs="Arial"/>
        </w:rPr>
        <w:t xml:space="preserve"> in writing</w:t>
      </w:r>
      <w:r w:rsidR="005F44AB" w:rsidRPr="00FA21E0">
        <w:rPr>
          <w:rFonts w:cs="Arial"/>
        </w:rPr>
        <w:t>.</w:t>
      </w:r>
    </w:p>
    <w:p w14:paraId="331B4BE2" w14:textId="77777777" w:rsidR="003167DE" w:rsidRPr="003167DE" w:rsidRDefault="003167DE" w:rsidP="003167DE">
      <w:pPr>
        <w:pStyle w:val="ListParagraph"/>
        <w:rPr>
          <w:rFonts w:cs="Arial"/>
        </w:rPr>
      </w:pPr>
    </w:p>
    <w:p w14:paraId="393AF764" w14:textId="77777777" w:rsidR="003167DE" w:rsidRPr="00FA21E0" w:rsidRDefault="003167DE" w:rsidP="00CC116F">
      <w:pPr>
        <w:pStyle w:val="ListParagraph"/>
        <w:widowControl/>
        <w:numPr>
          <w:ilvl w:val="0"/>
          <w:numId w:val="17"/>
        </w:numPr>
        <w:ind w:left="2700" w:hanging="540"/>
        <w:rPr>
          <w:rFonts w:cs="Arial"/>
        </w:rPr>
      </w:pPr>
      <w:r>
        <w:rPr>
          <w:rFonts w:cs="Arial"/>
        </w:rPr>
        <w:t xml:space="preserve">If applicable, the Bank Sponsor shall submit an adjusted Credit Evaluation and Credit Table (updated </w:t>
      </w:r>
      <w:r>
        <w:rPr>
          <w:rFonts w:cs="Arial"/>
          <w:b/>
          <w:bCs/>
        </w:rPr>
        <w:t>Exhibit F-1</w:t>
      </w:r>
      <w:r>
        <w:rPr>
          <w:rFonts w:cs="Arial"/>
        </w:rPr>
        <w:t xml:space="preserve">) and Credit Transfer ledger (updated </w:t>
      </w:r>
      <w:r>
        <w:rPr>
          <w:rFonts w:cs="Arial"/>
          <w:b/>
          <w:bCs/>
        </w:rPr>
        <w:t>Exhibit F-3</w:t>
      </w:r>
      <w:r>
        <w:rPr>
          <w:rFonts w:cs="Arial"/>
        </w:rPr>
        <w:t>), reflecting as-built conditions.</w:t>
      </w:r>
    </w:p>
    <w:p w14:paraId="26318C73" w14:textId="77777777" w:rsidR="00993BA7" w:rsidRDefault="00993BA7" w:rsidP="00C641B1">
      <w:pPr>
        <w:widowControl/>
        <w:ind w:left="2700" w:hanging="540"/>
        <w:rPr>
          <w:rFonts w:cs="Arial"/>
        </w:rPr>
      </w:pPr>
    </w:p>
    <w:p w14:paraId="55E5D870" w14:textId="77777777" w:rsidR="000437B1" w:rsidRPr="00FA21E0" w:rsidRDefault="00960413" w:rsidP="00CC116F">
      <w:pPr>
        <w:pStyle w:val="ListParagraph"/>
        <w:widowControl/>
        <w:numPr>
          <w:ilvl w:val="0"/>
          <w:numId w:val="17"/>
        </w:numPr>
        <w:ind w:left="2700" w:hanging="540"/>
        <w:rPr>
          <w:rFonts w:cs="Arial"/>
        </w:rPr>
      </w:pPr>
      <w:r w:rsidRPr="00FA21E0">
        <w:rPr>
          <w:rFonts w:cs="Arial"/>
        </w:rPr>
        <w:t>T</w:t>
      </w:r>
      <w:r w:rsidR="00B4217D" w:rsidRPr="00FA21E0">
        <w:rPr>
          <w:rFonts w:cs="Arial"/>
        </w:rPr>
        <w:t xml:space="preserve">he Bank Sponsor has funded a minimum of </w:t>
      </w:r>
      <w:r w:rsidR="00DF0FF1" w:rsidRPr="00FA21E0">
        <w:rPr>
          <w:rFonts w:cs="Arial"/>
        </w:rPr>
        <w:t>30</w:t>
      </w:r>
      <w:r w:rsidR="00B4217D" w:rsidRPr="00FA21E0">
        <w:rPr>
          <w:rFonts w:cs="Arial"/>
        </w:rPr>
        <w:t xml:space="preserve">% of the Endowment </w:t>
      </w:r>
      <w:r w:rsidR="00B73891" w:rsidRPr="00FA21E0">
        <w:rPr>
          <w:rFonts w:cs="Arial"/>
        </w:rPr>
        <w:t xml:space="preserve">Amount </w:t>
      </w:r>
      <w:r w:rsidR="00433385">
        <w:rPr>
          <w:rFonts w:cs="Arial"/>
        </w:rPr>
        <w:t>per Section VI.B</w:t>
      </w:r>
      <w:r w:rsidR="00B4217D" w:rsidRPr="00FA21E0">
        <w:rPr>
          <w:rFonts w:cs="Arial"/>
        </w:rPr>
        <w:t>.</w:t>
      </w:r>
      <w:r w:rsidR="002B7867" w:rsidRPr="00FA21E0">
        <w:rPr>
          <w:rFonts w:cs="Arial"/>
        </w:rPr>
        <w:t>1.</w:t>
      </w:r>
      <w:r w:rsidR="0028252C" w:rsidRPr="00FA21E0">
        <w:rPr>
          <w:rFonts w:cs="Arial"/>
        </w:rPr>
        <w:t>a.</w:t>
      </w:r>
      <w:r w:rsidR="002B7867" w:rsidRPr="00FA21E0">
        <w:rPr>
          <w:rFonts w:cs="Arial"/>
        </w:rPr>
        <w:t>i</w:t>
      </w:r>
      <w:r w:rsidR="006F073A" w:rsidRPr="00FA21E0">
        <w:rPr>
          <w:rFonts w:cs="Arial"/>
        </w:rPr>
        <w:t>i</w:t>
      </w:r>
      <w:r w:rsidR="00B4217D" w:rsidRPr="00FA21E0">
        <w:rPr>
          <w:rFonts w:cs="Arial"/>
        </w:rPr>
        <w:t xml:space="preserve">. </w:t>
      </w:r>
    </w:p>
    <w:p w14:paraId="6DAD3785" w14:textId="77777777" w:rsidR="00993BA7" w:rsidRDefault="00993BA7" w:rsidP="00C641B1">
      <w:pPr>
        <w:widowControl/>
        <w:ind w:left="2700" w:hanging="540"/>
        <w:rPr>
          <w:rFonts w:cs="Arial"/>
        </w:rPr>
      </w:pPr>
    </w:p>
    <w:p w14:paraId="2937ECAB" w14:textId="77777777" w:rsidR="004A5E87" w:rsidRPr="00FA21E0" w:rsidRDefault="004A5E87" w:rsidP="00CC116F">
      <w:pPr>
        <w:pStyle w:val="ListParagraph"/>
        <w:widowControl/>
        <w:numPr>
          <w:ilvl w:val="0"/>
          <w:numId w:val="17"/>
        </w:numPr>
        <w:ind w:left="2700" w:hanging="540"/>
        <w:rPr>
          <w:rFonts w:cs="Arial"/>
        </w:rPr>
      </w:pPr>
      <w:r w:rsidRPr="00FA21E0">
        <w:rPr>
          <w:rFonts w:cs="Arial"/>
        </w:rPr>
        <w:t>Credit Release 1 has occurred</w:t>
      </w:r>
      <w:r w:rsidR="005F44AB" w:rsidRPr="00FA21E0">
        <w:rPr>
          <w:rFonts w:cs="Arial"/>
        </w:rPr>
        <w:t>.</w:t>
      </w:r>
    </w:p>
    <w:p w14:paraId="617F1FA1" w14:textId="77777777" w:rsidR="00993BA7" w:rsidRDefault="00993BA7" w:rsidP="00C641B1">
      <w:pPr>
        <w:widowControl/>
        <w:rPr>
          <w:rFonts w:cs="Arial"/>
        </w:rPr>
      </w:pPr>
    </w:p>
    <w:p w14:paraId="64ED5694" w14:textId="77777777" w:rsidR="000437B1" w:rsidRPr="00FA21E0" w:rsidDel="000437B1" w:rsidRDefault="00C61C6A" w:rsidP="00CC116F">
      <w:pPr>
        <w:pStyle w:val="ListParagraph"/>
        <w:keepNext/>
        <w:widowControl/>
        <w:numPr>
          <w:ilvl w:val="0"/>
          <w:numId w:val="15"/>
        </w:numPr>
        <w:ind w:left="2160" w:hanging="540"/>
        <w:rPr>
          <w:rFonts w:cs="Arial"/>
        </w:rPr>
      </w:pPr>
      <w:r w:rsidRPr="00FA21E0">
        <w:rPr>
          <w:rFonts w:cs="Arial"/>
        </w:rPr>
        <w:lastRenderedPageBreak/>
        <w:t>Credit Release</w:t>
      </w:r>
      <w:r w:rsidR="00B4217D" w:rsidRPr="00FA21E0">
        <w:rPr>
          <w:rFonts w:cs="Arial"/>
        </w:rPr>
        <w:t xml:space="preserve"> 3</w:t>
      </w:r>
      <w:r w:rsidR="007C5370" w:rsidRPr="00FA21E0">
        <w:rPr>
          <w:rFonts w:cs="Arial"/>
        </w:rPr>
        <w:t>.</w:t>
      </w:r>
      <w:r w:rsidR="00B4217D" w:rsidRPr="00FA21E0">
        <w:rPr>
          <w:rFonts w:cs="Arial"/>
        </w:rPr>
        <w:t xml:space="preserve"> </w:t>
      </w:r>
      <w:r w:rsidR="00155875" w:rsidRPr="00FA21E0">
        <w:rPr>
          <w:rFonts w:cs="Arial"/>
        </w:rPr>
        <w:t xml:space="preserve"> </w:t>
      </w:r>
      <w:r w:rsidR="00B4217D" w:rsidRPr="00FA21E0">
        <w:rPr>
          <w:rFonts w:cs="Arial"/>
        </w:rPr>
        <w:t>Up to an additional</w:t>
      </w:r>
      <w:r w:rsidR="00B827DB" w:rsidRPr="00FA21E0">
        <w:rPr>
          <w:rFonts w:cs="Arial"/>
        </w:rPr>
        <w:t>15</w:t>
      </w:r>
      <w:r w:rsidR="00B4217D" w:rsidRPr="00FA21E0">
        <w:rPr>
          <w:rFonts w:cs="Arial"/>
        </w:rPr>
        <w:t>% of the total anticipated Waters of the U.S Credits (55% cumulative total) when</w:t>
      </w:r>
      <w:r w:rsidR="00F21B53" w:rsidRPr="00FA21E0">
        <w:rPr>
          <w:rFonts w:cs="Arial"/>
        </w:rPr>
        <w:t xml:space="preserve"> all of the following have occurred</w:t>
      </w:r>
      <w:r w:rsidR="00B4217D" w:rsidRPr="00FA21E0">
        <w:rPr>
          <w:rFonts w:cs="Arial"/>
        </w:rPr>
        <w:t xml:space="preserve">: </w:t>
      </w:r>
    </w:p>
    <w:p w14:paraId="001F459C" w14:textId="77777777" w:rsidR="00993BA7" w:rsidRDefault="00993BA7" w:rsidP="00C641B1">
      <w:pPr>
        <w:keepNext/>
        <w:widowControl/>
        <w:rPr>
          <w:rFonts w:cs="Arial"/>
        </w:rPr>
      </w:pPr>
    </w:p>
    <w:p w14:paraId="4ABE1CFB" w14:textId="77777777" w:rsidR="000437B1" w:rsidRPr="00FA21E0" w:rsidRDefault="00960413" w:rsidP="00CC116F">
      <w:pPr>
        <w:pStyle w:val="ListParagraph"/>
        <w:keepNext/>
        <w:widowControl/>
        <w:numPr>
          <w:ilvl w:val="0"/>
          <w:numId w:val="18"/>
        </w:numPr>
        <w:ind w:left="2700" w:hanging="540"/>
        <w:rPr>
          <w:rFonts w:cs="Arial"/>
        </w:rPr>
      </w:pPr>
      <w:r w:rsidRPr="00FA21E0">
        <w:rPr>
          <w:rFonts w:cs="Arial"/>
        </w:rPr>
        <w:t>T</w:t>
      </w:r>
      <w:r w:rsidR="00B4217D" w:rsidRPr="00FA21E0">
        <w:rPr>
          <w:rFonts w:cs="Arial"/>
        </w:rPr>
        <w:t xml:space="preserve">he Bank Sponsor has submitted the </w:t>
      </w:r>
      <w:r w:rsidR="004D343C">
        <w:rPr>
          <w:rFonts w:cs="Arial"/>
        </w:rPr>
        <w:t>annual report (Section </w:t>
      </w:r>
      <w:r w:rsidR="00025E4E" w:rsidRPr="00FA21E0">
        <w:rPr>
          <w:rFonts w:cs="Arial"/>
        </w:rPr>
        <w:t>IX.B)</w:t>
      </w:r>
      <w:r w:rsidR="005F44AB" w:rsidRPr="00FA21E0">
        <w:rPr>
          <w:rFonts w:cs="Arial"/>
        </w:rPr>
        <w:t>.</w:t>
      </w:r>
    </w:p>
    <w:p w14:paraId="7A6AA292" w14:textId="77777777" w:rsidR="00993BA7" w:rsidRDefault="00993BA7" w:rsidP="00C641B1">
      <w:pPr>
        <w:widowControl/>
        <w:ind w:left="2700" w:hanging="540"/>
        <w:rPr>
          <w:rFonts w:cs="Arial"/>
        </w:rPr>
      </w:pPr>
    </w:p>
    <w:p w14:paraId="67EBBE03" w14:textId="39DD4531" w:rsidR="009A5AE4" w:rsidRPr="00FA21E0" w:rsidRDefault="00B4217D" w:rsidP="00CC116F">
      <w:pPr>
        <w:pStyle w:val="ListParagraph"/>
        <w:widowControl/>
        <w:numPr>
          <w:ilvl w:val="0"/>
          <w:numId w:val="18"/>
        </w:numPr>
        <w:ind w:left="2700" w:hanging="540"/>
        <w:rPr>
          <w:rFonts w:cs="Arial"/>
        </w:rPr>
      </w:pPr>
      <w:r w:rsidRPr="00FA21E0">
        <w:rPr>
          <w:rFonts w:cs="Arial"/>
        </w:rPr>
        <w:t xml:space="preserve">Year </w:t>
      </w:r>
      <w:r w:rsidR="00F21B53" w:rsidRPr="00FA21E0">
        <w:rPr>
          <w:rFonts w:cs="Arial"/>
        </w:rPr>
        <w:t>2</w:t>
      </w:r>
      <w:r w:rsidRPr="00FA21E0">
        <w:rPr>
          <w:rFonts w:cs="Arial"/>
        </w:rPr>
        <w:t xml:space="preserve"> Performance Standards have been attained,</w:t>
      </w:r>
      <w:r w:rsidR="00025E4E" w:rsidRPr="00FA21E0">
        <w:rPr>
          <w:rFonts w:cs="Arial"/>
        </w:rPr>
        <w:t xml:space="preserve"> as required by the Development </w:t>
      </w:r>
      <w:r w:rsidR="00E73C60" w:rsidRPr="00E73C60">
        <w:rPr>
          <w:rFonts w:cs="Arial"/>
        </w:rPr>
        <w:t xml:space="preserve">and Interim Management </w:t>
      </w:r>
      <w:r w:rsidR="00025E4E" w:rsidRPr="00FA21E0">
        <w:rPr>
          <w:rFonts w:cs="Arial"/>
        </w:rPr>
        <w:t>Plan</w:t>
      </w:r>
      <w:r w:rsidR="005F44AB" w:rsidRPr="00FA21E0">
        <w:rPr>
          <w:rFonts w:cs="Arial"/>
        </w:rPr>
        <w:t>.</w:t>
      </w:r>
    </w:p>
    <w:p w14:paraId="59E56669" w14:textId="77777777" w:rsidR="00993BA7" w:rsidRDefault="00993BA7" w:rsidP="00C641B1">
      <w:pPr>
        <w:widowControl/>
        <w:ind w:left="2700" w:hanging="540"/>
        <w:rPr>
          <w:rFonts w:cs="Arial"/>
        </w:rPr>
      </w:pPr>
    </w:p>
    <w:p w14:paraId="5096A482" w14:textId="77777777" w:rsidR="000437B1" w:rsidRPr="00FA21E0" w:rsidRDefault="00960413" w:rsidP="00CC116F">
      <w:pPr>
        <w:pStyle w:val="ListParagraph"/>
        <w:widowControl/>
        <w:numPr>
          <w:ilvl w:val="0"/>
          <w:numId w:val="18"/>
        </w:numPr>
        <w:ind w:left="2700" w:hanging="540"/>
        <w:rPr>
          <w:rFonts w:cs="Arial"/>
        </w:rPr>
      </w:pPr>
      <w:r w:rsidRPr="00FA21E0">
        <w:rPr>
          <w:rFonts w:cs="Arial"/>
        </w:rPr>
        <w:t>T</w:t>
      </w:r>
      <w:r w:rsidR="00B4217D" w:rsidRPr="00FA21E0">
        <w:rPr>
          <w:rFonts w:cs="Arial"/>
        </w:rPr>
        <w:t xml:space="preserve">he Bank Sponsor has funded a minimum of </w:t>
      </w:r>
      <w:r w:rsidR="00DF0FF1" w:rsidRPr="00FA21E0">
        <w:rPr>
          <w:rFonts w:cs="Arial"/>
        </w:rPr>
        <w:t>55</w:t>
      </w:r>
      <w:r w:rsidR="00B4217D" w:rsidRPr="00FA21E0">
        <w:rPr>
          <w:rFonts w:cs="Arial"/>
        </w:rPr>
        <w:t xml:space="preserve">% of the Endowment </w:t>
      </w:r>
      <w:r w:rsidR="00B73891" w:rsidRPr="00FA21E0">
        <w:rPr>
          <w:rFonts w:cs="Arial"/>
        </w:rPr>
        <w:t xml:space="preserve">Amount </w:t>
      </w:r>
      <w:r w:rsidR="00433385">
        <w:rPr>
          <w:rFonts w:cs="Arial"/>
        </w:rPr>
        <w:t>per Section VI.B</w:t>
      </w:r>
      <w:r w:rsidR="00B4217D" w:rsidRPr="00FA21E0">
        <w:rPr>
          <w:rFonts w:cs="Arial"/>
        </w:rPr>
        <w:t>.</w:t>
      </w:r>
      <w:r w:rsidR="002B7867" w:rsidRPr="00FA21E0">
        <w:rPr>
          <w:rFonts w:cs="Arial"/>
        </w:rPr>
        <w:t>1</w:t>
      </w:r>
      <w:r w:rsidR="00B4217D" w:rsidRPr="00FA21E0">
        <w:rPr>
          <w:rFonts w:cs="Arial"/>
        </w:rPr>
        <w:t>.</w:t>
      </w:r>
      <w:r w:rsidR="00437312" w:rsidRPr="00FA21E0">
        <w:rPr>
          <w:rFonts w:cs="Arial"/>
        </w:rPr>
        <w:t>a.</w:t>
      </w:r>
      <w:r w:rsidR="002B7867" w:rsidRPr="00FA21E0">
        <w:rPr>
          <w:rFonts w:cs="Arial"/>
        </w:rPr>
        <w:t>ii</w:t>
      </w:r>
      <w:r w:rsidR="006F073A" w:rsidRPr="00FA21E0">
        <w:rPr>
          <w:rFonts w:cs="Arial"/>
        </w:rPr>
        <w:t>i</w:t>
      </w:r>
      <w:r w:rsidR="002B7867" w:rsidRPr="00FA21E0">
        <w:rPr>
          <w:rFonts w:cs="Arial"/>
        </w:rPr>
        <w:t>.</w:t>
      </w:r>
    </w:p>
    <w:p w14:paraId="3E31EB50" w14:textId="77777777" w:rsidR="00993BA7" w:rsidRDefault="00993BA7" w:rsidP="00C641B1">
      <w:pPr>
        <w:widowControl/>
        <w:ind w:left="2700" w:hanging="540"/>
        <w:rPr>
          <w:rFonts w:cs="Arial"/>
        </w:rPr>
      </w:pPr>
    </w:p>
    <w:p w14:paraId="1C1D3EF8" w14:textId="77777777" w:rsidR="000437B1" w:rsidRPr="00FA21E0" w:rsidRDefault="004A5E87" w:rsidP="00CC116F">
      <w:pPr>
        <w:pStyle w:val="ListParagraph"/>
        <w:widowControl/>
        <w:numPr>
          <w:ilvl w:val="0"/>
          <w:numId w:val="18"/>
        </w:numPr>
        <w:ind w:left="2700" w:hanging="540"/>
        <w:rPr>
          <w:rFonts w:cs="Arial"/>
        </w:rPr>
      </w:pPr>
      <w:r w:rsidRPr="00FA21E0">
        <w:rPr>
          <w:rFonts w:cs="Arial"/>
        </w:rPr>
        <w:t xml:space="preserve">Credit Release 2 has </w:t>
      </w:r>
      <w:r w:rsidR="000437B1" w:rsidRPr="00FA21E0">
        <w:rPr>
          <w:rFonts w:cs="Arial"/>
        </w:rPr>
        <w:t>occurred</w:t>
      </w:r>
      <w:r w:rsidR="005F44AB" w:rsidRPr="00FA21E0">
        <w:rPr>
          <w:rFonts w:cs="Arial"/>
        </w:rPr>
        <w:t>.</w:t>
      </w:r>
    </w:p>
    <w:p w14:paraId="290580F1" w14:textId="77777777" w:rsidR="00993BA7" w:rsidRDefault="00993BA7" w:rsidP="00C641B1">
      <w:pPr>
        <w:widowControl/>
        <w:ind w:left="2700" w:hanging="540"/>
        <w:rPr>
          <w:rFonts w:cs="Arial"/>
        </w:rPr>
      </w:pPr>
    </w:p>
    <w:p w14:paraId="53307704" w14:textId="77777777" w:rsidR="00C94948" w:rsidRPr="00FA21E0" w:rsidRDefault="00C94948" w:rsidP="00CC116F">
      <w:pPr>
        <w:pStyle w:val="ListParagraph"/>
        <w:widowControl/>
        <w:numPr>
          <w:ilvl w:val="0"/>
          <w:numId w:val="18"/>
        </w:numPr>
        <w:ind w:left="2700" w:hanging="540"/>
        <w:rPr>
          <w:rFonts w:cs="Arial"/>
        </w:rPr>
      </w:pPr>
      <w:r w:rsidRPr="00FA21E0">
        <w:rPr>
          <w:rFonts w:cs="Arial"/>
        </w:rPr>
        <w:t>A minimum of two years of monitoring have been conducted since all requirements for Credit Release 2 have been met.</w:t>
      </w:r>
    </w:p>
    <w:p w14:paraId="0552A9A7" w14:textId="77777777" w:rsidR="00993BA7" w:rsidRDefault="00993BA7" w:rsidP="00C641B1">
      <w:pPr>
        <w:widowControl/>
        <w:rPr>
          <w:rFonts w:cs="Arial"/>
        </w:rPr>
      </w:pPr>
    </w:p>
    <w:p w14:paraId="4F430CEF" w14:textId="77777777" w:rsidR="000437B1" w:rsidRPr="00FA21E0" w:rsidRDefault="00C61C6A" w:rsidP="00CC116F">
      <w:pPr>
        <w:pStyle w:val="ListParagraph"/>
        <w:keepNext/>
        <w:widowControl/>
        <w:numPr>
          <w:ilvl w:val="0"/>
          <w:numId w:val="15"/>
        </w:numPr>
        <w:ind w:left="2160" w:hanging="540"/>
        <w:rPr>
          <w:rFonts w:cs="Arial"/>
        </w:rPr>
      </w:pPr>
      <w:r w:rsidRPr="00FA21E0">
        <w:rPr>
          <w:rFonts w:cs="Arial"/>
        </w:rPr>
        <w:t>Credit Release</w:t>
      </w:r>
      <w:r w:rsidR="00B4217D" w:rsidRPr="00FA21E0">
        <w:rPr>
          <w:rFonts w:cs="Arial"/>
        </w:rPr>
        <w:t xml:space="preserve"> 4</w:t>
      </w:r>
      <w:r w:rsidR="007C5370" w:rsidRPr="00FA21E0">
        <w:rPr>
          <w:rFonts w:cs="Arial"/>
        </w:rPr>
        <w:t>.</w:t>
      </w:r>
      <w:r w:rsidR="00B4217D" w:rsidRPr="00FA21E0">
        <w:rPr>
          <w:rFonts w:cs="Arial"/>
        </w:rPr>
        <w:t xml:space="preserve"> </w:t>
      </w:r>
      <w:r w:rsidR="00155875" w:rsidRPr="00FA21E0">
        <w:rPr>
          <w:rFonts w:cs="Arial"/>
        </w:rPr>
        <w:t xml:space="preserve"> </w:t>
      </w:r>
      <w:r w:rsidR="00B4217D" w:rsidRPr="00FA21E0">
        <w:rPr>
          <w:rFonts w:cs="Arial"/>
        </w:rPr>
        <w:t>Up to an additional 15% of the total anticipated Waters of the U.S Credits (70% cumulative total) whe</w:t>
      </w:r>
      <w:r w:rsidR="00F21B53" w:rsidRPr="00FA21E0">
        <w:rPr>
          <w:rFonts w:cs="Arial"/>
        </w:rPr>
        <w:t>n all of the following have occurred</w:t>
      </w:r>
      <w:r w:rsidR="00B4217D" w:rsidRPr="00FA21E0">
        <w:rPr>
          <w:rFonts w:cs="Arial"/>
        </w:rPr>
        <w:t xml:space="preserve">: </w:t>
      </w:r>
    </w:p>
    <w:p w14:paraId="5A541F8A" w14:textId="77777777" w:rsidR="00993BA7" w:rsidRDefault="00993BA7" w:rsidP="00C641B1">
      <w:pPr>
        <w:keepNext/>
        <w:widowControl/>
        <w:rPr>
          <w:rFonts w:cs="Arial"/>
        </w:rPr>
      </w:pPr>
    </w:p>
    <w:p w14:paraId="684ACE7E" w14:textId="77777777" w:rsidR="00804406" w:rsidRPr="00FA21E0" w:rsidRDefault="00960413" w:rsidP="00CC116F">
      <w:pPr>
        <w:pStyle w:val="ListParagraph"/>
        <w:keepNext/>
        <w:widowControl/>
        <w:numPr>
          <w:ilvl w:val="0"/>
          <w:numId w:val="19"/>
        </w:numPr>
        <w:ind w:left="2700" w:hanging="540"/>
        <w:rPr>
          <w:rFonts w:cs="Arial"/>
        </w:rPr>
      </w:pPr>
      <w:r w:rsidRPr="00FA21E0">
        <w:rPr>
          <w:rFonts w:cs="Arial"/>
        </w:rPr>
        <w:t>T</w:t>
      </w:r>
      <w:r w:rsidR="00B4217D" w:rsidRPr="00FA21E0">
        <w:rPr>
          <w:rFonts w:cs="Arial"/>
        </w:rPr>
        <w:t xml:space="preserve">he Bank Sponsor has submitted the </w:t>
      </w:r>
      <w:r w:rsidR="00DF0FF1" w:rsidRPr="00FA21E0">
        <w:rPr>
          <w:rFonts w:cs="Arial"/>
        </w:rPr>
        <w:t xml:space="preserve">annual </w:t>
      </w:r>
      <w:r w:rsidR="001532D4" w:rsidRPr="00FA21E0">
        <w:rPr>
          <w:rFonts w:cs="Arial"/>
        </w:rPr>
        <w:t>report (</w:t>
      </w:r>
      <w:r w:rsidR="004D343C">
        <w:rPr>
          <w:rFonts w:cs="Arial"/>
        </w:rPr>
        <w:t>Section </w:t>
      </w:r>
      <w:r w:rsidR="00DF0FF1" w:rsidRPr="00FA21E0">
        <w:rPr>
          <w:rFonts w:cs="Arial"/>
        </w:rPr>
        <w:t>IX.B)</w:t>
      </w:r>
      <w:r w:rsidR="005F44AB" w:rsidRPr="00FA21E0">
        <w:rPr>
          <w:rFonts w:cs="Arial"/>
        </w:rPr>
        <w:t>.</w:t>
      </w:r>
      <w:r w:rsidR="00B4217D" w:rsidRPr="00FA21E0">
        <w:rPr>
          <w:rFonts w:cs="Arial"/>
        </w:rPr>
        <w:t xml:space="preserve"> </w:t>
      </w:r>
    </w:p>
    <w:p w14:paraId="18E09E0E" w14:textId="77777777" w:rsidR="00993BA7" w:rsidRDefault="00993BA7" w:rsidP="00C641B1">
      <w:pPr>
        <w:widowControl/>
        <w:ind w:left="2700" w:hanging="540"/>
        <w:rPr>
          <w:rFonts w:cs="Arial"/>
        </w:rPr>
      </w:pPr>
    </w:p>
    <w:p w14:paraId="7C1C303C" w14:textId="77777777" w:rsidR="00804406" w:rsidRDefault="00B4217D" w:rsidP="00CC116F">
      <w:pPr>
        <w:pStyle w:val="ListParagraph"/>
        <w:widowControl/>
        <w:numPr>
          <w:ilvl w:val="0"/>
          <w:numId w:val="19"/>
        </w:numPr>
        <w:ind w:left="2700" w:hanging="540"/>
        <w:rPr>
          <w:rFonts w:cs="Arial"/>
        </w:rPr>
      </w:pPr>
      <w:r w:rsidRPr="00FA21E0">
        <w:rPr>
          <w:rFonts w:cs="Arial"/>
        </w:rPr>
        <w:t xml:space="preserve">Year </w:t>
      </w:r>
      <w:r w:rsidR="00F21B53" w:rsidRPr="00FA21E0">
        <w:rPr>
          <w:rFonts w:cs="Arial"/>
        </w:rPr>
        <w:t xml:space="preserve">3 </w:t>
      </w:r>
      <w:r w:rsidRPr="00FA21E0">
        <w:rPr>
          <w:rFonts w:cs="Arial"/>
        </w:rPr>
        <w:t>Performance Standards have been attained</w:t>
      </w:r>
      <w:r w:rsidR="005F44AB" w:rsidRPr="00FA21E0">
        <w:rPr>
          <w:rFonts w:cs="Arial"/>
        </w:rPr>
        <w:t>.</w:t>
      </w:r>
    </w:p>
    <w:p w14:paraId="607373FE" w14:textId="77777777" w:rsidR="004D343C" w:rsidRPr="004D343C" w:rsidRDefault="004D343C" w:rsidP="004D343C">
      <w:pPr>
        <w:pStyle w:val="ListParagraph"/>
        <w:rPr>
          <w:rFonts w:cs="Arial"/>
        </w:rPr>
      </w:pPr>
    </w:p>
    <w:p w14:paraId="4835BD67" w14:textId="77777777" w:rsidR="008560CC" w:rsidRPr="00FA21E0" w:rsidRDefault="00960413" w:rsidP="00CC116F">
      <w:pPr>
        <w:pStyle w:val="ListParagraph"/>
        <w:widowControl/>
        <w:numPr>
          <w:ilvl w:val="0"/>
          <w:numId w:val="19"/>
        </w:numPr>
        <w:ind w:left="2700" w:hanging="540"/>
        <w:rPr>
          <w:rFonts w:cs="Arial"/>
        </w:rPr>
      </w:pPr>
      <w:r w:rsidRPr="00FA21E0">
        <w:rPr>
          <w:rFonts w:cs="Arial"/>
        </w:rPr>
        <w:t>T</w:t>
      </w:r>
      <w:r w:rsidR="00B4217D" w:rsidRPr="00FA21E0">
        <w:rPr>
          <w:rFonts w:cs="Arial"/>
        </w:rPr>
        <w:t xml:space="preserve">he Bank Sponsor has funded a minimum of 70% of the Endowment </w:t>
      </w:r>
      <w:r w:rsidR="00B73891" w:rsidRPr="00FA21E0">
        <w:rPr>
          <w:rFonts w:cs="Arial"/>
        </w:rPr>
        <w:t xml:space="preserve">Amount </w:t>
      </w:r>
      <w:r w:rsidR="00433385">
        <w:rPr>
          <w:rFonts w:cs="Arial"/>
        </w:rPr>
        <w:t>per Section VI.B</w:t>
      </w:r>
      <w:r w:rsidR="00B4217D" w:rsidRPr="00FA21E0">
        <w:rPr>
          <w:rFonts w:cs="Arial"/>
        </w:rPr>
        <w:t>.</w:t>
      </w:r>
      <w:r w:rsidR="002B7867" w:rsidRPr="00FA21E0">
        <w:rPr>
          <w:rFonts w:cs="Arial"/>
        </w:rPr>
        <w:t>1</w:t>
      </w:r>
      <w:r w:rsidR="00B4217D" w:rsidRPr="00FA21E0">
        <w:rPr>
          <w:rFonts w:cs="Arial"/>
        </w:rPr>
        <w:t>.</w:t>
      </w:r>
      <w:r w:rsidR="00437312" w:rsidRPr="00FA21E0">
        <w:rPr>
          <w:rFonts w:cs="Arial"/>
        </w:rPr>
        <w:t>a.</w:t>
      </w:r>
      <w:r w:rsidR="002B7867" w:rsidRPr="00FA21E0">
        <w:rPr>
          <w:rFonts w:cs="Arial"/>
        </w:rPr>
        <w:t>i</w:t>
      </w:r>
      <w:r w:rsidR="006F073A" w:rsidRPr="00FA21E0">
        <w:rPr>
          <w:rFonts w:cs="Arial"/>
        </w:rPr>
        <w:t>v</w:t>
      </w:r>
      <w:r w:rsidR="000437B1" w:rsidRPr="00FA21E0">
        <w:rPr>
          <w:rFonts w:cs="Arial"/>
        </w:rPr>
        <w:t>.</w:t>
      </w:r>
      <w:r w:rsidR="00B4217D" w:rsidRPr="00FA21E0">
        <w:rPr>
          <w:rFonts w:cs="Arial"/>
        </w:rPr>
        <w:t xml:space="preserve">  </w:t>
      </w:r>
    </w:p>
    <w:p w14:paraId="50AFE1FF" w14:textId="77777777" w:rsidR="00993BA7" w:rsidRDefault="00993BA7" w:rsidP="00C641B1">
      <w:pPr>
        <w:widowControl/>
        <w:ind w:left="2700" w:hanging="540"/>
        <w:rPr>
          <w:rFonts w:cs="Arial"/>
        </w:rPr>
      </w:pPr>
    </w:p>
    <w:p w14:paraId="067DDBB7" w14:textId="77777777" w:rsidR="00680BCC" w:rsidRPr="00FA21E0" w:rsidRDefault="00680BCC" w:rsidP="00CC116F">
      <w:pPr>
        <w:pStyle w:val="ListParagraph"/>
        <w:widowControl/>
        <w:numPr>
          <w:ilvl w:val="0"/>
          <w:numId w:val="19"/>
        </w:numPr>
        <w:ind w:left="2700" w:hanging="540"/>
        <w:rPr>
          <w:rFonts w:cs="Arial"/>
        </w:rPr>
      </w:pPr>
      <w:r w:rsidRPr="00FA21E0">
        <w:rPr>
          <w:rFonts w:cs="Arial"/>
        </w:rPr>
        <w:t>Credit Release 3 has occurred</w:t>
      </w:r>
      <w:r w:rsidR="005F44AB" w:rsidRPr="00FA21E0">
        <w:rPr>
          <w:rFonts w:cs="Arial"/>
        </w:rPr>
        <w:t>.</w:t>
      </w:r>
    </w:p>
    <w:p w14:paraId="2562BA6C" w14:textId="77777777" w:rsidR="00993BA7" w:rsidRDefault="00993BA7" w:rsidP="00C641B1">
      <w:pPr>
        <w:widowControl/>
        <w:ind w:left="2700" w:hanging="540"/>
        <w:rPr>
          <w:rFonts w:cs="Arial"/>
        </w:rPr>
      </w:pPr>
    </w:p>
    <w:p w14:paraId="57968AE3" w14:textId="77777777" w:rsidR="00535889" w:rsidRPr="00FA21E0" w:rsidRDefault="00535889" w:rsidP="00CC116F">
      <w:pPr>
        <w:pStyle w:val="ListParagraph"/>
        <w:widowControl/>
        <w:numPr>
          <w:ilvl w:val="0"/>
          <w:numId w:val="19"/>
        </w:numPr>
        <w:ind w:left="2700" w:hanging="540"/>
        <w:rPr>
          <w:rFonts w:cs="Arial"/>
        </w:rPr>
      </w:pPr>
      <w:r w:rsidRPr="00FA21E0">
        <w:rPr>
          <w:rFonts w:cs="Arial"/>
        </w:rPr>
        <w:t>A minimum of one year of monitoring has been conducted since all requirements for Credit Release 3 have been met.</w:t>
      </w:r>
    </w:p>
    <w:p w14:paraId="455B1582" w14:textId="77777777" w:rsidR="00993BA7" w:rsidRDefault="00993BA7" w:rsidP="00C641B1">
      <w:pPr>
        <w:widowControl/>
        <w:rPr>
          <w:rFonts w:cs="Arial"/>
        </w:rPr>
      </w:pPr>
    </w:p>
    <w:p w14:paraId="5254FD68" w14:textId="77777777" w:rsidR="00804406" w:rsidRPr="00FA21E0" w:rsidRDefault="00C61C6A" w:rsidP="00CC116F">
      <w:pPr>
        <w:pStyle w:val="ListParagraph"/>
        <w:keepNext/>
        <w:widowControl/>
        <w:numPr>
          <w:ilvl w:val="0"/>
          <w:numId w:val="15"/>
        </w:numPr>
        <w:ind w:left="2160" w:hanging="540"/>
        <w:rPr>
          <w:rFonts w:cs="Arial"/>
        </w:rPr>
      </w:pPr>
      <w:r w:rsidRPr="00FA21E0">
        <w:rPr>
          <w:rFonts w:cs="Arial"/>
        </w:rPr>
        <w:t>Credit Release</w:t>
      </w:r>
      <w:r w:rsidR="00B4217D" w:rsidRPr="00FA21E0">
        <w:rPr>
          <w:rFonts w:cs="Arial"/>
        </w:rPr>
        <w:t xml:space="preserve"> 5</w:t>
      </w:r>
      <w:r w:rsidR="007C5370" w:rsidRPr="00FA21E0">
        <w:rPr>
          <w:rFonts w:cs="Arial"/>
        </w:rPr>
        <w:t>.</w:t>
      </w:r>
      <w:r w:rsidR="00B4217D" w:rsidRPr="00FA21E0">
        <w:rPr>
          <w:rFonts w:cs="Arial"/>
        </w:rPr>
        <w:t xml:space="preserve"> </w:t>
      </w:r>
      <w:r w:rsidR="00E305CB" w:rsidRPr="00FA21E0">
        <w:rPr>
          <w:rFonts w:cs="Arial"/>
        </w:rPr>
        <w:t xml:space="preserve"> </w:t>
      </w:r>
      <w:r w:rsidR="00B4217D" w:rsidRPr="00FA21E0">
        <w:rPr>
          <w:rFonts w:cs="Arial"/>
        </w:rPr>
        <w:t>Up to an additional 15% of the total anticipated Waters of the U.S Credits (85% cumulative total) when</w:t>
      </w:r>
      <w:r w:rsidR="00F21B53" w:rsidRPr="00FA21E0">
        <w:rPr>
          <w:rFonts w:cs="Arial"/>
        </w:rPr>
        <w:t xml:space="preserve"> all of the following have occurred</w:t>
      </w:r>
      <w:r w:rsidR="00B4217D" w:rsidRPr="00FA21E0">
        <w:rPr>
          <w:rFonts w:cs="Arial"/>
        </w:rPr>
        <w:t xml:space="preserve">: </w:t>
      </w:r>
    </w:p>
    <w:p w14:paraId="218A6F2D" w14:textId="77777777" w:rsidR="00993BA7" w:rsidRDefault="00993BA7" w:rsidP="00C641B1">
      <w:pPr>
        <w:keepNext/>
        <w:widowControl/>
        <w:rPr>
          <w:rFonts w:cs="Arial"/>
        </w:rPr>
      </w:pPr>
    </w:p>
    <w:p w14:paraId="56D7D681" w14:textId="77777777" w:rsidR="00804406" w:rsidRPr="00FA21E0" w:rsidRDefault="00960413" w:rsidP="00CC116F">
      <w:pPr>
        <w:pStyle w:val="ListParagraph"/>
        <w:keepNext/>
        <w:widowControl/>
        <w:numPr>
          <w:ilvl w:val="0"/>
          <w:numId w:val="20"/>
        </w:numPr>
        <w:ind w:left="2700" w:hanging="540"/>
        <w:rPr>
          <w:rFonts w:cs="Arial"/>
        </w:rPr>
      </w:pPr>
      <w:r w:rsidRPr="00FA21E0">
        <w:rPr>
          <w:rFonts w:cs="Arial"/>
        </w:rPr>
        <w:t>T</w:t>
      </w:r>
      <w:r w:rsidR="00B4217D" w:rsidRPr="00FA21E0">
        <w:rPr>
          <w:rFonts w:cs="Arial"/>
        </w:rPr>
        <w:t xml:space="preserve">he Bank Sponsor has submitted the </w:t>
      </w:r>
      <w:r w:rsidR="004D343C">
        <w:rPr>
          <w:rFonts w:cs="Arial"/>
        </w:rPr>
        <w:t>annual report (Section </w:t>
      </w:r>
      <w:r w:rsidR="00A3523C" w:rsidRPr="00FA21E0">
        <w:rPr>
          <w:rFonts w:cs="Arial"/>
        </w:rPr>
        <w:t>IX.B)</w:t>
      </w:r>
      <w:r w:rsidR="005F44AB" w:rsidRPr="00FA21E0">
        <w:rPr>
          <w:rFonts w:cs="Arial"/>
        </w:rPr>
        <w:t>.</w:t>
      </w:r>
      <w:r w:rsidR="00B4217D" w:rsidRPr="00FA21E0">
        <w:rPr>
          <w:rFonts w:cs="Arial"/>
        </w:rPr>
        <w:t xml:space="preserve"> </w:t>
      </w:r>
    </w:p>
    <w:p w14:paraId="314D05CE" w14:textId="77777777" w:rsidR="00993BA7" w:rsidRDefault="00993BA7" w:rsidP="00C641B1">
      <w:pPr>
        <w:widowControl/>
        <w:ind w:left="2700" w:hanging="540"/>
        <w:rPr>
          <w:rFonts w:cs="Arial"/>
        </w:rPr>
      </w:pPr>
    </w:p>
    <w:p w14:paraId="72E47BBC" w14:textId="77777777" w:rsidR="00804406" w:rsidRPr="00FA21E0" w:rsidRDefault="00B4217D" w:rsidP="00CC116F">
      <w:pPr>
        <w:pStyle w:val="ListParagraph"/>
        <w:widowControl/>
        <w:numPr>
          <w:ilvl w:val="0"/>
          <w:numId w:val="20"/>
        </w:numPr>
        <w:ind w:left="2700" w:hanging="540"/>
        <w:rPr>
          <w:rFonts w:cs="Arial"/>
        </w:rPr>
      </w:pPr>
      <w:r w:rsidRPr="00FA21E0">
        <w:rPr>
          <w:rFonts w:cs="Arial"/>
        </w:rPr>
        <w:t xml:space="preserve">Year </w:t>
      </w:r>
      <w:r w:rsidR="00F21B53" w:rsidRPr="00FA21E0">
        <w:rPr>
          <w:rFonts w:cs="Arial"/>
        </w:rPr>
        <w:t xml:space="preserve">4 </w:t>
      </w:r>
      <w:r w:rsidRPr="00FA21E0">
        <w:rPr>
          <w:rFonts w:cs="Arial"/>
        </w:rPr>
        <w:t>Performance Standards have been attained</w:t>
      </w:r>
      <w:r w:rsidR="005F44AB" w:rsidRPr="00FA21E0">
        <w:rPr>
          <w:rFonts w:cs="Arial"/>
        </w:rPr>
        <w:t>.</w:t>
      </w:r>
    </w:p>
    <w:p w14:paraId="426BDB93" w14:textId="77777777" w:rsidR="00993BA7" w:rsidRDefault="00993BA7" w:rsidP="00C641B1">
      <w:pPr>
        <w:widowControl/>
        <w:ind w:left="2700" w:hanging="540"/>
        <w:rPr>
          <w:rFonts w:cs="Arial"/>
        </w:rPr>
      </w:pPr>
    </w:p>
    <w:p w14:paraId="3ED36F0B" w14:textId="77777777" w:rsidR="00804406" w:rsidRPr="00FA21E0" w:rsidRDefault="00960413" w:rsidP="00CC116F">
      <w:pPr>
        <w:pStyle w:val="ListParagraph"/>
        <w:widowControl/>
        <w:numPr>
          <w:ilvl w:val="0"/>
          <w:numId w:val="20"/>
        </w:numPr>
        <w:ind w:left="2700" w:hanging="540"/>
        <w:rPr>
          <w:rFonts w:cs="Arial"/>
        </w:rPr>
      </w:pPr>
      <w:r w:rsidRPr="00FA21E0">
        <w:rPr>
          <w:rFonts w:cs="Arial"/>
        </w:rPr>
        <w:lastRenderedPageBreak/>
        <w:t>T</w:t>
      </w:r>
      <w:r w:rsidR="007D4CDF" w:rsidRPr="00FA21E0">
        <w:rPr>
          <w:rFonts w:cs="Arial"/>
        </w:rPr>
        <w:t xml:space="preserve">he Sponsor has </w:t>
      </w:r>
      <w:r w:rsidR="00B4217D" w:rsidRPr="00FA21E0">
        <w:rPr>
          <w:rFonts w:cs="Arial"/>
        </w:rPr>
        <w:t>submit</w:t>
      </w:r>
      <w:r w:rsidR="007D4CDF" w:rsidRPr="00FA21E0">
        <w:rPr>
          <w:rFonts w:cs="Arial"/>
        </w:rPr>
        <w:t>ted</w:t>
      </w:r>
      <w:r w:rsidR="00B4217D" w:rsidRPr="00FA21E0">
        <w:rPr>
          <w:rFonts w:cs="Arial"/>
        </w:rPr>
        <w:t xml:space="preserve"> </w:t>
      </w:r>
      <w:r w:rsidR="00204FC1" w:rsidRPr="00FA21E0">
        <w:rPr>
          <w:rFonts w:cs="Arial"/>
        </w:rPr>
        <w:t xml:space="preserve">a </w:t>
      </w:r>
      <w:r w:rsidR="008479AB" w:rsidRPr="00FA21E0">
        <w:rPr>
          <w:rFonts w:cs="Arial"/>
        </w:rPr>
        <w:t xml:space="preserve">delineation of aquatic resources on </w:t>
      </w:r>
      <w:r w:rsidR="000A2EDE" w:rsidRPr="00FA21E0">
        <w:rPr>
          <w:rFonts w:cs="Arial"/>
        </w:rPr>
        <w:t>the Bank Property</w:t>
      </w:r>
      <w:r w:rsidR="005F44AB" w:rsidRPr="00FA21E0">
        <w:rPr>
          <w:rFonts w:cs="Arial"/>
        </w:rPr>
        <w:t>.</w:t>
      </w:r>
    </w:p>
    <w:p w14:paraId="5057CE44" w14:textId="77777777" w:rsidR="00993BA7" w:rsidRDefault="00993BA7" w:rsidP="00C641B1">
      <w:pPr>
        <w:widowControl/>
        <w:ind w:left="2700" w:hanging="540"/>
        <w:rPr>
          <w:rFonts w:cs="Arial"/>
        </w:rPr>
      </w:pPr>
    </w:p>
    <w:p w14:paraId="5390D54D" w14:textId="77777777" w:rsidR="00804406" w:rsidRPr="00FA21E0" w:rsidRDefault="00960413" w:rsidP="00CC116F">
      <w:pPr>
        <w:pStyle w:val="ListParagraph"/>
        <w:widowControl/>
        <w:numPr>
          <w:ilvl w:val="0"/>
          <w:numId w:val="20"/>
        </w:numPr>
        <w:ind w:left="2700" w:hanging="540"/>
        <w:rPr>
          <w:rFonts w:cs="Arial"/>
        </w:rPr>
      </w:pPr>
      <w:r w:rsidRPr="00FA21E0">
        <w:rPr>
          <w:rFonts w:cs="Arial"/>
        </w:rPr>
        <w:t>T</w:t>
      </w:r>
      <w:r w:rsidR="00B4217D" w:rsidRPr="00FA21E0">
        <w:rPr>
          <w:rFonts w:cs="Arial"/>
        </w:rPr>
        <w:t xml:space="preserve">he Bank Sponsor has funded 100% of the Endowment </w:t>
      </w:r>
      <w:r w:rsidR="00B73891" w:rsidRPr="00FA21E0">
        <w:rPr>
          <w:rFonts w:cs="Arial"/>
        </w:rPr>
        <w:t xml:space="preserve">Amount </w:t>
      </w:r>
      <w:r w:rsidR="00B4217D" w:rsidRPr="00FA21E0">
        <w:rPr>
          <w:rFonts w:cs="Arial"/>
        </w:rPr>
        <w:t>per Section VI.</w:t>
      </w:r>
      <w:r w:rsidR="00433385">
        <w:rPr>
          <w:rFonts w:cs="Arial"/>
        </w:rPr>
        <w:t>B.</w:t>
      </w:r>
      <w:r w:rsidR="002B7867" w:rsidRPr="00FA21E0">
        <w:rPr>
          <w:rFonts w:cs="Arial"/>
        </w:rPr>
        <w:t>1</w:t>
      </w:r>
      <w:r w:rsidR="00B4217D" w:rsidRPr="00FA21E0">
        <w:rPr>
          <w:rFonts w:cs="Arial"/>
        </w:rPr>
        <w:t>.</w:t>
      </w:r>
      <w:r w:rsidR="00437312" w:rsidRPr="00FA21E0">
        <w:rPr>
          <w:rFonts w:cs="Arial"/>
        </w:rPr>
        <w:t>a.</w:t>
      </w:r>
      <w:r w:rsidR="002B7867" w:rsidRPr="00FA21E0">
        <w:rPr>
          <w:rFonts w:cs="Arial"/>
        </w:rPr>
        <w:t>v</w:t>
      </w:r>
      <w:r w:rsidR="00B4217D" w:rsidRPr="00FA21E0">
        <w:rPr>
          <w:rFonts w:cs="Arial"/>
        </w:rPr>
        <w:t xml:space="preserve">. </w:t>
      </w:r>
    </w:p>
    <w:p w14:paraId="7653D990" w14:textId="77777777" w:rsidR="00993BA7" w:rsidRDefault="00993BA7" w:rsidP="00C641B1">
      <w:pPr>
        <w:widowControl/>
        <w:ind w:left="2700" w:hanging="540"/>
        <w:rPr>
          <w:rFonts w:cs="Arial"/>
        </w:rPr>
      </w:pPr>
    </w:p>
    <w:p w14:paraId="09CE6D6A" w14:textId="77777777" w:rsidR="00680BCC" w:rsidRPr="00FA21E0" w:rsidRDefault="00680BCC" w:rsidP="00CC116F">
      <w:pPr>
        <w:pStyle w:val="ListParagraph"/>
        <w:widowControl/>
        <w:numPr>
          <w:ilvl w:val="0"/>
          <w:numId w:val="20"/>
        </w:numPr>
        <w:ind w:left="2700" w:hanging="540"/>
        <w:rPr>
          <w:rFonts w:cs="Arial"/>
        </w:rPr>
      </w:pPr>
      <w:r w:rsidRPr="00FA21E0">
        <w:rPr>
          <w:rFonts w:cs="Arial"/>
        </w:rPr>
        <w:t>Credit Release 4 has occurred</w:t>
      </w:r>
      <w:r w:rsidR="005F44AB" w:rsidRPr="00FA21E0">
        <w:rPr>
          <w:rFonts w:cs="Arial"/>
        </w:rPr>
        <w:t>.</w:t>
      </w:r>
    </w:p>
    <w:p w14:paraId="4F4837F9" w14:textId="77777777" w:rsidR="00993BA7" w:rsidRDefault="00993BA7" w:rsidP="00C641B1">
      <w:pPr>
        <w:widowControl/>
        <w:ind w:left="2700" w:hanging="540"/>
        <w:rPr>
          <w:rFonts w:cs="Arial"/>
        </w:rPr>
      </w:pPr>
    </w:p>
    <w:p w14:paraId="20983BB4" w14:textId="77777777" w:rsidR="00535889" w:rsidRPr="00FA21E0" w:rsidRDefault="00535889" w:rsidP="00CC116F">
      <w:pPr>
        <w:pStyle w:val="ListParagraph"/>
        <w:widowControl/>
        <w:numPr>
          <w:ilvl w:val="0"/>
          <w:numId w:val="20"/>
        </w:numPr>
        <w:ind w:left="2700" w:hanging="540"/>
        <w:rPr>
          <w:rFonts w:cs="Arial"/>
        </w:rPr>
      </w:pPr>
      <w:r w:rsidRPr="00FA21E0">
        <w:rPr>
          <w:rFonts w:cs="Arial"/>
        </w:rPr>
        <w:t>A minimum of one year of monitoring has been conducted since all requirements for Credit Release 4 have been met.</w:t>
      </w:r>
    </w:p>
    <w:p w14:paraId="0B371F9E" w14:textId="77777777" w:rsidR="00993BA7" w:rsidRDefault="00993BA7" w:rsidP="00C641B1">
      <w:pPr>
        <w:widowControl/>
        <w:rPr>
          <w:rFonts w:cs="Arial"/>
        </w:rPr>
      </w:pPr>
    </w:p>
    <w:p w14:paraId="5CC49EDA" w14:textId="77777777" w:rsidR="008560CC" w:rsidRPr="00FA21E0" w:rsidRDefault="00B4217D" w:rsidP="00CC116F">
      <w:pPr>
        <w:pStyle w:val="ListParagraph"/>
        <w:keepNext/>
        <w:widowControl/>
        <w:numPr>
          <w:ilvl w:val="0"/>
          <w:numId w:val="15"/>
        </w:numPr>
        <w:ind w:left="2160" w:hanging="540"/>
        <w:rPr>
          <w:rFonts w:cs="Arial"/>
        </w:rPr>
      </w:pPr>
      <w:r w:rsidRPr="00FA21E0">
        <w:rPr>
          <w:rFonts w:cs="Arial"/>
        </w:rPr>
        <w:t xml:space="preserve">Final </w:t>
      </w:r>
      <w:r w:rsidR="00C61C6A" w:rsidRPr="00FA21E0">
        <w:rPr>
          <w:rFonts w:cs="Arial"/>
        </w:rPr>
        <w:t>Credit Release</w:t>
      </w:r>
      <w:r w:rsidR="007C5370" w:rsidRPr="00FA21E0">
        <w:rPr>
          <w:rFonts w:cs="Arial"/>
        </w:rPr>
        <w:t>.</w:t>
      </w:r>
      <w:r w:rsidR="00E305CB" w:rsidRPr="00FA21E0">
        <w:rPr>
          <w:rFonts w:cs="Arial"/>
        </w:rPr>
        <w:t xml:space="preserve"> </w:t>
      </w:r>
      <w:r w:rsidRPr="00FA21E0">
        <w:rPr>
          <w:rFonts w:cs="Arial"/>
        </w:rPr>
        <w:t xml:space="preserve"> </w:t>
      </w:r>
      <w:r w:rsidR="00070E92" w:rsidRPr="00FA21E0">
        <w:rPr>
          <w:rFonts w:cs="Arial"/>
        </w:rPr>
        <w:t>Any remaining balance of</w:t>
      </w:r>
      <w:r w:rsidR="00401C69" w:rsidRPr="00FA21E0">
        <w:rPr>
          <w:rFonts w:cs="Arial"/>
        </w:rPr>
        <w:t xml:space="preserve"> </w:t>
      </w:r>
      <w:r w:rsidRPr="00FA21E0">
        <w:rPr>
          <w:rFonts w:cs="Arial"/>
        </w:rPr>
        <w:t xml:space="preserve">Waters of the U.S Credits </w:t>
      </w:r>
      <w:r w:rsidR="00D01F0F" w:rsidRPr="00FA21E0">
        <w:rPr>
          <w:rFonts w:cs="Arial"/>
        </w:rPr>
        <w:t>(</w:t>
      </w:r>
      <w:r w:rsidR="00B168ED" w:rsidRPr="00FA21E0">
        <w:rPr>
          <w:rFonts w:cs="Arial"/>
        </w:rPr>
        <w:t>100% cumulative total)</w:t>
      </w:r>
      <w:r w:rsidRPr="00FA21E0">
        <w:rPr>
          <w:rFonts w:cs="Arial"/>
        </w:rPr>
        <w:t xml:space="preserve"> when</w:t>
      </w:r>
      <w:r w:rsidR="00F21B53" w:rsidRPr="00FA21E0">
        <w:rPr>
          <w:rFonts w:cs="Arial"/>
        </w:rPr>
        <w:t xml:space="preserve"> all of the following have occurred</w:t>
      </w:r>
      <w:r w:rsidR="00407B45" w:rsidRPr="00FA21E0">
        <w:rPr>
          <w:rFonts w:cs="Arial"/>
        </w:rPr>
        <w:t>:</w:t>
      </w:r>
      <w:r w:rsidRPr="00FA21E0">
        <w:rPr>
          <w:rFonts w:cs="Arial"/>
        </w:rPr>
        <w:t xml:space="preserve"> </w:t>
      </w:r>
    </w:p>
    <w:p w14:paraId="7E0F02B5" w14:textId="77777777" w:rsidR="00993BA7" w:rsidRDefault="00993BA7" w:rsidP="00C641B1">
      <w:pPr>
        <w:keepNext/>
        <w:widowControl/>
        <w:rPr>
          <w:rFonts w:cs="Arial"/>
        </w:rPr>
      </w:pPr>
    </w:p>
    <w:p w14:paraId="20E7E114" w14:textId="7AB41549" w:rsidR="008560CC" w:rsidRPr="00FA21E0" w:rsidRDefault="00960413" w:rsidP="00CC116F">
      <w:pPr>
        <w:pStyle w:val="ListParagraph"/>
        <w:keepNext/>
        <w:widowControl/>
        <w:numPr>
          <w:ilvl w:val="0"/>
          <w:numId w:val="21"/>
        </w:numPr>
        <w:ind w:left="2700" w:hanging="540"/>
        <w:rPr>
          <w:rFonts w:cs="Arial"/>
        </w:rPr>
      </w:pPr>
      <w:r w:rsidRPr="00FA21E0">
        <w:rPr>
          <w:rFonts w:cs="Arial"/>
        </w:rPr>
        <w:t>T</w:t>
      </w:r>
      <w:r w:rsidR="00B4217D" w:rsidRPr="00FA21E0">
        <w:rPr>
          <w:rFonts w:cs="Arial"/>
        </w:rPr>
        <w:t xml:space="preserve">he Bank Sponsor has submitted the </w:t>
      </w:r>
      <w:r w:rsidR="004D343C">
        <w:rPr>
          <w:rFonts w:cs="Arial"/>
        </w:rPr>
        <w:t>annual report (Section </w:t>
      </w:r>
      <w:r w:rsidR="00A5145C" w:rsidRPr="00FA21E0">
        <w:rPr>
          <w:rFonts w:cs="Arial"/>
        </w:rPr>
        <w:t>IX.B), including the f</w:t>
      </w:r>
      <w:r w:rsidR="00B4217D" w:rsidRPr="00FA21E0">
        <w:rPr>
          <w:rFonts w:cs="Arial"/>
        </w:rPr>
        <w:t xml:space="preserve">inal Monitoring Report as required by the Development </w:t>
      </w:r>
      <w:r w:rsidR="00E73C60" w:rsidRPr="00E73C60">
        <w:rPr>
          <w:rFonts w:cs="Arial"/>
        </w:rPr>
        <w:t xml:space="preserve">and Interim Management </w:t>
      </w:r>
      <w:r w:rsidR="00B4217D" w:rsidRPr="00FA21E0">
        <w:rPr>
          <w:rFonts w:cs="Arial"/>
        </w:rPr>
        <w:t>Plan</w:t>
      </w:r>
      <w:r w:rsidR="005F44AB" w:rsidRPr="00FA21E0">
        <w:rPr>
          <w:rFonts w:cs="Arial"/>
        </w:rPr>
        <w:t>.</w:t>
      </w:r>
      <w:r w:rsidR="00B4217D" w:rsidRPr="00FA21E0">
        <w:rPr>
          <w:rFonts w:cs="Arial"/>
        </w:rPr>
        <w:t xml:space="preserve"> </w:t>
      </w:r>
    </w:p>
    <w:p w14:paraId="7AB27189" w14:textId="77777777" w:rsidR="00993BA7" w:rsidRDefault="00993BA7" w:rsidP="00C641B1">
      <w:pPr>
        <w:widowControl/>
        <w:ind w:left="2700" w:hanging="540"/>
        <w:rPr>
          <w:rFonts w:cs="Arial"/>
        </w:rPr>
      </w:pPr>
    </w:p>
    <w:p w14:paraId="2ABA9A98" w14:textId="77777777" w:rsidR="008560CC" w:rsidRPr="00FA21E0" w:rsidRDefault="00960413" w:rsidP="00CC116F">
      <w:pPr>
        <w:pStyle w:val="ListParagraph"/>
        <w:widowControl/>
        <w:numPr>
          <w:ilvl w:val="0"/>
          <w:numId w:val="21"/>
        </w:numPr>
        <w:ind w:left="2700" w:hanging="540"/>
        <w:rPr>
          <w:rFonts w:cs="Arial"/>
        </w:rPr>
      </w:pPr>
      <w:r w:rsidRPr="00FA21E0">
        <w:rPr>
          <w:rFonts w:cs="Arial"/>
        </w:rPr>
        <w:t>F</w:t>
      </w:r>
      <w:r w:rsidR="00B4217D" w:rsidRPr="00FA21E0">
        <w:rPr>
          <w:rFonts w:cs="Arial"/>
        </w:rPr>
        <w:t>inal Performance Standards have been attained</w:t>
      </w:r>
      <w:r w:rsidR="005F44AB" w:rsidRPr="00FA21E0">
        <w:rPr>
          <w:rFonts w:cs="Arial"/>
        </w:rPr>
        <w:t>.</w:t>
      </w:r>
      <w:r w:rsidR="00B4217D" w:rsidRPr="00FA21E0">
        <w:rPr>
          <w:rFonts w:cs="Arial"/>
        </w:rPr>
        <w:t xml:space="preserve"> </w:t>
      </w:r>
    </w:p>
    <w:p w14:paraId="53C97C94" w14:textId="77777777" w:rsidR="00993BA7" w:rsidRDefault="00993BA7" w:rsidP="00C641B1">
      <w:pPr>
        <w:widowControl/>
        <w:ind w:left="2700" w:hanging="540"/>
        <w:rPr>
          <w:rFonts w:cs="Arial"/>
        </w:rPr>
      </w:pPr>
    </w:p>
    <w:p w14:paraId="73BD1EEA" w14:textId="77777777" w:rsidR="008560CC" w:rsidRPr="00FA21E0" w:rsidRDefault="00960413" w:rsidP="00CC116F">
      <w:pPr>
        <w:pStyle w:val="ListParagraph"/>
        <w:widowControl/>
        <w:numPr>
          <w:ilvl w:val="0"/>
          <w:numId w:val="21"/>
        </w:numPr>
        <w:ind w:left="2700" w:hanging="540"/>
        <w:rPr>
          <w:rFonts w:cs="Arial"/>
        </w:rPr>
      </w:pPr>
      <w:r w:rsidRPr="00FA21E0">
        <w:rPr>
          <w:rFonts w:cs="Arial"/>
        </w:rPr>
        <w:t>A</w:t>
      </w:r>
      <w:r w:rsidR="00B4217D" w:rsidRPr="00FA21E0">
        <w:rPr>
          <w:rFonts w:cs="Arial"/>
        </w:rPr>
        <w:t>ny required Remedial Actions are completed</w:t>
      </w:r>
      <w:r w:rsidR="005F44AB" w:rsidRPr="00FA21E0">
        <w:rPr>
          <w:rFonts w:cs="Arial"/>
        </w:rPr>
        <w:t>.</w:t>
      </w:r>
      <w:r w:rsidR="00B4217D" w:rsidRPr="00FA21E0">
        <w:rPr>
          <w:rFonts w:cs="Arial"/>
        </w:rPr>
        <w:t xml:space="preserve"> </w:t>
      </w:r>
    </w:p>
    <w:p w14:paraId="3957FF74" w14:textId="77777777" w:rsidR="00993BA7" w:rsidRDefault="00993BA7" w:rsidP="00C641B1">
      <w:pPr>
        <w:widowControl/>
        <w:ind w:left="2700" w:hanging="540"/>
        <w:rPr>
          <w:rFonts w:cs="Arial"/>
        </w:rPr>
      </w:pPr>
    </w:p>
    <w:p w14:paraId="7FEFD622" w14:textId="77777777" w:rsidR="008560CC" w:rsidRPr="00FA21E0" w:rsidRDefault="00960413" w:rsidP="00CC116F">
      <w:pPr>
        <w:pStyle w:val="ListParagraph"/>
        <w:widowControl/>
        <w:numPr>
          <w:ilvl w:val="0"/>
          <w:numId w:val="21"/>
        </w:numPr>
        <w:ind w:left="2700" w:hanging="540"/>
        <w:rPr>
          <w:rFonts w:cs="Arial"/>
        </w:rPr>
      </w:pPr>
      <w:r w:rsidRPr="00FA21E0">
        <w:rPr>
          <w:rFonts w:cs="Arial"/>
        </w:rPr>
        <w:t>A</w:t>
      </w:r>
      <w:r w:rsidR="00B4217D" w:rsidRPr="00FA21E0">
        <w:rPr>
          <w:rFonts w:cs="Arial"/>
        </w:rPr>
        <w:t xml:space="preserve">ny additional </w:t>
      </w:r>
      <w:r w:rsidR="000A2EDE" w:rsidRPr="00FA21E0">
        <w:rPr>
          <w:rFonts w:cs="Arial"/>
        </w:rPr>
        <w:t>P</w:t>
      </w:r>
      <w:r w:rsidR="00B4217D" w:rsidRPr="00FA21E0">
        <w:rPr>
          <w:rFonts w:cs="Arial"/>
        </w:rPr>
        <w:t xml:space="preserve">erformance </w:t>
      </w:r>
      <w:r w:rsidR="000A2EDE" w:rsidRPr="00FA21E0">
        <w:rPr>
          <w:rFonts w:cs="Arial"/>
        </w:rPr>
        <w:t>S</w:t>
      </w:r>
      <w:r w:rsidR="00B4217D" w:rsidRPr="00FA21E0">
        <w:rPr>
          <w:rFonts w:cs="Arial"/>
        </w:rPr>
        <w:t>tandards required as a result of required Remedial Actions have been attained</w:t>
      </w:r>
      <w:r w:rsidR="005F44AB" w:rsidRPr="00FA21E0">
        <w:rPr>
          <w:rFonts w:cs="Arial"/>
        </w:rPr>
        <w:t>.</w:t>
      </w:r>
      <w:r w:rsidR="00B4217D" w:rsidRPr="00FA21E0">
        <w:rPr>
          <w:rFonts w:cs="Arial"/>
        </w:rPr>
        <w:t xml:space="preserve">  </w:t>
      </w:r>
    </w:p>
    <w:p w14:paraId="2EF6E41E" w14:textId="77777777" w:rsidR="00993BA7" w:rsidRDefault="00993BA7" w:rsidP="00C641B1">
      <w:pPr>
        <w:widowControl/>
        <w:ind w:left="2700" w:hanging="540"/>
        <w:rPr>
          <w:rFonts w:cs="Arial"/>
        </w:rPr>
      </w:pPr>
    </w:p>
    <w:p w14:paraId="509A1FD9" w14:textId="77777777" w:rsidR="00680BCC" w:rsidRPr="00FA21E0" w:rsidRDefault="00680BCC" w:rsidP="00CC116F">
      <w:pPr>
        <w:pStyle w:val="ListParagraph"/>
        <w:widowControl/>
        <w:numPr>
          <w:ilvl w:val="0"/>
          <w:numId w:val="21"/>
        </w:numPr>
        <w:ind w:left="2700" w:hanging="540"/>
        <w:rPr>
          <w:rFonts w:cs="Arial"/>
        </w:rPr>
      </w:pPr>
      <w:r w:rsidRPr="00FA21E0">
        <w:rPr>
          <w:rFonts w:cs="Arial"/>
        </w:rPr>
        <w:t>Credit Release 5 has occurred</w:t>
      </w:r>
      <w:r w:rsidR="005F44AB" w:rsidRPr="00FA21E0">
        <w:rPr>
          <w:rFonts w:cs="Arial"/>
        </w:rPr>
        <w:t>.</w:t>
      </w:r>
    </w:p>
    <w:p w14:paraId="43C4B693" w14:textId="77777777" w:rsidR="00993BA7" w:rsidRDefault="00993BA7" w:rsidP="00C641B1">
      <w:pPr>
        <w:widowControl/>
        <w:ind w:left="2700" w:hanging="540"/>
        <w:rPr>
          <w:rFonts w:cs="Arial"/>
        </w:rPr>
      </w:pPr>
    </w:p>
    <w:p w14:paraId="6C9D1112" w14:textId="77777777" w:rsidR="00535889" w:rsidRPr="00FA21E0" w:rsidRDefault="00535889" w:rsidP="00CC116F">
      <w:pPr>
        <w:pStyle w:val="ListParagraph"/>
        <w:widowControl/>
        <w:numPr>
          <w:ilvl w:val="0"/>
          <w:numId w:val="21"/>
        </w:numPr>
        <w:ind w:left="2700" w:hanging="540"/>
        <w:rPr>
          <w:rFonts w:cs="Arial"/>
        </w:rPr>
      </w:pPr>
      <w:r w:rsidRPr="00FA21E0">
        <w:rPr>
          <w:rFonts w:cs="Arial"/>
        </w:rPr>
        <w:t>A minimum of one year of monitoring has been conducted since all requirements for Credit Release 5 have been met.</w:t>
      </w:r>
    </w:p>
    <w:p w14:paraId="60A4E06A" w14:textId="77777777" w:rsidR="00993BA7" w:rsidRDefault="00993BA7" w:rsidP="00C641B1">
      <w:pPr>
        <w:widowControl/>
        <w:rPr>
          <w:rFonts w:cs="Arial"/>
        </w:rPr>
      </w:pPr>
    </w:p>
    <w:p w14:paraId="30422C88" w14:textId="4E591757" w:rsidR="00B4217D" w:rsidRPr="00FA21E0" w:rsidRDefault="00B4217D" w:rsidP="00CC116F">
      <w:pPr>
        <w:pStyle w:val="ListParagraph"/>
        <w:widowControl/>
        <w:numPr>
          <w:ilvl w:val="0"/>
          <w:numId w:val="14"/>
        </w:numPr>
        <w:ind w:left="1620" w:hanging="540"/>
        <w:rPr>
          <w:rFonts w:cs="Arial"/>
        </w:rPr>
      </w:pPr>
      <w:r w:rsidRPr="00FA21E0">
        <w:rPr>
          <w:rFonts w:cs="Arial"/>
        </w:rPr>
        <w:t>The Bank Sponsor shall submit as-built drawings</w:t>
      </w:r>
      <w:r w:rsidR="00070E92" w:rsidRPr="00FA21E0">
        <w:rPr>
          <w:rFonts w:cs="Arial"/>
        </w:rPr>
        <w:t xml:space="preserve"> of the Bank Property</w:t>
      </w:r>
      <w:r w:rsidRPr="00FA21E0">
        <w:rPr>
          <w:rFonts w:cs="Arial"/>
        </w:rPr>
        <w:t xml:space="preserve">, with accurate maps of the </w:t>
      </w:r>
      <w:r w:rsidR="00565E43" w:rsidRPr="00FA21E0">
        <w:rPr>
          <w:rFonts w:cs="Arial"/>
        </w:rPr>
        <w:t>established</w:t>
      </w:r>
      <w:r w:rsidRPr="00FA21E0">
        <w:rPr>
          <w:rFonts w:cs="Arial"/>
        </w:rPr>
        <w:t xml:space="preserve">, </w:t>
      </w:r>
      <w:r w:rsidR="00B601DD" w:rsidRPr="00FA21E0">
        <w:rPr>
          <w:rFonts w:cs="Arial"/>
        </w:rPr>
        <w:t>e</w:t>
      </w:r>
      <w:r w:rsidR="00565E43" w:rsidRPr="00FA21E0">
        <w:rPr>
          <w:rFonts w:cs="Arial"/>
        </w:rPr>
        <w:t>nhanced</w:t>
      </w:r>
      <w:r w:rsidRPr="00FA21E0">
        <w:rPr>
          <w:rFonts w:cs="Arial"/>
        </w:rPr>
        <w:t xml:space="preserve">, and/or </w:t>
      </w:r>
      <w:r w:rsidR="00B601DD" w:rsidRPr="00FA21E0">
        <w:rPr>
          <w:rFonts w:cs="Arial"/>
        </w:rPr>
        <w:t>r</w:t>
      </w:r>
      <w:r w:rsidR="00565E43" w:rsidRPr="00FA21E0">
        <w:rPr>
          <w:rFonts w:cs="Arial"/>
        </w:rPr>
        <w:t xml:space="preserve">estored </w:t>
      </w:r>
      <w:r w:rsidRPr="00FA21E0">
        <w:rPr>
          <w:rFonts w:cs="Arial"/>
        </w:rPr>
        <w:t>Waters of the U.S.</w:t>
      </w:r>
      <w:r w:rsidR="007C5370" w:rsidRPr="00FA21E0">
        <w:rPr>
          <w:rFonts w:cs="Arial"/>
        </w:rPr>
        <w:t xml:space="preserve"> </w:t>
      </w:r>
      <w:r w:rsidRPr="00FA21E0">
        <w:rPr>
          <w:rFonts w:cs="Arial"/>
        </w:rPr>
        <w:t xml:space="preserve">to the </w:t>
      </w:r>
      <w:r w:rsidR="003C19B1" w:rsidRPr="00024134">
        <w:rPr>
          <w:rFonts w:cs="Arial"/>
        </w:rPr>
        <w:t xml:space="preserve">IRT </w:t>
      </w:r>
      <w:r w:rsidRPr="00FA21E0">
        <w:rPr>
          <w:rFonts w:cs="Arial"/>
        </w:rPr>
        <w:t xml:space="preserve">no later than 90 calendar days following completion of construction associated with the </w:t>
      </w:r>
      <w:r w:rsidR="007C5CBF" w:rsidRPr="00FA21E0">
        <w:rPr>
          <w:rFonts w:cs="Arial"/>
        </w:rPr>
        <w:t>establishment</w:t>
      </w:r>
      <w:r w:rsidRPr="00FA21E0">
        <w:rPr>
          <w:rFonts w:cs="Arial"/>
        </w:rPr>
        <w:t xml:space="preserve">, </w:t>
      </w:r>
      <w:r w:rsidR="00B601DD" w:rsidRPr="00FA21E0">
        <w:rPr>
          <w:rFonts w:cs="Arial"/>
        </w:rPr>
        <w:t>r</w:t>
      </w:r>
      <w:r w:rsidRPr="00FA21E0">
        <w:rPr>
          <w:rFonts w:cs="Arial"/>
        </w:rPr>
        <w:t>estoration</w:t>
      </w:r>
      <w:r w:rsidR="00D012B4" w:rsidRPr="00FA21E0">
        <w:rPr>
          <w:rFonts w:cs="Arial"/>
        </w:rPr>
        <w:t>,</w:t>
      </w:r>
      <w:r w:rsidRPr="00FA21E0">
        <w:rPr>
          <w:rFonts w:cs="Arial"/>
        </w:rPr>
        <w:t xml:space="preserve"> and/or </w:t>
      </w:r>
      <w:r w:rsidR="00B601DD" w:rsidRPr="00FA21E0">
        <w:rPr>
          <w:rFonts w:cs="Arial"/>
        </w:rPr>
        <w:t>e</w:t>
      </w:r>
      <w:r w:rsidR="007C5CBF" w:rsidRPr="00FA21E0">
        <w:rPr>
          <w:rFonts w:cs="Arial"/>
        </w:rPr>
        <w:t xml:space="preserve">nhancement </w:t>
      </w:r>
      <w:r w:rsidRPr="00FA21E0">
        <w:rPr>
          <w:rFonts w:cs="Arial"/>
        </w:rPr>
        <w:t xml:space="preserve">of the Waters of the U.S. on the Bank Property.  The as-built drawings shall consist of full size construction plans, with as-built conditions clearly shown.  The as-built drawings and any attachments must describe in detail any deviation from the Development </w:t>
      </w:r>
      <w:r w:rsidR="00E73C60" w:rsidRPr="00E73C60">
        <w:rPr>
          <w:rFonts w:cs="Arial"/>
        </w:rPr>
        <w:t xml:space="preserve">and Interim Management </w:t>
      </w:r>
      <w:r w:rsidRPr="00FA21E0">
        <w:rPr>
          <w:rFonts w:cs="Arial"/>
        </w:rPr>
        <w:t>Plan.</w:t>
      </w:r>
    </w:p>
    <w:p w14:paraId="75B33811" w14:textId="77777777" w:rsidR="00993BA7" w:rsidRDefault="00993BA7" w:rsidP="00C641B1">
      <w:pPr>
        <w:widowControl/>
        <w:rPr>
          <w:rFonts w:cs="Arial"/>
        </w:rPr>
      </w:pPr>
    </w:p>
    <w:p w14:paraId="777ADC22" w14:textId="77777777" w:rsidR="00D44F3D" w:rsidRPr="004F350A" w:rsidRDefault="00D44F3D" w:rsidP="00CC116F">
      <w:pPr>
        <w:pStyle w:val="ListParagraph"/>
        <w:widowControl/>
        <w:numPr>
          <w:ilvl w:val="0"/>
          <w:numId w:val="14"/>
        </w:numPr>
        <w:ind w:left="1620" w:hanging="540"/>
        <w:rPr>
          <w:rFonts w:cs="Arial"/>
        </w:rPr>
      </w:pPr>
      <w:r w:rsidRPr="004F350A">
        <w:rPr>
          <w:rFonts w:cs="Arial"/>
        </w:rPr>
        <w:t xml:space="preserve">Each Waters of the U.S. Credit Release, with the exception of </w:t>
      </w:r>
      <w:r w:rsidR="00EB12BD">
        <w:rPr>
          <w:rFonts w:cs="Arial"/>
        </w:rPr>
        <w:t>Credit Release 1 and Credit Release 2</w:t>
      </w:r>
      <w:r w:rsidRPr="004F350A">
        <w:rPr>
          <w:rFonts w:cs="Arial"/>
        </w:rPr>
        <w:t>, is also contingent upon the Bank Sponsor’s submission of the annual report for the current reporting period in accordance with Section IX.B, and</w:t>
      </w:r>
      <w:r w:rsidR="00927D0D" w:rsidRPr="004F350A">
        <w:rPr>
          <w:rFonts w:cs="Arial"/>
        </w:rPr>
        <w:t xml:space="preserve"> </w:t>
      </w:r>
      <w:r w:rsidRPr="004F350A">
        <w:rPr>
          <w:rFonts w:cs="Arial"/>
        </w:rPr>
        <w:t>a</w:t>
      </w:r>
      <w:r w:rsidR="00C755D7" w:rsidRPr="004F350A">
        <w:rPr>
          <w:rFonts w:cs="Arial"/>
        </w:rPr>
        <w:t>n</w:t>
      </w:r>
      <w:r w:rsidRPr="004F350A">
        <w:rPr>
          <w:rFonts w:cs="Arial"/>
        </w:rPr>
        <w:t xml:space="preserve"> </w:t>
      </w:r>
      <w:r w:rsidR="003C19B1" w:rsidRPr="00024134">
        <w:rPr>
          <w:rFonts w:cs="Arial"/>
        </w:rPr>
        <w:t xml:space="preserve">IRT </w:t>
      </w:r>
      <w:r w:rsidRPr="004F350A">
        <w:rPr>
          <w:rFonts w:cs="Arial"/>
        </w:rPr>
        <w:t xml:space="preserve">site </w:t>
      </w:r>
      <w:r w:rsidR="00927D0D" w:rsidRPr="004F350A">
        <w:rPr>
          <w:rFonts w:cs="Arial"/>
        </w:rPr>
        <w:t xml:space="preserve">inspection </w:t>
      </w:r>
      <w:r w:rsidRPr="004F350A">
        <w:rPr>
          <w:rFonts w:cs="Arial"/>
        </w:rPr>
        <w:t xml:space="preserve">at the </w:t>
      </w:r>
      <w:r w:rsidRPr="004F350A">
        <w:rPr>
          <w:rFonts w:cs="Arial"/>
        </w:rPr>
        <w:lastRenderedPageBreak/>
        <w:t xml:space="preserve">appropriate time of year, as determined by the </w:t>
      </w:r>
      <w:r w:rsidR="003C19B1" w:rsidRPr="00024134">
        <w:rPr>
          <w:rFonts w:cs="Arial"/>
        </w:rPr>
        <w:t>[</w:t>
      </w:r>
      <w:r w:rsidR="003C19B1" w:rsidRPr="00024134">
        <w:rPr>
          <w:rFonts w:cs="Arial"/>
          <w:color w:val="FF0000"/>
        </w:rPr>
        <w:t>Choose one</w:t>
      </w:r>
      <w:r w:rsidR="003C19B1" w:rsidRPr="00024134">
        <w:rPr>
          <w:rFonts w:cs="Arial"/>
        </w:rPr>
        <w:t xml:space="preserve">: IRT </w:t>
      </w:r>
      <w:r w:rsidR="003C19B1" w:rsidRPr="00024134">
        <w:rPr>
          <w:rFonts w:cs="Arial"/>
          <w:color w:val="FF0000"/>
        </w:rPr>
        <w:t>or</w:t>
      </w:r>
      <w:r w:rsidR="003C19B1" w:rsidRPr="00024134">
        <w:rPr>
          <w:rFonts w:cs="Arial"/>
        </w:rPr>
        <w:t xml:space="preserve"> Signatory Agencies]</w:t>
      </w:r>
      <w:r w:rsidRPr="004F350A">
        <w:rPr>
          <w:rFonts w:cs="Arial"/>
        </w:rPr>
        <w:t>.</w:t>
      </w:r>
    </w:p>
    <w:p w14:paraId="3F5BFD36" w14:textId="77777777" w:rsidR="00993BA7" w:rsidRDefault="00993BA7" w:rsidP="00C641B1">
      <w:pPr>
        <w:widowControl/>
        <w:rPr>
          <w:rFonts w:cs="Arial"/>
        </w:rPr>
      </w:pPr>
    </w:p>
    <w:p w14:paraId="470DDA02" w14:textId="77777777" w:rsidR="00715AF6" w:rsidRPr="004F350A" w:rsidRDefault="00715AF6" w:rsidP="00417C2F">
      <w:pPr>
        <w:pStyle w:val="Heading3"/>
      </w:pPr>
      <w:bookmarkStart w:id="171" w:name="_Toc45291740"/>
      <w:bookmarkStart w:id="172" w:name="_Toc49432436"/>
      <w:r w:rsidRPr="00417C2F">
        <w:t>Waters of the State Credit Release</w:t>
      </w:r>
      <w:r w:rsidR="004D343C">
        <w:t xml:space="preserve"> [</w:t>
      </w:r>
      <w:r w:rsidR="004D343C" w:rsidRPr="004D343C">
        <w:rPr>
          <w:color w:val="FF0000"/>
        </w:rPr>
        <w:t>i</w:t>
      </w:r>
      <w:r w:rsidR="00346EC2" w:rsidRPr="004D343C">
        <w:rPr>
          <w:color w:val="FF0000"/>
        </w:rPr>
        <w:t>f applicable</w:t>
      </w:r>
      <w:r w:rsidR="00346EC2" w:rsidRPr="004F350A">
        <w:t>]</w:t>
      </w:r>
      <w:bookmarkEnd w:id="171"/>
      <w:bookmarkEnd w:id="172"/>
      <w:r w:rsidR="00346EC2" w:rsidRPr="004F350A">
        <w:t xml:space="preserve"> </w:t>
      </w:r>
    </w:p>
    <w:p w14:paraId="79714CF3" w14:textId="77777777" w:rsidR="004F350A" w:rsidRDefault="004F350A" w:rsidP="00C641B1">
      <w:pPr>
        <w:keepNext/>
        <w:widowControl/>
        <w:rPr>
          <w:rFonts w:cs="Arial"/>
        </w:rPr>
      </w:pPr>
    </w:p>
    <w:p w14:paraId="0AA1F866" w14:textId="77777777" w:rsidR="00715AF6" w:rsidRPr="001555CA" w:rsidRDefault="00A62C0C" w:rsidP="00C641B1">
      <w:pPr>
        <w:keepNext/>
        <w:widowControl/>
        <w:ind w:left="1080"/>
        <w:rPr>
          <w:rFonts w:cs="Arial"/>
        </w:rPr>
      </w:pPr>
      <w:r w:rsidRPr="001555CA">
        <w:rPr>
          <w:rFonts w:cs="Arial"/>
        </w:rPr>
        <w:t xml:space="preserve">The State Water Board or </w:t>
      </w:r>
      <w:r w:rsidR="00715AF6" w:rsidRPr="001555CA">
        <w:rPr>
          <w:rFonts w:cs="Arial"/>
        </w:rPr>
        <w:t xml:space="preserve">Regional Water Board may provide Credit Releases for Waters of the State pursuant to the procedures set forth in Section VII.A.  For purposes of this </w:t>
      </w:r>
      <w:r w:rsidR="00C755D7" w:rsidRPr="001555CA">
        <w:rPr>
          <w:rFonts w:cs="Arial"/>
        </w:rPr>
        <w:t>S</w:t>
      </w:r>
      <w:r w:rsidR="00715AF6" w:rsidRPr="001555CA">
        <w:rPr>
          <w:rFonts w:cs="Arial"/>
        </w:rPr>
        <w:t xml:space="preserve">ection, any reference </w:t>
      </w:r>
      <w:r w:rsidR="00B96992" w:rsidRPr="001555CA">
        <w:rPr>
          <w:rFonts w:cs="Arial"/>
        </w:rPr>
        <w:t xml:space="preserve">in </w:t>
      </w:r>
      <w:r w:rsidR="00E21629" w:rsidRPr="001555CA">
        <w:rPr>
          <w:rFonts w:cs="Arial"/>
        </w:rPr>
        <w:t>Section VII.A</w:t>
      </w:r>
      <w:r w:rsidR="00715AF6" w:rsidRPr="001555CA">
        <w:rPr>
          <w:rFonts w:cs="Arial"/>
        </w:rPr>
        <w:t xml:space="preserve"> to “Waters of the U.S.” and “USACE” shall constitute a reference to “Waters of the State” and “</w:t>
      </w:r>
      <w:r w:rsidRPr="001555CA">
        <w:rPr>
          <w:rFonts w:cs="Arial"/>
        </w:rPr>
        <w:t xml:space="preserve">State Water Board or </w:t>
      </w:r>
      <w:r w:rsidR="00715AF6" w:rsidRPr="001555CA">
        <w:rPr>
          <w:rFonts w:cs="Arial"/>
        </w:rPr>
        <w:t>Regional Water Board,” respectively.</w:t>
      </w:r>
    </w:p>
    <w:p w14:paraId="02C306BF" w14:textId="77777777" w:rsidR="00993BA7" w:rsidRDefault="00993BA7" w:rsidP="00C641B1">
      <w:pPr>
        <w:widowControl/>
        <w:rPr>
          <w:rFonts w:cs="Arial"/>
        </w:rPr>
      </w:pPr>
      <w:bookmarkStart w:id="173" w:name="_Toc485043419"/>
      <w:bookmarkStart w:id="174" w:name="_Toc131442025"/>
      <w:bookmarkStart w:id="175" w:name="_Toc131443993"/>
      <w:bookmarkStart w:id="176" w:name="_Toc131444112"/>
      <w:bookmarkStart w:id="177" w:name="_Toc130996575"/>
      <w:bookmarkEnd w:id="173"/>
      <w:bookmarkEnd w:id="174"/>
      <w:bookmarkEnd w:id="175"/>
      <w:bookmarkEnd w:id="176"/>
    </w:p>
    <w:p w14:paraId="0EE68EE1" w14:textId="77777777" w:rsidR="00DB2045" w:rsidRPr="004F350A" w:rsidRDefault="00E053EA" w:rsidP="00C641B1">
      <w:pPr>
        <w:pStyle w:val="Heading3"/>
      </w:pPr>
      <w:bookmarkStart w:id="178" w:name="_Toc45291741"/>
      <w:bookmarkStart w:id="179" w:name="_Toc49432437"/>
      <w:r w:rsidRPr="004F350A">
        <w:t>Covered Species and Covered Habitat Credit Release</w:t>
      </w:r>
      <w:bookmarkEnd w:id="178"/>
      <w:bookmarkEnd w:id="179"/>
    </w:p>
    <w:p w14:paraId="3E03F7C7" w14:textId="77777777" w:rsidR="00993BA7" w:rsidRDefault="00993BA7" w:rsidP="00C641B1">
      <w:pPr>
        <w:keepNext/>
        <w:widowControl/>
        <w:rPr>
          <w:rFonts w:cs="Arial"/>
        </w:rPr>
      </w:pPr>
    </w:p>
    <w:p w14:paraId="394553F3" w14:textId="606BE0CE" w:rsidR="00D721FE" w:rsidRDefault="00070E92" w:rsidP="008532D2">
      <w:pPr>
        <w:pStyle w:val="ListParagraph"/>
        <w:keepNext/>
        <w:widowControl/>
        <w:numPr>
          <w:ilvl w:val="0"/>
          <w:numId w:val="22"/>
        </w:numPr>
        <w:ind w:left="1620" w:hanging="540"/>
        <w:rPr>
          <w:rFonts w:cs="Arial"/>
        </w:rPr>
      </w:pPr>
      <w:r w:rsidRPr="004F350A">
        <w:rPr>
          <w:rFonts w:cs="Arial"/>
        </w:rPr>
        <w:t xml:space="preserve">Upon receipt of Bank Sponsor’s written request and accompanying documentation of </w:t>
      </w:r>
      <w:r w:rsidR="00D721FE" w:rsidRPr="004F350A">
        <w:rPr>
          <w:rFonts w:cs="Arial"/>
        </w:rPr>
        <w:t xml:space="preserve">compliance with all applicable requirements set forth in this Section, </w:t>
      </w:r>
      <w:r w:rsidRPr="004F350A">
        <w:rPr>
          <w:rFonts w:cs="Arial"/>
        </w:rPr>
        <w:t>the [</w:t>
      </w:r>
      <w:r w:rsidR="00C755D7" w:rsidRPr="00D5302F">
        <w:rPr>
          <w:rFonts w:cs="Arial"/>
          <w:color w:val="FF0000"/>
        </w:rPr>
        <w:t xml:space="preserve">Choose </w:t>
      </w:r>
      <w:r w:rsidR="003167DE">
        <w:rPr>
          <w:rFonts w:cs="Arial"/>
          <w:color w:val="FF0000"/>
        </w:rPr>
        <w:t>applicable agencies</w:t>
      </w:r>
      <w:r w:rsidR="00C755D7" w:rsidRPr="00D5302F">
        <w:rPr>
          <w:rFonts w:cs="Arial"/>
          <w:color w:val="FF0000"/>
        </w:rPr>
        <w:t>:</w:t>
      </w:r>
      <w:r w:rsidR="00C755D7" w:rsidRPr="004F350A">
        <w:rPr>
          <w:rFonts w:cs="Arial"/>
        </w:rPr>
        <w:t xml:space="preserve"> </w:t>
      </w:r>
      <w:r w:rsidRPr="004F350A">
        <w:rPr>
          <w:rFonts w:cs="Arial"/>
        </w:rPr>
        <w:t xml:space="preserve">CDFW, NMFS </w:t>
      </w:r>
      <w:r w:rsidRPr="00D5302F">
        <w:rPr>
          <w:rFonts w:cs="Arial"/>
          <w:color w:val="FF0000"/>
        </w:rPr>
        <w:t>or</w:t>
      </w:r>
      <w:r w:rsidRPr="004F350A">
        <w:rPr>
          <w:rFonts w:cs="Arial"/>
        </w:rPr>
        <w:t xml:space="preserve"> USFWS] may release </w:t>
      </w:r>
      <w:r w:rsidRPr="00B3551F">
        <w:rPr>
          <w:rFonts w:cs="Arial"/>
          <w:spacing w:val="-2"/>
        </w:rPr>
        <w:t xml:space="preserve">for </w:t>
      </w:r>
      <w:r w:rsidR="004411A6" w:rsidRPr="004411A6">
        <w:rPr>
          <w:rFonts w:cs="Arial"/>
          <w:spacing w:val="-2"/>
        </w:rPr>
        <w:t>Sale and/or Transfer</w:t>
      </w:r>
      <w:r w:rsidRPr="00B3551F">
        <w:rPr>
          <w:rFonts w:cs="Arial"/>
          <w:spacing w:val="-2"/>
        </w:rPr>
        <w:t xml:space="preserve"> </w:t>
      </w:r>
      <w:r w:rsidR="00D721FE" w:rsidRPr="00B3551F">
        <w:rPr>
          <w:rFonts w:cs="Arial"/>
          <w:spacing w:val="-2"/>
        </w:rPr>
        <w:t>Covered Species and Covered Habitat Credits (</w:t>
      </w:r>
      <w:r w:rsidR="00D721FE" w:rsidRPr="00B3551F">
        <w:rPr>
          <w:rFonts w:cs="Arial"/>
          <w:b/>
          <w:spacing w:val="-2"/>
        </w:rPr>
        <w:t>Exhibit F-1</w:t>
      </w:r>
      <w:r w:rsidR="00D721FE" w:rsidRPr="00B3551F">
        <w:rPr>
          <w:rFonts w:cs="Arial"/>
          <w:spacing w:val="-2"/>
        </w:rPr>
        <w:t>),</w:t>
      </w:r>
      <w:r w:rsidR="00D721FE" w:rsidRPr="004F350A">
        <w:rPr>
          <w:rFonts w:cs="Arial"/>
        </w:rPr>
        <w:t xml:space="preserve"> as described below.  </w:t>
      </w:r>
      <w:r w:rsidR="00C85AAF" w:rsidRPr="004F350A">
        <w:rPr>
          <w:rFonts w:cs="Arial"/>
        </w:rPr>
        <w:t>Early achievement of Performance Standards will not accelerate Credit Release</w:t>
      </w:r>
      <w:r w:rsidR="00E21629" w:rsidRPr="004F350A">
        <w:rPr>
          <w:rFonts w:cs="Arial"/>
        </w:rPr>
        <w:t>s</w:t>
      </w:r>
      <w:r w:rsidR="00C85AAF" w:rsidRPr="004F350A">
        <w:rPr>
          <w:rFonts w:cs="Arial"/>
        </w:rPr>
        <w:t xml:space="preserve">.  </w:t>
      </w:r>
      <w:r w:rsidR="00D721FE" w:rsidRPr="004F350A">
        <w:rPr>
          <w:rFonts w:cs="Arial"/>
        </w:rPr>
        <w:t xml:space="preserve">The actual number of Credits Released shall be determined in writing by the </w:t>
      </w:r>
      <w:r w:rsidR="003C19B1" w:rsidRPr="00024134">
        <w:rPr>
          <w:rFonts w:cs="Arial"/>
        </w:rPr>
        <w:t>[</w:t>
      </w:r>
      <w:r w:rsidR="003C19B1" w:rsidRPr="00024134">
        <w:rPr>
          <w:rFonts w:cs="Arial"/>
          <w:color w:val="FF0000"/>
        </w:rPr>
        <w:t>Choose one</w:t>
      </w:r>
      <w:r w:rsidR="003C19B1" w:rsidRPr="00024134">
        <w:rPr>
          <w:rFonts w:cs="Arial"/>
        </w:rPr>
        <w:t xml:space="preserve">: IRT </w:t>
      </w:r>
      <w:r w:rsidR="00EC5E1C">
        <w:rPr>
          <w:rFonts w:cs="Arial"/>
        </w:rPr>
        <w:t xml:space="preserve">agency </w:t>
      </w:r>
      <w:r w:rsidR="003C19B1" w:rsidRPr="00024134">
        <w:rPr>
          <w:rFonts w:cs="Arial"/>
          <w:color w:val="FF0000"/>
        </w:rPr>
        <w:t>or</w:t>
      </w:r>
      <w:r w:rsidR="003C19B1" w:rsidRPr="00024134">
        <w:rPr>
          <w:rFonts w:cs="Arial"/>
        </w:rPr>
        <w:t xml:space="preserve"> Signatory Agencies]</w:t>
      </w:r>
      <w:r w:rsidR="003C19B1">
        <w:rPr>
          <w:rFonts w:cs="Arial"/>
          <w:b/>
          <w:bCs/>
        </w:rPr>
        <w:t xml:space="preserve"> </w:t>
      </w:r>
      <w:r w:rsidR="00D721FE" w:rsidRPr="004F350A">
        <w:rPr>
          <w:rFonts w:cs="Arial"/>
        </w:rPr>
        <w:t xml:space="preserve">with jurisdiction over the Credits, in consultation with the </w:t>
      </w:r>
      <w:r w:rsidR="003C19B1" w:rsidRPr="00024134">
        <w:rPr>
          <w:rFonts w:cs="Arial"/>
        </w:rPr>
        <w:t>IRT</w:t>
      </w:r>
      <w:r w:rsidR="00D721FE" w:rsidRPr="004F350A">
        <w:rPr>
          <w:rFonts w:cs="Arial"/>
        </w:rPr>
        <w:t>, based upon existing and as-built conditions</w:t>
      </w:r>
      <w:r w:rsidR="002B7867" w:rsidRPr="004F350A">
        <w:rPr>
          <w:rFonts w:cs="Arial"/>
        </w:rPr>
        <w:t xml:space="preserve"> of the Bank Property</w:t>
      </w:r>
      <w:r w:rsidR="00D721FE" w:rsidRPr="004F350A">
        <w:rPr>
          <w:rFonts w:cs="Arial"/>
        </w:rPr>
        <w:t xml:space="preserve">, extent of appropriate habitat preserved or established, attainment of the Performance Standards, funding of the Endowment Fund in accordance with Section VI.E, and compliance with requirements of this BEI and any associated authorization.  Upon each Credit Release, the </w:t>
      </w:r>
      <w:r w:rsidR="003C19B1" w:rsidRPr="00024134">
        <w:rPr>
          <w:rFonts w:cs="Arial"/>
        </w:rPr>
        <w:t>[</w:t>
      </w:r>
      <w:r w:rsidR="003C19B1" w:rsidRPr="00024134">
        <w:rPr>
          <w:rFonts w:cs="Arial"/>
          <w:color w:val="FF0000"/>
        </w:rPr>
        <w:t>Choose one</w:t>
      </w:r>
      <w:r w:rsidR="003C19B1" w:rsidRPr="00024134">
        <w:rPr>
          <w:rFonts w:cs="Arial"/>
        </w:rPr>
        <w:t xml:space="preserve">: IRT </w:t>
      </w:r>
      <w:r w:rsidR="003C19B1">
        <w:rPr>
          <w:rFonts w:cs="Arial"/>
        </w:rPr>
        <w:t xml:space="preserve">agency </w:t>
      </w:r>
      <w:r w:rsidR="003C19B1" w:rsidRPr="00024134">
        <w:rPr>
          <w:rFonts w:cs="Arial"/>
          <w:color w:val="FF0000"/>
        </w:rPr>
        <w:t>or</w:t>
      </w:r>
      <w:r w:rsidR="003C19B1" w:rsidRPr="00024134">
        <w:rPr>
          <w:rFonts w:cs="Arial"/>
        </w:rPr>
        <w:t xml:space="preserve"> Signatory Agenc</w:t>
      </w:r>
      <w:r w:rsidR="003C19B1">
        <w:rPr>
          <w:rFonts w:cs="Arial"/>
        </w:rPr>
        <w:t>y</w:t>
      </w:r>
      <w:r w:rsidR="003C19B1" w:rsidRPr="00024134">
        <w:rPr>
          <w:rFonts w:cs="Arial"/>
        </w:rPr>
        <w:t>]</w:t>
      </w:r>
      <w:r w:rsidR="003C19B1">
        <w:rPr>
          <w:rFonts w:cs="Arial"/>
          <w:b/>
          <w:bCs/>
        </w:rPr>
        <w:t xml:space="preserve"> </w:t>
      </w:r>
      <w:r w:rsidR="00D721FE" w:rsidRPr="004F350A">
        <w:rPr>
          <w:rFonts w:cs="Arial"/>
        </w:rPr>
        <w:t xml:space="preserve">shall enter the number of Credits released into RIBITS. </w:t>
      </w:r>
      <w:r w:rsidR="00DD537F" w:rsidRPr="004F350A">
        <w:rPr>
          <w:rFonts w:cs="Arial"/>
        </w:rPr>
        <w:t xml:space="preserve">The applicable Credit Release shall occur prior to any Credit </w:t>
      </w:r>
      <w:r w:rsidR="00181392">
        <w:rPr>
          <w:rFonts w:cs="Arial"/>
        </w:rPr>
        <w:t>Sale</w:t>
      </w:r>
      <w:r w:rsidR="00DD537F" w:rsidRPr="004F350A">
        <w:rPr>
          <w:rFonts w:cs="Arial"/>
        </w:rPr>
        <w:t>.</w:t>
      </w:r>
      <w:r w:rsidR="00D721FE" w:rsidRPr="004F350A">
        <w:rPr>
          <w:rFonts w:cs="Arial"/>
        </w:rPr>
        <w:t xml:space="preserve"> </w:t>
      </w:r>
    </w:p>
    <w:p w14:paraId="33B27622" w14:textId="77777777" w:rsidR="004411A6" w:rsidRDefault="004411A6" w:rsidP="004411A6">
      <w:pPr>
        <w:keepNext/>
        <w:widowControl/>
        <w:rPr>
          <w:rFonts w:cs="Arial"/>
        </w:rPr>
      </w:pPr>
    </w:p>
    <w:p w14:paraId="606ABC8F" w14:textId="77777777" w:rsidR="00CC64BA" w:rsidRPr="004F350A" w:rsidRDefault="00221771" w:rsidP="008532D2">
      <w:pPr>
        <w:pStyle w:val="ListParagraph"/>
        <w:keepNext/>
        <w:widowControl/>
        <w:numPr>
          <w:ilvl w:val="0"/>
          <w:numId w:val="22"/>
        </w:numPr>
        <w:ind w:left="1620" w:hanging="540"/>
        <w:rPr>
          <w:rFonts w:cs="Arial"/>
        </w:rPr>
      </w:pPr>
      <w:r w:rsidRPr="004F350A">
        <w:rPr>
          <w:rFonts w:cs="Arial"/>
        </w:rPr>
        <w:t xml:space="preserve">Preservation Credits for </w:t>
      </w:r>
      <w:r w:rsidR="00CC64BA" w:rsidRPr="004F350A">
        <w:rPr>
          <w:rFonts w:cs="Arial"/>
        </w:rPr>
        <w:t xml:space="preserve">Covered Species and Covered Habitat </w:t>
      </w:r>
      <w:r w:rsidRPr="004F350A">
        <w:rPr>
          <w:rFonts w:cs="Arial"/>
        </w:rPr>
        <w:t xml:space="preserve">are </w:t>
      </w:r>
      <w:r w:rsidR="00CC64BA" w:rsidRPr="004F350A">
        <w:rPr>
          <w:rFonts w:cs="Arial"/>
        </w:rPr>
        <w:t>described in the Credit Table (</w:t>
      </w:r>
      <w:r w:rsidR="00CC64BA" w:rsidRPr="00B3551F">
        <w:rPr>
          <w:rFonts w:cs="Arial"/>
          <w:b/>
        </w:rPr>
        <w:t>Exhibit F-1</w:t>
      </w:r>
      <w:r w:rsidR="00CC64BA" w:rsidRPr="004F350A">
        <w:rPr>
          <w:rFonts w:cs="Arial"/>
        </w:rPr>
        <w:t xml:space="preserve">) </w:t>
      </w:r>
      <w:r w:rsidRPr="004F350A">
        <w:rPr>
          <w:rFonts w:cs="Arial"/>
        </w:rPr>
        <w:t xml:space="preserve">and </w:t>
      </w:r>
      <w:r w:rsidR="00CC64BA" w:rsidRPr="004F350A">
        <w:rPr>
          <w:rFonts w:cs="Arial"/>
        </w:rPr>
        <w:t>may be released as</w:t>
      </w:r>
      <w:r w:rsidR="0030164E" w:rsidRPr="004F350A">
        <w:rPr>
          <w:rFonts w:cs="Arial"/>
        </w:rPr>
        <w:t xml:space="preserve"> </w:t>
      </w:r>
      <w:r w:rsidR="00B564CF" w:rsidRPr="004F350A">
        <w:rPr>
          <w:rFonts w:cs="Arial"/>
        </w:rPr>
        <w:t>described below</w:t>
      </w:r>
      <w:r w:rsidR="00CC64BA" w:rsidRPr="004F350A">
        <w:rPr>
          <w:rFonts w:cs="Arial"/>
        </w:rPr>
        <w:t xml:space="preserve">. </w:t>
      </w:r>
      <w:r w:rsidR="00155875" w:rsidRPr="004F350A">
        <w:rPr>
          <w:rFonts w:cs="Arial"/>
        </w:rPr>
        <w:t xml:space="preserve"> </w:t>
      </w:r>
      <w:r w:rsidR="00CC64BA" w:rsidRPr="004F350A">
        <w:rPr>
          <w:rFonts w:cs="Arial"/>
        </w:rPr>
        <w:t xml:space="preserve">If the maximum percentage of released credits is not authorized at the time of each numbered Credit Release below, </w:t>
      </w:r>
      <w:r w:rsidR="00B564CF" w:rsidRPr="004F350A">
        <w:rPr>
          <w:rFonts w:cs="Arial"/>
        </w:rPr>
        <w:t xml:space="preserve">subsequent </w:t>
      </w:r>
      <w:r w:rsidR="00CC64BA" w:rsidRPr="004F350A">
        <w:rPr>
          <w:rFonts w:cs="Arial"/>
        </w:rPr>
        <w:t>Credit Releases may be authorized.</w:t>
      </w:r>
    </w:p>
    <w:p w14:paraId="79D09B5A" w14:textId="77777777" w:rsidR="00993BA7" w:rsidRDefault="00993BA7" w:rsidP="00C641B1">
      <w:pPr>
        <w:keepNext/>
        <w:widowControl/>
        <w:rPr>
          <w:rFonts w:cs="Arial"/>
        </w:rPr>
      </w:pPr>
    </w:p>
    <w:p w14:paraId="52E4D0FE" w14:textId="77777777" w:rsidR="00CC64BA" w:rsidRPr="004F350A" w:rsidRDefault="00000E9E" w:rsidP="00CC116F">
      <w:pPr>
        <w:pStyle w:val="ListParagraph"/>
        <w:keepNext/>
        <w:widowControl/>
        <w:numPr>
          <w:ilvl w:val="0"/>
          <w:numId w:val="23"/>
        </w:numPr>
        <w:ind w:left="2160" w:hanging="540"/>
        <w:rPr>
          <w:rFonts w:cs="Arial"/>
        </w:rPr>
      </w:pPr>
      <w:r w:rsidRPr="004F350A">
        <w:rPr>
          <w:rFonts w:cs="Arial"/>
        </w:rPr>
        <w:t xml:space="preserve">Preservation </w:t>
      </w:r>
      <w:r w:rsidR="00CC64BA" w:rsidRPr="004F350A">
        <w:rPr>
          <w:rFonts w:cs="Arial"/>
        </w:rPr>
        <w:t>Credit Release 1</w:t>
      </w:r>
      <w:r w:rsidR="007C5370" w:rsidRPr="004F350A">
        <w:rPr>
          <w:rFonts w:cs="Arial"/>
        </w:rPr>
        <w:t>.</w:t>
      </w:r>
      <w:r w:rsidR="00E305CB" w:rsidRPr="004F350A">
        <w:rPr>
          <w:rFonts w:cs="Arial"/>
        </w:rPr>
        <w:t xml:space="preserve">  </w:t>
      </w:r>
      <w:r w:rsidR="00CC64BA" w:rsidRPr="004F350A">
        <w:rPr>
          <w:rFonts w:cs="Arial"/>
        </w:rPr>
        <w:t>15% of the total anticipated Preservation Credits when all of the following have occurred:</w:t>
      </w:r>
    </w:p>
    <w:p w14:paraId="2F327F82" w14:textId="77777777" w:rsidR="00993BA7" w:rsidRDefault="00993BA7" w:rsidP="00C641B1">
      <w:pPr>
        <w:keepNext/>
        <w:widowControl/>
        <w:rPr>
          <w:rFonts w:cs="Arial"/>
        </w:rPr>
      </w:pPr>
    </w:p>
    <w:p w14:paraId="3F5272E5" w14:textId="77777777" w:rsidR="00CC64BA" w:rsidRPr="00181392" w:rsidRDefault="000A435B" w:rsidP="00CC116F">
      <w:pPr>
        <w:pStyle w:val="ListParagraph"/>
        <w:keepNext/>
        <w:widowControl/>
        <w:numPr>
          <w:ilvl w:val="0"/>
          <w:numId w:val="24"/>
        </w:numPr>
        <w:ind w:left="2700" w:hanging="540"/>
        <w:rPr>
          <w:rFonts w:cs="Arial"/>
        </w:rPr>
      </w:pPr>
      <w:r w:rsidRPr="00181392">
        <w:rPr>
          <w:rFonts w:cs="Arial"/>
        </w:rPr>
        <w:t>Upon Bank Establishment Date</w:t>
      </w:r>
      <w:r w:rsidR="00CC64BA" w:rsidRPr="00181392">
        <w:rPr>
          <w:rFonts w:cs="Arial"/>
        </w:rPr>
        <w:t xml:space="preserve">. </w:t>
      </w:r>
    </w:p>
    <w:p w14:paraId="590E9EC5" w14:textId="77777777" w:rsidR="00993BA7" w:rsidRDefault="00993BA7" w:rsidP="00C641B1">
      <w:pPr>
        <w:widowControl/>
        <w:ind w:left="2700" w:hanging="540"/>
        <w:rPr>
          <w:rFonts w:cs="Arial"/>
        </w:rPr>
      </w:pPr>
    </w:p>
    <w:p w14:paraId="20EDD4C5" w14:textId="7C05443F" w:rsidR="00CC64BA" w:rsidRPr="004F350A" w:rsidRDefault="00155875" w:rsidP="00CC116F">
      <w:pPr>
        <w:pStyle w:val="ListParagraph"/>
        <w:widowControl/>
        <w:numPr>
          <w:ilvl w:val="0"/>
          <w:numId w:val="24"/>
        </w:numPr>
        <w:ind w:left="2700" w:hanging="540"/>
        <w:rPr>
          <w:rFonts w:cs="Arial"/>
        </w:rPr>
      </w:pPr>
      <w:r w:rsidRPr="004F350A">
        <w:rPr>
          <w:rFonts w:cs="Arial"/>
        </w:rPr>
        <w:t>A</w:t>
      </w:r>
      <w:r w:rsidR="00CC64BA" w:rsidRPr="004F350A">
        <w:rPr>
          <w:rFonts w:cs="Arial"/>
        </w:rPr>
        <w:t xml:space="preserve"> minimum of 15% of the Endowment Amount is funded according to Section VI.</w:t>
      </w:r>
      <w:r w:rsidR="00F30B7A">
        <w:rPr>
          <w:rFonts w:cs="Arial"/>
        </w:rPr>
        <w:t>B</w:t>
      </w:r>
      <w:r w:rsidR="00734DE6" w:rsidRPr="004F350A">
        <w:rPr>
          <w:rFonts w:cs="Arial"/>
        </w:rPr>
        <w:t xml:space="preserve"> and Exhibit F-5</w:t>
      </w:r>
      <w:r w:rsidR="00CC64BA" w:rsidRPr="004F350A">
        <w:rPr>
          <w:rFonts w:cs="Arial"/>
        </w:rPr>
        <w:t xml:space="preserve">.  </w:t>
      </w:r>
    </w:p>
    <w:p w14:paraId="5F083DF1" w14:textId="77777777" w:rsidR="00993BA7" w:rsidRDefault="00993BA7" w:rsidP="00C641B1">
      <w:pPr>
        <w:widowControl/>
        <w:ind w:left="2700" w:hanging="540"/>
        <w:rPr>
          <w:rFonts w:cs="Arial"/>
        </w:rPr>
      </w:pPr>
    </w:p>
    <w:p w14:paraId="5A3D1F1D" w14:textId="77777777" w:rsidR="00CC64BA" w:rsidRPr="004F350A" w:rsidRDefault="00155875" w:rsidP="00CC116F">
      <w:pPr>
        <w:pStyle w:val="ListParagraph"/>
        <w:widowControl/>
        <w:numPr>
          <w:ilvl w:val="0"/>
          <w:numId w:val="24"/>
        </w:numPr>
        <w:ind w:left="2700" w:hanging="540"/>
        <w:rPr>
          <w:rFonts w:cs="Arial"/>
        </w:rPr>
      </w:pPr>
      <w:r w:rsidRPr="004F350A">
        <w:rPr>
          <w:rFonts w:cs="Arial"/>
        </w:rPr>
        <w:lastRenderedPageBreak/>
        <w:t>T</w:t>
      </w:r>
      <w:r w:rsidR="00CC64BA" w:rsidRPr="004F350A">
        <w:rPr>
          <w:rFonts w:cs="Arial"/>
        </w:rPr>
        <w:t xml:space="preserve">he Bank Sponsor demonstrates, to the satisfaction of the </w:t>
      </w:r>
      <w:r w:rsidR="003C19B1" w:rsidRPr="00024134">
        <w:rPr>
          <w:rFonts w:cs="Arial"/>
        </w:rPr>
        <w:t>[</w:t>
      </w:r>
      <w:r w:rsidR="003C19B1" w:rsidRPr="00024134">
        <w:rPr>
          <w:rFonts w:cs="Arial"/>
          <w:color w:val="FF0000"/>
        </w:rPr>
        <w:t>Choose one</w:t>
      </w:r>
      <w:r w:rsidR="003C19B1" w:rsidRPr="00024134">
        <w:rPr>
          <w:rFonts w:cs="Arial"/>
        </w:rPr>
        <w:t xml:space="preserve">: IRT </w:t>
      </w:r>
      <w:r w:rsidR="003C19B1">
        <w:rPr>
          <w:rFonts w:cs="Arial"/>
        </w:rPr>
        <w:t xml:space="preserve">agency </w:t>
      </w:r>
      <w:r w:rsidR="003C19B1" w:rsidRPr="00024134">
        <w:rPr>
          <w:rFonts w:cs="Arial"/>
          <w:color w:val="FF0000"/>
        </w:rPr>
        <w:t>or</w:t>
      </w:r>
      <w:r w:rsidR="003C19B1" w:rsidRPr="00024134">
        <w:rPr>
          <w:rFonts w:cs="Arial"/>
        </w:rPr>
        <w:t xml:space="preserve"> Signatory Agenc</w:t>
      </w:r>
      <w:r w:rsidR="003C19B1">
        <w:rPr>
          <w:rFonts w:cs="Arial"/>
        </w:rPr>
        <w:t>y</w:t>
      </w:r>
      <w:r w:rsidR="003C19B1" w:rsidRPr="00024134">
        <w:rPr>
          <w:rFonts w:cs="Arial"/>
        </w:rPr>
        <w:t>]</w:t>
      </w:r>
      <w:r w:rsidR="003C19B1">
        <w:rPr>
          <w:rFonts w:cs="Arial"/>
          <w:b/>
          <w:bCs/>
        </w:rPr>
        <w:t xml:space="preserve"> </w:t>
      </w:r>
      <w:r w:rsidR="0030164E" w:rsidRPr="004F350A">
        <w:rPr>
          <w:rFonts w:cs="Arial"/>
        </w:rPr>
        <w:t>in whose jurisdiction</w:t>
      </w:r>
      <w:r w:rsidR="00CC64BA" w:rsidRPr="004F350A">
        <w:rPr>
          <w:rFonts w:cs="Arial"/>
        </w:rPr>
        <w:t xml:space="preserve"> the </w:t>
      </w:r>
      <w:r w:rsidR="00FD6417" w:rsidRPr="004F350A">
        <w:rPr>
          <w:rFonts w:cs="Arial"/>
        </w:rPr>
        <w:t>C</w:t>
      </w:r>
      <w:r w:rsidR="00CC64BA" w:rsidRPr="004F350A">
        <w:rPr>
          <w:rFonts w:cs="Arial"/>
        </w:rPr>
        <w:t xml:space="preserve">redit resides, that any associated Performance Standards </w:t>
      </w:r>
      <w:r w:rsidR="004705FF" w:rsidRPr="004F350A">
        <w:rPr>
          <w:rFonts w:cs="Arial"/>
        </w:rPr>
        <w:t>have been met, and that the habitat values have been maintained, as required by the BEI and its exhibits.</w:t>
      </w:r>
    </w:p>
    <w:p w14:paraId="75DF9032" w14:textId="77777777" w:rsidR="00993BA7" w:rsidRDefault="00993BA7" w:rsidP="00C641B1">
      <w:pPr>
        <w:widowControl/>
        <w:rPr>
          <w:rFonts w:cs="Arial"/>
        </w:rPr>
      </w:pPr>
    </w:p>
    <w:p w14:paraId="1CABC740" w14:textId="77777777" w:rsidR="00CC64BA" w:rsidRPr="004F350A" w:rsidRDefault="00000E9E" w:rsidP="00CC116F">
      <w:pPr>
        <w:pStyle w:val="ListParagraph"/>
        <w:keepNext/>
        <w:widowControl/>
        <w:numPr>
          <w:ilvl w:val="0"/>
          <w:numId w:val="23"/>
        </w:numPr>
        <w:ind w:left="2160" w:hanging="540"/>
        <w:rPr>
          <w:rFonts w:cs="Arial"/>
        </w:rPr>
      </w:pPr>
      <w:r w:rsidRPr="004F350A">
        <w:rPr>
          <w:rFonts w:cs="Arial"/>
        </w:rPr>
        <w:t xml:space="preserve">Preservation </w:t>
      </w:r>
      <w:r w:rsidR="00CC64BA" w:rsidRPr="004F350A">
        <w:rPr>
          <w:rFonts w:cs="Arial"/>
        </w:rPr>
        <w:t>Credit Release 2</w:t>
      </w:r>
      <w:r w:rsidR="007C5370" w:rsidRPr="004F350A">
        <w:rPr>
          <w:rFonts w:cs="Arial"/>
        </w:rPr>
        <w:t>.</w:t>
      </w:r>
      <w:r w:rsidR="00270937" w:rsidRPr="004F350A">
        <w:rPr>
          <w:rFonts w:cs="Arial"/>
        </w:rPr>
        <w:t xml:space="preserve"> </w:t>
      </w:r>
      <w:r w:rsidR="00CC64BA" w:rsidRPr="004F350A">
        <w:rPr>
          <w:rFonts w:cs="Arial"/>
        </w:rPr>
        <w:t xml:space="preserve"> Up to an additional </w:t>
      </w:r>
      <w:r w:rsidR="00C14C95" w:rsidRPr="004F350A">
        <w:rPr>
          <w:rFonts w:cs="Arial"/>
        </w:rPr>
        <w:t>1</w:t>
      </w:r>
      <w:r w:rsidR="00CC64BA" w:rsidRPr="004F350A">
        <w:rPr>
          <w:rFonts w:cs="Arial"/>
        </w:rPr>
        <w:t>5% (</w:t>
      </w:r>
      <w:r w:rsidR="00C14C95" w:rsidRPr="004F350A">
        <w:rPr>
          <w:rFonts w:cs="Arial"/>
        </w:rPr>
        <w:t>3</w:t>
      </w:r>
      <w:r w:rsidR="00B3551F">
        <w:rPr>
          <w:rFonts w:cs="Arial"/>
        </w:rPr>
        <w:t>0% </w:t>
      </w:r>
      <w:r w:rsidR="00CC64BA" w:rsidRPr="004F350A">
        <w:rPr>
          <w:rFonts w:cs="Arial"/>
        </w:rPr>
        <w:t xml:space="preserve">cumulative total) of the total anticipated Preservation Credits when all of the following have occurred: </w:t>
      </w:r>
    </w:p>
    <w:p w14:paraId="0507AA1C" w14:textId="77777777" w:rsidR="00993BA7" w:rsidRDefault="00993BA7" w:rsidP="00C641B1">
      <w:pPr>
        <w:keepNext/>
        <w:widowControl/>
        <w:rPr>
          <w:rFonts w:cs="Arial"/>
        </w:rPr>
      </w:pPr>
    </w:p>
    <w:p w14:paraId="1215AF12" w14:textId="37CDB493" w:rsidR="00CC64BA" w:rsidRPr="004F350A" w:rsidRDefault="00155875" w:rsidP="00CC116F">
      <w:pPr>
        <w:pStyle w:val="ListParagraph"/>
        <w:keepNext/>
        <w:widowControl/>
        <w:numPr>
          <w:ilvl w:val="0"/>
          <w:numId w:val="25"/>
        </w:numPr>
        <w:ind w:left="2700" w:hanging="540"/>
        <w:rPr>
          <w:rFonts w:cs="Arial"/>
        </w:rPr>
      </w:pPr>
      <w:r w:rsidRPr="004F350A">
        <w:rPr>
          <w:rFonts w:cs="Arial"/>
        </w:rPr>
        <w:t>T</w:t>
      </w:r>
      <w:r w:rsidR="00CC64BA" w:rsidRPr="004F350A">
        <w:rPr>
          <w:rFonts w:cs="Arial"/>
        </w:rPr>
        <w:t xml:space="preserve">he Bank Sponsor has funded a minimum of </w:t>
      </w:r>
      <w:r w:rsidR="00C14C95" w:rsidRPr="004F350A">
        <w:rPr>
          <w:rFonts w:cs="Arial"/>
        </w:rPr>
        <w:t>3</w:t>
      </w:r>
      <w:r w:rsidR="00CC64BA" w:rsidRPr="004F350A">
        <w:rPr>
          <w:rFonts w:cs="Arial"/>
        </w:rPr>
        <w:t>0% of the Endowment Amount per Section VI.</w:t>
      </w:r>
      <w:r w:rsidR="00F30B7A">
        <w:rPr>
          <w:rFonts w:cs="Arial"/>
        </w:rPr>
        <w:t>B</w:t>
      </w:r>
      <w:r w:rsidR="00CC64BA" w:rsidRPr="004F350A">
        <w:rPr>
          <w:rFonts w:cs="Arial"/>
        </w:rPr>
        <w:t xml:space="preserve"> and </w:t>
      </w:r>
      <w:r w:rsidR="00CC64BA" w:rsidRPr="00B3551F">
        <w:rPr>
          <w:rFonts w:cs="Arial"/>
          <w:b/>
        </w:rPr>
        <w:t>Exhibit F-5</w:t>
      </w:r>
      <w:r w:rsidR="00CC64BA" w:rsidRPr="004F350A">
        <w:rPr>
          <w:rFonts w:cs="Arial"/>
        </w:rPr>
        <w:t xml:space="preserve">.  </w:t>
      </w:r>
    </w:p>
    <w:p w14:paraId="64E9F02C" w14:textId="77777777" w:rsidR="00993BA7" w:rsidRDefault="00993BA7" w:rsidP="00C641B1">
      <w:pPr>
        <w:widowControl/>
        <w:ind w:left="2700" w:hanging="540"/>
        <w:rPr>
          <w:rFonts w:cs="Arial"/>
        </w:rPr>
      </w:pPr>
    </w:p>
    <w:p w14:paraId="7DAFAF62" w14:textId="71908A3D" w:rsidR="00CC64BA" w:rsidRPr="004F350A" w:rsidRDefault="00155875" w:rsidP="00CC116F">
      <w:pPr>
        <w:pStyle w:val="ListParagraph"/>
        <w:widowControl/>
        <w:numPr>
          <w:ilvl w:val="0"/>
          <w:numId w:val="25"/>
        </w:numPr>
        <w:ind w:left="2700" w:hanging="540"/>
        <w:rPr>
          <w:rFonts w:cs="Arial"/>
        </w:rPr>
      </w:pPr>
      <w:r w:rsidRPr="004F350A">
        <w:rPr>
          <w:rFonts w:cs="Arial"/>
        </w:rPr>
        <w:t>T</w:t>
      </w:r>
      <w:r w:rsidR="00CC64BA" w:rsidRPr="004F350A">
        <w:rPr>
          <w:rFonts w:cs="Arial"/>
        </w:rPr>
        <w:t xml:space="preserve">he Bank Sponsor demonstrates, to the satisfaction of the </w:t>
      </w:r>
      <w:r w:rsidR="003C19B1" w:rsidRPr="00024134">
        <w:rPr>
          <w:rFonts w:cs="Arial"/>
        </w:rPr>
        <w:t>[</w:t>
      </w:r>
      <w:r w:rsidR="003C19B1" w:rsidRPr="00024134">
        <w:rPr>
          <w:rFonts w:cs="Arial"/>
          <w:color w:val="FF0000"/>
        </w:rPr>
        <w:t>Choose one</w:t>
      </w:r>
      <w:r w:rsidR="003C19B1" w:rsidRPr="00024134">
        <w:rPr>
          <w:rFonts w:cs="Arial"/>
        </w:rPr>
        <w:t xml:space="preserve">: IRT </w:t>
      </w:r>
      <w:r w:rsidR="003C19B1">
        <w:rPr>
          <w:rFonts w:cs="Arial"/>
        </w:rPr>
        <w:t>agency</w:t>
      </w:r>
      <w:r w:rsidR="00140E01">
        <w:rPr>
          <w:rFonts w:cs="Arial"/>
        </w:rPr>
        <w:t xml:space="preserve"> </w:t>
      </w:r>
      <w:r w:rsidR="003C19B1" w:rsidRPr="00024134">
        <w:rPr>
          <w:rFonts w:cs="Arial"/>
          <w:color w:val="FF0000"/>
        </w:rPr>
        <w:t>or</w:t>
      </w:r>
      <w:r w:rsidR="003C19B1" w:rsidRPr="00024134">
        <w:rPr>
          <w:rFonts w:cs="Arial"/>
        </w:rPr>
        <w:t xml:space="preserve"> Signatory Agenc</w:t>
      </w:r>
      <w:r w:rsidR="003C19B1">
        <w:rPr>
          <w:rFonts w:cs="Arial"/>
        </w:rPr>
        <w:t>y</w:t>
      </w:r>
      <w:r w:rsidR="003C19B1" w:rsidRPr="00024134">
        <w:rPr>
          <w:rFonts w:cs="Arial"/>
        </w:rPr>
        <w:t>]</w:t>
      </w:r>
      <w:r w:rsidR="00CC64BA" w:rsidRPr="004F350A">
        <w:rPr>
          <w:rFonts w:cs="Arial"/>
        </w:rPr>
        <w:t xml:space="preserve"> </w:t>
      </w:r>
      <w:r w:rsidR="00E14F39">
        <w:rPr>
          <w:rFonts w:cs="Arial"/>
        </w:rPr>
        <w:t>with</w:t>
      </w:r>
      <w:r w:rsidR="00E14F39" w:rsidRPr="004F350A">
        <w:rPr>
          <w:rFonts w:cs="Arial"/>
        </w:rPr>
        <w:t xml:space="preserve"> jurisdiction </w:t>
      </w:r>
      <w:r w:rsidR="00E14F39">
        <w:rPr>
          <w:rFonts w:cs="Arial"/>
        </w:rPr>
        <w:t>over the</w:t>
      </w:r>
      <w:r w:rsidR="00E14F39" w:rsidRPr="004F350A">
        <w:rPr>
          <w:rFonts w:cs="Arial"/>
        </w:rPr>
        <w:t xml:space="preserve"> Credit</w:t>
      </w:r>
      <w:r w:rsidR="00E14F39">
        <w:rPr>
          <w:rFonts w:cs="Arial"/>
        </w:rPr>
        <w:t>s</w:t>
      </w:r>
      <w:r w:rsidR="00E14F39" w:rsidRPr="004F350A">
        <w:rPr>
          <w:rFonts w:cs="Arial"/>
        </w:rPr>
        <w:t>, that a</w:t>
      </w:r>
      <w:r w:rsidR="00E14F39">
        <w:rPr>
          <w:rFonts w:cs="Arial"/>
        </w:rPr>
        <w:t>ll</w:t>
      </w:r>
      <w:r w:rsidR="00E14F39" w:rsidRPr="004F350A">
        <w:rPr>
          <w:rFonts w:cs="Arial"/>
        </w:rPr>
        <w:t xml:space="preserve"> </w:t>
      </w:r>
      <w:r w:rsidR="00CC64BA" w:rsidRPr="004F350A">
        <w:rPr>
          <w:rFonts w:cs="Arial"/>
        </w:rPr>
        <w:t>associated Performance Standards have been met, and that the habitat values</w:t>
      </w:r>
      <w:r w:rsidR="004705FF" w:rsidRPr="004F350A">
        <w:rPr>
          <w:rFonts w:cs="Arial"/>
        </w:rPr>
        <w:t xml:space="preserve"> </w:t>
      </w:r>
      <w:r w:rsidR="00CC64BA" w:rsidRPr="004F350A">
        <w:rPr>
          <w:rFonts w:cs="Arial"/>
        </w:rPr>
        <w:t>have been maintained</w:t>
      </w:r>
      <w:r w:rsidR="004705FF" w:rsidRPr="004F350A">
        <w:rPr>
          <w:rFonts w:cs="Arial"/>
        </w:rPr>
        <w:t>, as required by the BEI and its exhibits</w:t>
      </w:r>
      <w:r w:rsidR="00CC64BA" w:rsidRPr="004F350A">
        <w:rPr>
          <w:rFonts w:cs="Arial"/>
        </w:rPr>
        <w:t>.</w:t>
      </w:r>
    </w:p>
    <w:p w14:paraId="57E835EA" w14:textId="77777777" w:rsidR="00993BA7" w:rsidRDefault="00993BA7" w:rsidP="00C641B1">
      <w:pPr>
        <w:widowControl/>
        <w:ind w:left="2700" w:hanging="540"/>
        <w:rPr>
          <w:rFonts w:cs="Arial"/>
        </w:rPr>
      </w:pPr>
    </w:p>
    <w:p w14:paraId="026940D5" w14:textId="77777777" w:rsidR="00CC64BA" w:rsidRPr="004F350A" w:rsidRDefault="00C759F1" w:rsidP="00CC116F">
      <w:pPr>
        <w:pStyle w:val="ListParagraph"/>
        <w:widowControl/>
        <w:numPr>
          <w:ilvl w:val="0"/>
          <w:numId w:val="25"/>
        </w:numPr>
        <w:ind w:left="2700" w:hanging="540"/>
        <w:rPr>
          <w:rFonts w:cs="Arial"/>
        </w:rPr>
      </w:pPr>
      <w:r w:rsidRPr="004F350A">
        <w:rPr>
          <w:rFonts w:cs="Arial"/>
        </w:rPr>
        <w:t>Credit Release 1 has occurred</w:t>
      </w:r>
      <w:r w:rsidR="005F44AB" w:rsidRPr="004F350A">
        <w:rPr>
          <w:rFonts w:cs="Arial"/>
        </w:rPr>
        <w:t>.</w:t>
      </w:r>
    </w:p>
    <w:p w14:paraId="1AE8D14C" w14:textId="77777777" w:rsidR="00993BA7" w:rsidRDefault="00993BA7" w:rsidP="00C641B1">
      <w:pPr>
        <w:widowControl/>
        <w:rPr>
          <w:rFonts w:cs="Arial"/>
        </w:rPr>
      </w:pPr>
    </w:p>
    <w:p w14:paraId="70B200A3" w14:textId="77777777" w:rsidR="00CC64BA" w:rsidRPr="004F350A" w:rsidRDefault="00000E9E" w:rsidP="00CC116F">
      <w:pPr>
        <w:pStyle w:val="ListParagraph"/>
        <w:keepNext/>
        <w:widowControl/>
        <w:numPr>
          <w:ilvl w:val="0"/>
          <w:numId w:val="23"/>
        </w:numPr>
        <w:ind w:left="2160" w:hanging="540"/>
        <w:rPr>
          <w:rFonts w:cs="Arial"/>
        </w:rPr>
      </w:pPr>
      <w:r w:rsidRPr="004F350A">
        <w:rPr>
          <w:rFonts w:cs="Arial"/>
        </w:rPr>
        <w:t xml:space="preserve">Preservation </w:t>
      </w:r>
      <w:r w:rsidR="00CC64BA" w:rsidRPr="004F350A">
        <w:rPr>
          <w:rFonts w:cs="Arial"/>
        </w:rPr>
        <w:t>Credit Release 3</w:t>
      </w:r>
      <w:r w:rsidR="007C5370" w:rsidRPr="004F350A">
        <w:rPr>
          <w:rFonts w:cs="Arial"/>
        </w:rPr>
        <w:t>.</w:t>
      </w:r>
      <w:r w:rsidR="00270937" w:rsidRPr="004F350A">
        <w:rPr>
          <w:rFonts w:cs="Arial"/>
        </w:rPr>
        <w:t xml:space="preserve">  </w:t>
      </w:r>
      <w:r w:rsidR="00CC64BA" w:rsidRPr="004F350A">
        <w:rPr>
          <w:rFonts w:cs="Arial"/>
        </w:rPr>
        <w:t xml:space="preserve">Up to an additional </w:t>
      </w:r>
      <w:r w:rsidR="00C14C95" w:rsidRPr="004F350A">
        <w:rPr>
          <w:rFonts w:cs="Arial"/>
        </w:rPr>
        <w:t>2</w:t>
      </w:r>
      <w:r w:rsidR="00B3551F">
        <w:rPr>
          <w:rFonts w:cs="Arial"/>
        </w:rPr>
        <w:t>5% (55% </w:t>
      </w:r>
      <w:r w:rsidR="00CC64BA" w:rsidRPr="004F350A">
        <w:rPr>
          <w:rFonts w:cs="Arial"/>
        </w:rPr>
        <w:t>cumulative total) of the total anticipated Preservation Credits when all of the following have occurred:</w:t>
      </w:r>
      <w:r w:rsidR="00CC64BA" w:rsidRPr="004F350A" w:rsidDel="00CD7F50">
        <w:rPr>
          <w:rFonts w:cs="Arial"/>
        </w:rPr>
        <w:t xml:space="preserve"> </w:t>
      </w:r>
    </w:p>
    <w:p w14:paraId="77CF6E9D" w14:textId="77777777" w:rsidR="00993BA7" w:rsidRDefault="00993BA7" w:rsidP="00C641B1">
      <w:pPr>
        <w:keepNext/>
        <w:widowControl/>
        <w:rPr>
          <w:rFonts w:cs="Arial"/>
        </w:rPr>
      </w:pPr>
    </w:p>
    <w:p w14:paraId="6BD3718C" w14:textId="1A7ABC25" w:rsidR="00CC64BA" w:rsidRPr="004F350A" w:rsidRDefault="00CC64BA" w:rsidP="00CC116F">
      <w:pPr>
        <w:pStyle w:val="ListParagraph"/>
        <w:keepNext/>
        <w:widowControl/>
        <w:numPr>
          <w:ilvl w:val="0"/>
          <w:numId w:val="26"/>
        </w:numPr>
        <w:ind w:left="2700" w:hanging="540"/>
        <w:rPr>
          <w:rFonts w:cs="Arial"/>
        </w:rPr>
      </w:pPr>
      <w:r w:rsidRPr="004F350A">
        <w:rPr>
          <w:rFonts w:cs="Arial"/>
        </w:rPr>
        <w:t>The Bank Sponsor has funded a minimum of 55% of the Endowment Amount per Section VI.</w:t>
      </w:r>
      <w:r w:rsidR="00F30B7A">
        <w:rPr>
          <w:rFonts w:cs="Arial"/>
        </w:rPr>
        <w:t>B</w:t>
      </w:r>
      <w:r w:rsidRPr="004F350A">
        <w:rPr>
          <w:rFonts w:cs="Arial"/>
        </w:rPr>
        <w:t xml:space="preserve"> and </w:t>
      </w:r>
      <w:r w:rsidRPr="00B3551F">
        <w:rPr>
          <w:rFonts w:cs="Arial"/>
          <w:b/>
        </w:rPr>
        <w:t>Exhibit F-5</w:t>
      </w:r>
      <w:r w:rsidRPr="004F350A">
        <w:rPr>
          <w:rFonts w:cs="Arial"/>
        </w:rPr>
        <w:t>.</w:t>
      </w:r>
    </w:p>
    <w:p w14:paraId="29B7F315" w14:textId="77777777" w:rsidR="00993BA7" w:rsidRDefault="00993BA7" w:rsidP="00C641B1">
      <w:pPr>
        <w:widowControl/>
        <w:ind w:left="2700" w:hanging="540"/>
        <w:rPr>
          <w:rFonts w:cs="Arial"/>
        </w:rPr>
      </w:pPr>
    </w:p>
    <w:p w14:paraId="10F543C6" w14:textId="77777777" w:rsidR="00CC64BA" w:rsidRPr="004F350A" w:rsidRDefault="00CC64BA" w:rsidP="00CC116F">
      <w:pPr>
        <w:pStyle w:val="ListParagraph"/>
        <w:widowControl/>
        <w:numPr>
          <w:ilvl w:val="0"/>
          <w:numId w:val="26"/>
        </w:numPr>
        <w:ind w:left="2700" w:hanging="540"/>
        <w:rPr>
          <w:rFonts w:cs="Arial"/>
        </w:rPr>
      </w:pPr>
      <w:r w:rsidRPr="004F350A">
        <w:rPr>
          <w:rFonts w:cs="Arial"/>
        </w:rPr>
        <w:t xml:space="preserve">The Bank Sponsor demonstrates, to the satisfaction of the </w:t>
      </w:r>
      <w:r w:rsidR="003C19B1" w:rsidRPr="00024134">
        <w:rPr>
          <w:rFonts w:cs="Arial"/>
        </w:rPr>
        <w:t>[</w:t>
      </w:r>
      <w:r w:rsidR="003C19B1" w:rsidRPr="00024134">
        <w:rPr>
          <w:rFonts w:cs="Arial"/>
          <w:color w:val="FF0000"/>
        </w:rPr>
        <w:t>Choose one</w:t>
      </w:r>
      <w:r w:rsidR="003C19B1" w:rsidRPr="00024134">
        <w:rPr>
          <w:rFonts w:cs="Arial"/>
        </w:rPr>
        <w:t>: IRT</w:t>
      </w:r>
      <w:r w:rsidR="003C19B1">
        <w:rPr>
          <w:rFonts w:cs="Arial"/>
        </w:rPr>
        <w:t xml:space="preserve"> agency</w:t>
      </w:r>
      <w:r w:rsidR="003C19B1" w:rsidRPr="00024134">
        <w:rPr>
          <w:rFonts w:cs="Arial"/>
        </w:rPr>
        <w:t xml:space="preserve"> </w:t>
      </w:r>
      <w:r w:rsidR="003C19B1" w:rsidRPr="00024134">
        <w:rPr>
          <w:rFonts w:cs="Arial"/>
          <w:color w:val="FF0000"/>
        </w:rPr>
        <w:t>or</w:t>
      </w:r>
      <w:r w:rsidR="003C19B1" w:rsidRPr="00024134">
        <w:rPr>
          <w:rFonts w:cs="Arial"/>
        </w:rPr>
        <w:t xml:space="preserve"> Signatory Agenc</w:t>
      </w:r>
      <w:r w:rsidR="003C19B1">
        <w:rPr>
          <w:rFonts w:cs="Arial"/>
        </w:rPr>
        <w:t>y</w:t>
      </w:r>
      <w:r w:rsidR="003C19B1" w:rsidRPr="00024134">
        <w:rPr>
          <w:rFonts w:cs="Arial"/>
        </w:rPr>
        <w:t>]</w:t>
      </w:r>
      <w:r w:rsidR="003C19B1">
        <w:rPr>
          <w:rFonts w:cs="Arial"/>
          <w:b/>
          <w:bCs/>
        </w:rPr>
        <w:t xml:space="preserve"> </w:t>
      </w:r>
      <w:r w:rsidR="00E14F39">
        <w:rPr>
          <w:rFonts w:cs="Arial"/>
        </w:rPr>
        <w:t>with</w:t>
      </w:r>
      <w:r w:rsidR="00E14F39" w:rsidRPr="004F350A">
        <w:rPr>
          <w:rFonts w:cs="Arial"/>
        </w:rPr>
        <w:t xml:space="preserve"> jurisdiction </w:t>
      </w:r>
      <w:r w:rsidR="00E14F39">
        <w:rPr>
          <w:rFonts w:cs="Arial"/>
        </w:rPr>
        <w:t xml:space="preserve">over </w:t>
      </w:r>
      <w:r w:rsidR="00E14F39" w:rsidRPr="004F350A">
        <w:rPr>
          <w:rFonts w:cs="Arial"/>
        </w:rPr>
        <w:t>the Credit</w:t>
      </w:r>
      <w:r w:rsidR="00E14F39">
        <w:rPr>
          <w:rFonts w:cs="Arial"/>
        </w:rPr>
        <w:t>s</w:t>
      </w:r>
      <w:r w:rsidR="00E14F39" w:rsidRPr="004F350A">
        <w:rPr>
          <w:rFonts w:cs="Arial"/>
        </w:rPr>
        <w:t>, that a</w:t>
      </w:r>
      <w:r w:rsidR="00E14F39">
        <w:rPr>
          <w:rFonts w:cs="Arial"/>
        </w:rPr>
        <w:t>ll</w:t>
      </w:r>
      <w:r w:rsidRPr="004F350A">
        <w:rPr>
          <w:rFonts w:cs="Arial"/>
        </w:rPr>
        <w:t xml:space="preserve">, associated Performance Standards </w:t>
      </w:r>
      <w:r w:rsidR="004705FF" w:rsidRPr="004F350A">
        <w:rPr>
          <w:rFonts w:cs="Arial"/>
        </w:rPr>
        <w:t>have been met, and that the habitat values have been maintained, as required by the BEI and its exhibits.</w:t>
      </w:r>
    </w:p>
    <w:p w14:paraId="2C35BFEC" w14:textId="77777777" w:rsidR="00AE2DFC" w:rsidRDefault="00AE2DFC" w:rsidP="00C641B1">
      <w:pPr>
        <w:widowControl/>
        <w:ind w:left="2700" w:hanging="540"/>
        <w:rPr>
          <w:rFonts w:cs="Arial"/>
        </w:rPr>
      </w:pPr>
    </w:p>
    <w:p w14:paraId="25109508" w14:textId="77777777" w:rsidR="00CC64BA" w:rsidRPr="004F350A" w:rsidRDefault="00C759F1" w:rsidP="00CC116F">
      <w:pPr>
        <w:pStyle w:val="ListParagraph"/>
        <w:widowControl/>
        <w:numPr>
          <w:ilvl w:val="0"/>
          <w:numId w:val="26"/>
        </w:numPr>
        <w:ind w:left="2700" w:hanging="540"/>
        <w:rPr>
          <w:rFonts w:cs="Arial"/>
        </w:rPr>
      </w:pPr>
      <w:r w:rsidRPr="004F350A">
        <w:rPr>
          <w:rFonts w:cs="Arial"/>
        </w:rPr>
        <w:t>Credit Release 2 has occurred.</w:t>
      </w:r>
    </w:p>
    <w:p w14:paraId="083214A6" w14:textId="77777777" w:rsidR="00AE2DFC" w:rsidRDefault="00AE2DFC" w:rsidP="00C641B1">
      <w:pPr>
        <w:widowControl/>
        <w:rPr>
          <w:rFonts w:cs="Arial"/>
        </w:rPr>
      </w:pPr>
    </w:p>
    <w:p w14:paraId="044ED563" w14:textId="77777777" w:rsidR="00CC64BA" w:rsidRPr="004F350A" w:rsidRDefault="0077418D" w:rsidP="00CC116F">
      <w:pPr>
        <w:pStyle w:val="ListParagraph"/>
        <w:keepNext/>
        <w:widowControl/>
        <w:numPr>
          <w:ilvl w:val="0"/>
          <w:numId w:val="23"/>
        </w:numPr>
        <w:ind w:left="2160" w:hanging="540"/>
        <w:rPr>
          <w:rFonts w:cs="Arial"/>
        </w:rPr>
      </w:pPr>
      <w:r w:rsidRPr="004F350A">
        <w:rPr>
          <w:rFonts w:cs="Arial"/>
        </w:rPr>
        <w:t>Preservation Credit</w:t>
      </w:r>
      <w:r w:rsidR="00CC64BA" w:rsidRPr="004F350A">
        <w:rPr>
          <w:rFonts w:cs="Arial"/>
        </w:rPr>
        <w:t xml:space="preserve"> Release 4</w:t>
      </w:r>
      <w:r w:rsidR="007C5370" w:rsidRPr="004F350A">
        <w:rPr>
          <w:rFonts w:cs="Arial"/>
        </w:rPr>
        <w:t>.</w:t>
      </w:r>
      <w:r w:rsidR="0042327C" w:rsidRPr="004F350A">
        <w:rPr>
          <w:rFonts w:cs="Arial"/>
        </w:rPr>
        <w:t xml:space="preserve"> </w:t>
      </w:r>
      <w:r w:rsidR="007C5370" w:rsidRPr="004F350A">
        <w:rPr>
          <w:rFonts w:cs="Arial"/>
        </w:rPr>
        <w:t xml:space="preserve"> </w:t>
      </w:r>
      <w:r w:rsidR="00B3551F">
        <w:rPr>
          <w:rFonts w:cs="Arial"/>
        </w:rPr>
        <w:t>Up to an additional 15% (70% </w:t>
      </w:r>
      <w:r w:rsidR="00CC64BA" w:rsidRPr="004F350A">
        <w:rPr>
          <w:rFonts w:cs="Arial"/>
        </w:rPr>
        <w:t>cumulative total) of the total anticipated</w:t>
      </w:r>
      <w:r w:rsidR="00000E9E" w:rsidRPr="004F350A">
        <w:rPr>
          <w:rFonts w:cs="Arial"/>
        </w:rPr>
        <w:t xml:space="preserve"> </w:t>
      </w:r>
      <w:r w:rsidR="00CC64BA" w:rsidRPr="004F350A">
        <w:rPr>
          <w:rFonts w:cs="Arial"/>
        </w:rPr>
        <w:t>Preservation Credits when all of the following have occurred</w:t>
      </w:r>
      <w:r w:rsidR="007C5370" w:rsidRPr="004F350A">
        <w:rPr>
          <w:rFonts w:cs="Arial"/>
        </w:rPr>
        <w:t>:</w:t>
      </w:r>
      <w:r w:rsidR="00CC64BA" w:rsidRPr="004F350A">
        <w:rPr>
          <w:rFonts w:cs="Arial"/>
        </w:rPr>
        <w:t xml:space="preserve"> </w:t>
      </w:r>
    </w:p>
    <w:p w14:paraId="5F5CE977" w14:textId="77777777" w:rsidR="00AE2DFC" w:rsidRDefault="00AE2DFC" w:rsidP="00C641B1">
      <w:pPr>
        <w:keepNext/>
        <w:widowControl/>
        <w:rPr>
          <w:rFonts w:cs="Arial"/>
        </w:rPr>
      </w:pPr>
    </w:p>
    <w:p w14:paraId="0A756468" w14:textId="51144C35" w:rsidR="00CC64BA" w:rsidRPr="004F350A" w:rsidRDefault="00CC64BA" w:rsidP="00CC116F">
      <w:pPr>
        <w:pStyle w:val="ListParagraph"/>
        <w:keepNext/>
        <w:widowControl/>
        <w:numPr>
          <w:ilvl w:val="0"/>
          <w:numId w:val="27"/>
        </w:numPr>
        <w:ind w:left="2700" w:hanging="540"/>
        <w:rPr>
          <w:rFonts w:cs="Arial"/>
        </w:rPr>
      </w:pPr>
      <w:r w:rsidRPr="004F350A">
        <w:rPr>
          <w:rFonts w:cs="Arial"/>
        </w:rPr>
        <w:t>The Bank Sponsor has funded a minimum of 70% of the Endowment Amount per Section VI.</w:t>
      </w:r>
      <w:r w:rsidR="00F30B7A">
        <w:rPr>
          <w:rFonts w:cs="Arial"/>
        </w:rPr>
        <w:t>B</w:t>
      </w:r>
      <w:r w:rsidRPr="004F350A">
        <w:rPr>
          <w:rFonts w:cs="Arial"/>
        </w:rPr>
        <w:t xml:space="preserve"> and </w:t>
      </w:r>
      <w:r w:rsidRPr="00B3551F">
        <w:rPr>
          <w:rFonts w:cs="Arial"/>
          <w:b/>
        </w:rPr>
        <w:t>Exhibit F-5</w:t>
      </w:r>
      <w:r w:rsidRPr="004F350A">
        <w:rPr>
          <w:rFonts w:cs="Arial"/>
        </w:rPr>
        <w:t xml:space="preserve">.  </w:t>
      </w:r>
    </w:p>
    <w:p w14:paraId="5499AC04" w14:textId="77777777" w:rsidR="00AE2DFC" w:rsidRDefault="00AE2DFC" w:rsidP="00C641B1">
      <w:pPr>
        <w:widowControl/>
        <w:ind w:left="2700" w:hanging="540"/>
        <w:rPr>
          <w:rFonts w:cs="Arial"/>
        </w:rPr>
      </w:pPr>
    </w:p>
    <w:p w14:paraId="2669052C" w14:textId="5195C8FD" w:rsidR="00CC64BA" w:rsidRPr="004F350A" w:rsidRDefault="00CC64BA" w:rsidP="00CC116F">
      <w:pPr>
        <w:pStyle w:val="ListParagraph"/>
        <w:widowControl/>
        <w:numPr>
          <w:ilvl w:val="0"/>
          <w:numId w:val="27"/>
        </w:numPr>
        <w:ind w:left="2700" w:hanging="540"/>
        <w:rPr>
          <w:rFonts w:cs="Arial"/>
        </w:rPr>
      </w:pPr>
      <w:r w:rsidRPr="004F350A">
        <w:rPr>
          <w:rFonts w:cs="Arial"/>
        </w:rPr>
        <w:lastRenderedPageBreak/>
        <w:t xml:space="preserve">The Bank Sponsor demonstrates, to the satisfaction of the </w:t>
      </w:r>
      <w:r w:rsidR="003C19B1" w:rsidRPr="00024134">
        <w:rPr>
          <w:rFonts w:cs="Arial"/>
        </w:rPr>
        <w:t>[</w:t>
      </w:r>
      <w:r w:rsidR="003C19B1" w:rsidRPr="00024134">
        <w:rPr>
          <w:rFonts w:cs="Arial"/>
          <w:color w:val="FF0000"/>
        </w:rPr>
        <w:t>Choose one</w:t>
      </w:r>
      <w:r w:rsidR="003C19B1" w:rsidRPr="00024134">
        <w:rPr>
          <w:rFonts w:cs="Arial"/>
        </w:rPr>
        <w:t xml:space="preserve">: IRT </w:t>
      </w:r>
      <w:r w:rsidR="00EC5E1C">
        <w:rPr>
          <w:rFonts w:cs="Arial"/>
        </w:rPr>
        <w:t xml:space="preserve">agency </w:t>
      </w:r>
      <w:r w:rsidR="003C19B1" w:rsidRPr="00024134">
        <w:rPr>
          <w:rFonts w:cs="Arial"/>
          <w:color w:val="FF0000"/>
        </w:rPr>
        <w:t>or</w:t>
      </w:r>
      <w:r w:rsidR="003C19B1" w:rsidRPr="00024134">
        <w:rPr>
          <w:rFonts w:cs="Arial"/>
        </w:rPr>
        <w:t xml:space="preserve"> Signatory Agen</w:t>
      </w:r>
      <w:r w:rsidR="003C19B1">
        <w:rPr>
          <w:rFonts w:cs="Arial"/>
        </w:rPr>
        <w:t>cy</w:t>
      </w:r>
      <w:r w:rsidR="003C19B1" w:rsidRPr="00024134">
        <w:rPr>
          <w:rFonts w:cs="Arial"/>
        </w:rPr>
        <w:t>]</w:t>
      </w:r>
      <w:r w:rsidR="003C19B1">
        <w:rPr>
          <w:rFonts w:cs="Arial"/>
          <w:b/>
          <w:bCs/>
        </w:rPr>
        <w:t xml:space="preserve"> </w:t>
      </w:r>
      <w:r w:rsidR="00E14F39">
        <w:rPr>
          <w:rFonts w:cs="Arial"/>
        </w:rPr>
        <w:t>with</w:t>
      </w:r>
      <w:r w:rsidR="00E14F39" w:rsidRPr="004F350A">
        <w:rPr>
          <w:rFonts w:cs="Arial"/>
        </w:rPr>
        <w:t xml:space="preserve"> jurisdiction </w:t>
      </w:r>
      <w:r w:rsidR="00E14F39">
        <w:rPr>
          <w:rFonts w:cs="Arial"/>
        </w:rPr>
        <w:t xml:space="preserve">over </w:t>
      </w:r>
      <w:r w:rsidR="00E14F39" w:rsidRPr="004F350A">
        <w:rPr>
          <w:rFonts w:cs="Arial"/>
        </w:rPr>
        <w:t>the Credit</w:t>
      </w:r>
      <w:r w:rsidR="00E14F39">
        <w:rPr>
          <w:rFonts w:cs="Arial"/>
        </w:rPr>
        <w:t>s</w:t>
      </w:r>
      <w:r w:rsidR="00E14F39" w:rsidRPr="004F350A">
        <w:rPr>
          <w:rFonts w:cs="Arial"/>
        </w:rPr>
        <w:t xml:space="preserve">, that </w:t>
      </w:r>
      <w:r w:rsidR="00E14F39">
        <w:rPr>
          <w:rFonts w:cs="Arial"/>
        </w:rPr>
        <w:t>all</w:t>
      </w:r>
      <w:r w:rsidRPr="004F350A">
        <w:rPr>
          <w:rFonts w:cs="Arial"/>
        </w:rPr>
        <w:t xml:space="preserve">, associated Performance Standards </w:t>
      </w:r>
      <w:r w:rsidR="004705FF" w:rsidRPr="004F350A">
        <w:rPr>
          <w:rFonts w:cs="Arial"/>
        </w:rPr>
        <w:t>have been met, and that the habitat values have been maintained, as required by the BEI and its exhibits.</w:t>
      </w:r>
    </w:p>
    <w:p w14:paraId="25F83C28" w14:textId="77777777" w:rsidR="00AE2DFC" w:rsidRDefault="00AE2DFC" w:rsidP="00C641B1">
      <w:pPr>
        <w:widowControl/>
        <w:ind w:left="2700" w:hanging="540"/>
        <w:rPr>
          <w:rFonts w:cs="Arial"/>
        </w:rPr>
      </w:pPr>
    </w:p>
    <w:p w14:paraId="3F2895D6" w14:textId="77777777" w:rsidR="00CC64BA" w:rsidRPr="004F350A" w:rsidRDefault="00C759F1" w:rsidP="00CC116F">
      <w:pPr>
        <w:pStyle w:val="ListParagraph"/>
        <w:widowControl/>
        <w:numPr>
          <w:ilvl w:val="0"/>
          <w:numId w:val="27"/>
        </w:numPr>
        <w:ind w:left="2700" w:hanging="540"/>
        <w:rPr>
          <w:rFonts w:cs="Arial"/>
        </w:rPr>
      </w:pPr>
      <w:r w:rsidRPr="004F350A">
        <w:rPr>
          <w:rFonts w:cs="Arial"/>
        </w:rPr>
        <w:t>Credit Release 3 has occurred.</w:t>
      </w:r>
    </w:p>
    <w:p w14:paraId="1308FB47" w14:textId="77777777" w:rsidR="00AE2DFC" w:rsidRDefault="00AE2DFC" w:rsidP="00C641B1">
      <w:pPr>
        <w:widowControl/>
        <w:rPr>
          <w:rFonts w:cs="Arial"/>
        </w:rPr>
      </w:pPr>
    </w:p>
    <w:p w14:paraId="5A9C7FAC" w14:textId="77777777" w:rsidR="00CC64BA" w:rsidRPr="004F350A" w:rsidRDefault="00CC64BA" w:rsidP="00CC116F">
      <w:pPr>
        <w:pStyle w:val="ListParagraph"/>
        <w:keepNext/>
        <w:widowControl/>
        <w:numPr>
          <w:ilvl w:val="0"/>
          <w:numId w:val="23"/>
        </w:numPr>
        <w:ind w:left="2160" w:hanging="540"/>
        <w:rPr>
          <w:rFonts w:cs="Arial"/>
        </w:rPr>
      </w:pPr>
      <w:r w:rsidRPr="004F350A">
        <w:rPr>
          <w:rFonts w:cs="Arial"/>
        </w:rPr>
        <w:t xml:space="preserve">Final </w:t>
      </w:r>
      <w:r w:rsidR="00000E9E" w:rsidRPr="004F350A">
        <w:rPr>
          <w:rFonts w:cs="Arial"/>
        </w:rPr>
        <w:t xml:space="preserve">Preservation </w:t>
      </w:r>
      <w:r w:rsidRPr="004F350A">
        <w:rPr>
          <w:rFonts w:cs="Arial"/>
        </w:rPr>
        <w:t>Credit Release:  Any remaining balance of Preservation Credits when all of the following have occurred:</w:t>
      </w:r>
      <w:r w:rsidRPr="004F350A" w:rsidDel="00CD7F50">
        <w:rPr>
          <w:rFonts w:cs="Arial"/>
        </w:rPr>
        <w:t xml:space="preserve"> </w:t>
      </w:r>
    </w:p>
    <w:p w14:paraId="40DAE21F" w14:textId="77777777" w:rsidR="00AE2DFC" w:rsidRDefault="00AE2DFC" w:rsidP="00C641B1">
      <w:pPr>
        <w:keepNext/>
        <w:widowControl/>
        <w:rPr>
          <w:rFonts w:cs="Arial"/>
        </w:rPr>
      </w:pPr>
    </w:p>
    <w:p w14:paraId="282183AC" w14:textId="0CB91D20" w:rsidR="00CC64BA" w:rsidRPr="004F350A" w:rsidRDefault="00CC64BA" w:rsidP="00CC116F">
      <w:pPr>
        <w:pStyle w:val="ListParagraph"/>
        <w:keepNext/>
        <w:widowControl/>
        <w:numPr>
          <w:ilvl w:val="0"/>
          <w:numId w:val="28"/>
        </w:numPr>
        <w:ind w:left="2700" w:hanging="540"/>
        <w:rPr>
          <w:rFonts w:cs="Arial"/>
        </w:rPr>
      </w:pPr>
      <w:r w:rsidRPr="004F350A">
        <w:rPr>
          <w:rFonts w:cs="Arial"/>
        </w:rPr>
        <w:t>The Bank Sponsor has funded 100% of the Endowment Amount per Section VI.</w:t>
      </w:r>
      <w:r w:rsidR="00F30B7A">
        <w:rPr>
          <w:rFonts w:cs="Arial"/>
        </w:rPr>
        <w:t>B</w:t>
      </w:r>
      <w:r w:rsidRPr="004F350A">
        <w:rPr>
          <w:rFonts w:cs="Arial"/>
        </w:rPr>
        <w:t xml:space="preserve"> and </w:t>
      </w:r>
      <w:r w:rsidRPr="00B3551F">
        <w:rPr>
          <w:rFonts w:cs="Arial"/>
          <w:b/>
        </w:rPr>
        <w:t>Exhibit F-5</w:t>
      </w:r>
      <w:r w:rsidRPr="004F350A">
        <w:rPr>
          <w:rFonts w:cs="Arial"/>
        </w:rPr>
        <w:t>.</w:t>
      </w:r>
    </w:p>
    <w:p w14:paraId="28C5311B" w14:textId="77777777" w:rsidR="00AE2DFC" w:rsidRDefault="00AE2DFC" w:rsidP="00C641B1">
      <w:pPr>
        <w:widowControl/>
        <w:ind w:left="2700" w:hanging="540"/>
        <w:rPr>
          <w:rFonts w:cs="Arial"/>
        </w:rPr>
      </w:pPr>
    </w:p>
    <w:p w14:paraId="2FF9A78F" w14:textId="56CC9F2C" w:rsidR="00CC64BA" w:rsidRPr="004F350A" w:rsidRDefault="00CC64BA" w:rsidP="00CC116F">
      <w:pPr>
        <w:pStyle w:val="ListParagraph"/>
        <w:widowControl/>
        <w:numPr>
          <w:ilvl w:val="0"/>
          <w:numId w:val="28"/>
        </w:numPr>
        <w:ind w:left="2700" w:hanging="540"/>
        <w:rPr>
          <w:rFonts w:cs="Arial"/>
        </w:rPr>
      </w:pPr>
      <w:r w:rsidRPr="004F350A">
        <w:rPr>
          <w:rFonts w:cs="Arial"/>
        </w:rPr>
        <w:t xml:space="preserve">The Bank Sponsor demonstrates, to the satisfaction of the </w:t>
      </w:r>
      <w:r w:rsidR="003C19B1" w:rsidRPr="00024134">
        <w:rPr>
          <w:rFonts w:cs="Arial"/>
        </w:rPr>
        <w:t>[</w:t>
      </w:r>
      <w:r w:rsidR="003C19B1" w:rsidRPr="00024134">
        <w:rPr>
          <w:rFonts w:cs="Arial"/>
          <w:color w:val="FF0000"/>
        </w:rPr>
        <w:t>Choose one</w:t>
      </w:r>
      <w:r w:rsidR="003C19B1" w:rsidRPr="00024134">
        <w:rPr>
          <w:rFonts w:cs="Arial"/>
        </w:rPr>
        <w:t xml:space="preserve">: IRT </w:t>
      </w:r>
      <w:r w:rsidR="003C19B1">
        <w:rPr>
          <w:rFonts w:cs="Arial"/>
        </w:rPr>
        <w:t>agency</w:t>
      </w:r>
      <w:r w:rsidR="00140E01">
        <w:rPr>
          <w:rFonts w:cs="Arial"/>
        </w:rPr>
        <w:t xml:space="preserve"> </w:t>
      </w:r>
      <w:r w:rsidR="003C19B1" w:rsidRPr="00024134">
        <w:rPr>
          <w:rFonts w:cs="Arial"/>
          <w:color w:val="FF0000"/>
        </w:rPr>
        <w:t>or</w:t>
      </w:r>
      <w:r w:rsidR="003C19B1" w:rsidRPr="00024134">
        <w:rPr>
          <w:rFonts w:cs="Arial"/>
        </w:rPr>
        <w:t xml:space="preserve"> Signatory Agenc</w:t>
      </w:r>
      <w:r w:rsidR="003C19B1">
        <w:rPr>
          <w:rFonts w:cs="Arial"/>
        </w:rPr>
        <w:t>y</w:t>
      </w:r>
      <w:r w:rsidR="003C19B1" w:rsidRPr="00024134">
        <w:rPr>
          <w:rFonts w:cs="Arial"/>
        </w:rPr>
        <w:t>]</w:t>
      </w:r>
      <w:r w:rsidR="003C19B1">
        <w:rPr>
          <w:rFonts w:cs="Arial"/>
          <w:b/>
          <w:bCs/>
        </w:rPr>
        <w:t xml:space="preserve"> </w:t>
      </w:r>
      <w:r w:rsidR="00E14F39">
        <w:rPr>
          <w:rFonts w:cs="Arial"/>
        </w:rPr>
        <w:t>with</w:t>
      </w:r>
      <w:r w:rsidR="00E14F39" w:rsidRPr="004F350A">
        <w:rPr>
          <w:rFonts w:cs="Arial"/>
        </w:rPr>
        <w:t xml:space="preserve"> jurisdiction </w:t>
      </w:r>
      <w:r w:rsidR="00E14F39">
        <w:rPr>
          <w:rFonts w:cs="Arial"/>
        </w:rPr>
        <w:t xml:space="preserve">over </w:t>
      </w:r>
      <w:r w:rsidR="00E14F39" w:rsidRPr="004F350A">
        <w:rPr>
          <w:rFonts w:cs="Arial"/>
        </w:rPr>
        <w:t>the Credit</w:t>
      </w:r>
      <w:r w:rsidR="00E14F39">
        <w:rPr>
          <w:rFonts w:cs="Arial"/>
        </w:rPr>
        <w:t>s</w:t>
      </w:r>
      <w:r w:rsidR="00E14F39" w:rsidRPr="004F350A">
        <w:rPr>
          <w:rFonts w:cs="Arial"/>
        </w:rPr>
        <w:t xml:space="preserve">, that </w:t>
      </w:r>
      <w:r w:rsidR="00E14F39">
        <w:rPr>
          <w:rFonts w:cs="Arial"/>
        </w:rPr>
        <w:t>all</w:t>
      </w:r>
      <w:r w:rsidRPr="004F350A">
        <w:rPr>
          <w:rFonts w:cs="Arial"/>
        </w:rPr>
        <w:t xml:space="preserve">, associated Performance Standards </w:t>
      </w:r>
      <w:r w:rsidR="004705FF" w:rsidRPr="004F350A">
        <w:rPr>
          <w:rFonts w:cs="Arial"/>
        </w:rPr>
        <w:t>have been met, and that the habitat values have been maintained, as required by the BEI and its exhibits.</w:t>
      </w:r>
    </w:p>
    <w:p w14:paraId="179DEF1F" w14:textId="77777777" w:rsidR="00AE2DFC" w:rsidRDefault="00AE2DFC" w:rsidP="00C641B1">
      <w:pPr>
        <w:widowControl/>
        <w:ind w:left="2700" w:hanging="540"/>
        <w:rPr>
          <w:rFonts w:cs="Arial"/>
        </w:rPr>
      </w:pPr>
    </w:p>
    <w:p w14:paraId="20EB2765" w14:textId="77777777" w:rsidR="00D721FE" w:rsidRPr="004F350A" w:rsidRDefault="00C759F1" w:rsidP="00CC116F">
      <w:pPr>
        <w:pStyle w:val="ListParagraph"/>
        <w:widowControl/>
        <w:numPr>
          <w:ilvl w:val="0"/>
          <w:numId w:val="28"/>
        </w:numPr>
        <w:ind w:left="2700" w:hanging="540"/>
        <w:rPr>
          <w:rFonts w:cs="Arial"/>
        </w:rPr>
      </w:pPr>
      <w:r w:rsidRPr="004F350A">
        <w:rPr>
          <w:rFonts w:cs="Arial"/>
        </w:rPr>
        <w:t>Credit Release 4 has occurred.</w:t>
      </w:r>
      <w:r w:rsidR="001242AE" w:rsidRPr="004F350A">
        <w:rPr>
          <w:rFonts w:cs="Arial"/>
        </w:rPr>
        <w:t xml:space="preserve"> </w:t>
      </w:r>
    </w:p>
    <w:p w14:paraId="78530AD4" w14:textId="77777777" w:rsidR="00AE2DFC" w:rsidRDefault="00AE2DFC" w:rsidP="00C641B1">
      <w:pPr>
        <w:widowControl/>
        <w:rPr>
          <w:rFonts w:cs="Arial"/>
        </w:rPr>
      </w:pPr>
    </w:p>
    <w:p w14:paraId="24D36F9D" w14:textId="77777777" w:rsidR="00CC64BA" w:rsidRPr="004F350A" w:rsidRDefault="00CC64BA" w:rsidP="00CC116F">
      <w:pPr>
        <w:pStyle w:val="ListParagraph"/>
        <w:keepNext/>
        <w:widowControl/>
        <w:numPr>
          <w:ilvl w:val="0"/>
          <w:numId w:val="22"/>
        </w:numPr>
        <w:ind w:left="1620" w:hanging="540"/>
        <w:rPr>
          <w:rFonts w:cs="Arial"/>
        </w:rPr>
      </w:pPr>
      <w:r w:rsidRPr="004F350A">
        <w:rPr>
          <w:rFonts w:cs="Arial"/>
        </w:rPr>
        <w:t>Establishment Credits</w:t>
      </w:r>
      <w:r w:rsidR="00631B4C" w:rsidRPr="004F350A">
        <w:rPr>
          <w:rFonts w:cs="Arial"/>
        </w:rPr>
        <w:t xml:space="preserve"> for Covered Species and Covered Habitat</w:t>
      </w:r>
      <w:r w:rsidRPr="004F350A">
        <w:rPr>
          <w:rFonts w:cs="Arial"/>
        </w:rPr>
        <w:t xml:space="preserve"> described in the Credit Table (</w:t>
      </w:r>
      <w:r w:rsidRPr="00B3551F">
        <w:rPr>
          <w:rFonts w:cs="Arial"/>
          <w:b/>
        </w:rPr>
        <w:t>Exhibit F-1</w:t>
      </w:r>
      <w:r w:rsidRPr="004F350A">
        <w:rPr>
          <w:rFonts w:cs="Arial"/>
        </w:rPr>
        <w:t>) for each Covered Species and/or Covered Habitat may be released as follows.</w:t>
      </w:r>
      <w:r w:rsidR="00A67898" w:rsidRPr="004F350A">
        <w:rPr>
          <w:rFonts w:cs="Arial"/>
        </w:rPr>
        <w:t xml:space="preserve"> </w:t>
      </w:r>
      <w:r w:rsidRPr="004F350A">
        <w:rPr>
          <w:rFonts w:cs="Arial"/>
        </w:rPr>
        <w:t xml:space="preserve"> If the maximum percentage of released </w:t>
      </w:r>
      <w:r w:rsidR="00157FFC" w:rsidRPr="004F350A">
        <w:rPr>
          <w:rFonts w:cs="Arial"/>
        </w:rPr>
        <w:t>C</w:t>
      </w:r>
      <w:r w:rsidRPr="004F350A">
        <w:rPr>
          <w:rFonts w:cs="Arial"/>
        </w:rPr>
        <w:t xml:space="preserve">redits is not authorized at the time of each numbered Credit Release below, </w:t>
      </w:r>
      <w:r w:rsidR="00B564CF" w:rsidRPr="004F350A">
        <w:rPr>
          <w:rFonts w:cs="Arial"/>
        </w:rPr>
        <w:t xml:space="preserve">subsequent </w:t>
      </w:r>
      <w:r w:rsidRPr="004F350A">
        <w:rPr>
          <w:rFonts w:cs="Arial"/>
        </w:rPr>
        <w:t>Credit Releases may be authorized.</w:t>
      </w:r>
    </w:p>
    <w:p w14:paraId="5E6D929B" w14:textId="77777777" w:rsidR="00AE2DFC" w:rsidRDefault="00AE2DFC" w:rsidP="00C641B1">
      <w:pPr>
        <w:keepNext/>
        <w:widowControl/>
        <w:rPr>
          <w:rFonts w:cs="Arial"/>
        </w:rPr>
      </w:pPr>
    </w:p>
    <w:p w14:paraId="2C9E2378" w14:textId="77777777" w:rsidR="007267EC" w:rsidRPr="004F350A" w:rsidRDefault="00000E9E" w:rsidP="00CC116F">
      <w:pPr>
        <w:pStyle w:val="ListParagraph"/>
        <w:keepNext/>
        <w:widowControl/>
        <w:numPr>
          <w:ilvl w:val="0"/>
          <w:numId w:val="29"/>
        </w:numPr>
        <w:ind w:left="2160" w:hanging="540"/>
        <w:rPr>
          <w:rFonts w:cs="Arial"/>
        </w:rPr>
      </w:pPr>
      <w:r w:rsidRPr="004F350A">
        <w:rPr>
          <w:rFonts w:cs="Arial"/>
        </w:rPr>
        <w:t xml:space="preserve">Establishment </w:t>
      </w:r>
      <w:r w:rsidR="00CC64BA" w:rsidRPr="004F350A">
        <w:rPr>
          <w:rFonts w:cs="Arial"/>
        </w:rPr>
        <w:t>Credit Release 1</w:t>
      </w:r>
      <w:r w:rsidR="00515C1E" w:rsidRPr="004F350A">
        <w:rPr>
          <w:rFonts w:cs="Arial"/>
        </w:rPr>
        <w:t xml:space="preserve">.  </w:t>
      </w:r>
      <w:r w:rsidR="00CC64BA" w:rsidRPr="004F350A">
        <w:rPr>
          <w:rFonts w:cs="Arial"/>
        </w:rPr>
        <w:t xml:space="preserve">15% of the total anticipated Establishment Credits when all of the following </w:t>
      </w:r>
      <w:r w:rsidR="00631B4C" w:rsidRPr="004F350A">
        <w:rPr>
          <w:rFonts w:cs="Arial"/>
        </w:rPr>
        <w:t>have occurred</w:t>
      </w:r>
      <w:r w:rsidR="005F44AB" w:rsidRPr="004F350A">
        <w:rPr>
          <w:rFonts w:cs="Arial"/>
        </w:rPr>
        <w:t>:</w:t>
      </w:r>
    </w:p>
    <w:p w14:paraId="49C3804B" w14:textId="77777777" w:rsidR="00AE2DFC" w:rsidRDefault="00AE2DFC" w:rsidP="00C641B1">
      <w:pPr>
        <w:keepNext/>
        <w:widowControl/>
        <w:rPr>
          <w:rFonts w:cs="Arial"/>
        </w:rPr>
      </w:pPr>
    </w:p>
    <w:p w14:paraId="6C1DA4F2" w14:textId="77777777" w:rsidR="00631B4C" w:rsidRPr="00181392" w:rsidRDefault="003431ED" w:rsidP="00CC116F">
      <w:pPr>
        <w:pStyle w:val="ListParagraph"/>
        <w:keepNext/>
        <w:widowControl/>
        <w:numPr>
          <w:ilvl w:val="0"/>
          <w:numId w:val="30"/>
        </w:numPr>
        <w:ind w:left="2700" w:hanging="540"/>
        <w:rPr>
          <w:rFonts w:cs="Arial"/>
        </w:rPr>
      </w:pPr>
      <w:r w:rsidRPr="00181392">
        <w:rPr>
          <w:rFonts w:cs="Arial"/>
        </w:rPr>
        <w:t>Upon Bank Establishment Date</w:t>
      </w:r>
      <w:r w:rsidR="00CC64BA" w:rsidRPr="00181392">
        <w:rPr>
          <w:rFonts w:cs="Arial"/>
        </w:rPr>
        <w:t>.</w:t>
      </w:r>
      <w:r w:rsidRPr="00181392">
        <w:rPr>
          <w:rFonts w:cs="Arial"/>
        </w:rPr>
        <w:t xml:space="preserve">  </w:t>
      </w:r>
    </w:p>
    <w:p w14:paraId="484DC0BD" w14:textId="77777777" w:rsidR="00AE2DFC" w:rsidRDefault="00AE2DFC" w:rsidP="00C641B1">
      <w:pPr>
        <w:widowControl/>
        <w:ind w:left="2707" w:hanging="547"/>
        <w:rPr>
          <w:rFonts w:cs="Arial"/>
        </w:rPr>
      </w:pPr>
    </w:p>
    <w:p w14:paraId="69E7F0FE" w14:textId="77777777" w:rsidR="001A73A2" w:rsidRPr="004F350A" w:rsidRDefault="00631B4C" w:rsidP="00CC116F">
      <w:pPr>
        <w:pStyle w:val="ListParagraph"/>
        <w:widowControl/>
        <w:numPr>
          <w:ilvl w:val="0"/>
          <w:numId w:val="30"/>
        </w:numPr>
        <w:ind w:left="2700" w:hanging="540"/>
        <w:rPr>
          <w:rFonts w:cs="Arial"/>
        </w:rPr>
      </w:pPr>
      <w:r w:rsidRPr="004F350A">
        <w:rPr>
          <w:rFonts w:cs="Arial"/>
        </w:rPr>
        <w:t xml:space="preserve">No Endowment Funding is required prior to the first </w:t>
      </w:r>
      <w:r w:rsidR="004A5F18" w:rsidRPr="004F350A">
        <w:rPr>
          <w:rFonts w:cs="Arial"/>
        </w:rPr>
        <w:t xml:space="preserve">Covered Species and Covered </w:t>
      </w:r>
      <w:r w:rsidRPr="004F350A">
        <w:rPr>
          <w:rFonts w:cs="Arial"/>
        </w:rPr>
        <w:t xml:space="preserve">Habitat Credit Release. </w:t>
      </w:r>
      <w:r w:rsidR="00CC64BA" w:rsidRPr="004F350A">
        <w:rPr>
          <w:rFonts w:cs="Arial"/>
        </w:rPr>
        <w:t xml:space="preserve">  </w:t>
      </w:r>
    </w:p>
    <w:p w14:paraId="0215346B" w14:textId="77777777" w:rsidR="00AE2DFC" w:rsidRDefault="00AE2DFC" w:rsidP="00C641B1">
      <w:pPr>
        <w:widowControl/>
        <w:ind w:left="2700" w:hanging="540"/>
        <w:rPr>
          <w:rFonts w:cs="Arial"/>
        </w:rPr>
      </w:pPr>
    </w:p>
    <w:p w14:paraId="02888ED1" w14:textId="13C8249B" w:rsidR="001A73A2" w:rsidRPr="004F350A" w:rsidRDefault="00CC64BA" w:rsidP="00CC116F">
      <w:pPr>
        <w:pStyle w:val="ListParagraph"/>
        <w:widowControl/>
        <w:numPr>
          <w:ilvl w:val="0"/>
          <w:numId w:val="30"/>
        </w:numPr>
        <w:ind w:left="2700" w:hanging="540"/>
        <w:rPr>
          <w:rFonts w:cs="Arial"/>
        </w:rPr>
      </w:pPr>
      <w:r w:rsidRPr="004F350A">
        <w:rPr>
          <w:rFonts w:cs="Arial"/>
        </w:rPr>
        <w:t xml:space="preserve">The Bank Sponsor demonstrates, to the satisfaction of the </w:t>
      </w:r>
      <w:r w:rsidR="00D56855" w:rsidRPr="00024134">
        <w:rPr>
          <w:rFonts w:cs="Arial"/>
        </w:rPr>
        <w:t>[</w:t>
      </w:r>
      <w:r w:rsidR="00D56855" w:rsidRPr="00024134">
        <w:rPr>
          <w:rFonts w:cs="Arial"/>
          <w:color w:val="FF0000"/>
        </w:rPr>
        <w:t>Choose one</w:t>
      </w:r>
      <w:r w:rsidR="00D56855" w:rsidRPr="00024134">
        <w:rPr>
          <w:rFonts w:cs="Arial"/>
        </w:rPr>
        <w:t xml:space="preserve">: IRT </w:t>
      </w:r>
      <w:r w:rsidR="00140E01">
        <w:rPr>
          <w:rFonts w:cs="Arial"/>
        </w:rPr>
        <w:t xml:space="preserve">agency </w:t>
      </w:r>
      <w:r w:rsidR="00D56855" w:rsidRPr="00024134">
        <w:rPr>
          <w:rFonts w:cs="Arial"/>
          <w:color w:val="FF0000"/>
        </w:rPr>
        <w:t>or</w:t>
      </w:r>
      <w:r w:rsidR="00D56855" w:rsidRPr="00024134">
        <w:rPr>
          <w:rFonts w:cs="Arial"/>
        </w:rPr>
        <w:t xml:space="preserve"> Signatory </w:t>
      </w:r>
      <w:r w:rsidR="00394110" w:rsidRPr="00024134">
        <w:rPr>
          <w:rFonts w:cs="Arial"/>
        </w:rPr>
        <w:t>Agenc</w:t>
      </w:r>
      <w:r w:rsidR="00394110">
        <w:rPr>
          <w:rFonts w:cs="Arial"/>
        </w:rPr>
        <w:t>y</w:t>
      </w:r>
      <w:r w:rsidR="00D56855" w:rsidRPr="00024134">
        <w:rPr>
          <w:rFonts w:cs="Arial"/>
        </w:rPr>
        <w:t>]</w:t>
      </w:r>
      <w:r w:rsidRPr="004F350A">
        <w:rPr>
          <w:rFonts w:cs="Arial"/>
        </w:rPr>
        <w:t xml:space="preserve"> </w:t>
      </w:r>
      <w:r w:rsidR="00E14F39">
        <w:rPr>
          <w:rFonts w:cs="Arial"/>
        </w:rPr>
        <w:t>with</w:t>
      </w:r>
      <w:r w:rsidR="00E14F39" w:rsidRPr="004F350A">
        <w:rPr>
          <w:rFonts w:cs="Arial"/>
        </w:rPr>
        <w:t xml:space="preserve"> jurisdiction </w:t>
      </w:r>
      <w:r w:rsidR="00E14F39">
        <w:rPr>
          <w:rFonts w:cs="Arial"/>
        </w:rPr>
        <w:t xml:space="preserve">over </w:t>
      </w:r>
      <w:r w:rsidR="00E14F39" w:rsidRPr="004F350A">
        <w:rPr>
          <w:rFonts w:cs="Arial"/>
        </w:rPr>
        <w:t>the Credit</w:t>
      </w:r>
      <w:r w:rsidR="00E14F39">
        <w:rPr>
          <w:rFonts w:cs="Arial"/>
        </w:rPr>
        <w:t>s</w:t>
      </w:r>
      <w:r w:rsidR="00E14F39" w:rsidRPr="004F350A">
        <w:rPr>
          <w:rFonts w:cs="Arial"/>
        </w:rPr>
        <w:t xml:space="preserve">, that </w:t>
      </w:r>
      <w:r w:rsidR="00E14F39">
        <w:rPr>
          <w:rFonts w:cs="Arial"/>
        </w:rPr>
        <w:t>all</w:t>
      </w:r>
      <w:r w:rsidRPr="004F350A">
        <w:rPr>
          <w:rFonts w:cs="Arial"/>
        </w:rPr>
        <w:t>, associated Performance Standards (</w:t>
      </w:r>
      <w:r w:rsidRPr="00B3551F">
        <w:rPr>
          <w:rFonts w:cs="Arial"/>
          <w:b/>
        </w:rPr>
        <w:t>Exhibit C-1</w:t>
      </w:r>
      <w:r w:rsidRPr="004F350A">
        <w:rPr>
          <w:rFonts w:cs="Arial"/>
        </w:rPr>
        <w:t>) have been met</w:t>
      </w:r>
      <w:r w:rsidR="003F4A6F" w:rsidRPr="004F350A">
        <w:rPr>
          <w:rFonts w:cs="Arial"/>
        </w:rPr>
        <w:t xml:space="preserve"> </w:t>
      </w:r>
      <w:r w:rsidR="00A67898" w:rsidRPr="004F350A">
        <w:rPr>
          <w:rFonts w:cs="Arial"/>
        </w:rPr>
        <w:t>(</w:t>
      </w:r>
      <w:r w:rsidR="003F4A6F" w:rsidRPr="004F350A">
        <w:rPr>
          <w:rFonts w:cs="Arial"/>
        </w:rPr>
        <w:t xml:space="preserve">or in special circumstances identified </w:t>
      </w:r>
      <w:r w:rsidR="003C0CB8" w:rsidRPr="004F350A">
        <w:rPr>
          <w:rFonts w:cs="Arial"/>
        </w:rPr>
        <w:t xml:space="preserve">by the </w:t>
      </w:r>
      <w:r w:rsidR="00D56855" w:rsidRPr="00024134">
        <w:rPr>
          <w:rFonts w:cs="Arial"/>
        </w:rPr>
        <w:t>[</w:t>
      </w:r>
      <w:r w:rsidR="00D56855" w:rsidRPr="00024134">
        <w:rPr>
          <w:rFonts w:cs="Arial"/>
          <w:color w:val="FF0000"/>
        </w:rPr>
        <w:t>Choose one</w:t>
      </w:r>
      <w:r w:rsidR="00D56855" w:rsidRPr="00024134">
        <w:rPr>
          <w:rFonts w:cs="Arial"/>
        </w:rPr>
        <w:t xml:space="preserve">: IRT </w:t>
      </w:r>
      <w:r w:rsidR="00D56855" w:rsidRPr="00024134">
        <w:rPr>
          <w:rFonts w:cs="Arial"/>
          <w:color w:val="FF0000"/>
        </w:rPr>
        <w:t>or</w:t>
      </w:r>
      <w:r w:rsidR="00D56855" w:rsidRPr="00024134">
        <w:rPr>
          <w:rFonts w:cs="Arial"/>
        </w:rPr>
        <w:t xml:space="preserve"> Signatory Agencies]</w:t>
      </w:r>
      <w:r w:rsidR="003C0CB8" w:rsidRPr="004F350A">
        <w:rPr>
          <w:rFonts w:cs="Arial"/>
        </w:rPr>
        <w:t xml:space="preserve"> </w:t>
      </w:r>
      <w:r w:rsidR="003F4A6F" w:rsidRPr="004F350A">
        <w:rPr>
          <w:rFonts w:cs="Arial"/>
        </w:rPr>
        <w:t xml:space="preserve">during </w:t>
      </w:r>
      <w:r w:rsidR="0033020E" w:rsidRPr="004F350A">
        <w:rPr>
          <w:rFonts w:cs="Arial"/>
        </w:rPr>
        <w:t>BEI</w:t>
      </w:r>
      <w:r w:rsidR="003F4A6F" w:rsidRPr="004F350A">
        <w:rPr>
          <w:rFonts w:cs="Arial"/>
        </w:rPr>
        <w:t xml:space="preserve"> development</w:t>
      </w:r>
      <w:r w:rsidR="0033020E" w:rsidRPr="004F350A">
        <w:rPr>
          <w:rFonts w:cs="Arial"/>
        </w:rPr>
        <w:t>, will be met</w:t>
      </w:r>
      <w:r w:rsidR="00A67898" w:rsidRPr="004F350A">
        <w:rPr>
          <w:rFonts w:cs="Arial"/>
        </w:rPr>
        <w:t xml:space="preserve">), </w:t>
      </w:r>
      <w:r w:rsidRPr="004F350A">
        <w:rPr>
          <w:rFonts w:cs="Arial"/>
        </w:rPr>
        <w:t xml:space="preserve">and that the habitat values identified in </w:t>
      </w:r>
      <w:r w:rsidR="0033020E" w:rsidRPr="00B3551F">
        <w:rPr>
          <w:rFonts w:cs="Arial"/>
          <w:b/>
        </w:rPr>
        <w:t>Exhibit C-1</w:t>
      </w:r>
      <w:r w:rsidRPr="004F350A">
        <w:rPr>
          <w:rFonts w:cs="Arial"/>
        </w:rPr>
        <w:t xml:space="preserve"> have been maintained</w:t>
      </w:r>
      <w:r w:rsidR="007267EC" w:rsidRPr="004F350A">
        <w:rPr>
          <w:rFonts w:cs="Arial"/>
        </w:rPr>
        <w:t>.</w:t>
      </w:r>
    </w:p>
    <w:p w14:paraId="4BDBA645" w14:textId="77777777" w:rsidR="00AE2DFC" w:rsidRDefault="00AE2DFC" w:rsidP="00C641B1">
      <w:pPr>
        <w:widowControl/>
        <w:rPr>
          <w:rFonts w:cs="Arial"/>
        </w:rPr>
      </w:pPr>
    </w:p>
    <w:p w14:paraId="44867456" w14:textId="77777777" w:rsidR="00CC64BA" w:rsidRPr="004F350A" w:rsidRDefault="00000E9E" w:rsidP="00CC116F">
      <w:pPr>
        <w:pStyle w:val="ListParagraph"/>
        <w:keepNext/>
        <w:widowControl/>
        <w:numPr>
          <w:ilvl w:val="0"/>
          <w:numId w:val="29"/>
        </w:numPr>
        <w:ind w:left="2160" w:hanging="540"/>
        <w:rPr>
          <w:rFonts w:cs="Arial"/>
        </w:rPr>
      </w:pPr>
      <w:r w:rsidRPr="004F350A">
        <w:rPr>
          <w:rFonts w:cs="Arial"/>
        </w:rPr>
        <w:lastRenderedPageBreak/>
        <w:t xml:space="preserve">Establishment </w:t>
      </w:r>
      <w:r w:rsidR="00CC64BA" w:rsidRPr="004F350A">
        <w:rPr>
          <w:rFonts w:cs="Arial"/>
        </w:rPr>
        <w:t>Credit Release 2</w:t>
      </w:r>
      <w:r w:rsidR="000460B9" w:rsidRPr="004F350A">
        <w:rPr>
          <w:rFonts w:cs="Arial"/>
        </w:rPr>
        <w:t xml:space="preserve">. </w:t>
      </w:r>
      <w:r w:rsidR="00CC64BA" w:rsidRPr="004F350A">
        <w:rPr>
          <w:rFonts w:cs="Arial"/>
        </w:rPr>
        <w:t xml:space="preserve"> Up to an additional </w:t>
      </w:r>
      <w:r w:rsidR="00C14C95" w:rsidRPr="004F350A">
        <w:rPr>
          <w:rFonts w:cs="Arial"/>
        </w:rPr>
        <w:t>2</w:t>
      </w:r>
      <w:r w:rsidR="009E0B36" w:rsidRPr="004F350A">
        <w:rPr>
          <w:rFonts w:cs="Arial"/>
        </w:rPr>
        <w:t>5</w:t>
      </w:r>
      <w:r w:rsidR="00CC64BA" w:rsidRPr="004F350A">
        <w:rPr>
          <w:rFonts w:cs="Arial"/>
        </w:rPr>
        <w:t xml:space="preserve">% of the total anticipated Establishment Credits (up to </w:t>
      </w:r>
      <w:r w:rsidR="00C14C95" w:rsidRPr="004F350A">
        <w:rPr>
          <w:rFonts w:cs="Arial"/>
        </w:rPr>
        <w:t>4</w:t>
      </w:r>
      <w:r w:rsidR="009E0B36" w:rsidRPr="004F350A">
        <w:rPr>
          <w:rFonts w:cs="Arial"/>
        </w:rPr>
        <w:t>0</w:t>
      </w:r>
      <w:r w:rsidR="00CC64BA" w:rsidRPr="004F350A">
        <w:rPr>
          <w:rFonts w:cs="Arial"/>
        </w:rPr>
        <w:t>% cumulative total) when all the following have occurred.</w:t>
      </w:r>
    </w:p>
    <w:p w14:paraId="7529E02E" w14:textId="77777777" w:rsidR="00AE2DFC" w:rsidRDefault="00AE2DFC" w:rsidP="00C641B1">
      <w:pPr>
        <w:keepNext/>
        <w:widowControl/>
        <w:rPr>
          <w:rFonts w:cs="Arial"/>
        </w:rPr>
      </w:pPr>
    </w:p>
    <w:p w14:paraId="628A35DA" w14:textId="77777777" w:rsidR="00CC64BA" w:rsidRPr="004F350A" w:rsidRDefault="00CC64BA" w:rsidP="00CC116F">
      <w:pPr>
        <w:pStyle w:val="ListParagraph"/>
        <w:keepNext/>
        <w:widowControl/>
        <w:numPr>
          <w:ilvl w:val="0"/>
          <w:numId w:val="31"/>
        </w:numPr>
        <w:ind w:left="2700" w:hanging="540"/>
        <w:rPr>
          <w:rFonts w:cs="Arial"/>
        </w:rPr>
      </w:pPr>
      <w:r w:rsidRPr="004F350A">
        <w:rPr>
          <w:rFonts w:cs="Arial"/>
        </w:rPr>
        <w:t>The Bank Sponsor has submitted as-built drawings</w:t>
      </w:r>
      <w:r w:rsidR="00284E5E">
        <w:rPr>
          <w:rFonts w:cs="Arial"/>
        </w:rPr>
        <w:t xml:space="preserve"> </w:t>
      </w:r>
      <w:r w:rsidRPr="004F350A">
        <w:rPr>
          <w:rFonts w:cs="Arial"/>
        </w:rPr>
        <w:t xml:space="preserve">to the </w:t>
      </w:r>
      <w:r w:rsidR="00D56855" w:rsidRPr="00024134">
        <w:rPr>
          <w:rFonts w:cs="Arial"/>
        </w:rPr>
        <w:t xml:space="preserve">IRT </w:t>
      </w:r>
      <w:r w:rsidRPr="004F350A">
        <w:rPr>
          <w:rFonts w:cs="Arial"/>
        </w:rPr>
        <w:t>pursuant to Section VII.</w:t>
      </w:r>
      <w:r w:rsidR="00496F6D" w:rsidRPr="004F350A">
        <w:rPr>
          <w:rFonts w:cs="Arial"/>
        </w:rPr>
        <w:t>C.1</w:t>
      </w:r>
      <w:r w:rsidR="00960413" w:rsidRPr="004F350A">
        <w:rPr>
          <w:rFonts w:cs="Arial"/>
        </w:rPr>
        <w:t>.</w:t>
      </w:r>
    </w:p>
    <w:p w14:paraId="6B40D0D2" w14:textId="77777777" w:rsidR="00AE2DFC" w:rsidRDefault="00AE2DFC" w:rsidP="00C641B1">
      <w:pPr>
        <w:widowControl/>
        <w:ind w:left="2700" w:hanging="540"/>
        <w:rPr>
          <w:rFonts w:cs="Arial"/>
        </w:rPr>
      </w:pPr>
    </w:p>
    <w:p w14:paraId="30980652" w14:textId="77777777" w:rsidR="00CC64BA" w:rsidRDefault="00CC64BA" w:rsidP="00CC116F">
      <w:pPr>
        <w:pStyle w:val="ListParagraph"/>
        <w:widowControl/>
        <w:numPr>
          <w:ilvl w:val="0"/>
          <w:numId w:val="31"/>
        </w:numPr>
        <w:ind w:left="2700" w:hanging="540"/>
        <w:rPr>
          <w:rFonts w:cs="Arial"/>
        </w:rPr>
      </w:pPr>
      <w:r w:rsidRPr="004F350A">
        <w:rPr>
          <w:rFonts w:cs="Arial"/>
        </w:rPr>
        <w:t xml:space="preserve">The </w:t>
      </w:r>
      <w:r w:rsidR="00D56855" w:rsidRPr="00024134">
        <w:rPr>
          <w:rFonts w:cs="Arial"/>
        </w:rPr>
        <w:t>[</w:t>
      </w:r>
      <w:r w:rsidR="00D56855" w:rsidRPr="00024134">
        <w:rPr>
          <w:rFonts w:cs="Arial"/>
          <w:color w:val="FF0000"/>
        </w:rPr>
        <w:t>Choose one</w:t>
      </w:r>
      <w:r w:rsidR="00D56855" w:rsidRPr="00024134">
        <w:rPr>
          <w:rFonts w:cs="Arial"/>
        </w:rPr>
        <w:t xml:space="preserve">: IRT </w:t>
      </w:r>
      <w:r w:rsidR="00D56855" w:rsidRPr="00024134">
        <w:rPr>
          <w:rFonts w:cs="Arial"/>
          <w:color w:val="FF0000"/>
        </w:rPr>
        <w:t>or</w:t>
      </w:r>
      <w:r w:rsidR="00D56855" w:rsidRPr="00024134">
        <w:rPr>
          <w:rFonts w:cs="Arial"/>
        </w:rPr>
        <w:t xml:space="preserve"> Signatory Agencies]</w:t>
      </w:r>
      <w:r w:rsidR="00D56855">
        <w:rPr>
          <w:rFonts w:cs="Arial"/>
          <w:b/>
          <w:bCs/>
        </w:rPr>
        <w:t xml:space="preserve"> </w:t>
      </w:r>
      <w:r w:rsidR="003167DE" w:rsidRPr="003167DE">
        <w:rPr>
          <w:rFonts w:cs="Arial"/>
        </w:rPr>
        <w:t>[</w:t>
      </w:r>
      <w:r w:rsidR="003167DE" w:rsidRPr="003167DE">
        <w:rPr>
          <w:rFonts w:cs="Arial"/>
          <w:color w:val="FF0000"/>
        </w:rPr>
        <w:t xml:space="preserve">choose one: </w:t>
      </w:r>
      <w:r w:rsidRPr="004F350A">
        <w:rPr>
          <w:rFonts w:cs="Arial"/>
        </w:rPr>
        <w:t>has</w:t>
      </w:r>
      <w:r w:rsidR="003167DE">
        <w:rPr>
          <w:rFonts w:cs="Arial"/>
        </w:rPr>
        <w:t>/have]</w:t>
      </w:r>
      <w:r w:rsidRPr="004F350A">
        <w:rPr>
          <w:rFonts w:cs="Arial"/>
        </w:rPr>
        <w:t xml:space="preserve"> approved the as-built condition</w:t>
      </w:r>
      <w:r w:rsidR="004A5F18" w:rsidRPr="004F350A">
        <w:rPr>
          <w:rFonts w:cs="Arial"/>
        </w:rPr>
        <w:t>,</w:t>
      </w:r>
      <w:r w:rsidRPr="004F350A">
        <w:rPr>
          <w:rFonts w:cs="Arial"/>
        </w:rPr>
        <w:t xml:space="preserve"> in writing</w:t>
      </w:r>
      <w:r w:rsidR="00960413" w:rsidRPr="004F350A">
        <w:rPr>
          <w:rFonts w:cs="Arial"/>
        </w:rPr>
        <w:t>.</w:t>
      </w:r>
    </w:p>
    <w:p w14:paraId="53373F58" w14:textId="77777777" w:rsidR="003167DE" w:rsidRPr="003167DE" w:rsidRDefault="003167DE" w:rsidP="003167DE">
      <w:pPr>
        <w:pStyle w:val="ListParagraph"/>
        <w:rPr>
          <w:rFonts w:cs="Arial"/>
        </w:rPr>
      </w:pPr>
    </w:p>
    <w:p w14:paraId="0985FEB8" w14:textId="77777777" w:rsidR="003167DE" w:rsidRPr="00FA21E0" w:rsidRDefault="003167DE" w:rsidP="003167DE">
      <w:pPr>
        <w:pStyle w:val="ListParagraph"/>
        <w:widowControl/>
        <w:numPr>
          <w:ilvl w:val="0"/>
          <w:numId w:val="31"/>
        </w:numPr>
        <w:ind w:left="2790" w:hanging="630"/>
        <w:rPr>
          <w:rFonts w:cs="Arial"/>
        </w:rPr>
      </w:pPr>
      <w:r>
        <w:rPr>
          <w:rFonts w:cs="Arial"/>
        </w:rPr>
        <w:t xml:space="preserve">If applicable, the Bank Sponsor shall submit an adjusted Credit Evaluation and Credit Table (updated </w:t>
      </w:r>
      <w:r>
        <w:rPr>
          <w:rFonts w:cs="Arial"/>
          <w:b/>
          <w:bCs/>
        </w:rPr>
        <w:t>Exhibit F-1</w:t>
      </w:r>
      <w:r>
        <w:rPr>
          <w:rFonts w:cs="Arial"/>
        </w:rPr>
        <w:t xml:space="preserve">) and Credit Transfer ledger (updated </w:t>
      </w:r>
      <w:r>
        <w:rPr>
          <w:rFonts w:cs="Arial"/>
          <w:b/>
          <w:bCs/>
        </w:rPr>
        <w:t>Exhibit F-3</w:t>
      </w:r>
      <w:r>
        <w:rPr>
          <w:rFonts w:cs="Arial"/>
        </w:rPr>
        <w:t>), reflecting as-built conditions.</w:t>
      </w:r>
    </w:p>
    <w:p w14:paraId="748993F6" w14:textId="77777777" w:rsidR="004F350A" w:rsidRPr="004F350A" w:rsidRDefault="004F350A" w:rsidP="00C641B1">
      <w:pPr>
        <w:pStyle w:val="ListParagraph"/>
        <w:widowControl/>
        <w:ind w:left="2700"/>
        <w:rPr>
          <w:rFonts w:cs="Arial"/>
        </w:rPr>
      </w:pPr>
    </w:p>
    <w:p w14:paraId="5CFE2A45" w14:textId="7AFD8ECF" w:rsidR="00CC64BA" w:rsidRPr="004F350A" w:rsidRDefault="00CC64BA" w:rsidP="00CC116F">
      <w:pPr>
        <w:pStyle w:val="ListParagraph"/>
        <w:widowControl/>
        <w:numPr>
          <w:ilvl w:val="0"/>
          <w:numId w:val="31"/>
        </w:numPr>
        <w:ind w:left="2700" w:hanging="540"/>
        <w:rPr>
          <w:rFonts w:cs="Arial"/>
        </w:rPr>
      </w:pPr>
      <w:r w:rsidRPr="004F350A">
        <w:rPr>
          <w:rFonts w:cs="Arial"/>
        </w:rPr>
        <w:t xml:space="preserve">The Bank Sponsor has funded a minimum of </w:t>
      </w:r>
      <w:r w:rsidR="009E0B36" w:rsidRPr="004F350A">
        <w:rPr>
          <w:rFonts w:cs="Arial"/>
        </w:rPr>
        <w:t>30</w:t>
      </w:r>
      <w:r w:rsidRPr="004F350A">
        <w:rPr>
          <w:rFonts w:cs="Arial"/>
        </w:rPr>
        <w:t>% of the Endowment Amount per Section VI.</w:t>
      </w:r>
      <w:r w:rsidR="00F30B7A">
        <w:rPr>
          <w:rFonts w:cs="Arial"/>
        </w:rPr>
        <w:t>B</w:t>
      </w:r>
      <w:r w:rsidRPr="004F350A">
        <w:rPr>
          <w:rFonts w:cs="Arial"/>
        </w:rPr>
        <w:t xml:space="preserve"> and </w:t>
      </w:r>
      <w:r w:rsidRPr="00B3551F">
        <w:rPr>
          <w:rFonts w:cs="Arial"/>
          <w:b/>
        </w:rPr>
        <w:t>Exhibit F-5</w:t>
      </w:r>
      <w:r w:rsidR="00960413" w:rsidRPr="004F350A">
        <w:rPr>
          <w:rFonts w:cs="Arial"/>
        </w:rPr>
        <w:t>.</w:t>
      </w:r>
    </w:p>
    <w:p w14:paraId="1DA8741B" w14:textId="77777777" w:rsidR="00AE2DFC" w:rsidRDefault="00AE2DFC" w:rsidP="00C641B1">
      <w:pPr>
        <w:widowControl/>
        <w:ind w:left="2700" w:hanging="540"/>
        <w:rPr>
          <w:rFonts w:cs="Arial"/>
        </w:rPr>
      </w:pPr>
    </w:p>
    <w:p w14:paraId="627AFDE2" w14:textId="77777777" w:rsidR="00CC64BA" w:rsidRPr="004F350A" w:rsidRDefault="00C759F1" w:rsidP="00CC116F">
      <w:pPr>
        <w:pStyle w:val="ListParagraph"/>
        <w:widowControl/>
        <w:numPr>
          <w:ilvl w:val="0"/>
          <w:numId w:val="31"/>
        </w:numPr>
        <w:ind w:left="2700" w:hanging="540"/>
        <w:rPr>
          <w:rFonts w:cs="Arial"/>
        </w:rPr>
      </w:pPr>
      <w:r w:rsidRPr="004F350A">
        <w:rPr>
          <w:rFonts w:cs="Arial"/>
        </w:rPr>
        <w:t>Credit Release 1 has occurred</w:t>
      </w:r>
      <w:r w:rsidR="00960413" w:rsidRPr="004F350A">
        <w:rPr>
          <w:rFonts w:cs="Arial"/>
        </w:rPr>
        <w:t>.</w:t>
      </w:r>
      <w:r w:rsidR="00CC64BA" w:rsidRPr="004F350A">
        <w:rPr>
          <w:rFonts w:cs="Arial"/>
        </w:rPr>
        <w:t xml:space="preserve"> </w:t>
      </w:r>
    </w:p>
    <w:p w14:paraId="236AAB48" w14:textId="77777777" w:rsidR="00AE2DFC" w:rsidRDefault="00AE2DFC" w:rsidP="00C641B1">
      <w:pPr>
        <w:widowControl/>
        <w:rPr>
          <w:rFonts w:cs="Arial"/>
        </w:rPr>
      </w:pPr>
    </w:p>
    <w:p w14:paraId="4E39BD60" w14:textId="77777777" w:rsidR="00CC64BA" w:rsidRPr="004F350A" w:rsidRDefault="00000E9E" w:rsidP="00CC116F">
      <w:pPr>
        <w:pStyle w:val="ListParagraph"/>
        <w:keepNext/>
        <w:widowControl/>
        <w:numPr>
          <w:ilvl w:val="0"/>
          <w:numId w:val="29"/>
        </w:numPr>
        <w:ind w:left="2160" w:hanging="540"/>
        <w:rPr>
          <w:rFonts w:cs="Arial"/>
        </w:rPr>
      </w:pPr>
      <w:r w:rsidRPr="004F350A">
        <w:rPr>
          <w:rFonts w:cs="Arial"/>
        </w:rPr>
        <w:t xml:space="preserve">Establishment </w:t>
      </w:r>
      <w:r w:rsidR="00CC64BA" w:rsidRPr="004F350A">
        <w:rPr>
          <w:rFonts w:cs="Arial"/>
        </w:rPr>
        <w:t>Credit Release 3</w:t>
      </w:r>
      <w:r w:rsidR="000460B9" w:rsidRPr="004F350A">
        <w:rPr>
          <w:rFonts w:cs="Arial"/>
        </w:rPr>
        <w:t xml:space="preserve">.  </w:t>
      </w:r>
      <w:r w:rsidR="00CC64BA" w:rsidRPr="004F350A">
        <w:rPr>
          <w:rFonts w:cs="Arial"/>
        </w:rPr>
        <w:t xml:space="preserve">Up to an additional </w:t>
      </w:r>
      <w:r w:rsidR="00C14C95" w:rsidRPr="004F350A">
        <w:rPr>
          <w:rFonts w:cs="Arial"/>
        </w:rPr>
        <w:t>1</w:t>
      </w:r>
      <w:r w:rsidR="009E0B36" w:rsidRPr="004F350A">
        <w:rPr>
          <w:rFonts w:cs="Arial"/>
        </w:rPr>
        <w:t>5</w:t>
      </w:r>
      <w:r w:rsidR="00CC64BA" w:rsidRPr="004F350A">
        <w:rPr>
          <w:rFonts w:cs="Arial"/>
        </w:rPr>
        <w:t>% of the total anticipated Establishment Credits (up to 55% cumulative total) when all the following have occurred</w:t>
      </w:r>
      <w:r w:rsidR="00960413" w:rsidRPr="004F350A">
        <w:rPr>
          <w:rFonts w:cs="Arial"/>
        </w:rPr>
        <w:t>:</w:t>
      </w:r>
    </w:p>
    <w:p w14:paraId="1822EC03" w14:textId="77777777" w:rsidR="00AE2DFC" w:rsidRDefault="00AE2DFC" w:rsidP="00C641B1">
      <w:pPr>
        <w:keepNext/>
        <w:widowControl/>
        <w:rPr>
          <w:rFonts w:cs="Arial"/>
        </w:rPr>
      </w:pPr>
    </w:p>
    <w:p w14:paraId="0EC4E44B" w14:textId="77777777" w:rsidR="00CC64BA" w:rsidRPr="004F350A" w:rsidRDefault="00497583" w:rsidP="00CC116F">
      <w:pPr>
        <w:pStyle w:val="ListParagraph"/>
        <w:keepNext/>
        <w:widowControl/>
        <w:numPr>
          <w:ilvl w:val="0"/>
          <w:numId w:val="32"/>
        </w:numPr>
        <w:ind w:left="2700" w:hanging="540"/>
        <w:rPr>
          <w:rFonts w:cs="Arial"/>
        </w:rPr>
      </w:pPr>
      <w:r w:rsidRPr="000D6A0E">
        <w:rPr>
          <w:rFonts w:cs="Arial"/>
        </w:rPr>
        <w:t>The</w:t>
      </w:r>
      <w:r w:rsidR="00CC64BA" w:rsidRPr="004F350A">
        <w:rPr>
          <w:rFonts w:cs="Arial"/>
        </w:rPr>
        <w:t xml:space="preserve"> Bank Sponsor has submitted complete and accurate Annual Reports </w:t>
      </w:r>
      <w:r w:rsidR="003748C9">
        <w:rPr>
          <w:rFonts w:cs="Arial"/>
        </w:rPr>
        <w:t xml:space="preserve">to the IRT </w:t>
      </w:r>
      <w:r w:rsidR="00CC64BA" w:rsidRPr="004F350A">
        <w:rPr>
          <w:rFonts w:cs="Arial"/>
        </w:rPr>
        <w:t>as required by the BEI and its exhibits</w:t>
      </w:r>
      <w:r w:rsidR="00960413" w:rsidRPr="004F350A">
        <w:rPr>
          <w:rFonts w:cs="Arial"/>
        </w:rPr>
        <w:t>.</w:t>
      </w:r>
    </w:p>
    <w:p w14:paraId="3276C360" w14:textId="77777777" w:rsidR="00AE2DFC" w:rsidRDefault="00AE2DFC" w:rsidP="00C641B1">
      <w:pPr>
        <w:widowControl/>
        <w:ind w:left="2700" w:hanging="540"/>
        <w:rPr>
          <w:rFonts w:cs="Arial"/>
        </w:rPr>
      </w:pPr>
    </w:p>
    <w:p w14:paraId="11320136" w14:textId="671D4E73" w:rsidR="00631B4C" w:rsidRPr="004F350A" w:rsidRDefault="00631B4C" w:rsidP="00CC116F">
      <w:pPr>
        <w:pStyle w:val="ListParagraph"/>
        <w:widowControl/>
        <w:numPr>
          <w:ilvl w:val="0"/>
          <w:numId w:val="32"/>
        </w:numPr>
        <w:ind w:left="2700" w:hanging="540"/>
        <w:rPr>
          <w:rFonts w:cs="Arial"/>
        </w:rPr>
      </w:pPr>
      <w:r w:rsidRPr="004F350A">
        <w:rPr>
          <w:rFonts w:cs="Arial"/>
        </w:rPr>
        <w:t xml:space="preserve">Year 2 Performance Standards have been attained, as required by the Development </w:t>
      </w:r>
      <w:r w:rsidR="00E73C60" w:rsidRPr="00E73C60">
        <w:rPr>
          <w:rFonts w:cs="Arial"/>
        </w:rPr>
        <w:t xml:space="preserve">and Interim Management </w:t>
      </w:r>
      <w:r w:rsidRPr="004F350A">
        <w:rPr>
          <w:rFonts w:cs="Arial"/>
        </w:rPr>
        <w:t>Plan.</w:t>
      </w:r>
    </w:p>
    <w:p w14:paraId="46652519" w14:textId="77777777" w:rsidR="00AE2DFC" w:rsidRDefault="00AE2DFC" w:rsidP="00C641B1">
      <w:pPr>
        <w:widowControl/>
        <w:ind w:left="2700" w:hanging="540"/>
        <w:rPr>
          <w:rFonts w:cs="Arial"/>
        </w:rPr>
      </w:pPr>
    </w:p>
    <w:p w14:paraId="314CF791" w14:textId="6C5C8C43" w:rsidR="00CC64BA" w:rsidRPr="004F350A" w:rsidRDefault="00CC64BA" w:rsidP="00CC116F">
      <w:pPr>
        <w:pStyle w:val="ListParagraph"/>
        <w:widowControl/>
        <w:numPr>
          <w:ilvl w:val="0"/>
          <w:numId w:val="32"/>
        </w:numPr>
        <w:ind w:left="2700" w:hanging="540"/>
        <w:rPr>
          <w:rFonts w:cs="Arial"/>
        </w:rPr>
      </w:pPr>
      <w:r w:rsidRPr="004F350A">
        <w:rPr>
          <w:rFonts w:cs="Arial"/>
        </w:rPr>
        <w:t>The Bank Sponsor has funded a minimum of 55% of the Endowment Amount per Section VI.</w:t>
      </w:r>
      <w:r w:rsidR="00F30B7A">
        <w:rPr>
          <w:rFonts w:cs="Arial"/>
        </w:rPr>
        <w:t>B</w:t>
      </w:r>
      <w:r w:rsidRPr="004F350A">
        <w:rPr>
          <w:rFonts w:cs="Arial"/>
        </w:rPr>
        <w:t xml:space="preserve"> and </w:t>
      </w:r>
      <w:r w:rsidRPr="00B3551F">
        <w:rPr>
          <w:rFonts w:cs="Arial"/>
          <w:b/>
        </w:rPr>
        <w:t>Exhibit F-5</w:t>
      </w:r>
      <w:r w:rsidR="00960413" w:rsidRPr="004F350A">
        <w:rPr>
          <w:rFonts w:cs="Arial"/>
        </w:rPr>
        <w:t>.</w:t>
      </w:r>
      <w:r w:rsidRPr="004F350A">
        <w:rPr>
          <w:rFonts w:cs="Arial"/>
        </w:rPr>
        <w:t xml:space="preserve"> </w:t>
      </w:r>
    </w:p>
    <w:p w14:paraId="70C23417" w14:textId="77777777" w:rsidR="00AE2DFC" w:rsidRDefault="00AE2DFC" w:rsidP="00C641B1">
      <w:pPr>
        <w:widowControl/>
        <w:ind w:left="2700" w:hanging="540"/>
        <w:rPr>
          <w:rFonts w:cs="Arial"/>
        </w:rPr>
      </w:pPr>
    </w:p>
    <w:p w14:paraId="65553BF5" w14:textId="77777777" w:rsidR="00F041B1" w:rsidRPr="004F350A" w:rsidRDefault="00635924" w:rsidP="00CC116F">
      <w:pPr>
        <w:pStyle w:val="ListParagraph"/>
        <w:widowControl/>
        <w:numPr>
          <w:ilvl w:val="0"/>
          <w:numId w:val="32"/>
        </w:numPr>
        <w:ind w:left="2700" w:hanging="540"/>
        <w:rPr>
          <w:rFonts w:cs="Arial"/>
        </w:rPr>
      </w:pPr>
      <w:r w:rsidRPr="004F350A">
        <w:rPr>
          <w:rFonts w:cs="Arial"/>
        </w:rPr>
        <w:t xml:space="preserve">Credit Release </w:t>
      </w:r>
      <w:r w:rsidR="00C759F1" w:rsidRPr="004F350A">
        <w:rPr>
          <w:rFonts w:cs="Arial"/>
        </w:rPr>
        <w:t>2 has occurred</w:t>
      </w:r>
      <w:r w:rsidR="00960413" w:rsidRPr="004F350A">
        <w:rPr>
          <w:rFonts w:cs="Arial"/>
        </w:rPr>
        <w:t>.</w:t>
      </w:r>
      <w:r w:rsidR="00F041B1" w:rsidRPr="004F350A">
        <w:rPr>
          <w:rFonts w:cs="Arial"/>
        </w:rPr>
        <w:t xml:space="preserve"> </w:t>
      </w:r>
    </w:p>
    <w:p w14:paraId="11EA0B89" w14:textId="77777777" w:rsidR="00AE2DFC" w:rsidRDefault="00AE2DFC" w:rsidP="00C641B1">
      <w:pPr>
        <w:widowControl/>
        <w:ind w:left="2700" w:hanging="540"/>
        <w:rPr>
          <w:rFonts w:cs="Arial"/>
        </w:rPr>
      </w:pPr>
    </w:p>
    <w:p w14:paraId="5AC93EF7" w14:textId="77777777" w:rsidR="00C94948" w:rsidRPr="004F350A" w:rsidRDefault="006C36E9" w:rsidP="00CC116F">
      <w:pPr>
        <w:pStyle w:val="ListParagraph"/>
        <w:widowControl/>
        <w:numPr>
          <w:ilvl w:val="0"/>
          <w:numId w:val="32"/>
        </w:numPr>
        <w:ind w:left="2700" w:hanging="540"/>
        <w:rPr>
          <w:rFonts w:cs="Arial"/>
        </w:rPr>
      </w:pPr>
      <w:r w:rsidRPr="004F350A">
        <w:rPr>
          <w:rFonts w:cs="Arial"/>
        </w:rPr>
        <w:t>A minimum of two years of monitoring ha</w:t>
      </w:r>
      <w:r w:rsidR="00E14F39">
        <w:rPr>
          <w:rFonts w:cs="Arial"/>
        </w:rPr>
        <w:t>s</w:t>
      </w:r>
      <w:r w:rsidRPr="004F350A">
        <w:rPr>
          <w:rFonts w:cs="Arial"/>
        </w:rPr>
        <w:t xml:space="preserve"> been conducted since all requirements for Credit Release 2 have been met.</w:t>
      </w:r>
    </w:p>
    <w:p w14:paraId="75816C68" w14:textId="77777777" w:rsidR="00AE2DFC" w:rsidRDefault="00AE2DFC" w:rsidP="00C641B1">
      <w:pPr>
        <w:widowControl/>
        <w:rPr>
          <w:rFonts w:cs="Arial"/>
        </w:rPr>
      </w:pPr>
    </w:p>
    <w:p w14:paraId="0128DA74" w14:textId="77777777" w:rsidR="00CC64BA" w:rsidRPr="004F350A" w:rsidRDefault="00000E9E" w:rsidP="00CC116F">
      <w:pPr>
        <w:pStyle w:val="ListParagraph"/>
        <w:keepNext/>
        <w:widowControl/>
        <w:numPr>
          <w:ilvl w:val="0"/>
          <w:numId w:val="29"/>
        </w:numPr>
        <w:ind w:left="2160" w:hanging="540"/>
        <w:rPr>
          <w:rFonts w:cs="Arial"/>
        </w:rPr>
      </w:pPr>
      <w:r w:rsidRPr="004F350A">
        <w:rPr>
          <w:rFonts w:cs="Arial"/>
        </w:rPr>
        <w:t xml:space="preserve">Establishment </w:t>
      </w:r>
      <w:r w:rsidR="00CC64BA" w:rsidRPr="004F350A">
        <w:rPr>
          <w:rFonts w:cs="Arial"/>
        </w:rPr>
        <w:t>Credit Release 4</w:t>
      </w:r>
      <w:r w:rsidR="00763615" w:rsidRPr="004F350A">
        <w:rPr>
          <w:rFonts w:cs="Arial"/>
        </w:rPr>
        <w:t xml:space="preserve">.  </w:t>
      </w:r>
      <w:r w:rsidR="00CC64BA" w:rsidRPr="004F350A">
        <w:rPr>
          <w:rFonts w:cs="Arial"/>
        </w:rPr>
        <w:t>Up to an additional 15% of the total anticipated Establishment Credits (up to 70% cumulative total) when all the following have occurred</w:t>
      </w:r>
      <w:r w:rsidR="00960413" w:rsidRPr="004F350A">
        <w:rPr>
          <w:rFonts w:cs="Arial"/>
        </w:rPr>
        <w:t>:</w:t>
      </w:r>
    </w:p>
    <w:p w14:paraId="1751539C" w14:textId="77777777" w:rsidR="00AE2DFC" w:rsidRDefault="00AE2DFC" w:rsidP="00C641B1">
      <w:pPr>
        <w:keepNext/>
        <w:widowControl/>
        <w:rPr>
          <w:rFonts w:cs="Arial"/>
        </w:rPr>
      </w:pPr>
    </w:p>
    <w:p w14:paraId="26013562" w14:textId="77777777" w:rsidR="00CC64BA" w:rsidRDefault="00CC64BA" w:rsidP="00CC116F">
      <w:pPr>
        <w:pStyle w:val="ListParagraph"/>
        <w:keepNext/>
        <w:widowControl/>
        <w:numPr>
          <w:ilvl w:val="0"/>
          <w:numId w:val="33"/>
        </w:numPr>
        <w:ind w:left="2700" w:hanging="540"/>
        <w:rPr>
          <w:rFonts w:cs="Arial"/>
        </w:rPr>
      </w:pPr>
      <w:r w:rsidRPr="004F350A">
        <w:rPr>
          <w:rFonts w:cs="Arial"/>
        </w:rPr>
        <w:t xml:space="preserve">The Bank Sponsor has submitted all </w:t>
      </w:r>
      <w:r w:rsidR="006B4101" w:rsidRPr="004F350A">
        <w:rPr>
          <w:rFonts w:cs="Arial"/>
        </w:rPr>
        <w:t xml:space="preserve">annual </w:t>
      </w:r>
      <w:r w:rsidRPr="004F350A">
        <w:rPr>
          <w:rFonts w:cs="Arial"/>
        </w:rPr>
        <w:t xml:space="preserve">and </w:t>
      </w:r>
      <w:r w:rsidR="006B4101" w:rsidRPr="004F350A">
        <w:rPr>
          <w:rFonts w:cs="Arial"/>
        </w:rPr>
        <w:t>monitoring reports</w:t>
      </w:r>
      <w:r w:rsidRPr="004F350A">
        <w:rPr>
          <w:rFonts w:cs="Arial"/>
        </w:rPr>
        <w:t xml:space="preserve"> </w:t>
      </w:r>
      <w:r w:rsidR="00497583">
        <w:rPr>
          <w:rFonts w:cs="Arial"/>
        </w:rPr>
        <w:t xml:space="preserve">to the IRT </w:t>
      </w:r>
      <w:r w:rsidRPr="004F350A">
        <w:rPr>
          <w:rFonts w:cs="Arial"/>
        </w:rPr>
        <w:t xml:space="preserve">as required by the BEI and its exhibits, and </w:t>
      </w:r>
      <w:r w:rsidRPr="004F350A">
        <w:rPr>
          <w:rFonts w:cs="Arial"/>
        </w:rPr>
        <w:lastRenderedPageBreak/>
        <w:t xml:space="preserve">the reports are deemed satisfactory by the </w:t>
      </w:r>
      <w:r w:rsidR="00D56855" w:rsidRPr="00024134">
        <w:rPr>
          <w:rFonts w:cs="Arial"/>
        </w:rPr>
        <w:t>[</w:t>
      </w:r>
      <w:r w:rsidR="00D56855" w:rsidRPr="00024134">
        <w:rPr>
          <w:rFonts w:cs="Arial"/>
          <w:color w:val="FF0000"/>
        </w:rPr>
        <w:t>Choose one</w:t>
      </w:r>
      <w:r w:rsidR="00D56855" w:rsidRPr="00024134">
        <w:rPr>
          <w:rFonts w:cs="Arial"/>
        </w:rPr>
        <w:t xml:space="preserve">: IRT </w:t>
      </w:r>
      <w:r w:rsidR="00D56855" w:rsidRPr="00024134">
        <w:rPr>
          <w:rFonts w:cs="Arial"/>
          <w:color w:val="FF0000"/>
        </w:rPr>
        <w:t>or</w:t>
      </w:r>
      <w:r w:rsidR="00D56855" w:rsidRPr="00024134">
        <w:rPr>
          <w:rFonts w:cs="Arial"/>
        </w:rPr>
        <w:t xml:space="preserve"> Signatory Agencies]</w:t>
      </w:r>
      <w:r w:rsidR="00960413" w:rsidRPr="004F350A">
        <w:rPr>
          <w:rFonts w:cs="Arial"/>
        </w:rPr>
        <w:t>.</w:t>
      </w:r>
    </w:p>
    <w:p w14:paraId="1769A7F0" w14:textId="77777777" w:rsidR="004D2CF9" w:rsidRPr="004F350A" w:rsidRDefault="004D2CF9" w:rsidP="00C641B1">
      <w:pPr>
        <w:pStyle w:val="ListParagraph"/>
        <w:keepNext/>
        <w:widowControl/>
        <w:ind w:left="2700"/>
        <w:rPr>
          <w:rFonts w:cs="Arial"/>
        </w:rPr>
      </w:pPr>
    </w:p>
    <w:p w14:paraId="4B5C6E47" w14:textId="39FEAFAF" w:rsidR="00F041B1" w:rsidRPr="004F350A" w:rsidRDefault="00F041B1" w:rsidP="00CC116F">
      <w:pPr>
        <w:pStyle w:val="ListParagraph"/>
        <w:widowControl/>
        <w:numPr>
          <w:ilvl w:val="0"/>
          <w:numId w:val="33"/>
        </w:numPr>
        <w:ind w:left="2700" w:hanging="540"/>
        <w:rPr>
          <w:rFonts w:cs="Arial"/>
        </w:rPr>
      </w:pPr>
      <w:r w:rsidRPr="004F350A">
        <w:rPr>
          <w:rFonts w:cs="Arial"/>
        </w:rPr>
        <w:t xml:space="preserve">Year 3 Performance Standards have been attained, as required by the Development </w:t>
      </w:r>
      <w:r w:rsidR="00E73C60" w:rsidRPr="00E73C60">
        <w:rPr>
          <w:rFonts w:cs="Arial"/>
        </w:rPr>
        <w:t xml:space="preserve">and Interim Management </w:t>
      </w:r>
      <w:r w:rsidRPr="004F350A">
        <w:rPr>
          <w:rFonts w:cs="Arial"/>
        </w:rPr>
        <w:t>Plan.</w:t>
      </w:r>
    </w:p>
    <w:p w14:paraId="33FF71F2" w14:textId="77777777" w:rsidR="00AE2DFC" w:rsidRDefault="00AE2DFC" w:rsidP="00C641B1">
      <w:pPr>
        <w:widowControl/>
        <w:ind w:left="2700" w:hanging="540"/>
        <w:rPr>
          <w:rFonts w:cs="Arial"/>
        </w:rPr>
      </w:pPr>
    </w:p>
    <w:p w14:paraId="69C33278" w14:textId="357DEA4A" w:rsidR="00CC64BA" w:rsidRPr="004F350A" w:rsidRDefault="00CC64BA" w:rsidP="00CC116F">
      <w:pPr>
        <w:pStyle w:val="ListParagraph"/>
        <w:widowControl/>
        <w:numPr>
          <w:ilvl w:val="0"/>
          <w:numId w:val="33"/>
        </w:numPr>
        <w:ind w:left="2700" w:hanging="540"/>
        <w:rPr>
          <w:rFonts w:cs="Arial"/>
        </w:rPr>
      </w:pPr>
      <w:r w:rsidRPr="004F350A">
        <w:rPr>
          <w:rFonts w:cs="Arial"/>
        </w:rPr>
        <w:t>The Bank Sponsor has funded a minimum of 70% of the Endowment Amount per Section VI.</w:t>
      </w:r>
      <w:r w:rsidR="00F30B7A">
        <w:rPr>
          <w:rFonts w:cs="Arial"/>
        </w:rPr>
        <w:t>B</w:t>
      </w:r>
      <w:r w:rsidRPr="004F350A">
        <w:rPr>
          <w:rFonts w:cs="Arial"/>
        </w:rPr>
        <w:t xml:space="preserve"> and </w:t>
      </w:r>
      <w:r w:rsidRPr="00B3551F">
        <w:rPr>
          <w:rFonts w:cs="Arial"/>
          <w:b/>
        </w:rPr>
        <w:t>Exhibit F-5</w:t>
      </w:r>
      <w:r w:rsidRPr="004F350A">
        <w:rPr>
          <w:rFonts w:cs="Arial"/>
        </w:rPr>
        <w:t xml:space="preserve">.  </w:t>
      </w:r>
    </w:p>
    <w:p w14:paraId="00741278" w14:textId="77777777" w:rsidR="00AE2DFC" w:rsidRDefault="00AE2DFC" w:rsidP="00C641B1">
      <w:pPr>
        <w:widowControl/>
        <w:ind w:left="2700" w:hanging="540"/>
        <w:rPr>
          <w:rFonts w:cs="Arial"/>
        </w:rPr>
      </w:pPr>
    </w:p>
    <w:p w14:paraId="7FF53625" w14:textId="77777777" w:rsidR="00535889" w:rsidRDefault="00C759F1" w:rsidP="00CC116F">
      <w:pPr>
        <w:pStyle w:val="ListParagraph"/>
        <w:widowControl/>
        <w:numPr>
          <w:ilvl w:val="0"/>
          <w:numId w:val="33"/>
        </w:numPr>
        <w:ind w:left="2700" w:hanging="540"/>
        <w:rPr>
          <w:rFonts w:cs="Arial"/>
        </w:rPr>
      </w:pPr>
      <w:r w:rsidRPr="004F350A">
        <w:rPr>
          <w:rFonts w:cs="Arial"/>
        </w:rPr>
        <w:t>Credit Release 3 has occurred</w:t>
      </w:r>
      <w:r w:rsidR="00960413" w:rsidRPr="004F350A">
        <w:rPr>
          <w:rFonts w:cs="Arial"/>
        </w:rPr>
        <w:t>.</w:t>
      </w:r>
    </w:p>
    <w:p w14:paraId="7D2B1E41" w14:textId="77777777" w:rsidR="004F350A" w:rsidRPr="004F350A" w:rsidRDefault="004F350A" w:rsidP="00C641B1">
      <w:pPr>
        <w:pStyle w:val="ListParagraph"/>
        <w:widowControl/>
        <w:ind w:left="2700"/>
        <w:rPr>
          <w:rFonts w:cs="Arial"/>
        </w:rPr>
      </w:pPr>
    </w:p>
    <w:p w14:paraId="7A348FE2" w14:textId="77777777" w:rsidR="00F041B1" w:rsidRPr="004F350A" w:rsidRDefault="006C36E9" w:rsidP="00CC116F">
      <w:pPr>
        <w:pStyle w:val="ListParagraph"/>
        <w:widowControl/>
        <w:numPr>
          <w:ilvl w:val="0"/>
          <w:numId w:val="33"/>
        </w:numPr>
        <w:ind w:left="2700" w:hanging="540"/>
        <w:rPr>
          <w:rFonts w:cs="Arial"/>
        </w:rPr>
      </w:pPr>
      <w:r w:rsidRPr="004F350A">
        <w:rPr>
          <w:rFonts w:cs="Arial"/>
        </w:rPr>
        <w:t xml:space="preserve">A minimum of one year of monitoring has been conducted since all requirements for Credit Release </w:t>
      </w:r>
      <w:r w:rsidR="00D91CD7" w:rsidRPr="004F350A">
        <w:rPr>
          <w:rFonts w:cs="Arial"/>
        </w:rPr>
        <w:t>3</w:t>
      </w:r>
      <w:r w:rsidRPr="004F350A">
        <w:rPr>
          <w:rFonts w:cs="Arial"/>
        </w:rPr>
        <w:t xml:space="preserve"> have been met.</w:t>
      </w:r>
    </w:p>
    <w:p w14:paraId="4D80BD13" w14:textId="77777777" w:rsidR="00AE2DFC" w:rsidRDefault="00AE2DFC" w:rsidP="00C641B1">
      <w:pPr>
        <w:widowControl/>
        <w:rPr>
          <w:rFonts w:cs="Arial"/>
        </w:rPr>
      </w:pPr>
    </w:p>
    <w:p w14:paraId="5EE25200" w14:textId="77777777" w:rsidR="00CC64BA" w:rsidRPr="004F350A" w:rsidRDefault="00000E9E" w:rsidP="00CC116F">
      <w:pPr>
        <w:pStyle w:val="ListParagraph"/>
        <w:keepNext/>
        <w:widowControl/>
        <w:numPr>
          <w:ilvl w:val="0"/>
          <w:numId w:val="29"/>
        </w:numPr>
        <w:ind w:left="2160" w:hanging="540"/>
        <w:rPr>
          <w:rFonts w:cs="Arial"/>
        </w:rPr>
      </w:pPr>
      <w:r w:rsidRPr="004F350A">
        <w:rPr>
          <w:rFonts w:cs="Arial"/>
        </w:rPr>
        <w:t xml:space="preserve">Establishment </w:t>
      </w:r>
      <w:r w:rsidR="00CC64BA" w:rsidRPr="004F350A">
        <w:rPr>
          <w:rFonts w:cs="Arial"/>
        </w:rPr>
        <w:t>Credit Release 5</w:t>
      </w:r>
      <w:r w:rsidR="006B4101" w:rsidRPr="004F350A">
        <w:rPr>
          <w:rFonts w:cs="Arial"/>
        </w:rPr>
        <w:t xml:space="preserve">.  </w:t>
      </w:r>
      <w:r w:rsidR="00CC64BA" w:rsidRPr="004F350A">
        <w:rPr>
          <w:rFonts w:cs="Arial"/>
        </w:rPr>
        <w:t>Up to an additional 15% of the total anticipated Establishment Credits (up to 85% cumulative total) when all the following have occurred</w:t>
      </w:r>
      <w:r w:rsidR="00960413" w:rsidRPr="004F350A">
        <w:rPr>
          <w:rFonts w:cs="Arial"/>
        </w:rPr>
        <w:t>:</w:t>
      </w:r>
    </w:p>
    <w:p w14:paraId="2B70AA82" w14:textId="77777777" w:rsidR="00AE2DFC" w:rsidRDefault="00AE2DFC" w:rsidP="00C641B1">
      <w:pPr>
        <w:keepNext/>
        <w:widowControl/>
        <w:rPr>
          <w:rFonts w:cs="Arial"/>
        </w:rPr>
      </w:pPr>
    </w:p>
    <w:p w14:paraId="1C4A1545" w14:textId="77777777" w:rsidR="00CC64BA" w:rsidRPr="004F350A" w:rsidRDefault="00CC64BA" w:rsidP="00CC116F">
      <w:pPr>
        <w:pStyle w:val="ListParagraph"/>
        <w:keepNext/>
        <w:widowControl/>
        <w:numPr>
          <w:ilvl w:val="0"/>
          <w:numId w:val="34"/>
        </w:numPr>
        <w:ind w:left="2700" w:hanging="540"/>
        <w:rPr>
          <w:rFonts w:cs="Arial"/>
        </w:rPr>
      </w:pPr>
      <w:r w:rsidRPr="004F350A">
        <w:rPr>
          <w:rFonts w:cs="Arial"/>
        </w:rPr>
        <w:t xml:space="preserve">The Bank Sponsor has submitted all Annual and Monitoring Reports </w:t>
      </w:r>
      <w:r w:rsidR="003748C9">
        <w:rPr>
          <w:rFonts w:cs="Arial"/>
        </w:rPr>
        <w:t xml:space="preserve">to the IRT </w:t>
      </w:r>
      <w:r w:rsidRPr="004F350A">
        <w:rPr>
          <w:rFonts w:cs="Arial"/>
        </w:rPr>
        <w:t xml:space="preserve">as required by the BEI and its exhibits, and the reports are deemed satisfactory by the </w:t>
      </w:r>
      <w:r w:rsidR="00D56855" w:rsidRPr="00024134">
        <w:rPr>
          <w:rFonts w:cs="Arial"/>
        </w:rPr>
        <w:t>[</w:t>
      </w:r>
      <w:r w:rsidR="00D56855" w:rsidRPr="00024134">
        <w:rPr>
          <w:rFonts w:cs="Arial"/>
          <w:color w:val="FF0000"/>
        </w:rPr>
        <w:t>Choose one</w:t>
      </w:r>
      <w:r w:rsidR="00D56855" w:rsidRPr="00024134">
        <w:rPr>
          <w:rFonts w:cs="Arial"/>
        </w:rPr>
        <w:t xml:space="preserve">: IRT </w:t>
      </w:r>
      <w:r w:rsidR="00D56855" w:rsidRPr="00024134">
        <w:rPr>
          <w:rFonts w:cs="Arial"/>
          <w:color w:val="FF0000"/>
        </w:rPr>
        <w:t>or</w:t>
      </w:r>
      <w:r w:rsidR="00D56855" w:rsidRPr="00024134">
        <w:rPr>
          <w:rFonts w:cs="Arial"/>
        </w:rPr>
        <w:t xml:space="preserve"> Signatory Agencies]</w:t>
      </w:r>
      <w:r w:rsidR="00960413" w:rsidRPr="004F350A">
        <w:rPr>
          <w:rFonts w:cs="Arial"/>
        </w:rPr>
        <w:t>.</w:t>
      </w:r>
    </w:p>
    <w:p w14:paraId="611EBBF3" w14:textId="77777777" w:rsidR="00AE2DFC" w:rsidRDefault="00AE2DFC" w:rsidP="00C641B1">
      <w:pPr>
        <w:widowControl/>
        <w:ind w:left="2700" w:hanging="540"/>
        <w:rPr>
          <w:rFonts w:cs="Arial"/>
        </w:rPr>
      </w:pPr>
    </w:p>
    <w:p w14:paraId="731D48D8" w14:textId="3AE0CE20" w:rsidR="00F041B1" w:rsidRDefault="00F041B1" w:rsidP="00CC116F">
      <w:pPr>
        <w:pStyle w:val="ListParagraph"/>
        <w:widowControl/>
        <w:numPr>
          <w:ilvl w:val="0"/>
          <w:numId w:val="34"/>
        </w:numPr>
        <w:ind w:left="2700" w:hanging="540"/>
        <w:rPr>
          <w:rFonts w:cs="Arial"/>
        </w:rPr>
      </w:pPr>
      <w:r w:rsidRPr="004F350A">
        <w:rPr>
          <w:rFonts w:cs="Arial"/>
        </w:rPr>
        <w:t xml:space="preserve">Year 4 Performance Standards have been attained, as required by the Development </w:t>
      </w:r>
      <w:r w:rsidR="00E73C60" w:rsidRPr="00E73C60">
        <w:rPr>
          <w:rFonts w:cs="Arial"/>
        </w:rPr>
        <w:t xml:space="preserve">and Interim Management </w:t>
      </w:r>
      <w:r w:rsidRPr="004F350A">
        <w:rPr>
          <w:rFonts w:cs="Arial"/>
        </w:rPr>
        <w:t>Plan.</w:t>
      </w:r>
    </w:p>
    <w:p w14:paraId="45807211" w14:textId="77777777" w:rsidR="00B3551F" w:rsidRPr="00B3551F" w:rsidRDefault="00B3551F" w:rsidP="00B3551F">
      <w:pPr>
        <w:pStyle w:val="ListParagraph"/>
        <w:rPr>
          <w:rFonts w:cs="Arial"/>
        </w:rPr>
      </w:pPr>
    </w:p>
    <w:p w14:paraId="6BA4C9B8" w14:textId="3A91EDC7" w:rsidR="00CC64BA" w:rsidRPr="004F350A" w:rsidRDefault="00CC64BA" w:rsidP="00CC116F">
      <w:pPr>
        <w:pStyle w:val="ListParagraph"/>
        <w:widowControl/>
        <w:numPr>
          <w:ilvl w:val="0"/>
          <w:numId w:val="34"/>
        </w:numPr>
        <w:ind w:left="2700" w:hanging="540"/>
        <w:rPr>
          <w:rFonts w:cs="Arial"/>
        </w:rPr>
      </w:pPr>
      <w:r w:rsidRPr="004F350A">
        <w:rPr>
          <w:rFonts w:cs="Arial"/>
        </w:rPr>
        <w:t>The Bank Sponsor has funded 100% of the Endowment Amount per Section VI.</w:t>
      </w:r>
      <w:r w:rsidR="00F30B7A">
        <w:rPr>
          <w:rFonts w:cs="Arial"/>
        </w:rPr>
        <w:t>B</w:t>
      </w:r>
      <w:r w:rsidRPr="004F350A">
        <w:rPr>
          <w:rFonts w:cs="Arial"/>
        </w:rPr>
        <w:t xml:space="preserve"> and </w:t>
      </w:r>
      <w:r w:rsidRPr="00B3551F">
        <w:rPr>
          <w:rFonts w:cs="Arial"/>
          <w:b/>
        </w:rPr>
        <w:t>Exhibit F-5</w:t>
      </w:r>
      <w:r w:rsidR="00960413" w:rsidRPr="004F350A">
        <w:rPr>
          <w:rFonts w:cs="Arial"/>
        </w:rPr>
        <w:t>.</w:t>
      </w:r>
      <w:r w:rsidRPr="004F350A">
        <w:rPr>
          <w:rFonts w:cs="Arial"/>
        </w:rPr>
        <w:t xml:space="preserve"> </w:t>
      </w:r>
    </w:p>
    <w:p w14:paraId="2BDB85FD" w14:textId="77777777" w:rsidR="00AE2DFC" w:rsidRDefault="00AE2DFC" w:rsidP="00C641B1">
      <w:pPr>
        <w:widowControl/>
        <w:ind w:left="2700" w:hanging="540"/>
        <w:rPr>
          <w:rFonts w:cs="Arial"/>
        </w:rPr>
      </w:pPr>
    </w:p>
    <w:p w14:paraId="1FB0155A" w14:textId="77777777" w:rsidR="00F041B1" w:rsidRDefault="00C759F1" w:rsidP="00CC116F">
      <w:pPr>
        <w:pStyle w:val="ListParagraph"/>
        <w:widowControl/>
        <w:numPr>
          <w:ilvl w:val="0"/>
          <w:numId w:val="34"/>
        </w:numPr>
        <w:ind w:left="2700" w:hanging="540"/>
        <w:rPr>
          <w:rFonts w:cs="Arial"/>
        </w:rPr>
      </w:pPr>
      <w:r w:rsidRPr="004F350A">
        <w:rPr>
          <w:rFonts w:cs="Arial"/>
        </w:rPr>
        <w:t>Credit Release 4 has occurred</w:t>
      </w:r>
      <w:r w:rsidR="00960413" w:rsidRPr="004F350A">
        <w:rPr>
          <w:rFonts w:cs="Arial"/>
        </w:rPr>
        <w:t>.</w:t>
      </w:r>
    </w:p>
    <w:p w14:paraId="412FDA63" w14:textId="77777777" w:rsidR="004F350A" w:rsidRPr="004F350A" w:rsidRDefault="004F350A" w:rsidP="00C641B1">
      <w:pPr>
        <w:pStyle w:val="ListParagraph"/>
        <w:widowControl/>
        <w:ind w:left="2700"/>
        <w:rPr>
          <w:rFonts w:cs="Arial"/>
        </w:rPr>
      </w:pPr>
    </w:p>
    <w:p w14:paraId="63D9E6BF" w14:textId="77777777" w:rsidR="00535889" w:rsidRPr="004F350A" w:rsidRDefault="006C36E9" w:rsidP="00CC116F">
      <w:pPr>
        <w:pStyle w:val="ListParagraph"/>
        <w:widowControl/>
        <w:numPr>
          <w:ilvl w:val="0"/>
          <w:numId w:val="34"/>
        </w:numPr>
        <w:ind w:left="2700" w:hanging="540"/>
        <w:rPr>
          <w:rFonts w:cs="Arial"/>
        </w:rPr>
      </w:pPr>
      <w:r w:rsidRPr="004F350A">
        <w:rPr>
          <w:rFonts w:cs="Arial"/>
        </w:rPr>
        <w:t>A minimum of one year of monitoring has been conducted since all requirements for Credit Release 4 have been met.</w:t>
      </w:r>
    </w:p>
    <w:p w14:paraId="397624F9" w14:textId="77777777" w:rsidR="00AE2DFC" w:rsidRDefault="00AE2DFC" w:rsidP="00C641B1">
      <w:pPr>
        <w:widowControl/>
        <w:rPr>
          <w:rFonts w:cs="Arial"/>
        </w:rPr>
      </w:pPr>
    </w:p>
    <w:p w14:paraId="04753A67" w14:textId="77777777" w:rsidR="00CC64BA" w:rsidRPr="004F350A" w:rsidRDefault="00CC64BA" w:rsidP="00CC116F">
      <w:pPr>
        <w:pStyle w:val="ListParagraph"/>
        <w:keepNext/>
        <w:widowControl/>
        <w:numPr>
          <w:ilvl w:val="0"/>
          <w:numId w:val="29"/>
        </w:numPr>
        <w:ind w:left="2160" w:hanging="540"/>
        <w:rPr>
          <w:rFonts w:cs="Arial"/>
        </w:rPr>
      </w:pPr>
      <w:r w:rsidRPr="004F350A">
        <w:rPr>
          <w:rFonts w:cs="Arial"/>
        </w:rPr>
        <w:t xml:space="preserve">Final </w:t>
      </w:r>
      <w:r w:rsidR="00000E9E" w:rsidRPr="004F350A">
        <w:rPr>
          <w:rFonts w:cs="Arial"/>
        </w:rPr>
        <w:t xml:space="preserve">Establishment </w:t>
      </w:r>
      <w:r w:rsidRPr="004F350A">
        <w:rPr>
          <w:rFonts w:cs="Arial"/>
        </w:rPr>
        <w:t>Credit Release</w:t>
      </w:r>
      <w:r w:rsidR="006B4101" w:rsidRPr="004F350A">
        <w:rPr>
          <w:rFonts w:cs="Arial"/>
        </w:rPr>
        <w:t xml:space="preserve">. </w:t>
      </w:r>
      <w:r w:rsidRPr="004F350A">
        <w:rPr>
          <w:rFonts w:cs="Arial"/>
        </w:rPr>
        <w:t xml:space="preserve"> Any remaining balance of the Establishment Credits when all the following have occurred</w:t>
      </w:r>
      <w:r w:rsidR="00960413" w:rsidRPr="004F350A">
        <w:rPr>
          <w:rFonts w:cs="Arial"/>
        </w:rPr>
        <w:t>:</w:t>
      </w:r>
    </w:p>
    <w:p w14:paraId="204E4202" w14:textId="77777777" w:rsidR="00AE2DFC" w:rsidRDefault="00AE2DFC" w:rsidP="00C641B1">
      <w:pPr>
        <w:keepNext/>
        <w:widowControl/>
        <w:rPr>
          <w:rFonts w:cs="Arial"/>
        </w:rPr>
      </w:pPr>
    </w:p>
    <w:p w14:paraId="7547103A" w14:textId="77777777" w:rsidR="00CC64BA" w:rsidRPr="004F350A" w:rsidRDefault="00CC64BA" w:rsidP="00CC116F">
      <w:pPr>
        <w:pStyle w:val="ListParagraph"/>
        <w:keepNext/>
        <w:widowControl/>
        <w:numPr>
          <w:ilvl w:val="0"/>
          <w:numId w:val="35"/>
        </w:numPr>
        <w:ind w:left="2700" w:hanging="540"/>
        <w:rPr>
          <w:rFonts w:cs="Arial"/>
        </w:rPr>
      </w:pPr>
      <w:r w:rsidRPr="004F350A">
        <w:rPr>
          <w:rFonts w:cs="Arial"/>
        </w:rPr>
        <w:t xml:space="preserve">The Bank Sponsor has submitted all </w:t>
      </w:r>
      <w:r w:rsidR="00F041B1" w:rsidRPr="004F350A">
        <w:rPr>
          <w:rFonts w:cs="Arial"/>
        </w:rPr>
        <w:t xml:space="preserve">Annual and Monitoring Reports </w:t>
      </w:r>
      <w:r w:rsidR="003748C9">
        <w:rPr>
          <w:rFonts w:cs="Arial"/>
        </w:rPr>
        <w:t xml:space="preserve">to the IRT </w:t>
      </w:r>
      <w:r w:rsidR="00F041B1" w:rsidRPr="004F350A">
        <w:rPr>
          <w:rFonts w:cs="Arial"/>
        </w:rPr>
        <w:t>as required by the BEI and its Exhibits.</w:t>
      </w:r>
      <w:r w:rsidRPr="004F350A">
        <w:rPr>
          <w:rFonts w:cs="Arial"/>
        </w:rPr>
        <w:t xml:space="preserve"> </w:t>
      </w:r>
      <w:r w:rsidR="00155875" w:rsidRPr="004F350A">
        <w:rPr>
          <w:rFonts w:cs="Arial"/>
        </w:rPr>
        <w:t xml:space="preserve"> </w:t>
      </w:r>
    </w:p>
    <w:p w14:paraId="4246888A" w14:textId="77777777" w:rsidR="00AE2DFC" w:rsidRDefault="00AE2DFC" w:rsidP="00C641B1">
      <w:pPr>
        <w:widowControl/>
        <w:ind w:left="2700" w:hanging="540"/>
        <w:rPr>
          <w:rFonts w:cs="Arial"/>
        </w:rPr>
      </w:pPr>
    </w:p>
    <w:p w14:paraId="26F0FF8F" w14:textId="77777777" w:rsidR="00F041B1" w:rsidRPr="004F350A" w:rsidRDefault="00F041B1" w:rsidP="00CC116F">
      <w:pPr>
        <w:pStyle w:val="ListParagraph"/>
        <w:widowControl/>
        <w:numPr>
          <w:ilvl w:val="0"/>
          <w:numId w:val="35"/>
        </w:numPr>
        <w:ind w:left="2700" w:hanging="540"/>
        <w:rPr>
          <w:rFonts w:cs="Arial"/>
        </w:rPr>
      </w:pPr>
      <w:r w:rsidRPr="004F350A">
        <w:rPr>
          <w:rFonts w:cs="Arial"/>
        </w:rPr>
        <w:t>Final Performance Standards have been attained.</w:t>
      </w:r>
    </w:p>
    <w:p w14:paraId="0688DA3C" w14:textId="77777777" w:rsidR="00AE2DFC" w:rsidRDefault="00AE2DFC" w:rsidP="00C641B1">
      <w:pPr>
        <w:widowControl/>
        <w:ind w:left="2700" w:hanging="540"/>
        <w:rPr>
          <w:rFonts w:cs="Arial"/>
        </w:rPr>
      </w:pPr>
    </w:p>
    <w:p w14:paraId="4B28D5A3" w14:textId="77777777" w:rsidR="00CC64BA" w:rsidRPr="004F350A" w:rsidRDefault="00CC64BA" w:rsidP="00CC116F">
      <w:pPr>
        <w:pStyle w:val="ListParagraph"/>
        <w:widowControl/>
        <w:numPr>
          <w:ilvl w:val="0"/>
          <w:numId w:val="35"/>
        </w:numPr>
        <w:ind w:left="2700" w:hanging="540"/>
        <w:rPr>
          <w:rFonts w:cs="Arial"/>
        </w:rPr>
      </w:pPr>
      <w:r w:rsidRPr="004F350A">
        <w:rPr>
          <w:rFonts w:cs="Arial"/>
        </w:rPr>
        <w:t>Any required Remedial Actions are complete</w:t>
      </w:r>
      <w:r w:rsidR="00960413" w:rsidRPr="004F350A">
        <w:rPr>
          <w:rFonts w:cs="Arial"/>
        </w:rPr>
        <w:t>.</w:t>
      </w:r>
    </w:p>
    <w:p w14:paraId="78989DA3" w14:textId="77777777" w:rsidR="00AE2DFC" w:rsidRDefault="00AE2DFC" w:rsidP="00C641B1">
      <w:pPr>
        <w:widowControl/>
        <w:ind w:left="2700" w:hanging="540"/>
        <w:rPr>
          <w:rFonts w:cs="Arial"/>
        </w:rPr>
      </w:pPr>
    </w:p>
    <w:p w14:paraId="11E464BD" w14:textId="77777777" w:rsidR="00CC64BA" w:rsidRPr="004F350A" w:rsidRDefault="00CC64BA" w:rsidP="00CC116F">
      <w:pPr>
        <w:pStyle w:val="ListParagraph"/>
        <w:widowControl/>
        <w:numPr>
          <w:ilvl w:val="0"/>
          <w:numId w:val="35"/>
        </w:numPr>
        <w:ind w:left="2700" w:hanging="540"/>
        <w:rPr>
          <w:rFonts w:cs="Arial"/>
        </w:rPr>
      </w:pPr>
      <w:r w:rsidRPr="004F350A">
        <w:rPr>
          <w:rFonts w:cs="Arial"/>
        </w:rPr>
        <w:lastRenderedPageBreak/>
        <w:t>Any additional Performance Standards required as a result of required Remedial Actions have been attained</w:t>
      </w:r>
      <w:r w:rsidR="00960413" w:rsidRPr="004F350A">
        <w:rPr>
          <w:rFonts w:cs="Arial"/>
        </w:rPr>
        <w:t>.</w:t>
      </w:r>
      <w:r w:rsidRPr="004F350A">
        <w:rPr>
          <w:rFonts w:cs="Arial"/>
        </w:rPr>
        <w:t xml:space="preserve">  </w:t>
      </w:r>
    </w:p>
    <w:p w14:paraId="01F95725" w14:textId="77777777" w:rsidR="00AE2DFC" w:rsidRDefault="00AE2DFC" w:rsidP="00C641B1">
      <w:pPr>
        <w:widowControl/>
        <w:ind w:left="2700" w:hanging="540"/>
        <w:rPr>
          <w:rFonts w:cs="Arial"/>
        </w:rPr>
      </w:pPr>
    </w:p>
    <w:p w14:paraId="5590C78F" w14:textId="77777777" w:rsidR="00F041B1" w:rsidRPr="004F350A" w:rsidRDefault="00C759F1" w:rsidP="00CC116F">
      <w:pPr>
        <w:pStyle w:val="ListParagraph"/>
        <w:widowControl/>
        <w:numPr>
          <w:ilvl w:val="0"/>
          <w:numId w:val="35"/>
        </w:numPr>
        <w:ind w:left="2700" w:hanging="540"/>
        <w:rPr>
          <w:rFonts w:cs="Arial"/>
        </w:rPr>
      </w:pPr>
      <w:r w:rsidRPr="004F350A">
        <w:rPr>
          <w:rFonts w:cs="Arial"/>
        </w:rPr>
        <w:t>Credit Release 5 has occurred</w:t>
      </w:r>
      <w:r w:rsidR="00960413" w:rsidRPr="004F350A">
        <w:rPr>
          <w:rFonts w:cs="Arial"/>
        </w:rPr>
        <w:t>.</w:t>
      </w:r>
      <w:r w:rsidR="00F041B1" w:rsidRPr="004F350A">
        <w:rPr>
          <w:rFonts w:cs="Arial"/>
        </w:rPr>
        <w:t xml:space="preserve"> </w:t>
      </w:r>
    </w:p>
    <w:p w14:paraId="2E449DBB" w14:textId="77777777" w:rsidR="00AE2DFC" w:rsidRDefault="00AE2DFC" w:rsidP="00C641B1">
      <w:pPr>
        <w:widowControl/>
        <w:ind w:left="2700" w:hanging="540"/>
        <w:rPr>
          <w:rFonts w:cs="Arial"/>
        </w:rPr>
      </w:pPr>
    </w:p>
    <w:p w14:paraId="1963E52E" w14:textId="77777777" w:rsidR="00535889" w:rsidRPr="004F350A" w:rsidRDefault="006C36E9" w:rsidP="00CC116F">
      <w:pPr>
        <w:pStyle w:val="ListParagraph"/>
        <w:widowControl/>
        <w:numPr>
          <w:ilvl w:val="0"/>
          <w:numId w:val="35"/>
        </w:numPr>
        <w:ind w:left="2700" w:hanging="540"/>
        <w:rPr>
          <w:rFonts w:cs="Arial"/>
        </w:rPr>
      </w:pPr>
      <w:r w:rsidRPr="004F350A">
        <w:rPr>
          <w:rFonts w:cs="Arial"/>
        </w:rPr>
        <w:t>A minimum of one year of monitoring has been conducted since all requirements for Credit Release 5 have been met.</w:t>
      </w:r>
    </w:p>
    <w:p w14:paraId="285BCBD0" w14:textId="77777777" w:rsidR="00AE2DFC" w:rsidRDefault="00AE2DFC" w:rsidP="00C641B1">
      <w:pPr>
        <w:widowControl/>
        <w:rPr>
          <w:rFonts w:cs="Arial"/>
        </w:rPr>
      </w:pPr>
    </w:p>
    <w:p w14:paraId="64A6A395" w14:textId="434E9A9B" w:rsidR="00D721FE" w:rsidRPr="003D2BB1" w:rsidRDefault="00D721FE" w:rsidP="00CC116F">
      <w:pPr>
        <w:pStyle w:val="ListParagraph"/>
        <w:widowControl/>
        <w:numPr>
          <w:ilvl w:val="0"/>
          <w:numId w:val="22"/>
        </w:numPr>
        <w:ind w:left="1620" w:hanging="540"/>
        <w:rPr>
          <w:rFonts w:cs="Arial"/>
        </w:rPr>
      </w:pPr>
      <w:r w:rsidRPr="003D2BB1">
        <w:rPr>
          <w:rFonts w:cs="Arial"/>
        </w:rPr>
        <w:t>The Bank Sponsor shall submit as-built drawings</w:t>
      </w:r>
      <w:r w:rsidR="00070E92" w:rsidRPr="003D2BB1">
        <w:rPr>
          <w:rFonts w:cs="Arial"/>
        </w:rPr>
        <w:t xml:space="preserve"> of the Bank Property</w:t>
      </w:r>
      <w:r w:rsidRPr="003D2BB1">
        <w:rPr>
          <w:rFonts w:cs="Arial"/>
        </w:rPr>
        <w:t xml:space="preserve">, with accurate maps of the constructed habitats, to the </w:t>
      </w:r>
      <w:r w:rsidR="00D56855" w:rsidRPr="00024134">
        <w:rPr>
          <w:rFonts w:cs="Arial"/>
        </w:rPr>
        <w:t xml:space="preserve">IRT </w:t>
      </w:r>
      <w:r w:rsidRPr="003D2BB1">
        <w:rPr>
          <w:rFonts w:cs="Arial"/>
        </w:rPr>
        <w:t xml:space="preserve">no later than 90 calendar days following completion of construction associated with the constructed habitats on the Bank Property.  The as-built drawings shall consist of </w:t>
      </w:r>
      <w:r w:rsidR="00A8326F" w:rsidRPr="003D2BB1">
        <w:rPr>
          <w:rFonts w:cs="Arial"/>
        </w:rPr>
        <w:t>full-size</w:t>
      </w:r>
      <w:r w:rsidRPr="003D2BB1">
        <w:rPr>
          <w:rFonts w:cs="Arial"/>
        </w:rPr>
        <w:t xml:space="preserve"> construction plans, with as-built conditions clearly shown.  The as-built drawings and any attachments must </w:t>
      </w:r>
      <w:r w:rsidRPr="00B3551F">
        <w:rPr>
          <w:rFonts w:cs="Arial"/>
          <w:spacing w:val="-2"/>
        </w:rPr>
        <w:t xml:space="preserve">describe in detail any deviation from the Development </w:t>
      </w:r>
      <w:r w:rsidR="00E73C60" w:rsidRPr="00E73C60">
        <w:rPr>
          <w:rFonts w:cs="Arial"/>
          <w:spacing w:val="-2"/>
        </w:rPr>
        <w:t xml:space="preserve">and Interim Management </w:t>
      </w:r>
      <w:r w:rsidRPr="00B3551F">
        <w:rPr>
          <w:rFonts w:cs="Arial"/>
          <w:spacing w:val="-2"/>
        </w:rPr>
        <w:t>Plan</w:t>
      </w:r>
      <w:r w:rsidR="00A67898" w:rsidRPr="00B3551F">
        <w:rPr>
          <w:rFonts w:cs="Arial"/>
          <w:spacing w:val="-2"/>
        </w:rPr>
        <w:t xml:space="preserve"> (</w:t>
      </w:r>
      <w:r w:rsidR="00A67898" w:rsidRPr="00B3551F">
        <w:rPr>
          <w:rFonts w:cs="Arial"/>
          <w:b/>
          <w:spacing w:val="-2"/>
        </w:rPr>
        <w:t>Exhibit C-1</w:t>
      </w:r>
      <w:r w:rsidR="00A67898" w:rsidRPr="00B3551F">
        <w:rPr>
          <w:rFonts w:cs="Arial"/>
          <w:spacing w:val="-2"/>
        </w:rPr>
        <w:t>)</w:t>
      </w:r>
      <w:r w:rsidRPr="00B3551F">
        <w:rPr>
          <w:rFonts w:cs="Arial"/>
          <w:spacing w:val="-2"/>
        </w:rPr>
        <w:t>.</w:t>
      </w:r>
      <w:r w:rsidRPr="003D2BB1">
        <w:rPr>
          <w:rFonts w:cs="Arial"/>
        </w:rPr>
        <w:t xml:space="preserve"> </w:t>
      </w:r>
    </w:p>
    <w:p w14:paraId="67DE6DBC" w14:textId="77777777" w:rsidR="00AE2DFC" w:rsidRDefault="00AE2DFC" w:rsidP="00C641B1">
      <w:pPr>
        <w:widowControl/>
        <w:ind w:left="1620" w:hanging="540"/>
        <w:rPr>
          <w:rFonts w:cs="Arial"/>
        </w:rPr>
      </w:pPr>
    </w:p>
    <w:p w14:paraId="5B24A0A2" w14:textId="77777777" w:rsidR="00F041B1" w:rsidRPr="003D2BB1" w:rsidRDefault="00F041B1" w:rsidP="00CC116F">
      <w:pPr>
        <w:pStyle w:val="ListParagraph"/>
        <w:widowControl/>
        <w:numPr>
          <w:ilvl w:val="0"/>
          <w:numId w:val="22"/>
        </w:numPr>
        <w:ind w:left="1620" w:hanging="540"/>
        <w:rPr>
          <w:rFonts w:cs="Arial"/>
        </w:rPr>
      </w:pPr>
      <w:r w:rsidRPr="003D2BB1">
        <w:rPr>
          <w:rFonts w:cs="Arial"/>
        </w:rPr>
        <w:t xml:space="preserve">Each Covered Species and Covered Habitat Credit Release, with the exception of </w:t>
      </w:r>
      <w:r w:rsidR="00E14F39">
        <w:rPr>
          <w:rFonts w:cs="Arial"/>
        </w:rPr>
        <w:t>Credit Release 1</w:t>
      </w:r>
      <w:r w:rsidR="00E14F39" w:rsidRPr="003D2BB1">
        <w:rPr>
          <w:rFonts w:cs="Arial"/>
        </w:rPr>
        <w:t xml:space="preserve"> (and </w:t>
      </w:r>
      <w:r w:rsidR="00E14F39">
        <w:rPr>
          <w:rFonts w:cs="Arial"/>
        </w:rPr>
        <w:t>Credit Release 2</w:t>
      </w:r>
      <w:r w:rsidR="00284E5E">
        <w:rPr>
          <w:rFonts w:cs="Arial"/>
        </w:rPr>
        <w:t xml:space="preserve"> </w:t>
      </w:r>
      <w:r w:rsidRPr="003D2BB1">
        <w:rPr>
          <w:rFonts w:cs="Arial"/>
        </w:rPr>
        <w:t>for Establishment Credits</w:t>
      </w:r>
      <w:r w:rsidR="002F41CE" w:rsidRPr="003D2BB1">
        <w:rPr>
          <w:rFonts w:cs="Arial"/>
        </w:rPr>
        <w:t xml:space="preserve">), </w:t>
      </w:r>
      <w:r w:rsidR="00D721FE" w:rsidRPr="003D2BB1">
        <w:rPr>
          <w:rFonts w:cs="Arial"/>
        </w:rPr>
        <w:t xml:space="preserve">is also contingent upon the Bank Sponsor’s submission of the annual report for the current reporting period in accordance with Section IX.B, and an </w:t>
      </w:r>
      <w:r w:rsidR="00D56855" w:rsidRPr="00024134">
        <w:rPr>
          <w:rFonts w:cs="Arial"/>
        </w:rPr>
        <w:t>IRT</w:t>
      </w:r>
      <w:r w:rsidR="00D56855">
        <w:rPr>
          <w:rFonts w:cs="Arial"/>
          <w:b/>
          <w:bCs/>
        </w:rPr>
        <w:t xml:space="preserve"> </w:t>
      </w:r>
      <w:r w:rsidR="00D721FE" w:rsidRPr="003D2BB1">
        <w:rPr>
          <w:rFonts w:cs="Arial"/>
        </w:rPr>
        <w:t xml:space="preserve">site visit at the appropriate time of year, as determined by the </w:t>
      </w:r>
      <w:r w:rsidR="00D56855" w:rsidRPr="00024134">
        <w:rPr>
          <w:rFonts w:cs="Arial"/>
        </w:rPr>
        <w:t>[</w:t>
      </w:r>
      <w:r w:rsidR="00D56855" w:rsidRPr="00024134">
        <w:rPr>
          <w:rFonts w:cs="Arial"/>
          <w:color w:val="FF0000"/>
        </w:rPr>
        <w:t>Choose one</w:t>
      </w:r>
      <w:r w:rsidR="00D56855" w:rsidRPr="00024134">
        <w:rPr>
          <w:rFonts w:cs="Arial"/>
        </w:rPr>
        <w:t xml:space="preserve">: IRT </w:t>
      </w:r>
      <w:r w:rsidR="00D56855" w:rsidRPr="00024134">
        <w:rPr>
          <w:rFonts w:cs="Arial"/>
          <w:color w:val="FF0000"/>
        </w:rPr>
        <w:t>or</w:t>
      </w:r>
      <w:r w:rsidR="00D56855" w:rsidRPr="00024134">
        <w:rPr>
          <w:rFonts w:cs="Arial"/>
        </w:rPr>
        <w:t xml:space="preserve"> Signatory Agencies]</w:t>
      </w:r>
      <w:r w:rsidR="00F76E74" w:rsidRPr="003D2BB1">
        <w:rPr>
          <w:rFonts w:cs="Arial"/>
        </w:rPr>
        <w:t>.</w:t>
      </w:r>
    </w:p>
    <w:p w14:paraId="273350CD" w14:textId="77777777" w:rsidR="00AE2DFC" w:rsidRDefault="00AE2DFC" w:rsidP="00C641B1">
      <w:pPr>
        <w:widowControl/>
        <w:ind w:left="1620" w:hanging="540"/>
        <w:rPr>
          <w:rFonts w:cs="Arial"/>
        </w:rPr>
      </w:pPr>
    </w:p>
    <w:p w14:paraId="76AF9C2A" w14:textId="77777777" w:rsidR="00C94904" w:rsidRPr="003D2BB1" w:rsidRDefault="00F041B1" w:rsidP="00CC116F">
      <w:pPr>
        <w:pStyle w:val="ListParagraph"/>
        <w:widowControl/>
        <w:numPr>
          <w:ilvl w:val="0"/>
          <w:numId w:val="22"/>
        </w:numPr>
        <w:ind w:left="1620" w:hanging="540"/>
        <w:rPr>
          <w:rFonts w:cs="Arial"/>
        </w:rPr>
      </w:pPr>
      <w:r w:rsidRPr="003D2BB1">
        <w:rPr>
          <w:rFonts w:cs="Arial"/>
        </w:rPr>
        <w:t>Each CDFW Covered Species and Covered Habitat Credit Release is also</w:t>
      </w:r>
      <w:r w:rsidR="00C94904" w:rsidRPr="003D2BB1">
        <w:rPr>
          <w:rFonts w:cs="Arial"/>
        </w:rPr>
        <w:t xml:space="preserve"> contingent upon </w:t>
      </w:r>
      <w:r w:rsidR="00A8326F" w:rsidRPr="003D2BB1">
        <w:rPr>
          <w:rFonts w:cs="Arial"/>
        </w:rPr>
        <w:t>the Bank</w:t>
      </w:r>
      <w:r w:rsidR="00C94904" w:rsidRPr="003D2BB1">
        <w:rPr>
          <w:rFonts w:cs="Arial"/>
        </w:rPr>
        <w:t xml:space="preserve"> Sponsor</w:t>
      </w:r>
      <w:r w:rsidR="00497583">
        <w:rPr>
          <w:rFonts w:cs="Arial"/>
        </w:rPr>
        <w:t>’s</w:t>
      </w:r>
      <w:r w:rsidR="00C94904" w:rsidRPr="003D2BB1">
        <w:rPr>
          <w:rFonts w:cs="Arial"/>
        </w:rPr>
        <w:t xml:space="preserve"> payment to CDFW the Implementation Fee, in the total amount of _______Dollars ($_______).  This </w:t>
      </w:r>
      <w:r w:rsidR="00E14F39">
        <w:rPr>
          <w:rFonts w:cs="Arial"/>
        </w:rPr>
        <w:t>Implementation Fee</w:t>
      </w:r>
      <w:r w:rsidR="00C94904" w:rsidRPr="003D2BB1">
        <w:rPr>
          <w:rFonts w:cs="Arial"/>
        </w:rPr>
        <w:t xml:space="preserve"> may be payable in installments.  Each installment shall be in an amount that equals the ratio of the number of the CDFW (Covered Species and Covered Habitat) Credits released to the total number of CDFW Credits in the Bank.  Each installment shall be due following each CDFW (Covered Species and Covered Habitat) Credit Release and no later than the due date for submission of the Bank’s annual report (</w:t>
      </w:r>
      <w:r w:rsidR="00C94904" w:rsidRPr="00B3551F">
        <w:rPr>
          <w:rFonts w:cs="Arial"/>
          <w:b/>
        </w:rPr>
        <w:t>Exhibit F-6</w:t>
      </w:r>
      <w:r w:rsidR="00C94904" w:rsidRPr="003D2BB1">
        <w:rPr>
          <w:rFonts w:cs="Arial"/>
        </w:rPr>
        <w:t xml:space="preserve">).  The Implementation Fee shall be paid in full by the Bank closure date. </w:t>
      </w:r>
    </w:p>
    <w:p w14:paraId="4A06F357" w14:textId="77777777" w:rsidR="00AE2DFC" w:rsidRDefault="00AE2DFC" w:rsidP="00C641B1">
      <w:pPr>
        <w:widowControl/>
        <w:rPr>
          <w:rFonts w:cs="Arial"/>
        </w:rPr>
      </w:pPr>
    </w:p>
    <w:p w14:paraId="07B222A8" w14:textId="77777777" w:rsidR="00C94904" w:rsidRPr="001555CA" w:rsidRDefault="00C94904" w:rsidP="00C641B1">
      <w:pPr>
        <w:widowControl/>
        <w:ind w:left="1620"/>
        <w:rPr>
          <w:rFonts w:cs="Arial"/>
        </w:rPr>
      </w:pPr>
      <w:r w:rsidRPr="001555CA">
        <w:rPr>
          <w:rFonts w:cs="Arial"/>
        </w:rPr>
        <w:t xml:space="preserve">The CDFW may require the Bank Sponsor to cease selling </w:t>
      </w:r>
      <w:r w:rsidR="00E52975" w:rsidRPr="001555CA">
        <w:rPr>
          <w:rFonts w:cs="Arial"/>
        </w:rPr>
        <w:t>CDFW Credits</w:t>
      </w:r>
      <w:r w:rsidRPr="001555CA">
        <w:rPr>
          <w:rFonts w:cs="Arial"/>
        </w:rPr>
        <w:t xml:space="preserve"> and may stop CDFW Credit Releases until the amount due under this Section is paid in full.  The CDFW shall assess, and the Bank Sponsor shall pay to CDFW upon demand, a penalty of 10% of the amount of fees due under this section if the Bank Sponsor fails to remit the amount payable when due.</w:t>
      </w:r>
    </w:p>
    <w:p w14:paraId="57E83689" w14:textId="77777777" w:rsidR="00AE2DFC" w:rsidRDefault="00AE2DFC" w:rsidP="00C641B1">
      <w:pPr>
        <w:widowControl/>
        <w:rPr>
          <w:rFonts w:cs="Arial"/>
        </w:rPr>
      </w:pPr>
    </w:p>
    <w:p w14:paraId="028105C2" w14:textId="77777777" w:rsidR="00CD2363" w:rsidRPr="003D2BB1" w:rsidRDefault="00CD2363" w:rsidP="00CC116F">
      <w:pPr>
        <w:pStyle w:val="ListParagraph"/>
        <w:widowControl/>
        <w:numPr>
          <w:ilvl w:val="0"/>
          <w:numId w:val="22"/>
        </w:numPr>
        <w:ind w:left="1620" w:hanging="540"/>
        <w:rPr>
          <w:rFonts w:cs="Arial"/>
        </w:rPr>
      </w:pPr>
      <w:r w:rsidRPr="003D2BB1">
        <w:rPr>
          <w:rFonts w:cs="Arial"/>
        </w:rPr>
        <w:t xml:space="preserve">Only federal and/or state Covered Species listed under Federal Endangered Species Act (“ESA”) and/or California Endangered Species </w:t>
      </w:r>
      <w:r w:rsidRPr="003D2BB1">
        <w:rPr>
          <w:rFonts w:cs="Arial"/>
        </w:rPr>
        <w:lastRenderedPageBreak/>
        <w:t xml:space="preserve">Act (“CESA”) at the time of execution of this BEI, and associated Covered Habitat, can provide compensatory mitigation under ESA and/or CESA.  Subsequent listing of any non-listed Covered Species and Covered Habitat would require review of the Bank documents by the </w:t>
      </w:r>
      <w:r w:rsidR="00D56855" w:rsidRPr="00024134">
        <w:rPr>
          <w:rFonts w:cs="Arial"/>
        </w:rPr>
        <w:t>[</w:t>
      </w:r>
      <w:r w:rsidR="00D56855" w:rsidRPr="00024134">
        <w:rPr>
          <w:rFonts w:cs="Arial"/>
          <w:color w:val="FF0000"/>
        </w:rPr>
        <w:t>Choose one</w:t>
      </w:r>
      <w:r w:rsidR="00D56855" w:rsidRPr="00024134">
        <w:rPr>
          <w:rFonts w:cs="Arial"/>
        </w:rPr>
        <w:t xml:space="preserve">: IRT </w:t>
      </w:r>
      <w:r w:rsidR="00D56855">
        <w:rPr>
          <w:rFonts w:cs="Arial"/>
        </w:rPr>
        <w:t xml:space="preserve">agency </w:t>
      </w:r>
      <w:r w:rsidR="00D56855" w:rsidRPr="00024134">
        <w:rPr>
          <w:rFonts w:cs="Arial"/>
          <w:color w:val="FF0000"/>
        </w:rPr>
        <w:t>or</w:t>
      </w:r>
      <w:r w:rsidR="00D56855" w:rsidRPr="00024134">
        <w:rPr>
          <w:rFonts w:cs="Arial"/>
        </w:rPr>
        <w:t xml:space="preserve"> Signatory Agenc</w:t>
      </w:r>
      <w:r w:rsidR="00D56855">
        <w:rPr>
          <w:rFonts w:cs="Arial"/>
        </w:rPr>
        <w:t>y</w:t>
      </w:r>
      <w:r w:rsidR="00D56855" w:rsidRPr="00024134">
        <w:rPr>
          <w:rFonts w:cs="Arial"/>
        </w:rPr>
        <w:t>]</w:t>
      </w:r>
      <w:r w:rsidR="00D56855">
        <w:rPr>
          <w:rFonts w:cs="Arial"/>
          <w:b/>
          <w:bCs/>
        </w:rPr>
        <w:t xml:space="preserve"> </w:t>
      </w:r>
      <w:r w:rsidRPr="003D2BB1">
        <w:rPr>
          <w:rFonts w:cs="Arial"/>
        </w:rPr>
        <w:t>with jurisdiction over the newly listed Covered Species and/or Covered Habitat to ensure the documents are consistent with the needs of the Covered Species and/or Covered Habitat.  An amendment, as described in Section XII.D.1</w:t>
      </w:r>
      <w:r w:rsidR="00E14F39" w:rsidRPr="003D2BB1">
        <w:rPr>
          <w:rFonts w:cs="Arial"/>
        </w:rPr>
        <w:t xml:space="preserve"> (Amendment and Modification)</w:t>
      </w:r>
      <w:r w:rsidR="00E14F39">
        <w:rPr>
          <w:rFonts w:cs="Arial"/>
        </w:rPr>
        <w:t>,</w:t>
      </w:r>
      <w:r w:rsidR="00E14F39" w:rsidRPr="003D2BB1">
        <w:rPr>
          <w:rFonts w:cs="Arial"/>
        </w:rPr>
        <w:t xml:space="preserve"> </w:t>
      </w:r>
      <w:r w:rsidRPr="003D2BB1">
        <w:rPr>
          <w:rFonts w:cs="Arial"/>
        </w:rPr>
        <w:t>may be required. Such amendment may include, but is not limited to, additional management requirements or modification of the Credit Evaluation and Credit Table (</w:t>
      </w:r>
      <w:r w:rsidRPr="003D2BB1">
        <w:rPr>
          <w:rFonts w:cs="Arial"/>
          <w:b/>
        </w:rPr>
        <w:t>Exhibit F-1</w:t>
      </w:r>
      <w:r w:rsidRPr="003D2BB1">
        <w:rPr>
          <w:rFonts w:cs="Arial"/>
        </w:rPr>
        <w:t xml:space="preserve">) and the number and type of Credits.  </w:t>
      </w:r>
      <w:r w:rsidR="00D56855" w:rsidRPr="00024134">
        <w:rPr>
          <w:rFonts w:cs="Arial"/>
        </w:rPr>
        <w:t>[</w:t>
      </w:r>
      <w:r w:rsidR="00D56855" w:rsidRPr="00024134">
        <w:rPr>
          <w:rFonts w:cs="Arial"/>
          <w:color w:val="FF0000"/>
        </w:rPr>
        <w:t>Choose one</w:t>
      </w:r>
      <w:r w:rsidR="00D56855" w:rsidRPr="00024134">
        <w:rPr>
          <w:rFonts w:cs="Arial"/>
        </w:rPr>
        <w:t xml:space="preserve">: </w:t>
      </w:r>
      <w:r w:rsidR="00D56855">
        <w:rPr>
          <w:rFonts w:cs="Arial"/>
        </w:rPr>
        <w:t xml:space="preserve">The </w:t>
      </w:r>
      <w:r w:rsidR="00D56855" w:rsidRPr="00024134">
        <w:rPr>
          <w:rFonts w:cs="Arial"/>
        </w:rPr>
        <w:t xml:space="preserve">IRT </w:t>
      </w:r>
      <w:r w:rsidR="00D56855">
        <w:rPr>
          <w:rFonts w:cs="Arial"/>
        </w:rPr>
        <w:t xml:space="preserve">agency </w:t>
      </w:r>
      <w:r w:rsidR="00D56855" w:rsidRPr="00024134">
        <w:rPr>
          <w:rFonts w:cs="Arial"/>
          <w:color w:val="FF0000"/>
        </w:rPr>
        <w:t>or</w:t>
      </w:r>
      <w:r w:rsidR="00D56855" w:rsidRPr="00024134">
        <w:rPr>
          <w:rFonts w:cs="Arial"/>
        </w:rPr>
        <w:t xml:space="preserve"> </w:t>
      </w:r>
      <w:r w:rsidR="00D56855">
        <w:rPr>
          <w:rFonts w:cs="Arial"/>
        </w:rPr>
        <w:t xml:space="preserve">The </w:t>
      </w:r>
      <w:r w:rsidR="00D56855" w:rsidRPr="00024134">
        <w:rPr>
          <w:rFonts w:cs="Arial"/>
        </w:rPr>
        <w:t>Signatory Agenc</w:t>
      </w:r>
      <w:r w:rsidR="00D56855">
        <w:rPr>
          <w:rFonts w:cs="Arial"/>
        </w:rPr>
        <w:t>y</w:t>
      </w:r>
      <w:r w:rsidR="00D56855" w:rsidRPr="00024134">
        <w:rPr>
          <w:rFonts w:cs="Arial"/>
        </w:rPr>
        <w:t>]</w:t>
      </w:r>
      <w:r w:rsidR="00D56855">
        <w:rPr>
          <w:rFonts w:cs="Arial"/>
          <w:b/>
          <w:bCs/>
        </w:rPr>
        <w:t xml:space="preserve"> </w:t>
      </w:r>
      <w:r w:rsidRPr="003D2BB1">
        <w:rPr>
          <w:rFonts w:cs="Arial"/>
        </w:rPr>
        <w:t xml:space="preserve">with jurisdiction over the newly listed Covered Species and Covered Habitat Credits may reject or suspend its approval of any </w:t>
      </w:r>
      <w:r w:rsidR="00E14F39">
        <w:rPr>
          <w:rFonts w:cs="Arial"/>
        </w:rPr>
        <w:t>Sale</w:t>
      </w:r>
      <w:r w:rsidR="00100F6A">
        <w:rPr>
          <w:rFonts w:cs="Arial"/>
        </w:rPr>
        <w:t xml:space="preserve">, </w:t>
      </w:r>
      <w:r w:rsidRPr="003D2BB1">
        <w:rPr>
          <w:rFonts w:cs="Arial"/>
        </w:rPr>
        <w:t>Transfer</w:t>
      </w:r>
      <w:r w:rsidR="00100F6A">
        <w:rPr>
          <w:rFonts w:cs="Arial"/>
        </w:rPr>
        <w:t>,</w:t>
      </w:r>
      <w:r w:rsidRPr="003D2BB1">
        <w:rPr>
          <w:rFonts w:cs="Arial"/>
        </w:rPr>
        <w:t xml:space="preserve"> or </w:t>
      </w:r>
      <w:r w:rsidR="00E14F39">
        <w:rPr>
          <w:rFonts w:cs="Arial"/>
        </w:rPr>
        <w:t>r</w:t>
      </w:r>
      <w:r w:rsidRPr="003D2BB1">
        <w:rPr>
          <w:rFonts w:cs="Arial"/>
        </w:rPr>
        <w:t>elease of those Credits until required changes have been completed.</w:t>
      </w:r>
    </w:p>
    <w:p w14:paraId="2AC68ABE" w14:textId="77777777" w:rsidR="00AE2DFC" w:rsidRDefault="00AE2DFC" w:rsidP="00C641B1">
      <w:pPr>
        <w:widowControl/>
        <w:rPr>
          <w:rFonts w:cs="Arial"/>
        </w:rPr>
      </w:pPr>
      <w:bookmarkStart w:id="180" w:name="_Toc131442027"/>
      <w:bookmarkStart w:id="181" w:name="_Toc131443995"/>
      <w:bookmarkStart w:id="182" w:name="_Toc131444114"/>
      <w:bookmarkStart w:id="183" w:name="_Toc130996578"/>
      <w:bookmarkEnd w:id="177"/>
      <w:bookmarkEnd w:id="180"/>
      <w:bookmarkEnd w:id="181"/>
      <w:bookmarkEnd w:id="182"/>
    </w:p>
    <w:p w14:paraId="1DC55566" w14:textId="77777777" w:rsidR="00D44F3D" w:rsidRPr="00907089" w:rsidRDefault="00D44F3D" w:rsidP="005906A7">
      <w:pPr>
        <w:pStyle w:val="Heading2"/>
      </w:pPr>
      <w:bookmarkStart w:id="184" w:name="_Toc45291742"/>
      <w:bookmarkStart w:id="185" w:name="_Toc49432438"/>
      <w:r w:rsidRPr="00907089">
        <w:t>Section VIII:</w:t>
      </w:r>
      <w:r w:rsidRPr="00907089">
        <w:tab/>
        <w:t>Operation of the Bank</w:t>
      </w:r>
      <w:bookmarkEnd w:id="183"/>
      <w:bookmarkEnd w:id="184"/>
      <w:bookmarkEnd w:id="185"/>
    </w:p>
    <w:p w14:paraId="3669E147" w14:textId="77777777" w:rsidR="00AE2DFC" w:rsidRDefault="00AE2DFC" w:rsidP="00C641B1">
      <w:pPr>
        <w:keepNext/>
        <w:widowControl/>
        <w:rPr>
          <w:rFonts w:cs="Arial"/>
        </w:rPr>
      </w:pPr>
      <w:bookmarkStart w:id="186" w:name="_Toc130996579"/>
    </w:p>
    <w:p w14:paraId="16F4359D" w14:textId="4B702B86" w:rsidR="00D44F3D" w:rsidRPr="003D2BB1" w:rsidRDefault="00D44F3D" w:rsidP="00500C33">
      <w:pPr>
        <w:pStyle w:val="Heading3"/>
        <w:numPr>
          <w:ilvl w:val="0"/>
          <w:numId w:val="77"/>
        </w:numPr>
        <w:ind w:left="1080" w:hanging="540"/>
      </w:pPr>
      <w:bookmarkStart w:id="187" w:name="_Toc45291743"/>
      <w:bookmarkStart w:id="188" w:name="_Toc49432439"/>
      <w:r w:rsidRPr="003D2BB1">
        <w:t>Service Area</w:t>
      </w:r>
      <w:bookmarkEnd w:id="186"/>
      <w:bookmarkEnd w:id="187"/>
      <w:bookmarkEnd w:id="188"/>
    </w:p>
    <w:p w14:paraId="31B99330" w14:textId="77777777" w:rsidR="00AE2DFC" w:rsidRDefault="00AE2DFC" w:rsidP="00C641B1">
      <w:pPr>
        <w:keepNext/>
        <w:widowControl/>
        <w:rPr>
          <w:rFonts w:cs="Arial"/>
        </w:rPr>
      </w:pPr>
    </w:p>
    <w:p w14:paraId="37507965" w14:textId="77777777" w:rsidR="00D44F3D" w:rsidRPr="001555CA" w:rsidRDefault="00D44F3D" w:rsidP="00C641B1">
      <w:pPr>
        <w:keepNext/>
        <w:widowControl/>
        <w:ind w:left="1080"/>
        <w:rPr>
          <w:rFonts w:cs="Arial"/>
        </w:rPr>
      </w:pPr>
      <w:r w:rsidRPr="001555CA">
        <w:rPr>
          <w:rFonts w:cs="Arial"/>
        </w:rPr>
        <w:t xml:space="preserve">The Service Area </w:t>
      </w:r>
      <w:r w:rsidR="00D72B0C" w:rsidRPr="001555CA">
        <w:rPr>
          <w:rFonts w:cs="Arial"/>
        </w:rPr>
        <w:t xml:space="preserve">and </w:t>
      </w:r>
      <w:r w:rsidR="00EA6CD0" w:rsidRPr="001555CA">
        <w:rPr>
          <w:rFonts w:cs="Arial"/>
        </w:rPr>
        <w:t>its basis</w:t>
      </w:r>
      <w:r w:rsidR="00D72B0C" w:rsidRPr="001555CA">
        <w:rPr>
          <w:rFonts w:cs="Arial"/>
        </w:rPr>
        <w:t xml:space="preserve"> </w:t>
      </w:r>
      <w:r w:rsidR="00D012B4" w:rsidRPr="001555CA">
        <w:rPr>
          <w:rFonts w:cs="Arial"/>
        </w:rPr>
        <w:t xml:space="preserve">are </w:t>
      </w:r>
      <w:r w:rsidRPr="001555CA">
        <w:rPr>
          <w:rFonts w:cs="Arial"/>
        </w:rPr>
        <w:t xml:space="preserve">described and shown in </w:t>
      </w:r>
      <w:r w:rsidRPr="003D2BB1">
        <w:rPr>
          <w:rFonts w:cs="Arial"/>
          <w:b/>
        </w:rPr>
        <w:t>Exhibit B</w:t>
      </w:r>
      <w:r w:rsidRPr="001555CA">
        <w:rPr>
          <w:rFonts w:cs="Arial"/>
        </w:rPr>
        <w:t xml:space="preserve">. </w:t>
      </w:r>
    </w:p>
    <w:p w14:paraId="254DF32E" w14:textId="77777777" w:rsidR="00AE2DFC" w:rsidRDefault="00AE2DFC" w:rsidP="00C641B1">
      <w:pPr>
        <w:widowControl/>
        <w:rPr>
          <w:rFonts w:cs="Arial"/>
        </w:rPr>
      </w:pPr>
      <w:bookmarkStart w:id="189" w:name="_Toc131442033"/>
      <w:bookmarkStart w:id="190" w:name="_Toc131444001"/>
      <w:bookmarkStart w:id="191" w:name="_Toc131444120"/>
      <w:bookmarkStart w:id="192" w:name="_Toc130996580"/>
      <w:bookmarkEnd w:id="189"/>
      <w:bookmarkEnd w:id="190"/>
      <w:bookmarkEnd w:id="191"/>
    </w:p>
    <w:p w14:paraId="3A76FD3C" w14:textId="77777777" w:rsidR="00A008B7" w:rsidRPr="00D80E83" w:rsidRDefault="00A008B7" w:rsidP="00AF641C">
      <w:pPr>
        <w:pStyle w:val="Heading3"/>
        <w:rPr>
          <w:bCs w:val="0"/>
        </w:rPr>
      </w:pPr>
      <w:bookmarkStart w:id="193" w:name="_Toc45287365"/>
      <w:bookmarkStart w:id="194" w:name="_Toc45288001"/>
      <w:bookmarkStart w:id="195" w:name="_Toc45288408"/>
      <w:bookmarkStart w:id="196" w:name="_Toc45288626"/>
      <w:bookmarkStart w:id="197" w:name="_Toc45289371"/>
      <w:bookmarkStart w:id="198" w:name="_Toc45291744"/>
      <w:bookmarkStart w:id="199" w:name="_Toc45530963"/>
      <w:bookmarkStart w:id="200" w:name="_Toc45291745"/>
      <w:bookmarkStart w:id="201" w:name="_Toc49432440"/>
      <w:bookmarkEnd w:id="192"/>
      <w:bookmarkEnd w:id="193"/>
      <w:bookmarkEnd w:id="194"/>
      <w:bookmarkEnd w:id="195"/>
      <w:bookmarkEnd w:id="196"/>
      <w:bookmarkEnd w:id="197"/>
      <w:bookmarkEnd w:id="198"/>
      <w:bookmarkEnd w:id="199"/>
      <w:r w:rsidRPr="00D80E83">
        <w:rPr>
          <w:bCs w:val="0"/>
        </w:rPr>
        <w:t xml:space="preserve">Sale </w:t>
      </w:r>
      <w:r w:rsidR="005A1EDA" w:rsidRPr="00D80E83">
        <w:rPr>
          <w:bCs w:val="0"/>
        </w:rPr>
        <w:t>and/or</w:t>
      </w:r>
      <w:r w:rsidRPr="00D80E83">
        <w:rPr>
          <w:bCs w:val="0"/>
        </w:rPr>
        <w:t xml:space="preserve"> Transfer of Credits</w:t>
      </w:r>
      <w:bookmarkEnd w:id="200"/>
      <w:bookmarkEnd w:id="201"/>
    </w:p>
    <w:p w14:paraId="01DDB241" w14:textId="77777777" w:rsidR="00AE2DFC" w:rsidRDefault="00AE2DFC" w:rsidP="00C641B1">
      <w:pPr>
        <w:keepNext/>
        <w:widowControl/>
        <w:rPr>
          <w:rFonts w:cs="Arial"/>
        </w:rPr>
      </w:pPr>
    </w:p>
    <w:p w14:paraId="310C17B8" w14:textId="77777777" w:rsidR="00F90D87" w:rsidRPr="00D80E83" w:rsidRDefault="00F90D87" w:rsidP="00500C33">
      <w:pPr>
        <w:pStyle w:val="ListParagraph"/>
        <w:keepNext/>
        <w:widowControl/>
        <w:numPr>
          <w:ilvl w:val="0"/>
          <w:numId w:val="82"/>
        </w:numPr>
        <w:ind w:hanging="900"/>
        <w:rPr>
          <w:rFonts w:cs="Arial"/>
        </w:rPr>
      </w:pPr>
      <w:r w:rsidRPr="00D80E83">
        <w:rPr>
          <w:rFonts w:cs="Arial"/>
        </w:rPr>
        <w:t xml:space="preserve">The Sale </w:t>
      </w:r>
      <w:r w:rsidR="00FF7B91" w:rsidRPr="00D80E83">
        <w:rPr>
          <w:rFonts w:cs="Arial"/>
        </w:rPr>
        <w:t xml:space="preserve">and/or Transfer </w:t>
      </w:r>
      <w:r w:rsidRPr="00D80E83">
        <w:rPr>
          <w:rFonts w:cs="Arial"/>
        </w:rPr>
        <w:t>of released Credits may begin only upon the Bank Establishment Date.  Bank Sponsor shall have the exclusive right to determine the price for any and all Credits it offers for Sale.</w:t>
      </w:r>
      <w:r w:rsidRPr="00D80E83">
        <w:rPr>
          <w:rFonts w:cs="Arial"/>
          <w:color w:val="FF0000"/>
        </w:rPr>
        <w:t xml:space="preserve"> </w:t>
      </w:r>
    </w:p>
    <w:p w14:paraId="37F6B8DA" w14:textId="77777777" w:rsidR="00AE2DFC" w:rsidRDefault="00AE2DFC" w:rsidP="00C641B1">
      <w:pPr>
        <w:widowControl/>
        <w:ind w:left="1620" w:hanging="540"/>
        <w:rPr>
          <w:rFonts w:cs="Arial"/>
        </w:rPr>
      </w:pPr>
    </w:p>
    <w:p w14:paraId="0F1E46DC" w14:textId="77777777" w:rsidR="00D80E83" w:rsidRDefault="00F90D87" w:rsidP="00500C33">
      <w:pPr>
        <w:pStyle w:val="ListParagraph"/>
        <w:widowControl/>
        <w:numPr>
          <w:ilvl w:val="0"/>
          <w:numId w:val="82"/>
        </w:numPr>
        <w:ind w:hanging="900"/>
        <w:rPr>
          <w:rFonts w:cs="Arial"/>
        </w:rPr>
      </w:pPr>
      <w:r w:rsidRPr="00D80E83">
        <w:rPr>
          <w:rFonts w:cs="Arial"/>
        </w:rPr>
        <w:t>In no case shall the number of Credits offered for Sale</w:t>
      </w:r>
      <w:r w:rsidR="00FF7B91" w:rsidRPr="00D80E83">
        <w:rPr>
          <w:rFonts w:cs="Arial"/>
        </w:rPr>
        <w:t xml:space="preserve"> and/or Transfer</w:t>
      </w:r>
      <w:r w:rsidRPr="00D80E83">
        <w:rPr>
          <w:rFonts w:cs="Arial"/>
        </w:rPr>
        <w:t xml:space="preserve"> exceed the total number and type of released Credits, as evidenced by written approval by the </w:t>
      </w:r>
      <w:r w:rsidR="00D56855" w:rsidRPr="00D80E83">
        <w:rPr>
          <w:rFonts w:cs="Arial"/>
        </w:rPr>
        <w:t>[</w:t>
      </w:r>
      <w:r w:rsidR="00D56855" w:rsidRPr="00F30B7A">
        <w:rPr>
          <w:rFonts w:cs="Arial"/>
          <w:color w:val="FF0000"/>
        </w:rPr>
        <w:t>Choose one</w:t>
      </w:r>
      <w:r w:rsidR="00D56855" w:rsidRPr="00D80E83">
        <w:rPr>
          <w:rFonts w:cs="Arial"/>
        </w:rPr>
        <w:t xml:space="preserve">: IRT agency </w:t>
      </w:r>
      <w:r w:rsidR="00D56855" w:rsidRPr="00F30B7A">
        <w:rPr>
          <w:rFonts w:cs="Arial"/>
          <w:color w:val="FF0000"/>
        </w:rPr>
        <w:t xml:space="preserve">or </w:t>
      </w:r>
      <w:r w:rsidR="00D56855" w:rsidRPr="00D80E83">
        <w:rPr>
          <w:rFonts w:cs="Arial"/>
        </w:rPr>
        <w:t>Signatory Agency]</w:t>
      </w:r>
      <w:r w:rsidR="00D56855" w:rsidRPr="00D80E83">
        <w:rPr>
          <w:rFonts w:cs="Arial"/>
          <w:b/>
          <w:bCs/>
        </w:rPr>
        <w:t xml:space="preserve"> </w:t>
      </w:r>
      <w:r w:rsidRPr="00D80E83">
        <w:rPr>
          <w:rFonts w:cs="Arial"/>
        </w:rPr>
        <w:t xml:space="preserve">with jurisdiction over those Credits. </w:t>
      </w:r>
    </w:p>
    <w:p w14:paraId="17911A3A" w14:textId="77777777" w:rsidR="00D80E83" w:rsidRPr="00D80E83" w:rsidRDefault="00D80E83" w:rsidP="00D80E83">
      <w:pPr>
        <w:pStyle w:val="ListParagraph"/>
        <w:rPr>
          <w:rFonts w:cs="Arial"/>
        </w:rPr>
      </w:pPr>
    </w:p>
    <w:p w14:paraId="34A7CE4E" w14:textId="037B1A19" w:rsidR="00D80E83" w:rsidRPr="00D80E83" w:rsidRDefault="00F90D87" w:rsidP="00500C33">
      <w:pPr>
        <w:pStyle w:val="ListParagraph"/>
        <w:widowControl/>
        <w:numPr>
          <w:ilvl w:val="0"/>
          <w:numId w:val="82"/>
        </w:numPr>
        <w:ind w:hanging="990"/>
        <w:rPr>
          <w:rFonts w:cs="Arial"/>
          <w:color w:val="E36C0A" w:themeColor="accent6" w:themeShade="BF"/>
        </w:rPr>
      </w:pPr>
      <w:r w:rsidRPr="00D80E83">
        <w:rPr>
          <w:rFonts w:cs="Arial"/>
        </w:rPr>
        <w:t>The Sale of</w:t>
      </w:r>
      <w:r w:rsidR="00FF7B91" w:rsidRPr="00D80E83">
        <w:rPr>
          <w:rFonts w:cs="Arial"/>
        </w:rPr>
        <w:t xml:space="preserve"> Credits without a Transfer</w:t>
      </w:r>
      <w:r w:rsidRPr="00D80E83">
        <w:rPr>
          <w:rFonts w:cs="Arial"/>
        </w:rPr>
        <w:t xml:space="preserve"> does not guarantee that the Credits</w:t>
      </w:r>
      <w:r w:rsidR="00610700" w:rsidRPr="00D80E83">
        <w:rPr>
          <w:rFonts w:cs="Arial"/>
        </w:rPr>
        <w:t xml:space="preserve"> purchased</w:t>
      </w:r>
      <w:r w:rsidRPr="00D80E83">
        <w:rPr>
          <w:rFonts w:cs="Arial"/>
        </w:rPr>
        <w:t xml:space="preserve"> will be acceptable compensatory mitigation for any particular project. Legal responsibility for providing the compensatory mitigation is not transferred from the Permittee to the Bank Sponsor</w:t>
      </w:r>
      <w:r w:rsidR="00390FA6">
        <w:rPr>
          <w:rFonts w:cs="Arial"/>
        </w:rPr>
        <w:t xml:space="preserve"> </w:t>
      </w:r>
      <w:r w:rsidRPr="00D80E83">
        <w:rPr>
          <w:rFonts w:cs="Arial"/>
        </w:rPr>
        <w:t xml:space="preserve">until there is a Transfer associated with a specific permit, approval, or authorization made pursuant to a written </w:t>
      </w:r>
      <w:r w:rsidRPr="009946AE">
        <w:rPr>
          <w:rFonts w:cs="Arial"/>
        </w:rPr>
        <w:t xml:space="preserve">Credit Transfer </w:t>
      </w:r>
      <w:r w:rsidR="00610700" w:rsidRPr="009946AE">
        <w:rPr>
          <w:rFonts w:cs="Arial"/>
        </w:rPr>
        <w:t>A</w:t>
      </w:r>
      <w:r w:rsidRPr="009946AE">
        <w:rPr>
          <w:rFonts w:cs="Arial"/>
        </w:rPr>
        <w:t>greement</w:t>
      </w:r>
      <w:r w:rsidRPr="00D80E83">
        <w:rPr>
          <w:rFonts w:cs="Arial"/>
        </w:rPr>
        <w:t xml:space="preserve"> in the form of </w:t>
      </w:r>
      <w:r w:rsidRPr="00D80E83">
        <w:rPr>
          <w:rFonts w:cs="Arial"/>
          <w:b/>
        </w:rPr>
        <w:t>Exhibit F-2e</w:t>
      </w:r>
      <w:r w:rsidRPr="00D80E83">
        <w:rPr>
          <w:rFonts w:cs="Arial"/>
        </w:rPr>
        <w:t xml:space="preserve"> or </w:t>
      </w:r>
      <w:r w:rsidRPr="00D80E83">
        <w:rPr>
          <w:rFonts w:cs="Arial"/>
          <w:b/>
        </w:rPr>
        <w:t>Exhibit F-2f</w:t>
      </w:r>
      <w:r w:rsidRPr="00D80E83">
        <w:rPr>
          <w:rFonts w:cs="Arial"/>
        </w:rPr>
        <w:t xml:space="preserve">, </w:t>
      </w:r>
      <w:r w:rsidR="00C32DC8" w:rsidRPr="00D80E83">
        <w:rPr>
          <w:rFonts w:cs="Arial"/>
        </w:rPr>
        <w:t xml:space="preserve">or </w:t>
      </w:r>
      <w:r w:rsidRPr="00D80E83">
        <w:rPr>
          <w:rFonts w:cs="Arial"/>
        </w:rPr>
        <w:t xml:space="preserve">g by the </w:t>
      </w:r>
      <w:r w:rsidR="00D56855" w:rsidRPr="00D80E83">
        <w:rPr>
          <w:rFonts w:cs="Arial"/>
        </w:rPr>
        <w:t>[</w:t>
      </w:r>
      <w:r w:rsidR="00D56855" w:rsidRPr="004275B3">
        <w:rPr>
          <w:rFonts w:cs="Arial"/>
          <w:color w:val="FF0000"/>
        </w:rPr>
        <w:t>Choose one</w:t>
      </w:r>
      <w:r w:rsidR="00D56855" w:rsidRPr="00D80E83">
        <w:rPr>
          <w:rFonts w:cs="Arial"/>
        </w:rPr>
        <w:t xml:space="preserve">: IRT </w:t>
      </w:r>
      <w:r w:rsidR="00D56855" w:rsidRPr="004275B3">
        <w:rPr>
          <w:rFonts w:cs="Arial"/>
          <w:color w:val="FF0000"/>
        </w:rPr>
        <w:t>or</w:t>
      </w:r>
      <w:r w:rsidR="00D56855" w:rsidRPr="00D80E83">
        <w:rPr>
          <w:rFonts w:cs="Arial"/>
        </w:rPr>
        <w:t xml:space="preserve"> Signatory Agencies]</w:t>
      </w:r>
      <w:r w:rsidRPr="00D80E83">
        <w:rPr>
          <w:rFonts w:cs="Arial"/>
        </w:rPr>
        <w:t>.</w:t>
      </w:r>
    </w:p>
    <w:p w14:paraId="24A258C2" w14:textId="77777777" w:rsidR="00D80E83" w:rsidRPr="00D80E83" w:rsidRDefault="00D80E83" w:rsidP="00D80E83">
      <w:pPr>
        <w:pStyle w:val="ListParagraph"/>
        <w:rPr>
          <w:rFonts w:cs="Arial"/>
        </w:rPr>
      </w:pPr>
    </w:p>
    <w:p w14:paraId="0333DCD4" w14:textId="4A8E116A" w:rsidR="00F90D87" w:rsidRPr="00D80E83" w:rsidRDefault="00F90D87" w:rsidP="00500C33">
      <w:pPr>
        <w:pStyle w:val="ListParagraph"/>
        <w:widowControl/>
        <w:numPr>
          <w:ilvl w:val="0"/>
          <w:numId w:val="82"/>
        </w:numPr>
        <w:ind w:hanging="990"/>
        <w:rPr>
          <w:rFonts w:cs="Arial"/>
          <w:color w:val="E36C0A" w:themeColor="accent6" w:themeShade="BF"/>
        </w:rPr>
      </w:pPr>
      <w:r w:rsidRPr="00D80E83">
        <w:rPr>
          <w:rFonts w:cs="Arial"/>
        </w:rPr>
        <w:lastRenderedPageBreak/>
        <w:t>Transfer to compensate for unavoidable impacts to Waters of the U.S., Waters of the State, Covered Species, or Covered Habitat under any permit</w:t>
      </w:r>
      <w:r w:rsidR="0018792D" w:rsidRPr="00D80E83">
        <w:rPr>
          <w:rFonts w:cs="Arial"/>
        </w:rPr>
        <w:t>,</w:t>
      </w:r>
      <w:r w:rsidRPr="00D80E83">
        <w:rPr>
          <w:rFonts w:cs="Arial"/>
        </w:rPr>
        <w:t xml:space="preserve"> biological opinion</w:t>
      </w:r>
      <w:r w:rsidR="0018792D" w:rsidRPr="00D80E83">
        <w:rPr>
          <w:rFonts w:cs="Arial"/>
        </w:rPr>
        <w:t>, approval(s), or authorization(s)</w:t>
      </w:r>
      <w:r w:rsidR="004275B3">
        <w:rPr>
          <w:rFonts w:cs="Arial"/>
        </w:rPr>
        <w:t xml:space="preserve"> issued by an </w:t>
      </w:r>
      <w:r w:rsidRPr="00D80E83">
        <w:rPr>
          <w:rFonts w:cs="Arial"/>
        </w:rPr>
        <w:t>agency</w:t>
      </w:r>
      <w:r w:rsidR="0018792D" w:rsidRPr="00D80E83">
        <w:rPr>
          <w:rFonts w:cs="Arial"/>
        </w:rPr>
        <w:t xml:space="preserve"> approving use of the specified Credits as compensatory mitigation</w:t>
      </w:r>
      <w:r w:rsidRPr="00D80E83">
        <w:rPr>
          <w:rFonts w:cs="Arial"/>
        </w:rPr>
        <w:t xml:space="preserve">, can only occur </w:t>
      </w:r>
      <w:r w:rsidRPr="00D80E83">
        <w:rPr>
          <w:rFonts w:cs="Arial"/>
          <w:b/>
        </w:rPr>
        <w:t>after</w:t>
      </w:r>
      <w:r w:rsidRPr="00D80E83">
        <w:rPr>
          <w:rFonts w:cs="Arial"/>
        </w:rPr>
        <w:t xml:space="preserve"> approval by the agency or agencies executing such a permit</w:t>
      </w:r>
      <w:r w:rsidR="0018792D" w:rsidRPr="00D80E83">
        <w:rPr>
          <w:rFonts w:cs="Arial"/>
        </w:rPr>
        <w:t>, approval(s), or authorization(s)</w:t>
      </w:r>
      <w:r w:rsidRPr="00D80E83">
        <w:rPr>
          <w:rFonts w:cs="Arial"/>
        </w:rPr>
        <w:t xml:space="preserve"> or issuing such an opinion.  Approval is determined on a case-by-case basis to ensure the use is appropriate to compensate for the impacts of the specific project to which the Credits are proposed to be applied.  Mitigation or compensation requirements for individual project impacts may or may not be compatible with the use of mitigation banks, generally, or any particular mitigation bank, specifically.</w:t>
      </w:r>
      <w:r w:rsidRPr="00D80E83">
        <w:rPr>
          <w:rFonts w:cs="Arial"/>
          <w:color w:val="E36C0A" w:themeColor="accent6" w:themeShade="BF"/>
        </w:rPr>
        <w:t xml:space="preserve">  </w:t>
      </w:r>
    </w:p>
    <w:p w14:paraId="77AB5607" w14:textId="77777777" w:rsidR="00F90D87" w:rsidRPr="00F90D87" w:rsidRDefault="00F90D87" w:rsidP="00F90D87">
      <w:pPr>
        <w:pStyle w:val="ListParagraph"/>
        <w:rPr>
          <w:rFonts w:cs="Arial"/>
          <w:color w:val="E36C0A" w:themeColor="accent6" w:themeShade="BF"/>
        </w:rPr>
      </w:pPr>
    </w:p>
    <w:p w14:paraId="03104069" w14:textId="115FFD79" w:rsidR="00AB79FD" w:rsidRDefault="0018792D" w:rsidP="00500C33">
      <w:pPr>
        <w:pStyle w:val="ListParagraph"/>
        <w:widowControl/>
        <w:numPr>
          <w:ilvl w:val="0"/>
          <w:numId w:val="83"/>
        </w:numPr>
        <w:ind w:left="1980" w:hanging="990"/>
        <w:rPr>
          <w:rFonts w:cs="Arial"/>
        </w:rPr>
      </w:pPr>
      <w:r w:rsidRPr="0018792D">
        <w:rPr>
          <w:rFonts w:cs="Arial"/>
        </w:rPr>
        <w:t xml:space="preserve">A Transfer may occur only if the Bank Sponsor has received all of the following:  (A) a copy of the permit(s)/approval(s)/authorization(s) by the agency </w:t>
      </w:r>
      <w:r w:rsidR="006F673A">
        <w:rPr>
          <w:rFonts w:cs="Arial"/>
        </w:rPr>
        <w:t>approving the use of</w:t>
      </w:r>
      <w:r w:rsidRPr="0018792D">
        <w:rPr>
          <w:rFonts w:cs="Arial"/>
        </w:rPr>
        <w:t xml:space="preserve"> the specified purchased Credits; (B) written notice from the Permittee that it is electing to use the specified purchased Credits toward the permit(s)/approval(s)/authorization(s) obligation; and (C) confirmation that the Bank Sponsor has accepted the legal responsibility</w:t>
      </w:r>
      <w:r w:rsidR="00390FA6">
        <w:rPr>
          <w:rFonts w:cs="Arial"/>
        </w:rPr>
        <w:t xml:space="preserve"> </w:t>
      </w:r>
      <w:r w:rsidRPr="0018792D">
        <w:rPr>
          <w:rFonts w:cs="Arial"/>
        </w:rPr>
        <w:t>for providing the required compensatory mitigation of such permit(s)/approval(s)/authorization(s).</w:t>
      </w:r>
    </w:p>
    <w:p w14:paraId="2183BBE9" w14:textId="77777777" w:rsidR="00AB79FD" w:rsidRDefault="00AB79FD" w:rsidP="00AB79FD">
      <w:pPr>
        <w:pStyle w:val="ListParagraph"/>
        <w:widowControl/>
        <w:ind w:left="1980"/>
        <w:rPr>
          <w:rFonts w:cs="Arial"/>
        </w:rPr>
      </w:pPr>
    </w:p>
    <w:p w14:paraId="55CCA33A" w14:textId="558D55DB" w:rsidR="00AB79FD" w:rsidRPr="00AB79FD" w:rsidRDefault="002571BB" w:rsidP="00500C33">
      <w:pPr>
        <w:pStyle w:val="ListParagraph"/>
        <w:widowControl/>
        <w:numPr>
          <w:ilvl w:val="0"/>
          <w:numId w:val="84"/>
        </w:numPr>
        <w:ind w:hanging="990"/>
        <w:rPr>
          <w:rFonts w:cs="Arial"/>
        </w:rPr>
      </w:pPr>
      <w:r w:rsidRPr="00AB79FD">
        <w:t>Each Sale of Credits</w:t>
      </w:r>
      <w:r w:rsidR="006F673A" w:rsidRPr="00AB79FD">
        <w:t xml:space="preserve"> without a Transfer</w:t>
      </w:r>
      <w:r w:rsidRPr="00AB79FD">
        <w:t xml:space="preserve"> shall be made pursuant to a written </w:t>
      </w:r>
      <w:r w:rsidRPr="00742A45">
        <w:t xml:space="preserve">Credit Sale </w:t>
      </w:r>
      <w:r w:rsidR="006F673A" w:rsidRPr="00742A45">
        <w:t>A</w:t>
      </w:r>
      <w:r w:rsidRPr="00742A45">
        <w:t>greement</w:t>
      </w:r>
      <w:r w:rsidRPr="00AB79FD">
        <w:t xml:space="preserve"> in the form of </w:t>
      </w:r>
      <w:r w:rsidRPr="009946AE">
        <w:rPr>
          <w:b/>
        </w:rPr>
        <w:t>Exhibit F-2a</w:t>
      </w:r>
      <w:r w:rsidRPr="009946AE">
        <w:t xml:space="preserve">, </w:t>
      </w:r>
      <w:r w:rsidRPr="009946AE">
        <w:rPr>
          <w:b/>
        </w:rPr>
        <w:t>Exhibit F-2b</w:t>
      </w:r>
      <w:r w:rsidRPr="00AB79FD">
        <w:t xml:space="preserve">, </w:t>
      </w:r>
      <w:r w:rsidRPr="004275B3">
        <w:t>or</w:t>
      </w:r>
      <w:r w:rsidR="006F673A" w:rsidRPr="004275B3">
        <w:t xml:space="preserve"> substantially similar form approved in writing</w:t>
      </w:r>
      <w:r w:rsidR="006F673A" w:rsidRPr="00AB79FD">
        <w:t xml:space="preserve"> by the </w:t>
      </w:r>
      <w:r w:rsidR="00D56855" w:rsidRPr="00AB79FD">
        <w:t>[</w:t>
      </w:r>
      <w:r w:rsidR="00D56855" w:rsidRPr="004275B3">
        <w:rPr>
          <w:color w:val="FF0000"/>
        </w:rPr>
        <w:t>Choose one</w:t>
      </w:r>
      <w:r w:rsidR="00D56855" w:rsidRPr="00AB79FD">
        <w:t xml:space="preserve">: IRT </w:t>
      </w:r>
      <w:r w:rsidR="00D56855" w:rsidRPr="004275B3">
        <w:rPr>
          <w:color w:val="FF0000"/>
        </w:rPr>
        <w:t>or</w:t>
      </w:r>
      <w:r w:rsidR="00D56855" w:rsidRPr="00AB79FD">
        <w:t xml:space="preserve"> Signatory Agencies]</w:t>
      </w:r>
      <w:r w:rsidR="00D56855" w:rsidRPr="00AB79FD">
        <w:rPr>
          <w:b/>
          <w:bCs/>
        </w:rPr>
        <w:t xml:space="preserve"> </w:t>
      </w:r>
      <w:r w:rsidR="006F673A" w:rsidRPr="00AB79FD">
        <w:t>in its sole and absolute discretion</w:t>
      </w:r>
      <w:r w:rsidRPr="00AB79FD">
        <w:t xml:space="preserve">.  Subsequent </w:t>
      </w:r>
      <w:r w:rsidR="006F673A" w:rsidRPr="00AB79FD">
        <w:t xml:space="preserve">Transfer of </w:t>
      </w:r>
      <w:r w:rsidRPr="00AB79FD">
        <w:t xml:space="preserve">Credits shall be made pursuant to a written Credit Transfer </w:t>
      </w:r>
      <w:r w:rsidR="006F673A" w:rsidRPr="00AB79FD">
        <w:t>A</w:t>
      </w:r>
      <w:r w:rsidRPr="00AB79FD">
        <w:t xml:space="preserve">greement in the form of </w:t>
      </w:r>
      <w:r w:rsidRPr="009946AE">
        <w:rPr>
          <w:b/>
        </w:rPr>
        <w:t>Exhibit F-2e</w:t>
      </w:r>
      <w:r w:rsidRPr="009946AE">
        <w:t xml:space="preserve">, </w:t>
      </w:r>
      <w:r w:rsidRPr="009946AE">
        <w:rPr>
          <w:b/>
        </w:rPr>
        <w:t>Exhibit F-2f</w:t>
      </w:r>
      <w:r w:rsidRPr="00AB79FD">
        <w:t>, or</w:t>
      </w:r>
      <w:r w:rsidR="006F673A" w:rsidRPr="00AB79FD">
        <w:t xml:space="preserve"> substantially similar form approved in writing by the </w:t>
      </w:r>
      <w:r w:rsidR="00D56855" w:rsidRPr="00AB79FD">
        <w:t>[</w:t>
      </w:r>
      <w:r w:rsidR="00D56855" w:rsidRPr="004275B3">
        <w:rPr>
          <w:color w:val="FF0000"/>
        </w:rPr>
        <w:t>Choose one</w:t>
      </w:r>
      <w:r w:rsidR="00D56855" w:rsidRPr="00AB79FD">
        <w:t xml:space="preserve">: IRT </w:t>
      </w:r>
      <w:r w:rsidR="00D56855" w:rsidRPr="004275B3">
        <w:rPr>
          <w:color w:val="FF0000"/>
        </w:rPr>
        <w:t>or</w:t>
      </w:r>
      <w:r w:rsidR="00D56855" w:rsidRPr="00AB79FD">
        <w:t xml:space="preserve"> Signatory Agencies]</w:t>
      </w:r>
      <w:r w:rsidR="00D56855" w:rsidRPr="00AB79FD">
        <w:rPr>
          <w:b/>
          <w:bCs/>
        </w:rPr>
        <w:t xml:space="preserve"> </w:t>
      </w:r>
      <w:r w:rsidR="006F673A" w:rsidRPr="00AB79FD">
        <w:t>in its sole and absolute discretion</w:t>
      </w:r>
      <w:r w:rsidRPr="00AB79FD">
        <w:t xml:space="preserve">. </w:t>
      </w:r>
    </w:p>
    <w:p w14:paraId="269EC0CA" w14:textId="77777777" w:rsidR="00AB79FD" w:rsidRPr="00AB79FD" w:rsidRDefault="002571BB" w:rsidP="00AB79FD">
      <w:pPr>
        <w:pStyle w:val="ListParagraph"/>
        <w:widowControl/>
        <w:ind w:left="2808"/>
        <w:rPr>
          <w:rFonts w:cs="Arial"/>
        </w:rPr>
      </w:pPr>
      <w:r w:rsidRPr="00AB79FD">
        <w:rPr>
          <w:color w:val="76923C" w:themeColor="accent3" w:themeShade="BF"/>
        </w:rPr>
        <w:t xml:space="preserve"> </w:t>
      </w:r>
    </w:p>
    <w:p w14:paraId="3356BB42" w14:textId="2F6C66A3" w:rsidR="00AB79FD" w:rsidRPr="00AB79FD" w:rsidRDefault="003C4A99" w:rsidP="00500C33">
      <w:pPr>
        <w:pStyle w:val="ListParagraph"/>
        <w:widowControl/>
        <w:numPr>
          <w:ilvl w:val="0"/>
          <w:numId w:val="84"/>
        </w:numPr>
        <w:ind w:hanging="990"/>
        <w:rPr>
          <w:rFonts w:cs="Arial"/>
          <w:color w:val="76923C" w:themeColor="accent3" w:themeShade="BF"/>
        </w:rPr>
      </w:pPr>
      <w:r w:rsidRPr="00AB79FD">
        <w:rPr>
          <w:rFonts w:cs="Arial"/>
        </w:rPr>
        <w:t xml:space="preserve">Each combined Sale and Transfer of Credits to a Permittee shall be made pursuant to a written </w:t>
      </w:r>
      <w:r w:rsidR="00742A45">
        <w:rPr>
          <w:rFonts w:cs="Arial"/>
        </w:rPr>
        <w:t xml:space="preserve">Combined Credit </w:t>
      </w:r>
      <w:r w:rsidR="008C5D81" w:rsidRPr="00742A45">
        <w:rPr>
          <w:rFonts w:cs="Arial"/>
        </w:rPr>
        <w:t>Sale and Transfer A</w:t>
      </w:r>
      <w:r w:rsidRPr="00742A45">
        <w:rPr>
          <w:rFonts w:cs="Arial"/>
        </w:rPr>
        <w:t>greement</w:t>
      </w:r>
      <w:r w:rsidRPr="00AB79FD">
        <w:rPr>
          <w:rFonts w:cs="Arial"/>
        </w:rPr>
        <w:t xml:space="preserve"> in the form of </w:t>
      </w:r>
      <w:r w:rsidRPr="009946AE">
        <w:rPr>
          <w:rFonts w:cs="Arial"/>
          <w:b/>
        </w:rPr>
        <w:t>Exhibit F-2c</w:t>
      </w:r>
      <w:r w:rsidRPr="009946AE">
        <w:rPr>
          <w:rFonts w:cs="Arial"/>
        </w:rPr>
        <w:t xml:space="preserve">, </w:t>
      </w:r>
      <w:r w:rsidRPr="009946AE">
        <w:rPr>
          <w:rFonts w:cs="Arial"/>
          <w:b/>
        </w:rPr>
        <w:t>Exhibit F-2d</w:t>
      </w:r>
      <w:r w:rsidRPr="00AB79FD">
        <w:rPr>
          <w:rFonts w:cs="Arial"/>
        </w:rPr>
        <w:t xml:space="preserve">, or </w:t>
      </w:r>
      <w:r w:rsidR="008C5D81" w:rsidRPr="00AB79FD">
        <w:rPr>
          <w:rFonts w:cs="Arial"/>
        </w:rPr>
        <w:t xml:space="preserve">substantially similar form approved in writing by the </w:t>
      </w:r>
      <w:r w:rsidR="00D56855" w:rsidRPr="00AB79FD">
        <w:rPr>
          <w:rFonts w:cs="Arial"/>
        </w:rPr>
        <w:t>[</w:t>
      </w:r>
      <w:r w:rsidR="00D56855" w:rsidRPr="004275B3">
        <w:rPr>
          <w:rFonts w:cs="Arial"/>
          <w:color w:val="FF0000"/>
        </w:rPr>
        <w:t>Choose one</w:t>
      </w:r>
      <w:r w:rsidR="00D56855" w:rsidRPr="00AB79FD">
        <w:rPr>
          <w:rFonts w:cs="Arial"/>
        </w:rPr>
        <w:t xml:space="preserve">: IRT </w:t>
      </w:r>
      <w:r w:rsidR="00D56855" w:rsidRPr="004275B3">
        <w:rPr>
          <w:rFonts w:cs="Arial"/>
          <w:color w:val="FF0000"/>
        </w:rPr>
        <w:t>or</w:t>
      </w:r>
      <w:r w:rsidR="00D56855" w:rsidRPr="00AB79FD">
        <w:rPr>
          <w:rFonts w:cs="Arial"/>
        </w:rPr>
        <w:t xml:space="preserve"> Signatory Agencies]</w:t>
      </w:r>
      <w:r w:rsidR="008C5D81" w:rsidRPr="00AB79FD">
        <w:rPr>
          <w:rFonts w:cs="Arial"/>
        </w:rPr>
        <w:t xml:space="preserve"> in its sole and absolute discretion</w:t>
      </w:r>
      <w:r w:rsidRPr="00AB79FD">
        <w:rPr>
          <w:rFonts w:cs="Arial"/>
        </w:rPr>
        <w:t xml:space="preserve">.  </w:t>
      </w:r>
      <w:r w:rsidRPr="00534303">
        <w:rPr>
          <w:rFonts w:cs="Arial"/>
        </w:rPr>
        <w:t>[</w:t>
      </w:r>
      <w:r w:rsidRPr="004275B3">
        <w:rPr>
          <w:rFonts w:cs="Arial"/>
          <w:color w:val="FF0000"/>
        </w:rPr>
        <w:t>Remove if USFWS is not a party</w:t>
      </w:r>
      <w:r w:rsidRPr="00AB79FD">
        <w:rPr>
          <w:rFonts w:cs="Arial"/>
        </w:rPr>
        <w:t xml:space="preserve">: Prior to Transfer, Bank Sponsor shall upload pending Covered Species and Covered Habitat </w:t>
      </w:r>
      <w:r w:rsidR="00D00236">
        <w:rPr>
          <w:rFonts w:cs="Arial"/>
        </w:rPr>
        <w:t xml:space="preserve">Combined </w:t>
      </w:r>
      <w:r w:rsidRPr="00AB79FD">
        <w:rPr>
          <w:rFonts w:cs="Arial"/>
        </w:rPr>
        <w:t xml:space="preserve">Credit </w:t>
      </w:r>
      <w:r w:rsidR="00D00236">
        <w:rPr>
          <w:rFonts w:cs="Arial"/>
        </w:rPr>
        <w:t xml:space="preserve">Sales and Transfer </w:t>
      </w:r>
      <w:r w:rsidR="00196720">
        <w:rPr>
          <w:rFonts w:cs="Arial"/>
        </w:rPr>
        <w:t>A</w:t>
      </w:r>
      <w:r w:rsidRPr="00AB79FD">
        <w:rPr>
          <w:rFonts w:cs="Arial"/>
        </w:rPr>
        <w:t xml:space="preserve">greements into RIBITS for approval by USFWS, per </w:t>
      </w:r>
      <w:r w:rsidRPr="00AB79FD">
        <w:rPr>
          <w:rFonts w:cs="Arial"/>
          <w:b/>
        </w:rPr>
        <w:t>Exhibit F-4</w:t>
      </w:r>
      <w:r w:rsidRPr="00AB79FD">
        <w:rPr>
          <w:rFonts w:cs="Arial"/>
        </w:rPr>
        <w:t>.]</w:t>
      </w:r>
    </w:p>
    <w:p w14:paraId="215A9D75" w14:textId="77777777" w:rsidR="00AB79FD" w:rsidRPr="00AB79FD" w:rsidRDefault="00AB79FD" w:rsidP="00AB79FD">
      <w:pPr>
        <w:pStyle w:val="ListParagraph"/>
        <w:rPr>
          <w:rFonts w:cs="Arial"/>
          <w:color w:val="76923C" w:themeColor="accent3" w:themeShade="BF"/>
        </w:rPr>
      </w:pPr>
    </w:p>
    <w:p w14:paraId="2C575A1C" w14:textId="70CA2B10" w:rsidR="00AB79FD" w:rsidRPr="00AB79FD" w:rsidRDefault="003C4A99" w:rsidP="00500C33">
      <w:pPr>
        <w:pStyle w:val="ListParagraph"/>
        <w:widowControl/>
        <w:numPr>
          <w:ilvl w:val="0"/>
          <w:numId w:val="84"/>
        </w:numPr>
        <w:ind w:hanging="990"/>
        <w:rPr>
          <w:rFonts w:cs="Arial"/>
        </w:rPr>
      </w:pPr>
      <w:r w:rsidRPr="00AB79FD">
        <w:rPr>
          <w:rFonts w:cs="Arial"/>
        </w:rPr>
        <w:t xml:space="preserve">Bank Sponsor shall notify </w:t>
      </w:r>
      <w:r w:rsidR="00F30B7A">
        <w:rPr>
          <w:rFonts w:cs="Arial"/>
        </w:rPr>
        <w:t>the</w:t>
      </w:r>
      <w:r w:rsidRPr="00AB79FD">
        <w:rPr>
          <w:rFonts w:cs="Arial"/>
        </w:rPr>
        <w:t xml:space="preserve"> </w:t>
      </w:r>
      <w:r w:rsidR="00D56855" w:rsidRPr="00AB79FD">
        <w:rPr>
          <w:rFonts w:cs="Arial"/>
        </w:rPr>
        <w:t>[</w:t>
      </w:r>
      <w:r w:rsidR="00D56855" w:rsidRPr="00534303">
        <w:rPr>
          <w:rFonts w:cs="Arial"/>
          <w:color w:val="FF0000"/>
        </w:rPr>
        <w:t>Choose one</w:t>
      </w:r>
      <w:r w:rsidR="00D56855" w:rsidRPr="00AB79FD">
        <w:rPr>
          <w:rFonts w:cs="Arial"/>
        </w:rPr>
        <w:t xml:space="preserve">: IRT </w:t>
      </w:r>
      <w:r w:rsidR="00D56855" w:rsidRPr="00534303">
        <w:rPr>
          <w:rFonts w:cs="Arial"/>
          <w:color w:val="FF0000"/>
        </w:rPr>
        <w:t>or</w:t>
      </w:r>
      <w:r w:rsidR="00D56855" w:rsidRPr="00AB79FD">
        <w:rPr>
          <w:rFonts w:cs="Arial"/>
        </w:rPr>
        <w:t xml:space="preserve"> Signatory Agencies</w:t>
      </w:r>
      <w:r w:rsidR="00F30B7A">
        <w:rPr>
          <w:rFonts w:cs="Arial"/>
        </w:rPr>
        <w:t>,</w:t>
      </w:r>
      <w:r w:rsidR="003748C9" w:rsidRPr="00AB79FD">
        <w:rPr>
          <w:rFonts w:cs="Arial"/>
        </w:rPr>
        <w:t xml:space="preserve"> with a courtesy copy to </w:t>
      </w:r>
      <w:r w:rsidR="00F30B7A">
        <w:rPr>
          <w:rFonts w:cs="Arial"/>
        </w:rPr>
        <w:t xml:space="preserve">the </w:t>
      </w:r>
      <w:r w:rsidR="003748C9" w:rsidRPr="00AB79FD">
        <w:rPr>
          <w:rFonts w:cs="Arial"/>
        </w:rPr>
        <w:t>IRT</w:t>
      </w:r>
      <w:r w:rsidR="00F30B7A">
        <w:rPr>
          <w:rFonts w:cs="Arial"/>
        </w:rPr>
        <w:t>,</w:t>
      </w:r>
      <w:r w:rsidR="00D56855" w:rsidRPr="00AB79FD">
        <w:rPr>
          <w:rFonts w:cs="Arial"/>
        </w:rPr>
        <w:t>]</w:t>
      </w:r>
      <w:r w:rsidR="00D56855" w:rsidRPr="00AB79FD">
        <w:rPr>
          <w:rFonts w:cs="Arial"/>
          <w:b/>
          <w:bCs/>
        </w:rPr>
        <w:t xml:space="preserve"> </w:t>
      </w:r>
      <w:r w:rsidRPr="00AB79FD">
        <w:rPr>
          <w:rFonts w:cs="Arial"/>
        </w:rPr>
        <w:t>upon any Credit Sale</w:t>
      </w:r>
      <w:r w:rsidR="005D4D50" w:rsidRPr="00AB79FD">
        <w:rPr>
          <w:rFonts w:cs="Arial"/>
        </w:rPr>
        <w:t xml:space="preserve"> and/or Transfer</w:t>
      </w:r>
      <w:r w:rsidRPr="00AB79FD">
        <w:rPr>
          <w:rFonts w:cs="Arial"/>
        </w:rPr>
        <w:t xml:space="preserve"> in accordance with Section IX of this BEI.   [</w:t>
      </w:r>
      <w:r w:rsidRPr="00534303">
        <w:rPr>
          <w:rFonts w:cs="Arial"/>
          <w:color w:val="FF0000"/>
        </w:rPr>
        <w:t xml:space="preserve">Remove </w:t>
      </w:r>
      <w:r w:rsidRPr="00534303">
        <w:rPr>
          <w:rFonts w:cs="Arial"/>
          <w:color w:val="FF0000"/>
        </w:rPr>
        <w:lastRenderedPageBreak/>
        <w:t>if USFWS is not a party</w:t>
      </w:r>
      <w:r w:rsidRPr="00AB79FD">
        <w:rPr>
          <w:rFonts w:cs="Arial"/>
        </w:rPr>
        <w:t xml:space="preserve">: Bank Sponsor shall enter pending Covered Species and Covered Habitat Credit Transfers into RIBITS for approval by USFWS, per </w:t>
      </w:r>
      <w:r w:rsidRPr="00AB79FD">
        <w:rPr>
          <w:rFonts w:cs="Arial"/>
          <w:b/>
        </w:rPr>
        <w:t>Exhibit F-4</w:t>
      </w:r>
      <w:r w:rsidR="00AB79FD" w:rsidRPr="00AB79FD">
        <w:rPr>
          <w:rFonts w:cs="Arial"/>
        </w:rPr>
        <w:t xml:space="preserve">.] </w:t>
      </w:r>
    </w:p>
    <w:p w14:paraId="2E28BE63" w14:textId="77777777" w:rsidR="00AB79FD" w:rsidRPr="00AB79FD" w:rsidRDefault="00AB79FD" w:rsidP="00AB79FD">
      <w:pPr>
        <w:pStyle w:val="ListParagraph"/>
        <w:rPr>
          <w:rFonts w:cs="Arial"/>
        </w:rPr>
      </w:pPr>
    </w:p>
    <w:p w14:paraId="6C1CAA1D" w14:textId="77777777" w:rsidR="003C4A99" w:rsidRPr="00AB79FD" w:rsidRDefault="003C4A99" w:rsidP="00500C33">
      <w:pPr>
        <w:pStyle w:val="ListParagraph"/>
        <w:widowControl/>
        <w:numPr>
          <w:ilvl w:val="0"/>
          <w:numId w:val="84"/>
        </w:numPr>
        <w:ind w:hanging="990"/>
        <w:rPr>
          <w:rFonts w:cs="Arial"/>
        </w:rPr>
      </w:pPr>
      <w:r w:rsidRPr="00AB79FD">
        <w:rPr>
          <w:rFonts w:cs="Arial"/>
        </w:rPr>
        <w:t xml:space="preserve">If the Bank Property is damaged after the Bank Establishment Date and such damage materially impairs any or all Waters of the U.S., Waters of the State, or habitat related to Covered Species or Covered Habitat on such damaged Bank Property, the Bank Sponsor and/or Property Owner shall implement the provisions of Section VIII.F or Section XII.A.  Failure to comply with either Section shall constitute default, and the </w:t>
      </w:r>
      <w:r w:rsidR="00D56855" w:rsidRPr="00AB79FD">
        <w:rPr>
          <w:rFonts w:cs="Arial"/>
        </w:rPr>
        <w:t>[</w:t>
      </w:r>
      <w:r w:rsidR="00D56855" w:rsidRPr="00534303">
        <w:rPr>
          <w:rFonts w:cs="Arial"/>
          <w:color w:val="FF0000"/>
        </w:rPr>
        <w:t>Choose one</w:t>
      </w:r>
      <w:r w:rsidR="00D56855" w:rsidRPr="00AB79FD">
        <w:rPr>
          <w:rFonts w:cs="Arial"/>
        </w:rPr>
        <w:t xml:space="preserve">: IRT </w:t>
      </w:r>
      <w:r w:rsidR="00D56855" w:rsidRPr="00534303">
        <w:rPr>
          <w:rFonts w:cs="Arial"/>
          <w:color w:val="FF0000"/>
        </w:rPr>
        <w:t>or</w:t>
      </w:r>
      <w:r w:rsidR="00D56855" w:rsidRPr="00AB79FD">
        <w:rPr>
          <w:rFonts w:cs="Arial"/>
        </w:rPr>
        <w:t xml:space="preserve"> Signatory Agencies</w:t>
      </w:r>
      <w:r w:rsidR="00534303" w:rsidRPr="00AB79FD">
        <w:rPr>
          <w:rFonts w:cs="Arial"/>
        </w:rPr>
        <w:t>]</w:t>
      </w:r>
      <w:r w:rsidR="00534303" w:rsidRPr="00AB79FD">
        <w:rPr>
          <w:rFonts w:cs="Arial"/>
          <w:b/>
          <w:bCs/>
        </w:rPr>
        <w:t xml:space="preserve"> </w:t>
      </w:r>
      <w:r w:rsidR="00534303" w:rsidRPr="00AB79FD">
        <w:rPr>
          <w:rFonts w:cs="Arial"/>
        </w:rPr>
        <w:t>will</w:t>
      </w:r>
      <w:r w:rsidRPr="00AB79FD">
        <w:rPr>
          <w:rFonts w:cs="Arial"/>
        </w:rPr>
        <w:t xml:space="preserve"> take action accordingly. </w:t>
      </w:r>
    </w:p>
    <w:p w14:paraId="22B705AF" w14:textId="77777777" w:rsidR="00AE2DFC" w:rsidRDefault="00AE2DFC" w:rsidP="00C641B1">
      <w:pPr>
        <w:widowControl/>
        <w:ind w:left="1620" w:hanging="540"/>
        <w:rPr>
          <w:rFonts w:cs="Arial"/>
        </w:rPr>
      </w:pPr>
      <w:bookmarkStart w:id="202" w:name="_Toc411839190"/>
    </w:p>
    <w:p w14:paraId="6261DAD2" w14:textId="77777777" w:rsidR="001B56BC" w:rsidRDefault="00705621" w:rsidP="00500C33">
      <w:pPr>
        <w:pStyle w:val="ListParagraph"/>
        <w:widowControl/>
        <w:numPr>
          <w:ilvl w:val="0"/>
          <w:numId w:val="84"/>
        </w:numPr>
        <w:ind w:left="1620" w:hanging="540"/>
        <w:rPr>
          <w:rFonts w:cs="Arial"/>
        </w:rPr>
      </w:pPr>
      <w:r w:rsidRPr="003D2BB1">
        <w:rPr>
          <w:rFonts w:cs="Arial"/>
        </w:rPr>
        <w:t xml:space="preserve">This BEI applies only to those </w:t>
      </w:r>
      <w:r w:rsidR="00E82C3D" w:rsidRPr="003D2BB1">
        <w:rPr>
          <w:rFonts w:cs="Arial"/>
        </w:rPr>
        <w:t>C</w:t>
      </w:r>
      <w:r w:rsidRPr="003D2BB1">
        <w:rPr>
          <w:rFonts w:cs="Arial"/>
        </w:rPr>
        <w:t xml:space="preserve">redits </w:t>
      </w:r>
      <w:r w:rsidR="00F32BCB" w:rsidRPr="003D2BB1">
        <w:rPr>
          <w:rFonts w:cs="Arial"/>
        </w:rPr>
        <w:t>released</w:t>
      </w:r>
      <w:r w:rsidR="00CB6FAC" w:rsidRPr="003D2BB1">
        <w:rPr>
          <w:rFonts w:cs="Arial"/>
        </w:rPr>
        <w:t xml:space="preserve"> </w:t>
      </w:r>
      <w:r w:rsidRPr="003D2BB1">
        <w:rPr>
          <w:rFonts w:cs="Arial"/>
        </w:rPr>
        <w:t>by agencies that are signatory to this BEI</w:t>
      </w:r>
      <w:r w:rsidR="00FC7696" w:rsidRPr="003D2BB1">
        <w:rPr>
          <w:rFonts w:cs="Arial"/>
        </w:rPr>
        <w:t xml:space="preserve"> and set forth in </w:t>
      </w:r>
      <w:r w:rsidR="001D1F4C" w:rsidRPr="003D2BB1">
        <w:rPr>
          <w:rFonts w:cs="Arial"/>
        </w:rPr>
        <w:t>Exhibit F-1</w:t>
      </w:r>
      <w:bookmarkStart w:id="203" w:name="_Toc131442035"/>
      <w:bookmarkStart w:id="204" w:name="_Toc131444003"/>
      <w:bookmarkStart w:id="205" w:name="_Toc131444122"/>
      <w:bookmarkStart w:id="206" w:name="_Toc130996581"/>
      <w:bookmarkEnd w:id="203"/>
      <w:bookmarkEnd w:id="204"/>
      <w:bookmarkEnd w:id="205"/>
      <w:r w:rsidR="00DF3528" w:rsidRPr="003D2BB1">
        <w:rPr>
          <w:rFonts w:cs="Arial"/>
        </w:rPr>
        <w:t>.</w:t>
      </w:r>
      <w:bookmarkEnd w:id="202"/>
    </w:p>
    <w:p w14:paraId="5F1498BB" w14:textId="77777777" w:rsidR="00446CDC" w:rsidRDefault="00D9757B" w:rsidP="001B56BC">
      <w:pPr>
        <w:pStyle w:val="ListParagraph"/>
        <w:widowControl/>
        <w:ind w:left="1620"/>
        <w:rPr>
          <w:rFonts w:cs="Arial"/>
        </w:rPr>
      </w:pPr>
      <w:r w:rsidRPr="003D2BB1">
        <w:rPr>
          <w:rFonts w:cs="Arial"/>
        </w:rPr>
        <w:t xml:space="preserve"> </w:t>
      </w:r>
    </w:p>
    <w:p w14:paraId="34343419" w14:textId="77777777" w:rsidR="00D44F3D" w:rsidRPr="003D2BB1" w:rsidDel="00B248BA" w:rsidRDefault="00814433" w:rsidP="00C641B1">
      <w:pPr>
        <w:pStyle w:val="Heading3"/>
      </w:pPr>
      <w:bookmarkStart w:id="207" w:name="_Toc45291746"/>
      <w:bookmarkStart w:id="208" w:name="_Toc49432441"/>
      <w:r w:rsidRPr="003D2BB1">
        <w:t>Interim and Long-term Management and Monitoring</w:t>
      </w:r>
      <w:bookmarkEnd w:id="206"/>
      <w:bookmarkEnd w:id="207"/>
      <w:bookmarkEnd w:id="208"/>
    </w:p>
    <w:p w14:paraId="51BF67B7" w14:textId="77777777" w:rsidR="00AE2DFC" w:rsidRDefault="00AE2DFC" w:rsidP="00C641B1">
      <w:pPr>
        <w:keepNext/>
        <w:widowControl/>
        <w:rPr>
          <w:rFonts w:cs="Arial"/>
        </w:rPr>
      </w:pPr>
    </w:p>
    <w:p w14:paraId="36FAC002" w14:textId="77777777" w:rsidR="00D44F3D" w:rsidRPr="003D2BB1" w:rsidRDefault="00D44F3D" w:rsidP="00CC116F">
      <w:pPr>
        <w:pStyle w:val="ListParagraph"/>
        <w:keepNext/>
        <w:widowControl/>
        <w:numPr>
          <w:ilvl w:val="0"/>
          <w:numId w:val="36"/>
        </w:numPr>
        <w:ind w:left="1620" w:hanging="540"/>
        <w:rPr>
          <w:rFonts w:cs="Arial"/>
        </w:rPr>
      </w:pPr>
      <w:r w:rsidRPr="003D2BB1">
        <w:rPr>
          <w:rFonts w:cs="Arial"/>
        </w:rPr>
        <w:t>Interim Management and Monitoring</w:t>
      </w:r>
    </w:p>
    <w:p w14:paraId="4CA4CF1D" w14:textId="77777777" w:rsidR="00AE2DFC" w:rsidRDefault="00AE2DFC" w:rsidP="00C641B1">
      <w:pPr>
        <w:keepNext/>
        <w:widowControl/>
        <w:rPr>
          <w:rFonts w:cs="Arial"/>
        </w:rPr>
      </w:pPr>
    </w:p>
    <w:p w14:paraId="69AA62D3" w14:textId="3FB6811F" w:rsidR="00526B98" w:rsidRPr="001555CA" w:rsidRDefault="00D44F3D" w:rsidP="00C641B1">
      <w:pPr>
        <w:keepNext/>
        <w:widowControl/>
        <w:ind w:left="1620"/>
        <w:rPr>
          <w:rFonts w:cs="Arial"/>
        </w:rPr>
      </w:pPr>
      <w:r w:rsidRPr="001555CA">
        <w:rPr>
          <w:rFonts w:cs="Arial"/>
        </w:rPr>
        <w:t>Bank Sponsor shall be responsible for conducting management</w:t>
      </w:r>
      <w:r w:rsidR="00DF3528" w:rsidRPr="001555CA">
        <w:rPr>
          <w:rFonts w:cs="Arial"/>
        </w:rPr>
        <w:t>,</w:t>
      </w:r>
      <w:r w:rsidRPr="001555CA">
        <w:rPr>
          <w:rFonts w:cs="Arial"/>
        </w:rPr>
        <w:t xml:space="preserve"> monitoring</w:t>
      </w:r>
      <w:r w:rsidR="00526B98" w:rsidRPr="001555CA">
        <w:rPr>
          <w:rFonts w:cs="Arial"/>
        </w:rPr>
        <w:t>, and maintenance</w:t>
      </w:r>
      <w:r w:rsidRPr="001555CA">
        <w:rPr>
          <w:rFonts w:cs="Arial"/>
        </w:rPr>
        <w:t xml:space="preserve"> activities according to the </w:t>
      </w:r>
      <w:r w:rsidR="00F253D7">
        <w:rPr>
          <w:rFonts w:cs="Arial"/>
        </w:rPr>
        <w:t>Development</w:t>
      </w:r>
      <w:r w:rsidRPr="001555CA">
        <w:rPr>
          <w:rFonts w:cs="Arial"/>
        </w:rPr>
        <w:t xml:space="preserve"> </w:t>
      </w:r>
      <w:r w:rsidR="00E73C60" w:rsidRPr="00E73C60">
        <w:rPr>
          <w:rFonts w:cs="Arial"/>
        </w:rPr>
        <w:t xml:space="preserve">and Interim Management </w:t>
      </w:r>
      <w:r w:rsidRPr="001555CA">
        <w:rPr>
          <w:rFonts w:cs="Arial"/>
        </w:rPr>
        <w:t>Plan (</w:t>
      </w:r>
      <w:r w:rsidRPr="00BD7BE3">
        <w:rPr>
          <w:rFonts w:cs="Arial"/>
          <w:b/>
        </w:rPr>
        <w:t xml:space="preserve">Exhibit </w:t>
      </w:r>
      <w:r w:rsidR="00F253D7">
        <w:rPr>
          <w:rFonts w:cs="Arial"/>
          <w:b/>
        </w:rPr>
        <w:t>C-1</w:t>
      </w:r>
      <w:r w:rsidRPr="001555CA">
        <w:rPr>
          <w:rFonts w:cs="Arial"/>
        </w:rPr>
        <w:t xml:space="preserve">) until </w:t>
      </w:r>
      <w:r w:rsidR="00576006" w:rsidRPr="001555CA">
        <w:rPr>
          <w:rFonts w:cs="Arial"/>
        </w:rPr>
        <w:t>the end of the Interim Management Period</w:t>
      </w:r>
      <w:r w:rsidR="00526B98" w:rsidRPr="001555CA">
        <w:rPr>
          <w:rFonts w:cs="Arial"/>
        </w:rPr>
        <w:t>.  The Bank Sponsor shall upload all repo</w:t>
      </w:r>
      <w:r w:rsidR="009F78A4" w:rsidRPr="001555CA">
        <w:rPr>
          <w:rFonts w:cs="Arial"/>
        </w:rPr>
        <w:t>r</w:t>
      </w:r>
      <w:r w:rsidR="00526B98" w:rsidRPr="001555CA">
        <w:rPr>
          <w:rFonts w:cs="Arial"/>
        </w:rPr>
        <w:t xml:space="preserve">ts into RIBITS and furnish a hard copy to each </w:t>
      </w:r>
      <w:r w:rsidR="00D56855" w:rsidRPr="00024134">
        <w:rPr>
          <w:rFonts w:cs="Arial"/>
        </w:rPr>
        <w:t xml:space="preserve">IRT </w:t>
      </w:r>
      <w:r w:rsidR="00D56855">
        <w:rPr>
          <w:rFonts w:cs="Arial"/>
        </w:rPr>
        <w:t>agency</w:t>
      </w:r>
      <w:r w:rsidR="00526B98" w:rsidRPr="001555CA">
        <w:rPr>
          <w:rFonts w:cs="Arial"/>
        </w:rPr>
        <w:t>.</w:t>
      </w:r>
    </w:p>
    <w:p w14:paraId="489E29F2" w14:textId="77777777" w:rsidR="00AE2DFC" w:rsidRDefault="00AE2DFC" w:rsidP="00C641B1">
      <w:pPr>
        <w:widowControl/>
        <w:rPr>
          <w:rFonts w:cs="Arial"/>
        </w:rPr>
      </w:pPr>
    </w:p>
    <w:p w14:paraId="76BBF4F7" w14:textId="77777777" w:rsidR="00D44F3D" w:rsidRPr="003D2BB1" w:rsidRDefault="00D44F3D" w:rsidP="00CC116F">
      <w:pPr>
        <w:pStyle w:val="ListParagraph"/>
        <w:keepNext/>
        <w:widowControl/>
        <w:numPr>
          <w:ilvl w:val="0"/>
          <w:numId w:val="36"/>
        </w:numPr>
        <w:ind w:left="1620" w:hanging="540"/>
        <w:rPr>
          <w:rFonts w:cs="Arial"/>
        </w:rPr>
      </w:pPr>
      <w:r w:rsidRPr="003D2BB1">
        <w:rPr>
          <w:rFonts w:cs="Arial"/>
        </w:rPr>
        <w:t>Long-term Management and Monitoring</w:t>
      </w:r>
    </w:p>
    <w:p w14:paraId="23B18F95" w14:textId="77777777" w:rsidR="00AE2DFC" w:rsidRDefault="00AE2DFC" w:rsidP="00C641B1">
      <w:pPr>
        <w:keepNext/>
        <w:widowControl/>
        <w:rPr>
          <w:rFonts w:cs="Arial"/>
        </w:rPr>
      </w:pPr>
    </w:p>
    <w:p w14:paraId="6DDE17AD" w14:textId="52DA868B" w:rsidR="00890019" w:rsidRPr="001555CA" w:rsidRDefault="00342698" w:rsidP="00C641B1">
      <w:pPr>
        <w:keepNext/>
        <w:widowControl/>
        <w:ind w:left="1620"/>
        <w:rPr>
          <w:rFonts w:cs="Arial"/>
        </w:rPr>
      </w:pPr>
      <w:r w:rsidRPr="001555CA">
        <w:rPr>
          <w:rFonts w:cs="Arial"/>
        </w:rPr>
        <w:t xml:space="preserve">At the end of the </w:t>
      </w:r>
      <w:r w:rsidR="00DF3528" w:rsidRPr="001555CA">
        <w:rPr>
          <w:rFonts w:cs="Arial"/>
        </w:rPr>
        <w:t>I</w:t>
      </w:r>
      <w:r w:rsidRPr="001555CA">
        <w:rPr>
          <w:rFonts w:cs="Arial"/>
        </w:rPr>
        <w:t xml:space="preserve">nterim </w:t>
      </w:r>
      <w:r w:rsidR="00DF3528" w:rsidRPr="001555CA">
        <w:rPr>
          <w:rFonts w:cs="Arial"/>
        </w:rPr>
        <w:t>M</w:t>
      </w:r>
      <w:r w:rsidRPr="001555CA">
        <w:rPr>
          <w:rFonts w:cs="Arial"/>
        </w:rPr>
        <w:t xml:space="preserve">anagement </w:t>
      </w:r>
      <w:r w:rsidR="00DF3528" w:rsidRPr="001555CA">
        <w:rPr>
          <w:rFonts w:cs="Arial"/>
        </w:rPr>
        <w:t>P</w:t>
      </w:r>
      <w:r w:rsidRPr="001555CA">
        <w:rPr>
          <w:rFonts w:cs="Arial"/>
        </w:rPr>
        <w:t>eriod</w:t>
      </w:r>
      <w:r w:rsidR="00DF3528" w:rsidRPr="001555CA">
        <w:rPr>
          <w:rFonts w:cs="Arial"/>
        </w:rPr>
        <w:t>,</w:t>
      </w:r>
      <w:r w:rsidR="00D9757B" w:rsidRPr="001555CA">
        <w:rPr>
          <w:rFonts w:cs="Arial"/>
        </w:rPr>
        <w:t xml:space="preserve"> </w:t>
      </w:r>
      <w:r w:rsidR="00D44F3D" w:rsidRPr="001555CA">
        <w:rPr>
          <w:rFonts w:cs="Arial"/>
        </w:rPr>
        <w:t>Property Owner shall be obligated to manage</w:t>
      </w:r>
      <w:r w:rsidRPr="001555CA">
        <w:rPr>
          <w:rFonts w:cs="Arial"/>
        </w:rPr>
        <w:t>,</w:t>
      </w:r>
      <w:r w:rsidR="00D44F3D" w:rsidRPr="001555CA">
        <w:rPr>
          <w:rFonts w:cs="Arial"/>
        </w:rPr>
        <w:t xml:space="preserve"> monitor</w:t>
      </w:r>
      <w:r w:rsidRPr="001555CA">
        <w:rPr>
          <w:rFonts w:cs="Arial"/>
        </w:rPr>
        <w:t>,</w:t>
      </w:r>
      <w:r w:rsidR="00D44F3D" w:rsidRPr="001555CA">
        <w:rPr>
          <w:rFonts w:cs="Arial"/>
        </w:rPr>
        <w:t xml:space="preserve"> </w:t>
      </w:r>
      <w:r w:rsidRPr="001555CA">
        <w:rPr>
          <w:rFonts w:cs="Arial"/>
        </w:rPr>
        <w:t xml:space="preserve">and maintain </w:t>
      </w:r>
      <w:r w:rsidR="00D44F3D" w:rsidRPr="001555CA">
        <w:rPr>
          <w:rFonts w:cs="Arial"/>
        </w:rPr>
        <w:t xml:space="preserve">the Bank Property in perpetuity to preserve its habitat and conservation values in accordance with this BEI, the </w:t>
      </w:r>
      <w:r w:rsidR="00CC7ABF" w:rsidRPr="001555CA">
        <w:rPr>
          <w:rFonts w:cs="Arial"/>
        </w:rPr>
        <w:t>Conservation Easement</w:t>
      </w:r>
      <w:r w:rsidR="00843F7D" w:rsidRPr="001555CA">
        <w:rPr>
          <w:rFonts w:cs="Arial"/>
        </w:rPr>
        <w:t>,</w:t>
      </w:r>
      <w:r w:rsidR="00E5380E" w:rsidRPr="001555CA">
        <w:rPr>
          <w:rFonts w:cs="Arial"/>
        </w:rPr>
        <w:t xml:space="preserve"> </w:t>
      </w:r>
      <w:r w:rsidR="00D44F3D" w:rsidRPr="001555CA">
        <w:rPr>
          <w:rFonts w:cs="Arial"/>
        </w:rPr>
        <w:t>and the Long-term Management Plan (</w:t>
      </w:r>
      <w:r w:rsidR="00D44F3D" w:rsidRPr="00BD7BE3">
        <w:rPr>
          <w:rFonts w:cs="Arial"/>
          <w:b/>
        </w:rPr>
        <w:t>Exhibit D-</w:t>
      </w:r>
      <w:r w:rsidR="00F253D7">
        <w:rPr>
          <w:rFonts w:cs="Arial"/>
          <w:b/>
        </w:rPr>
        <w:t>3</w:t>
      </w:r>
      <w:r w:rsidR="00D44F3D" w:rsidRPr="001555CA">
        <w:rPr>
          <w:rFonts w:cs="Arial"/>
        </w:rPr>
        <w:t xml:space="preserve">).  Such activities shall be funded </w:t>
      </w:r>
      <w:r w:rsidR="001D1BD9" w:rsidRPr="001555CA">
        <w:rPr>
          <w:rFonts w:cs="Arial"/>
        </w:rPr>
        <w:t xml:space="preserve">with funds disbursed from </w:t>
      </w:r>
      <w:r w:rsidR="00D44F3D" w:rsidRPr="001555CA">
        <w:rPr>
          <w:rFonts w:cs="Arial"/>
        </w:rPr>
        <w:t xml:space="preserve">the Endowment Fund according to Section VIII.E.2.b.  </w:t>
      </w:r>
      <w:r w:rsidR="00D44F3D" w:rsidRPr="008532D2">
        <w:rPr>
          <w:rFonts w:cs="Arial"/>
        </w:rPr>
        <w:t>Property Owner</w:t>
      </w:r>
      <w:r w:rsidR="00D44F3D" w:rsidRPr="001555CA">
        <w:rPr>
          <w:rFonts w:cs="Arial"/>
        </w:rPr>
        <w:t xml:space="preserve"> and the </w:t>
      </w:r>
      <w:r w:rsidR="00D56855" w:rsidRPr="00024134">
        <w:rPr>
          <w:rFonts w:cs="Arial"/>
        </w:rPr>
        <w:t>[</w:t>
      </w:r>
      <w:r w:rsidR="00D56855" w:rsidRPr="00024134">
        <w:rPr>
          <w:rFonts w:cs="Arial"/>
          <w:color w:val="FF0000"/>
        </w:rPr>
        <w:t>Choose one</w:t>
      </w:r>
      <w:r w:rsidR="00D56855" w:rsidRPr="00024134">
        <w:rPr>
          <w:rFonts w:cs="Arial"/>
        </w:rPr>
        <w:t xml:space="preserve">: IRT </w:t>
      </w:r>
      <w:r w:rsidR="00D56855" w:rsidRPr="00024134">
        <w:rPr>
          <w:rFonts w:cs="Arial"/>
          <w:color w:val="FF0000"/>
        </w:rPr>
        <w:t>or</w:t>
      </w:r>
      <w:r w:rsidR="00D56855" w:rsidRPr="00024134">
        <w:rPr>
          <w:rFonts w:cs="Arial"/>
        </w:rPr>
        <w:t xml:space="preserve"> Signatory Agencies</w:t>
      </w:r>
      <w:r w:rsidR="00F30B7A">
        <w:rPr>
          <w:rFonts w:cs="Arial"/>
        </w:rPr>
        <w:t>,</w:t>
      </w:r>
      <w:r w:rsidR="007D7A32">
        <w:rPr>
          <w:rFonts w:cs="Arial"/>
        </w:rPr>
        <w:t xml:space="preserve"> with invitation to the IRT</w:t>
      </w:r>
      <w:r w:rsidR="00F30B7A">
        <w:rPr>
          <w:rFonts w:cs="Arial"/>
        </w:rPr>
        <w:t>,</w:t>
      </w:r>
      <w:r w:rsidR="00D56855" w:rsidRPr="00024134">
        <w:rPr>
          <w:rFonts w:cs="Arial"/>
        </w:rPr>
        <w:t>]</w:t>
      </w:r>
      <w:r w:rsidR="00D56855">
        <w:rPr>
          <w:rFonts w:cs="Arial"/>
          <w:b/>
          <w:bCs/>
        </w:rPr>
        <w:t xml:space="preserve"> </w:t>
      </w:r>
      <w:r w:rsidR="00D44F3D" w:rsidRPr="001555CA">
        <w:rPr>
          <w:rFonts w:cs="Arial"/>
        </w:rPr>
        <w:t>shall meet and confer upon the request of any one of them, to consider revisions to the Long-term Management Plan</w:t>
      </w:r>
      <w:r w:rsidR="00AB2191" w:rsidRPr="001555CA">
        <w:rPr>
          <w:rFonts w:cs="Arial"/>
        </w:rPr>
        <w:t xml:space="preserve"> and Endowment Analysis and Schedule</w:t>
      </w:r>
      <w:r w:rsidR="00D44F3D" w:rsidRPr="001555CA">
        <w:rPr>
          <w:rFonts w:cs="Arial"/>
        </w:rPr>
        <w:t xml:space="preserve"> </w:t>
      </w:r>
      <w:r w:rsidR="00AB2191" w:rsidRPr="001555CA">
        <w:rPr>
          <w:rFonts w:cs="Arial"/>
        </w:rPr>
        <w:t>(</w:t>
      </w:r>
      <w:r w:rsidR="0076412D" w:rsidRPr="00BD7BE3">
        <w:rPr>
          <w:rFonts w:cs="Arial"/>
          <w:b/>
        </w:rPr>
        <w:t>Exhibit D-</w:t>
      </w:r>
      <w:r w:rsidR="00F253D7">
        <w:rPr>
          <w:rFonts w:cs="Arial"/>
          <w:b/>
        </w:rPr>
        <w:t>1</w:t>
      </w:r>
      <w:r w:rsidR="00AB2191" w:rsidRPr="001555CA">
        <w:rPr>
          <w:rFonts w:cs="Arial"/>
        </w:rPr>
        <w:t xml:space="preserve">) </w:t>
      </w:r>
      <w:r w:rsidR="00D44F3D" w:rsidRPr="001555CA">
        <w:rPr>
          <w:rFonts w:cs="Arial"/>
        </w:rPr>
        <w:t xml:space="preserve">which may be necessary or appropriate to better conserve the habitat and conservation values of the Bank Property.  </w:t>
      </w:r>
      <w:r w:rsidR="00890019" w:rsidRPr="001555CA">
        <w:rPr>
          <w:rFonts w:cs="Arial"/>
        </w:rPr>
        <w:t xml:space="preserve">If </w:t>
      </w:r>
      <w:r w:rsidR="001D1BD9" w:rsidRPr="001555CA">
        <w:rPr>
          <w:rFonts w:cs="Arial"/>
        </w:rPr>
        <w:t xml:space="preserve">either </w:t>
      </w:r>
      <w:r w:rsidR="0023356A" w:rsidRPr="001555CA">
        <w:rPr>
          <w:rFonts w:cs="Arial"/>
        </w:rPr>
        <w:t>(</w:t>
      </w:r>
      <w:r w:rsidR="00BD7BE3">
        <w:rPr>
          <w:rFonts w:cs="Arial"/>
        </w:rPr>
        <w:t>a</w:t>
      </w:r>
      <w:r w:rsidR="001D1BD9" w:rsidRPr="001555CA">
        <w:rPr>
          <w:rFonts w:cs="Arial"/>
        </w:rPr>
        <w:t xml:space="preserve">) the value of the Endowment Fund has decreased to levels that may threaten its continued existence as a source of perpetual funding for </w:t>
      </w:r>
      <w:r w:rsidR="00FD7445" w:rsidRPr="001555CA">
        <w:rPr>
          <w:rFonts w:cs="Arial"/>
        </w:rPr>
        <w:t>l</w:t>
      </w:r>
      <w:r w:rsidR="001D1BD9" w:rsidRPr="001555CA">
        <w:rPr>
          <w:rFonts w:cs="Arial"/>
        </w:rPr>
        <w:t xml:space="preserve">ong-term </w:t>
      </w:r>
      <w:r w:rsidR="00FD7445" w:rsidRPr="001555CA">
        <w:rPr>
          <w:rFonts w:cs="Arial"/>
        </w:rPr>
        <w:t>m</w:t>
      </w:r>
      <w:r w:rsidR="001D1BD9" w:rsidRPr="001555CA">
        <w:rPr>
          <w:rFonts w:cs="Arial"/>
        </w:rPr>
        <w:t xml:space="preserve">anagement, whether due to unexpected investment performance or otherwise; or </w:t>
      </w:r>
      <w:r w:rsidR="0023356A" w:rsidRPr="001555CA">
        <w:rPr>
          <w:rFonts w:cs="Arial"/>
        </w:rPr>
        <w:t>(</w:t>
      </w:r>
      <w:r w:rsidR="00BD7BE3">
        <w:rPr>
          <w:rFonts w:cs="Arial"/>
        </w:rPr>
        <w:t>b</w:t>
      </w:r>
      <w:r w:rsidR="001D1BD9" w:rsidRPr="001555CA">
        <w:rPr>
          <w:rFonts w:cs="Arial"/>
        </w:rPr>
        <w:t>)</w:t>
      </w:r>
      <w:r w:rsidR="00890019" w:rsidRPr="001555CA">
        <w:rPr>
          <w:rFonts w:cs="Arial"/>
        </w:rPr>
        <w:t xml:space="preserve"> if </w:t>
      </w:r>
      <w:r w:rsidR="00DF3528" w:rsidRPr="001555CA">
        <w:rPr>
          <w:rFonts w:cs="Arial"/>
        </w:rPr>
        <w:t>l</w:t>
      </w:r>
      <w:r w:rsidR="00890019" w:rsidRPr="001555CA">
        <w:rPr>
          <w:rFonts w:cs="Arial"/>
        </w:rPr>
        <w:t xml:space="preserve">ong-term </w:t>
      </w:r>
      <w:r w:rsidR="00DF3528" w:rsidRPr="001555CA">
        <w:rPr>
          <w:rFonts w:cs="Arial"/>
        </w:rPr>
        <w:t>m</w:t>
      </w:r>
      <w:r w:rsidR="00890019" w:rsidRPr="001555CA">
        <w:rPr>
          <w:rFonts w:cs="Arial"/>
        </w:rPr>
        <w:t xml:space="preserve">anagement </w:t>
      </w:r>
      <w:r w:rsidR="00DF3528" w:rsidRPr="001555CA">
        <w:rPr>
          <w:rFonts w:cs="Arial"/>
        </w:rPr>
        <w:t>e</w:t>
      </w:r>
      <w:r w:rsidR="00890019" w:rsidRPr="001555CA">
        <w:rPr>
          <w:rFonts w:cs="Arial"/>
        </w:rPr>
        <w:t>xpenses exceed those estimated in the Endowment Fund Analysis and Schedule (</w:t>
      </w:r>
      <w:r w:rsidR="00890019" w:rsidRPr="00BD7BE3">
        <w:rPr>
          <w:rFonts w:cs="Arial"/>
          <w:b/>
        </w:rPr>
        <w:t>Exhibit D-</w:t>
      </w:r>
      <w:r w:rsidR="00F253D7">
        <w:rPr>
          <w:rFonts w:cs="Arial"/>
          <w:b/>
        </w:rPr>
        <w:t>1</w:t>
      </w:r>
      <w:r w:rsidR="00890019" w:rsidRPr="001555CA">
        <w:rPr>
          <w:rFonts w:cs="Arial"/>
        </w:rPr>
        <w:t xml:space="preserve">), </w:t>
      </w:r>
      <w:r w:rsidR="00890019" w:rsidRPr="001555CA">
        <w:rPr>
          <w:rFonts w:cs="Arial"/>
        </w:rPr>
        <w:lastRenderedPageBreak/>
        <w:t xml:space="preserve">the </w:t>
      </w:r>
      <w:r w:rsidR="00890019" w:rsidRPr="008532D2">
        <w:rPr>
          <w:rFonts w:cs="Arial"/>
        </w:rPr>
        <w:t xml:space="preserve">Property Owner shall consult with the </w:t>
      </w:r>
      <w:r w:rsidR="00D56855" w:rsidRPr="008532D2">
        <w:rPr>
          <w:rFonts w:cs="Arial"/>
        </w:rPr>
        <w:t xml:space="preserve">IRT </w:t>
      </w:r>
      <w:r w:rsidR="00890019" w:rsidRPr="008532D2">
        <w:rPr>
          <w:rFonts w:cs="Arial"/>
        </w:rPr>
        <w:t>in accordance with Section VIII</w:t>
      </w:r>
      <w:r w:rsidR="00526B98" w:rsidRPr="008532D2">
        <w:rPr>
          <w:rFonts w:cs="Arial"/>
        </w:rPr>
        <w:t>.</w:t>
      </w:r>
      <w:r w:rsidR="00890019" w:rsidRPr="008532D2">
        <w:rPr>
          <w:rFonts w:cs="Arial"/>
        </w:rPr>
        <w:t>E.2.</w:t>
      </w:r>
      <w:r w:rsidR="00437312" w:rsidRPr="008532D2">
        <w:rPr>
          <w:rFonts w:cs="Arial"/>
        </w:rPr>
        <w:t>b.v</w:t>
      </w:r>
      <w:r w:rsidR="00526B98" w:rsidRPr="008532D2">
        <w:rPr>
          <w:rFonts w:cs="Arial"/>
        </w:rPr>
        <w:t>.</w:t>
      </w:r>
      <w:r w:rsidR="00437312" w:rsidRPr="008532D2">
        <w:rPr>
          <w:rFonts w:cs="Arial"/>
        </w:rPr>
        <w:t xml:space="preserve"> </w:t>
      </w:r>
      <w:r w:rsidR="00526B98" w:rsidRPr="008532D2">
        <w:rPr>
          <w:rFonts w:cs="Arial"/>
        </w:rPr>
        <w:t xml:space="preserve"> During</w:t>
      </w:r>
      <w:r w:rsidRPr="008532D2">
        <w:rPr>
          <w:rFonts w:cs="Arial"/>
        </w:rPr>
        <w:t xml:space="preserve"> </w:t>
      </w:r>
      <w:r w:rsidR="00526B98" w:rsidRPr="008532D2">
        <w:rPr>
          <w:rFonts w:cs="Arial"/>
        </w:rPr>
        <w:t>the Long</w:t>
      </w:r>
      <w:r w:rsidR="00DF3528" w:rsidRPr="008532D2">
        <w:rPr>
          <w:rFonts w:cs="Arial"/>
        </w:rPr>
        <w:t>-t</w:t>
      </w:r>
      <w:r w:rsidR="00526B98" w:rsidRPr="008532D2">
        <w:rPr>
          <w:rFonts w:cs="Arial"/>
        </w:rPr>
        <w:t>erm Management Period</w:t>
      </w:r>
      <w:r w:rsidRPr="008532D2">
        <w:rPr>
          <w:rFonts w:cs="Arial"/>
        </w:rPr>
        <w:t xml:space="preserve">, the Property </w:t>
      </w:r>
      <w:r w:rsidR="00526B98" w:rsidRPr="008532D2">
        <w:rPr>
          <w:rFonts w:cs="Arial"/>
        </w:rPr>
        <w:t>Owner shall be responsible for submitting annual reports to</w:t>
      </w:r>
      <w:r w:rsidR="00F30B7A" w:rsidRPr="008532D2">
        <w:rPr>
          <w:rFonts w:cs="Arial"/>
        </w:rPr>
        <w:t xml:space="preserve"> the</w:t>
      </w:r>
      <w:r w:rsidR="00526B98" w:rsidRPr="008532D2">
        <w:rPr>
          <w:rFonts w:cs="Arial"/>
        </w:rPr>
        <w:t xml:space="preserve"> </w:t>
      </w:r>
      <w:r w:rsidR="00D56855" w:rsidRPr="008532D2">
        <w:rPr>
          <w:rFonts w:cs="Arial"/>
        </w:rPr>
        <w:t>IRT</w:t>
      </w:r>
      <w:r w:rsidR="00526B98" w:rsidRPr="008532D2">
        <w:rPr>
          <w:rFonts w:cs="Arial"/>
        </w:rPr>
        <w:t>, in accordance with Section IX.B of this BEI.  The Property Owner</w:t>
      </w:r>
      <w:r w:rsidR="00526B98" w:rsidRPr="001555CA">
        <w:rPr>
          <w:rFonts w:cs="Arial"/>
        </w:rPr>
        <w:t xml:space="preserve"> shall upload all repo</w:t>
      </w:r>
      <w:r w:rsidR="00DF3528" w:rsidRPr="001555CA">
        <w:rPr>
          <w:rFonts w:cs="Arial"/>
        </w:rPr>
        <w:t>r</w:t>
      </w:r>
      <w:r w:rsidR="00526B98" w:rsidRPr="001555CA">
        <w:rPr>
          <w:rFonts w:cs="Arial"/>
        </w:rPr>
        <w:t xml:space="preserve">ts </w:t>
      </w:r>
      <w:r w:rsidR="00890019" w:rsidRPr="001555CA">
        <w:rPr>
          <w:rFonts w:cs="Arial"/>
        </w:rPr>
        <w:t>into RIBITS</w:t>
      </w:r>
      <w:r w:rsidR="00CD4A81">
        <w:rPr>
          <w:rFonts w:cs="Arial"/>
        </w:rPr>
        <w:t>, with an email notification to</w:t>
      </w:r>
      <w:r w:rsidR="00F30B7A">
        <w:rPr>
          <w:rFonts w:cs="Arial"/>
        </w:rPr>
        <w:t xml:space="preserve"> the</w:t>
      </w:r>
      <w:r w:rsidR="00890019" w:rsidRPr="001555CA">
        <w:rPr>
          <w:rFonts w:cs="Arial"/>
        </w:rPr>
        <w:t xml:space="preserve"> </w:t>
      </w:r>
      <w:r w:rsidR="00D56855" w:rsidRPr="00024134">
        <w:rPr>
          <w:rFonts w:cs="Arial"/>
        </w:rPr>
        <w:t>IRT</w:t>
      </w:r>
      <w:r w:rsidR="00890019" w:rsidRPr="001555CA">
        <w:rPr>
          <w:rFonts w:cs="Arial"/>
        </w:rPr>
        <w:t>.</w:t>
      </w:r>
    </w:p>
    <w:p w14:paraId="7C3F2BCC" w14:textId="77777777" w:rsidR="00AE2DFC" w:rsidRDefault="00AE2DFC" w:rsidP="00C641B1">
      <w:pPr>
        <w:widowControl/>
        <w:rPr>
          <w:rFonts w:cs="Arial"/>
        </w:rPr>
      </w:pPr>
      <w:bookmarkStart w:id="209" w:name="_Toc151450196"/>
      <w:bookmarkStart w:id="210" w:name="_Toc151450301"/>
      <w:bookmarkStart w:id="211" w:name="_Toc151453024"/>
      <w:bookmarkStart w:id="212" w:name="_Toc151453129"/>
      <w:bookmarkStart w:id="213" w:name="_Toc151455874"/>
      <w:bookmarkStart w:id="214" w:name="_Toc156896120"/>
      <w:bookmarkStart w:id="215" w:name="_Toc156896835"/>
      <w:bookmarkStart w:id="216" w:name="_Toc159218355"/>
      <w:bookmarkStart w:id="217" w:name="_Toc162086734"/>
      <w:bookmarkStart w:id="218" w:name="_Toc162087043"/>
      <w:bookmarkStart w:id="219" w:name="_Toc162087254"/>
      <w:bookmarkStart w:id="220" w:name="_Toc165255111"/>
      <w:bookmarkStart w:id="221" w:name="_Toc165855222"/>
      <w:bookmarkStart w:id="222" w:name="_Toc165855854"/>
      <w:bookmarkStart w:id="223" w:name="_Toc165855981"/>
      <w:bookmarkStart w:id="224" w:name="_Toc168989779"/>
      <w:bookmarkStart w:id="225" w:name="_Toc168989904"/>
      <w:bookmarkStart w:id="226" w:name="_Toc168990030"/>
      <w:bookmarkStart w:id="227" w:name="_Toc170709570"/>
      <w:bookmarkStart w:id="228" w:name="_Toc170709698"/>
      <w:bookmarkStart w:id="229" w:name="_Toc170709909"/>
      <w:bookmarkStart w:id="230" w:name="_Toc171902167"/>
      <w:bookmarkStart w:id="231" w:name="_Toc171902859"/>
      <w:bookmarkStart w:id="232" w:name="_Toc172622618"/>
      <w:bookmarkStart w:id="233" w:name="_Toc130996582"/>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14:paraId="1E803D4D" w14:textId="77777777" w:rsidR="00D44F3D" w:rsidRPr="003D2BB1" w:rsidRDefault="00D44F3D" w:rsidP="00C641B1">
      <w:pPr>
        <w:pStyle w:val="Heading3"/>
      </w:pPr>
      <w:bookmarkStart w:id="234" w:name="_Toc45291747"/>
      <w:bookmarkStart w:id="235" w:name="_Toc49432442"/>
      <w:r w:rsidRPr="003D2BB1">
        <w:t>Bank Closure</w:t>
      </w:r>
      <w:bookmarkEnd w:id="233"/>
      <w:r w:rsidRPr="003D2BB1">
        <w:t xml:space="preserve"> </w:t>
      </w:r>
      <w:bookmarkEnd w:id="234"/>
      <w:bookmarkEnd w:id="235"/>
    </w:p>
    <w:p w14:paraId="38BC871E" w14:textId="77777777" w:rsidR="00AE2DFC" w:rsidRDefault="00AE2DFC" w:rsidP="00C641B1">
      <w:pPr>
        <w:keepNext/>
        <w:widowControl/>
        <w:rPr>
          <w:rFonts w:cs="Arial"/>
        </w:rPr>
      </w:pPr>
    </w:p>
    <w:p w14:paraId="33986310" w14:textId="77777777" w:rsidR="003C4A99" w:rsidRDefault="003C4A99" w:rsidP="000623F4">
      <w:pPr>
        <w:pStyle w:val="ListParagraph"/>
        <w:keepNext/>
        <w:widowControl/>
        <w:numPr>
          <w:ilvl w:val="0"/>
          <w:numId w:val="37"/>
        </w:numPr>
        <w:ind w:left="1620" w:hanging="540"/>
      </w:pPr>
      <w:r w:rsidRPr="003C4A99">
        <w:t>Upon Bank closure, no further Credit Sales and/or Transfers shall occur.</w:t>
      </w:r>
    </w:p>
    <w:p w14:paraId="781D3C7E" w14:textId="77777777" w:rsidR="00534303" w:rsidRPr="003C4A99" w:rsidRDefault="00534303" w:rsidP="00534303">
      <w:pPr>
        <w:pStyle w:val="ListParagraph"/>
        <w:keepNext/>
        <w:widowControl/>
        <w:ind w:left="1620"/>
      </w:pPr>
    </w:p>
    <w:p w14:paraId="14A6AC41" w14:textId="77777777" w:rsidR="00D44F3D" w:rsidRPr="003D2BB1" w:rsidRDefault="00D44F3D" w:rsidP="00CC116F">
      <w:pPr>
        <w:pStyle w:val="ListParagraph"/>
        <w:keepNext/>
        <w:widowControl/>
        <w:numPr>
          <w:ilvl w:val="0"/>
          <w:numId w:val="37"/>
        </w:numPr>
        <w:ind w:left="1620" w:hanging="540"/>
        <w:rPr>
          <w:rFonts w:cs="Arial"/>
        </w:rPr>
      </w:pPr>
      <w:r w:rsidRPr="003D2BB1">
        <w:rPr>
          <w:rFonts w:cs="Arial"/>
        </w:rPr>
        <w:t xml:space="preserve">Bank closure shall be deemed to take place upon </w:t>
      </w:r>
      <w:r w:rsidR="00D9757B" w:rsidRPr="003D2BB1">
        <w:rPr>
          <w:rFonts w:cs="Arial"/>
        </w:rPr>
        <w:t xml:space="preserve">written approval of </w:t>
      </w:r>
      <w:r w:rsidR="00D56855" w:rsidRPr="00024134">
        <w:rPr>
          <w:rFonts w:cs="Arial"/>
        </w:rPr>
        <w:t>[</w:t>
      </w:r>
      <w:r w:rsidR="00D56855" w:rsidRPr="00024134">
        <w:rPr>
          <w:rFonts w:cs="Arial"/>
          <w:color w:val="FF0000"/>
        </w:rPr>
        <w:t>Choose one</w:t>
      </w:r>
      <w:r w:rsidR="00D56855" w:rsidRPr="00024134">
        <w:rPr>
          <w:rFonts w:cs="Arial"/>
        </w:rPr>
        <w:t xml:space="preserve">: IRT </w:t>
      </w:r>
      <w:r w:rsidR="00D56855" w:rsidRPr="00024134">
        <w:rPr>
          <w:rFonts w:cs="Arial"/>
          <w:color w:val="FF0000"/>
        </w:rPr>
        <w:t>or</w:t>
      </w:r>
      <w:r w:rsidR="00D56855" w:rsidRPr="00024134">
        <w:rPr>
          <w:rFonts w:cs="Arial"/>
        </w:rPr>
        <w:t xml:space="preserve"> Signatory Agencies]</w:t>
      </w:r>
      <w:r w:rsidR="00D56855">
        <w:rPr>
          <w:rFonts w:cs="Arial"/>
          <w:b/>
          <w:bCs/>
        </w:rPr>
        <w:t xml:space="preserve"> </w:t>
      </w:r>
      <w:r w:rsidR="00D9757B" w:rsidRPr="003D2BB1">
        <w:rPr>
          <w:rFonts w:cs="Arial"/>
        </w:rPr>
        <w:t xml:space="preserve">following </w:t>
      </w:r>
      <w:r w:rsidRPr="003D2BB1">
        <w:rPr>
          <w:rFonts w:cs="Arial"/>
        </w:rPr>
        <w:t xml:space="preserve">occurrence of all of the following: </w:t>
      </w:r>
    </w:p>
    <w:p w14:paraId="592B0477" w14:textId="77777777" w:rsidR="00AE2DFC" w:rsidRDefault="00AE2DFC" w:rsidP="00C641B1">
      <w:pPr>
        <w:keepNext/>
        <w:widowControl/>
        <w:rPr>
          <w:rFonts w:cs="Arial"/>
        </w:rPr>
      </w:pPr>
    </w:p>
    <w:p w14:paraId="625734AD" w14:textId="77777777" w:rsidR="005208E5" w:rsidRPr="003D2BB1" w:rsidRDefault="00D44F3D" w:rsidP="00CC116F">
      <w:pPr>
        <w:pStyle w:val="ListParagraph"/>
        <w:keepNext/>
        <w:widowControl/>
        <w:numPr>
          <w:ilvl w:val="0"/>
          <w:numId w:val="38"/>
        </w:numPr>
        <w:ind w:left="2160" w:hanging="540"/>
        <w:rPr>
          <w:rFonts w:cs="Arial"/>
        </w:rPr>
      </w:pPr>
      <w:r w:rsidRPr="003D2BB1">
        <w:rPr>
          <w:rFonts w:cs="Arial"/>
        </w:rPr>
        <w:t xml:space="preserve">All Performance Standards have </w:t>
      </w:r>
      <w:r w:rsidR="00895100" w:rsidRPr="003D2BB1">
        <w:rPr>
          <w:rFonts w:cs="Arial"/>
        </w:rPr>
        <w:t>been met and all</w:t>
      </w:r>
      <w:r w:rsidR="00576006" w:rsidRPr="003D2BB1">
        <w:rPr>
          <w:rFonts w:cs="Arial"/>
        </w:rPr>
        <w:t xml:space="preserve"> Remedial Action required under Section VIII.F has been completed</w:t>
      </w:r>
      <w:r w:rsidR="007E19E7" w:rsidRPr="003D2BB1">
        <w:rPr>
          <w:rFonts w:cs="Arial"/>
        </w:rPr>
        <w:t xml:space="preserve"> as evidenced by</w:t>
      </w:r>
      <w:r w:rsidR="005208E5" w:rsidRPr="003D2BB1">
        <w:rPr>
          <w:rFonts w:cs="Arial"/>
        </w:rPr>
        <w:t>:</w:t>
      </w:r>
    </w:p>
    <w:p w14:paraId="468CBCD2" w14:textId="77777777" w:rsidR="00AE2DFC" w:rsidRDefault="00AE2DFC" w:rsidP="00C641B1">
      <w:pPr>
        <w:keepNext/>
        <w:widowControl/>
        <w:rPr>
          <w:rFonts w:cs="Arial"/>
        </w:rPr>
      </w:pPr>
    </w:p>
    <w:p w14:paraId="20349451" w14:textId="77777777" w:rsidR="005208E5" w:rsidRPr="003D2BB1" w:rsidRDefault="003C0CB8" w:rsidP="00CC116F">
      <w:pPr>
        <w:pStyle w:val="ListParagraph"/>
        <w:keepNext/>
        <w:widowControl/>
        <w:numPr>
          <w:ilvl w:val="0"/>
          <w:numId w:val="39"/>
        </w:numPr>
        <w:ind w:left="2700" w:hanging="540"/>
        <w:rPr>
          <w:rFonts w:cs="Arial"/>
        </w:rPr>
      </w:pPr>
      <w:r w:rsidRPr="003D2BB1">
        <w:rPr>
          <w:rFonts w:cs="Arial"/>
        </w:rPr>
        <w:t>S</w:t>
      </w:r>
      <w:r w:rsidR="007E19E7" w:rsidRPr="003D2BB1">
        <w:rPr>
          <w:rFonts w:cs="Arial"/>
        </w:rPr>
        <w:t>ubmission of all required annual reports in accordance with Section IX.B</w:t>
      </w:r>
      <w:r w:rsidR="00960413" w:rsidRPr="003D2BB1">
        <w:rPr>
          <w:rFonts w:cs="Arial"/>
        </w:rPr>
        <w:t>.</w:t>
      </w:r>
      <w:r w:rsidR="007E19E7" w:rsidRPr="003D2BB1">
        <w:rPr>
          <w:rFonts w:cs="Arial"/>
        </w:rPr>
        <w:t xml:space="preserve"> </w:t>
      </w:r>
    </w:p>
    <w:p w14:paraId="1C2A9A9B" w14:textId="77777777" w:rsidR="00AE2DFC" w:rsidRDefault="00AE2DFC" w:rsidP="00C641B1">
      <w:pPr>
        <w:widowControl/>
        <w:ind w:left="2700" w:hanging="540"/>
        <w:rPr>
          <w:rFonts w:cs="Arial"/>
        </w:rPr>
      </w:pPr>
    </w:p>
    <w:p w14:paraId="2979E21C" w14:textId="77777777" w:rsidR="005208E5" w:rsidRPr="003D2BB1" w:rsidRDefault="008B383D" w:rsidP="00CC116F">
      <w:pPr>
        <w:pStyle w:val="ListParagraph"/>
        <w:widowControl/>
        <w:numPr>
          <w:ilvl w:val="0"/>
          <w:numId w:val="39"/>
        </w:numPr>
        <w:ind w:left="2700" w:hanging="540"/>
        <w:rPr>
          <w:rFonts w:cs="Arial"/>
        </w:rPr>
      </w:pPr>
      <w:r w:rsidRPr="003D2BB1">
        <w:rPr>
          <w:rFonts w:cs="Arial"/>
        </w:rPr>
        <w:t xml:space="preserve">The </w:t>
      </w:r>
      <w:r w:rsidR="007E19E7" w:rsidRPr="003D2BB1">
        <w:rPr>
          <w:rFonts w:cs="Arial"/>
        </w:rPr>
        <w:t>completion of all Remedial Action, if any, in accordance with the applicable Remedial Action plan(s)</w:t>
      </w:r>
      <w:r w:rsidR="00960413" w:rsidRPr="003D2BB1">
        <w:rPr>
          <w:rFonts w:cs="Arial"/>
        </w:rPr>
        <w:t>.</w:t>
      </w:r>
      <w:r w:rsidR="007E19E7" w:rsidRPr="003D2BB1">
        <w:rPr>
          <w:rFonts w:cs="Arial"/>
        </w:rPr>
        <w:t xml:space="preserve"> </w:t>
      </w:r>
    </w:p>
    <w:p w14:paraId="43E40FAF" w14:textId="77777777" w:rsidR="00AE2DFC" w:rsidRDefault="00AE2DFC" w:rsidP="00C641B1">
      <w:pPr>
        <w:widowControl/>
        <w:ind w:left="2700" w:hanging="540"/>
        <w:rPr>
          <w:rFonts w:cs="Arial"/>
        </w:rPr>
      </w:pPr>
    </w:p>
    <w:p w14:paraId="1F3A794E" w14:textId="77777777" w:rsidR="005208E5" w:rsidRPr="003D2BB1" w:rsidRDefault="008B383D" w:rsidP="00CC116F">
      <w:pPr>
        <w:pStyle w:val="ListParagraph"/>
        <w:widowControl/>
        <w:numPr>
          <w:ilvl w:val="0"/>
          <w:numId w:val="39"/>
        </w:numPr>
        <w:ind w:left="2700" w:hanging="540"/>
        <w:rPr>
          <w:rFonts w:cs="Arial"/>
        </w:rPr>
      </w:pPr>
      <w:r w:rsidRPr="003D2BB1">
        <w:rPr>
          <w:rFonts w:cs="Arial"/>
        </w:rPr>
        <w:t xml:space="preserve">An </w:t>
      </w:r>
      <w:r w:rsidR="007E19E7" w:rsidRPr="003D2BB1">
        <w:rPr>
          <w:rFonts w:cs="Arial"/>
        </w:rPr>
        <w:t xml:space="preserve">on-site inspection by the </w:t>
      </w:r>
      <w:r w:rsidR="00D56855" w:rsidRPr="00024134">
        <w:rPr>
          <w:rFonts w:cs="Arial"/>
        </w:rPr>
        <w:t>IRT</w:t>
      </w:r>
      <w:r w:rsidR="00960413" w:rsidRPr="003D2BB1">
        <w:rPr>
          <w:rFonts w:cs="Arial"/>
        </w:rPr>
        <w:t>.</w:t>
      </w:r>
    </w:p>
    <w:p w14:paraId="214C58D0" w14:textId="77777777" w:rsidR="00AE2DFC" w:rsidRDefault="00AE2DFC" w:rsidP="00C641B1">
      <w:pPr>
        <w:widowControl/>
        <w:rPr>
          <w:rFonts w:cs="Arial"/>
        </w:rPr>
      </w:pPr>
    </w:p>
    <w:p w14:paraId="08F7F53D" w14:textId="77777777" w:rsidR="000E4B4A" w:rsidRPr="00534303" w:rsidRDefault="00F35BA4" w:rsidP="00534303">
      <w:pPr>
        <w:pStyle w:val="ListParagraph"/>
        <w:widowControl/>
        <w:numPr>
          <w:ilvl w:val="0"/>
          <w:numId w:val="38"/>
        </w:numPr>
        <w:ind w:left="2160" w:hanging="540"/>
        <w:rPr>
          <w:rFonts w:cs="Arial"/>
        </w:rPr>
      </w:pPr>
      <w:r w:rsidRPr="00534303">
        <w:rPr>
          <w:rFonts w:cs="Arial"/>
        </w:rPr>
        <w:t>E</w:t>
      </w:r>
      <w:r w:rsidR="000E4B4A" w:rsidRPr="00534303">
        <w:rPr>
          <w:rFonts w:cs="Arial"/>
        </w:rPr>
        <w:t xml:space="preserve">ither (1) The Transfer of the last authorized Credit; or (2) Bank Sponsor provides written request to the </w:t>
      </w:r>
      <w:r w:rsidR="00D56855" w:rsidRPr="00534303">
        <w:rPr>
          <w:rFonts w:cs="Arial"/>
        </w:rPr>
        <w:t xml:space="preserve">IRT </w:t>
      </w:r>
      <w:r w:rsidR="000E4B4A" w:rsidRPr="00534303">
        <w:rPr>
          <w:rFonts w:cs="Arial"/>
        </w:rPr>
        <w:t xml:space="preserve">and </w:t>
      </w:r>
      <w:r w:rsidR="00D56855" w:rsidRPr="00534303">
        <w:rPr>
          <w:rFonts w:cs="Arial"/>
        </w:rPr>
        <w:t>[</w:t>
      </w:r>
      <w:r w:rsidR="00D56855" w:rsidRPr="00534303">
        <w:rPr>
          <w:rFonts w:cs="Arial"/>
          <w:color w:val="FF0000"/>
        </w:rPr>
        <w:t>Choose one</w:t>
      </w:r>
      <w:r w:rsidR="00D56855" w:rsidRPr="00534303">
        <w:rPr>
          <w:rFonts w:cs="Arial"/>
        </w:rPr>
        <w:t xml:space="preserve">: IRT </w:t>
      </w:r>
      <w:r w:rsidR="00D56855" w:rsidRPr="00534303">
        <w:rPr>
          <w:rFonts w:cs="Arial"/>
          <w:color w:val="FF0000"/>
        </w:rPr>
        <w:t>or</w:t>
      </w:r>
      <w:r w:rsidR="00D56855" w:rsidRPr="00534303">
        <w:rPr>
          <w:rFonts w:cs="Arial"/>
        </w:rPr>
        <w:t xml:space="preserve"> Signatory Agencies]</w:t>
      </w:r>
      <w:r w:rsidR="00D56855" w:rsidRPr="00534303">
        <w:rPr>
          <w:rFonts w:cs="Arial"/>
          <w:b/>
          <w:bCs/>
        </w:rPr>
        <w:t xml:space="preserve"> </w:t>
      </w:r>
      <w:r w:rsidR="000E4B4A" w:rsidRPr="00534303">
        <w:rPr>
          <w:rFonts w:cs="Arial"/>
        </w:rPr>
        <w:t>provides written approval of the closure.</w:t>
      </w:r>
    </w:p>
    <w:p w14:paraId="2B87D830" w14:textId="77777777" w:rsidR="00F0482B" w:rsidRPr="000E4B4A" w:rsidRDefault="00F0482B" w:rsidP="000E4B4A">
      <w:pPr>
        <w:pStyle w:val="ListParagraph"/>
        <w:ind w:left="2160"/>
        <w:rPr>
          <w:rFonts w:cs="Arial"/>
          <w:color w:val="76923C" w:themeColor="accent3" w:themeShade="BF"/>
        </w:rPr>
      </w:pPr>
    </w:p>
    <w:p w14:paraId="157D77AA" w14:textId="77777777" w:rsidR="00811A7A" w:rsidRPr="003D2BB1" w:rsidRDefault="00D44F3D" w:rsidP="00CC116F">
      <w:pPr>
        <w:pStyle w:val="ListParagraph"/>
        <w:widowControl/>
        <w:numPr>
          <w:ilvl w:val="0"/>
          <w:numId w:val="38"/>
        </w:numPr>
        <w:ind w:left="2160" w:hanging="540"/>
        <w:rPr>
          <w:rFonts w:cs="Arial"/>
        </w:rPr>
      </w:pPr>
      <w:r w:rsidRPr="003D2BB1">
        <w:rPr>
          <w:rFonts w:cs="Arial"/>
        </w:rPr>
        <w:t xml:space="preserve">All financial responsibilities of the Bank Sponsor have been met, including 100% funding of the Endowment </w:t>
      </w:r>
      <w:r w:rsidR="00FE53EB" w:rsidRPr="003D2BB1">
        <w:rPr>
          <w:rFonts w:cs="Arial"/>
        </w:rPr>
        <w:t xml:space="preserve">Amount </w:t>
      </w:r>
      <w:r w:rsidRPr="003D2BB1">
        <w:rPr>
          <w:rFonts w:cs="Arial"/>
        </w:rPr>
        <w:t xml:space="preserve">for no less </w:t>
      </w:r>
      <w:r w:rsidR="00895100" w:rsidRPr="003D2BB1">
        <w:rPr>
          <w:rFonts w:cs="Arial"/>
        </w:rPr>
        <w:t>than three years</w:t>
      </w:r>
      <w:r w:rsidR="00AA1D22" w:rsidRPr="003D2BB1">
        <w:rPr>
          <w:rFonts w:cs="Arial"/>
        </w:rPr>
        <w:t xml:space="preserve"> and</w:t>
      </w:r>
      <w:r w:rsidR="00BA61BE" w:rsidRPr="003D2BB1">
        <w:rPr>
          <w:rFonts w:cs="Arial"/>
        </w:rPr>
        <w:t xml:space="preserve"> </w:t>
      </w:r>
      <w:r w:rsidR="000A2FFB" w:rsidRPr="003D2BB1">
        <w:rPr>
          <w:rFonts w:cs="Arial"/>
        </w:rPr>
        <w:t xml:space="preserve">full funding of the </w:t>
      </w:r>
      <w:r w:rsidR="0013259A" w:rsidRPr="003D2BB1">
        <w:rPr>
          <w:rFonts w:cs="Arial"/>
        </w:rPr>
        <w:t>Implementation Fee</w:t>
      </w:r>
      <w:r w:rsidR="005208E5" w:rsidRPr="003D2BB1">
        <w:rPr>
          <w:rFonts w:cs="Arial"/>
        </w:rPr>
        <w:t>, if applicable</w:t>
      </w:r>
      <w:r w:rsidR="00895100" w:rsidRPr="003D2BB1">
        <w:rPr>
          <w:rFonts w:cs="Arial"/>
        </w:rPr>
        <w:t>.</w:t>
      </w:r>
    </w:p>
    <w:p w14:paraId="09648084" w14:textId="77777777" w:rsidR="00AE2DFC" w:rsidRDefault="00AE2DFC" w:rsidP="00C641B1">
      <w:pPr>
        <w:widowControl/>
        <w:rPr>
          <w:rFonts w:cs="Arial"/>
        </w:rPr>
      </w:pPr>
      <w:bookmarkStart w:id="236" w:name="_Toc156896123"/>
      <w:bookmarkStart w:id="237" w:name="_Toc156896838"/>
      <w:bookmarkStart w:id="238" w:name="_Toc159218358"/>
      <w:bookmarkStart w:id="239" w:name="_Toc162086737"/>
      <w:bookmarkStart w:id="240" w:name="_Toc162087046"/>
      <w:bookmarkStart w:id="241" w:name="_Toc162087257"/>
      <w:bookmarkStart w:id="242" w:name="_Toc165255114"/>
      <w:bookmarkStart w:id="243" w:name="_Toc165855225"/>
      <w:bookmarkStart w:id="244" w:name="_Toc165855857"/>
      <w:bookmarkStart w:id="245" w:name="_Toc165855984"/>
      <w:bookmarkStart w:id="246" w:name="_Toc168989782"/>
      <w:bookmarkStart w:id="247" w:name="_Toc168989907"/>
      <w:bookmarkStart w:id="248" w:name="_Toc168990033"/>
      <w:bookmarkStart w:id="249" w:name="_Toc170709573"/>
      <w:bookmarkStart w:id="250" w:name="_Toc170709701"/>
      <w:bookmarkStart w:id="251" w:name="_Toc170709912"/>
      <w:bookmarkStart w:id="252" w:name="_Toc171902170"/>
      <w:bookmarkStart w:id="253" w:name="_Toc171902862"/>
      <w:bookmarkStart w:id="254" w:name="_Toc172622621"/>
      <w:bookmarkStart w:id="255" w:name="_Toc151450198"/>
      <w:bookmarkStart w:id="256" w:name="_Toc151450303"/>
      <w:bookmarkStart w:id="257" w:name="_Toc151453026"/>
      <w:bookmarkStart w:id="258" w:name="_Toc151453131"/>
      <w:bookmarkStart w:id="259" w:name="_Toc151455876"/>
      <w:bookmarkStart w:id="260" w:name="_Toc156896125"/>
      <w:bookmarkStart w:id="261" w:name="_Toc156896840"/>
      <w:bookmarkStart w:id="262" w:name="_Toc159218360"/>
      <w:bookmarkStart w:id="263" w:name="_Toc162086739"/>
      <w:bookmarkStart w:id="264" w:name="_Toc162087048"/>
      <w:bookmarkStart w:id="265" w:name="_Toc162087259"/>
      <w:bookmarkStart w:id="266" w:name="_Toc165255116"/>
      <w:bookmarkStart w:id="267" w:name="_Toc165855227"/>
      <w:bookmarkStart w:id="268" w:name="_Toc165855859"/>
      <w:bookmarkStart w:id="269" w:name="_Toc165855986"/>
      <w:bookmarkStart w:id="270" w:name="_Toc168989784"/>
      <w:bookmarkStart w:id="271" w:name="_Toc168989909"/>
      <w:bookmarkStart w:id="272" w:name="_Toc168990035"/>
      <w:bookmarkStart w:id="273" w:name="_Toc170709575"/>
      <w:bookmarkStart w:id="274" w:name="_Toc170709703"/>
      <w:bookmarkStart w:id="275" w:name="_Toc170709914"/>
      <w:bookmarkStart w:id="276" w:name="_Toc171902172"/>
      <w:bookmarkStart w:id="277" w:name="_Toc171902864"/>
      <w:bookmarkStart w:id="278" w:name="_Toc172622623"/>
      <w:bookmarkStart w:id="279" w:name="_Toc131442038"/>
      <w:bookmarkStart w:id="280" w:name="_Toc131444006"/>
      <w:bookmarkStart w:id="281" w:name="_Toc131444125"/>
      <w:bookmarkStart w:id="282" w:name="_Toc130996583"/>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14:paraId="6FA2ED91" w14:textId="77777777" w:rsidR="00D44F3D" w:rsidRPr="003D2BB1" w:rsidRDefault="00D44F3D" w:rsidP="00C641B1">
      <w:pPr>
        <w:pStyle w:val="Heading3"/>
      </w:pPr>
      <w:bookmarkStart w:id="283" w:name="_Toc45291748"/>
      <w:bookmarkStart w:id="284" w:name="_Toc49432443"/>
      <w:r w:rsidRPr="003D2BB1">
        <w:t>Financial Operations</w:t>
      </w:r>
      <w:bookmarkEnd w:id="282"/>
      <w:bookmarkEnd w:id="283"/>
      <w:bookmarkEnd w:id="284"/>
      <w:r w:rsidRPr="003D2BB1">
        <w:t xml:space="preserve"> </w:t>
      </w:r>
    </w:p>
    <w:p w14:paraId="5880B48F" w14:textId="77777777" w:rsidR="00AE2DFC" w:rsidRDefault="00AE2DFC" w:rsidP="00C641B1">
      <w:pPr>
        <w:keepNext/>
        <w:widowControl/>
        <w:rPr>
          <w:rFonts w:cs="Arial"/>
        </w:rPr>
      </w:pPr>
    </w:p>
    <w:p w14:paraId="5C9BA68B" w14:textId="77777777" w:rsidR="00D44F3D" w:rsidRPr="003D2BB1" w:rsidRDefault="00D44F3D" w:rsidP="00CC116F">
      <w:pPr>
        <w:pStyle w:val="ListParagraph"/>
        <w:keepNext/>
        <w:widowControl/>
        <w:numPr>
          <w:ilvl w:val="0"/>
          <w:numId w:val="40"/>
        </w:numPr>
        <w:ind w:left="1620" w:hanging="540"/>
        <w:rPr>
          <w:rFonts w:cs="Arial"/>
        </w:rPr>
      </w:pPr>
      <w:r w:rsidRPr="003D2BB1">
        <w:rPr>
          <w:rFonts w:cs="Arial"/>
        </w:rPr>
        <w:t>Securities</w:t>
      </w:r>
    </w:p>
    <w:p w14:paraId="5A50FF1B" w14:textId="77777777" w:rsidR="00AE2DFC" w:rsidRDefault="00AE2DFC" w:rsidP="00C641B1">
      <w:pPr>
        <w:keepNext/>
        <w:widowControl/>
        <w:rPr>
          <w:rFonts w:cs="Arial"/>
        </w:rPr>
      </w:pPr>
    </w:p>
    <w:p w14:paraId="70579C20" w14:textId="77777777" w:rsidR="003D6CD3" w:rsidRPr="001555CA" w:rsidRDefault="007B1BA6" w:rsidP="00C641B1">
      <w:pPr>
        <w:keepNext/>
        <w:widowControl/>
        <w:ind w:left="1620"/>
        <w:rPr>
          <w:rFonts w:cs="Arial"/>
        </w:rPr>
      </w:pPr>
      <w:r w:rsidRPr="001555CA">
        <w:rPr>
          <w:rFonts w:cs="Arial"/>
        </w:rPr>
        <w:t>In the event [</w:t>
      </w:r>
      <w:r w:rsidRPr="003D2BB1">
        <w:rPr>
          <w:rFonts w:cs="Arial"/>
          <w:color w:val="FF0000"/>
        </w:rPr>
        <w:t>Choose one, as applicable:</w:t>
      </w:r>
      <w:r w:rsidRPr="001555CA">
        <w:rPr>
          <w:rFonts w:cs="Arial"/>
        </w:rPr>
        <w:t xml:space="preserve"> CDFW </w:t>
      </w:r>
      <w:r w:rsidRPr="00BD7BE3">
        <w:rPr>
          <w:rFonts w:cs="Arial"/>
          <w:color w:val="FF0000"/>
        </w:rPr>
        <w:t>or</w:t>
      </w:r>
      <w:r w:rsidRPr="001555CA">
        <w:rPr>
          <w:rFonts w:cs="Arial"/>
        </w:rPr>
        <w:t xml:space="preserve"> USACE], as the holder of the Construction Security, Interim Management Security, and Performance Security, terminates its participation in this BEI, the Bank Sponsor shall provide replacement Construction Security, Interim Management Security, and Performance Security in the amount specified in this BEI within 20 calendar days’ after receiving written notice of termination from [</w:t>
      </w:r>
      <w:r w:rsidRPr="003D2BB1">
        <w:rPr>
          <w:rFonts w:cs="Arial"/>
          <w:color w:val="FF0000"/>
        </w:rPr>
        <w:t>Choose one, as applicable:</w:t>
      </w:r>
      <w:r w:rsidRPr="001555CA">
        <w:rPr>
          <w:rFonts w:cs="Arial"/>
        </w:rPr>
        <w:t xml:space="preserve"> CDFW </w:t>
      </w:r>
      <w:r w:rsidRPr="00BD7BE3">
        <w:rPr>
          <w:rFonts w:cs="Arial"/>
          <w:color w:val="FF0000"/>
        </w:rPr>
        <w:t>or</w:t>
      </w:r>
      <w:r w:rsidRPr="001555CA">
        <w:rPr>
          <w:rFonts w:cs="Arial"/>
        </w:rPr>
        <w:t xml:space="preserve"> </w:t>
      </w:r>
      <w:r w:rsidRPr="001555CA">
        <w:rPr>
          <w:rFonts w:cs="Arial"/>
        </w:rPr>
        <w:lastRenderedPageBreak/>
        <w:t xml:space="preserve">USACE].  In the event the remaining </w:t>
      </w:r>
      <w:r w:rsidR="00D56855" w:rsidRPr="00024134">
        <w:rPr>
          <w:rFonts w:cs="Arial"/>
        </w:rPr>
        <w:t>[</w:t>
      </w:r>
      <w:r w:rsidR="00D56855" w:rsidRPr="00024134">
        <w:rPr>
          <w:rFonts w:cs="Arial"/>
          <w:color w:val="FF0000"/>
        </w:rPr>
        <w:t>Choose one</w:t>
      </w:r>
      <w:r w:rsidR="00D56855" w:rsidRPr="00024134">
        <w:rPr>
          <w:rFonts w:cs="Arial"/>
        </w:rPr>
        <w:t xml:space="preserve">: IRT </w:t>
      </w:r>
      <w:r w:rsidR="00D56855">
        <w:rPr>
          <w:rFonts w:cs="Arial"/>
        </w:rPr>
        <w:t xml:space="preserve">agencies </w:t>
      </w:r>
      <w:r w:rsidR="00D56855" w:rsidRPr="00024134">
        <w:rPr>
          <w:rFonts w:cs="Arial"/>
          <w:color w:val="FF0000"/>
        </w:rPr>
        <w:t>or</w:t>
      </w:r>
      <w:r w:rsidR="00D56855" w:rsidRPr="00024134">
        <w:rPr>
          <w:rFonts w:cs="Arial"/>
        </w:rPr>
        <w:t xml:space="preserve"> Signatory Agencies]</w:t>
      </w:r>
      <w:r w:rsidR="00D56855">
        <w:rPr>
          <w:rFonts w:cs="Arial"/>
          <w:b/>
          <w:bCs/>
        </w:rPr>
        <w:t xml:space="preserve"> </w:t>
      </w:r>
      <w:r w:rsidRPr="001555CA">
        <w:rPr>
          <w:rFonts w:cs="Arial"/>
        </w:rPr>
        <w:t>are unable to hold the Construction Security, Interim Management Security, and Performance Security specified in Section VI, the remaining parties agree to modify the BEI to name a third</w:t>
      </w:r>
      <w:r w:rsidR="002C00B4" w:rsidRPr="001555CA">
        <w:rPr>
          <w:rFonts w:cs="Arial"/>
        </w:rPr>
        <w:t>-</w:t>
      </w:r>
      <w:r w:rsidRPr="001555CA">
        <w:rPr>
          <w:rFonts w:cs="Arial"/>
        </w:rPr>
        <w:t>party holder of each of these securities.</w:t>
      </w:r>
    </w:p>
    <w:p w14:paraId="6C0D7859" w14:textId="77777777" w:rsidR="00AE2DFC" w:rsidRDefault="00AE2DFC" w:rsidP="00C641B1">
      <w:pPr>
        <w:keepNext/>
        <w:widowControl/>
        <w:rPr>
          <w:rFonts w:cs="Arial"/>
        </w:rPr>
      </w:pPr>
    </w:p>
    <w:p w14:paraId="5BCEF0EE" w14:textId="77777777" w:rsidR="00844C35" w:rsidRPr="003D2BB1" w:rsidRDefault="00D44F3D" w:rsidP="00CC116F">
      <w:pPr>
        <w:pStyle w:val="ListParagraph"/>
        <w:keepNext/>
        <w:widowControl/>
        <w:numPr>
          <w:ilvl w:val="0"/>
          <w:numId w:val="41"/>
        </w:numPr>
        <w:ind w:left="2160" w:hanging="540"/>
        <w:rPr>
          <w:rFonts w:cs="Arial"/>
        </w:rPr>
      </w:pPr>
      <w:r w:rsidRPr="003D2BB1">
        <w:rPr>
          <w:rFonts w:cs="Arial"/>
        </w:rPr>
        <w:t>Construction Security</w:t>
      </w:r>
    </w:p>
    <w:p w14:paraId="2CFDCB61" w14:textId="77777777" w:rsidR="00AE2DFC" w:rsidRDefault="00AE2DFC" w:rsidP="00C641B1">
      <w:pPr>
        <w:keepNext/>
        <w:widowControl/>
        <w:rPr>
          <w:rFonts w:cs="Arial"/>
        </w:rPr>
      </w:pPr>
    </w:p>
    <w:p w14:paraId="1F7017D0" w14:textId="0C344C4A" w:rsidR="0023356A" w:rsidRDefault="00D44F3D" w:rsidP="00CC116F">
      <w:pPr>
        <w:pStyle w:val="ListParagraph"/>
        <w:keepNext/>
        <w:widowControl/>
        <w:numPr>
          <w:ilvl w:val="0"/>
          <w:numId w:val="42"/>
        </w:numPr>
        <w:ind w:left="2700" w:hanging="540"/>
        <w:rPr>
          <w:rFonts w:cs="Arial"/>
        </w:rPr>
      </w:pPr>
      <w:r w:rsidRPr="003D2BB1">
        <w:rPr>
          <w:rFonts w:cs="Arial"/>
        </w:rPr>
        <w:t xml:space="preserve">The </w:t>
      </w:r>
      <w:r w:rsidR="00B522FA" w:rsidRPr="003D2BB1">
        <w:rPr>
          <w:rFonts w:cs="Arial"/>
        </w:rPr>
        <w:t>[</w:t>
      </w:r>
      <w:r w:rsidR="00A31C30" w:rsidRPr="003D2BB1">
        <w:rPr>
          <w:rFonts w:cs="Arial"/>
          <w:color w:val="FF0000"/>
        </w:rPr>
        <w:t>Choose one, as applicable:</w:t>
      </w:r>
      <w:r w:rsidR="00A31C30" w:rsidRPr="003D2BB1">
        <w:rPr>
          <w:rFonts w:cs="Arial"/>
        </w:rPr>
        <w:t xml:space="preserve"> </w:t>
      </w:r>
      <w:r w:rsidR="00243C08" w:rsidRPr="003D2BB1">
        <w:rPr>
          <w:rFonts w:cs="Arial"/>
        </w:rPr>
        <w:t>CDFW</w:t>
      </w:r>
      <w:r w:rsidR="00A31C30" w:rsidRPr="003D2BB1">
        <w:rPr>
          <w:rFonts w:cs="Arial"/>
        </w:rPr>
        <w:t xml:space="preserve"> </w:t>
      </w:r>
      <w:r w:rsidR="00A31C30" w:rsidRPr="00317D60">
        <w:rPr>
          <w:rFonts w:cs="Arial"/>
          <w:color w:val="FF0000"/>
        </w:rPr>
        <w:t>or</w:t>
      </w:r>
      <w:r w:rsidR="00A31C30" w:rsidRPr="003D2BB1">
        <w:rPr>
          <w:rFonts w:cs="Arial"/>
        </w:rPr>
        <w:t xml:space="preserve"> USACE</w:t>
      </w:r>
      <w:r w:rsidR="00B522FA" w:rsidRPr="003D2BB1">
        <w:rPr>
          <w:rFonts w:cs="Arial"/>
        </w:rPr>
        <w:t>]</w:t>
      </w:r>
      <w:r w:rsidR="00A31C30" w:rsidRPr="003D2BB1">
        <w:rPr>
          <w:rFonts w:cs="Arial"/>
        </w:rPr>
        <w:t xml:space="preserve">, as the </w:t>
      </w:r>
      <w:r w:rsidR="00572B04" w:rsidRPr="003D2BB1">
        <w:rPr>
          <w:rFonts w:cs="Arial"/>
        </w:rPr>
        <w:t>holder of the security</w:t>
      </w:r>
      <w:r w:rsidR="00B63B98" w:rsidRPr="003D2BB1">
        <w:rPr>
          <w:rFonts w:cs="Arial"/>
        </w:rPr>
        <w:t>, after coordination with the</w:t>
      </w:r>
      <w:r w:rsidR="00D56855">
        <w:rPr>
          <w:rFonts w:cs="Arial"/>
        </w:rPr>
        <w:t xml:space="preserve"> </w:t>
      </w:r>
      <w:r w:rsidR="000F1623" w:rsidRPr="00024134">
        <w:rPr>
          <w:rFonts w:cs="Arial"/>
        </w:rPr>
        <w:t>IRT,</w:t>
      </w:r>
      <w:r w:rsidR="00895100" w:rsidRPr="003D2BB1">
        <w:rPr>
          <w:rFonts w:cs="Arial"/>
        </w:rPr>
        <w:t xml:space="preserve"> shall</w:t>
      </w:r>
      <w:r w:rsidRPr="003D2BB1">
        <w:rPr>
          <w:rFonts w:cs="Arial"/>
        </w:rPr>
        <w:t xml:space="preserve"> be entitled to draw upon the Construction Security </w:t>
      </w:r>
      <w:r w:rsidR="00AC5647" w:rsidRPr="003D2BB1">
        <w:rPr>
          <w:rFonts w:cs="Arial"/>
        </w:rPr>
        <w:t>for default,</w:t>
      </w:r>
      <w:r w:rsidR="001516C3" w:rsidRPr="001516C3">
        <w:t xml:space="preserve"> </w:t>
      </w:r>
      <w:r w:rsidR="001516C3" w:rsidRPr="001516C3">
        <w:rPr>
          <w:rFonts w:cs="Arial"/>
        </w:rPr>
        <w:t>if:</w:t>
      </w:r>
    </w:p>
    <w:p w14:paraId="519B8D86" w14:textId="240E7FF7" w:rsidR="00414A05" w:rsidRDefault="00414A05" w:rsidP="00414A05">
      <w:pPr>
        <w:keepNext/>
        <w:widowControl/>
        <w:rPr>
          <w:rFonts w:cs="Arial"/>
        </w:rPr>
      </w:pPr>
    </w:p>
    <w:p w14:paraId="47DBCDB8" w14:textId="77777777" w:rsidR="001516C3" w:rsidRDefault="00D44F3D" w:rsidP="00793DF6">
      <w:pPr>
        <w:keepNext/>
        <w:widowControl/>
        <w:ind w:left="2700"/>
        <w:rPr>
          <w:rFonts w:cs="Arial"/>
        </w:rPr>
      </w:pPr>
      <w:r w:rsidRPr="0086132A">
        <w:rPr>
          <w:rFonts w:cs="Arial"/>
        </w:rPr>
        <w:t>(</w:t>
      </w:r>
      <w:r w:rsidR="00986F90" w:rsidRPr="0086132A">
        <w:rPr>
          <w:rFonts w:cs="Arial"/>
        </w:rPr>
        <w:t>1</w:t>
      </w:r>
      <w:r w:rsidR="00317D60" w:rsidRPr="0086132A">
        <w:rPr>
          <w:rFonts w:cs="Arial"/>
        </w:rPr>
        <w:t>) </w:t>
      </w:r>
      <w:r w:rsidRPr="0086132A">
        <w:rPr>
          <w:rFonts w:cs="Arial"/>
        </w:rPr>
        <w:t>after the Bank Establishment Date,</w:t>
      </w:r>
      <w:r w:rsidR="00BB32D9" w:rsidRPr="0086132A">
        <w:rPr>
          <w:rFonts w:cs="Arial"/>
        </w:rPr>
        <w:t xml:space="preserve"> but no later than the first full growing season after the date of the first Credit Transfer,</w:t>
      </w:r>
      <w:r w:rsidRPr="0086132A">
        <w:rPr>
          <w:rFonts w:cs="Arial"/>
        </w:rPr>
        <w:t xml:space="preserve"> the </w:t>
      </w:r>
      <w:r w:rsidR="00D56855" w:rsidRPr="0086132A">
        <w:rPr>
          <w:rFonts w:cs="Arial"/>
        </w:rPr>
        <w:t>[</w:t>
      </w:r>
      <w:r w:rsidR="00D56855" w:rsidRPr="0086132A">
        <w:rPr>
          <w:rFonts w:cs="Arial"/>
          <w:color w:val="FF0000"/>
        </w:rPr>
        <w:t>Choose one</w:t>
      </w:r>
      <w:r w:rsidR="00D56855" w:rsidRPr="0086132A">
        <w:rPr>
          <w:rFonts w:cs="Arial"/>
        </w:rPr>
        <w:t xml:space="preserve">: IRT </w:t>
      </w:r>
      <w:r w:rsidR="00D56855" w:rsidRPr="0086132A">
        <w:rPr>
          <w:rFonts w:cs="Arial"/>
          <w:color w:val="FF0000"/>
        </w:rPr>
        <w:t>or</w:t>
      </w:r>
      <w:r w:rsidR="00D56855" w:rsidRPr="0086132A">
        <w:rPr>
          <w:rFonts w:cs="Arial"/>
        </w:rPr>
        <w:t xml:space="preserve"> Signatory Agencies]</w:t>
      </w:r>
      <w:r w:rsidRPr="0086132A">
        <w:rPr>
          <w:rFonts w:cs="Arial"/>
        </w:rPr>
        <w:t xml:space="preserve"> determines that the Bank Sponsor </w:t>
      </w:r>
      <w:r w:rsidR="00BB32D9" w:rsidRPr="0086132A">
        <w:rPr>
          <w:rFonts w:cs="Arial"/>
        </w:rPr>
        <w:t>has not</w:t>
      </w:r>
      <w:r w:rsidRPr="0086132A">
        <w:rPr>
          <w:rFonts w:cs="Arial"/>
        </w:rPr>
        <w:t xml:space="preserve"> </w:t>
      </w:r>
      <w:r w:rsidR="00352A14" w:rsidRPr="0086132A">
        <w:rPr>
          <w:rFonts w:cs="Arial"/>
        </w:rPr>
        <w:t>initiate</w:t>
      </w:r>
      <w:r w:rsidR="00BB32D9" w:rsidRPr="0086132A">
        <w:rPr>
          <w:rFonts w:cs="Arial"/>
        </w:rPr>
        <w:t>d</w:t>
      </w:r>
      <w:r w:rsidRPr="0086132A">
        <w:rPr>
          <w:rFonts w:cs="Arial"/>
        </w:rPr>
        <w:t xml:space="preserve"> construction and planting in accordance with the Development </w:t>
      </w:r>
      <w:r w:rsidR="00E73C60" w:rsidRPr="0086132A">
        <w:rPr>
          <w:rFonts w:cs="Arial"/>
        </w:rPr>
        <w:t xml:space="preserve">and Interim Management </w:t>
      </w:r>
      <w:r w:rsidRPr="0086132A">
        <w:rPr>
          <w:rFonts w:cs="Arial"/>
        </w:rPr>
        <w:t xml:space="preserve">Plan, or </w:t>
      </w:r>
    </w:p>
    <w:p w14:paraId="20BC5A5D" w14:textId="77777777" w:rsidR="001516C3" w:rsidRDefault="001516C3" w:rsidP="00793DF6">
      <w:pPr>
        <w:keepNext/>
        <w:widowControl/>
        <w:ind w:left="2700"/>
        <w:rPr>
          <w:rFonts w:cs="Arial"/>
        </w:rPr>
      </w:pPr>
    </w:p>
    <w:p w14:paraId="1B45678F" w14:textId="6FFD5239" w:rsidR="008B4ABA" w:rsidRDefault="00D44F3D" w:rsidP="00793DF6">
      <w:pPr>
        <w:keepNext/>
        <w:widowControl/>
        <w:ind w:left="2700"/>
        <w:rPr>
          <w:rFonts w:cs="Arial"/>
        </w:rPr>
      </w:pPr>
      <w:r w:rsidRPr="0086132A">
        <w:rPr>
          <w:rFonts w:cs="Arial"/>
        </w:rPr>
        <w:t>(</w:t>
      </w:r>
      <w:r w:rsidR="00986F90" w:rsidRPr="0086132A">
        <w:rPr>
          <w:rFonts w:cs="Arial"/>
        </w:rPr>
        <w:t>2</w:t>
      </w:r>
      <w:r w:rsidRPr="0086132A">
        <w:rPr>
          <w:rFonts w:cs="Arial"/>
        </w:rPr>
        <w:t>)</w:t>
      </w:r>
      <w:r w:rsidR="00793DF6">
        <w:rPr>
          <w:rFonts w:cs="Arial"/>
        </w:rPr>
        <w:t xml:space="preserve"> after the date of the first Credit Transfer</w:t>
      </w:r>
      <w:r w:rsidR="001516C3">
        <w:rPr>
          <w:rFonts w:cs="Arial"/>
        </w:rPr>
        <w:t>,</w:t>
      </w:r>
      <w:r w:rsidRPr="0086132A">
        <w:rPr>
          <w:rFonts w:cs="Arial"/>
        </w:rPr>
        <w:t xml:space="preserve"> two years has </w:t>
      </w:r>
      <w:r w:rsidR="00793DF6">
        <w:rPr>
          <w:rFonts w:cs="Arial"/>
        </w:rPr>
        <w:t>passed</w:t>
      </w:r>
      <w:r w:rsidRPr="0086132A">
        <w:rPr>
          <w:rFonts w:cs="Arial"/>
        </w:rPr>
        <w:t xml:space="preserve"> since the Bank </w:t>
      </w:r>
      <w:r w:rsidR="00BB32D9" w:rsidRPr="0086132A">
        <w:rPr>
          <w:rFonts w:cs="Arial"/>
        </w:rPr>
        <w:t xml:space="preserve">Sponsor initiated implementation of the Development </w:t>
      </w:r>
      <w:r w:rsidR="00E73C60" w:rsidRPr="0086132A">
        <w:rPr>
          <w:rFonts w:cs="Arial"/>
        </w:rPr>
        <w:t xml:space="preserve">and Interim Management </w:t>
      </w:r>
      <w:r w:rsidR="00BB32D9" w:rsidRPr="0086132A">
        <w:rPr>
          <w:rFonts w:cs="Arial"/>
        </w:rPr>
        <w:t>Plan</w:t>
      </w:r>
      <w:r w:rsidRPr="0086132A">
        <w:rPr>
          <w:rFonts w:cs="Arial"/>
        </w:rPr>
        <w:t>,</w:t>
      </w:r>
      <w:r w:rsidR="00BB32D9" w:rsidRPr="0086132A">
        <w:rPr>
          <w:rFonts w:cs="Arial"/>
        </w:rPr>
        <w:t xml:space="preserve"> </w:t>
      </w:r>
      <w:r w:rsidRPr="0086132A">
        <w:rPr>
          <w:rFonts w:cs="Arial"/>
        </w:rPr>
        <w:t xml:space="preserve">and construction and planting in accordance with the Development </w:t>
      </w:r>
      <w:r w:rsidR="00E73C60" w:rsidRPr="0086132A">
        <w:rPr>
          <w:rFonts w:cs="Arial"/>
        </w:rPr>
        <w:t xml:space="preserve">and Interim Management </w:t>
      </w:r>
      <w:r w:rsidRPr="0086132A">
        <w:rPr>
          <w:rFonts w:cs="Arial"/>
        </w:rPr>
        <w:t>Plan is not complete</w:t>
      </w:r>
      <w:r w:rsidR="001516C3">
        <w:rPr>
          <w:rFonts w:cs="Arial"/>
        </w:rPr>
        <w:t>, or</w:t>
      </w:r>
    </w:p>
    <w:p w14:paraId="55248524" w14:textId="7514A665" w:rsidR="001516C3" w:rsidRDefault="001516C3" w:rsidP="00793DF6">
      <w:pPr>
        <w:keepNext/>
        <w:widowControl/>
        <w:ind w:left="2700"/>
        <w:rPr>
          <w:rFonts w:cs="Arial"/>
        </w:rPr>
      </w:pPr>
    </w:p>
    <w:p w14:paraId="3440553F" w14:textId="38ED793C" w:rsidR="001516C3" w:rsidRPr="0086132A" w:rsidRDefault="001516C3" w:rsidP="00793DF6">
      <w:pPr>
        <w:keepNext/>
        <w:widowControl/>
        <w:ind w:left="2700"/>
        <w:rPr>
          <w:rFonts w:cs="Arial"/>
        </w:rPr>
      </w:pPr>
      <w:r>
        <w:rPr>
          <w:rFonts w:cs="Arial"/>
        </w:rPr>
        <w:t xml:space="preserve">(3) </w:t>
      </w:r>
      <w:r w:rsidRPr="001516C3">
        <w:rPr>
          <w:rFonts w:cs="Arial"/>
        </w:rPr>
        <w:t>if after the first Transfer of Credits, the IRT determines calling on the Construction Security to resolve the default is appropriate and necessary.</w:t>
      </w:r>
    </w:p>
    <w:p w14:paraId="50A29A36" w14:textId="77777777" w:rsidR="00AE2DFC" w:rsidRDefault="00AE2DFC" w:rsidP="00C641B1">
      <w:pPr>
        <w:widowControl/>
        <w:rPr>
          <w:rFonts w:cs="Arial"/>
        </w:rPr>
      </w:pPr>
    </w:p>
    <w:p w14:paraId="0902EB7A" w14:textId="77777777" w:rsidR="00FE53EB" w:rsidRPr="00317D60" w:rsidRDefault="00FE53EB" w:rsidP="00CC116F">
      <w:pPr>
        <w:pStyle w:val="ListParagraph"/>
        <w:widowControl/>
        <w:numPr>
          <w:ilvl w:val="0"/>
          <w:numId w:val="42"/>
        </w:numPr>
        <w:ind w:left="2700" w:hanging="540"/>
        <w:rPr>
          <w:rFonts w:cs="Arial"/>
        </w:rPr>
      </w:pPr>
      <w:r w:rsidRPr="00317D60">
        <w:rPr>
          <w:rFonts w:cs="Arial"/>
        </w:rPr>
        <w:t xml:space="preserve">If any portion of the Construction Security is drawn upon pursuant to this Section, then the Bank Sponsor shall </w:t>
      </w:r>
      <w:r w:rsidR="00450FA0" w:rsidRPr="00317D60">
        <w:rPr>
          <w:rFonts w:cs="Arial"/>
        </w:rPr>
        <w:t xml:space="preserve">replenish </w:t>
      </w:r>
      <w:r w:rsidRPr="00317D60">
        <w:rPr>
          <w:rFonts w:cs="Arial"/>
        </w:rPr>
        <w:t xml:space="preserve">the Construction Security </w:t>
      </w:r>
      <w:r w:rsidR="00B63B98" w:rsidRPr="00317D60">
        <w:rPr>
          <w:rFonts w:cs="Arial"/>
        </w:rPr>
        <w:t>to</w:t>
      </w:r>
      <w:r w:rsidRPr="00317D60">
        <w:rPr>
          <w:rFonts w:cs="Arial"/>
        </w:rPr>
        <w:t xml:space="preserve"> the amount specified in Exhibit C-2 within 90 </w:t>
      </w:r>
      <w:r w:rsidR="00EB2D63" w:rsidRPr="00317D60">
        <w:rPr>
          <w:rFonts w:cs="Arial"/>
        </w:rPr>
        <w:t>calendar days</w:t>
      </w:r>
      <w:r w:rsidRPr="00317D60">
        <w:rPr>
          <w:rFonts w:cs="Arial"/>
        </w:rPr>
        <w:t xml:space="preserve"> after written notice from [</w:t>
      </w:r>
      <w:r w:rsidRPr="00317D60">
        <w:rPr>
          <w:rFonts w:cs="Arial"/>
          <w:color w:val="FF0000"/>
        </w:rPr>
        <w:t>Choose on</w:t>
      </w:r>
      <w:r w:rsidR="002C60FB" w:rsidRPr="00317D60">
        <w:rPr>
          <w:rFonts w:cs="Arial"/>
          <w:color w:val="FF0000"/>
        </w:rPr>
        <w:t>e</w:t>
      </w:r>
      <w:r w:rsidRPr="00317D60">
        <w:rPr>
          <w:rFonts w:cs="Arial"/>
          <w:color w:val="FF0000"/>
        </w:rPr>
        <w:t>, as applicable:</w:t>
      </w:r>
      <w:r w:rsidRPr="00317D60">
        <w:rPr>
          <w:rFonts w:cs="Arial"/>
        </w:rPr>
        <w:t xml:space="preserve"> CDFW </w:t>
      </w:r>
      <w:r w:rsidRPr="00317D60">
        <w:rPr>
          <w:rFonts w:cs="Arial"/>
          <w:color w:val="FF0000"/>
        </w:rPr>
        <w:t>or</w:t>
      </w:r>
      <w:r w:rsidRPr="00317D60">
        <w:rPr>
          <w:rFonts w:cs="Arial"/>
        </w:rPr>
        <w:t xml:space="preserve"> </w:t>
      </w:r>
      <w:r w:rsidR="007D623C" w:rsidRPr="00317D60">
        <w:rPr>
          <w:rFonts w:cs="Arial"/>
        </w:rPr>
        <w:t>USACE</w:t>
      </w:r>
      <w:r w:rsidRPr="00317D60">
        <w:rPr>
          <w:rFonts w:cs="Arial"/>
        </w:rPr>
        <w:t>].</w:t>
      </w:r>
    </w:p>
    <w:p w14:paraId="50106356" w14:textId="77777777" w:rsidR="00AE2DFC" w:rsidRDefault="00AE2DFC" w:rsidP="00C641B1">
      <w:pPr>
        <w:widowControl/>
        <w:ind w:left="2700" w:hanging="540"/>
        <w:rPr>
          <w:rFonts w:cs="Arial"/>
        </w:rPr>
      </w:pPr>
    </w:p>
    <w:p w14:paraId="1FBFC70A" w14:textId="73BA05ED" w:rsidR="00844C35" w:rsidRPr="00317D60" w:rsidRDefault="00D44F3D" w:rsidP="00CC116F">
      <w:pPr>
        <w:pStyle w:val="ListParagraph"/>
        <w:keepNext/>
        <w:widowControl/>
        <w:numPr>
          <w:ilvl w:val="0"/>
          <w:numId w:val="42"/>
        </w:numPr>
        <w:ind w:left="2700" w:hanging="540"/>
        <w:rPr>
          <w:rFonts w:cs="Arial"/>
        </w:rPr>
      </w:pPr>
      <w:r w:rsidRPr="00317D60">
        <w:rPr>
          <w:rFonts w:cs="Arial"/>
        </w:rPr>
        <w:t>The Construction Security</w:t>
      </w:r>
      <w:r w:rsidR="00712DE7" w:rsidRPr="00317D60">
        <w:rPr>
          <w:rFonts w:cs="Arial"/>
        </w:rPr>
        <w:t xml:space="preserve"> </w:t>
      </w:r>
      <w:r w:rsidRPr="00317D60">
        <w:rPr>
          <w:rFonts w:cs="Arial"/>
        </w:rPr>
        <w:t>shall</w:t>
      </w:r>
      <w:r w:rsidR="00B63B98" w:rsidRPr="00317D60">
        <w:rPr>
          <w:rFonts w:cs="Arial"/>
        </w:rPr>
        <w:t xml:space="preserve"> </w:t>
      </w:r>
      <w:r w:rsidRPr="00317D60">
        <w:rPr>
          <w:rFonts w:cs="Arial"/>
        </w:rPr>
        <w:t>be</w:t>
      </w:r>
      <w:r w:rsidR="00563654" w:rsidRPr="00317D60">
        <w:rPr>
          <w:rFonts w:cs="Arial"/>
        </w:rPr>
        <w:t xml:space="preserve"> </w:t>
      </w:r>
      <w:r w:rsidR="00096D73" w:rsidRPr="00317D60">
        <w:rPr>
          <w:rFonts w:cs="Arial"/>
        </w:rPr>
        <w:t xml:space="preserve">cancelled or the monies </w:t>
      </w:r>
      <w:r w:rsidR="00F84084" w:rsidRPr="00317D60">
        <w:rPr>
          <w:rFonts w:cs="Arial"/>
        </w:rPr>
        <w:t xml:space="preserve">provided as Construction Security </w:t>
      </w:r>
      <w:r w:rsidR="00096D73" w:rsidRPr="00317D60">
        <w:rPr>
          <w:rFonts w:cs="Arial"/>
        </w:rPr>
        <w:t>returned</w:t>
      </w:r>
      <w:r w:rsidRPr="00317D60">
        <w:rPr>
          <w:rFonts w:cs="Arial"/>
        </w:rPr>
        <w:t xml:space="preserve"> to the Bank Sponsor</w:t>
      </w:r>
      <w:r w:rsidR="0076470D" w:rsidRPr="00317D60">
        <w:rPr>
          <w:rFonts w:cs="Arial"/>
        </w:rPr>
        <w:t xml:space="preserve"> by</w:t>
      </w:r>
      <w:r w:rsidR="00563654" w:rsidRPr="00317D60">
        <w:rPr>
          <w:rFonts w:cs="Arial"/>
        </w:rPr>
        <w:t xml:space="preserve"> </w:t>
      </w:r>
      <w:r w:rsidR="00B522FA" w:rsidRPr="00317D60">
        <w:rPr>
          <w:rFonts w:cs="Arial"/>
        </w:rPr>
        <w:t>[</w:t>
      </w:r>
      <w:r w:rsidR="0076470D" w:rsidRPr="00317D60">
        <w:rPr>
          <w:rFonts w:cs="Arial"/>
          <w:color w:val="FF0000"/>
        </w:rPr>
        <w:t>Choose one, as applicable:</w:t>
      </w:r>
      <w:r w:rsidR="0076470D" w:rsidRPr="00317D60">
        <w:rPr>
          <w:rFonts w:cs="Arial"/>
        </w:rPr>
        <w:t xml:space="preserve"> </w:t>
      </w:r>
      <w:r w:rsidR="00243C08" w:rsidRPr="00317D60">
        <w:rPr>
          <w:rFonts w:cs="Arial"/>
        </w:rPr>
        <w:t>CDFW</w:t>
      </w:r>
      <w:r w:rsidR="0076470D" w:rsidRPr="00317D60">
        <w:rPr>
          <w:rFonts w:cs="Arial"/>
        </w:rPr>
        <w:t xml:space="preserve"> </w:t>
      </w:r>
      <w:r w:rsidR="0076470D" w:rsidRPr="00317D60">
        <w:rPr>
          <w:rFonts w:cs="Arial"/>
          <w:color w:val="FF0000"/>
        </w:rPr>
        <w:t>or</w:t>
      </w:r>
      <w:r w:rsidR="0076470D" w:rsidRPr="00317D60">
        <w:rPr>
          <w:rFonts w:cs="Arial"/>
        </w:rPr>
        <w:t xml:space="preserve"> USACE</w:t>
      </w:r>
      <w:r w:rsidR="00B522FA" w:rsidRPr="00317D60">
        <w:rPr>
          <w:rFonts w:cs="Arial"/>
        </w:rPr>
        <w:t>]</w:t>
      </w:r>
      <w:r w:rsidR="00EB0599" w:rsidRPr="00317D60">
        <w:rPr>
          <w:rFonts w:cs="Arial"/>
        </w:rPr>
        <w:t>, after coordination with the</w:t>
      </w:r>
      <w:r w:rsidR="00D56855">
        <w:rPr>
          <w:rFonts w:cs="Arial"/>
        </w:rPr>
        <w:t xml:space="preserve"> </w:t>
      </w:r>
      <w:r w:rsidR="00D56855" w:rsidRPr="00024134">
        <w:rPr>
          <w:rFonts w:cs="Arial"/>
        </w:rPr>
        <w:t>IRT</w:t>
      </w:r>
      <w:r w:rsidR="00EB0599" w:rsidRPr="00317D60">
        <w:rPr>
          <w:rFonts w:cs="Arial"/>
        </w:rPr>
        <w:t>,</w:t>
      </w:r>
      <w:r w:rsidR="0076470D" w:rsidRPr="00317D60">
        <w:rPr>
          <w:rFonts w:cs="Arial"/>
        </w:rPr>
        <w:t xml:space="preserve"> only</w:t>
      </w:r>
      <w:r w:rsidRPr="00317D60">
        <w:rPr>
          <w:rFonts w:cs="Arial"/>
        </w:rPr>
        <w:t xml:space="preserve"> after the Bank Sponsor completes the construction and planting activities in </w:t>
      </w:r>
      <w:r w:rsidRPr="00317D60">
        <w:rPr>
          <w:rFonts w:cs="Arial"/>
        </w:rPr>
        <w:lastRenderedPageBreak/>
        <w:t>accordance with the Development</w:t>
      </w:r>
      <w:r w:rsidR="00575866" w:rsidRPr="00575866">
        <w:t xml:space="preserve"> </w:t>
      </w:r>
      <w:r w:rsidR="00575866" w:rsidRPr="00575866">
        <w:rPr>
          <w:rFonts w:cs="Arial"/>
        </w:rPr>
        <w:t>and Interim Management</w:t>
      </w:r>
      <w:r w:rsidRPr="00317D60">
        <w:rPr>
          <w:rFonts w:cs="Arial"/>
        </w:rPr>
        <w:t xml:space="preserve"> Plan, as demonstrated by:</w:t>
      </w:r>
    </w:p>
    <w:p w14:paraId="1B439A95" w14:textId="77777777" w:rsidR="00AE2DFC" w:rsidRDefault="00AE2DFC" w:rsidP="00C641B1">
      <w:pPr>
        <w:keepNext/>
        <w:widowControl/>
        <w:rPr>
          <w:rFonts w:cs="Arial"/>
        </w:rPr>
      </w:pPr>
    </w:p>
    <w:p w14:paraId="0B8E18B4" w14:textId="77777777" w:rsidR="00844C35" w:rsidRPr="00317D60" w:rsidRDefault="00D44F3D" w:rsidP="00CC116F">
      <w:pPr>
        <w:pStyle w:val="ListParagraph"/>
        <w:keepNext/>
        <w:widowControl/>
        <w:numPr>
          <w:ilvl w:val="0"/>
          <w:numId w:val="44"/>
        </w:numPr>
        <w:ind w:left="3240" w:hanging="540"/>
        <w:rPr>
          <w:rFonts w:cs="Arial"/>
        </w:rPr>
      </w:pPr>
      <w:r w:rsidRPr="00317D60">
        <w:rPr>
          <w:rFonts w:cs="Arial"/>
        </w:rPr>
        <w:t>Bank Sponsor’s submission of as-built drawings in accordance with Section VII.A.2 and Section VII.</w:t>
      </w:r>
      <w:r w:rsidR="00437312" w:rsidRPr="00317D60">
        <w:rPr>
          <w:rFonts w:cs="Arial"/>
        </w:rPr>
        <w:t>C</w:t>
      </w:r>
      <w:r w:rsidRPr="00317D60">
        <w:rPr>
          <w:rFonts w:cs="Arial"/>
        </w:rPr>
        <w:t>.</w:t>
      </w:r>
      <w:r w:rsidR="00437312" w:rsidRPr="00317D60">
        <w:rPr>
          <w:rFonts w:cs="Arial"/>
        </w:rPr>
        <w:t>3.b</w:t>
      </w:r>
      <w:r w:rsidR="00960413" w:rsidRPr="00317D60">
        <w:rPr>
          <w:rFonts w:cs="Arial"/>
        </w:rPr>
        <w:t>.</w:t>
      </w:r>
    </w:p>
    <w:p w14:paraId="65566B4F" w14:textId="77777777" w:rsidR="00AE2DFC" w:rsidRDefault="00AE2DFC" w:rsidP="00C641B1">
      <w:pPr>
        <w:widowControl/>
        <w:ind w:left="3240" w:hanging="540"/>
        <w:rPr>
          <w:rFonts w:cs="Arial"/>
        </w:rPr>
      </w:pPr>
    </w:p>
    <w:p w14:paraId="3F5F9F33" w14:textId="6F573E83" w:rsidR="00844C35" w:rsidRPr="00317D60" w:rsidRDefault="00D44F3D" w:rsidP="00CC116F">
      <w:pPr>
        <w:pStyle w:val="ListParagraph"/>
        <w:widowControl/>
        <w:numPr>
          <w:ilvl w:val="0"/>
          <w:numId w:val="44"/>
        </w:numPr>
        <w:ind w:left="3240" w:hanging="540"/>
        <w:rPr>
          <w:rFonts w:cs="Arial"/>
        </w:rPr>
      </w:pPr>
      <w:r w:rsidRPr="00317D60">
        <w:rPr>
          <w:rFonts w:cs="Arial"/>
        </w:rPr>
        <w:t xml:space="preserve">A site inspection by the </w:t>
      </w:r>
      <w:r w:rsidR="00D56855" w:rsidRPr="00024134">
        <w:rPr>
          <w:rFonts w:cs="Arial"/>
        </w:rPr>
        <w:t xml:space="preserve">IRT </w:t>
      </w:r>
      <w:r w:rsidR="00FE53EB" w:rsidRPr="00317D60">
        <w:rPr>
          <w:rFonts w:cs="Arial"/>
        </w:rPr>
        <w:t xml:space="preserve">and confirmation by the </w:t>
      </w:r>
      <w:r w:rsidR="00D56855" w:rsidRPr="00024134">
        <w:rPr>
          <w:rFonts w:cs="Arial"/>
        </w:rPr>
        <w:t>[</w:t>
      </w:r>
      <w:r w:rsidR="00D56855" w:rsidRPr="00024134">
        <w:rPr>
          <w:rFonts w:cs="Arial"/>
          <w:color w:val="FF0000"/>
        </w:rPr>
        <w:t>Choose one</w:t>
      </w:r>
      <w:r w:rsidR="00D56855" w:rsidRPr="00024134">
        <w:rPr>
          <w:rFonts w:cs="Arial"/>
        </w:rPr>
        <w:t xml:space="preserve">: IRT </w:t>
      </w:r>
      <w:r w:rsidR="00D56855" w:rsidRPr="00024134">
        <w:rPr>
          <w:rFonts w:cs="Arial"/>
          <w:color w:val="FF0000"/>
        </w:rPr>
        <w:t>or</w:t>
      </w:r>
      <w:r w:rsidR="00D56855" w:rsidRPr="00024134">
        <w:rPr>
          <w:rFonts w:cs="Arial"/>
        </w:rPr>
        <w:t xml:space="preserve"> Signatory Agencies]</w:t>
      </w:r>
      <w:r w:rsidR="00FE53EB" w:rsidRPr="00317D60">
        <w:rPr>
          <w:rFonts w:cs="Arial"/>
        </w:rPr>
        <w:t xml:space="preserve"> of satisfactory completion of construction and planting activities in accordance with the Development </w:t>
      </w:r>
      <w:r w:rsidR="00575866" w:rsidRPr="00575866">
        <w:rPr>
          <w:rFonts w:cs="Arial"/>
        </w:rPr>
        <w:t xml:space="preserve">and Interim Management </w:t>
      </w:r>
      <w:r w:rsidR="00FE53EB" w:rsidRPr="00317D60">
        <w:rPr>
          <w:rFonts w:cs="Arial"/>
        </w:rPr>
        <w:t>Plan</w:t>
      </w:r>
      <w:r w:rsidR="005E3133" w:rsidRPr="00317D60">
        <w:rPr>
          <w:rFonts w:cs="Arial"/>
        </w:rPr>
        <w:t>.</w:t>
      </w:r>
    </w:p>
    <w:p w14:paraId="526B37C6" w14:textId="77777777" w:rsidR="00317D60" w:rsidRDefault="00317D60" w:rsidP="00C641B1">
      <w:pPr>
        <w:widowControl/>
        <w:rPr>
          <w:rFonts w:cs="Arial"/>
        </w:rPr>
      </w:pPr>
    </w:p>
    <w:p w14:paraId="7647955F" w14:textId="77777777" w:rsidR="00A43A13" w:rsidRPr="00317D60" w:rsidRDefault="00D44F3D" w:rsidP="00CC116F">
      <w:pPr>
        <w:pStyle w:val="ListParagraph"/>
        <w:keepNext/>
        <w:widowControl/>
        <w:numPr>
          <w:ilvl w:val="0"/>
          <w:numId w:val="41"/>
        </w:numPr>
        <w:ind w:left="2160" w:hanging="540"/>
        <w:rPr>
          <w:rFonts w:cs="Arial"/>
        </w:rPr>
      </w:pPr>
      <w:r w:rsidRPr="00317D60">
        <w:rPr>
          <w:rFonts w:cs="Arial"/>
        </w:rPr>
        <w:t>Performance Security</w:t>
      </w:r>
    </w:p>
    <w:p w14:paraId="333A53AD" w14:textId="77777777" w:rsidR="00AE2DFC" w:rsidRDefault="00AE2DFC" w:rsidP="00C641B1">
      <w:pPr>
        <w:keepNext/>
        <w:widowControl/>
        <w:rPr>
          <w:rFonts w:cs="Arial"/>
        </w:rPr>
      </w:pPr>
    </w:p>
    <w:p w14:paraId="5FA8D88E" w14:textId="361A5DB1" w:rsidR="00D44F3D" w:rsidRPr="00317D60" w:rsidRDefault="00D44F3D" w:rsidP="00CC116F">
      <w:pPr>
        <w:pStyle w:val="ListParagraph"/>
        <w:keepNext/>
        <w:widowControl/>
        <w:numPr>
          <w:ilvl w:val="0"/>
          <w:numId w:val="45"/>
        </w:numPr>
        <w:ind w:left="2700" w:hanging="540"/>
        <w:rPr>
          <w:rFonts w:cs="Arial"/>
        </w:rPr>
      </w:pPr>
      <w:r w:rsidRPr="00317D60">
        <w:rPr>
          <w:rFonts w:cs="Arial"/>
        </w:rPr>
        <w:t xml:space="preserve">The </w:t>
      </w:r>
      <w:r w:rsidR="00B522FA" w:rsidRPr="00317D60">
        <w:rPr>
          <w:rFonts w:cs="Arial"/>
        </w:rPr>
        <w:t>[</w:t>
      </w:r>
      <w:r w:rsidR="0076470D" w:rsidRPr="00317D60">
        <w:rPr>
          <w:rFonts w:cs="Arial"/>
          <w:color w:val="FF0000"/>
        </w:rPr>
        <w:t>Choose one, as applicable:</w:t>
      </w:r>
      <w:r w:rsidR="0076470D" w:rsidRPr="00317D60">
        <w:rPr>
          <w:rFonts w:cs="Arial"/>
        </w:rPr>
        <w:t xml:space="preserve"> </w:t>
      </w:r>
      <w:r w:rsidR="00243C08" w:rsidRPr="00317D60">
        <w:rPr>
          <w:rFonts w:cs="Arial"/>
        </w:rPr>
        <w:t>CDFW</w:t>
      </w:r>
      <w:r w:rsidR="0076470D" w:rsidRPr="00317D60">
        <w:rPr>
          <w:rFonts w:cs="Arial"/>
        </w:rPr>
        <w:t xml:space="preserve"> </w:t>
      </w:r>
      <w:r w:rsidR="0076470D" w:rsidRPr="00317D60">
        <w:rPr>
          <w:rFonts w:cs="Arial"/>
          <w:color w:val="FF0000"/>
        </w:rPr>
        <w:t>or</w:t>
      </w:r>
      <w:r w:rsidR="0076470D" w:rsidRPr="00317D60">
        <w:rPr>
          <w:rFonts w:cs="Arial"/>
        </w:rPr>
        <w:t xml:space="preserve"> USACE</w:t>
      </w:r>
      <w:r w:rsidR="00E34D77" w:rsidRPr="00317D60">
        <w:rPr>
          <w:rFonts w:cs="Arial"/>
        </w:rPr>
        <w:t>]</w:t>
      </w:r>
      <w:r w:rsidR="00455534" w:rsidRPr="00317D60">
        <w:rPr>
          <w:rFonts w:cs="Arial"/>
        </w:rPr>
        <w:t>,</w:t>
      </w:r>
      <w:r w:rsidR="00E34D77" w:rsidRPr="00317D60">
        <w:rPr>
          <w:rFonts w:cs="Arial"/>
        </w:rPr>
        <w:t xml:space="preserve"> </w:t>
      </w:r>
      <w:r w:rsidR="0076470D" w:rsidRPr="00317D60">
        <w:rPr>
          <w:rFonts w:cs="Arial"/>
        </w:rPr>
        <w:t xml:space="preserve">as the </w:t>
      </w:r>
      <w:r w:rsidR="007B0987" w:rsidRPr="00317D60">
        <w:rPr>
          <w:rFonts w:cs="Arial"/>
        </w:rPr>
        <w:t>holder of the security</w:t>
      </w:r>
      <w:r w:rsidR="004E3A79" w:rsidRPr="00317D60">
        <w:rPr>
          <w:rFonts w:cs="Arial"/>
        </w:rPr>
        <w:t>,</w:t>
      </w:r>
      <w:r w:rsidR="007B0987" w:rsidRPr="00317D60" w:rsidDel="007B0987">
        <w:rPr>
          <w:rFonts w:cs="Arial"/>
        </w:rPr>
        <w:t xml:space="preserve"> </w:t>
      </w:r>
      <w:r w:rsidR="009946AE">
        <w:rPr>
          <w:rFonts w:cs="Arial"/>
        </w:rPr>
        <w:t>in coordination with the IRT</w:t>
      </w:r>
      <w:r w:rsidR="00E52975">
        <w:rPr>
          <w:rFonts w:cs="Arial"/>
        </w:rPr>
        <w:t>,</w:t>
      </w:r>
      <w:r w:rsidR="00680781" w:rsidRPr="00317D60">
        <w:rPr>
          <w:rFonts w:cs="Arial"/>
        </w:rPr>
        <w:t xml:space="preserve"> </w:t>
      </w:r>
      <w:r w:rsidRPr="00317D60">
        <w:rPr>
          <w:rFonts w:cs="Arial"/>
        </w:rPr>
        <w:t>shall be entitled to draw upon the Performance Security</w:t>
      </w:r>
      <w:r w:rsidR="00AC5647" w:rsidRPr="00317D60">
        <w:rPr>
          <w:rFonts w:cs="Arial"/>
        </w:rPr>
        <w:t xml:space="preserve"> for default</w:t>
      </w:r>
      <w:r w:rsidR="007B0987" w:rsidRPr="00317D60">
        <w:rPr>
          <w:rFonts w:cs="Arial"/>
        </w:rPr>
        <w:t>.</w:t>
      </w:r>
    </w:p>
    <w:p w14:paraId="6B88AF14" w14:textId="77777777" w:rsidR="00AE2DFC" w:rsidRDefault="00AE2DFC" w:rsidP="00C641B1">
      <w:pPr>
        <w:widowControl/>
        <w:ind w:left="2700" w:hanging="540"/>
        <w:rPr>
          <w:rFonts w:cs="Arial"/>
        </w:rPr>
      </w:pPr>
    </w:p>
    <w:p w14:paraId="75B176E4" w14:textId="77777777" w:rsidR="008B4ABA" w:rsidRPr="00317D60" w:rsidRDefault="00D44F3D" w:rsidP="00CC116F">
      <w:pPr>
        <w:pStyle w:val="ListParagraph"/>
        <w:widowControl/>
        <w:numPr>
          <w:ilvl w:val="0"/>
          <w:numId w:val="45"/>
        </w:numPr>
        <w:ind w:left="2700" w:hanging="540"/>
        <w:rPr>
          <w:rFonts w:cs="Arial"/>
        </w:rPr>
      </w:pPr>
      <w:r w:rsidRPr="00317D60">
        <w:rPr>
          <w:rFonts w:cs="Arial"/>
        </w:rPr>
        <w:t>If any portion of the Performance Security is drawn upon pursuant to this Section, then the Bank Sponsor shall replenish the Performance Security to the amount specified in Exhibit C</w:t>
      </w:r>
      <w:r w:rsidR="000B76CF" w:rsidRPr="00317D60">
        <w:rPr>
          <w:rFonts w:cs="Arial"/>
        </w:rPr>
        <w:t>-</w:t>
      </w:r>
      <w:r w:rsidRPr="00317D60">
        <w:rPr>
          <w:rFonts w:cs="Arial"/>
        </w:rPr>
        <w:t xml:space="preserve">3 within 90 </w:t>
      </w:r>
      <w:r w:rsidR="00EB2D63" w:rsidRPr="00317D60">
        <w:rPr>
          <w:rFonts w:cs="Arial"/>
        </w:rPr>
        <w:t>calendar days</w:t>
      </w:r>
      <w:r w:rsidRPr="00317D60">
        <w:rPr>
          <w:rFonts w:cs="Arial"/>
        </w:rPr>
        <w:t xml:space="preserve"> after written notice from </w:t>
      </w:r>
      <w:r w:rsidR="00B522FA" w:rsidRPr="00317D60">
        <w:rPr>
          <w:rFonts w:cs="Arial"/>
        </w:rPr>
        <w:t>[</w:t>
      </w:r>
      <w:r w:rsidR="0076470D" w:rsidRPr="00317D60">
        <w:rPr>
          <w:rFonts w:cs="Arial"/>
          <w:color w:val="FF0000"/>
        </w:rPr>
        <w:t>Choose one, as applicable:</w:t>
      </w:r>
      <w:r w:rsidR="0076470D" w:rsidRPr="00317D60">
        <w:rPr>
          <w:rFonts w:cs="Arial"/>
        </w:rPr>
        <w:t xml:space="preserve"> </w:t>
      </w:r>
      <w:r w:rsidR="00243C08" w:rsidRPr="00317D60">
        <w:rPr>
          <w:rFonts w:cs="Arial"/>
        </w:rPr>
        <w:t>CDFW</w:t>
      </w:r>
      <w:r w:rsidR="0076470D" w:rsidRPr="00317D60">
        <w:rPr>
          <w:rFonts w:cs="Arial"/>
        </w:rPr>
        <w:t xml:space="preserve"> </w:t>
      </w:r>
      <w:r w:rsidR="0076470D" w:rsidRPr="00317D60">
        <w:rPr>
          <w:rFonts w:cs="Arial"/>
          <w:color w:val="FF0000"/>
        </w:rPr>
        <w:t>or</w:t>
      </w:r>
      <w:r w:rsidR="0076470D" w:rsidRPr="00317D60">
        <w:rPr>
          <w:rFonts w:cs="Arial"/>
        </w:rPr>
        <w:t xml:space="preserve"> USACE</w:t>
      </w:r>
      <w:r w:rsidR="00B522FA" w:rsidRPr="00317D60">
        <w:rPr>
          <w:rFonts w:cs="Arial"/>
        </w:rPr>
        <w:t>]</w:t>
      </w:r>
      <w:r w:rsidRPr="00317D60">
        <w:rPr>
          <w:rFonts w:cs="Arial"/>
        </w:rPr>
        <w:t>.</w:t>
      </w:r>
    </w:p>
    <w:p w14:paraId="342B06EF" w14:textId="77777777" w:rsidR="00317D60" w:rsidRDefault="00317D60" w:rsidP="00C641B1">
      <w:pPr>
        <w:widowControl/>
        <w:ind w:left="2700" w:hanging="540"/>
        <w:rPr>
          <w:rFonts w:cs="Arial"/>
        </w:rPr>
      </w:pPr>
    </w:p>
    <w:p w14:paraId="71B5CD45" w14:textId="77777777" w:rsidR="00521A0E" w:rsidRPr="00317D60" w:rsidRDefault="00D44F3D" w:rsidP="00CC116F">
      <w:pPr>
        <w:pStyle w:val="ListParagraph"/>
        <w:widowControl/>
        <w:numPr>
          <w:ilvl w:val="0"/>
          <w:numId w:val="45"/>
        </w:numPr>
        <w:ind w:left="2700" w:hanging="540"/>
        <w:rPr>
          <w:rFonts w:cs="Arial"/>
        </w:rPr>
      </w:pPr>
      <w:r w:rsidRPr="00317D60">
        <w:rPr>
          <w:rFonts w:cs="Arial"/>
        </w:rPr>
        <w:t xml:space="preserve">The Performance Security shall be </w:t>
      </w:r>
      <w:r w:rsidR="00096D73" w:rsidRPr="00317D60">
        <w:rPr>
          <w:rFonts w:cs="Arial"/>
        </w:rPr>
        <w:t xml:space="preserve">cancelled or the monies </w:t>
      </w:r>
      <w:r w:rsidR="00F84084" w:rsidRPr="00317D60">
        <w:rPr>
          <w:rFonts w:cs="Arial"/>
        </w:rPr>
        <w:t xml:space="preserve">provided as Performance Security </w:t>
      </w:r>
      <w:r w:rsidR="00096D73" w:rsidRPr="00317D60">
        <w:rPr>
          <w:rFonts w:cs="Arial"/>
        </w:rPr>
        <w:t xml:space="preserve">returned </w:t>
      </w:r>
      <w:r w:rsidRPr="00317D60">
        <w:rPr>
          <w:rFonts w:cs="Arial"/>
        </w:rPr>
        <w:t xml:space="preserve">to the Bank Sponsor </w:t>
      </w:r>
      <w:r w:rsidR="00D30C24" w:rsidRPr="00317D60">
        <w:rPr>
          <w:rFonts w:cs="Arial"/>
        </w:rPr>
        <w:t xml:space="preserve">by </w:t>
      </w:r>
      <w:r w:rsidR="00B522FA" w:rsidRPr="00317D60">
        <w:rPr>
          <w:rFonts w:cs="Arial"/>
        </w:rPr>
        <w:t>[</w:t>
      </w:r>
      <w:r w:rsidR="00D30C24" w:rsidRPr="00317D60">
        <w:rPr>
          <w:rFonts w:cs="Arial"/>
          <w:color w:val="FF0000"/>
        </w:rPr>
        <w:t>Choose one, as applicable:</w:t>
      </w:r>
      <w:r w:rsidR="00D30C24" w:rsidRPr="00317D60">
        <w:rPr>
          <w:rFonts w:cs="Arial"/>
        </w:rPr>
        <w:t xml:space="preserve"> </w:t>
      </w:r>
      <w:r w:rsidR="00243C08" w:rsidRPr="00317D60">
        <w:rPr>
          <w:rFonts w:cs="Arial"/>
        </w:rPr>
        <w:t>CDFW</w:t>
      </w:r>
      <w:r w:rsidR="00D30C24" w:rsidRPr="00317D60">
        <w:rPr>
          <w:rFonts w:cs="Arial"/>
        </w:rPr>
        <w:t xml:space="preserve"> </w:t>
      </w:r>
      <w:r w:rsidR="00D30C24" w:rsidRPr="00317D60">
        <w:rPr>
          <w:rFonts w:cs="Arial"/>
          <w:color w:val="FF0000"/>
        </w:rPr>
        <w:t>or</w:t>
      </w:r>
      <w:r w:rsidR="00D30C24" w:rsidRPr="00317D60">
        <w:rPr>
          <w:rFonts w:cs="Arial"/>
        </w:rPr>
        <w:t xml:space="preserve"> USACE</w:t>
      </w:r>
      <w:r w:rsidR="00B11BB5" w:rsidRPr="00317D60">
        <w:rPr>
          <w:rFonts w:cs="Arial"/>
        </w:rPr>
        <w:t>] upon Bank closure or termination in accordance with Section XII.D.2.a or the [</w:t>
      </w:r>
      <w:r w:rsidR="00B11BB5" w:rsidRPr="00317D60">
        <w:rPr>
          <w:rFonts w:cs="Arial"/>
          <w:color w:val="FF0000"/>
        </w:rPr>
        <w:t>Choose one, as applicable:</w:t>
      </w:r>
      <w:r w:rsidR="00B11BB5" w:rsidRPr="00317D60">
        <w:rPr>
          <w:rFonts w:cs="Arial"/>
        </w:rPr>
        <w:t xml:space="preserve"> CDFW </w:t>
      </w:r>
      <w:r w:rsidR="00B11BB5" w:rsidRPr="00317D60">
        <w:rPr>
          <w:rFonts w:cs="Arial"/>
          <w:color w:val="FF0000"/>
        </w:rPr>
        <w:t>or</w:t>
      </w:r>
      <w:r w:rsidR="00B11BB5" w:rsidRPr="00317D60">
        <w:rPr>
          <w:rFonts w:cs="Arial"/>
        </w:rPr>
        <w:t xml:space="preserve"> USACE] terminates its participation</w:t>
      </w:r>
      <w:r w:rsidR="007F3B84" w:rsidRPr="00317D60">
        <w:rPr>
          <w:rFonts w:cs="Arial"/>
        </w:rPr>
        <w:t xml:space="preserve"> in this BEI</w:t>
      </w:r>
      <w:r w:rsidR="00DF0971" w:rsidRPr="00317D60">
        <w:rPr>
          <w:rFonts w:cs="Arial"/>
        </w:rPr>
        <w:t xml:space="preserve"> pursuant to Section XII.D.2.e</w:t>
      </w:r>
      <w:r w:rsidR="004D4CD7" w:rsidRPr="00317D60">
        <w:rPr>
          <w:rFonts w:cs="Arial"/>
        </w:rPr>
        <w:t>.</w:t>
      </w:r>
      <w:r w:rsidR="00A37721" w:rsidRPr="00317D60">
        <w:rPr>
          <w:rFonts w:cs="Arial"/>
        </w:rPr>
        <w:t xml:space="preserve"> </w:t>
      </w:r>
    </w:p>
    <w:p w14:paraId="6690D716" w14:textId="77777777" w:rsidR="00AE2DFC" w:rsidRDefault="00AE2DFC" w:rsidP="00C641B1">
      <w:pPr>
        <w:widowControl/>
        <w:rPr>
          <w:rFonts w:cs="Arial"/>
        </w:rPr>
      </w:pPr>
    </w:p>
    <w:p w14:paraId="5D984D1E" w14:textId="77777777" w:rsidR="00D44F3D" w:rsidRPr="00317D60" w:rsidRDefault="00D44F3D" w:rsidP="00CC116F">
      <w:pPr>
        <w:pStyle w:val="ListParagraph"/>
        <w:keepNext/>
        <w:widowControl/>
        <w:numPr>
          <w:ilvl w:val="0"/>
          <w:numId w:val="41"/>
        </w:numPr>
        <w:ind w:left="2160" w:hanging="540"/>
        <w:rPr>
          <w:rFonts w:cs="Arial"/>
        </w:rPr>
      </w:pPr>
      <w:r w:rsidRPr="00317D60">
        <w:rPr>
          <w:rFonts w:cs="Arial"/>
        </w:rPr>
        <w:t>Interim Management Security</w:t>
      </w:r>
    </w:p>
    <w:p w14:paraId="36D367D8" w14:textId="77777777" w:rsidR="00AE2DFC" w:rsidRDefault="00AE2DFC" w:rsidP="00C641B1">
      <w:pPr>
        <w:keepNext/>
        <w:widowControl/>
        <w:rPr>
          <w:rFonts w:cs="Arial"/>
        </w:rPr>
      </w:pPr>
    </w:p>
    <w:p w14:paraId="67438B2E" w14:textId="1B8CB41C" w:rsidR="00D44F3D" w:rsidRPr="00317D60" w:rsidRDefault="00D44F3D" w:rsidP="00CC116F">
      <w:pPr>
        <w:pStyle w:val="ListParagraph"/>
        <w:keepNext/>
        <w:widowControl/>
        <w:numPr>
          <w:ilvl w:val="0"/>
          <w:numId w:val="46"/>
        </w:numPr>
        <w:ind w:left="2700" w:hanging="540"/>
        <w:rPr>
          <w:rFonts w:cs="Arial"/>
        </w:rPr>
      </w:pPr>
      <w:r w:rsidRPr="00317D60">
        <w:rPr>
          <w:rFonts w:cs="Arial"/>
        </w:rPr>
        <w:t xml:space="preserve">The </w:t>
      </w:r>
      <w:r w:rsidR="00B522FA" w:rsidRPr="00317D60">
        <w:rPr>
          <w:rFonts w:cs="Arial"/>
        </w:rPr>
        <w:t>[</w:t>
      </w:r>
      <w:r w:rsidR="00D30C24" w:rsidRPr="00317D60">
        <w:rPr>
          <w:rFonts w:cs="Arial"/>
          <w:color w:val="FF0000"/>
        </w:rPr>
        <w:t>Choose one, as applicable:</w:t>
      </w:r>
      <w:r w:rsidR="00D30C24" w:rsidRPr="00317D60">
        <w:rPr>
          <w:rFonts w:cs="Arial"/>
        </w:rPr>
        <w:t xml:space="preserve"> </w:t>
      </w:r>
      <w:r w:rsidR="00243C08" w:rsidRPr="00317D60">
        <w:rPr>
          <w:rFonts w:cs="Arial"/>
        </w:rPr>
        <w:t>CDFW</w:t>
      </w:r>
      <w:r w:rsidR="00D30C24" w:rsidRPr="00317D60">
        <w:rPr>
          <w:rFonts w:cs="Arial"/>
        </w:rPr>
        <w:t xml:space="preserve"> </w:t>
      </w:r>
      <w:r w:rsidR="00D30C24" w:rsidRPr="00317D60">
        <w:rPr>
          <w:rFonts w:cs="Arial"/>
          <w:color w:val="FF0000"/>
        </w:rPr>
        <w:t>or</w:t>
      </w:r>
      <w:r w:rsidR="00D30C24" w:rsidRPr="00317D60">
        <w:rPr>
          <w:rFonts w:cs="Arial"/>
        </w:rPr>
        <w:t xml:space="preserve"> USACE</w:t>
      </w:r>
      <w:r w:rsidR="00B522FA" w:rsidRPr="00317D60">
        <w:rPr>
          <w:rFonts w:cs="Arial"/>
        </w:rPr>
        <w:t>]</w:t>
      </w:r>
      <w:r w:rsidR="00D30C24" w:rsidRPr="00317D60">
        <w:rPr>
          <w:rFonts w:cs="Arial"/>
        </w:rPr>
        <w:t xml:space="preserve">, as the </w:t>
      </w:r>
      <w:r w:rsidR="007B0987" w:rsidRPr="00317D60">
        <w:rPr>
          <w:rFonts w:cs="Arial"/>
        </w:rPr>
        <w:t>holder of the security</w:t>
      </w:r>
      <w:r w:rsidR="004E3A79" w:rsidRPr="00317D60">
        <w:rPr>
          <w:rFonts w:cs="Arial"/>
        </w:rPr>
        <w:t>,</w:t>
      </w:r>
      <w:r w:rsidRPr="00317D60">
        <w:rPr>
          <w:rFonts w:cs="Arial"/>
        </w:rPr>
        <w:t xml:space="preserve"> </w:t>
      </w:r>
      <w:r w:rsidR="00637034" w:rsidRPr="00317D60">
        <w:rPr>
          <w:rFonts w:cs="Arial"/>
        </w:rPr>
        <w:t>in coordination</w:t>
      </w:r>
      <w:r w:rsidR="00680781" w:rsidRPr="00317D60">
        <w:rPr>
          <w:rFonts w:cs="Arial"/>
        </w:rPr>
        <w:t xml:space="preserve"> with the </w:t>
      </w:r>
      <w:r w:rsidR="00D56855" w:rsidRPr="00024134">
        <w:rPr>
          <w:rFonts w:cs="Arial"/>
        </w:rPr>
        <w:t>IRT</w:t>
      </w:r>
      <w:r w:rsidR="00680781" w:rsidRPr="00317D60">
        <w:rPr>
          <w:rFonts w:cs="Arial"/>
        </w:rPr>
        <w:t xml:space="preserve">, </w:t>
      </w:r>
      <w:r w:rsidRPr="00317D60">
        <w:rPr>
          <w:rFonts w:cs="Arial"/>
        </w:rPr>
        <w:t>shall be entitled to draw upon the Interim Management Security</w:t>
      </w:r>
      <w:r w:rsidR="00B11BB5" w:rsidRPr="00317D60">
        <w:rPr>
          <w:rFonts w:cs="Arial"/>
        </w:rPr>
        <w:t xml:space="preserve"> </w:t>
      </w:r>
      <w:r w:rsidR="007F3B84" w:rsidRPr="00317D60">
        <w:rPr>
          <w:rFonts w:cs="Arial"/>
        </w:rPr>
        <w:t>for</w:t>
      </w:r>
      <w:r w:rsidR="00660367" w:rsidRPr="00317D60">
        <w:rPr>
          <w:rFonts w:cs="Arial"/>
        </w:rPr>
        <w:t xml:space="preserve"> default</w:t>
      </w:r>
      <w:r w:rsidR="000A7AAE" w:rsidRPr="00317D60">
        <w:rPr>
          <w:rFonts w:cs="Arial"/>
        </w:rPr>
        <w:t>,</w:t>
      </w:r>
      <w:r w:rsidR="00DF0971" w:rsidRPr="00317D60">
        <w:rPr>
          <w:rFonts w:cs="Arial"/>
        </w:rPr>
        <w:t xml:space="preserve"> including but not limited to, failure to perform all tasks as required under the Interim Management Plan or Remedial Action plan </w:t>
      </w:r>
      <w:r w:rsidR="000A7AAE" w:rsidRPr="00317D60">
        <w:rPr>
          <w:rFonts w:cs="Arial"/>
        </w:rPr>
        <w:t>during the Interim Management Period</w:t>
      </w:r>
      <w:r w:rsidRPr="00317D60">
        <w:rPr>
          <w:rFonts w:cs="Arial"/>
        </w:rPr>
        <w:t xml:space="preserve">.  </w:t>
      </w:r>
    </w:p>
    <w:p w14:paraId="253F4904" w14:textId="77777777" w:rsidR="00AE2DFC" w:rsidRDefault="00AE2DFC" w:rsidP="00C641B1">
      <w:pPr>
        <w:widowControl/>
        <w:ind w:left="2700" w:hanging="540"/>
        <w:rPr>
          <w:rFonts w:cs="Arial"/>
        </w:rPr>
      </w:pPr>
    </w:p>
    <w:p w14:paraId="07E0E81D" w14:textId="77777777" w:rsidR="00D44F3D" w:rsidRPr="00317D60" w:rsidRDefault="00D44F3D" w:rsidP="00CC116F">
      <w:pPr>
        <w:pStyle w:val="ListParagraph"/>
        <w:widowControl/>
        <w:numPr>
          <w:ilvl w:val="0"/>
          <w:numId w:val="46"/>
        </w:numPr>
        <w:ind w:left="2700" w:hanging="540"/>
        <w:rPr>
          <w:rFonts w:cs="Arial"/>
        </w:rPr>
      </w:pPr>
      <w:r w:rsidRPr="00317D60">
        <w:rPr>
          <w:rFonts w:cs="Arial"/>
        </w:rPr>
        <w:t xml:space="preserve">In the event that the Interim Management Security is drawn upon pursuant to this section, the Bank Sponsor shall </w:t>
      </w:r>
      <w:r w:rsidR="00EB0599" w:rsidRPr="00317D60">
        <w:rPr>
          <w:rFonts w:cs="Arial"/>
        </w:rPr>
        <w:t xml:space="preserve">restore </w:t>
      </w:r>
      <w:r w:rsidRPr="00317D60">
        <w:rPr>
          <w:rFonts w:cs="Arial"/>
        </w:rPr>
        <w:t xml:space="preserve">the Interim Management Security to the amount specified in </w:t>
      </w:r>
      <w:r w:rsidRPr="007D7A32">
        <w:rPr>
          <w:rFonts w:cs="Arial"/>
          <w:b/>
          <w:bCs/>
        </w:rPr>
        <w:lastRenderedPageBreak/>
        <w:t xml:space="preserve">Exhibit </w:t>
      </w:r>
      <w:r w:rsidR="00CF4F07">
        <w:rPr>
          <w:rFonts w:cs="Arial"/>
          <w:b/>
          <w:bCs/>
        </w:rPr>
        <w:t>C-4</w:t>
      </w:r>
      <w:r w:rsidRPr="00317D60">
        <w:rPr>
          <w:rFonts w:cs="Arial"/>
        </w:rPr>
        <w:t xml:space="preserve"> within 90 </w:t>
      </w:r>
      <w:r w:rsidR="00EB2D63" w:rsidRPr="00317D60">
        <w:rPr>
          <w:rFonts w:cs="Arial"/>
        </w:rPr>
        <w:t>calendar days</w:t>
      </w:r>
      <w:r w:rsidRPr="00317D60">
        <w:rPr>
          <w:rFonts w:cs="Arial"/>
        </w:rPr>
        <w:t xml:space="preserve"> after written notice </w:t>
      </w:r>
      <w:r w:rsidR="00D30C24" w:rsidRPr="00317D60">
        <w:rPr>
          <w:rFonts w:cs="Arial"/>
        </w:rPr>
        <w:t xml:space="preserve">from </w:t>
      </w:r>
      <w:r w:rsidR="00B522FA" w:rsidRPr="00317D60">
        <w:rPr>
          <w:rFonts w:cs="Arial"/>
        </w:rPr>
        <w:t>[</w:t>
      </w:r>
      <w:r w:rsidR="00D30C24" w:rsidRPr="00317D60">
        <w:rPr>
          <w:rFonts w:cs="Arial"/>
          <w:color w:val="FF0000"/>
        </w:rPr>
        <w:t>Choose one, as applicable:</w:t>
      </w:r>
      <w:r w:rsidR="00D30C24" w:rsidRPr="00317D60">
        <w:rPr>
          <w:rFonts w:cs="Arial"/>
        </w:rPr>
        <w:t xml:space="preserve"> </w:t>
      </w:r>
      <w:r w:rsidR="00243C08" w:rsidRPr="00317D60">
        <w:rPr>
          <w:rFonts w:cs="Arial"/>
        </w:rPr>
        <w:t>CDFW</w:t>
      </w:r>
      <w:r w:rsidR="00D30C24" w:rsidRPr="00317D60">
        <w:rPr>
          <w:rFonts w:cs="Arial"/>
        </w:rPr>
        <w:t xml:space="preserve"> </w:t>
      </w:r>
      <w:r w:rsidR="00D30C24" w:rsidRPr="00317D60">
        <w:rPr>
          <w:rFonts w:cs="Arial"/>
          <w:color w:val="FF0000"/>
        </w:rPr>
        <w:t>or</w:t>
      </w:r>
      <w:r w:rsidR="00D30C24" w:rsidRPr="00317D60">
        <w:rPr>
          <w:rFonts w:cs="Arial"/>
        </w:rPr>
        <w:t xml:space="preserve"> USACE</w:t>
      </w:r>
      <w:r w:rsidR="00B522FA" w:rsidRPr="00317D60">
        <w:rPr>
          <w:rFonts w:cs="Arial"/>
        </w:rPr>
        <w:t>]</w:t>
      </w:r>
      <w:r w:rsidR="00212C29" w:rsidRPr="00317D60">
        <w:rPr>
          <w:rFonts w:cs="Arial"/>
        </w:rPr>
        <w:t>.</w:t>
      </w:r>
      <w:r w:rsidRPr="00317D60">
        <w:rPr>
          <w:rFonts w:cs="Arial"/>
        </w:rPr>
        <w:t xml:space="preserve"> </w:t>
      </w:r>
    </w:p>
    <w:p w14:paraId="5A3542DA" w14:textId="77777777" w:rsidR="00AE2DFC" w:rsidRDefault="00AE2DFC" w:rsidP="00C641B1">
      <w:pPr>
        <w:widowControl/>
        <w:ind w:left="2700" w:hanging="540"/>
        <w:rPr>
          <w:rFonts w:cs="Arial"/>
        </w:rPr>
      </w:pPr>
    </w:p>
    <w:p w14:paraId="48528661" w14:textId="77777777" w:rsidR="00811A7A" w:rsidRPr="00317D60" w:rsidRDefault="00B0136E" w:rsidP="00CC116F">
      <w:pPr>
        <w:pStyle w:val="ListParagraph"/>
        <w:widowControl/>
        <w:numPr>
          <w:ilvl w:val="0"/>
          <w:numId w:val="46"/>
        </w:numPr>
        <w:ind w:left="2700" w:hanging="540"/>
        <w:rPr>
          <w:rFonts w:cs="Arial"/>
        </w:rPr>
      </w:pPr>
      <w:r w:rsidRPr="00317D60">
        <w:rPr>
          <w:rFonts w:cs="Arial"/>
        </w:rPr>
        <w:t>T</w:t>
      </w:r>
      <w:r w:rsidR="00D44F3D" w:rsidRPr="00317D60">
        <w:rPr>
          <w:rFonts w:cs="Arial"/>
        </w:rPr>
        <w:t xml:space="preserve">he Interim Management Security shall be </w:t>
      </w:r>
      <w:r w:rsidR="00096D73" w:rsidRPr="00317D60">
        <w:rPr>
          <w:rFonts w:cs="Arial"/>
        </w:rPr>
        <w:t xml:space="preserve">cancelled or </w:t>
      </w:r>
      <w:r w:rsidR="00563654" w:rsidRPr="00317D60">
        <w:rPr>
          <w:rFonts w:cs="Arial"/>
        </w:rPr>
        <w:t xml:space="preserve">the </w:t>
      </w:r>
      <w:r w:rsidR="00096D73" w:rsidRPr="00317D60">
        <w:rPr>
          <w:rFonts w:cs="Arial"/>
        </w:rPr>
        <w:t xml:space="preserve">monies </w:t>
      </w:r>
      <w:r w:rsidR="00F84084" w:rsidRPr="00317D60">
        <w:rPr>
          <w:rFonts w:cs="Arial"/>
        </w:rPr>
        <w:t xml:space="preserve">provided as Interim Management Security </w:t>
      </w:r>
      <w:r w:rsidR="00096D73" w:rsidRPr="00317D60">
        <w:rPr>
          <w:rFonts w:cs="Arial"/>
        </w:rPr>
        <w:t xml:space="preserve">returned </w:t>
      </w:r>
      <w:r w:rsidR="00D44F3D" w:rsidRPr="00317D60">
        <w:rPr>
          <w:rFonts w:cs="Arial"/>
        </w:rPr>
        <w:t xml:space="preserve">to </w:t>
      </w:r>
      <w:r w:rsidR="00032F48" w:rsidRPr="00317D60">
        <w:rPr>
          <w:rFonts w:cs="Arial"/>
        </w:rPr>
        <w:t>the Bank Sponsor</w:t>
      </w:r>
      <w:r w:rsidR="00D30C24" w:rsidRPr="00317D60">
        <w:rPr>
          <w:rFonts w:cs="Arial"/>
        </w:rPr>
        <w:t xml:space="preserve"> by </w:t>
      </w:r>
      <w:r w:rsidR="00B522FA" w:rsidRPr="00317D60">
        <w:rPr>
          <w:rFonts w:cs="Arial"/>
        </w:rPr>
        <w:t>[</w:t>
      </w:r>
      <w:r w:rsidR="00D30C24" w:rsidRPr="00317D60">
        <w:rPr>
          <w:rFonts w:cs="Arial"/>
          <w:color w:val="FF0000"/>
        </w:rPr>
        <w:t>Choose one, as applicable:</w:t>
      </w:r>
      <w:r w:rsidR="00D30C24" w:rsidRPr="00317D60">
        <w:rPr>
          <w:rFonts w:cs="Arial"/>
        </w:rPr>
        <w:t xml:space="preserve"> </w:t>
      </w:r>
      <w:r w:rsidR="00243C08" w:rsidRPr="00317D60">
        <w:rPr>
          <w:rFonts w:cs="Arial"/>
        </w:rPr>
        <w:t>CDFW</w:t>
      </w:r>
      <w:r w:rsidR="00D30C24" w:rsidRPr="00317D60">
        <w:rPr>
          <w:rFonts w:cs="Arial"/>
        </w:rPr>
        <w:t xml:space="preserve"> </w:t>
      </w:r>
      <w:r w:rsidR="00D30C24" w:rsidRPr="00317D60">
        <w:rPr>
          <w:rFonts w:cs="Arial"/>
          <w:color w:val="FF0000"/>
        </w:rPr>
        <w:t>or</w:t>
      </w:r>
      <w:r w:rsidR="00D30C24" w:rsidRPr="00317D60">
        <w:rPr>
          <w:rFonts w:cs="Arial"/>
        </w:rPr>
        <w:t xml:space="preserve"> USACE</w:t>
      </w:r>
      <w:r w:rsidR="00B522FA" w:rsidRPr="00317D60">
        <w:rPr>
          <w:rFonts w:cs="Arial"/>
        </w:rPr>
        <w:t>]</w:t>
      </w:r>
      <w:r w:rsidR="00032F48" w:rsidRPr="00317D60">
        <w:rPr>
          <w:rFonts w:cs="Arial"/>
        </w:rPr>
        <w:t xml:space="preserve"> </w:t>
      </w:r>
      <w:r w:rsidR="000A7AAE" w:rsidRPr="00317D60">
        <w:rPr>
          <w:rFonts w:cs="Arial"/>
        </w:rPr>
        <w:t xml:space="preserve">upon conclusion of the Interim Management Period </w:t>
      </w:r>
      <w:r w:rsidR="00E31FAB" w:rsidRPr="00317D60">
        <w:rPr>
          <w:rFonts w:cs="Arial"/>
        </w:rPr>
        <w:t>or [</w:t>
      </w:r>
      <w:r w:rsidR="00DF0971" w:rsidRPr="00317D60">
        <w:rPr>
          <w:rFonts w:cs="Arial"/>
          <w:color w:val="FF0000"/>
        </w:rPr>
        <w:t>Choose on</w:t>
      </w:r>
      <w:r w:rsidR="00317D60" w:rsidRPr="00317D60">
        <w:rPr>
          <w:rFonts w:cs="Arial"/>
          <w:color w:val="FF0000"/>
        </w:rPr>
        <w:t>e</w:t>
      </w:r>
      <w:r w:rsidR="00DF0971" w:rsidRPr="00317D60">
        <w:rPr>
          <w:rFonts w:cs="Arial"/>
          <w:color w:val="FF0000"/>
        </w:rPr>
        <w:t xml:space="preserve"> as, applicable:</w:t>
      </w:r>
      <w:r w:rsidR="000A7AAE" w:rsidRPr="00317D60">
        <w:rPr>
          <w:rFonts w:cs="Arial"/>
        </w:rPr>
        <w:t xml:space="preserve"> CDFW </w:t>
      </w:r>
      <w:r w:rsidR="000A7AAE" w:rsidRPr="00317D60">
        <w:rPr>
          <w:rFonts w:cs="Arial"/>
          <w:color w:val="FF0000"/>
        </w:rPr>
        <w:t>or</w:t>
      </w:r>
      <w:r w:rsidR="000A7AAE" w:rsidRPr="00317D60">
        <w:rPr>
          <w:rFonts w:cs="Arial"/>
        </w:rPr>
        <w:t xml:space="preserve"> USACE</w:t>
      </w:r>
      <w:r w:rsidR="00DF0971" w:rsidRPr="00317D60">
        <w:rPr>
          <w:rFonts w:cs="Arial"/>
        </w:rPr>
        <w:t>]</w:t>
      </w:r>
      <w:r w:rsidR="000A7AAE" w:rsidRPr="00317D60">
        <w:rPr>
          <w:rFonts w:cs="Arial"/>
        </w:rPr>
        <w:t xml:space="preserve"> terminates its participation</w:t>
      </w:r>
      <w:r w:rsidR="00DF0971" w:rsidRPr="00317D60">
        <w:rPr>
          <w:rFonts w:cs="Arial"/>
        </w:rPr>
        <w:t xml:space="preserve"> in this BEI pursuant to Section XII.D.2.e</w:t>
      </w:r>
      <w:r w:rsidR="000A7AAE" w:rsidRPr="00317D60">
        <w:rPr>
          <w:rFonts w:cs="Arial"/>
        </w:rPr>
        <w:t>.</w:t>
      </w:r>
      <w:r w:rsidR="00565F03" w:rsidRPr="00317D60">
        <w:rPr>
          <w:rFonts w:cs="Arial"/>
        </w:rPr>
        <w:t xml:space="preserve"> </w:t>
      </w:r>
    </w:p>
    <w:p w14:paraId="20FA0145" w14:textId="77777777" w:rsidR="00AE2DFC" w:rsidRDefault="00AE2DFC" w:rsidP="00C641B1">
      <w:pPr>
        <w:widowControl/>
        <w:rPr>
          <w:rFonts w:cs="Arial"/>
        </w:rPr>
      </w:pPr>
    </w:p>
    <w:p w14:paraId="320F793A" w14:textId="77777777" w:rsidR="00D44F3D" w:rsidRPr="00317D60" w:rsidRDefault="00D44F3D" w:rsidP="00CC116F">
      <w:pPr>
        <w:pStyle w:val="ListParagraph"/>
        <w:keepNext/>
        <w:widowControl/>
        <w:numPr>
          <w:ilvl w:val="0"/>
          <w:numId w:val="40"/>
        </w:numPr>
        <w:ind w:left="1620" w:hanging="540"/>
        <w:rPr>
          <w:rFonts w:cs="Arial"/>
        </w:rPr>
      </w:pPr>
      <w:r w:rsidRPr="00317D60">
        <w:rPr>
          <w:rFonts w:cs="Arial"/>
        </w:rPr>
        <w:t xml:space="preserve">Endowment Fund </w:t>
      </w:r>
    </w:p>
    <w:p w14:paraId="16AA72A6" w14:textId="77777777" w:rsidR="00AE2DFC" w:rsidRDefault="00AE2DFC" w:rsidP="00C641B1">
      <w:pPr>
        <w:keepNext/>
        <w:widowControl/>
        <w:rPr>
          <w:rFonts w:cs="Arial"/>
        </w:rPr>
      </w:pPr>
    </w:p>
    <w:p w14:paraId="23FD1636" w14:textId="77777777" w:rsidR="00D44F3D" w:rsidRPr="00317D60" w:rsidRDefault="00D44F3D" w:rsidP="00CC116F">
      <w:pPr>
        <w:pStyle w:val="ListParagraph"/>
        <w:keepNext/>
        <w:widowControl/>
        <w:numPr>
          <w:ilvl w:val="0"/>
          <w:numId w:val="47"/>
        </w:numPr>
        <w:ind w:left="2160" w:hanging="540"/>
        <w:rPr>
          <w:rFonts w:cs="Arial"/>
        </w:rPr>
      </w:pPr>
      <w:r w:rsidRPr="00317D60">
        <w:rPr>
          <w:rFonts w:cs="Arial"/>
        </w:rPr>
        <w:t>Endowment Deposits</w:t>
      </w:r>
    </w:p>
    <w:p w14:paraId="3F49C92B" w14:textId="77777777" w:rsidR="00AE2DFC" w:rsidRDefault="00AE2DFC" w:rsidP="00C641B1">
      <w:pPr>
        <w:keepNext/>
        <w:widowControl/>
        <w:rPr>
          <w:rFonts w:cs="Arial"/>
        </w:rPr>
      </w:pPr>
    </w:p>
    <w:p w14:paraId="0CB74F44" w14:textId="77777777" w:rsidR="00D44F3D" w:rsidRPr="00317D60" w:rsidRDefault="00BB255B" w:rsidP="00CC116F">
      <w:pPr>
        <w:pStyle w:val="ListParagraph"/>
        <w:keepNext/>
        <w:widowControl/>
        <w:numPr>
          <w:ilvl w:val="0"/>
          <w:numId w:val="48"/>
        </w:numPr>
        <w:ind w:left="2700" w:hanging="540"/>
        <w:rPr>
          <w:rFonts w:cs="Arial"/>
        </w:rPr>
      </w:pPr>
      <w:r w:rsidRPr="00317D60">
        <w:rPr>
          <w:rFonts w:cs="Arial"/>
        </w:rPr>
        <w:t>T</w:t>
      </w:r>
      <w:r w:rsidR="003C0585" w:rsidRPr="00317D60">
        <w:rPr>
          <w:rFonts w:cs="Arial"/>
        </w:rPr>
        <w:t>he Endowment Deposits</w:t>
      </w:r>
      <w:r w:rsidR="003C0585" w:rsidRPr="00317D60" w:rsidDel="003C0585">
        <w:rPr>
          <w:rFonts w:cs="Arial"/>
        </w:rPr>
        <w:t xml:space="preserve"> </w:t>
      </w:r>
      <w:r w:rsidR="002C00B4" w:rsidRPr="00317D60">
        <w:rPr>
          <w:rFonts w:cs="Arial"/>
        </w:rPr>
        <w:t xml:space="preserve">that </w:t>
      </w:r>
      <w:r w:rsidR="003C0585" w:rsidRPr="00317D60">
        <w:rPr>
          <w:rFonts w:cs="Arial"/>
        </w:rPr>
        <w:t xml:space="preserve">the </w:t>
      </w:r>
      <w:r w:rsidR="00895100" w:rsidRPr="00317D60">
        <w:rPr>
          <w:rFonts w:cs="Arial"/>
        </w:rPr>
        <w:t>Endowment Holder receive</w:t>
      </w:r>
      <w:r w:rsidR="003C0585" w:rsidRPr="00317D60">
        <w:rPr>
          <w:rFonts w:cs="Arial"/>
        </w:rPr>
        <w:t xml:space="preserve">s are to be </w:t>
      </w:r>
      <w:r w:rsidR="00032F48" w:rsidRPr="00317D60">
        <w:rPr>
          <w:rFonts w:cs="Arial"/>
        </w:rPr>
        <w:t xml:space="preserve">held </w:t>
      </w:r>
      <w:r w:rsidR="00AD17E7" w:rsidRPr="00317D60">
        <w:rPr>
          <w:rFonts w:cs="Arial"/>
        </w:rPr>
        <w:t xml:space="preserve">in the Endowment Fund. </w:t>
      </w:r>
    </w:p>
    <w:p w14:paraId="6F68929B" w14:textId="77777777" w:rsidR="00AE2DFC" w:rsidRDefault="00AE2DFC" w:rsidP="00C641B1">
      <w:pPr>
        <w:widowControl/>
        <w:rPr>
          <w:rFonts w:cs="Arial"/>
        </w:rPr>
      </w:pPr>
    </w:p>
    <w:p w14:paraId="19CD3946" w14:textId="77777777" w:rsidR="00D44F3D" w:rsidRPr="00317D60" w:rsidRDefault="00D44F3D" w:rsidP="00CC116F">
      <w:pPr>
        <w:pStyle w:val="ListParagraph"/>
        <w:keepNext/>
        <w:widowControl/>
        <w:numPr>
          <w:ilvl w:val="0"/>
          <w:numId w:val="47"/>
        </w:numPr>
        <w:ind w:left="2160" w:hanging="540"/>
        <w:rPr>
          <w:rFonts w:cs="Arial"/>
        </w:rPr>
      </w:pPr>
      <w:r w:rsidRPr="00317D60">
        <w:rPr>
          <w:rFonts w:cs="Arial"/>
        </w:rPr>
        <w:t>Endowment Fund Management</w:t>
      </w:r>
    </w:p>
    <w:p w14:paraId="711AFABC" w14:textId="77777777" w:rsidR="00AE2DFC" w:rsidRDefault="00AE2DFC" w:rsidP="00C641B1">
      <w:pPr>
        <w:keepNext/>
        <w:widowControl/>
        <w:rPr>
          <w:rFonts w:cs="Arial"/>
        </w:rPr>
      </w:pPr>
    </w:p>
    <w:p w14:paraId="3311E300" w14:textId="77777777" w:rsidR="00D44F3D" w:rsidRPr="00317D60" w:rsidRDefault="00D44F3D" w:rsidP="00CC116F">
      <w:pPr>
        <w:pStyle w:val="ListParagraph"/>
        <w:keepNext/>
        <w:widowControl/>
        <w:numPr>
          <w:ilvl w:val="0"/>
          <w:numId w:val="49"/>
        </w:numPr>
        <w:ind w:left="2700" w:hanging="540"/>
        <w:rPr>
          <w:rFonts w:cs="Arial"/>
        </w:rPr>
      </w:pPr>
      <w:r w:rsidRPr="00317D60">
        <w:rPr>
          <w:rFonts w:cs="Arial"/>
        </w:rPr>
        <w:t xml:space="preserve">The Endowment </w:t>
      </w:r>
      <w:r w:rsidR="00AD17E7" w:rsidRPr="00317D60">
        <w:rPr>
          <w:rFonts w:cs="Arial"/>
        </w:rPr>
        <w:t xml:space="preserve">Fund should be governed by an investment policy statement that is designed, over long periods of time, to generate investment returns sufficient </w:t>
      </w:r>
      <w:r w:rsidRPr="00317D60">
        <w:rPr>
          <w:rFonts w:cs="Arial"/>
        </w:rPr>
        <w:t xml:space="preserve">to keep </w:t>
      </w:r>
      <w:r w:rsidR="00AD17E7" w:rsidRPr="00317D60">
        <w:rPr>
          <w:rFonts w:cs="Arial"/>
        </w:rPr>
        <w:t xml:space="preserve">pace </w:t>
      </w:r>
      <w:r w:rsidRPr="00317D60">
        <w:rPr>
          <w:rFonts w:cs="Arial"/>
        </w:rPr>
        <w:t xml:space="preserve">with inflation </w:t>
      </w:r>
      <w:r w:rsidR="00AD17E7" w:rsidRPr="00317D60">
        <w:rPr>
          <w:rFonts w:cs="Arial"/>
        </w:rPr>
        <w:t xml:space="preserve">and pay the costs of </w:t>
      </w:r>
      <w:r w:rsidR="00FD7445" w:rsidRPr="00317D60">
        <w:rPr>
          <w:rFonts w:cs="Arial"/>
        </w:rPr>
        <w:t>l</w:t>
      </w:r>
      <w:r w:rsidR="00AD17E7" w:rsidRPr="00317D60">
        <w:rPr>
          <w:rFonts w:cs="Arial"/>
        </w:rPr>
        <w:t xml:space="preserve">ong-term </w:t>
      </w:r>
      <w:r w:rsidR="00FD7445" w:rsidRPr="00317D60">
        <w:rPr>
          <w:rFonts w:cs="Arial"/>
        </w:rPr>
        <w:t>m</w:t>
      </w:r>
      <w:r w:rsidR="00AD17E7" w:rsidRPr="00317D60">
        <w:rPr>
          <w:rFonts w:cs="Arial"/>
        </w:rPr>
        <w:t>anagement, net of any financial investment and administrative fees.</w:t>
      </w:r>
      <w:r w:rsidR="008C7518" w:rsidRPr="00317D60">
        <w:rPr>
          <w:rFonts w:cs="Arial"/>
        </w:rPr>
        <w:t xml:space="preserve">  After the Endowment </w:t>
      </w:r>
      <w:r w:rsidR="00721784" w:rsidRPr="00317D60">
        <w:rPr>
          <w:rFonts w:cs="Arial"/>
        </w:rPr>
        <w:t>Amount</w:t>
      </w:r>
      <w:r w:rsidR="005E3133" w:rsidRPr="00317D60">
        <w:rPr>
          <w:rFonts w:cs="Arial"/>
        </w:rPr>
        <w:t xml:space="preserve"> </w:t>
      </w:r>
      <w:r w:rsidR="008C7518" w:rsidRPr="00317D60">
        <w:rPr>
          <w:rFonts w:cs="Arial"/>
        </w:rPr>
        <w:t xml:space="preserve">is </w:t>
      </w:r>
      <w:r w:rsidR="004E3A79" w:rsidRPr="00317D60">
        <w:rPr>
          <w:rFonts w:cs="Arial"/>
        </w:rPr>
        <w:t xml:space="preserve">100% </w:t>
      </w:r>
      <w:r w:rsidR="008C7518" w:rsidRPr="00317D60">
        <w:rPr>
          <w:rFonts w:cs="Arial"/>
        </w:rPr>
        <w:t>funded,</w:t>
      </w:r>
      <w:r w:rsidRPr="00317D60">
        <w:rPr>
          <w:rFonts w:cs="Arial"/>
        </w:rPr>
        <w:t xml:space="preserve"> no additional Endowment </w:t>
      </w:r>
      <w:r w:rsidR="00721784" w:rsidRPr="00317D60">
        <w:rPr>
          <w:rFonts w:cs="Arial"/>
        </w:rPr>
        <w:t>Amount</w:t>
      </w:r>
      <w:r w:rsidRPr="00317D60">
        <w:rPr>
          <w:rFonts w:cs="Arial"/>
        </w:rPr>
        <w:t xml:space="preserve"> monies will be required from the Bank Sponsor.</w:t>
      </w:r>
    </w:p>
    <w:p w14:paraId="503E55A2" w14:textId="77777777" w:rsidR="00AE2DFC" w:rsidRDefault="00AE2DFC" w:rsidP="00C641B1">
      <w:pPr>
        <w:widowControl/>
        <w:ind w:left="2700" w:hanging="540"/>
        <w:rPr>
          <w:rFonts w:cs="Arial"/>
        </w:rPr>
      </w:pPr>
    </w:p>
    <w:p w14:paraId="02681181" w14:textId="77777777" w:rsidR="00100E23" w:rsidRPr="00317D60" w:rsidRDefault="00100E23" w:rsidP="00CC116F">
      <w:pPr>
        <w:pStyle w:val="ListParagraph"/>
        <w:widowControl/>
        <w:numPr>
          <w:ilvl w:val="0"/>
          <w:numId w:val="49"/>
        </w:numPr>
        <w:ind w:left="2700" w:hanging="540"/>
        <w:rPr>
          <w:rFonts w:cs="Arial"/>
        </w:rPr>
      </w:pPr>
      <w:r w:rsidRPr="00317D60">
        <w:rPr>
          <w:rFonts w:cs="Arial"/>
        </w:rPr>
        <w:t>The Parties shall ensure that t</w:t>
      </w:r>
      <w:r w:rsidR="00BD7BE3">
        <w:rPr>
          <w:rFonts w:cs="Arial"/>
        </w:rPr>
        <w:t>he Endowment Agreement (</w:t>
      </w:r>
      <w:r w:rsidR="00BD7BE3" w:rsidRPr="00BD7BE3">
        <w:rPr>
          <w:rFonts w:cs="Arial"/>
          <w:b/>
        </w:rPr>
        <w:t xml:space="preserve">Exhibit </w:t>
      </w:r>
      <w:r w:rsidR="00651517" w:rsidRPr="00BD7BE3">
        <w:rPr>
          <w:rFonts w:cs="Arial"/>
          <w:b/>
        </w:rPr>
        <w:t>D-</w:t>
      </w:r>
      <w:r w:rsidR="000B01BE">
        <w:rPr>
          <w:rFonts w:cs="Arial"/>
          <w:b/>
        </w:rPr>
        <w:t>2</w:t>
      </w:r>
      <w:r w:rsidR="00651517" w:rsidRPr="00317D60">
        <w:rPr>
          <w:rFonts w:cs="Arial"/>
        </w:rPr>
        <w:t>)</w:t>
      </w:r>
      <w:r w:rsidRPr="00317D60">
        <w:rPr>
          <w:rFonts w:cs="Arial"/>
        </w:rPr>
        <w:t xml:space="preserve"> includes a provision that disbursements will not be made from the Endowment Fund any earlier than three years after the Endowment Amount has been 100% funded.</w:t>
      </w:r>
    </w:p>
    <w:p w14:paraId="6D7439AF" w14:textId="77777777" w:rsidR="00AE2DFC" w:rsidRDefault="00AE2DFC" w:rsidP="00C641B1">
      <w:pPr>
        <w:widowControl/>
        <w:ind w:left="2700" w:hanging="540"/>
        <w:rPr>
          <w:rFonts w:cs="Arial"/>
        </w:rPr>
      </w:pPr>
    </w:p>
    <w:p w14:paraId="1ED5D4C8" w14:textId="77777777" w:rsidR="00D44F3D" w:rsidRPr="00317D60" w:rsidRDefault="004E3A79" w:rsidP="00CC116F">
      <w:pPr>
        <w:pStyle w:val="ListParagraph"/>
        <w:widowControl/>
        <w:numPr>
          <w:ilvl w:val="0"/>
          <w:numId w:val="49"/>
        </w:numPr>
        <w:ind w:left="2700" w:hanging="540"/>
        <w:rPr>
          <w:rFonts w:cs="Arial"/>
        </w:rPr>
      </w:pPr>
      <w:r w:rsidRPr="00317D60">
        <w:rPr>
          <w:rFonts w:cs="Arial"/>
        </w:rPr>
        <w:t xml:space="preserve">The Parties anticipate that </w:t>
      </w:r>
      <w:r w:rsidR="000C7710" w:rsidRPr="00317D60">
        <w:rPr>
          <w:rFonts w:cs="Arial"/>
        </w:rPr>
        <w:t>disbursements from the</w:t>
      </w:r>
      <w:r w:rsidR="00D44F3D" w:rsidRPr="00317D60">
        <w:rPr>
          <w:rFonts w:cs="Arial"/>
        </w:rPr>
        <w:t xml:space="preserve"> Endowment Fund </w:t>
      </w:r>
      <w:r w:rsidR="000C7710" w:rsidRPr="00317D60">
        <w:rPr>
          <w:rFonts w:cs="Arial"/>
        </w:rPr>
        <w:t xml:space="preserve">will </w:t>
      </w:r>
      <w:r w:rsidR="00D44F3D" w:rsidRPr="00317D60">
        <w:rPr>
          <w:rFonts w:cs="Arial"/>
        </w:rPr>
        <w:t>be made</w:t>
      </w:r>
      <w:r w:rsidR="00055BA1" w:rsidRPr="00317D60">
        <w:rPr>
          <w:rFonts w:cs="Arial"/>
        </w:rPr>
        <w:t xml:space="preserve"> </w:t>
      </w:r>
      <w:r w:rsidR="00D44F3D" w:rsidRPr="00317D60">
        <w:rPr>
          <w:rFonts w:cs="Arial"/>
        </w:rPr>
        <w:t xml:space="preserve">available by the </w:t>
      </w:r>
      <w:r w:rsidR="006255FB" w:rsidRPr="00317D60">
        <w:rPr>
          <w:rFonts w:cs="Arial"/>
        </w:rPr>
        <w:t>Endowment Holder</w:t>
      </w:r>
      <w:r w:rsidR="00D44F3D" w:rsidRPr="00317D60">
        <w:rPr>
          <w:rFonts w:cs="Arial"/>
        </w:rPr>
        <w:t xml:space="preserve"> to the Property Owner to fund annual </w:t>
      </w:r>
      <w:r w:rsidR="00096D73" w:rsidRPr="00317D60">
        <w:rPr>
          <w:rFonts w:cs="Arial"/>
        </w:rPr>
        <w:t xml:space="preserve">long-term </w:t>
      </w:r>
      <w:r w:rsidR="00D44F3D" w:rsidRPr="00317D60">
        <w:rPr>
          <w:rFonts w:cs="Arial"/>
        </w:rPr>
        <w:t>management of the Bank Property</w:t>
      </w:r>
      <w:r w:rsidR="00900F73" w:rsidRPr="00317D60">
        <w:rPr>
          <w:rFonts w:cs="Arial"/>
        </w:rPr>
        <w:t xml:space="preserve"> as anticipated in the Long-term Management Plan and estimate of costs</w:t>
      </w:r>
      <w:r w:rsidR="00D44F3D" w:rsidRPr="00317D60">
        <w:rPr>
          <w:rFonts w:cs="Arial"/>
        </w:rPr>
        <w:t xml:space="preserve"> in accordance with the </w:t>
      </w:r>
      <w:r w:rsidR="00535F77" w:rsidRPr="00317D60">
        <w:rPr>
          <w:rFonts w:cs="Arial"/>
        </w:rPr>
        <w:t>Endowment Agreement</w:t>
      </w:r>
      <w:r w:rsidR="00055BA1" w:rsidRPr="00317D60">
        <w:rPr>
          <w:rFonts w:cs="Arial"/>
        </w:rPr>
        <w:t>.</w:t>
      </w:r>
    </w:p>
    <w:p w14:paraId="0C50BDEC" w14:textId="77777777" w:rsidR="00AE2DFC" w:rsidRDefault="00AE2DFC" w:rsidP="00C641B1">
      <w:pPr>
        <w:widowControl/>
        <w:ind w:left="2700" w:hanging="540"/>
        <w:rPr>
          <w:rFonts w:cs="Arial"/>
        </w:rPr>
      </w:pPr>
    </w:p>
    <w:p w14:paraId="1092C23B" w14:textId="7FE64779" w:rsidR="00811A7A" w:rsidRPr="00317D60" w:rsidRDefault="00587F07" w:rsidP="00CC116F">
      <w:pPr>
        <w:pStyle w:val="ListParagraph"/>
        <w:widowControl/>
        <w:numPr>
          <w:ilvl w:val="0"/>
          <w:numId w:val="49"/>
        </w:numPr>
        <w:ind w:left="2700" w:hanging="540"/>
        <w:rPr>
          <w:rFonts w:cs="Arial"/>
        </w:rPr>
      </w:pPr>
      <w:r w:rsidRPr="00317D60">
        <w:rPr>
          <w:rFonts w:cs="Arial"/>
        </w:rPr>
        <w:t xml:space="preserve">Notwithstanding Probate Code sections 18501-18510, </w:t>
      </w:r>
      <w:r w:rsidR="00AA1D22" w:rsidRPr="00317D60">
        <w:rPr>
          <w:rFonts w:cs="Arial"/>
        </w:rPr>
        <w:t>i</w:t>
      </w:r>
      <w:r w:rsidR="00BB32D9" w:rsidRPr="00317D60">
        <w:rPr>
          <w:rFonts w:cs="Arial"/>
        </w:rPr>
        <w:t>n the event</w:t>
      </w:r>
      <w:r w:rsidR="001168E6" w:rsidRPr="00317D60">
        <w:rPr>
          <w:rFonts w:cs="Arial"/>
        </w:rPr>
        <w:t xml:space="preserve"> </w:t>
      </w:r>
      <w:r w:rsidR="000C7710" w:rsidRPr="00317D60">
        <w:rPr>
          <w:rFonts w:cs="Arial"/>
        </w:rPr>
        <w:t xml:space="preserve">either </w:t>
      </w:r>
      <w:r w:rsidR="00BD7BE3">
        <w:rPr>
          <w:rFonts w:cs="Arial"/>
        </w:rPr>
        <w:t>(a</w:t>
      </w:r>
      <w:r w:rsidR="000C7710" w:rsidRPr="00317D60">
        <w:rPr>
          <w:rFonts w:cs="Arial"/>
        </w:rPr>
        <w:t xml:space="preserve">) the value of the Endowment Fund has decreased to levels that may threaten its continued existence as a source of perpetual funding for </w:t>
      </w:r>
      <w:r w:rsidR="0070359B" w:rsidRPr="00317D60">
        <w:rPr>
          <w:rFonts w:cs="Arial"/>
        </w:rPr>
        <w:t>l</w:t>
      </w:r>
      <w:r w:rsidR="000C7710" w:rsidRPr="00317D60">
        <w:rPr>
          <w:rFonts w:cs="Arial"/>
        </w:rPr>
        <w:t xml:space="preserve">ong-term </w:t>
      </w:r>
      <w:r w:rsidR="0070359B" w:rsidRPr="00317D60">
        <w:rPr>
          <w:rFonts w:cs="Arial"/>
        </w:rPr>
        <w:t>m</w:t>
      </w:r>
      <w:r w:rsidR="000C7710" w:rsidRPr="00317D60">
        <w:rPr>
          <w:rFonts w:cs="Arial"/>
        </w:rPr>
        <w:t xml:space="preserve">anagement, whether due to unexpected investment performance or </w:t>
      </w:r>
      <w:r w:rsidR="000C7710" w:rsidRPr="00317D60">
        <w:rPr>
          <w:rFonts w:cs="Arial"/>
        </w:rPr>
        <w:lastRenderedPageBreak/>
        <w:t xml:space="preserve">otherwise; or </w:t>
      </w:r>
      <w:r w:rsidR="00BD7BE3">
        <w:rPr>
          <w:rFonts w:cs="Arial"/>
        </w:rPr>
        <w:t>(b</w:t>
      </w:r>
      <w:r w:rsidR="000C7710" w:rsidRPr="00317D60">
        <w:rPr>
          <w:rFonts w:cs="Arial"/>
        </w:rPr>
        <w:t>) if long-term management expenses exceed those estimated in the Endowment Fund Analysis and Schedule (</w:t>
      </w:r>
      <w:r w:rsidR="000C7710" w:rsidRPr="00BD7BE3">
        <w:rPr>
          <w:rFonts w:cs="Arial"/>
          <w:b/>
        </w:rPr>
        <w:t>Exhibit D-</w:t>
      </w:r>
      <w:r w:rsidR="000B01BE">
        <w:rPr>
          <w:rFonts w:cs="Arial"/>
          <w:b/>
        </w:rPr>
        <w:t>1</w:t>
      </w:r>
      <w:r w:rsidR="000C7710" w:rsidRPr="00317D60">
        <w:rPr>
          <w:rFonts w:cs="Arial"/>
        </w:rPr>
        <w:t xml:space="preserve">), </w:t>
      </w:r>
      <w:r w:rsidR="00D44F3D" w:rsidRPr="00317D60">
        <w:rPr>
          <w:rFonts w:cs="Arial"/>
        </w:rPr>
        <w:t xml:space="preserve">the Property Owner shall consult with the </w:t>
      </w:r>
      <w:r w:rsidR="00D56855" w:rsidRPr="00024134">
        <w:rPr>
          <w:rFonts w:cs="Arial"/>
        </w:rPr>
        <w:t xml:space="preserve">IRT </w:t>
      </w:r>
      <w:r w:rsidR="00EE7C99" w:rsidRPr="00317D60">
        <w:rPr>
          <w:rFonts w:cs="Arial"/>
        </w:rPr>
        <w:t>and the Grantee</w:t>
      </w:r>
      <w:r w:rsidR="00D44F3D" w:rsidRPr="00317D60">
        <w:rPr>
          <w:rFonts w:cs="Arial"/>
        </w:rPr>
        <w:t xml:space="preserve"> to identify the most effective means to implement the management measures and tasks with the resources available.  Property Owner shall submit </w:t>
      </w:r>
      <w:r w:rsidR="001168E6" w:rsidRPr="00317D60">
        <w:rPr>
          <w:rFonts w:cs="Arial"/>
        </w:rPr>
        <w:t xml:space="preserve">a </w:t>
      </w:r>
      <w:r w:rsidR="00D756BE" w:rsidRPr="00317D60">
        <w:rPr>
          <w:rFonts w:cs="Arial"/>
        </w:rPr>
        <w:t>proposed</w:t>
      </w:r>
      <w:r w:rsidR="00BB32D9" w:rsidRPr="00317D60">
        <w:rPr>
          <w:rFonts w:cs="Arial"/>
        </w:rPr>
        <w:t xml:space="preserve"> </w:t>
      </w:r>
      <w:r w:rsidR="00426533" w:rsidRPr="00317D60">
        <w:rPr>
          <w:rFonts w:cs="Arial"/>
        </w:rPr>
        <w:t xml:space="preserve">temporary </w:t>
      </w:r>
      <w:r w:rsidR="00D756BE" w:rsidRPr="00317D60">
        <w:rPr>
          <w:rFonts w:cs="Arial"/>
        </w:rPr>
        <w:t xml:space="preserve">revised </w:t>
      </w:r>
      <w:r w:rsidR="00111937" w:rsidRPr="00317D60">
        <w:rPr>
          <w:rFonts w:cs="Arial"/>
        </w:rPr>
        <w:t>Long-term Management Plan</w:t>
      </w:r>
      <w:r w:rsidR="00D756BE" w:rsidRPr="00317D60">
        <w:rPr>
          <w:rFonts w:cs="Arial"/>
        </w:rPr>
        <w:t xml:space="preserve"> and </w:t>
      </w:r>
      <w:r w:rsidR="00111937" w:rsidRPr="00317D60">
        <w:rPr>
          <w:rFonts w:cs="Arial"/>
        </w:rPr>
        <w:t xml:space="preserve">Endowment Fund Analysis </w:t>
      </w:r>
      <w:r w:rsidR="00D44F3D" w:rsidRPr="00317D60">
        <w:rPr>
          <w:rFonts w:cs="Arial"/>
        </w:rPr>
        <w:t xml:space="preserve">in writing to the </w:t>
      </w:r>
      <w:r w:rsidR="00D56855" w:rsidRPr="00024134">
        <w:rPr>
          <w:rFonts w:cs="Arial"/>
        </w:rPr>
        <w:t xml:space="preserve">IRT </w:t>
      </w:r>
      <w:r w:rsidR="008004F5" w:rsidRPr="00317D60">
        <w:rPr>
          <w:rFonts w:cs="Arial"/>
        </w:rPr>
        <w:t xml:space="preserve">and </w:t>
      </w:r>
      <w:r w:rsidR="0082764C" w:rsidRPr="00317D60">
        <w:rPr>
          <w:rFonts w:cs="Arial"/>
        </w:rPr>
        <w:t>Grantee within</w:t>
      </w:r>
      <w:r w:rsidR="00D44F3D" w:rsidRPr="00317D60">
        <w:rPr>
          <w:rFonts w:cs="Arial"/>
        </w:rPr>
        <w:t xml:space="preserve"> 60 </w:t>
      </w:r>
      <w:r w:rsidR="00EB2D63" w:rsidRPr="00317D60">
        <w:rPr>
          <w:rFonts w:cs="Arial"/>
        </w:rPr>
        <w:t>calendar days</w:t>
      </w:r>
      <w:r w:rsidR="00D44F3D" w:rsidRPr="00317D60">
        <w:rPr>
          <w:rFonts w:cs="Arial"/>
        </w:rPr>
        <w:t xml:space="preserve"> after completion of </w:t>
      </w:r>
      <w:r w:rsidR="00900F73" w:rsidRPr="00317D60">
        <w:rPr>
          <w:rFonts w:cs="Arial"/>
        </w:rPr>
        <w:t xml:space="preserve">Property Owner’s </w:t>
      </w:r>
      <w:r w:rsidR="00D44F3D" w:rsidRPr="00317D60">
        <w:rPr>
          <w:rFonts w:cs="Arial"/>
        </w:rPr>
        <w:t xml:space="preserve">consultation with the </w:t>
      </w:r>
      <w:r w:rsidR="00402FD1" w:rsidRPr="00024134">
        <w:rPr>
          <w:rFonts w:cs="Arial"/>
        </w:rPr>
        <w:t>[</w:t>
      </w:r>
      <w:r w:rsidR="00402FD1" w:rsidRPr="00024134">
        <w:rPr>
          <w:rFonts w:cs="Arial"/>
          <w:color w:val="FF0000"/>
        </w:rPr>
        <w:t>Choose one</w:t>
      </w:r>
      <w:r w:rsidR="00402FD1" w:rsidRPr="00024134">
        <w:rPr>
          <w:rFonts w:cs="Arial"/>
        </w:rPr>
        <w:t xml:space="preserve">: IRT </w:t>
      </w:r>
      <w:r w:rsidR="00402FD1" w:rsidRPr="00024134">
        <w:rPr>
          <w:rFonts w:cs="Arial"/>
          <w:color w:val="FF0000"/>
        </w:rPr>
        <w:t>or</w:t>
      </w:r>
      <w:r w:rsidR="00402FD1" w:rsidRPr="00024134">
        <w:rPr>
          <w:rFonts w:cs="Arial"/>
        </w:rPr>
        <w:t xml:space="preserve"> Signatory Agencies]</w:t>
      </w:r>
      <w:r w:rsidR="00402FD1">
        <w:rPr>
          <w:rFonts w:cs="Arial"/>
          <w:b/>
          <w:bCs/>
        </w:rPr>
        <w:t xml:space="preserve"> </w:t>
      </w:r>
      <w:r w:rsidR="008004F5" w:rsidRPr="00317D60">
        <w:rPr>
          <w:rFonts w:cs="Arial"/>
        </w:rPr>
        <w:t>and Grantee</w:t>
      </w:r>
      <w:r w:rsidR="00D44F3D" w:rsidRPr="00317D60">
        <w:rPr>
          <w:rFonts w:cs="Arial"/>
        </w:rPr>
        <w:t xml:space="preserve">.  Upon written approval of the </w:t>
      </w:r>
      <w:r w:rsidR="00900F73" w:rsidRPr="00317D60">
        <w:rPr>
          <w:rFonts w:cs="Arial"/>
        </w:rPr>
        <w:t xml:space="preserve">temporary revised Long-term Management Plan by the </w:t>
      </w:r>
      <w:r w:rsidR="00402FD1" w:rsidRPr="00024134">
        <w:rPr>
          <w:rFonts w:cs="Arial"/>
        </w:rPr>
        <w:t>[</w:t>
      </w:r>
      <w:r w:rsidR="00402FD1" w:rsidRPr="00024134">
        <w:rPr>
          <w:rFonts w:cs="Arial"/>
          <w:color w:val="FF0000"/>
        </w:rPr>
        <w:t>Choose one</w:t>
      </w:r>
      <w:r w:rsidR="00402FD1" w:rsidRPr="00024134">
        <w:rPr>
          <w:rFonts w:cs="Arial"/>
        </w:rPr>
        <w:t xml:space="preserve">: IRT </w:t>
      </w:r>
      <w:r w:rsidR="00402FD1" w:rsidRPr="00024134">
        <w:rPr>
          <w:rFonts w:cs="Arial"/>
          <w:color w:val="FF0000"/>
        </w:rPr>
        <w:t>or</w:t>
      </w:r>
      <w:r w:rsidR="00402FD1" w:rsidRPr="00024134">
        <w:rPr>
          <w:rFonts w:cs="Arial"/>
        </w:rPr>
        <w:t xml:space="preserve"> Signatory Agencies]</w:t>
      </w:r>
      <w:r w:rsidR="00EE7C99" w:rsidRPr="00317D60">
        <w:rPr>
          <w:rFonts w:cs="Arial"/>
        </w:rPr>
        <w:t xml:space="preserve"> and</w:t>
      </w:r>
      <w:r w:rsidR="006E0A1F" w:rsidRPr="00317D60">
        <w:rPr>
          <w:rFonts w:cs="Arial"/>
        </w:rPr>
        <w:t xml:space="preserve"> any </w:t>
      </w:r>
      <w:r w:rsidR="00B940A7" w:rsidRPr="00317D60">
        <w:rPr>
          <w:rFonts w:cs="Arial"/>
        </w:rPr>
        <w:t>required notification</w:t>
      </w:r>
      <w:r w:rsidR="006E0A1F" w:rsidRPr="00317D60">
        <w:rPr>
          <w:rFonts w:cs="Arial"/>
        </w:rPr>
        <w:t xml:space="preserve"> to the Endowment Holder, in accordance with the </w:t>
      </w:r>
      <w:r w:rsidR="00535F77" w:rsidRPr="00317D60">
        <w:rPr>
          <w:rFonts w:cs="Arial"/>
        </w:rPr>
        <w:t>Endowment Agreement</w:t>
      </w:r>
      <w:r w:rsidR="00D44F3D" w:rsidRPr="00317D60">
        <w:rPr>
          <w:rFonts w:cs="Arial"/>
        </w:rPr>
        <w:t xml:space="preserve">, the Property Owner shall implement the approved </w:t>
      </w:r>
      <w:r w:rsidR="00426533" w:rsidRPr="00317D60">
        <w:rPr>
          <w:rFonts w:cs="Arial"/>
        </w:rPr>
        <w:t xml:space="preserve">revised </w:t>
      </w:r>
      <w:r w:rsidR="00D44F3D" w:rsidRPr="00317D60">
        <w:rPr>
          <w:rFonts w:cs="Arial"/>
        </w:rPr>
        <w:t>management measures and tasks.</w:t>
      </w:r>
      <w:r w:rsidR="00426533" w:rsidRPr="00317D60">
        <w:rPr>
          <w:rFonts w:cs="Arial"/>
        </w:rPr>
        <w:t xml:space="preserve">  </w:t>
      </w:r>
      <w:r w:rsidR="00F00786" w:rsidRPr="00317D60">
        <w:rPr>
          <w:rFonts w:cs="Arial"/>
        </w:rPr>
        <w:t>The original Long-term Management Plan shall be restored in full force and effect</w:t>
      </w:r>
      <w:r w:rsidR="00900F73" w:rsidRPr="00317D60">
        <w:rPr>
          <w:rFonts w:cs="Arial"/>
        </w:rPr>
        <w:t xml:space="preserve"> upon expiration of the temporary revised Long-term Management Plan or sooner</w:t>
      </w:r>
      <w:r w:rsidR="00F00786" w:rsidRPr="00317D60">
        <w:rPr>
          <w:rFonts w:cs="Arial"/>
        </w:rPr>
        <w:t xml:space="preserve"> </w:t>
      </w:r>
      <w:r w:rsidR="000C7710" w:rsidRPr="00317D60">
        <w:rPr>
          <w:rFonts w:cs="Arial"/>
        </w:rPr>
        <w:t xml:space="preserve">if the circumstances in subsections </w:t>
      </w:r>
      <w:r w:rsidR="00500A04" w:rsidRPr="00317D60">
        <w:rPr>
          <w:rFonts w:cs="Arial"/>
        </w:rPr>
        <w:t>(</w:t>
      </w:r>
      <w:r w:rsidR="00BD7BE3">
        <w:rPr>
          <w:rFonts w:cs="Arial"/>
        </w:rPr>
        <w:t>a</w:t>
      </w:r>
      <w:r w:rsidR="000C7710" w:rsidRPr="00317D60">
        <w:rPr>
          <w:rFonts w:cs="Arial"/>
        </w:rPr>
        <w:t xml:space="preserve">) or </w:t>
      </w:r>
      <w:r w:rsidR="00BD7BE3">
        <w:rPr>
          <w:rFonts w:cs="Arial"/>
        </w:rPr>
        <w:t>(b</w:t>
      </w:r>
      <w:r w:rsidR="000C7710" w:rsidRPr="00317D60">
        <w:rPr>
          <w:rFonts w:cs="Arial"/>
        </w:rPr>
        <w:t>) above, as the case may be, cease to exist</w:t>
      </w:r>
      <w:r w:rsidR="00426533" w:rsidRPr="00317D60">
        <w:rPr>
          <w:rFonts w:cs="Arial"/>
        </w:rPr>
        <w:t>.</w:t>
      </w:r>
    </w:p>
    <w:p w14:paraId="69320D73" w14:textId="77777777" w:rsidR="00AE2DFC" w:rsidRDefault="00AE2DFC" w:rsidP="00C641B1">
      <w:pPr>
        <w:widowControl/>
        <w:rPr>
          <w:rFonts w:cs="Arial"/>
        </w:rPr>
      </w:pPr>
    </w:p>
    <w:p w14:paraId="403AE193" w14:textId="77777777" w:rsidR="00D44F3D" w:rsidRPr="00317D60" w:rsidRDefault="00D44F3D" w:rsidP="00CC116F">
      <w:pPr>
        <w:pStyle w:val="ListParagraph"/>
        <w:keepNext/>
        <w:widowControl/>
        <w:numPr>
          <w:ilvl w:val="0"/>
          <w:numId w:val="40"/>
        </w:numPr>
        <w:ind w:left="1620" w:hanging="540"/>
        <w:rPr>
          <w:rFonts w:cs="Arial"/>
        </w:rPr>
      </w:pPr>
      <w:r w:rsidRPr="00317D60">
        <w:rPr>
          <w:rFonts w:cs="Arial"/>
        </w:rPr>
        <w:t xml:space="preserve">Financial Records and Auditing </w:t>
      </w:r>
    </w:p>
    <w:p w14:paraId="2DEC945A" w14:textId="77777777" w:rsidR="00AE2DFC" w:rsidRDefault="00AE2DFC" w:rsidP="00C641B1">
      <w:pPr>
        <w:keepNext/>
        <w:widowControl/>
        <w:rPr>
          <w:rFonts w:cs="Arial"/>
        </w:rPr>
      </w:pPr>
    </w:p>
    <w:p w14:paraId="68041344" w14:textId="75D4B19E" w:rsidR="00AA4CB0" w:rsidRPr="00317D60" w:rsidRDefault="00D44F3D" w:rsidP="00CC116F">
      <w:pPr>
        <w:pStyle w:val="ListParagraph"/>
        <w:keepNext/>
        <w:widowControl/>
        <w:numPr>
          <w:ilvl w:val="0"/>
          <w:numId w:val="50"/>
        </w:numPr>
        <w:ind w:left="2160" w:hanging="540"/>
        <w:rPr>
          <w:rFonts w:cs="Arial"/>
        </w:rPr>
      </w:pPr>
      <w:r w:rsidRPr="00317D60">
        <w:rPr>
          <w:rFonts w:cs="Arial"/>
        </w:rPr>
        <w:t>Bank Sponsor and Property Owner</w:t>
      </w:r>
      <w:r w:rsidR="00B940A7" w:rsidRPr="00317D60">
        <w:rPr>
          <w:rFonts w:cs="Arial"/>
        </w:rPr>
        <w:t xml:space="preserve"> are</w:t>
      </w:r>
      <w:r w:rsidR="00DD6E1B" w:rsidRPr="00317D60">
        <w:rPr>
          <w:rFonts w:cs="Arial"/>
        </w:rPr>
        <w:t xml:space="preserve"> </w:t>
      </w:r>
      <w:r w:rsidR="00B940A7" w:rsidRPr="00317D60">
        <w:rPr>
          <w:rFonts w:cs="Arial"/>
        </w:rPr>
        <w:t>required</w:t>
      </w:r>
      <w:r w:rsidRPr="00317D60">
        <w:rPr>
          <w:rFonts w:cs="Arial"/>
        </w:rPr>
        <w:t xml:space="preserve"> </w:t>
      </w:r>
      <w:r w:rsidR="002100F5" w:rsidRPr="00317D60">
        <w:rPr>
          <w:rFonts w:cs="Arial"/>
        </w:rPr>
        <w:t xml:space="preserve">to </w:t>
      </w:r>
      <w:r w:rsidRPr="00317D60">
        <w:rPr>
          <w:rFonts w:cs="Arial"/>
        </w:rPr>
        <w:t xml:space="preserve">maintain complete and accurate </w:t>
      </w:r>
      <w:r w:rsidR="00DD6E1B" w:rsidRPr="00317D60">
        <w:rPr>
          <w:rFonts w:cs="Arial"/>
        </w:rPr>
        <w:t xml:space="preserve">financial </w:t>
      </w:r>
      <w:r w:rsidRPr="00317D60">
        <w:rPr>
          <w:rFonts w:cs="Arial"/>
        </w:rPr>
        <w:t>records relating to the operation of the Bank</w:t>
      </w:r>
      <w:r w:rsidR="00DD6E1B" w:rsidRPr="00317D60">
        <w:rPr>
          <w:rFonts w:cs="Arial"/>
        </w:rPr>
        <w:t xml:space="preserve"> for which it is responsible,</w:t>
      </w:r>
      <w:r w:rsidRPr="00317D60">
        <w:rPr>
          <w:rFonts w:cs="Arial"/>
        </w:rPr>
        <w:t xml:space="preserve"> using </w:t>
      </w:r>
      <w:r w:rsidR="003174B7" w:rsidRPr="00317D60">
        <w:rPr>
          <w:rFonts w:cs="Arial"/>
        </w:rPr>
        <w:t xml:space="preserve">generally </w:t>
      </w:r>
      <w:r w:rsidRPr="00317D60">
        <w:rPr>
          <w:rFonts w:cs="Arial"/>
        </w:rPr>
        <w:t>accepted accounting</w:t>
      </w:r>
      <w:r w:rsidR="004B74D1" w:rsidRPr="00317D60">
        <w:rPr>
          <w:rFonts w:cs="Arial"/>
        </w:rPr>
        <w:t xml:space="preserve"> principles (GAAP)</w:t>
      </w:r>
      <w:r w:rsidR="003F1CE5" w:rsidRPr="00317D60">
        <w:rPr>
          <w:rFonts w:cs="Arial"/>
        </w:rPr>
        <w:t>, developed by the Federal Accounting Standards Advisory Board</w:t>
      </w:r>
      <w:r w:rsidRPr="00317D60">
        <w:rPr>
          <w:rFonts w:cs="Arial"/>
        </w:rPr>
        <w:t xml:space="preserve">.  At the request of the </w:t>
      </w:r>
      <w:r w:rsidR="00402FD1" w:rsidRPr="00024134">
        <w:rPr>
          <w:rFonts w:cs="Arial"/>
        </w:rPr>
        <w:t>[</w:t>
      </w:r>
      <w:r w:rsidR="00402FD1" w:rsidRPr="00024134">
        <w:rPr>
          <w:rFonts w:cs="Arial"/>
          <w:color w:val="FF0000"/>
        </w:rPr>
        <w:t>Choose one</w:t>
      </w:r>
      <w:r w:rsidR="00402FD1" w:rsidRPr="00024134">
        <w:rPr>
          <w:rFonts w:cs="Arial"/>
        </w:rPr>
        <w:t xml:space="preserve">: IRT </w:t>
      </w:r>
      <w:r w:rsidR="00402FD1" w:rsidRPr="00024134">
        <w:rPr>
          <w:rFonts w:cs="Arial"/>
          <w:color w:val="FF0000"/>
        </w:rPr>
        <w:t>or</w:t>
      </w:r>
      <w:r w:rsidR="00402FD1" w:rsidRPr="00024134">
        <w:rPr>
          <w:rFonts w:cs="Arial"/>
        </w:rPr>
        <w:t xml:space="preserve"> Signatory Agencies]</w:t>
      </w:r>
      <w:r w:rsidRPr="00317D60">
        <w:rPr>
          <w:rFonts w:cs="Arial"/>
        </w:rPr>
        <w:t>, no more frequently than annually, the Bank Sponsor and Property Owner</w:t>
      </w:r>
      <w:r w:rsidR="00DD6E1B" w:rsidRPr="00317D60">
        <w:rPr>
          <w:rFonts w:cs="Arial"/>
        </w:rPr>
        <w:t xml:space="preserve"> </w:t>
      </w:r>
      <w:r w:rsidRPr="00317D60">
        <w:rPr>
          <w:rFonts w:cs="Arial"/>
        </w:rPr>
        <w:t>shall</w:t>
      </w:r>
      <w:r w:rsidR="005E2310" w:rsidRPr="00317D60">
        <w:rPr>
          <w:rFonts w:cs="Arial"/>
        </w:rPr>
        <w:t xml:space="preserve"> each </w:t>
      </w:r>
      <w:r w:rsidRPr="00317D60">
        <w:rPr>
          <w:rFonts w:cs="Arial"/>
        </w:rPr>
        <w:t xml:space="preserve">have </w:t>
      </w:r>
      <w:r w:rsidR="005E2310" w:rsidRPr="00317D60">
        <w:rPr>
          <w:rFonts w:cs="Arial"/>
        </w:rPr>
        <w:t xml:space="preserve">its </w:t>
      </w:r>
      <w:r w:rsidR="00DD6E1B" w:rsidRPr="00317D60">
        <w:rPr>
          <w:rFonts w:cs="Arial"/>
        </w:rPr>
        <w:t xml:space="preserve">financial </w:t>
      </w:r>
      <w:r w:rsidRPr="00317D60">
        <w:rPr>
          <w:rFonts w:cs="Arial"/>
        </w:rPr>
        <w:t xml:space="preserve">records relating to the operation of the Bank audited by an </w:t>
      </w:r>
      <w:r w:rsidR="00F81883" w:rsidRPr="00317D60">
        <w:rPr>
          <w:rFonts w:cs="Arial"/>
        </w:rPr>
        <w:t>independent</w:t>
      </w:r>
      <w:r w:rsidRPr="00317D60">
        <w:rPr>
          <w:rFonts w:cs="Arial"/>
        </w:rPr>
        <w:t xml:space="preserve"> licensed Certified Public Accountant and shall submit the auditor’s report to the</w:t>
      </w:r>
      <w:r w:rsidR="00402FD1">
        <w:rPr>
          <w:rFonts w:cs="Arial"/>
        </w:rPr>
        <w:t xml:space="preserve"> </w:t>
      </w:r>
      <w:r w:rsidR="00402FD1" w:rsidRPr="00024134">
        <w:rPr>
          <w:rFonts w:cs="Arial"/>
        </w:rPr>
        <w:t>[</w:t>
      </w:r>
      <w:r w:rsidR="00402FD1" w:rsidRPr="00024134">
        <w:rPr>
          <w:rFonts w:cs="Arial"/>
          <w:color w:val="FF0000"/>
        </w:rPr>
        <w:t>Choose one</w:t>
      </w:r>
      <w:r w:rsidR="00402FD1" w:rsidRPr="00024134">
        <w:rPr>
          <w:rFonts w:cs="Arial"/>
        </w:rPr>
        <w:t xml:space="preserve">: IRT </w:t>
      </w:r>
      <w:r w:rsidR="00402FD1" w:rsidRPr="00024134">
        <w:rPr>
          <w:rFonts w:cs="Arial"/>
          <w:color w:val="FF0000"/>
        </w:rPr>
        <w:t>or</w:t>
      </w:r>
      <w:r w:rsidR="00402FD1" w:rsidRPr="00024134">
        <w:rPr>
          <w:rFonts w:cs="Arial"/>
        </w:rPr>
        <w:t xml:space="preserve"> Signatory Agencies</w:t>
      </w:r>
      <w:r w:rsidR="00196720">
        <w:rPr>
          <w:rFonts w:cs="Arial"/>
        </w:rPr>
        <w:t>,</w:t>
      </w:r>
      <w:r w:rsidR="00416E55" w:rsidRPr="00416E55">
        <w:rPr>
          <w:rFonts w:cs="Arial"/>
          <w:b/>
          <w:bCs/>
          <w:color w:val="000000" w:themeColor="text1"/>
        </w:rPr>
        <w:t xml:space="preserve"> </w:t>
      </w:r>
      <w:r w:rsidR="00416E55" w:rsidRPr="00416E55">
        <w:rPr>
          <w:rFonts w:cs="Arial"/>
          <w:color w:val="000000" w:themeColor="text1"/>
        </w:rPr>
        <w:t xml:space="preserve">with a courtesy copy to </w:t>
      </w:r>
      <w:r w:rsidR="000D2643">
        <w:rPr>
          <w:rFonts w:cs="Arial"/>
          <w:color w:val="000000" w:themeColor="text1"/>
        </w:rPr>
        <w:t xml:space="preserve">the </w:t>
      </w:r>
      <w:r w:rsidR="00416E55" w:rsidRPr="00416E55">
        <w:rPr>
          <w:rFonts w:cs="Arial"/>
          <w:color w:val="000000" w:themeColor="text1"/>
        </w:rPr>
        <w:t>IRT</w:t>
      </w:r>
      <w:r w:rsidR="00196720">
        <w:rPr>
          <w:rFonts w:cs="Arial"/>
          <w:color w:val="000000" w:themeColor="text1"/>
        </w:rPr>
        <w:t>,</w:t>
      </w:r>
      <w:r w:rsidR="00402FD1" w:rsidRPr="00024134">
        <w:rPr>
          <w:rFonts w:cs="Arial"/>
        </w:rPr>
        <w:t>]</w:t>
      </w:r>
      <w:r w:rsidR="00402FD1">
        <w:rPr>
          <w:rFonts w:cs="Arial"/>
          <w:b/>
          <w:bCs/>
        </w:rPr>
        <w:t xml:space="preserve"> </w:t>
      </w:r>
      <w:r w:rsidRPr="00317D60">
        <w:rPr>
          <w:rFonts w:cs="Arial"/>
        </w:rPr>
        <w:t xml:space="preserve">upon completion. </w:t>
      </w:r>
    </w:p>
    <w:p w14:paraId="7F63F7FC" w14:textId="77777777" w:rsidR="00AE2DFC" w:rsidRDefault="00AE2DFC" w:rsidP="00C641B1">
      <w:pPr>
        <w:widowControl/>
        <w:ind w:left="2160" w:hanging="540"/>
        <w:rPr>
          <w:rFonts w:cs="Arial"/>
        </w:rPr>
      </w:pPr>
    </w:p>
    <w:p w14:paraId="392D680C" w14:textId="77777777" w:rsidR="00D44F3D" w:rsidRPr="00317D60" w:rsidRDefault="00D44F3D" w:rsidP="00CC116F">
      <w:pPr>
        <w:pStyle w:val="ListParagraph"/>
        <w:widowControl/>
        <w:numPr>
          <w:ilvl w:val="0"/>
          <w:numId w:val="50"/>
        </w:numPr>
        <w:ind w:left="2160" w:hanging="540"/>
        <w:rPr>
          <w:rFonts w:cs="Arial"/>
        </w:rPr>
      </w:pPr>
      <w:r w:rsidRPr="00317D60">
        <w:rPr>
          <w:rFonts w:cs="Arial"/>
        </w:rPr>
        <w:t xml:space="preserve">The </w:t>
      </w:r>
      <w:r w:rsidR="00402FD1" w:rsidRPr="00024134">
        <w:rPr>
          <w:rFonts w:cs="Arial"/>
        </w:rPr>
        <w:t>[</w:t>
      </w:r>
      <w:r w:rsidR="00402FD1" w:rsidRPr="00024134">
        <w:rPr>
          <w:rFonts w:cs="Arial"/>
          <w:color w:val="FF0000"/>
        </w:rPr>
        <w:t>Choose one</w:t>
      </w:r>
      <w:r w:rsidR="00402FD1" w:rsidRPr="00024134">
        <w:rPr>
          <w:rFonts w:cs="Arial"/>
        </w:rPr>
        <w:t xml:space="preserve">: IRT </w:t>
      </w:r>
      <w:r w:rsidR="00402FD1" w:rsidRPr="00024134">
        <w:rPr>
          <w:rFonts w:cs="Arial"/>
          <w:color w:val="FF0000"/>
        </w:rPr>
        <w:t>or</w:t>
      </w:r>
      <w:r w:rsidR="00402FD1" w:rsidRPr="00024134">
        <w:rPr>
          <w:rFonts w:cs="Arial"/>
        </w:rPr>
        <w:t xml:space="preserve"> Signatory Agencies]</w:t>
      </w:r>
      <w:r w:rsidRPr="00317D60">
        <w:rPr>
          <w:rFonts w:cs="Arial"/>
        </w:rPr>
        <w:t xml:space="preserve"> or their designated representatives shall also have the right to review and copy any records and supporting documentation pertaining to the performance of this BEI.  Bank Sponsor and Property Owner agree to maintain such records for possible audit for a minimum of three years after Bank closure.  Bank Sponsor and Property Owner agree to allow the auditor(s) access to such records during normal business hours and to allow interviews of any employee or representative who might reasonably have information related to </w:t>
      </w:r>
      <w:r w:rsidRPr="00317D60">
        <w:rPr>
          <w:rFonts w:cs="Arial"/>
        </w:rPr>
        <w:lastRenderedPageBreak/>
        <w:t xml:space="preserve">such records.  Further, Bank Sponsor and Property Owner agree to include a similar right of State and </w:t>
      </w:r>
      <w:r w:rsidR="00123115" w:rsidRPr="00317D60">
        <w:rPr>
          <w:rFonts w:cs="Arial"/>
        </w:rPr>
        <w:t>f</w:t>
      </w:r>
      <w:r w:rsidRPr="00317D60">
        <w:rPr>
          <w:rFonts w:cs="Arial"/>
        </w:rPr>
        <w:t>ederal auditors to audit records and interview employees and representatives in any contract related to the performance of this BEI.</w:t>
      </w:r>
    </w:p>
    <w:p w14:paraId="1DFD649C" w14:textId="77777777" w:rsidR="00AE2DFC" w:rsidRDefault="00AE2DFC" w:rsidP="00C641B1">
      <w:pPr>
        <w:widowControl/>
        <w:rPr>
          <w:rFonts w:cs="Arial"/>
        </w:rPr>
      </w:pPr>
    </w:p>
    <w:p w14:paraId="1D097CC1" w14:textId="77777777" w:rsidR="00D44F3D" w:rsidRPr="00317D60" w:rsidRDefault="00D44F3D" w:rsidP="00C641B1">
      <w:pPr>
        <w:pStyle w:val="Heading3"/>
      </w:pPr>
      <w:bookmarkStart w:id="285" w:name="_Toc45291749"/>
      <w:bookmarkStart w:id="286" w:name="_Toc49432444"/>
      <w:r w:rsidRPr="00317D60">
        <w:t>Remedial Action Plan</w:t>
      </w:r>
      <w:bookmarkEnd w:id="285"/>
      <w:bookmarkEnd w:id="286"/>
    </w:p>
    <w:p w14:paraId="1003C7EA" w14:textId="77777777" w:rsidR="00AE2DFC" w:rsidRDefault="00AE2DFC" w:rsidP="00C641B1">
      <w:pPr>
        <w:keepNext/>
        <w:widowControl/>
        <w:rPr>
          <w:rFonts w:cs="Arial"/>
        </w:rPr>
      </w:pPr>
    </w:p>
    <w:p w14:paraId="7C1920A4" w14:textId="0A3ACA25" w:rsidR="00D44F3D" w:rsidRDefault="00D44F3D" w:rsidP="00CC116F">
      <w:pPr>
        <w:pStyle w:val="ListParagraph"/>
        <w:keepNext/>
        <w:widowControl/>
        <w:numPr>
          <w:ilvl w:val="0"/>
          <w:numId w:val="51"/>
        </w:numPr>
        <w:ind w:left="1620" w:hanging="540"/>
        <w:rPr>
          <w:rFonts w:cs="Arial"/>
        </w:rPr>
      </w:pPr>
      <w:bookmarkStart w:id="287" w:name="_Hlk69304180"/>
      <w:r w:rsidRPr="00BB4FE7">
        <w:rPr>
          <w:rFonts w:cs="Arial"/>
        </w:rPr>
        <w:t xml:space="preserve">Prior to Bank closure, if any Party discovers any failure to achieve the Performance Standards or any injury or adverse impact to the Bank Property as </w:t>
      </w:r>
      <w:r w:rsidR="0044491D" w:rsidRPr="00BB4FE7">
        <w:rPr>
          <w:rFonts w:cs="Arial"/>
        </w:rPr>
        <w:t>P</w:t>
      </w:r>
      <w:r w:rsidRPr="00BB4FE7">
        <w:rPr>
          <w:rFonts w:cs="Arial"/>
        </w:rPr>
        <w:t xml:space="preserve">reserved, </w:t>
      </w:r>
      <w:r w:rsidR="00B601DD" w:rsidRPr="00BB4FE7">
        <w:rPr>
          <w:rFonts w:cs="Arial"/>
        </w:rPr>
        <w:t>r</w:t>
      </w:r>
      <w:r w:rsidRPr="00BB4FE7">
        <w:rPr>
          <w:rFonts w:cs="Arial"/>
        </w:rPr>
        <w:t xml:space="preserve">estored, or </w:t>
      </w:r>
      <w:r w:rsidR="00B601DD" w:rsidRPr="00BB4FE7">
        <w:rPr>
          <w:rFonts w:cs="Arial"/>
        </w:rPr>
        <w:t>e</w:t>
      </w:r>
      <w:r w:rsidRPr="00BB4FE7">
        <w:rPr>
          <w:rFonts w:cs="Arial"/>
        </w:rPr>
        <w:t xml:space="preserve">nhanced, </w:t>
      </w:r>
      <w:r w:rsidR="008747C6" w:rsidRPr="00BB4FE7">
        <w:rPr>
          <w:rFonts w:cs="Arial"/>
        </w:rPr>
        <w:t xml:space="preserve">and the </w:t>
      </w:r>
      <w:r w:rsidR="00402FD1" w:rsidRPr="00024134">
        <w:rPr>
          <w:rFonts w:cs="Arial"/>
        </w:rPr>
        <w:t>[</w:t>
      </w:r>
      <w:r w:rsidR="00402FD1" w:rsidRPr="00024134">
        <w:rPr>
          <w:rFonts w:cs="Arial"/>
          <w:color w:val="FF0000"/>
        </w:rPr>
        <w:t>Choose one</w:t>
      </w:r>
      <w:r w:rsidR="00402FD1" w:rsidRPr="00024134">
        <w:rPr>
          <w:rFonts w:cs="Arial"/>
        </w:rPr>
        <w:t xml:space="preserve">: IRT </w:t>
      </w:r>
      <w:r w:rsidR="00402FD1" w:rsidRPr="00024134">
        <w:rPr>
          <w:rFonts w:cs="Arial"/>
          <w:color w:val="FF0000"/>
        </w:rPr>
        <w:t>or</w:t>
      </w:r>
      <w:r w:rsidR="00402FD1" w:rsidRPr="00024134">
        <w:rPr>
          <w:rFonts w:cs="Arial"/>
        </w:rPr>
        <w:t xml:space="preserve"> Signatory Agencies</w:t>
      </w:r>
      <w:r w:rsidR="00196720">
        <w:rPr>
          <w:rFonts w:cs="Arial"/>
        </w:rPr>
        <w:t>,</w:t>
      </w:r>
      <w:r w:rsidR="00416E55" w:rsidRPr="00416E55">
        <w:rPr>
          <w:rFonts w:cs="Arial"/>
          <w:b/>
          <w:bCs/>
          <w:color w:val="FF0000"/>
        </w:rPr>
        <w:t xml:space="preserve"> </w:t>
      </w:r>
      <w:r w:rsidR="00416E55" w:rsidRPr="00534303">
        <w:rPr>
          <w:rFonts w:cs="Arial"/>
        </w:rPr>
        <w:t xml:space="preserve">with a courtesy copy to </w:t>
      </w:r>
      <w:r w:rsidR="00196720">
        <w:rPr>
          <w:rFonts w:cs="Arial"/>
        </w:rPr>
        <w:t xml:space="preserve">the </w:t>
      </w:r>
      <w:r w:rsidR="00416E55" w:rsidRPr="00534303">
        <w:rPr>
          <w:rFonts w:cs="Arial"/>
        </w:rPr>
        <w:t>IRT</w:t>
      </w:r>
      <w:r w:rsidR="00196720">
        <w:rPr>
          <w:rFonts w:cs="Arial"/>
        </w:rPr>
        <w:t>,</w:t>
      </w:r>
      <w:r w:rsidR="00402FD1" w:rsidRPr="00024134">
        <w:rPr>
          <w:rFonts w:cs="Arial"/>
        </w:rPr>
        <w:t>]</w:t>
      </w:r>
      <w:r w:rsidR="008747C6" w:rsidRPr="00BB4FE7">
        <w:rPr>
          <w:rFonts w:cs="Arial"/>
        </w:rPr>
        <w:t xml:space="preserve"> does not determine that such damage is a result of Extraordinary Circumstances, </w:t>
      </w:r>
      <w:r w:rsidRPr="00BB4FE7">
        <w:rPr>
          <w:rFonts w:cs="Arial"/>
        </w:rPr>
        <w:t xml:space="preserve">the Party making the discovery shall notify the other Parties.  The </w:t>
      </w:r>
      <w:r w:rsidR="00402FD1" w:rsidRPr="00024134">
        <w:rPr>
          <w:rFonts w:cs="Arial"/>
        </w:rPr>
        <w:t>[</w:t>
      </w:r>
      <w:r w:rsidR="00402FD1" w:rsidRPr="00024134">
        <w:rPr>
          <w:rFonts w:cs="Arial"/>
          <w:color w:val="FF0000"/>
        </w:rPr>
        <w:t>Choose one</w:t>
      </w:r>
      <w:r w:rsidR="00402FD1" w:rsidRPr="00024134">
        <w:rPr>
          <w:rFonts w:cs="Arial"/>
        </w:rPr>
        <w:t xml:space="preserve">: IRT </w:t>
      </w:r>
      <w:r w:rsidR="00402FD1" w:rsidRPr="00024134">
        <w:rPr>
          <w:rFonts w:cs="Arial"/>
          <w:color w:val="FF0000"/>
        </w:rPr>
        <w:t>or</w:t>
      </w:r>
      <w:r w:rsidR="00402FD1" w:rsidRPr="00024134">
        <w:rPr>
          <w:rFonts w:cs="Arial"/>
        </w:rPr>
        <w:t xml:space="preserve"> Signatory Agencies]</w:t>
      </w:r>
      <w:r w:rsidRPr="00BB4FE7">
        <w:rPr>
          <w:rFonts w:cs="Arial"/>
        </w:rPr>
        <w:t xml:space="preserve"> may require the Bank Sponsor</w:t>
      </w:r>
      <w:r w:rsidR="00570163">
        <w:rPr>
          <w:rFonts w:cs="Arial"/>
        </w:rPr>
        <w:t xml:space="preserve"> or Property Owner </w:t>
      </w:r>
      <w:r w:rsidRPr="00BB4FE7">
        <w:rPr>
          <w:rFonts w:cs="Arial"/>
        </w:rPr>
        <w:t>to develop and implement a Remedial Action plan to correct such condition, as described below.  The annual report required under Section IX.B shall identify and describe any Remedial Action proposed, approved, or performed and, if the Remedial Action has been completed, evaluate its effectiveness.</w:t>
      </w:r>
    </w:p>
    <w:p w14:paraId="6AAE2D0C" w14:textId="77777777" w:rsidR="00D83521" w:rsidRDefault="00D83521" w:rsidP="00D83521">
      <w:pPr>
        <w:pStyle w:val="ListParagraph"/>
        <w:keepNext/>
        <w:widowControl/>
        <w:ind w:left="1620"/>
        <w:rPr>
          <w:rFonts w:cs="Arial"/>
        </w:rPr>
      </w:pPr>
    </w:p>
    <w:bookmarkEnd w:id="287"/>
    <w:p w14:paraId="3308B6BC" w14:textId="0F975CAB" w:rsidR="00D83521" w:rsidRPr="00D83521" w:rsidRDefault="00D83521" w:rsidP="00D83521">
      <w:pPr>
        <w:pStyle w:val="ListParagraph"/>
        <w:numPr>
          <w:ilvl w:val="0"/>
          <w:numId w:val="51"/>
        </w:numPr>
        <w:ind w:left="1620" w:hanging="540"/>
        <w:rPr>
          <w:rFonts w:cs="Arial"/>
        </w:rPr>
      </w:pPr>
      <w:r>
        <w:rPr>
          <w:rFonts w:cs="Arial"/>
        </w:rPr>
        <w:t>After</w:t>
      </w:r>
      <w:r w:rsidRPr="00D83521">
        <w:rPr>
          <w:rFonts w:cs="Arial"/>
        </w:rPr>
        <w:t xml:space="preserve"> Bank closure, if any Party discovers any injury or adverse impact to the Bank Property as Preserved, restored, or enhanced, and the [Choose one: IRT or Signatory Agencies, with a courtesy copy to the IRT,] does not determine that such damage is a result of Extraordinary Circumstances, the Party making the discovery shall notify the other Parties.  The [Choose one: IRT or Signatory Agencies] may require the Property Owner to develop and implement a Remedial Action plan to correct such condition, as described below.  The annual report required under Section IX.B shall identify and describe any Remedial Action proposed, approved, or performed and, if the Remedial Action has been completed, evaluate its effectiveness.</w:t>
      </w:r>
    </w:p>
    <w:p w14:paraId="617BE8A9" w14:textId="77777777" w:rsidR="00D83521" w:rsidRPr="00BB4FE7" w:rsidRDefault="00D83521" w:rsidP="00D83521">
      <w:pPr>
        <w:pStyle w:val="ListParagraph"/>
        <w:keepNext/>
        <w:widowControl/>
        <w:ind w:left="1620"/>
        <w:rPr>
          <w:rFonts w:cs="Arial"/>
        </w:rPr>
      </w:pPr>
    </w:p>
    <w:p w14:paraId="6B061C1A" w14:textId="77777777" w:rsidR="00AE2DFC" w:rsidRDefault="00AE2DFC" w:rsidP="00C641B1">
      <w:pPr>
        <w:widowControl/>
        <w:ind w:left="1620" w:hanging="540"/>
        <w:rPr>
          <w:rFonts w:cs="Arial"/>
        </w:rPr>
      </w:pPr>
    </w:p>
    <w:p w14:paraId="6470FA45" w14:textId="603D2E48" w:rsidR="0044491D" w:rsidRPr="00BB4FE7" w:rsidRDefault="00D44F3D" w:rsidP="00CC116F">
      <w:pPr>
        <w:pStyle w:val="ListParagraph"/>
        <w:widowControl/>
        <w:numPr>
          <w:ilvl w:val="0"/>
          <w:numId w:val="51"/>
        </w:numPr>
        <w:ind w:left="1620" w:hanging="540"/>
        <w:rPr>
          <w:rFonts w:cs="Arial"/>
        </w:rPr>
      </w:pPr>
      <w:r w:rsidRPr="00BB4FE7">
        <w:rPr>
          <w:rFonts w:cs="Arial"/>
        </w:rPr>
        <w:t xml:space="preserve">Within 60 </w:t>
      </w:r>
      <w:r w:rsidR="00EB2D63" w:rsidRPr="00BB4FE7">
        <w:rPr>
          <w:rFonts w:cs="Arial"/>
        </w:rPr>
        <w:t>calendar days</w:t>
      </w:r>
      <w:r w:rsidRPr="00BB4FE7">
        <w:rPr>
          <w:rFonts w:cs="Arial"/>
        </w:rPr>
        <w:t xml:space="preserve"> of the date of written notice from the </w:t>
      </w:r>
      <w:r w:rsidR="00402FD1" w:rsidRPr="00024134">
        <w:rPr>
          <w:rFonts w:cs="Arial"/>
        </w:rPr>
        <w:t>[</w:t>
      </w:r>
      <w:r w:rsidR="00402FD1" w:rsidRPr="00024134">
        <w:rPr>
          <w:rFonts w:cs="Arial"/>
          <w:color w:val="FF0000"/>
        </w:rPr>
        <w:t>Choose one</w:t>
      </w:r>
      <w:r w:rsidR="00402FD1" w:rsidRPr="00024134">
        <w:rPr>
          <w:rFonts w:cs="Arial"/>
        </w:rPr>
        <w:t xml:space="preserve">: IRT </w:t>
      </w:r>
      <w:r w:rsidR="00402FD1" w:rsidRPr="00024134">
        <w:rPr>
          <w:rFonts w:cs="Arial"/>
          <w:color w:val="FF0000"/>
        </w:rPr>
        <w:t>or</w:t>
      </w:r>
      <w:r w:rsidR="00402FD1" w:rsidRPr="00024134">
        <w:rPr>
          <w:rFonts w:cs="Arial"/>
        </w:rPr>
        <w:t xml:space="preserve"> Signatory Agencies]</w:t>
      </w:r>
      <w:r w:rsidRPr="00BB4FE7">
        <w:rPr>
          <w:rFonts w:cs="Arial"/>
        </w:rPr>
        <w:t>, the Bank Sponsor</w:t>
      </w:r>
      <w:r w:rsidR="00570163">
        <w:rPr>
          <w:rFonts w:cs="Arial"/>
        </w:rPr>
        <w:t xml:space="preserve"> or Property Owner</w:t>
      </w:r>
      <w:r w:rsidR="00DA0283">
        <w:rPr>
          <w:rFonts w:cs="Arial"/>
        </w:rPr>
        <w:t>, as applicable,</w:t>
      </w:r>
      <w:r w:rsidRPr="00BB4FE7">
        <w:rPr>
          <w:rFonts w:cs="Arial"/>
        </w:rPr>
        <w:t xml:space="preserve"> shall develop a Remedial Action plan and submit it to </w:t>
      </w:r>
      <w:r w:rsidR="009946AE">
        <w:rPr>
          <w:rFonts w:cs="Arial"/>
        </w:rPr>
        <w:t>the</w:t>
      </w:r>
      <w:r w:rsidR="0044491D" w:rsidRPr="00BB4FE7">
        <w:rPr>
          <w:rFonts w:cs="Arial"/>
        </w:rPr>
        <w:t xml:space="preserve"> </w:t>
      </w:r>
      <w:r w:rsidR="00402FD1" w:rsidRPr="00024134">
        <w:rPr>
          <w:rFonts w:cs="Arial"/>
        </w:rPr>
        <w:t>[</w:t>
      </w:r>
      <w:r w:rsidR="00402FD1" w:rsidRPr="00024134">
        <w:rPr>
          <w:rFonts w:cs="Arial"/>
          <w:color w:val="FF0000"/>
        </w:rPr>
        <w:t>Choose one</w:t>
      </w:r>
      <w:r w:rsidR="00402FD1" w:rsidRPr="00024134">
        <w:rPr>
          <w:rFonts w:cs="Arial"/>
        </w:rPr>
        <w:t xml:space="preserve">: IRT </w:t>
      </w:r>
      <w:r w:rsidR="00402FD1" w:rsidRPr="00024134">
        <w:rPr>
          <w:rFonts w:cs="Arial"/>
          <w:color w:val="FF0000"/>
        </w:rPr>
        <w:t>or</w:t>
      </w:r>
      <w:r w:rsidR="00402FD1" w:rsidRPr="00024134">
        <w:rPr>
          <w:rFonts w:cs="Arial"/>
        </w:rPr>
        <w:t xml:space="preserve"> Signatory Agen</w:t>
      </w:r>
      <w:r w:rsidR="00402FD1">
        <w:rPr>
          <w:rFonts w:cs="Arial"/>
        </w:rPr>
        <w:t>c</w:t>
      </w:r>
      <w:r w:rsidR="009946AE">
        <w:rPr>
          <w:rFonts w:cs="Arial"/>
        </w:rPr>
        <w:t>ies</w:t>
      </w:r>
      <w:r w:rsidR="00196720">
        <w:rPr>
          <w:rFonts w:cs="Arial"/>
        </w:rPr>
        <w:t>,</w:t>
      </w:r>
      <w:r w:rsidR="00574F8A">
        <w:rPr>
          <w:rFonts w:cs="Arial"/>
        </w:rPr>
        <w:t xml:space="preserve"> with courtesy copy to</w:t>
      </w:r>
      <w:r w:rsidR="00196720">
        <w:rPr>
          <w:rFonts w:cs="Arial"/>
        </w:rPr>
        <w:t xml:space="preserve"> the</w:t>
      </w:r>
      <w:r w:rsidR="00574F8A">
        <w:rPr>
          <w:rFonts w:cs="Arial"/>
        </w:rPr>
        <w:t xml:space="preserve"> IRT</w:t>
      </w:r>
      <w:r w:rsidR="00196720">
        <w:rPr>
          <w:rFonts w:cs="Arial"/>
        </w:rPr>
        <w:t>,</w:t>
      </w:r>
      <w:r w:rsidR="00402FD1" w:rsidRPr="00024134">
        <w:rPr>
          <w:rFonts w:cs="Arial"/>
        </w:rPr>
        <w:t>]</w:t>
      </w:r>
      <w:r w:rsidR="00402FD1">
        <w:rPr>
          <w:rFonts w:cs="Arial"/>
          <w:b/>
          <w:bCs/>
        </w:rPr>
        <w:t xml:space="preserve"> </w:t>
      </w:r>
      <w:r w:rsidRPr="00BB4FE7">
        <w:rPr>
          <w:rFonts w:cs="Arial"/>
        </w:rPr>
        <w:t>for</w:t>
      </w:r>
      <w:r w:rsidR="00384244" w:rsidRPr="00BB4FE7">
        <w:rPr>
          <w:rFonts w:cs="Arial"/>
        </w:rPr>
        <w:t xml:space="preserve"> written</w:t>
      </w:r>
      <w:r w:rsidRPr="00BB4FE7">
        <w:rPr>
          <w:rFonts w:cs="Arial"/>
        </w:rPr>
        <w:t xml:space="preserve"> approval.  The Remedial Action plan must identify and describe proposed actions to achieve the Performance Standards or </w:t>
      </w:r>
      <w:r w:rsidR="00ED24BE" w:rsidRPr="00BB4FE7">
        <w:rPr>
          <w:rFonts w:cs="Arial"/>
        </w:rPr>
        <w:t>remedy</w:t>
      </w:r>
      <w:r w:rsidRPr="00BB4FE7">
        <w:rPr>
          <w:rFonts w:cs="Arial"/>
        </w:rPr>
        <w:t xml:space="preserve"> injury or adverse impact to the Bank Property and set forth a schedule within which the Bank Sponsor</w:t>
      </w:r>
      <w:r w:rsidR="00570163">
        <w:rPr>
          <w:rFonts w:cs="Arial"/>
        </w:rPr>
        <w:t xml:space="preserve"> or Property Owner</w:t>
      </w:r>
      <w:r w:rsidR="00DA0283">
        <w:rPr>
          <w:rFonts w:cs="Arial"/>
        </w:rPr>
        <w:t>, as applicable,</w:t>
      </w:r>
      <w:r w:rsidRPr="00BB4FE7">
        <w:rPr>
          <w:rFonts w:cs="Arial"/>
        </w:rPr>
        <w:t xml:space="preserve"> will implement those actions.  The Bank Sponsor</w:t>
      </w:r>
      <w:r w:rsidR="00570163">
        <w:rPr>
          <w:rFonts w:cs="Arial"/>
        </w:rPr>
        <w:t xml:space="preserve"> or Property Owner</w:t>
      </w:r>
      <w:r w:rsidR="00DA0283">
        <w:rPr>
          <w:rFonts w:cs="Arial"/>
        </w:rPr>
        <w:t>, as applicable,</w:t>
      </w:r>
      <w:r w:rsidRPr="00BB4FE7">
        <w:rPr>
          <w:rFonts w:cs="Arial"/>
        </w:rPr>
        <w:t xml:space="preserve"> shall implement the necessary and appropriate Remedial Action in accordance with the Remedial Action plan approved </w:t>
      </w:r>
      <w:r w:rsidRPr="00BB4FE7">
        <w:rPr>
          <w:rFonts w:cs="Arial"/>
        </w:rPr>
        <w:lastRenderedPageBreak/>
        <w:t xml:space="preserve">by the </w:t>
      </w:r>
      <w:r w:rsidR="00402FD1" w:rsidRPr="00024134">
        <w:rPr>
          <w:rFonts w:cs="Arial"/>
        </w:rPr>
        <w:t>[</w:t>
      </w:r>
      <w:r w:rsidR="00402FD1" w:rsidRPr="00024134">
        <w:rPr>
          <w:rFonts w:cs="Arial"/>
          <w:color w:val="FF0000"/>
        </w:rPr>
        <w:t>Choose one</w:t>
      </w:r>
      <w:r w:rsidR="00402FD1" w:rsidRPr="00024134">
        <w:rPr>
          <w:rFonts w:cs="Arial"/>
        </w:rPr>
        <w:t xml:space="preserve">: IRT </w:t>
      </w:r>
      <w:r w:rsidR="00402FD1" w:rsidRPr="00024134">
        <w:rPr>
          <w:rFonts w:cs="Arial"/>
          <w:color w:val="FF0000"/>
        </w:rPr>
        <w:t>or</w:t>
      </w:r>
      <w:r w:rsidR="00402FD1" w:rsidRPr="00024134">
        <w:rPr>
          <w:rFonts w:cs="Arial"/>
        </w:rPr>
        <w:t xml:space="preserve"> Signatory Agencies</w:t>
      </w:r>
      <w:r w:rsidR="00196720">
        <w:rPr>
          <w:rFonts w:cs="Arial"/>
        </w:rPr>
        <w:t>,</w:t>
      </w:r>
      <w:r w:rsidR="00416E55">
        <w:rPr>
          <w:rFonts w:cs="Arial"/>
        </w:rPr>
        <w:t xml:space="preserve"> </w:t>
      </w:r>
      <w:r w:rsidR="00416E55" w:rsidRPr="00416E55">
        <w:rPr>
          <w:rFonts w:cs="Arial"/>
        </w:rPr>
        <w:t>in consultation with the IRT</w:t>
      </w:r>
      <w:r w:rsidR="00402FD1" w:rsidRPr="00024134">
        <w:rPr>
          <w:rFonts w:cs="Arial"/>
        </w:rPr>
        <w:t>]</w:t>
      </w:r>
      <w:r w:rsidRPr="00BB4FE7">
        <w:rPr>
          <w:rFonts w:cs="Arial"/>
        </w:rPr>
        <w:t xml:space="preserve">.   </w:t>
      </w:r>
    </w:p>
    <w:p w14:paraId="5D3E0766" w14:textId="77777777" w:rsidR="00AE2DFC" w:rsidRDefault="00AE2DFC" w:rsidP="00C641B1">
      <w:pPr>
        <w:widowControl/>
        <w:ind w:left="1620" w:hanging="540"/>
        <w:rPr>
          <w:rFonts w:cs="Arial"/>
        </w:rPr>
      </w:pPr>
    </w:p>
    <w:p w14:paraId="2FAEC832" w14:textId="5D56C15C" w:rsidR="00D44F3D" w:rsidRDefault="0044491D" w:rsidP="00CC116F">
      <w:pPr>
        <w:pStyle w:val="ListParagraph"/>
        <w:widowControl/>
        <w:numPr>
          <w:ilvl w:val="0"/>
          <w:numId w:val="51"/>
        </w:numPr>
        <w:ind w:left="1620" w:hanging="540"/>
        <w:rPr>
          <w:rFonts w:cs="Arial"/>
        </w:rPr>
      </w:pPr>
      <w:r w:rsidRPr="00BB4FE7">
        <w:rPr>
          <w:rFonts w:cs="Arial"/>
        </w:rPr>
        <w:t>If (</w:t>
      </w:r>
      <w:r w:rsidR="00A8326F">
        <w:rPr>
          <w:rFonts w:cs="Arial"/>
        </w:rPr>
        <w:t>a</w:t>
      </w:r>
      <w:r w:rsidRPr="00BB4FE7">
        <w:rPr>
          <w:rFonts w:cs="Arial"/>
        </w:rPr>
        <w:t>) the Bank Sponsor</w:t>
      </w:r>
      <w:r w:rsidR="006D7B79">
        <w:rPr>
          <w:rFonts w:cs="Arial"/>
        </w:rPr>
        <w:t xml:space="preserve"> or Property Owner</w:t>
      </w:r>
      <w:r w:rsidR="00DA0283">
        <w:rPr>
          <w:rFonts w:cs="Arial"/>
        </w:rPr>
        <w:t>, as applicable,</w:t>
      </w:r>
      <w:r w:rsidRPr="00BB4FE7">
        <w:rPr>
          <w:rFonts w:cs="Arial"/>
        </w:rPr>
        <w:t xml:space="preserve"> fails to develop a Remedial Action plan </w:t>
      </w:r>
      <w:r w:rsidR="009946AE">
        <w:rPr>
          <w:rFonts w:cs="Arial"/>
        </w:rPr>
        <w:t>and submit it to the</w:t>
      </w:r>
      <w:r w:rsidR="003A0472" w:rsidRPr="00BB4FE7">
        <w:rPr>
          <w:rFonts w:cs="Arial"/>
        </w:rPr>
        <w:t xml:space="preserve"> </w:t>
      </w:r>
      <w:r w:rsidR="00402FD1" w:rsidRPr="00024134">
        <w:rPr>
          <w:rFonts w:cs="Arial"/>
        </w:rPr>
        <w:t>[</w:t>
      </w:r>
      <w:r w:rsidR="00402FD1" w:rsidRPr="00024134">
        <w:rPr>
          <w:rFonts w:cs="Arial"/>
          <w:color w:val="FF0000"/>
        </w:rPr>
        <w:t>Choose one</w:t>
      </w:r>
      <w:r w:rsidR="00402FD1" w:rsidRPr="00024134">
        <w:rPr>
          <w:rFonts w:cs="Arial"/>
        </w:rPr>
        <w:t>: IRT</w:t>
      </w:r>
      <w:r w:rsidR="00402FD1">
        <w:rPr>
          <w:rFonts w:cs="Arial"/>
        </w:rPr>
        <w:t xml:space="preserve"> </w:t>
      </w:r>
      <w:r w:rsidR="00402FD1" w:rsidRPr="00024134">
        <w:rPr>
          <w:rFonts w:cs="Arial"/>
          <w:color w:val="FF0000"/>
        </w:rPr>
        <w:t>or</w:t>
      </w:r>
      <w:r w:rsidR="00402FD1" w:rsidRPr="00024134">
        <w:rPr>
          <w:rFonts w:cs="Arial"/>
        </w:rPr>
        <w:t xml:space="preserve"> Signatory Agencies</w:t>
      </w:r>
      <w:r w:rsidR="00196720">
        <w:rPr>
          <w:rFonts w:cs="Arial"/>
        </w:rPr>
        <w:t>,</w:t>
      </w:r>
      <w:r w:rsidR="00416E55" w:rsidRPr="00416E55">
        <w:rPr>
          <w:rFonts w:cs="Arial"/>
          <w:b/>
          <w:bCs/>
        </w:rPr>
        <w:t xml:space="preserve"> </w:t>
      </w:r>
      <w:r w:rsidR="00416E55" w:rsidRPr="00416E55">
        <w:rPr>
          <w:rFonts w:cs="Arial"/>
        </w:rPr>
        <w:t>in consultation with the IRT</w:t>
      </w:r>
      <w:r w:rsidR="00196720">
        <w:rPr>
          <w:rFonts w:cs="Arial"/>
        </w:rPr>
        <w:t>,</w:t>
      </w:r>
      <w:r w:rsidR="00402FD1" w:rsidRPr="00024134">
        <w:rPr>
          <w:rFonts w:cs="Arial"/>
        </w:rPr>
        <w:t>]</w:t>
      </w:r>
      <w:r w:rsidR="00402FD1">
        <w:rPr>
          <w:rFonts w:cs="Arial"/>
          <w:b/>
          <w:bCs/>
        </w:rPr>
        <w:t xml:space="preserve"> </w:t>
      </w:r>
      <w:r w:rsidRPr="00BB4FE7">
        <w:rPr>
          <w:rFonts w:cs="Arial"/>
        </w:rPr>
        <w:t xml:space="preserve">or to implement Remedial Action identified by the </w:t>
      </w:r>
      <w:r w:rsidR="00402FD1" w:rsidRPr="00024134">
        <w:rPr>
          <w:rFonts w:cs="Arial"/>
        </w:rPr>
        <w:t>[</w:t>
      </w:r>
      <w:r w:rsidR="00402FD1" w:rsidRPr="00024134">
        <w:rPr>
          <w:rFonts w:cs="Arial"/>
          <w:color w:val="FF0000"/>
        </w:rPr>
        <w:t>Choose one</w:t>
      </w:r>
      <w:r w:rsidR="00402FD1" w:rsidRPr="00024134">
        <w:rPr>
          <w:rFonts w:cs="Arial"/>
        </w:rPr>
        <w:t xml:space="preserve">: IRT </w:t>
      </w:r>
      <w:r w:rsidR="00402FD1" w:rsidRPr="00024134">
        <w:rPr>
          <w:rFonts w:cs="Arial"/>
          <w:color w:val="FF0000"/>
        </w:rPr>
        <w:t>or</w:t>
      </w:r>
      <w:r w:rsidR="00402FD1" w:rsidRPr="00024134">
        <w:rPr>
          <w:rFonts w:cs="Arial"/>
        </w:rPr>
        <w:t xml:space="preserve"> Signatory Agencies]</w:t>
      </w:r>
      <w:r w:rsidRPr="00BB4FE7">
        <w:rPr>
          <w:rFonts w:cs="Arial"/>
        </w:rPr>
        <w:t>, in accordance with this section, or (</w:t>
      </w:r>
      <w:r w:rsidR="00A8326F">
        <w:rPr>
          <w:rFonts w:cs="Arial"/>
        </w:rPr>
        <w:t>b</w:t>
      </w:r>
      <w:r w:rsidRPr="00BB4FE7">
        <w:rPr>
          <w:rFonts w:cs="Arial"/>
        </w:rPr>
        <w:t xml:space="preserve">) a Remedial Action plan is agreed upon and implemented, but the conditions do not satisfy the plan’s objective and measurable Performance Standards by the dates specified in the plan, then the </w:t>
      </w:r>
      <w:r w:rsidR="00402FD1" w:rsidRPr="00024134">
        <w:rPr>
          <w:rFonts w:cs="Arial"/>
        </w:rPr>
        <w:t>[</w:t>
      </w:r>
      <w:r w:rsidR="00402FD1" w:rsidRPr="00024134">
        <w:rPr>
          <w:rFonts w:cs="Arial"/>
          <w:color w:val="FF0000"/>
        </w:rPr>
        <w:t>Choose one</w:t>
      </w:r>
      <w:r w:rsidR="00402FD1" w:rsidRPr="00024134">
        <w:rPr>
          <w:rFonts w:cs="Arial"/>
        </w:rPr>
        <w:t xml:space="preserve">: IRT </w:t>
      </w:r>
      <w:r w:rsidR="00402FD1" w:rsidRPr="00024134">
        <w:rPr>
          <w:rFonts w:cs="Arial"/>
          <w:color w:val="FF0000"/>
        </w:rPr>
        <w:t>or</w:t>
      </w:r>
      <w:r w:rsidR="00402FD1" w:rsidRPr="00024134">
        <w:rPr>
          <w:rFonts w:cs="Arial"/>
        </w:rPr>
        <w:t xml:space="preserve"> Signatory Agencies]</w:t>
      </w:r>
      <w:r w:rsidR="00157FFC" w:rsidRPr="00BB4FE7">
        <w:rPr>
          <w:rFonts w:cs="Arial"/>
        </w:rPr>
        <w:t xml:space="preserve"> </w:t>
      </w:r>
      <w:r w:rsidRPr="00BB4FE7">
        <w:rPr>
          <w:rFonts w:cs="Arial"/>
        </w:rPr>
        <w:t>may</w:t>
      </w:r>
      <w:r w:rsidR="003A0472" w:rsidRPr="00BB4FE7">
        <w:rPr>
          <w:rFonts w:cs="Arial"/>
        </w:rPr>
        <w:t xml:space="preserve"> find the Bank Sponsor</w:t>
      </w:r>
      <w:r w:rsidR="006D7B79">
        <w:rPr>
          <w:rFonts w:cs="Arial"/>
        </w:rPr>
        <w:t xml:space="preserve"> or Property Owner</w:t>
      </w:r>
      <w:r w:rsidR="00DA0283">
        <w:rPr>
          <w:rFonts w:cs="Arial"/>
        </w:rPr>
        <w:t>, as applicable,</w:t>
      </w:r>
      <w:r w:rsidR="003A0472" w:rsidRPr="00BB4FE7">
        <w:rPr>
          <w:rFonts w:cs="Arial"/>
        </w:rPr>
        <w:t xml:space="preserve"> in default </w:t>
      </w:r>
      <w:r w:rsidR="0001460F" w:rsidRPr="00BB4FE7">
        <w:rPr>
          <w:rFonts w:cs="Arial"/>
        </w:rPr>
        <w:t>pursuant to Section XII.E</w:t>
      </w:r>
      <w:r w:rsidR="00EB44C0" w:rsidRPr="00BB4FE7">
        <w:rPr>
          <w:rFonts w:cs="Arial"/>
        </w:rPr>
        <w:t xml:space="preserve"> </w:t>
      </w:r>
      <w:r w:rsidR="003A0472" w:rsidRPr="00BB4FE7">
        <w:rPr>
          <w:rFonts w:cs="Arial"/>
        </w:rPr>
        <w:t>and take action accordingly</w:t>
      </w:r>
      <w:r w:rsidR="00835664" w:rsidRPr="00BB4FE7">
        <w:rPr>
          <w:rFonts w:cs="Arial"/>
        </w:rPr>
        <w:t>.</w:t>
      </w:r>
    </w:p>
    <w:p w14:paraId="5F42EE78" w14:textId="77777777" w:rsidR="00BD7BE3" w:rsidRPr="00BD7BE3" w:rsidRDefault="00BD7BE3" w:rsidP="00BD7BE3">
      <w:pPr>
        <w:pStyle w:val="ListParagraph"/>
        <w:rPr>
          <w:rFonts w:cs="Arial"/>
        </w:rPr>
      </w:pPr>
    </w:p>
    <w:p w14:paraId="25C3564D" w14:textId="44527F65" w:rsidR="000E4B4A" w:rsidRPr="00534303" w:rsidRDefault="000E4B4A" w:rsidP="00534303">
      <w:pPr>
        <w:pStyle w:val="ListParagraph"/>
        <w:widowControl/>
        <w:numPr>
          <w:ilvl w:val="0"/>
          <w:numId w:val="51"/>
        </w:numPr>
        <w:ind w:left="1620" w:hanging="540"/>
        <w:rPr>
          <w:rFonts w:cs="Arial"/>
        </w:rPr>
      </w:pPr>
      <w:r w:rsidRPr="00534303">
        <w:t xml:space="preserve">If the </w:t>
      </w:r>
      <w:r w:rsidR="00402FD1" w:rsidRPr="00534303">
        <w:t>[</w:t>
      </w:r>
      <w:r w:rsidR="00402FD1" w:rsidRPr="00534303">
        <w:rPr>
          <w:color w:val="FF0000"/>
        </w:rPr>
        <w:t>Choose one</w:t>
      </w:r>
      <w:r w:rsidR="00402FD1" w:rsidRPr="00534303">
        <w:t xml:space="preserve">: IRT </w:t>
      </w:r>
      <w:r w:rsidR="00402FD1" w:rsidRPr="00534303">
        <w:rPr>
          <w:color w:val="FF0000"/>
        </w:rPr>
        <w:t xml:space="preserve">or </w:t>
      </w:r>
      <w:r w:rsidR="00402FD1" w:rsidRPr="00534303">
        <w:t>Signatory Agencies]</w:t>
      </w:r>
      <w:r w:rsidR="00402FD1" w:rsidRPr="00534303">
        <w:rPr>
          <w:b/>
          <w:bCs/>
        </w:rPr>
        <w:t xml:space="preserve"> </w:t>
      </w:r>
      <w:r w:rsidRPr="00534303">
        <w:t xml:space="preserve">determines that the Bank is operating at a Credit deficit (i.e., Sales and/or Transfers exceed the Credits authorized for release, as adjusted in accordance with this BEI), the </w:t>
      </w:r>
      <w:r w:rsidR="00402FD1" w:rsidRPr="00534303">
        <w:t>[</w:t>
      </w:r>
      <w:r w:rsidR="00402FD1" w:rsidRPr="006D176B">
        <w:rPr>
          <w:color w:val="FF0000"/>
        </w:rPr>
        <w:t>Choose one</w:t>
      </w:r>
      <w:r w:rsidR="00402FD1" w:rsidRPr="00534303">
        <w:t xml:space="preserve">: IRT </w:t>
      </w:r>
      <w:r w:rsidR="00402FD1" w:rsidRPr="006D176B">
        <w:rPr>
          <w:color w:val="FF0000"/>
        </w:rPr>
        <w:t>or</w:t>
      </w:r>
      <w:r w:rsidR="00402FD1" w:rsidRPr="00534303">
        <w:t xml:space="preserve"> Signatory Agencies]</w:t>
      </w:r>
      <w:r w:rsidR="00402FD1" w:rsidRPr="00534303">
        <w:rPr>
          <w:b/>
          <w:bCs/>
        </w:rPr>
        <w:t xml:space="preserve"> </w:t>
      </w:r>
      <w:r w:rsidRPr="00534303">
        <w:t xml:space="preserve">shall notify the Bank Sponsor of its default pursuant to Section XII.E, and take action accordingly.  Upon receipt of notification, Bank Sponsor shall cease any and all Sales and Transfers immediately and is not authorized to resume Sales and/or Transfers until notified in writing by the </w:t>
      </w:r>
      <w:r w:rsidR="00402FD1" w:rsidRPr="00534303">
        <w:t>[</w:t>
      </w:r>
      <w:r w:rsidR="00402FD1" w:rsidRPr="006D176B">
        <w:rPr>
          <w:color w:val="FF0000"/>
        </w:rPr>
        <w:t>Choose one</w:t>
      </w:r>
      <w:r w:rsidR="00402FD1" w:rsidRPr="00534303">
        <w:t xml:space="preserve">: IRT </w:t>
      </w:r>
      <w:r w:rsidR="00402FD1" w:rsidRPr="006D176B">
        <w:rPr>
          <w:color w:val="FF0000"/>
        </w:rPr>
        <w:t>or</w:t>
      </w:r>
      <w:r w:rsidR="00402FD1" w:rsidRPr="00534303">
        <w:t xml:space="preserve"> Signatory Agencies]</w:t>
      </w:r>
      <w:r w:rsidRPr="00534303">
        <w:t>.</w:t>
      </w:r>
    </w:p>
    <w:p w14:paraId="51D2803E" w14:textId="77777777" w:rsidR="00AE2DFC" w:rsidRDefault="00AE2DFC" w:rsidP="00C641B1">
      <w:pPr>
        <w:widowControl/>
        <w:ind w:left="1620" w:hanging="540"/>
        <w:rPr>
          <w:rFonts w:cs="Arial"/>
        </w:rPr>
      </w:pPr>
    </w:p>
    <w:p w14:paraId="138EB42D" w14:textId="77777777" w:rsidR="003936C7" w:rsidRPr="00BB4FE7" w:rsidRDefault="003936C7" w:rsidP="00CC116F">
      <w:pPr>
        <w:pStyle w:val="ListParagraph"/>
        <w:widowControl/>
        <w:numPr>
          <w:ilvl w:val="0"/>
          <w:numId w:val="51"/>
        </w:numPr>
        <w:ind w:left="1620" w:hanging="540"/>
        <w:rPr>
          <w:rFonts w:cs="Arial"/>
        </w:rPr>
      </w:pPr>
      <w:r w:rsidRPr="00BB4FE7">
        <w:rPr>
          <w:rFonts w:cs="Arial"/>
        </w:rPr>
        <w:t>If there is damage to the Bank P</w:t>
      </w:r>
      <w:r w:rsidR="00B24E39" w:rsidRPr="00BB4FE7">
        <w:rPr>
          <w:rFonts w:cs="Arial"/>
        </w:rPr>
        <w:t>r</w:t>
      </w:r>
      <w:r w:rsidRPr="00BB4FE7">
        <w:rPr>
          <w:rFonts w:cs="Arial"/>
        </w:rPr>
        <w:t>operty as a result of Extraordinary Circumstances,</w:t>
      </w:r>
      <w:r w:rsidR="00B24E39" w:rsidRPr="00BB4FE7">
        <w:rPr>
          <w:rFonts w:cs="Arial"/>
        </w:rPr>
        <w:t xml:space="preserve"> the provisions of Section XII.A apply. </w:t>
      </w:r>
      <w:r w:rsidRPr="00BB4FE7">
        <w:rPr>
          <w:rFonts w:cs="Arial"/>
        </w:rPr>
        <w:t xml:space="preserve"> </w:t>
      </w:r>
    </w:p>
    <w:p w14:paraId="64A2DA2B" w14:textId="77777777" w:rsidR="00AE2DFC" w:rsidRDefault="00AE2DFC" w:rsidP="00C641B1">
      <w:pPr>
        <w:widowControl/>
        <w:rPr>
          <w:rFonts w:cs="Arial"/>
        </w:rPr>
      </w:pPr>
      <w:bookmarkStart w:id="288" w:name="_Toc130996584"/>
    </w:p>
    <w:p w14:paraId="569889D2" w14:textId="77777777" w:rsidR="00D44F3D" w:rsidRPr="00907089" w:rsidRDefault="00D44F3D" w:rsidP="005906A7">
      <w:pPr>
        <w:pStyle w:val="Heading2"/>
      </w:pPr>
      <w:bookmarkStart w:id="289" w:name="_Toc45291750"/>
      <w:bookmarkStart w:id="290" w:name="_Toc49432445"/>
      <w:r w:rsidRPr="00907089">
        <w:t>Section IX:</w:t>
      </w:r>
      <w:r w:rsidRPr="00907089">
        <w:tab/>
        <w:t>Reporting</w:t>
      </w:r>
      <w:bookmarkEnd w:id="288"/>
      <w:bookmarkEnd w:id="289"/>
      <w:bookmarkEnd w:id="290"/>
    </w:p>
    <w:p w14:paraId="34EC3434" w14:textId="77777777" w:rsidR="00AE2DFC" w:rsidRDefault="00AE2DFC" w:rsidP="00C641B1">
      <w:pPr>
        <w:keepNext/>
        <w:widowControl/>
        <w:rPr>
          <w:rFonts w:cs="Arial"/>
        </w:rPr>
      </w:pPr>
      <w:bookmarkStart w:id="291" w:name="_Toc171902176"/>
      <w:bookmarkStart w:id="292" w:name="_Toc171902868"/>
      <w:bookmarkStart w:id="293" w:name="_Toc172622627"/>
      <w:bookmarkEnd w:id="291"/>
      <w:bookmarkEnd w:id="292"/>
      <w:bookmarkEnd w:id="293"/>
    </w:p>
    <w:p w14:paraId="649B6C7B" w14:textId="77777777" w:rsidR="00D44F3D" w:rsidRPr="00BB4FE7" w:rsidRDefault="00D44F3D" w:rsidP="00500C33">
      <w:pPr>
        <w:pStyle w:val="Heading3"/>
        <w:numPr>
          <w:ilvl w:val="0"/>
          <w:numId w:val="78"/>
        </w:numPr>
        <w:ind w:left="1080" w:hanging="540"/>
      </w:pPr>
      <w:bookmarkStart w:id="294" w:name="_Toc45291751"/>
      <w:bookmarkStart w:id="295" w:name="_Toc49432446"/>
      <w:r w:rsidRPr="00BB4FE7">
        <w:t>Annual Inflation Adjustments to Endowment Fund Report</w:t>
      </w:r>
      <w:bookmarkEnd w:id="294"/>
      <w:bookmarkEnd w:id="295"/>
    </w:p>
    <w:p w14:paraId="399D905D" w14:textId="77777777" w:rsidR="00AE2DFC" w:rsidRDefault="00AE2DFC" w:rsidP="00C641B1">
      <w:pPr>
        <w:keepNext/>
        <w:widowControl/>
        <w:rPr>
          <w:rFonts w:cs="Arial"/>
        </w:rPr>
      </w:pPr>
    </w:p>
    <w:p w14:paraId="6CB805EA" w14:textId="1C069E2E" w:rsidR="00D44F3D" w:rsidRPr="001555CA" w:rsidRDefault="00B954F7" w:rsidP="00C641B1">
      <w:pPr>
        <w:keepNext/>
        <w:widowControl/>
        <w:ind w:left="1080"/>
        <w:rPr>
          <w:rFonts w:cs="Arial"/>
        </w:rPr>
      </w:pPr>
      <w:r w:rsidRPr="001555CA">
        <w:rPr>
          <w:rFonts w:cs="Arial"/>
        </w:rPr>
        <w:t xml:space="preserve">By </w:t>
      </w:r>
      <w:r w:rsidR="00A52D3C" w:rsidRPr="001555CA">
        <w:rPr>
          <w:rFonts w:cs="Arial"/>
        </w:rPr>
        <w:t xml:space="preserve">April </w:t>
      </w:r>
      <w:r w:rsidR="00D44F3D" w:rsidRPr="001555CA">
        <w:rPr>
          <w:rFonts w:cs="Arial"/>
        </w:rPr>
        <w:t>1st</w:t>
      </w:r>
      <w:r w:rsidR="00A52D3C" w:rsidRPr="001555CA">
        <w:rPr>
          <w:rFonts w:cs="Arial"/>
        </w:rPr>
        <w:t xml:space="preserve"> </w:t>
      </w:r>
      <w:r w:rsidR="00D44F3D" w:rsidRPr="001555CA">
        <w:rPr>
          <w:rFonts w:cs="Arial"/>
        </w:rPr>
        <w:t xml:space="preserve">of each year following the </w:t>
      </w:r>
      <w:r w:rsidR="00D44F3D" w:rsidRPr="006D176B">
        <w:rPr>
          <w:rFonts w:cs="Arial"/>
        </w:rPr>
        <w:t>Bank Establishment Date</w:t>
      </w:r>
      <w:r w:rsidR="00D44F3D" w:rsidRPr="001555CA">
        <w:rPr>
          <w:rFonts w:cs="Arial"/>
        </w:rPr>
        <w:t xml:space="preserve"> and until the Endowment </w:t>
      </w:r>
      <w:r w:rsidR="00157FFC" w:rsidRPr="001555CA">
        <w:rPr>
          <w:rFonts w:cs="Arial"/>
        </w:rPr>
        <w:t>Amount</w:t>
      </w:r>
      <w:r w:rsidR="00B0136E" w:rsidRPr="001555CA">
        <w:rPr>
          <w:rFonts w:cs="Arial"/>
        </w:rPr>
        <w:t xml:space="preserve"> </w:t>
      </w:r>
      <w:r w:rsidR="00D44F3D" w:rsidRPr="001555CA">
        <w:rPr>
          <w:rFonts w:cs="Arial"/>
        </w:rPr>
        <w:t xml:space="preserve">is </w:t>
      </w:r>
      <w:r w:rsidR="006C2169" w:rsidRPr="001555CA">
        <w:rPr>
          <w:rFonts w:cs="Arial"/>
        </w:rPr>
        <w:t xml:space="preserve">100% </w:t>
      </w:r>
      <w:r w:rsidR="00D44F3D" w:rsidRPr="001555CA">
        <w:rPr>
          <w:rFonts w:cs="Arial"/>
        </w:rPr>
        <w:t xml:space="preserve">funded, the Bank Sponsor shall report to the </w:t>
      </w:r>
      <w:r w:rsidR="00402FD1" w:rsidRPr="00024134">
        <w:rPr>
          <w:rFonts w:cs="Arial"/>
        </w:rPr>
        <w:t>[</w:t>
      </w:r>
      <w:r w:rsidR="00402FD1" w:rsidRPr="00024134">
        <w:rPr>
          <w:rFonts w:cs="Arial"/>
          <w:color w:val="FF0000"/>
        </w:rPr>
        <w:t>Choose one</w:t>
      </w:r>
      <w:r w:rsidR="00402FD1" w:rsidRPr="00024134">
        <w:rPr>
          <w:rFonts w:cs="Arial"/>
        </w:rPr>
        <w:t xml:space="preserve">: IRT </w:t>
      </w:r>
      <w:r w:rsidR="00402FD1" w:rsidRPr="00024134">
        <w:rPr>
          <w:rFonts w:cs="Arial"/>
          <w:color w:val="FF0000"/>
        </w:rPr>
        <w:t>or</w:t>
      </w:r>
      <w:r w:rsidR="00402FD1" w:rsidRPr="00024134">
        <w:rPr>
          <w:rFonts w:cs="Arial"/>
        </w:rPr>
        <w:t xml:space="preserve"> Signatory Agencies</w:t>
      </w:r>
      <w:r w:rsidR="00196720">
        <w:rPr>
          <w:rFonts w:cs="Arial"/>
        </w:rPr>
        <w:t>,</w:t>
      </w:r>
      <w:r w:rsidR="00416E55">
        <w:rPr>
          <w:rFonts w:cs="Arial"/>
        </w:rPr>
        <w:t xml:space="preserve"> </w:t>
      </w:r>
      <w:r w:rsidR="00416E55" w:rsidRPr="00416E55">
        <w:rPr>
          <w:rFonts w:cs="Arial"/>
          <w:color w:val="000000" w:themeColor="text1"/>
        </w:rPr>
        <w:t xml:space="preserve">with a courtesy copy to </w:t>
      </w:r>
      <w:r w:rsidR="00196720">
        <w:rPr>
          <w:rFonts w:cs="Arial"/>
          <w:color w:val="000000" w:themeColor="text1"/>
        </w:rPr>
        <w:t xml:space="preserve">the </w:t>
      </w:r>
      <w:r w:rsidR="00416E55" w:rsidRPr="00416E55">
        <w:rPr>
          <w:rFonts w:cs="Arial"/>
          <w:color w:val="000000" w:themeColor="text1"/>
        </w:rPr>
        <w:t>IRT</w:t>
      </w:r>
      <w:r w:rsidR="00196720">
        <w:rPr>
          <w:rFonts w:cs="Arial"/>
          <w:color w:val="000000" w:themeColor="text1"/>
        </w:rPr>
        <w:t>,</w:t>
      </w:r>
      <w:r w:rsidR="00416E55" w:rsidRPr="00416E55">
        <w:rPr>
          <w:rFonts w:cs="Arial"/>
          <w:color w:val="000000" w:themeColor="text1"/>
        </w:rPr>
        <w:t xml:space="preserve"> </w:t>
      </w:r>
      <w:r w:rsidR="00402FD1" w:rsidRPr="00024134">
        <w:rPr>
          <w:rFonts w:cs="Arial"/>
        </w:rPr>
        <w:t>]</w:t>
      </w:r>
      <w:r w:rsidR="00402FD1">
        <w:rPr>
          <w:rFonts w:cs="Arial"/>
          <w:b/>
          <w:bCs/>
        </w:rPr>
        <w:t xml:space="preserve"> </w:t>
      </w:r>
      <w:r w:rsidR="006D3A97" w:rsidRPr="001555CA">
        <w:rPr>
          <w:rFonts w:cs="Arial"/>
        </w:rPr>
        <w:t>and the Endowment Holder</w:t>
      </w:r>
      <w:r w:rsidR="00D44F3D" w:rsidRPr="001555CA">
        <w:rPr>
          <w:rFonts w:cs="Arial"/>
        </w:rPr>
        <w:t>, in hard copy</w:t>
      </w:r>
      <w:r w:rsidR="006D35C4" w:rsidRPr="001555CA">
        <w:rPr>
          <w:rFonts w:cs="Arial"/>
        </w:rPr>
        <w:t xml:space="preserve">, </w:t>
      </w:r>
      <w:r w:rsidR="00D44F3D" w:rsidRPr="001555CA">
        <w:rPr>
          <w:rFonts w:cs="Arial"/>
        </w:rPr>
        <w:t xml:space="preserve">in editable electronic format, </w:t>
      </w:r>
      <w:r w:rsidR="006D35C4" w:rsidRPr="001555CA">
        <w:rPr>
          <w:rFonts w:cs="Arial"/>
        </w:rPr>
        <w:t xml:space="preserve">and uploaded to RIBITS </w:t>
      </w:r>
      <w:r w:rsidR="00D44F3D" w:rsidRPr="001555CA">
        <w:rPr>
          <w:rFonts w:cs="Arial"/>
        </w:rPr>
        <w:t>the following:</w:t>
      </w:r>
    </w:p>
    <w:p w14:paraId="6AC7E2CF" w14:textId="77777777" w:rsidR="00AE2DFC" w:rsidRDefault="00AE2DFC" w:rsidP="00C641B1">
      <w:pPr>
        <w:keepNext/>
        <w:widowControl/>
        <w:rPr>
          <w:rFonts w:cs="Arial"/>
        </w:rPr>
      </w:pPr>
    </w:p>
    <w:p w14:paraId="11550255" w14:textId="77777777" w:rsidR="00F95E28" w:rsidRDefault="00D44F3D" w:rsidP="00CC116F">
      <w:pPr>
        <w:pStyle w:val="ListParagraph"/>
        <w:keepNext/>
        <w:widowControl/>
        <w:numPr>
          <w:ilvl w:val="0"/>
          <w:numId w:val="52"/>
        </w:numPr>
        <w:ind w:left="1620" w:hanging="540"/>
        <w:rPr>
          <w:rFonts w:cs="Arial"/>
        </w:rPr>
      </w:pPr>
      <w:r w:rsidRPr="00BB4FE7">
        <w:rPr>
          <w:rFonts w:cs="Arial"/>
        </w:rPr>
        <w:t xml:space="preserve">The adjusted Endowment </w:t>
      </w:r>
      <w:r w:rsidR="006C2169" w:rsidRPr="00BB4FE7">
        <w:rPr>
          <w:rFonts w:cs="Arial"/>
        </w:rPr>
        <w:t xml:space="preserve">Amount </w:t>
      </w:r>
      <w:r w:rsidRPr="00BB4FE7">
        <w:rPr>
          <w:rFonts w:cs="Arial"/>
        </w:rPr>
        <w:t>determined</w:t>
      </w:r>
      <w:r w:rsidR="00433385">
        <w:rPr>
          <w:rFonts w:cs="Arial"/>
        </w:rPr>
        <w:t xml:space="preserve"> in accordance with Section VI.B</w:t>
      </w:r>
      <w:r w:rsidRPr="00BB4FE7">
        <w:rPr>
          <w:rFonts w:cs="Arial"/>
        </w:rPr>
        <w:t>.</w:t>
      </w:r>
      <w:r w:rsidR="00B0136E" w:rsidRPr="00BB4FE7">
        <w:rPr>
          <w:rFonts w:cs="Arial"/>
        </w:rPr>
        <w:t>2</w:t>
      </w:r>
      <w:r w:rsidR="003D6260" w:rsidRPr="00BB4FE7">
        <w:rPr>
          <w:rFonts w:cs="Arial"/>
        </w:rPr>
        <w:t>.</w:t>
      </w:r>
    </w:p>
    <w:p w14:paraId="05473659" w14:textId="77777777" w:rsidR="00BB4FE7" w:rsidRPr="00BB4FE7" w:rsidRDefault="00BB4FE7" w:rsidP="00C641B1">
      <w:pPr>
        <w:pStyle w:val="ListParagraph"/>
        <w:widowControl/>
        <w:ind w:left="1620"/>
        <w:rPr>
          <w:rFonts w:cs="Arial"/>
        </w:rPr>
      </w:pPr>
    </w:p>
    <w:p w14:paraId="17FCA20B" w14:textId="77777777" w:rsidR="00D44F3D" w:rsidRPr="00BB4FE7" w:rsidRDefault="00712DEF" w:rsidP="00CC116F">
      <w:pPr>
        <w:pStyle w:val="ListParagraph"/>
        <w:widowControl/>
        <w:numPr>
          <w:ilvl w:val="0"/>
          <w:numId w:val="52"/>
        </w:numPr>
        <w:ind w:left="1620" w:hanging="540"/>
        <w:rPr>
          <w:rFonts w:cs="Arial"/>
        </w:rPr>
      </w:pPr>
      <w:r w:rsidRPr="00BB4FE7">
        <w:rPr>
          <w:rFonts w:cs="Arial"/>
        </w:rPr>
        <w:t>The resulting adjusted Endowment Deposit</w:t>
      </w:r>
      <w:r w:rsidR="00CF10C5" w:rsidRPr="00BB4FE7">
        <w:rPr>
          <w:rFonts w:cs="Arial"/>
        </w:rPr>
        <w:t xml:space="preserve"> amounts</w:t>
      </w:r>
      <w:r w:rsidR="003D6260" w:rsidRPr="00BB4FE7">
        <w:rPr>
          <w:rFonts w:cs="Arial"/>
        </w:rPr>
        <w:t>.</w:t>
      </w:r>
    </w:p>
    <w:p w14:paraId="51E12BD4" w14:textId="77777777" w:rsidR="00D44F3D" w:rsidRPr="001555CA" w:rsidRDefault="00D44F3D" w:rsidP="00C641B1">
      <w:pPr>
        <w:widowControl/>
        <w:rPr>
          <w:rFonts w:cs="Arial"/>
        </w:rPr>
      </w:pPr>
    </w:p>
    <w:p w14:paraId="465B47D2" w14:textId="77777777" w:rsidR="00D44F3D" w:rsidRPr="00BB4FE7" w:rsidRDefault="00D44F3D" w:rsidP="00C641B1">
      <w:pPr>
        <w:pStyle w:val="Heading3"/>
      </w:pPr>
      <w:bookmarkStart w:id="296" w:name="_Toc130996585"/>
      <w:bookmarkStart w:id="297" w:name="_Toc45291752"/>
      <w:bookmarkStart w:id="298" w:name="_Toc49432447"/>
      <w:r w:rsidRPr="00BB4FE7">
        <w:lastRenderedPageBreak/>
        <w:t>Annual Report</w:t>
      </w:r>
      <w:bookmarkEnd w:id="296"/>
      <w:bookmarkEnd w:id="297"/>
      <w:bookmarkEnd w:id="298"/>
      <w:r w:rsidRPr="00BB4FE7">
        <w:t xml:space="preserve"> </w:t>
      </w:r>
    </w:p>
    <w:p w14:paraId="36DF1B08" w14:textId="77777777" w:rsidR="00AE2DFC" w:rsidRDefault="00AE2DFC" w:rsidP="00C641B1">
      <w:pPr>
        <w:keepNext/>
        <w:widowControl/>
        <w:rPr>
          <w:rFonts w:cs="Arial"/>
        </w:rPr>
      </w:pPr>
    </w:p>
    <w:p w14:paraId="281CD048" w14:textId="7E415967" w:rsidR="00D44F3D" w:rsidRPr="001555CA" w:rsidRDefault="00D44F3D" w:rsidP="00C641B1">
      <w:pPr>
        <w:keepNext/>
        <w:widowControl/>
        <w:ind w:left="1080"/>
        <w:rPr>
          <w:rFonts w:cs="Arial"/>
        </w:rPr>
      </w:pPr>
      <w:r w:rsidRPr="001555CA">
        <w:rPr>
          <w:rFonts w:cs="Arial"/>
        </w:rPr>
        <w:t xml:space="preserve">Bank Sponsor or Property Owner, as </w:t>
      </w:r>
      <w:r w:rsidR="00700BC2" w:rsidRPr="001555CA">
        <w:rPr>
          <w:rFonts w:cs="Arial"/>
        </w:rPr>
        <w:t>specified below</w:t>
      </w:r>
      <w:r w:rsidRPr="001555CA">
        <w:rPr>
          <w:rFonts w:cs="Arial"/>
        </w:rPr>
        <w:t xml:space="preserve">, shall submit an annual report to the </w:t>
      </w:r>
      <w:r w:rsidR="00402FD1" w:rsidRPr="00024134">
        <w:rPr>
          <w:rFonts w:cs="Arial"/>
        </w:rPr>
        <w:t>[</w:t>
      </w:r>
      <w:r w:rsidR="00402FD1" w:rsidRPr="00024134">
        <w:rPr>
          <w:rFonts w:cs="Arial"/>
          <w:color w:val="FF0000"/>
        </w:rPr>
        <w:t>Choose one</w:t>
      </w:r>
      <w:r w:rsidR="00402FD1" w:rsidRPr="00024134">
        <w:rPr>
          <w:rFonts w:cs="Arial"/>
        </w:rPr>
        <w:t xml:space="preserve">: IRT </w:t>
      </w:r>
      <w:r w:rsidR="00402FD1" w:rsidRPr="00024134">
        <w:rPr>
          <w:rFonts w:cs="Arial"/>
          <w:color w:val="FF0000"/>
        </w:rPr>
        <w:t>or</w:t>
      </w:r>
      <w:r w:rsidR="00402FD1" w:rsidRPr="00024134">
        <w:rPr>
          <w:rFonts w:cs="Arial"/>
        </w:rPr>
        <w:t xml:space="preserve"> Signatory Agencies</w:t>
      </w:r>
      <w:r w:rsidR="00196720">
        <w:rPr>
          <w:rFonts w:cs="Arial"/>
        </w:rPr>
        <w:t>,</w:t>
      </w:r>
      <w:r w:rsidR="00574F8A">
        <w:rPr>
          <w:rFonts w:cs="Arial"/>
        </w:rPr>
        <w:t xml:space="preserve"> with courtesy copy to the IRT</w:t>
      </w:r>
      <w:r w:rsidR="00402FD1" w:rsidRPr="00024134">
        <w:rPr>
          <w:rFonts w:cs="Arial"/>
        </w:rPr>
        <w:t>]</w:t>
      </w:r>
      <w:r w:rsidRPr="001555CA">
        <w:rPr>
          <w:rFonts w:cs="Arial"/>
        </w:rPr>
        <w:t xml:space="preserve">, </w:t>
      </w:r>
      <w:r w:rsidRPr="006D176B">
        <w:rPr>
          <w:rFonts w:cs="Arial"/>
        </w:rPr>
        <w:t xml:space="preserve">in </w:t>
      </w:r>
      <w:r w:rsidRPr="001555CA">
        <w:rPr>
          <w:rFonts w:cs="Arial"/>
        </w:rPr>
        <w:t xml:space="preserve">electronic format, </w:t>
      </w:r>
      <w:r w:rsidR="006D35C4" w:rsidRPr="001555CA">
        <w:rPr>
          <w:rFonts w:cs="Arial"/>
        </w:rPr>
        <w:t xml:space="preserve">and uploaded to RIBITS, </w:t>
      </w:r>
      <w:r w:rsidRPr="001555CA">
        <w:rPr>
          <w:rFonts w:cs="Arial"/>
        </w:rPr>
        <w:t xml:space="preserve">on or before </w:t>
      </w:r>
      <w:r w:rsidR="00B522FA" w:rsidRPr="001555CA">
        <w:rPr>
          <w:rFonts w:cs="Arial"/>
        </w:rPr>
        <w:t>[</w:t>
      </w:r>
      <w:r w:rsidRPr="00BD7BE3">
        <w:rPr>
          <w:rFonts w:cs="Arial"/>
          <w:color w:val="FF0000"/>
        </w:rPr>
        <w:t>insert IRT</w:t>
      </w:r>
      <w:r w:rsidR="00402FD1">
        <w:rPr>
          <w:rFonts w:cs="Arial"/>
          <w:color w:val="FF0000"/>
        </w:rPr>
        <w:t>/Signatory Agencies</w:t>
      </w:r>
      <w:r w:rsidRPr="00BD7BE3">
        <w:rPr>
          <w:rFonts w:cs="Arial"/>
          <w:color w:val="FF0000"/>
        </w:rPr>
        <w:t xml:space="preserve"> approved date;</w:t>
      </w:r>
      <w:r w:rsidRPr="001555CA">
        <w:rPr>
          <w:rFonts w:cs="Arial"/>
        </w:rPr>
        <w:t xml:space="preserve"> </w:t>
      </w:r>
      <w:r w:rsidRPr="00BD7BE3">
        <w:rPr>
          <w:rFonts w:cs="Arial"/>
          <w:i/>
        </w:rPr>
        <w:t>for consiste</w:t>
      </w:r>
      <w:r w:rsidRPr="006D176B">
        <w:rPr>
          <w:rFonts w:cs="Arial"/>
          <w:i/>
        </w:rPr>
        <w:t>ncy consider August 15th</w:t>
      </w:r>
      <w:r w:rsidR="00B522FA" w:rsidRPr="006D176B">
        <w:rPr>
          <w:rFonts w:cs="Arial"/>
        </w:rPr>
        <w:t>]</w:t>
      </w:r>
      <w:r w:rsidRPr="006D176B">
        <w:rPr>
          <w:rFonts w:cs="Arial"/>
        </w:rPr>
        <w:t xml:space="preserve"> of each year following the Bank Establishment Date.  Each annual report shall cover the period from July 1 of the preceding year (or if earlier, the Bank Establishment Date</w:t>
      </w:r>
      <w:r w:rsidRPr="001555CA">
        <w:rPr>
          <w:rFonts w:cs="Arial"/>
        </w:rPr>
        <w:t xml:space="preserve"> for the first annual report) through June 30th of the current year (the “Reporting Period”).</w:t>
      </w:r>
      <w:r w:rsidR="00643B97" w:rsidRPr="001555CA">
        <w:rPr>
          <w:rFonts w:cs="Arial"/>
        </w:rPr>
        <w:t xml:space="preserve"> </w:t>
      </w:r>
      <w:r w:rsidRPr="001555CA">
        <w:rPr>
          <w:rFonts w:cs="Arial"/>
        </w:rPr>
        <w:t xml:space="preserve"> </w:t>
      </w:r>
      <w:r w:rsidR="00B575D5" w:rsidRPr="001555CA">
        <w:rPr>
          <w:rFonts w:cs="Arial"/>
        </w:rPr>
        <w:t>Prior to Bank closure, the Bank Sponsor shall be responsible for reporting</w:t>
      </w:r>
      <w:r w:rsidR="006D7B79">
        <w:rPr>
          <w:rFonts w:cs="Arial"/>
        </w:rPr>
        <w:t xml:space="preserve"> on</w:t>
      </w:r>
      <w:r w:rsidR="00D83521">
        <w:rPr>
          <w:rFonts w:cs="Arial"/>
        </w:rPr>
        <w:t xml:space="preserve"> items 1, 2, 4, and 5, below</w:t>
      </w:r>
      <w:r w:rsidR="00B575D5" w:rsidRPr="001555CA">
        <w:rPr>
          <w:rFonts w:cs="Arial"/>
        </w:rPr>
        <w:t xml:space="preserve"> , and Property Owner shall be responsible for reporting </w:t>
      </w:r>
      <w:r w:rsidR="00D83521">
        <w:rPr>
          <w:rFonts w:cs="Arial"/>
        </w:rPr>
        <w:t>items 3 and 5</w:t>
      </w:r>
      <w:r w:rsidR="004E5CA0">
        <w:rPr>
          <w:rFonts w:cs="Arial"/>
        </w:rPr>
        <w:t>, below</w:t>
      </w:r>
      <w:r w:rsidR="00B575D5" w:rsidRPr="001555CA">
        <w:rPr>
          <w:rFonts w:cs="Arial"/>
        </w:rPr>
        <w:t>.</w:t>
      </w:r>
      <w:r w:rsidRPr="001555CA">
        <w:rPr>
          <w:rFonts w:cs="Arial"/>
        </w:rPr>
        <w:t xml:space="preserve">  After Bank closure, the Property Owner shall be responsible for </w:t>
      </w:r>
      <w:r w:rsidR="00506A90" w:rsidRPr="001555CA">
        <w:rPr>
          <w:rFonts w:cs="Arial"/>
        </w:rPr>
        <w:t xml:space="preserve">annual </w:t>
      </w:r>
      <w:r w:rsidRPr="001555CA">
        <w:rPr>
          <w:rFonts w:cs="Arial"/>
        </w:rPr>
        <w:t>reporting</w:t>
      </w:r>
      <w:r w:rsidR="006D7B79">
        <w:rPr>
          <w:rFonts w:cs="Arial"/>
        </w:rPr>
        <w:t xml:space="preserve"> on</w:t>
      </w:r>
      <w:r w:rsidRPr="001555CA">
        <w:rPr>
          <w:rFonts w:cs="Arial"/>
        </w:rPr>
        <w:t xml:space="preserve"> </w:t>
      </w:r>
      <w:r w:rsidR="00D83521">
        <w:rPr>
          <w:rFonts w:cs="Arial"/>
        </w:rPr>
        <w:t>item 3</w:t>
      </w:r>
      <w:r w:rsidR="004E5CA0">
        <w:rPr>
          <w:rFonts w:cs="Arial"/>
        </w:rPr>
        <w:t xml:space="preserve"> and 5</w:t>
      </w:r>
      <w:r w:rsidR="00D83521">
        <w:rPr>
          <w:rFonts w:cs="Arial"/>
        </w:rPr>
        <w:t xml:space="preserve"> below</w:t>
      </w:r>
      <w:r w:rsidRPr="001555CA">
        <w:rPr>
          <w:rFonts w:cs="Arial"/>
        </w:rPr>
        <w:t>.  The annual report shall address the following:</w:t>
      </w:r>
    </w:p>
    <w:p w14:paraId="746F33D8" w14:textId="77777777" w:rsidR="00AE2DFC" w:rsidRDefault="00AE2DFC" w:rsidP="00C641B1">
      <w:pPr>
        <w:keepNext/>
        <w:widowControl/>
        <w:rPr>
          <w:rFonts w:cs="Arial"/>
        </w:rPr>
      </w:pPr>
    </w:p>
    <w:p w14:paraId="6924CF91" w14:textId="77777777" w:rsidR="00D44F3D" w:rsidRPr="00BB4FE7" w:rsidRDefault="00D44F3D" w:rsidP="00CC116F">
      <w:pPr>
        <w:pStyle w:val="ListParagraph"/>
        <w:keepNext/>
        <w:widowControl/>
        <w:numPr>
          <w:ilvl w:val="0"/>
          <w:numId w:val="53"/>
        </w:numPr>
        <w:ind w:left="1620" w:hanging="540"/>
        <w:rPr>
          <w:rFonts w:cs="Arial"/>
        </w:rPr>
      </w:pPr>
      <w:r w:rsidRPr="00BB4FE7">
        <w:rPr>
          <w:rFonts w:cs="Arial"/>
        </w:rPr>
        <w:t xml:space="preserve">Bank Development </w:t>
      </w:r>
    </w:p>
    <w:p w14:paraId="443BCF4F" w14:textId="77777777" w:rsidR="00AE2DFC" w:rsidRDefault="00AE2DFC" w:rsidP="00C641B1">
      <w:pPr>
        <w:keepNext/>
        <w:widowControl/>
        <w:rPr>
          <w:rFonts w:cs="Arial"/>
        </w:rPr>
      </w:pPr>
    </w:p>
    <w:p w14:paraId="458CD72D" w14:textId="6DDEEDAD" w:rsidR="00321387" w:rsidRPr="001555CA" w:rsidRDefault="00D44F3D" w:rsidP="00C641B1">
      <w:pPr>
        <w:keepNext/>
        <w:widowControl/>
        <w:ind w:left="1620"/>
        <w:rPr>
          <w:rFonts w:cs="Arial"/>
        </w:rPr>
      </w:pPr>
      <w:r w:rsidRPr="001555CA">
        <w:rPr>
          <w:rFonts w:cs="Arial"/>
        </w:rPr>
        <w:t xml:space="preserve">The </w:t>
      </w:r>
      <w:r w:rsidR="00700BC2" w:rsidRPr="001555CA">
        <w:rPr>
          <w:rFonts w:cs="Arial"/>
        </w:rPr>
        <w:t xml:space="preserve">Bank Sponsor shall submit an </w:t>
      </w:r>
      <w:r w:rsidRPr="001555CA">
        <w:rPr>
          <w:rFonts w:cs="Arial"/>
        </w:rPr>
        <w:t xml:space="preserve">annual report </w:t>
      </w:r>
      <w:r w:rsidR="00820722" w:rsidRPr="001555CA">
        <w:rPr>
          <w:rFonts w:cs="Arial"/>
        </w:rPr>
        <w:t xml:space="preserve">that </w:t>
      </w:r>
      <w:r w:rsidR="00321387" w:rsidRPr="001555CA">
        <w:rPr>
          <w:rFonts w:cs="Arial"/>
        </w:rPr>
        <w:t>includes</w:t>
      </w:r>
      <w:r w:rsidR="00820722" w:rsidRPr="001555CA">
        <w:rPr>
          <w:rFonts w:cs="Arial"/>
        </w:rPr>
        <w:t xml:space="preserve"> data, documentation, and discussion of the Bank</w:t>
      </w:r>
      <w:r w:rsidR="00506A90" w:rsidRPr="001555CA">
        <w:rPr>
          <w:rFonts w:cs="Arial"/>
        </w:rPr>
        <w:t>’</w:t>
      </w:r>
      <w:r w:rsidR="00820722" w:rsidRPr="001555CA">
        <w:rPr>
          <w:rFonts w:cs="Arial"/>
        </w:rPr>
        <w:t xml:space="preserve">s </w:t>
      </w:r>
      <w:r w:rsidR="00321387" w:rsidRPr="001555CA">
        <w:rPr>
          <w:rFonts w:cs="Arial"/>
        </w:rPr>
        <w:t>progress</w:t>
      </w:r>
      <w:r w:rsidR="00820722" w:rsidRPr="001555CA">
        <w:rPr>
          <w:rFonts w:cs="Arial"/>
        </w:rPr>
        <w:t xml:space="preserve"> toward meeting Performance Standards</w:t>
      </w:r>
      <w:r w:rsidR="00321387" w:rsidRPr="001555CA">
        <w:rPr>
          <w:rFonts w:cs="Arial"/>
        </w:rPr>
        <w:t xml:space="preserve"> described in </w:t>
      </w:r>
      <w:r w:rsidR="003F0C0B" w:rsidRPr="001555CA">
        <w:rPr>
          <w:rFonts w:cs="Arial"/>
        </w:rPr>
        <w:t>this BEI and its Exhibits</w:t>
      </w:r>
      <w:r w:rsidR="00721784" w:rsidRPr="001555CA">
        <w:rPr>
          <w:rFonts w:cs="Arial"/>
        </w:rPr>
        <w:t>.</w:t>
      </w:r>
      <w:r w:rsidR="009D1D4A" w:rsidRPr="001555CA">
        <w:rPr>
          <w:rFonts w:cs="Arial"/>
        </w:rPr>
        <w:t xml:space="preserve">  </w:t>
      </w:r>
      <w:r w:rsidRPr="001555CA">
        <w:rPr>
          <w:rFonts w:cs="Arial"/>
        </w:rPr>
        <w:t>The annual report shall describe any deficiencies in attaining and maintaining Performance Standards</w:t>
      </w:r>
      <w:r w:rsidR="00D83521">
        <w:rPr>
          <w:rFonts w:cs="Arial"/>
        </w:rPr>
        <w:t>.</w:t>
      </w:r>
    </w:p>
    <w:p w14:paraId="4727AC25" w14:textId="77777777" w:rsidR="00AE2DFC" w:rsidRDefault="00AE2DFC" w:rsidP="00C641B1">
      <w:pPr>
        <w:widowControl/>
        <w:rPr>
          <w:rFonts w:cs="Arial"/>
        </w:rPr>
      </w:pPr>
    </w:p>
    <w:p w14:paraId="62810166" w14:textId="77777777" w:rsidR="0020191E" w:rsidRDefault="00D44F3D" w:rsidP="00CC116F">
      <w:pPr>
        <w:pStyle w:val="ListParagraph"/>
        <w:keepNext/>
        <w:widowControl/>
        <w:numPr>
          <w:ilvl w:val="0"/>
          <w:numId w:val="53"/>
        </w:numPr>
        <w:ind w:left="1620" w:hanging="540"/>
        <w:rPr>
          <w:rFonts w:cs="Arial"/>
        </w:rPr>
      </w:pPr>
      <w:r w:rsidRPr="00BB4FE7">
        <w:rPr>
          <w:rFonts w:cs="Arial"/>
        </w:rPr>
        <w:t>Interim Management</w:t>
      </w:r>
    </w:p>
    <w:p w14:paraId="010DEC4E" w14:textId="5250029C" w:rsidR="0020191E" w:rsidRDefault="00D44F3D" w:rsidP="0020191E">
      <w:pPr>
        <w:pStyle w:val="ListParagraph"/>
        <w:keepNext/>
        <w:widowControl/>
        <w:ind w:left="1620"/>
        <w:rPr>
          <w:rFonts w:cs="Arial"/>
        </w:rPr>
      </w:pPr>
      <w:r w:rsidRPr="00BB4FE7">
        <w:rPr>
          <w:rFonts w:cs="Arial"/>
        </w:rPr>
        <w:t xml:space="preserve"> </w:t>
      </w:r>
    </w:p>
    <w:p w14:paraId="04C692F0" w14:textId="46803AFC" w:rsidR="0020191E" w:rsidRPr="0020191E" w:rsidRDefault="0020191E" w:rsidP="0020191E">
      <w:pPr>
        <w:pStyle w:val="ListParagraph"/>
        <w:keepNext/>
        <w:widowControl/>
        <w:ind w:left="1620"/>
        <w:rPr>
          <w:rFonts w:cs="Arial"/>
        </w:rPr>
      </w:pPr>
      <w:r w:rsidRPr="0020191E">
        <w:rPr>
          <w:rFonts w:cs="Arial"/>
        </w:rPr>
        <w:t xml:space="preserve">The Development and </w:t>
      </w:r>
      <w:r>
        <w:rPr>
          <w:rFonts w:cs="Arial"/>
        </w:rPr>
        <w:t>Interim</w:t>
      </w:r>
      <w:r w:rsidRPr="0020191E">
        <w:rPr>
          <w:rFonts w:cs="Arial"/>
        </w:rPr>
        <w:t xml:space="preserve"> Management Plan contain</w:t>
      </w:r>
      <w:r>
        <w:rPr>
          <w:rFonts w:cs="Arial"/>
        </w:rPr>
        <w:t>s</w:t>
      </w:r>
      <w:r w:rsidRPr="0020191E">
        <w:rPr>
          <w:rFonts w:cs="Arial"/>
        </w:rPr>
        <w:t xml:space="preserve"> reporting requirements that are separate from, and in addition to, the requirements listed below for the annual report.</w:t>
      </w:r>
    </w:p>
    <w:p w14:paraId="50FFB5DD" w14:textId="77777777" w:rsidR="0020191E" w:rsidRPr="0020191E" w:rsidRDefault="0020191E" w:rsidP="0020191E">
      <w:pPr>
        <w:pStyle w:val="ListParagraph"/>
        <w:keepNext/>
        <w:widowControl/>
        <w:ind w:left="1620"/>
        <w:rPr>
          <w:rFonts w:cs="Arial"/>
        </w:rPr>
      </w:pPr>
    </w:p>
    <w:p w14:paraId="7CF0AD5B" w14:textId="374BCB00" w:rsidR="0020191E" w:rsidRPr="0020191E" w:rsidRDefault="0020191E" w:rsidP="0020191E">
      <w:pPr>
        <w:pStyle w:val="ListParagraph"/>
        <w:keepNext/>
        <w:widowControl/>
        <w:ind w:left="1620"/>
        <w:rPr>
          <w:rFonts w:cs="Arial"/>
        </w:rPr>
      </w:pPr>
      <w:r w:rsidRPr="0020191E">
        <w:rPr>
          <w:rFonts w:cs="Arial"/>
        </w:rPr>
        <w:t xml:space="preserve">During the Interim Management Period, the Bank Sponsor shall submit an annual report that contains an itemized account of the management </w:t>
      </w:r>
      <w:r w:rsidRPr="0020191E">
        <w:rPr>
          <w:rFonts w:cs="Arial"/>
        </w:rPr>
        <w:lastRenderedPageBreak/>
        <w:t>tasks in accordance with the Development and Interim Management Plan.  Each annual report shall also include the following:</w:t>
      </w:r>
    </w:p>
    <w:p w14:paraId="3837869A" w14:textId="77777777" w:rsidR="0020191E" w:rsidRPr="0020191E" w:rsidRDefault="0020191E" w:rsidP="0020191E">
      <w:pPr>
        <w:pStyle w:val="ListParagraph"/>
        <w:keepNext/>
        <w:widowControl/>
        <w:ind w:left="1620"/>
        <w:rPr>
          <w:rFonts w:cs="Arial"/>
        </w:rPr>
      </w:pPr>
    </w:p>
    <w:p w14:paraId="4533963D" w14:textId="77777777" w:rsidR="0020191E" w:rsidRPr="0020191E" w:rsidRDefault="0020191E" w:rsidP="0020191E">
      <w:pPr>
        <w:pStyle w:val="ListParagraph"/>
        <w:keepNext/>
        <w:widowControl/>
        <w:ind w:left="1620"/>
        <w:rPr>
          <w:rFonts w:cs="Arial"/>
        </w:rPr>
      </w:pPr>
      <w:r w:rsidRPr="0020191E">
        <w:rPr>
          <w:rFonts w:cs="Arial"/>
        </w:rPr>
        <w:t>a.</w:t>
      </w:r>
      <w:r w:rsidRPr="0020191E">
        <w:rPr>
          <w:rFonts w:cs="Arial"/>
        </w:rPr>
        <w:tab/>
        <w:t>The time period covered, i.e. the dates “from” and “to.”</w:t>
      </w:r>
    </w:p>
    <w:p w14:paraId="67178942" w14:textId="77777777" w:rsidR="0020191E" w:rsidRPr="0020191E" w:rsidRDefault="0020191E" w:rsidP="0020191E">
      <w:pPr>
        <w:pStyle w:val="ListParagraph"/>
        <w:keepNext/>
        <w:widowControl/>
        <w:ind w:left="1620"/>
        <w:rPr>
          <w:rFonts w:cs="Arial"/>
        </w:rPr>
      </w:pPr>
    </w:p>
    <w:p w14:paraId="0CF9A6C9" w14:textId="77777777" w:rsidR="0020191E" w:rsidRPr="0020191E" w:rsidRDefault="0020191E" w:rsidP="0020191E">
      <w:pPr>
        <w:pStyle w:val="ListParagraph"/>
        <w:keepNext/>
        <w:widowControl/>
        <w:ind w:left="1620"/>
        <w:rPr>
          <w:rFonts w:cs="Arial"/>
        </w:rPr>
      </w:pPr>
      <w:r w:rsidRPr="0020191E">
        <w:rPr>
          <w:rFonts w:cs="Arial"/>
        </w:rPr>
        <w:t>b.</w:t>
      </w:r>
      <w:r w:rsidRPr="0020191E">
        <w:rPr>
          <w:rFonts w:cs="Arial"/>
        </w:rPr>
        <w:tab/>
        <w:t>A description of each management task conducted, the dollar amount expended, and time required.</w:t>
      </w:r>
    </w:p>
    <w:p w14:paraId="60801F85" w14:textId="77777777" w:rsidR="0020191E" w:rsidRPr="0020191E" w:rsidRDefault="0020191E" w:rsidP="0020191E">
      <w:pPr>
        <w:pStyle w:val="ListParagraph"/>
        <w:keepNext/>
        <w:widowControl/>
        <w:ind w:left="1620"/>
        <w:rPr>
          <w:rFonts w:cs="Arial"/>
        </w:rPr>
      </w:pPr>
    </w:p>
    <w:p w14:paraId="2E461B7E" w14:textId="77777777" w:rsidR="0020191E" w:rsidRPr="0020191E" w:rsidRDefault="0020191E" w:rsidP="0020191E">
      <w:pPr>
        <w:pStyle w:val="ListParagraph"/>
        <w:keepNext/>
        <w:widowControl/>
        <w:ind w:left="1620"/>
        <w:rPr>
          <w:rFonts w:cs="Arial"/>
        </w:rPr>
      </w:pPr>
      <w:r w:rsidRPr="0020191E">
        <w:rPr>
          <w:rFonts w:cs="Arial"/>
        </w:rPr>
        <w:t>c.</w:t>
      </w:r>
      <w:r w:rsidRPr="0020191E">
        <w:rPr>
          <w:rFonts w:cs="Arial"/>
        </w:rPr>
        <w:tab/>
        <w:t>The total dollar amount expended for management tasks conducted during the Reporting Period.</w:t>
      </w:r>
    </w:p>
    <w:p w14:paraId="52997302" w14:textId="77777777" w:rsidR="0020191E" w:rsidRPr="0020191E" w:rsidRDefault="0020191E" w:rsidP="0020191E">
      <w:pPr>
        <w:pStyle w:val="ListParagraph"/>
        <w:keepNext/>
        <w:widowControl/>
        <w:ind w:left="1620"/>
        <w:rPr>
          <w:rFonts w:cs="Arial"/>
        </w:rPr>
      </w:pPr>
    </w:p>
    <w:p w14:paraId="63DE0371" w14:textId="77777777" w:rsidR="0020191E" w:rsidRPr="0020191E" w:rsidRDefault="0020191E" w:rsidP="0020191E">
      <w:pPr>
        <w:pStyle w:val="ListParagraph"/>
        <w:keepNext/>
        <w:widowControl/>
        <w:ind w:left="1620"/>
        <w:rPr>
          <w:rFonts w:cs="Arial"/>
        </w:rPr>
      </w:pPr>
      <w:r w:rsidRPr="0020191E">
        <w:rPr>
          <w:rFonts w:cs="Arial"/>
        </w:rPr>
        <w:t>d.</w:t>
      </w:r>
      <w:r w:rsidRPr="0020191E">
        <w:rPr>
          <w:rFonts w:cs="Arial"/>
        </w:rPr>
        <w:tab/>
        <w:t>A description of the management and maintenance activities proposed for the next reporting year.</w:t>
      </w:r>
    </w:p>
    <w:p w14:paraId="5736FF95" w14:textId="77777777" w:rsidR="0020191E" w:rsidRPr="0020191E" w:rsidRDefault="0020191E" w:rsidP="0020191E">
      <w:pPr>
        <w:pStyle w:val="ListParagraph"/>
        <w:keepNext/>
        <w:widowControl/>
        <w:ind w:left="1620"/>
        <w:rPr>
          <w:rFonts w:cs="Arial"/>
        </w:rPr>
      </w:pPr>
    </w:p>
    <w:p w14:paraId="4214F287" w14:textId="5FB79335" w:rsidR="0020191E" w:rsidRDefault="0020191E" w:rsidP="0020191E">
      <w:pPr>
        <w:pStyle w:val="ListParagraph"/>
        <w:keepNext/>
        <w:widowControl/>
        <w:ind w:left="1620"/>
        <w:rPr>
          <w:rFonts w:cs="Arial"/>
        </w:rPr>
      </w:pPr>
      <w:r w:rsidRPr="0020191E">
        <w:rPr>
          <w:rFonts w:cs="Arial"/>
        </w:rPr>
        <w:t>e.</w:t>
      </w:r>
      <w:r w:rsidRPr="0020191E">
        <w:rPr>
          <w:rFonts w:cs="Arial"/>
        </w:rPr>
        <w:tab/>
        <w:t>A description of the overall condition of the Bank, including photos documenting the status of the Bank Property during the Reporting Period and a map documenting the location of the photo points.</w:t>
      </w:r>
    </w:p>
    <w:p w14:paraId="20972FB3" w14:textId="77777777" w:rsidR="0020191E" w:rsidRDefault="0020191E" w:rsidP="0020191E">
      <w:pPr>
        <w:pStyle w:val="ListParagraph"/>
        <w:keepNext/>
        <w:widowControl/>
        <w:ind w:left="1620"/>
        <w:rPr>
          <w:rFonts w:cs="Arial"/>
        </w:rPr>
      </w:pPr>
    </w:p>
    <w:p w14:paraId="5803D644" w14:textId="11BC8FA7" w:rsidR="00D44F3D" w:rsidRPr="00BB4FE7" w:rsidRDefault="00D44F3D" w:rsidP="00CC116F">
      <w:pPr>
        <w:pStyle w:val="ListParagraph"/>
        <w:keepNext/>
        <w:widowControl/>
        <w:numPr>
          <w:ilvl w:val="0"/>
          <w:numId w:val="53"/>
        </w:numPr>
        <w:ind w:left="1620" w:hanging="540"/>
        <w:rPr>
          <w:rFonts w:cs="Arial"/>
        </w:rPr>
      </w:pPr>
      <w:r w:rsidRPr="00BB4FE7">
        <w:rPr>
          <w:rFonts w:cs="Arial"/>
        </w:rPr>
        <w:t>Long-term Management</w:t>
      </w:r>
    </w:p>
    <w:p w14:paraId="263FCBD7" w14:textId="77777777" w:rsidR="00AE2DFC" w:rsidRDefault="00AE2DFC" w:rsidP="00C641B1">
      <w:pPr>
        <w:keepNext/>
        <w:widowControl/>
        <w:rPr>
          <w:rFonts w:cs="Arial"/>
        </w:rPr>
      </w:pPr>
    </w:p>
    <w:p w14:paraId="787BC879" w14:textId="16E3E72E" w:rsidR="006D3A97" w:rsidRPr="001555CA" w:rsidRDefault="006D3A97" w:rsidP="00C641B1">
      <w:pPr>
        <w:keepNext/>
        <w:widowControl/>
        <w:ind w:left="1620"/>
        <w:rPr>
          <w:rFonts w:cs="Arial"/>
        </w:rPr>
      </w:pPr>
      <w:bookmarkStart w:id="299" w:name="_Hlk69302995"/>
      <w:r w:rsidRPr="001555CA">
        <w:rPr>
          <w:rFonts w:cs="Arial"/>
        </w:rPr>
        <w:t>The Long-term Management Plan contain</w:t>
      </w:r>
      <w:r w:rsidR="0020191E">
        <w:rPr>
          <w:rFonts w:cs="Arial"/>
        </w:rPr>
        <w:t>s</w:t>
      </w:r>
      <w:r w:rsidRPr="001555CA">
        <w:rPr>
          <w:rFonts w:cs="Arial"/>
        </w:rPr>
        <w:t xml:space="preserve"> reporting requirements that are separate from, and in addition to, the requirements listed below for the annual report.</w:t>
      </w:r>
    </w:p>
    <w:p w14:paraId="3FC6D433" w14:textId="77777777" w:rsidR="00AE2DFC" w:rsidRDefault="00AE2DFC" w:rsidP="00C641B1">
      <w:pPr>
        <w:widowControl/>
        <w:ind w:left="1620"/>
        <w:rPr>
          <w:rFonts w:cs="Arial"/>
        </w:rPr>
      </w:pPr>
    </w:p>
    <w:p w14:paraId="49C78750" w14:textId="7AE83AD9" w:rsidR="008B0391" w:rsidRPr="001555CA" w:rsidRDefault="00700BC2" w:rsidP="00C641B1">
      <w:pPr>
        <w:keepNext/>
        <w:widowControl/>
        <w:ind w:left="1620"/>
        <w:rPr>
          <w:rFonts w:cs="Arial"/>
        </w:rPr>
      </w:pPr>
      <w:r w:rsidRPr="001555CA">
        <w:rPr>
          <w:rFonts w:cs="Arial"/>
        </w:rPr>
        <w:t xml:space="preserve">  During the Long-term Management Period, the Property Owner shall submit an annual report that contains an itemized account of the management tasks in accordance with the Long-term Management Plan.  </w:t>
      </w:r>
      <w:r w:rsidR="00B575D5" w:rsidRPr="001555CA">
        <w:rPr>
          <w:rFonts w:cs="Arial"/>
        </w:rPr>
        <w:t>Each</w:t>
      </w:r>
      <w:r w:rsidRPr="001555CA">
        <w:rPr>
          <w:rFonts w:cs="Arial"/>
        </w:rPr>
        <w:t xml:space="preserve"> annual report shall also include</w:t>
      </w:r>
      <w:r w:rsidR="00D44F3D" w:rsidRPr="001555CA">
        <w:rPr>
          <w:rFonts w:cs="Arial"/>
        </w:rPr>
        <w:t xml:space="preserve"> the following:</w:t>
      </w:r>
    </w:p>
    <w:p w14:paraId="069ED94A" w14:textId="77777777" w:rsidR="00AE2DFC" w:rsidRDefault="00AE2DFC" w:rsidP="00C641B1">
      <w:pPr>
        <w:keepNext/>
        <w:widowControl/>
        <w:rPr>
          <w:rFonts w:cs="Arial"/>
        </w:rPr>
      </w:pPr>
    </w:p>
    <w:p w14:paraId="17029B77" w14:textId="77777777" w:rsidR="00D44F3D" w:rsidRPr="00BB4FE7" w:rsidRDefault="00D44F3D" w:rsidP="00CC116F">
      <w:pPr>
        <w:pStyle w:val="ListParagraph"/>
        <w:keepNext/>
        <w:widowControl/>
        <w:numPr>
          <w:ilvl w:val="0"/>
          <w:numId w:val="54"/>
        </w:numPr>
        <w:ind w:left="2160" w:hanging="540"/>
        <w:rPr>
          <w:rFonts w:cs="Arial"/>
        </w:rPr>
      </w:pPr>
      <w:r w:rsidRPr="00BB4FE7">
        <w:rPr>
          <w:rFonts w:cs="Arial"/>
        </w:rPr>
        <w:t>The time period covered, i.e. the dates “from” and “to</w:t>
      </w:r>
      <w:r w:rsidR="00E03FD3" w:rsidRPr="00BB4FE7">
        <w:rPr>
          <w:rFonts w:cs="Arial"/>
        </w:rPr>
        <w:t>.</w:t>
      </w:r>
      <w:r w:rsidRPr="00BB4FE7">
        <w:rPr>
          <w:rFonts w:cs="Arial"/>
        </w:rPr>
        <w:t>”</w:t>
      </w:r>
    </w:p>
    <w:p w14:paraId="5A12E4D1" w14:textId="77777777" w:rsidR="00AE2DFC" w:rsidRDefault="00AE2DFC" w:rsidP="00C641B1">
      <w:pPr>
        <w:widowControl/>
        <w:ind w:left="2160" w:hanging="540"/>
        <w:rPr>
          <w:rFonts w:cs="Arial"/>
        </w:rPr>
      </w:pPr>
    </w:p>
    <w:p w14:paraId="21E115CC" w14:textId="77777777" w:rsidR="00D44F3D" w:rsidRDefault="00D44F3D" w:rsidP="00CC116F">
      <w:pPr>
        <w:pStyle w:val="ListParagraph"/>
        <w:widowControl/>
        <w:numPr>
          <w:ilvl w:val="0"/>
          <w:numId w:val="54"/>
        </w:numPr>
        <w:ind w:left="2160" w:hanging="540"/>
        <w:rPr>
          <w:rFonts w:cs="Arial"/>
        </w:rPr>
      </w:pPr>
      <w:r w:rsidRPr="00BB4FE7">
        <w:rPr>
          <w:rFonts w:cs="Arial"/>
        </w:rPr>
        <w:t xml:space="preserve">A description of each management task conducted, the dollar amount </w:t>
      </w:r>
      <w:r w:rsidR="00C467A4" w:rsidRPr="00BB4FE7">
        <w:rPr>
          <w:rFonts w:cs="Arial"/>
        </w:rPr>
        <w:t>expended</w:t>
      </w:r>
      <w:r w:rsidR="00C467A4">
        <w:rPr>
          <w:rFonts w:cs="Arial"/>
        </w:rPr>
        <w:t>,</w:t>
      </w:r>
      <w:r w:rsidR="00C467A4" w:rsidRPr="00BB4FE7">
        <w:rPr>
          <w:rFonts w:cs="Arial"/>
        </w:rPr>
        <w:t xml:space="preserve"> and</w:t>
      </w:r>
      <w:r w:rsidRPr="00BB4FE7">
        <w:rPr>
          <w:rFonts w:cs="Arial"/>
        </w:rPr>
        <w:t xml:space="preserve"> time required</w:t>
      </w:r>
      <w:r w:rsidR="00E03FD3" w:rsidRPr="00BB4FE7">
        <w:rPr>
          <w:rFonts w:cs="Arial"/>
        </w:rPr>
        <w:t>.</w:t>
      </w:r>
    </w:p>
    <w:p w14:paraId="530DEDDA" w14:textId="77777777" w:rsidR="00BB4FE7" w:rsidRPr="00BB4FE7" w:rsidRDefault="00BB4FE7" w:rsidP="00C641B1">
      <w:pPr>
        <w:pStyle w:val="ListParagraph"/>
        <w:widowControl/>
        <w:ind w:left="2160"/>
        <w:rPr>
          <w:rFonts w:cs="Arial"/>
        </w:rPr>
      </w:pPr>
    </w:p>
    <w:p w14:paraId="586AAD9E" w14:textId="77777777" w:rsidR="006D3A97" w:rsidRPr="00BB4FE7" w:rsidRDefault="00D44F3D" w:rsidP="00CC116F">
      <w:pPr>
        <w:pStyle w:val="ListParagraph"/>
        <w:widowControl/>
        <w:numPr>
          <w:ilvl w:val="0"/>
          <w:numId w:val="54"/>
        </w:numPr>
        <w:ind w:left="2160" w:hanging="540"/>
        <w:rPr>
          <w:rFonts w:cs="Arial"/>
        </w:rPr>
      </w:pPr>
      <w:r w:rsidRPr="00BB4FE7">
        <w:rPr>
          <w:rFonts w:cs="Arial"/>
        </w:rPr>
        <w:t xml:space="preserve">The total dollar amount expended for management tasks conducted during the </w:t>
      </w:r>
      <w:r w:rsidR="00420F7E" w:rsidRPr="00BB4FE7">
        <w:rPr>
          <w:rFonts w:cs="Arial"/>
        </w:rPr>
        <w:t>R</w:t>
      </w:r>
      <w:r w:rsidRPr="00BB4FE7">
        <w:rPr>
          <w:rFonts w:cs="Arial"/>
        </w:rPr>
        <w:t xml:space="preserve">eporting </w:t>
      </w:r>
      <w:r w:rsidR="00420F7E" w:rsidRPr="00BB4FE7">
        <w:rPr>
          <w:rFonts w:cs="Arial"/>
        </w:rPr>
        <w:t>P</w:t>
      </w:r>
      <w:r w:rsidRPr="00BB4FE7">
        <w:rPr>
          <w:rFonts w:cs="Arial"/>
        </w:rPr>
        <w:t>eriod</w:t>
      </w:r>
      <w:r w:rsidR="00E03FD3" w:rsidRPr="00BB4FE7">
        <w:rPr>
          <w:rFonts w:cs="Arial"/>
        </w:rPr>
        <w:t>.</w:t>
      </w:r>
    </w:p>
    <w:p w14:paraId="0F93760B" w14:textId="77777777" w:rsidR="00AE2DFC" w:rsidRDefault="00AE2DFC" w:rsidP="00C641B1">
      <w:pPr>
        <w:widowControl/>
        <w:ind w:left="2160" w:hanging="540"/>
        <w:rPr>
          <w:rFonts w:cs="Arial"/>
        </w:rPr>
      </w:pPr>
    </w:p>
    <w:p w14:paraId="27245033" w14:textId="77777777" w:rsidR="006D3A97" w:rsidRPr="00BB4FE7" w:rsidRDefault="006D3A97" w:rsidP="00CC116F">
      <w:pPr>
        <w:pStyle w:val="ListParagraph"/>
        <w:widowControl/>
        <w:numPr>
          <w:ilvl w:val="0"/>
          <w:numId w:val="54"/>
        </w:numPr>
        <w:ind w:left="2160" w:hanging="540"/>
        <w:rPr>
          <w:rFonts w:cs="Arial"/>
        </w:rPr>
      </w:pPr>
      <w:r w:rsidRPr="00BB4FE7">
        <w:rPr>
          <w:rFonts w:cs="Arial"/>
        </w:rPr>
        <w:t xml:space="preserve">A description of the management and maintenance activities proposed for the next </w:t>
      </w:r>
      <w:r w:rsidR="007B1F1C" w:rsidRPr="00BB4FE7">
        <w:rPr>
          <w:rFonts w:cs="Arial"/>
        </w:rPr>
        <w:t xml:space="preserve">reporting </w:t>
      </w:r>
      <w:r w:rsidRPr="00BB4FE7">
        <w:rPr>
          <w:rFonts w:cs="Arial"/>
        </w:rPr>
        <w:t>year</w:t>
      </w:r>
      <w:r w:rsidR="00E03FD3" w:rsidRPr="00BB4FE7">
        <w:rPr>
          <w:rFonts w:cs="Arial"/>
        </w:rPr>
        <w:t>.</w:t>
      </w:r>
    </w:p>
    <w:p w14:paraId="372583F4" w14:textId="77777777" w:rsidR="00AE2DFC" w:rsidRDefault="00AE2DFC" w:rsidP="00C641B1">
      <w:pPr>
        <w:widowControl/>
        <w:ind w:left="2160" w:hanging="540"/>
        <w:rPr>
          <w:rFonts w:cs="Arial"/>
        </w:rPr>
      </w:pPr>
    </w:p>
    <w:p w14:paraId="3543EFCC" w14:textId="77777777" w:rsidR="006D3A97" w:rsidRPr="00BB4FE7" w:rsidRDefault="006D3A97" w:rsidP="00CC116F">
      <w:pPr>
        <w:pStyle w:val="ListParagraph"/>
        <w:widowControl/>
        <w:numPr>
          <w:ilvl w:val="0"/>
          <w:numId w:val="54"/>
        </w:numPr>
        <w:ind w:left="2160" w:hanging="540"/>
        <w:rPr>
          <w:rFonts w:cs="Arial"/>
        </w:rPr>
      </w:pPr>
      <w:r w:rsidRPr="00BB4FE7">
        <w:rPr>
          <w:rFonts w:cs="Arial"/>
        </w:rPr>
        <w:t>A description of the overall condition of the Bank, including photos documenting the status of the Bank</w:t>
      </w:r>
      <w:r w:rsidR="00700BC2" w:rsidRPr="00BB4FE7">
        <w:rPr>
          <w:rFonts w:cs="Arial"/>
        </w:rPr>
        <w:t xml:space="preserve"> Property</w:t>
      </w:r>
      <w:r w:rsidR="005D7FD6" w:rsidRPr="00BB4FE7">
        <w:rPr>
          <w:rFonts w:cs="Arial"/>
        </w:rPr>
        <w:t xml:space="preserve"> during the Reporting Period</w:t>
      </w:r>
      <w:r w:rsidRPr="00BB4FE7">
        <w:rPr>
          <w:rFonts w:cs="Arial"/>
        </w:rPr>
        <w:t xml:space="preserve"> and a map documenting the location of the photo points</w:t>
      </w:r>
      <w:r w:rsidR="00E03FD3" w:rsidRPr="00BB4FE7">
        <w:rPr>
          <w:rFonts w:cs="Arial"/>
        </w:rPr>
        <w:t>.</w:t>
      </w:r>
      <w:bookmarkEnd w:id="299"/>
    </w:p>
    <w:p w14:paraId="0A533BE1" w14:textId="77777777" w:rsidR="00AE2DFC" w:rsidRDefault="00AE2DFC" w:rsidP="00C641B1">
      <w:pPr>
        <w:widowControl/>
        <w:rPr>
          <w:rFonts w:cs="Arial"/>
        </w:rPr>
      </w:pPr>
    </w:p>
    <w:p w14:paraId="362CE741" w14:textId="77777777" w:rsidR="008B0391" w:rsidRDefault="0065093A" w:rsidP="00CC116F">
      <w:pPr>
        <w:pStyle w:val="ListParagraph"/>
        <w:keepNext/>
        <w:widowControl/>
        <w:numPr>
          <w:ilvl w:val="0"/>
          <w:numId w:val="53"/>
        </w:numPr>
        <w:ind w:left="1620" w:hanging="540"/>
        <w:rPr>
          <w:rFonts w:cs="Arial"/>
        </w:rPr>
      </w:pPr>
      <w:r>
        <w:rPr>
          <w:rFonts w:cs="Arial"/>
        </w:rPr>
        <w:lastRenderedPageBreak/>
        <w:t xml:space="preserve">Sale and/or </w:t>
      </w:r>
      <w:r w:rsidR="006D3A97" w:rsidRPr="00BB4FE7">
        <w:rPr>
          <w:rFonts w:cs="Arial"/>
        </w:rPr>
        <w:t>Transfer of Credits</w:t>
      </w:r>
    </w:p>
    <w:p w14:paraId="73B06B26" w14:textId="77777777" w:rsidR="000E4B4A" w:rsidRPr="00BB4FE7" w:rsidRDefault="000E4B4A" w:rsidP="000E4B4A">
      <w:pPr>
        <w:pStyle w:val="ListParagraph"/>
        <w:keepNext/>
        <w:widowControl/>
        <w:ind w:left="1620"/>
        <w:rPr>
          <w:rFonts w:cs="Arial"/>
        </w:rPr>
      </w:pPr>
    </w:p>
    <w:p w14:paraId="520B7608" w14:textId="4B2F7075" w:rsidR="000E4B4A" w:rsidRPr="006D176B" w:rsidRDefault="000E4B4A" w:rsidP="006D176B">
      <w:pPr>
        <w:pStyle w:val="ListParagraph"/>
        <w:keepNext/>
        <w:widowControl/>
        <w:numPr>
          <w:ilvl w:val="0"/>
          <w:numId w:val="55"/>
        </w:numPr>
        <w:ind w:left="2160" w:hanging="540"/>
        <w:rPr>
          <w:rFonts w:cs="Arial"/>
        </w:rPr>
      </w:pPr>
      <w:r w:rsidRPr="006D176B">
        <w:rPr>
          <w:rFonts w:cs="Arial"/>
        </w:rPr>
        <w:t xml:space="preserve">The Bank Sponsor shall submit an annual report that includes an updated ledger (Exhibit F-3) showing all Sales </w:t>
      </w:r>
      <w:r w:rsidR="00AE6A46" w:rsidRPr="006D176B">
        <w:rPr>
          <w:rFonts w:cs="Arial"/>
        </w:rPr>
        <w:t xml:space="preserve">and Transfers </w:t>
      </w:r>
      <w:r w:rsidRPr="006D176B">
        <w:rPr>
          <w:rFonts w:cs="Arial"/>
        </w:rPr>
        <w:t>since the Bank Establishment Date</w:t>
      </w:r>
      <w:r w:rsidR="00AE6A46" w:rsidRPr="006D176B">
        <w:rPr>
          <w:rFonts w:cs="Arial"/>
        </w:rPr>
        <w:t xml:space="preserve"> including Credits available for Sale and/or Transfer</w:t>
      </w:r>
      <w:r w:rsidRPr="006D176B">
        <w:rPr>
          <w:rFonts w:cs="Arial"/>
        </w:rPr>
        <w:t>, along with an updated Sub-Ledger</w:t>
      </w:r>
      <w:r w:rsidR="0065093A" w:rsidRPr="006D176B">
        <w:rPr>
          <w:rFonts w:cs="Arial"/>
        </w:rPr>
        <w:t>(s)</w:t>
      </w:r>
      <w:r w:rsidRPr="006D176B">
        <w:rPr>
          <w:rFonts w:cs="Arial"/>
        </w:rPr>
        <w:t xml:space="preserve"> (Exhibit F-3), if applicable.</w:t>
      </w:r>
    </w:p>
    <w:p w14:paraId="1CBBFA08" w14:textId="77777777" w:rsidR="00AE2DFC" w:rsidRDefault="00AE2DFC" w:rsidP="00C641B1">
      <w:pPr>
        <w:widowControl/>
        <w:ind w:left="2160" w:hanging="540"/>
        <w:rPr>
          <w:rFonts w:cs="Arial"/>
        </w:rPr>
      </w:pPr>
    </w:p>
    <w:p w14:paraId="7273D8AC" w14:textId="2A8B57CF" w:rsidR="006D3A97" w:rsidRDefault="00700BC2" w:rsidP="00CC116F">
      <w:pPr>
        <w:pStyle w:val="ListParagraph"/>
        <w:widowControl/>
        <w:numPr>
          <w:ilvl w:val="0"/>
          <w:numId w:val="55"/>
        </w:numPr>
        <w:ind w:left="2160" w:hanging="540"/>
        <w:rPr>
          <w:rFonts w:cs="Arial"/>
        </w:rPr>
      </w:pPr>
      <w:r w:rsidRPr="00BB4FE7">
        <w:rPr>
          <w:rFonts w:cs="Arial"/>
        </w:rPr>
        <w:t xml:space="preserve">The Bank Sponsor shall submit an annual report that documents the </w:t>
      </w:r>
      <w:r w:rsidR="0013259A" w:rsidRPr="00BB4FE7">
        <w:rPr>
          <w:rFonts w:cs="Arial"/>
        </w:rPr>
        <w:t>Implementation Fee</w:t>
      </w:r>
      <w:r w:rsidR="00F1785B" w:rsidRPr="00BB4FE7">
        <w:rPr>
          <w:rFonts w:cs="Arial"/>
        </w:rPr>
        <w:t xml:space="preserve"> payment status, if applicable.</w:t>
      </w:r>
    </w:p>
    <w:p w14:paraId="2BF177DC" w14:textId="77777777" w:rsidR="00842C9F" w:rsidRPr="00842C9F" w:rsidRDefault="00842C9F" w:rsidP="00842C9F">
      <w:pPr>
        <w:pStyle w:val="ListParagraph"/>
        <w:rPr>
          <w:rFonts w:cs="Arial"/>
        </w:rPr>
      </w:pPr>
    </w:p>
    <w:p w14:paraId="3EB474CB" w14:textId="56F11D50" w:rsidR="00842C9F" w:rsidRDefault="00842C9F" w:rsidP="00842C9F">
      <w:pPr>
        <w:pStyle w:val="ListParagraph"/>
        <w:widowControl/>
        <w:numPr>
          <w:ilvl w:val="0"/>
          <w:numId w:val="53"/>
        </w:numPr>
        <w:ind w:firstLine="270"/>
        <w:rPr>
          <w:rFonts w:cs="Arial"/>
        </w:rPr>
      </w:pPr>
      <w:r>
        <w:rPr>
          <w:rFonts w:cs="Arial"/>
        </w:rPr>
        <w:t>Remedial Action</w:t>
      </w:r>
    </w:p>
    <w:p w14:paraId="79E7812D" w14:textId="77777777" w:rsidR="008532D2" w:rsidRDefault="008532D2" w:rsidP="00842C9F">
      <w:pPr>
        <w:pStyle w:val="ListParagraph"/>
        <w:widowControl/>
        <w:ind w:left="990"/>
        <w:rPr>
          <w:rFonts w:cs="Arial"/>
        </w:rPr>
      </w:pPr>
    </w:p>
    <w:p w14:paraId="7AFE5D80" w14:textId="269D4186" w:rsidR="00842C9F" w:rsidRPr="00BB4FE7" w:rsidRDefault="00842C9F" w:rsidP="00842C9F">
      <w:pPr>
        <w:pStyle w:val="ListParagraph"/>
        <w:widowControl/>
        <w:ind w:left="990"/>
        <w:rPr>
          <w:rFonts w:cs="Arial"/>
        </w:rPr>
      </w:pPr>
      <w:r>
        <w:rPr>
          <w:rFonts w:cs="Arial"/>
        </w:rPr>
        <w:t xml:space="preserve">The annual report must include </w:t>
      </w:r>
      <w:r w:rsidRPr="00842C9F">
        <w:rPr>
          <w:rFonts w:cs="Arial"/>
        </w:rPr>
        <w:t>any Remedial Action proposed, approved, or performed.  If Remedial Action has been completed, the annual report shall also evaluate the effectiveness of that action.</w:t>
      </w:r>
    </w:p>
    <w:p w14:paraId="614C4188" w14:textId="77777777" w:rsidR="00AE2DFC" w:rsidRDefault="00AE2DFC" w:rsidP="00C641B1">
      <w:pPr>
        <w:widowControl/>
        <w:rPr>
          <w:rFonts w:cs="Arial"/>
        </w:rPr>
      </w:pPr>
      <w:bookmarkStart w:id="300" w:name="_Toc179277843"/>
      <w:bookmarkStart w:id="301" w:name="_Toc179791879"/>
      <w:bookmarkStart w:id="302" w:name="_Toc156896140"/>
      <w:bookmarkStart w:id="303" w:name="_Toc156896855"/>
      <w:bookmarkStart w:id="304" w:name="_Toc159218375"/>
      <w:bookmarkStart w:id="305" w:name="_Toc162086754"/>
      <w:bookmarkStart w:id="306" w:name="_Toc162087063"/>
      <w:bookmarkStart w:id="307" w:name="_Toc162087274"/>
      <w:bookmarkStart w:id="308" w:name="_Toc165255130"/>
      <w:bookmarkStart w:id="309" w:name="_Toc165855242"/>
      <w:bookmarkStart w:id="310" w:name="_Toc165855874"/>
      <w:bookmarkStart w:id="311" w:name="_Toc165856001"/>
      <w:bookmarkStart w:id="312" w:name="_Toc168989799"/>
      <w:bookmarkStart w:id="313" w:name="_Toc168989924"/>
      <w:bookmarkStart w:id="314" w:name="_Toc168990050"/>
      <w:bookmarkStart w:id="315" w:name="_Toc170709590"/>
      <w:bookmarkStart w:id="316" w:name="_Toc170709718"/>
      <w:bookmarkStart w:id="317" w:name="_Toc170709929"/>
      <w:bookmarkStart w:id="318" w:name="_Toc171902188"/>
      <w:bookmarkStart w:id="319" w:name="_Toc171902880"/>
      <w:bookmarkStart w:id="320" w:name="_Toc17262263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14:paraId="457AF2C5" w14:textId="77777777" w:rsidR="00D44F3D" w:rsidRPr="00D01433" w:rsidRDefault="00FC3E93" w:rsidP="00C641B1">
      <w:pPr>
        <w:pStyle w:val="Heading3"/>
      </w:pPr>
      <w:bookmarkStart w:id="321" w:name="_Toc45291753"/>
      <w:bookmarkStart w:id="322" w:name="_Toc49432448"/>
      <w:r w:rsidRPr="00D01433">
        <w:t>Reporting</w:t>
      </w:r>
      <w:bookmarkEnd w:id="321"/>
      <w:r w:rsidR="0065093A" w:rsidRPr="00D01433">
        <w:t xml:space="preserve"> of Credit Sales without a Transfer</w:t>
      </w:r>
      <w:bookmarkEnd w:id="322"/>
    </w:p>
    <w:p w14:paraId="18C04CC8" w14:textId="77777777" w:rsidR="00AE2DFC" w:rsidRPr="00D01433" w:rsidRDefault="00AE2DFC" w:rsidP="00C641B1">
      <w:pPr>
        <w:keepNext/>
        <w:widowControl/>
        <w:rPr>
          <w:rFonts w:cs="Arial"/>
        </w:rPr>
      </w:pPr>
    </w:p>
    <w:p w14:paraId="244E46A3" w14:textId="0A2D1FAF" w:rsidR="000E4B4A" w:rsidRDefault="000E4B4A" w:rsidP="000E4B4A">
      <w:pPr>
        <w:ind w:left="1080"/>
        <w:rPr>
          <w:color w:val="FF0000"/>
        </w:rPr>
      </w:pPr>
      <w:r w:rsidRPr="00D01433">
        <w:t>Upon each Sale</w:t>
      </w:r>
      <w:r w:rsidR="0065093A" w:rsidRPr="00D01433">
        <w:t xml:space="preserve"> without a Transfer</w:t>
      </w:r>
      <w:r w:rsidRPr="00D01433">
        <w:t xml:space="preserve">, the Bank Sponsor shall enter the Sale information into the RIBITS ledger, upload an electronic copy of the </w:t>
      </w:r>
      <w:r w:rsidRPr="00742A45">
        <w:t xml:space="preserve">Credit Sale </w:t>
      </w:r>
      <w:r w:rsidR="0065093A" w:rsidRPr="00742A45">
        <w:t>A</w:t>
      </w:r>
      <w:r w:rsidRPr="00742A45">
        <w:t>greement</w:t>
      </w:r>
      <w:r w:rsidRPr="00D01433">
        <w:t xml:space="preserve"> into the appropriate RIBITS folder, and submit to each member of the</w:t>
      </w:r>
      <w:r w:rsidRPr="00054967">
        <w:rPr>
          <w:color w:val="FF0000"/>
        </w:rPr>
        <w:t xml:space="preserve"> </w:t>
      </w:r>
      <w:r w:rsidR="00402FD1" w:rsidRPr="00024134">
        <w:rPr>
          <w:rFonts w:cs="Arial"/>
        </w:rPr>
        <w:t>[</w:t>
      </w:r>
      <w:r w:rsidR="00402FD1" w:rsidRPr="00024134">
        <w:rPr>
          <w:rFonts w:cs="Arial"/>
          <w:color w:val="FF0000"/>
        </w:rPr>
        <w:t>Choose one</w:t>
      </w:r>
      <w:r w:rsidR="00402FD1" w:rsidRPr="00024134">
        <w:rPr>
          <w:rFonts w:cs="Arial"/>
        </w:rPr>
        <w:t xml:space="preserve">: IRT </w:t>
      </w:r>
      <w:r w:rsidR="00402FD1" w:rsidRPr="00024134">
        <w:rPr>
          <w:rFonts w:cs="Arial"/>
          <w:color w:val="FF0000"/>
        </w:rPr>
        <w:t>or</w:t>
      </w:r>
      <w:r w:rsidR="00402FD1" w:rsidRPr="00024134">
        <w:rPr>
          <w:rFonts w:cs="Arial"/>
        </w:rPr>
        <w:t xml:space="preserve"> Signatory Agencies</w:t>
      </w:r>
      <w:r w:rsidR="00196720">
        <w:rPr>
          <w:rFonts w:cs="Arial"/>
        </w:rPr>
        <w:t xml:space="preserve">, </w:t>
      </w:r>
      <w:r w:rsidR="00574F8A">
        <w:rPr>
          <w:rFonts w:cs="Arial"/>
        </w:rPr>
        <w:t>with courtesy copy to the IRT</w:t>
      </w:r>
      <w:r w:rsidR="00402FD1" w:rsidRPr="00024134">
        <w:rPr>
          <w:rFonts w:cs="Arial"/>
        </w:rPr>
        <w:t>]</w:t>
      </w:r>
      <w:r w:rsidRPr="00054967">
        <w:rPr>
          <w:color w:val="FF0000"/>
        </w:rPr>
        <w:t>:</w:t>
      </w:r>
    </w:p>
    <w:p w14:paraId="69F8949C" w14:textId="77777777" w:rsidR="00AE2DFC" w:rsidRDefault="00AE2DFC" w:rsidP="00C641B1">
      <w:pPr>
        <w:keepNext/>
        <w:widowControl/>
        <w:rPr>
          <w:rFonts w:cs="Arial"/>
        </w:rPr>
      </w:pPr>
    </w:p>
    <w:p w14:paraId="006A03C3" w14:textId="067604E2" w:rsidR="00B77EEA" w:rsidRPr="00FC3E93" w:rsidRDefault="00B77EEA" w:rsidP="002D6167">
      <w:pPr>
        <w:pStyle w:val="ListParagraph"/>
        <w:keepNext/>
        <w:widowControl/>
        <w:numPr>
          <w:ilvl w:val="0"/>
          <w:numId w:val="56"/>
        </w:numPr>
        <w:ind w:left="1620" w:hanging="540"/>
        <w:rPr>
          <w:rFonts w:cs="Arial"/>
        </w:rPr>
      </w:pPr>
      <w:r w:rsidRPr="00D01433">
        <w:t xml:space="preserve">A copy of the fully executed </w:t>
      </w:r>
      <w:r w:rsidRPr="00742A45">
        <w:t xml:space="preserve">Credit Sale </w:t>
      </w:r>
      <w:r w:rsidR="00196720">
        <w:t>A</w:t>
      </w:r>
      <w:r w:rsidRPr="00742A45">
        <w:t>greement</w:t>
      </w:r>
      <w:r w:rsidRPr="00D01433">
        <w:t xml:space="preserve"> in the form </w:t>
      </w:r>
      <w:r w:rsidR="00185494">
        <w:t>of</w:t>
      </w:r>
      <w:r w:rsidRPr="00D01433">
        <w:t xml:space="preserve"> </w:t>
      </w:r>
      <w:r w:rsidRPr="009946AE">
        <w:rPr>
          <w:b/>
        </w:rPr>
        <w:t>Exhibit F-2a</w:t>
      </w:r>
      <w:r w:rsidRPr="009946AE">
        <w:t xml:space="preserve"> or</w:t>
      </w:r>
      <w:r w:rsidRPr="009946AE">
        <w:rPr>
          <w:b/>
        </w:rPr>
        <w:t xml:space="preserve"> Exhibit 2b</w:t>
      </w:r>
      <w:r w:rsidRPr="00D01433">
        <w:t>,</w:t>
      </w:r>
      <w:r w:rsidR="00805E9A" w:rsidRPr="00805E9A">
        <w:t xml:space="preserve"> as applicable,</w:t>
      </w:r>
      <w:r w:rsidRPr="00D01433">
        <w:t xml:space="preserve"> or </w:t>
      </w:r>
      <w:r w:rsidR="00185494">
        <w:t xml:space="preserve">substantially similar </w:t>
      </w:r>
      <w:r w:rsidRPr="00D01433">
        <w:t>form approved in writing by the</w:t>
      </w:r>
      <w:r w:rsidRPr="00FC3E93">
        <w:rPr>
          <w:color w:val="FF0000"/>
        </w:rPr>
        <w:t xml:space="preserve"> </w:t>
      </w:r>
      <w:r w:rsidR="00402FD1" w:rsidRPr="00024134">
        <w:rPr>
          <w:rFonts w:cs="Arial"/>
        </w:rPr>
        <w:t>[</w:t>
      </w:r>
      <w:r w:rsidR="00402FD1" w:rsidRPr="00024134">
        <w:rPr>
          <w:rFonts w:cs="Arial"/>
          <w:color w:val="FF0000"/>
        </w:rPr>
        <w:t>Choose one</w:t>
      </w:r>
      <w:r w:rsidR="00402FD1" w:rsidRPr="00024134">
        <w:rPr>
          <w:rFonts w:cs="Arial"/>
        </w:rPr>
        <w:t xml:space="preserve">: IRT </w:t>
      </w:r>
      <w:r w:rsidR="00402FD1" w:rsidRPr="00024134">
        <w:rPr>
          <w:rFonts w:cs="Arial"/>
          <w:color w:val="FF0000"/>
        </w:rPr>
        <w:t>or</w:t>
      </w:r>
      <w:r w:rsidR="00402FD1" w:rsidRPr="00024134">
        <w:rPr>
          <w:rFonts w:cs="Arial"/>
        </w:rPr>
        <w:t xml:space="preserve"> Signatory Agencies]</w:t>
      </w:r>
      <w:r w:rsidR="00185494" w:rsidRPr="00185494">
        <w:rPr>
          <w:rFonts w:cs="Arial"/>
        </w:rPr>
        <w:t xml:space="preserve"> </w:t>
      </w:r>
      <w:r w:rsidR="00185494" w:rsidRPr="0070575D">
        <w:rPr>
          <w:rFonts w:cs="Arial"/>
        </w:rPr>
        <w:t>in its sole and absolute discretio</w:t>
      </w:r>
      <w:r w:rsidR="00185494" w:rsidRPr="00185494">
        <w:rPr>
          <w:rFonts w:cs="Arial"/>
        </w:rPr>
        <w:t>n</w:t>
      </w:r>
      <w:r w:rsidRPr="00185494">
        <w:t xml:space="preserve">. </w:t>
      </w:r>
    </w:p>
    <w:p w14:paraId="7E1EF035" w14:textId="77777777" w:rsidR="00B77EEA" w:rsidRDefault="00B77EEA" w:rsidP="006D176B">
      <w:pPr>
        <w:pStyle w:val="ListParagraph"/>
        <w:ind w:left="1620" w:hanging="810"/>
        <w:rPr>
          <w:color w:val="FF0000"/>
        </w:rPr>
      </w:pPr>
    </w:p>
    <w:p w14:paraId="03F20D15" w14:textId="55011F0E" w:rsidR="00B77EEA" w:rsidRPr="00D01433" w:rsidRDefault="00B77EEA" w:rsidP="00CC116F">
      <w:pPr>
        <w:pStyle w:val="ListParagraph"/>
        <w:widowControl/>
        <w:numPr>
          <w:ilvl w:val="0"/>
          <w:numId w:val="56"/>
        </w:numPr>
        <w:ind w:left="1620" w:hanging="540"/>
        <w:rPr>
          <w:rFonts w:cs="Arial"/>
        </w:rPr>
      </w:pPr>
      <w:r w:rsidRPr="00D01433">
        <w:t>A Sub-Ledger, in editable electronic format</w:t>
      </w:r>
      <w:r w:rsidR="00196720">
        <w:t>,</w:t>
      </w:r>
      <w:r w:rsidRPr="00D01433">
        <w:t xml:space="preserve"> in the form</w:t>
      </w:r>
      <w:r w:rsidR="00185494">
        <w:t xml:space="preserve"> of</w:t>
      </w:r>
      <w:r w:rsidRPr="00D01433">
        <w:t xml:space="preserve"> </w:t>
      </w:r>
      <w:r w:rsidRPr="00D01433">
        <w:rPr>
          <w:b/>
        </w:rPr>
        <w:t>Exhibit F-3</w:t>
      </w:r>
      <w:r w:rsidRPr="00D01433">
        <w:t>.</w:t>
      </w:r>
    </w:p>
    <w:p w14:paraId="77EC88CF" w14:textId="77777777" w:rsidR="00AE2DFC" w:rsidRDefault="00AE2DFC" w:rsidP="00C641B1">
      <w:pPr>
        <w:widowControl/>
        <w:rPr>
          <w:rFonts w:cs="Arial"/>
        </w:rPr>
      </w:pPr>
    </w:p>
    <w:p w14:paraId="48497784" w14:textId="77777777" w:rsidR="00FC3E93" w:rsidRDefault="00FC3E93" w:rsidP="00FC3E93">
      <w:pPr>
        <w:pStyle w:val="Heading3"/>
      </w:pPr>
      <w:bookmarkStart w:id="323" w:name="_Toc45291754"/>
      <w:bookmarkStart w:id="324" w:name="_Toc49432449"/>
      <w:r w:rsidRPr="00BB4FE7">
        <w:t xml:space="preserve">Credit </w:t>
      </w:r>
      <w:r w:rsidR="008D041E">
        <w:t>Sale and</w:t>
      </w:r>
      <w:r w:rsidR="00DD0F9A">
        <w:t>/or</w:t>
      </w:r>
      <w:r w:rsidR="008D041E">
        <w:t xml:space="preserve"> </w:t>
      </w:r>
      <w:r w:rsidRPr="00BB4FE7">
        <w:t>Transfer Reporting</w:t>
      </w:r>
      <w:bookmarkEnd w:id="323"/>
      <w:bookmarkEnd w:id="324"/>
    </w:p>
    <w:p w14:paraId="457AE8C8" w14:textId="77777777" w:rsidR="000375D5" w:rsidRDefault="000375D5" w:rsidP="00FC3E93">
      <w:pPr>
        <w:keepNext/>
        <w:widowControl/>
        <w:ind w:left="1080"/>
        <w:rPr>
          <w:rFonts w:cs="Arial"/>
        </w:rPr>
      </w:pPr>
    </w:p>
    <w:p w14:paraId="174114BB" w14:textId="2D15FB61" w:rsidR="000375D5" w:rsidRDefault="000375D5" w:rsidP="000375D5">
      <w:pPr>
        <w:keepNext/>
        <w:ind w:left="1080"/>
        <w:rPr>
          <w:rFonts w:cs="Arial"/>
          <w:color w:val="76923C" w:themeColor="accent3" w:themeShade="BF"/>
        </w:rPr>
      </w:pPr>
      <w:r w:rsidRPr="006D176B">
        <w:rPr>
          <w:rFonts w:cs="Arial"/>
        </w:rPr>
        <w:t>Upon a Sale</w:t>
      </w:r>
      <w:r w:rsidR="00DD0F9A" w:rsidRPr="006D176B">
        <w:rPr>
          <w:rFonts w:cs="Arial"/>
        </w:rPr>
        <w:t xml:space="preserve"> and/or Transfer</w:t>
      </w:r>
      <w:r w:rsidRPr="006D176B">
        <w:rPr>
          <w:rFonts w:cs="Arial"/>
        </w:rPr>
        <w:t xml:space="preserve"> of each and every Credit, the Bank Sponsor shall enter the Sale</w:t>
      </w:r>
      <w:r w:rsidR="00DD0F9A" w:rsidRPr="006D176B">
        <w:rPr>
          <w:rFonts w:cs="Arial"/>
        </w:rPr>
        <w:t xml:space="preserve"> and/or Transfer</w:t>
      </w:r>
      <w:r w:rsidRPr="006D176B">
        <w:rPr>
          <w:rFonts w:cs="Arial"/>
        </w:rPr>
        <w:t xml:space="preserve"> into the RIBITS ledger, upload an electronic copy of the finalized </w:t>
      </w:r>
      <w:r w:rsidRPr="00742A45">
        <w:rPr>
          <w:rFonts w:cs="Arial"/>
        </w:rPr>
        <w:t xml:space="preserve">Credit </w:t>
      </w:r>
      <w:r w:rsidR="00742A45" w:rsidRPr="00742A45">
        <w:rPr>
          <w:rFonts w:cs="Arial"/>
        </w:rPr>
        <w:t>Sales</w:t>
      </w:r>
      <w:r w:rsidR="006E1693">
        <w:rPr>
          <w:rFonts w:cs="Arial"/>
        </w:rPr>
        <w:t xml:space="preserve"> and/or Transfer</w:t>
      </w:r>
      <w:r w:rsidR="00742A45" w:rsidRPr="00742A45">
        <w:rPr>
          <w:rFonts w:cs="Arial"/>
        </w:rPr>
        <w:t xml:space="preserve"> </w:t>
      </w:r>
      <w:r w:rsidR="00196720">
        <w:rPr>
          <w:rFonts w:cs="Arial"/>
        </w:rPr>
        <w:t>a</w:t>
      </w:r>
      <w:r w:rsidRPr="00742A45">
        <w:rPr>
          <w:rFonts w:cs="Arial"/>
        </w:rPr>
        <w:t>greement</w:t>
      </w:r>
      <w:r w:rsidRPr="006D176B">
        <w:rPr>
          <w:rFonts w:cs="Arial"/>
        </w:rPr>
        <w:t xml:space="preserve"> into the appropriate RIBITS folder</w:t>
      </w:r>
      <w:r w:rsidR="006E1693">
        <w:rPr>
          <w:rFonts w:cs="Arial"/>
        </w:rPr>
        <w:t>.  For a Transfer of a Credit that was sold in a Sale without a Transfer, the Bank Sponsor shall create or update a Sub-Ledger in RIBITS under the individual Ledger entry for the Sale without a Transfer.  The Banks Sponsor shall</w:t>
      </w:r>
      <w:r w:rsidR="00185494">
        <w:rPr>
          <w:rFonts w:cs="Arial"/>
        </w:rPr>
        <w:t xml:space="preserve"> submit the following to the</w:t>
      </w:r>
      <w:r w:rsidRPr="000375D5">
        <w:rPr>
          <w:rFonts w:cs="Arial"/>
          <w:color w:val="76923C" w:themeColor="accent3" w:themeShade="BF"/>
        </w:rPr>
        <w:t xml:space="preserve"> </w:t>
      </w:r>
      <w:r w:rsidR="00402FD1" w:rsidRPr="00024134">
        <w:rPr>
          <w:rFonts w:cs="Arial"/>
        </w:rPr>
        <w:t>[</w:t>
      </w:r>
      <w:r w:rsidR="00402FD1" w:rsidRPr="00024134">
        <w:rPr>
          <w:rFonts w:cs="Arial"/>
          <w:color w:val="FF0000"/>
        </w:rPr>
        <w:t>Choose one</w:t>
      </w:r>
      <w:r w:rsidR="00402FD1" w:rsidRPr="00024134">
        <w:rPr>
          <w:rFonts w:cs="Arial"/>
        </w:rPr>
        <w:t xml:space="preserve">: IRT </w:t>
      </w:r>
      <w:r w:rsidR="00402FD1" w:rsidRPr="00024134">
        <w:rPr>
          <w:rFonts w:cs="Arial"/>
          <w:color w:val="FF0000"/>
        </w:rPr>
        <w:t>or</w:t>
      </w:r>
      <w:r w:rsidR="00402FD1" w:rsidRPr="00024134">
        <w:rPr>
          <w:rFonts w:cs="Arial"/>
        </w:rPr>
        <w:t xml:space="preserve"> Signatory Agen</w:t>
      </w:r>
      <w:r w:rsidR="00185494">
        <w:rPr>
          <w:rFonts w:cs="Arial"/>
        </w:rPr>
        <w:t>cies</w:t>
      </w:r>
      <w:r w:rsidR="00196720">
        <w:rPr>
          <w:rFonts w:cs="Arial"/>
        </w:rPr>
        <w:t>,</w:t>
      </w:r>
      <w:r w:rsidR="00574F8A">
        <w:rPr>
          <w:rFonts w:cs="Arial"/>
        </w:rPr>
        <w:t xml:space="preserve"> with courtesy copy to the IRT</w:t>
      </w:r>
      <w:r w:rsidR="00402FD1" w:rsidRPr="00024134">
        <w:rPr>
          <w:rFonts w:cs="Arial"/>
        </w:rPr>
        <w:t>]</w:t>
      </w:r>
      <w:r w:rsidRPr="000375D5">
        <w:rPr>
          <w:rFonts w:cs="Arial"/>
          <w:color w:val="76923C" w:themeColor="accent3" w:themeShade="BF"/>
        </w:rPr>
        <w:t xml:space="preserve">: </w:t>
      </w:r>
    </w:p>
    <w:p w14:paraId="36C4F5C4" w14:textId="77777777" w:rsidR="002048E5" w:rsidRDefault="002048E5" w:rsidP="000375D5">
      <w:pPr>
        <w:keepNext/>
        <w:ind w:left="1080"/>
        <w:rPr>
          <w:rFonts w:cs="Arial"/>
          <w:color w:val="76923C" w:themeColor="accent3" w:themeShade="BF"/>
        </w:rPr>
      </w:pPr>
    </w:p>
    <w:p w14:paraId="3D154402" w14:textId="3F47D765" w:rsidR="0070575D" w:rsidRDefault="006E790A" w:rsidP="003A6515">
      <w:pPr>
        <w:pStyle w:val="BEIOutlnL3"/>
        <w:numPr>
          <w:ilvl w:val="0"/>
          <w:numId w:val="86"/>
        </w:numPr>
        <w:ind w:hanging="540"/>
        <w:rPr>
          <w:rFonts w:ascii="Arial" w:hAnsi="Arial" w:cs="Arial"/>
        </w:rPr>
      </w:pPr>
      <w:r w:rsidRPr="0070575D">
        <w:rPr>
          <w:rFonts w:ascii="Arial" w:hAnsi="Arial" w:cs="Arial"/>
        </w:rPr>
        <w:t xml:space="preserve">A copy of the fully executed </w:t>
      </w:r>
      <w:r w:rsidRPr="00742A45">
        <w:rPr>
          <w:rFonts w:ascii="Arial" w:hAnsi="Arial" w:cs="Arial"/>
        </w:rPr>
        <w:t xml:space="preserve">Credit </w:t>
      </w:r>
      <w:r w:rsidR="00185494">
        <w:rPr>
          <w:rFonts w:ascii="Arial" w:hAnsi="Arial" w:cs="Arial"/>
        </w:rPr>
        <w:t xml:space="preserve">Sale </w:t>
      </w:r>
      <w:r w:rsidR="00196720">
        <w:rPr>
          <w:rFonts w:ascii="Arial" w:hAnsi="Arial" w:cs="Arial"/>
        </w:rPr>
        <w:t>A</w:t>
      </w:r>
      <w:r w:rsidRPr="00742A45">
        <w:rPr>
          <w:rFonts w:ascii="Arial" w:hAnsi="Arial" w:cs="Arial"/>
        </w:rPr>
        <w:t>greement</w:t>
      </w:r>
      <w:r w:rsidRPr="0070575D">
        <w:rPr>
          <w:rFonts w:ascii="Arial" w:hAnsi="Arial" w:cs="Arial"/>
        </w:rPr>
        <w:t xml:space="preserve"> in the form </w:t>
      </w:r>
      <w:r w:rsidR="00185494">
        <w:rPr>
          <w:rFonts w:ascii="Arial" w:hAnsi="Arial" w:cs="Arial"/>
        </w:rPr>
        <w:t>of</w:t>
      </w:r>
      <w:r w:rsidRPr="0070575D">
        <w:rPr>
          <w:rFonts w:ascii="Arial" w:hAnsi="Arial" w:cs="Arial"/>
        </w:rPr>
        <w:t xml:space="preserve"> </w:t>
      </w:r>
      <w:r w:rsidR="00185494">
        <w:rPr>
          <w:rFonts w:ascii="Arial" w:hAnsi="Arial" w:cs="Arial"/>
          <w:b/>
        </w:rPr>
        <w:t>Exhibit F-2a or</w:t>
      </w:r>
      <w:r w:rsidRPr="00185494">
        <w:rPr>
          <w:rFonts w:ascii="Arial" w:hAnsi="Arial" w:cs="Arial"/>
          <w:b/>
        </w:rPr>
        <w:t xml:space="preserve"> </w:t>
      </w:r>
      <w:r w:rsidR="00185494">
        <w:rPr>
          <w:rFonts w:ascii="Arial" w:hAnsi="Arial" w:cs="Arial"/>
          <w:b/>
        </w:rPr>
        <w:t xml:space="preserve">Exhibit </w:t>
      </w:r>
      <w:r w:rsidRPr="00185494">
        <w:rPr>
          <w:rFonts w:ascii="Arial" w:hAnsi="Arial" w:cs="Arial"/>
          <w:b/>
        </w:rPr>
        <w:t xml:space="preserve">F-2b, </w:t>
      </w:r>
      <w:r w:rsidRPr="0070575D">
        <w:rPr>
          <w:rFonts w:ascii="Arial" w:hAnsi="Arial" w:cs="Arial"/>
          <w:bCs/>
        </w:rPr>
        <w:t>as applicable</w:t>
      </w:r>
      <w:r w:rsidRPr="0070575D">
        <w:rPr>
          <w:rFonts w:ascii="Arial" w:hAnsi="Arial" w:cs="Arial"/>
        </w:rPr>
        <w:t xml:space="preserve">, or substantially similar form </w:t>
      </w:r>
      <w:r w:rsidRPr="0070575D">
        <w:rPr>
          <w:rFonts w:ascii="Arial" w:hAnsi="Arial" w:cs="Arial"/>
        </w:rPr>
        <w:lastRenderedPageBreak/>
        <w:t>approved in writing by the</w:t>
      </w:r>
      <w:r w:rsidRPr="006E790A">
        <w:rPr>
          <w:rFonts w:ascii="Arial" w:hAnsi="Arial" w:cs="Arial"/>
          <w:color w:val="76923C" w:themeColor="accent3" w:themeShade="BF"/>
        </w:rPr>
        <w:t xml:space="preserve"> </w:t>
      </w:r>
      <w:r w:rsidR="00402FD1" w:rsidRPr="00402FD1">
        <w:rPr>
          <w:rFonts w:ascii="Arial" w:hAnsi="Arial" w:cs="Arial"/>
        </w:rPr>
        <w:t>[</w:t>
      </w:r>
      <w:r w:rsidR="00402FD1" w:rsidRPr="00402FD1">
        <w:rPr>
          <w:rFonts w:ascii="Arial" w:hAnsi="Arial" w:cs="Arial"/>
          <w:color w:val="FF0000"/>
        </w:rPr>
        <w:t>Choose one</w:t>
      </w:r>
      <w:r w:rsidR="00402FD1" w:rsidRPr="00402FD1">
        <w:rPr>
          <w:rFonts w:ascii="Arial" w:hAnsi="Arial" w:cs="Arial"/>
        </w:rPr>
        <w:t xml:space="preserve">: IRT </w:t>
      </w:r>
      <w:r w:rsidR="00402FD1" w:rsidRPr="00402FD1">
        <w:rPr>
          <w:rFonts w:ascii="Arial" w:hAnsi="Arial" w:cs="Arial"/>
          <w:color w:val="FF0000"/>
        </w:rPr>
        <w:t>or</w:t>
      </w:r>
      <w:r w:rsidR="00402FD1" w:rsidRPr="00402FD1">
        <w:rPr>
          <w:rFonts w:ascii="Arial" w:hAnsi="Arial" w:cs="Arial"/>
        </w:rPr>
        <w:t xml:space="preserve"> Signatory Agencies]</w:t>
      </w:r>
      <w:r w:rsidR="00402FD1">
        <w:rPr>
          <w:rFonts w:cs="Arial"/>
          <w:b/>
          <w:bCs/>
        </w:rPr>
        <w:t xml:space="preserve"> </w:t>
      </w:r>
      <w:r w:rsidRPr="0070575D">
        <w:rPr>
          <w:rFonts w:ascii="Arial" w:hAnsi="Arial" w:cs="Arial"/>
        </w:rPr>
        <w:t xml:space="preserve">in its sole and absolute discretion, </w:t>
      </w:r>
      <w:r w:rsidR="00D61DBA">
        <w:rPr>
          <w:rFonts w:ascii="Arial" w:hAnsi="Arial" w:cs="Arial"/>
        </w:rPr>
        <w:t xml:space="preserve">the </w:t>
      </w:r>
      <w:r w:rsidR="00185494">
        <w:rPr>
          <w:rFonts w:ascii="Arial" w:hAnsi="Arial" w:cs="Arial"/>
        </w:rPr>
        <w:t xml:space="preserve">fully executed Credit Transfer </w:t>
      </w:r>
      <w:r w:rsidR="00196720">
        <w:rPr>
          <w:rFonts w:ascii="Arial" w:hAnsi="Arial" w:cs="Arial"/>
        </w:rPr>
        <w:t>A</w:t>
      </w:r>
      <w:r w:rsidR="00D61DBA">
        <w:rPr>
          <w:rFonts w:ascii="Arial" w:hAnsi="Arial" w:cs="Arial"/>
        </w:rPr>
        <w:t>greement</w:t>
      </w:r>
      <w:r w:rsidR="00185494">
        <w:rPr>
          <w:rFonts w:ascii="Arial" w:hAnsi="Arial" w:cs="Arial"/>
        </w:rPr>
        <w:t xml:space="preserve"> in the form of </w:t>
      </w:r>
      <w:r w:rsidR="00185494" w:rsidRPr="00185494">
        <w:rPr>
          <w:rFonts w:ascii="Arial" w:hAnsi="Arial" w:cs="Arial"/>
          <w:b/>
        </w:rPr>
        <w:t>Exhibit F-2e</w:t>
      </w:r>
      <w:r w:rsidR="00185494">
        <w:rPr>
          <w:rFonts w:ascii="Arial" w:hAnsi="Arial" w:cs="Arial"/>
        </w:rPr>
        <w:t xml:space="preserve"> or</w:t>
      </w:r>
      <w:r w:rsidR="00185494" w:rsidRPr="00185494">
        <w:rPr>
          <w:rFonts w:ascii="Arial" w:hAnsi="Arial" w:cs="Arial"/>
        </w:rPr>
        <w:t xml:space="preserve"> </w:t>
      </w:r>
      <w:r w:rsidR="00185494" w:rsidRPr="00185494">
        <w:rPr>
          <w:rFonts w:ascii="Arial" w:hAnsi="Arial" w:cs="Arial"/>
          <w:b/>
        </w:rPr>
        <w:t>Exhibit F-2f</w:t>
      </w:r>
      <w:r w:rsidR="00185494">
        <w:rPr>
          <w:rFonts w:ascii="Arial" w:hAnsi="Arial" w:cs="Arial"/>
          <w:b/>
        </w:rPr>
        <w:t>,</w:t>
      </w:r>
      <w:r w:rsidR="00185494" w:rsidRPr="00185494">
        <w:rPr>
          <w:rFonts w:ascii="Arial" w:hAnsi="Arial" w:cs="Arial"/>
          <w:bCs/>
        </w:rPr>
        <w:t xml:space="preserve"> </w:t>
      </w:r>
      <w:r w:rsidR="00185494" w:rsidRPr="0070575D">
        <w:rPr>
          <w:rFonts w:ascii="Arial" w:hAnsi="Arial" w:cs="Arial"/>
          <w:bCs/>
        </w:rPr>
        <w:t>as applicable</w:t>
      </w:r>
      <w:r w:rsidR="00185494" w:rsidRPr="0070575D">
        <w:rPr>
          <w:rFonts w:ascii="Arial" w:hAnsi="Arial" w:cs="Arial"/>
        </w:rPr>
        <w:t>,</w:t>
      </w:r>
      <w:r w:rsidR="00185494" w:rsidRPr="00185494">
        <w:rPr>
          <w:rFonts w:ascii="Arial" w:hAnsi="Arial" w:cs="Arial"/>
        </w:rPr>
        <w:t xml:space="preserve"> </w:t>
      </w:r>
      <w:r w:rsidR="00185494" w:rsidRPr="0070575D">
        <w:rPr>
          <w:rFonts w:ascii="Arial" w:hAnsi="Arial" w:cs="Arial"/>
        </w:rPr>
        <w:t>or substantially similar form approved in writing by the</w:t>
      </w:r>
      <w:r w:rsidR="00185494" w:rsidRPr="006E790A">
        <w:rPr>
          <w:rFonts w:ascii="Arial" w:hAnsi="Arial" w:cs="Arial"/>
          <w:color w:val="76923C" w:themeColor="accent3" w:themeShade="BF"/>
        </w:rPr>
        <w:t xml:space="preserve"> </w:t>
      </w:r>
      <w:r w:rsidR="00185494" w:rsidRPr="00402FD1">
        <w:rPr>
          <w:rFonts w:ascii="Arial" w:hAnsi="Arial" w:cs="Arial"/>
        </w:rPr>
        <w:t>[</w:t>
      </w:r>
      <w:r w:rsidR="00185494" w:rsidRPr="00402FD1">
        <w:rPr>
          <w:rFonts w:ascii="Arial" w:hAnsi="Arial" w:cs="Arial"/>
          <w:color w:val="FF0000"/>
        </w:rPr>
        <w:t>Choose one</w:t>
      </w:r>
      <w:r w:rsidR="00185494" w:rsidRPr="00402FD1">
        <w:rPr>
          <w:rFonts w:ascii="Arial" w:hAnsi="Arial" w:cs="Arial"/>
        </w:rPr>
        <w:t xml:space="preserve">: IRT </w:t>
      </w:r>
      <w:r w:rsidR="00185494" w:rsidRPr="00402FD1">
        <w:rPr>
          <w:rFonts w:ascii="Arial" w:hAnsi="Arial" w:cs="Arial"/>
          <w:color w:val="FF0000"/>
        </w:rPr>
        <w:t>or</w:t>
      </w:r>
      <w:r w:rsidR="00185494" w:rsidRPr="00402FD1">
        <w:rPr>
          <w:rFonts w:ascii="Arial" w:hAnsi="Arial" w:cs="Arial"/>
        </w:rPr>
        <w:t xml:space="preserve"> Signatory Agencies]</w:t>
      </w:r>
      <w:r w:rsidR="00185494">
        <w:rPr>
          <w:rFonts w:cs="Arial"/>
          <w:b/>
          <w:bCs/>
        </w:rPr>
        <w:t xml:space="preserve"> </w:t>
      </w:r>
      <w:r w:rsidR="00185494" w:rsidRPr="0070575D">
        <w:rPr>
          <w:rFonts w:ascii="Arial" w:hAnsi="Arial" w:cs="Arial"/>
        </w:rPr>
        <w:t>in its sole and absolute discretion</w:t>
      </w:r>
      <w:r w:rsidR="00185494">
        <w:rPr>
          <w:rFonts w:ascii="Arial" w:hAnsi="Arial" w:cs="Arial"/>
        </w:rPr>
        <w:t>,</w:t>
      </w:r>
      <w:r w:rsidR="00D61DBA" w:rsidRPr="0070575D">
        <w:rPr>
          <w:rFonts w:ascii="Arial" w:hAnsi="Arial" w:cs="Arial"/>
        </w:rPr>
        <w:t xml:space="preserve"> </w:t>
      </w:r>
      <w:r w:rsidRPr="0070575D">
        <w:rPr>
          <w:rFonts w:ascii="Arial" w:hAnsi="Arial" w:cs="Arial"/>
        </w:rPr>
        <w:t xml:space="preserve">or a copy of the fully executed </w:t>
      </w:r>
      <w:r w:rsidR="00742A45">
        <w:rPr>
          <w:rFonts w:ascii="Arial" w:hAnsi="Arial" w:cs="Arial"/>
        </w:rPr>
        <w:t>Com</w:t>
      </w:r>
      <w:r w:rsidR="00185494">
        <w:rPr>
          <w:rFonts w:ascii="Arial" w:hAnsi="Arial" w:cs="Arial"/>
        </w:rPr>
        <w:t xml:space="preserve">bined Credit Sale and Transfer </w:t>
      </w:r>
      <w:r w:rsidR="00196720">
        <w:rPr>
          <w:rFonts w:ascii="Arial" w:hAnsi="Arial" w:cs="Arial"/>
        </w:rPr>
        <w:t>A</w:t>
      </w:r>
      <w:r w:rsidR="00742A45">
        <w:rPr>
          <w:rFonts w:ascii="Arial" w:hAnsi="Arial" w:cs="Arial"/>
        </w:rPr>
        <w:t>greement</w:t>
      </w:r>
      <w:r w:rsidR="00185494">
        <w:rPr>
          <w:rFonts w:ascii="Arial" w:hAnsi="Arial" w:cs="Arial"/>
        </w:rPr>
        <w:t xml:space="preserve"> in the form of </w:t>
      </w:r>
      <w:r w:rsidR="00185494">
        <w:rPr>
          <w:rFonts w:ascii="Arial" w:hAnsi="Arial" w:cs="Arial"/>
          <w:b/>
        </w:rPr>
        <w:t>Exhibit F-2c</w:t>
      </w:r>
      <w:r w:rsidR="00185494" w:rsidRPr="00185494">
        <w:rPr>
          <w:rFonts w:ascii="Arial" w:hAnsi="Arial" w:cs="Arial"/>
          <w:b/>
        </w:rPr>
        <w:t xml:space="preserve"> or Exhibit 2d</w:t>
      </w:r>
      <w:r w:rsidRPr="00185494">
        <w:rPr>
          <w:rFonts w:ascii="Arial" w:hAnsi="Arial" w:cs="Arial"/>
        </w:rPr>
        <w:t>,</w:t>
      </w:r>
      <w:r w:rsidRPr="0070575D">
        <w:rPr>
          <w:rFonts w:ascii="Arial" w:hAnsi="Arial" w:cs="Arial"/>
        </w:rPr>
        <w:t xml:space="preserve"> </w:t>
      </w:r>
      <w:r w:rsidR="00185494" w:rsidRPr="00185494">
        <w:rPr>
          <w:rFonts w:ascii="Arial" w:hAnsi="Arial" w:cs="Arial"/>
        </w:rPr>
        <w:t>as applicable,</w:t>
      </w:r>
      <w:r w:rsidR="00185494">
        <w:rPr>
          <w:rFonts w:ascii="Arial" w:hAnsi="Arial" w:cs="Arial"/>
        </w:rPr>
        <w:t xml:space="preserve"> </w:t>
      </w:r>
      <w:r w:rsidRPr="0070575D">
        <w:rPr>
          <w:rFonts w:ascii="Arial" w:hAnsi="Arial" w:cs="Arial"/>
        </w:rPr>
        <w:t>or substantially similar form approved in writing by the</w:t>
      </w:r>
      <w:r w:rsidRPr="006E790A">
        <w:rPr>
          <w:rFonts w:ascii="Arial" w:hAnsi="Arial" w:cs="Arial"/>
          <w:color w:val="76923C" w:themeColor="accent3" w:themeShade="BF"/>
        </w:rPr>
        <w:t xml:space="preserve"> </w:t>
      </w:r>
      <w:r w:rsidR="00402FD1" w:rsidRPr="00402FD1">
        <w:rPr>
          <w:rFonts w:ascii="Arial" w:hAnsi="Arial" w:cs="Arial"/>
        </w:rPr>
        <w:t>[</w:t>
      </w:r>
      <w:r w:rsidR="00402FD1" w:rsidRPr="00402FD1">
        <w:rPr>
          <w:rFonts w:ascii="Arial" w:hAnsi="Arial" w:cs="Arial"/>
          <w:color w:val="FF0000"/>
        </w:rPr>
        <w:t>Choose one</w:t>
      </w:r>
      <w:r w:rsidR="00402FD1" w:rsidRPr="00402FD1">
        <w:rPr>
          <w:rFonts w:ascii="Arial" w:hAnsi="Arial" w:cs="Arial"/>
        </w:rPr>
        <w:t xml:space="preserve">: IRT </w:t>
      </w:r>
      <w:r w:rsidR="00402FD1" w:rsidRPr="00402FD1">
        <w:rPr>
          <w:rFonts w:ascii="Arial" w:hAnsi="Arial" w:cs="Arial"/>
          <w:color w:val="FF0000"/>
        </w:rPr>
        <w:t>or</w:t>
      </w:r>
      <w:r w:rsidR="00402FD1" w:rsidRPr="00402FD1">
        <w:rPr>
          <w:rFonts w:ascii="Arial" w:hAnsi="Arial" w:cs="Arial"/>
        </w:rPr>
        <w:t xml:space="preserve"> Signatory Agencies]</w:t>
      </w:r>
      <w:r w:rsidR="00402FD1">
        <w:rPr>
          <w:rFonts w:cs="Arial"/>
          <w:b/>
          <w:bCs/>
        </w:rPr>
        <w:t xml:space="preserve"> </w:t>
      </w:r>
      <w:r w:rsidRPr="0070575D">
        <w:rPr>
          <w:rFonts w:ascii="Arial" w:hAnsi="Arial" w:cs="Arial"/>
        </w:rPr>
        <w:t>in its sole and absolute discretion.</w:t>
      </w:r>
    </w:p>
    <w:p w14:paraId="73DED877" w14:textId="5AFB0F02" w:rsidR="0070575D" w:rsidRPr="0070575D" w:rsidRDefault="00FB1C24" w:rsidP="00500C33">
      <w:pPr>
        <w:pStyle w:val="BEIOutlnL3"/>
        <w:numPr>
          <w:ilvl w:val="0"/>
          <w:numId w:val="86"/>
        </w:numPr>
        <w:ind w:left="1710" w:hanging="810"/>
        <w:rPr>
          <w:rFonts w:ascii="Arial" w:hAnsi="Arial" w:cs="Arial"/>
        </w:rPr>
      </w:pPr>
      <w:r w:rsidRPr="0070575D">
        <w:rPr>
          <w:rFonts w:ascii="Arial" w:hAnsi="Arial" w:cs="Arial"/>
        </w:rPr>
        <w:t>An updated Credit ledger, in electronic format</w:t>
      </w:r>
      <w:r w:rsidR="00196720">
        <w:rPr>
          <w:rFonts w:ascii="Arial" w:hAnsi="Arial" w:cs="Arial"/>
        </w:rPr>
        <w:t>,</w:t>
      </w:r>
      <w:r w:rsidRPr="0070575D">
        <w:rPr>
          <w:rFonts w:ascii="Arial" w:hAnsi="Arial" w:cs="Arial"/>
        </w:rPr>
        <w:t xml:space="preserve"> in the form </w:t>
      </w:r>
      <w:r w:rsidR="00185494">
        <w:rPr>
          <w:rFonts w:ascii="Arial" w:hAnsi="Arial" w:cs="Arial"/>
        </w:rPr>
        <w:t xml:space="preserve">of </w:t>
      </w:r>
      <w:r w:rsidRPr="0070575D">
        <w:rPr>
          <w:rFonts w:ascii="Arial" w:hAnsi="Arial" w:cs="Arial"/>
          <w:b/>
        </w:rPr>
        <w:t xml:space="preserve">Exhibit </w:t>
      </w:r>
      <w:r w:rsidR="005A2818">
        <w:rPr>
          <w:rFonts w:ascii="Arial" w:hAnsi="Arial" w:cs="Arial"/>
          <w:b/>
        </w:rPr>
        <w:t xml:space="preserve">  </w:t>
      </w:r>
      <w:r w:rsidRPr="0070575D">
        <w:rPr>
          <w:rFonts w:ascii="Arial" w:hAnsi="Arial" w:cs="Arial"/>
          <w:b/>
        </w:rPr>
        <w:t>F-3</w:t>
      </w:r>
      <w:r w:rsidRPr="0070575D">
        <w:rPr>
          <w:rFonts w:ascii="Arial" w:hAnsi="Arial" w:cs="Arial"/>
        </w:rPr>
        <w:t>.</w:t>
      </w:r>
      <w:r w:rsidR="007F1D51" w:rsidRPr="0070575D">
        <w:rPr>
          <w:rFonts w:cs="Arial"/>
          <w:color w:val="FF0000"/>
        </w:rPr>
        <w:tab/>
      </w:r>
    </w:p>
    <w:p w14:paraId="472341F8" w14:textId="36DF2AE9" w:rsidR="00FC3E93" w:rsidRPr="0070575D" w:rsidRDefault="007F1D51" w:rsidP="00500C33">
      <w:pPr>
        <w:pStyle w:val="BEIOutlnL3"/>
        <w:numPr>
          <w:ilvl w:val="0"/>
          <w:numId w:val="86"/>
        </w:numPr>
        <w:ind w:left="1710" w:hanging="810"/>
        <w:rPr>
          <w:rFonts w:ascii="Arial" w:hAnsi="Arial" w:cs="Arial"/>
        </w:rPr>
      </w:pPr>
      <w:r w:rsidRPr="0070575D">
        <w:rPr>
          <w:rFonts w:ascii="Arial" w:hAnsi="Arial" w:cs="Arial"/>
        </w:rPr>
        <w:t>An updated Sub-Ledger in electronic format</w:t>
      </w:r>
      <w:r w:rsidR="00196720">
        <w:rPr>
          <w:rFonts w:ascii="Arial" w:hAnsi="Arial" w:cs="Arial"/>
        </w:rPr>
        <w:t>,</w:t>
      </w:r>
      <w:r w:rsidRPr="0070575D">
        <w:rPr>
          <w:rFonts w:ascii="Arial" w:hAnsi="Arial" w:cs="Arial"/>
        </w:rPr>
        <w:t xml:space="preserve"> in the form of </w:t>
      </w:r>
      <w:r w:rsidRPr="0070575D">
        <w:rPr>
          <w:rFonts w:ascii="Arial" w:hAnsi="Arial" w:cs="Arial"/>
          <w:b/>
        </w:rPr>
        <w:t>Exhibit F-3</w:t>
      </w:r>
      <w:r w:rsidR="00196720">
        <w:rPr>
          <w:rFonts w:ascii="Arial" w:hAnsi="Arial" w:cs="Arial"/>
          <w:b/>
        </w:rPr>
        <w:t>,</w:t>
      </w:r>
      <w:r w:rsidRPr="0070575D">
        <w:rPr>
          <w:rFonts w:ascii="Arial" w:hAnsi="Arial" w:cs="Arial"/>
        </w:rPr>
        <w:t xml:space="preserve"> if applicable.</w:t>
      </w:r>
    </w:p>
    <w:p w14:paraId="2EA6A0EF" w14:textId="77777777" w:rsidR="008E41D6" w:rsidRPr="00BB4FE7" w:rsidRDefault="008E41D6" w:rsidP="00C641B1">
      <w:pPr>
        <w:pStyle w:val="Heading3"/>
      </w:pPr>
      <w:bookmarkStart w:id="325" w:name="_Toc45291756"/>
      <w:bookmarkStart w:id="326" w:name="_Toc49432450"/>
      <w:r w:rsidRPr="00BB4FE7">
        <w:t>Reporting Compliance Measures</w:t>
      </w:r>
      <w:bookmarkEnd w:id="325"/>
      <w:bookmarkEnd w:id="326"/>
    </w:p>
    <w:p w14:paraId="4978C27F" w14:textId="77777777" w:rsidR="00AE2DFC" w:rsidRDefault="00AE2DFC" w:rsidP="00C641B1">
      <w:pPr>
        <w:keepNext/>
        <w:widowControl/>
        <w:rPr>
          <w:rFonts w:cs="Arial"/>
        </w:rPr>
      </w:pPr>
      <w:bookmarkStart w:id="327" w:name="_Toc366484479"/>
      <w:bookmarkStart w:id="328" w:name="_Toc366497671"/>
      <w:bookmarkStart w:id="329" w:name="_Toc366498078"/>
      <w:bookmarkStart w:id="330" w:name="_Toc366499067"/>
      <w:bookmarkStart w:id="331" w:name="_Toc366499344"/>
      <w:bookmarkStart w:id="332" w:name="_Toc366499589"/>
    </w:p>
    <w:p w14:paraId="38CA5B87" w14:textId="6C94F947" w:rsidR="006D3A97" w:rsidRPr="005F0B6A" w:rsidRDefault="007B1F1C" w:rsidP="002D6167">
      <w:pPr>
        <w:pStyle w:val="ListParagraph"/>
        <w:keepNext/>
        <w:widowControl/>
        <w:numPr>
          <w:ilvl w:val="0"/>
          <w:numId w:val="89"/>
        </w:numPr>
        <w:ind w:left="1170" w:hanging="630"/>
        <w:rPr>
          <w:rFonts w:cs="Arial"/>
        </w:rPr>
      </w:pPr>
      <w:r w:rsidRPr="005F0B6A">
        <w:rPr>
          <w:rFonts w:cs="Arial"/>
        </w:rPr>
        <w:t xml:space="preserve">If Bank Sponsor fails </w:t>
      </w:r>
      <w:r w:rsidR="006D3A97" w:rsidRPr="005F0B6A">
        <w:rPr>
          <w:rFonts w:cs="Arial"/>
        </w:rPr>
        <w:t xml:space="preserve">to submit complete reports </w:t>
      </w:r>
      <w:r w:rsidR="005047F8" w:rsidRPr="005F0B6A">
        <w:rPr>
          <w:rFonts w:cs="Arial"/>
        </w:rPr>
        <w:t>on time</w:t>
      </w:r>
      <w:r w:rsidR="0038164B" w:rsidRPr="005F0B6A">
        <w:rPr>
          <w:rFonts w:cs="Arial"/>
        </w:rPr>
        <w:t>,</w:t>
      </w:r>
      <w:r w:rsidR="00D75B0B" w:rsidRPr="005F0B6A">
        <w:rPr>
          <w:rFonts w:cs="Arial"/>
        </w:rPr>
        <w:t xml:space="preserve"> </w:t>
      </w:r>
      <w:r w:rsidR="006D3A97" w:rsidRPr="005F0B6A">
        <w:rPr>
          <w:rFonts w:cs="Arial"/>
        </w:rPr>
        <w:t>the</w:t>
      </w:r>
      <w:bookmarkEnd w:id="327"/>
      <w:bookmarkEnd w:id="328"/>
      <w:bookmarkEnd w:id="329"/>
      <w:bookmarkEnd w:id="330"/>
      <w:bookmarkEnd w:id="331"/>
      <w:bookmarkEnd w:id="332"/>
      <w:r w:rsidR="00367236" w:rsidRPr="005F0B6A">
        <w:rPr>
          <w:rFonts w:cs="Arial"/>
        </w:rPr>
        <w:t xml:space="preserve"> </w:t>
      </w:r>
      <w:r w:rsidR="0038164B" w:rsidRPr="005F0B6A">
        <w:rPr>
          <w:rFonts w:cs="Arial"/>
        </w:rPr>
        <w:t>Bank Sponsor</w:t>
      </w:r>
      <w:r w:rsidR="00367236" w:rsidRPr="005F0B6A">
        <w:rPr>
          <w:rFonts w:cs="Arial"/>
        </w:rPr>
        <w:t xml:space="preserve"> is in default.</w:t>
      </w:r>
      <w:r w:rsidR="006D3A97" w:rsidRPr="005F0B6A">
        <w:rPr>
          <w:rFonts w:cs="Arial"/>
        </w:rPr>
        <w:t xml:space="preserve">  </w:t>
      </w:r>
    </w:p>
    <w:p w14:paraId="46261845" w14:textId="77777777" w:rsidR="00AE2DFC" w:rsidRDefault="00AE2DFC" w:rsidP="00C641B1">
      <w:pPr>
        <w:keepNext/>
        <w:widowControl/>
        <w:rPr>
          <w:rFonts w:cs="Arial"/>
        </w:rPr>
      </w:pPr>
      <w:bookmarkStart w:id="333" w:name="_Toc366484481"/>
      <w:bookmarkStart w:id="334" w:name="_Toc366497673"/>
      <w:bookmarkStart w:id="335" w:name="_Toc366498080"/>
      <w:bookmarkStart w:id="336" w:name="_Toc366499069"/>
      <w:bookmarkStart w:id="337" w:name="_Toc366499346"/>
      <w:bookmarkStart w:id="338" w:name="_Toc366499591"/>
    </w:p>
    <w:bookmarkEnd w:id="333"/>
    <w:bookmarkEnd w:id="334"/>
    <w:bookmarkEnd w:id="335"/>
    <w:bookmarkEnd w:id="336"/>
    <w:bookmarkEnd w:id="337"/>
    <w:bookmarkEnd w:id="338"/>
    <w:p w14:paraId="3E7DDAD2" w14:textId="77777777" w:rsidR="007F1D51" w:rsidRPr="0070575D" w:rsidRDefault="007F1D51" w:rsidP="0070575D">
      <w:pPr>
        <w:pStyle w:val="ListParagraph"/>
        <w:keepNext/>
        <w:widowControl/>
        <w:numPr>
          <w:ilvl w:val="0"/>
          <w:numId w:val="57"/>
        </w:numPr>
        <w:ind w:left="1620" w:hanging="540"/>
        <w:rPr>
          <w:rFonts w:cs="Arial"/>
        </w:rPr>
      </w:pPr>
      <w:r w:rsidRPr="0070575D">
        <w:rPr>
          <w:rFonts w:cs="Arial"/>
        </w:rPr>
        <w:t>Annual reports not received by the</w:t>
      </w:r>
      <w:r w:rsidRPr="0070575D">
        <w:rPr>
          <w:rFonts w:cs="Arial"/>
          <w:color w:val="FF0000"/>
        </w:rPr>
        <w:t xml:space="preserve"> </w:t>
      </w:r>
      <w:r w:rsidR="00824B00" w:rsidRPr="0070575D">
        <w:rPr>
          <w:rFonts w:cs="Arial"/>
        </w:rPr>
        <w:t>[</w:t>
      </w:r>
      <w:r w:rsidR="00824B00" w:rsidRPr="0070575D">
        <w:rPr>
          <w:rFonts w:cs="Arial"/>
          <w:color w:val="FF0000"/>
        </w:rPr>
        <w:t>Choose one</w:t>
      </w:r>
      <w:r w:rsidR="00824B00" w:rsidRPr="0070575D">
        <w:rPr>
          <w:rFonts w:cs="Arial"/>
        </w:rPr>
        <w:t xml:space="preserve">: IRT </w:t>
      </w:r>
      <w:r w:rsidR="00824B00" w:rsidRPr="0070575D">
        <w:rPr>
          <w:rFonts w:cs="Arial"/>
          <w:color w:val="FF0000"/>
        </w:rPr>
        <w:t>or</w:t>
      </w:r>
      <w:r w:rsidR="00824B00" w:rsidRPr="0070575D">
        <w:rPr>
          <w:rFonts w:cs="Arial"/>
        </w:rPr>
        <w:t xml:space="preserve"> Signatory Agencies]</w:t>
      </w:r>
      <w:r w:rsidRPr="0070575D">
        <w:rPr>
          <w:rFonts w:cs="Arial"/>
          <w:color w:val="FF0000"/>
        </w:rPr>
        <w:t xml:space="preserve"> </w:t>
      </w:r>
      <w:r w:rsidRPr="0070575D">
        <w:rPr>
          <w:rFonts w:cs="Arial"/>
        </w:rPr>
        <w:t>will result in automatic Credit Sale and Transfer suspension effective the 30th day that the report is past due.  The suspension will be lifted within 10 calendar days after the</w:t>
      </w:r>
      <w:r w:rsidRPr="0070575D">
        <w:rPr>
          <w:rFonts w:cs="Arial"/>
          <w:color w:val="FF0000"/>
        </w:rPr>
        <w:t xml:space="preserve"> </w:t>
      </w:r>
      <w:r w:rsidR="00824B00" w:rsidRPr="0070575D">
        <w:rPr>
          <w:rFonts w:cs="Arial"/>
        </w:rPr>
        <w:t>[</w:t>
      </w:r>
      <w:r w:rsidR="00824B00" w:rsidRPr="0070575D">
        <w:rPr>
          <w:rFonts w:cs="Arial"/>
          <w:color w:val="FF0000"/>
        </w:rPr>
        <w:t>Choose one</w:t>
      </w:r>
      <w:r w:rsidR="00824B00" w:rsidRPr="0070575D">
        <w:rPr>
          <w:rFonts w:cs="Arial"/>
        </w:rPr>
        <w:t xml:space="preserve">: IRT </w:t>
      </w:r>
      <w:r w:rsidR="00824B00" w:rsidRPr="0070575D">
        <w:rPr>
          <w:rFonts w:cs="Arial"/>
          <w:color w:val="FF0000"/>
        </w:rPr>
        <w:t>or</w:t>
      </w:r>
      <w:r w:rsidR="00824B00" w:rsidRPr="0070575D">
        <w:rPr>
          <w:rFonts w:cs="Arial"/>
        </w:rPr>
        <w:t xml:space="preserve"> Signatory Agencies]</w:t>
      </w:r>
      <w:r w:rsidR="00824B00" w:rsidRPr="0070575D">
        <w:rPr>
          <w:rFonts w:cs="Arial"/>
          <w:b/>
          <w:bCs/>
        </w:rPr>
        <w:t xml:space="preserve"> </w:t>
      </w:r>
      <w:r w:rsidRPr="0070575D">
        <w:rPr>
          <w:rFonts w:cs="Arial"/>
        </w:rPr>
        <w:t xml:space="preserve">receives a complete annual report. </w:t>
      </w:r>
    </w:p>
    <w:p w14:paraId="7D407643" w14:textId="77777777" w:rsidR="007F1D51" w:rsidRPr="00BB4FE7" w:rsidRDefault="007F1D51" w:rsidP="007F1D51">
      <w:pPr>
        <w:pStyle w:val="ListParagraph"/>
        <w:keepNext/>
        <w:widowControl/>
        <w:ind w:left="1620"/>
        <w:rPr>
          <w:rFonts w:cs="Arial"/>
        </w:rPr>
      </w:pPr>
    </w:p>
    <w:p w14:paraId="2D05EF96" w14:textId="77777777" w:rsidR="007F1D51" w:rsidRPr="0070575D" w:rsidRDefault="007F1D51" w:rsidP="000623F4">
      <w:pPr>
        <w:pStyle w:val="ListParagraph"/>
        <w:widowControl/>
        <w:numPr>
          <w:ilvl w:val="0"/>
          <w:numId w:val="57"/>
        </w:numPr>
        <w:ind w:left="1620" w:hanging="540"/>
        <w:rPr>
          <w:rFonts w:cs="Arial"/>
          <w:color w:val="E36C0A" w:themeColor="accent6" w:themeShade="BF"/>
        </w:rPr>
      </w:pPr>
      <w:r w:rsidRPr="0070575D">
        <w:rPr>
          <w:rFonts w:cs="Arial"/>
        </w:rPr>
        <w:t>If the Bank Sponsor has been notified by the</w:t>
      </w:r>
      <w:r w:rsidRPr="0070575D">
        <w:rPr>
          <w:rFonts w:cs="Arial"/>
          <w:color w:val="76923C" w:themeColor="accent3" w:themeShade="BF"/>
        </w:rPr>
        <w:t xml:space="preserve"> </w:t>
      </w:r>
      <w:r w:rsidR="00824B00" w:rsidRPr="0070575D">
        <w:rPr>
          <w:rFonts w:cs="Arial"/>
        </w:rPr>
        <w:t>[</w:t>
      </w:r>
      <w:r w:rsidR="00824B00" w:rsidRPr="0070575D">
        <w:rPr>
          <w:rFonts w:cs="Arial"/>
          <w:color w:val="FF0000"/>
        </w:rPr>
        <w:t>Choose one</w:t>
      </w:r>
      <w:r w:rsidR="00824B00" w:rsidRPr="0070575D">
        <w:rPr>
          <w:rFonts w:cs="Arial"/>
        </w:rPr>
        <w:t xml:space="preserve">: IRT </w:t>
      </w:r>
      <w:r w:rsidR="00824B00" w:rsidRPr="0070575D">
        <w:rPr>
          <w:rFonts w:cs="Arial"/>
          <w:color w:val="FF0000"/>
        </w:rPr>
        <w:t>or</w:t>
      </w:r>
      <w:r w:rsidR="00824B00" w:rsidRPr="0070575D">
        <w:rPr>
          <w:rFonts w:cs="Arial"/>
        </w:rPr>
        <w:t xml:space="preserve"> Signatory Agencies]</w:t>
      </w:r>
      <w:r w:rsidRPr="0070575D">
        <w:rPr>
          <w:rFonts w:cs="Arial"/>
          <w:color w:val="76923C" w:themeColor="accent3" w:themeShade="BF"/>
        </w:rPr>
        <w:t xml:space="preserve"> </w:t>
      </w:r>
      <w:r w:rsidRPr="0070575D">
        <w:rPr>
          <w:rFonts w:cs="Arial"/>
        </w:rPr>
        <w:t>of an incomplete report, the</w:t>
      </w:r>
      <w:r w:rsidRPr="0070575D">
        <w:rPr>
          <w:rFonts w:cs="Arial"/>
          <w:color w:val="76923C" w:themeColor="accent3" w:themeShade="BF"/>
        </w:rPr>
        <w:t xml:space="preserve"> </w:t>
      </w:r>
      <w:r w:rsidR="00824B00" w:rsidRPr="0070575D">
        <w:rPr>
          <w:rFonts w:cs="Arial"/>
        </w:rPr>
        <w:t>[</w:t>
      </w:r>
      <w:r w:rsidR="00824B00" w:rsidRPr="0070575D">
        <w:rPr>
          <w:rFonts w:cs="Arial"/>
          <w:color w:val="FF0000"/>
        </w:rPr>
        <w:t>Choose one</w:t>
      </w:r>
      <w:r w:rsidR="00824B00" w:rsidRPr="0070575D">
        <w:rPr>
          <w:rFonts w:cs="Arial"/>
        </w:rPr>
        <w:t xml:space="preserve">: IRT </w:t>
      </w:r>
      <w:r w:rsidR="00824B00" w:rsidRPr="0070575D">
        <w:rPr>
          <w:rFonts w:cs="Arial"/>
          <w:color w:val="FF0000"/>
        </w:rPr>
        <w:t>or</w:t>
      </w:r>
      <w:r w:rsidR="00824B00" w:rsidRPr="0070575D">
        <w:rPr>
          <w:rFonts w:cs="Arial"/>
        </w:rPr>
        <w:t xml:space="preserve"> Signatory Agencies]</w:t>
      </w:r>
      <w:r w:rsidRPr="0070575D">
        <w:rPr>
          <w:rFonts w:cs="Arial"/>
          <w:color w:val="76923C" w:themeColor="accent3" w:themeShade="BF"/>
        </w:rPr>
        <w:t xml:space="preserve"> </w:t>
      </w:r>
      <w:r w:rsidRPr="0070575D">
        <w:rPr>
          <w:rFonts w:cs="Arial"/>
        </w:rPr>
        <w:t xml:space="preserve">will notify the Bank Sponsor of the date by which the report must be made complete. </w:t>
      </w:r>
      <w:r w:rsidRPr="0070575D">
        <w:rPr>
          <w:rFonts w:cs="Arial"/>
          <w:color w:val="76923C" w:themeColor="accent3" w:themeShade="BF"/>
        </w:rPr>
        <w:t xml:space="preserve"> </w:t>
      </w:r>
    </w:p>
    <w:p w14:paraId="57C52216" w14:textId="77777777" w:rsidR="0070575D" w:rsidRPr="0070575D" w:rsidRDefault="0070575D" w:rsidP="0070575D">
      <w:pPr>
        <w:pStyle w:val="ListParagraph"/>
        <w:rPr>
          <w:rFonts w:cs="Arial"/>
          <w:color w:val="E36C0A" w:themeColor="accent6" w:themeShade="BF"/>
        </w:rPr>
      </w:pPr>
    </w:p>
    <w:p w14:paraId="27DC5293" w14:textId="3892DAD3" w:rsidR="00FB0DDD" w:rsidRDefault="00FB0DDD" w:rsidP="002D6167">
      <w:pPr>
        <w:pStyle w:val="Heading2"/>
        <w:numPr>
          <w:ilvl w:val="0"/>
          <w:numId w:val="89"/>
        </w:numPr>
        <w:ind w:left="1080" w:hanging="540"/>
      </w:pPr>
      <w:bookmarkStart w:id="339" w:name="_Toc130996586"/>
      <w:bookmarkStart w:id="340" w:name="_Toc45291757"/>
      <w:bookmarkStart w:id="341" w:name="_Toc49432451"/>
      <w:r>
        <w:t xml:space="preserve">If Property Owner fails to submit complete reports on time, the Property Owner is in default.  If the Property Owner has been notified by the [Choose one: IRT or Signatory Agencies] of an incomplete annual report, the [Choose one: IRT or Signatory Agencies] will notify the Property Owner of the date by which the annual report must be made complete.  </w:t>
      </w:r>
    </w:p>
    <w:p w14:paraId="2086E75B" w14:textId="77777777" w:rsidR="00FB0DDD" w:rsidRPr="00FB0DDD" w:rsidRDefault="00FB0DDD" w:rsidP="00FB0DDD"/>
    <w:p w14:paraId="40B9829B" w14:textId="50ECB935" w:rsidR="00D44F3D" w:rsidRPr="001555CA" w:rsidRDefault="00D44F3D" w:rsidP="005906A7">
      <w:pPr>
        <w:pStyle w:val="Heading2"/>
      </w:pPr>
      <w:r w:rsidRPr="001555CA">
        <w:t>Section X:</w:t>
      </w:r>
      <w:r w:rsidRPr="001555CA">
        <w:tab/>
        <w:t xml:space="preserve">Responsibilities of the Bank </w:t>
      </w:r>
      <w:bookmarkEnd w:id="339"/>
      <w:r w:rsidRPr="001555CA">
        <w:t>Sponsor and Property Owner</w:t>
      </w:r>
      <w:bookmarkEnd w:id="340"/>
      <w:bookmarkEnd w:id="341"/>
    </w:p>
    <w:p w14:paraId="27D43B44" w14:textId="77777777" w:rsidR="00BB4FE7" w:rsidRDefault="00BB4FE7" w:rsidP="00C641B1">
      <w:pPr>
        <w:keepNext/>
        <w:widowControl/>
        <w:rPr>
          <w:rFonts w:cs="Arial"/>
        </w:rPr>
      </w:pPr>
      <w:bookmarkStart w:id="342" w:name="_Toc411839201"/>
      <w:bookmarkStart w:id="343" w:name="_Toc485043434"/>
    </w:p>
    <w:p w14:paraId="13F27A12" w14:textId="43941C22" w:rsidR="00D44F3D" w:rsidRPr="00BB4FE7" w:rsidRDefault="00D44F3D" w:rsidP="00CC116F">
      <w:pPr>
        <w:pStyle w:val="ListParagraph"/>
        <w:keepNext/>
        <w:widowControl/>
        <w:numPr>
          <w:ilvl w:val="0"/>
          <w:numId w:val="58"/>
        </w:numPr>
        <w:ind w:left="1080" w:hanging="540"/>
        <w:rPr>
          <w:rFonts w:cs="Arial"/>
        </w:rPr>
      </w:pPr>
      <w:r w:rsidRPr="00BB4FE7">
        <w:rPr>
          <w:rFonts w:cs="Arial"/>
        </w:rPr>
        <w:t xml:space="preserve">Without limiting any of its other obligations, including without limitation, </w:t>
      </w:r>
      <w:r w:rsidR="00394110">
        <w:rPr>
          <w:rFonts w:cs="Arial"/>
        </w:rPr>
        <w:t>[</w:t>
      </w:r>
      <w:r w:rsidR="00394110" w:rsidRPr="00394110">
        <w:rPr>
          <w:rFonts w:cs="Arial"/>
          <w:color w:val="FF0000"/>
        </w:rPr>
        <w:t>Remove if Grant Deed:</w:t>
      </w:r>
      <w:r w:rsidR="00394110" w:rsidRPr="00394110">
        <w:rPr>
          <w:rFonts w:cs="Arial"/>
        </w:rPr>
        <w:t xml:space="preserve"> </w:t>
      </w:r>
      <w:r w:rsidRPr="00BB4FE7">
        <w:rPr>
          <w:rFonts w:cs="Arial"/>
        </w:rPr>
        <w:t xml:space="preserve">under the </w:t>
      </w:r>
      <w:r w:rsidR="00CC7ABF" w:rsidRPr="00BB4FE7">
        <w:rPr>
          <w:rFonts w:cs="Arial"/>
        </w:rPr>
        <w:t>Conservation Easement</w:t>
      </w:r>
      <w:r w:rsidR="00394110">
        <w:rPr>
          <w:rFonts w:cs="Arial"/>
        </w:rPr>
        <w:t>,]</w:t>
      </w:r>
      <w:r w:rsidRPr="00BB4FE7">
        <w:rPr>
          <w:rFonts w:cs="Arial"/>
        </w:rPr>
        <w:t xml:space="preserve"> Bank Sponsor </w:t>
      </w:r>
      <w:r w:rsidRPr="00BB4FE7">
        <w:rPr>
          <w:rFonts w:cs="Arial"/>
        </w:rPr>
        <w:lastRenderedPageBreak/>
        <w:t>and Property Owner each hereby agrees and covenants that</w:t>
      </w:r>
      <w:r w:rsidR="003B2ECC" w:rsidRPr="00BB4FE7">
        <w:rPr>
          <w:rFonts w:cs="Arial"/>
        </w:rPr>
        <w:t xml:space="preserve"> during the time the Bank is </w:t>
      </w:r>
      <w:r w:rsidR="00F81B0F" w:rsidRPr="00BB4FE7">
        <w:rPr>
          <w:rFonts w:cs="Arial"/>
        </w:rPr>
        <w:t>in</w:t>
      </w:r>
      <w:r w:rsidR="003B2ECC" w:rsidRPr="00BB4FE7">
        <w:rPr>
          <w:rFonts w:cs="Arial"/>
        </w:rPr>
        <w:t xml:space="preserve"> operation, prior to Bank </w:t>
      </w:r>
      <w:r w:rsidR="00B575D5" w:rsidRPr="00BB4FE7">
        <w:rPr>
          <w:rFonts w:cs="Arial"/>
        </w:rPr>
        <w:t>c</w:t>
      </w:r>
      <w:r w:rsidR="003B2ECC" w:rsidRPr="00BB4FE7">
        <w:rPr>
          <w:rFonts w:cs="Arial"/>
        </w:rPr>
        <w:t>losure</w:t>
      </w:r>
      <w:r w:rsidRPr="00BB4FE7">
        <w:rPr>
          <w:rFonts w:cs="Arial"/>
        </w:rPr>
        <w:t>:</w:t>
      </w:r>
      <w:bookmarkEnd w:id="342"/>
      <w:bookmarkEnd w:id="343"/>
    </w:p>
    <w:p w14:paraId="5841BA43" w14:textId="77777777" w:rsidR="00AE2DFC" w:rsidRDefault="00AE2DFC" w:rsidP="00C641B1">
      <w:pPr>
        <w:keepNext/>
        <w:widowControl/>
        <w:rPr>
          <w:rFonts w:cs="Arial"/>
        </w:rPr>
      </w:pPr>
      <w:bookmarkStart w:id="344" w:name="_Toc366485504"/>
      <w:bookmarkStart w:id="345" w:name="_Toc366484485"/>
    </w:p>
    <w:p w14:paraId="6C937F3E" w14:textId="1AAF1143" w:rsidR="002F4F17" w:rsidRPr="001A7167" w:rsidRDefault="00B522FA" w:rsidP="00CC116F">
      <w:pPr>
        <w:pStyle w:val="ListParagraph"/>
        <w:keepNext/>
        <w:widowControl/>
        <w:numPr>
          <w:ilvl w:val="0"/>
          <w:numId w:val="59"/>
        </w:numPr>
        <w:ind w:left="1620" w:hanging="540"/>
        <w:rPr>
          <w:rFonts w:cs="Arial"/>
        </w:rPr>
      </w:pPr>
      <w:r w:rsidRPr="001A7167">
        <w:rPr>
          <w:rFonts w:cs="Arial"/>
        </w:rPr>
        <w:t>[</w:t>
      </w:r>
      <w:r w:rsidR="0054463D" w:rsidRPr="001A7167">
        <w:rPr>
          <w:rFonts w:cs="Arial"/>
          <w:color w:val="FF0000"/>
        </w:rPr>
        <w:t>Remove if Grant D</w:t>
      </w:r>
      <w:r w:rsidR="00CC7ABF" w:rsidRPr="001A7167">
        <w:rPr>
          <w:rFonts w:cs="Arial"/>
          <w:color w:val="FF0000"/>
        </w:rPr>
        <w:t>eed:</w:t>
      </w:r>
      <w:r w:rsidR="00CC7ABF" w:rsidRPr="001A7167">
        <w:rPr>
          <w:rFonts w:cs="Arial"/>
        </w:rPr>
        <w:t xml:space="preserve"> </w:t>
      </w:r>
      <w:r w:rsidR="0022192A" w:rsidRPr="001A7167">
        <w:rPr>
          <w:rFonts w:cs="Arial"/>
        </w:rPr>
        <w:t xml:space="preserve">If the entity proposed to hold the Conservation Easement is not an </w:t>
      </w:r>
      <w:r w:rsidR="00824B00" w:rsidRPr="00024134">
        <w:rPr>
          <w:rFonts w:cs="Arial"/>
        </w:rPr>
        <w:t>[</w:t>
      </w:r>
      <w:r w:rsidR="00824B00" w:rsidRPr="00024134">
        <w:rPr>
          <w:rFonts w:cs="Arial"/>
          <w:color w:val="FF0000"/>
        </w:rPr>
        <w:t>Choose one</w:t>
      </w:r>
      <w:r w:rsidR="00824B00" w:rsidRPr="00024134">
        <w:rPr>
          <w:rFonts w:cs="Arial"/>
        </w:rPr>
        <w:t>: IRT</w:t>
      </w:r>
      <w:r w:rsidR="00824B00">
        <w:rPr>
          <w:rFonts w:cs="Arial"/>
        </w:rPr>
        <w:t xml:space="preserve"> agency</w:t>
      </w:r>
      <w:r w:rsidR="00824B00" w:rsidRPr="00024134">
        <w:rPr>
          <w:rFonts w:cs="Arial"/>
        </w:rPr>
        <w:t xml:space="preserve"> </w:t>
      </w:r>
      <w:r w:rsidR="00824B00" w:rsidRPr="00024134">
        <w:rPr>
          <w:rFonts w:cs="Arial"/>
          <w:color w:val="FF0000"/>
        </w:rPr>
        <w:t>or</w:t>
      </w:r>
      <w:r w:rsidR="00824B00" w:rsidRPr="00024134">
        <w:rPr>
          <w:rFonts w:cs="Arial"/>
        </w:rPr>
        <w:t xml:space="preserve"> Signatory Agenc</w:t>
      </w:r>
      <w:r w:rsidR="00824B00">
        <w:rPr>
          <w:rFonts w:cs="Arial"/>
        </w:rPr>
        <w:t>y</w:t>
      </w:r>
      <w:r w:rsidR="00824B00" w:rsidRPr="00024134">
        <w:rPr>
          <w:rFonts w:cs="Arial"/>
        </w:rPr>
        <w:t>]</w:t>
      </w:r>
      <w:r w:rsidR="0022192A" w:rsidRPr="001A7167">
        <w:rPr>
          <w:rFonts w:cs="Arial"/>
        </w:rPr>
        <w:t xml:space="preserve">, Bank Sponsor and Property Owner shall, prior to the execution of the Conservation Easement </w:t>
      </w:r>
      <w:r w:rsidR="006E790A">
        <w:rPr>
          <w:rFonts w:cs="Arial"/>
        </w:rPr>
        <w:t>in the form of</w:t>
      </w:r>
      <w:r w:rsidR="0022192A" w:rsidRPr="001A7167">
        <w:rPr>
          <w:rFonts w:cs="Arial"/>
        </w:rPr>
        <w:t xml:space="preserve"> </w:t>
      </w:r>
      <w:r w:rsidR="0022192A" w:rsidRPr="001A7167">
        <w:rPr>
          <w:rFonts w:cs="Arial"/>
          <w:b/>
        </w:rPr>
        <w:t>Exhibit E-4</w:t>
      </w:r>
      <w:r w:rsidR="0022192A" w:rsidRPr="001A7167">
        <w:rPr>
          <w:rFonts w:cs="Arial"/>
        </w:rPr>
        <w:t xml:space="preserve">, provide the </w:t>
      </w:r>
      <w:r w:rsidR="00824B00" w:rsidRPr="00024134">
        <w:rPr>
          <w:rFonts w:cs="Arial"/>
        </w:rPr>
        <w:t>[</w:t>
      </w:r>
      <w:r w:rsidR="00824B00" w:rsidRPr="00024134">
        <w:rPr>
          <w:rFonts w:cs="Arial"/>
          <w:color w:val="FF0000"/>
        </w:rPr>
        <w:t>Choose one</w:t>
      </w:r>
      <w:r w:rsidR="00824B00" w:rsidRPr="00024134">
        <w:rPr>
          <w:rFonts w:cs="Arial"/>
        </w:rPr>
        <w:t xml:space="preserve">: IRT </w:t>
      </w:r>
      <w:r w:rsidR="00824B00" w:rsidRPr="00024134">
        <w:rPr>
          <w:rFonts w:cs="Arial"/>
          <w:color w:val="FF0000"/>
        </w:rPr>
        <w:t>or</w:t>
      </w:r>
      <w:r w:rsidR="00824B00" w:rsidRPr="00024134">
        <w:rPr>
          <w:rFonts w:cs="Arial"/>
        </w:rPr>
        <w:t xml:space="preserve"> Signatory Agencies]</w:t>
      </w:r>
      <w:r w:rsidR="0022192A" w:rsidRPr="001A7167">
        <w:rPr>
          <w:rFonts w:cs="Arial"/>
        </w:rPr>
        <w:t xml:space="preserve"> with satisfactory evidence that the entity proposed to hold the Conservation Easement (Grantee) is authorized to do so pursuant to California Civil Code § 815.3 and Government Code § </w:t>
      </w:r>
      <w:r w:rsidR="003755C3" w:rsidRPr="001A7167">
        <w:rPr>
          <w:rFonts w:cs="Arial"/>
        </w:rPr>
        <w:t>6596</w:t>
      </w:r>
      <w:r w:rsidR="00B32CE8" w:rsidRPr="001A7167">
        <w:rPr>
          <w:rFonts w:cs="Arial"/>
        </w:rPr>
        <w:t>6</w:t>
      </w:r>
      <w:r w:rsidR="00B14275" w:rsidRPr="001A7167">
        <w:rPr>
          <w:rFonts w:cs="Arial"/>
        </w:rPr>
        <w:t>-65967</w:t>
      </w:r>
      <w:r w:rsidR="00A660BA" w:rsidRPr="001A7167">
        <w:rPr>
          <w:rFonts w:cs="Arial"/>
        </w:rPr>
        <w:t xml:space="preserve">, has a </w:t>
      </w:r>
      <w:r w:rsidR="002F4F17" w:rsidRPr="001A7167">
        <w:rPr>
          <w:rFonts w:cs="Arial"/>
        </w:rPr>
        <w:t xml:space="preserve">primary purpose </w:t>
      </w:r>
      <w:r w:rsidR="00A660BA" w:rsidRPr="001A7167">
        <w:rPr>
          <w:rFonts w:cs="Arial"/>
        </w:rPr>
        <w:t>of</w:t>
      </w:r>
      <w:r w:rsidR="002F4F17" w:rsidRPr="001A7167">
        <w:rPr>
          <w:rFonts w:cs="Arial"/>
        </w:rPr>
        <w:t xml:space="preserve"> long-term land stewardship for conservation purposes</w:t>
      </w:r>
      <w:r w:rsidR="007B1F1C" w:rsidRPr="001A7167">
        <w:rPr>
          <w:rFonts w:cs="Arial"/>
        </w:rPr>
        <w:t xml:space="preserve"> consistent with the purpose of the Bank</w:t>
      </w:r>
      <w:r w:rsidR="002F4F17" w:rsidRPr="001A7167">
        <w:rPr>
          <w:rFonts w:cs="Arial"/>
        </w:rPr>
        <w:t xml:space="preserve">, </w:t>
      </w:r>
      <w:r w:rsidR="007B1F1C" w:rsidRPr="001A7167">
        <w:rPr>
          <w:rFonts w:cs="Arial"/>
        </w:rPr>
        <w:t xml:space="preserve">and </w:t>
      </w:r>
      <w:r w:rsidR="002F4F17" w:rsidRPr="001A7167">
        <w:rPr>
          <w:rFonts w:cs="Arial"/>
        </w:rPr>
        <w:t xml:space="preserve">has agreed to hold </w:t>
      </w:r>
      <w:r w:rsidR="007B1F1C" w:rsidRPr="001A7167">
        <w:rPr>
          <w:rFonts w:cs="Arial"/>
        </w:rPr>
        <w:t xml:space="preserve">the </w:t>
      </w:r>
      <w:r w:rsidR="002F4F17" w:rsidRPr="001A7167">
        <w:rPr>
          <w:rFonts w:cs="Arial"/>
        </w:rPr>
        <w:t xml:space="preserve">Conservation Easement, and </w:t>
      </w:r>
      <w:r w:rsidR="00710788" w:rsidRPr="001A7167">
        <w:rPr>
          <w:rFonts w:cs="Arial"/>
        </w:rPr>
        <w:t>otherwise complies with the requirements</w:t>
      </w:r>
      <w:r w:rsidR="002F4F17" w:rsidRPr="001A7167">
        <w:rPr>
          <w:rFonts w:cs="Arial"/>
        </w:rPr>
        <w:t xml:space="preserve"> </w:t>
      </w:r>
      <w:r w:rsidR="00710788" w:rsidRPr="001A7167">
        <w:rPr>
          <w:rFonts w:cs="Arial"/>
        </w:rPr>
        <w:t xml:space="preserve">of </w:t>
      </w:r>
      <w:r w:rsidR="002F4F17" w:rsidRPr="001A7167">
        <w:rPr>
          <w:rFonts w:cs="Arial"/>
        </w:rPr>
        <w:t xml:space="preserve">the </w:t>
      </w:r>
      <w:r w:rsidR="00824B00" w:rsidRPr="00024134">
        <w:rPr>
          <w:rFonts w:cs="Arial"/>
        </w:rPr>
        <w:t>[</w:t>
      </w:r>
      <w:r w:rsidR="00824B00" w:rsidRPr="00024134">
        <w:rPr>
          <w:rFonts w:cs="Arial"/>
          <w:color w:val="FF0000"/>
        </w:rPr>
        <w:t>Choose one</w:t>
      </w:r>
      <w:r w:rsidR="00824B00" w:rsidRPr="00024134">
        <w:rPr>
          <w:rFonts w:cs="Arial"/>
        </w:rPr>
        <w:t xml:space="preserve">: IRT </w:t>
      </w:r>
      <w:r w:rsidR="00824B00" w:rsidRPr="00024134">
        <w:rPr>
          <w:rFonts w:cs="Arial"/>
          <w:color w:val="FF0000"/>
        </w:rPr>
        <w:t>or</w:t>
      </w:r>
      <w:r w:rsidR="00824B00" w:rsidRPr="00024134">
        <w:rPr>
          <w:rFonts w:cs="Arial"/>
        </w:rPr>
        <w:t xml:space="preserve"> Signatory Agencies]</w:t>
      </w:r>
      <w:r w:rsidR="002F4F17" w:rsidRPr="001A7167">
        <w:rPr>
          <w:rFonts w:cs="Arial"/>
        </w:rPr>
        <w:t>.</w:t>
      </w:r>
      <w:bookmarkEnd w:id="344"/>
      <w:bookmarkEnd w:id="345"/>
    </w:p>
    <w:p w14:paraId="718564BB" w14:textId="77777777" w:rsidR="00AE2DFC" w:rsidRDefault="00AE2DFC" w:rsidP="00C641B1">
      <w:pPr>
        <w:widowControl/>
        <w:ind w:left="1620" w:hanging="540"/>
        <w:rPr>
          <w:rFonts w:cs="Arial"/>
        </w:rPr>
      </w:pPr>
      <w:bookmarkStart w:id="346" w:name="_Toc366484486"/>
      <w:bookmarkStart w:id="347" w:name="_Toc366485505"/>
    </w:p>
    <w:p w14:paraId="257659D7" w14:textId="75A07CE4" w:rsidR="0022192A" w:rsidRPr="001A7167" w:rsidRDefault="0022192A" w:rsidP="00CC116F">
      <w:pPr>
        <w:pStyle w:val="ListParagraph"/>
        <w:widowControl/>
        <w:numPr>
          <w:ilvl w:val="0"/>
          <w:numId w:val="59"/>
        </w:numPr>
        <w:ind w:left="1620" w:hanging="540"/>
        <w:rPr>
          <w:rFonts w:cs="Arial"/>
        </w:rPr>
      </w:pPr>
      <w:r w:rsidRPr="001A7167">
        <w:rPr>
          <w:rFonts w:cs="Arial"/>
        </w:rPr>
        <w:t>Bank Sponsor shall be responsible for all activities and costs associated with the establishment and operation of the Bank, including but not limited to construction, planting, Remedial Action, documentation, maintenance, management, monitoring, and reporting, until completion of the Interim Management Period.</w:t>
      </w:r>
      <w:bookmarkEnd w:id="346"/>
      <w:bookmarkEnd w:id="347"/>
      <w:r w:rsidR="0089763C">
        <w:rPr>
          <w:rFonts w:cs="Arial"/>
        </w:rPr>
        <w:t xml:space="preserve"> Some responsibilities</w:t>
      </w:r>
      <w:r w:rsidR="00BB2528">
        <w:rPr>
          <w:rFonts w:cs="Arial"/>
        </w:rPr>
        <w:t xml:space="preserve"> and costs</w:t>
      </w:r>
      <w:r w:rsidR="0089763C">
        <w:rPr>
          <w:rFonts w:cs="Arial"/>
        </w:rPr>
        <w:t xml:space="preserve">, including but not limited to </w:t>
      </w:r>
      <w:r w:rsidR="00FB0DDD">
        <w:rPr>
          <w:rFonts w:cs="Arial"/>
        </w:rPr>
        <w:t xml:space="preserve">Remedial </w:t>
      </w:r>
      <w:r w:rsidR="00FB0DDD" w:rsidRPr="008532D2">
        <w:rPr>
          <w:rFonts w:cs="Arial"/>
        </w:rPr>
        <w:t>Action</w:t>
      </w:r>
      <w:r w:rsidR="00DA0283" w:rsidRPr="008532D2">
        <w:rPr>
          <w:rFonts w:cs="Arial"/>
        </w:rPr>
        <w:t xml:space="preserve"> and</w:t>
      </w:r>
      <w:r w:rsidR="0089763C" w:rsidRPr="008532D2">
        <w:rPr>
          <w:rFonts w:cs="Arial"/>
        </w:rPr>
        <w:t xml:space="preserve"> </w:t>
      </w:r>
      <w:r w:rsidR="0020191E" w:rsidRPr="008532D2">
        <w:rPr>
          <w:rFonts w:cs="Arial"/>
        </w:rPr>
        <w:t>actions specified in subparagraphs 4 and 8, below,</w:t>
      </w:r>
      <w:r w:rsidR="0089763C">
        <w:rPr>
          <w:rFonts w:cs="Arial"/>
        </w:rPr>
        <w:t xml:space="preserve"> will extend past the Interim Management Period until Bank </w:t>
      </w:r>
      <w:r w:rsidR="0020191E">
        <w:rPr>
          <w:rFonts w:cs="Arial"/>
        </w:rPr>
        <w:t>c</w:t>
      </w:r>
      <w:r w:rsidR="0089763C">
        <w:rPr>
          <w:rFonts w:cs="Arial"/>
        </w:rPr>
        <w:t>losure.</w:t>
      </w:r>
    </w:p>
    <w:p w14:paraId="486142FB" w14:textId="77777777" w:rsidR="00AE2DFC" w:rsidRDefault="00AE2DFC" w:rsidP="00C641B1">
      <w:pPr>
        <w:widowControl/>
        <w:ind w:left="1620" w:hanging="540"/>
        <w:rPr>
          <w:rFonts w:cs="Arial"/>
        </w:rPr>
      </w:pPr>
      <w:bookmarkStart w:id="348" w:name="_Toc366484487"/>
      <w:bookmarkStart w:id="349" w:name="_Toc366485506"/>
    </w:p>
    <w:bookmarkEnd w:id="348"/>
    <w:bookmarkEnd w:id="349"/>
    <w:p w14:paraId="565361A9" w14:textId="37FEFD40" w:rsidR="005A3E70" w:rsidRPr="0070575D" w:rsidRDefault="007F1D51" w:rsidP="0070575D">
      <w:pPr>
        <w:pStyle w:val="ListParagraph"/>
        <w:widowControl/>
        <w:numPr>
          <w:ilvl w:val="0"/>
          <w:numId w:val="59"/>
        </w:numPr>
        <w:ind w:left="1620" w:hanging="540"/>
        <w:rPr>
          <w:rFonts w:cs="Arial"/>
        </w:rPr>
      </w:pPr>
      <w:r w:rsidRPr="0070575D">
        <w:rPr>
          <w:rFonts w:cs="Arial"/>
        </w:rPr>
        <w:t xml:space="preserve">Bank Sponsor shall assume responsibility for compensatory mitigation requirements of </w:t>
      </w:r>
      <w:r w:rsidR="00196720">
        <w:rPr>
          <w:rFonts w:cs="Arial"/>
        </w:rPr>
        <w:t>Department of the Army</w:t>
      </w:r>
      <w:r w:rsidRPr="0070575D">
        <w:rPr>
          <w:rFonts w:cs="Arial"/>
        </w:rPr>
        <w:t xml:space="preserve"> permits for which it Transfers Credits once a USACE Permittee has secured the appropriate number and type of Credit(s) from the Bank Sponsor.  Bank Sponsor shall provide USACE with the </w:t>
      </w:r>
      <w:r w:rsidR="002F69F6" w:rsidRPr="0070575D">
        <w:rPr>
          <w:rFonts w:cs="Arial"/>
        </w:rPr>
        <w:t xml:space="preserve">written </w:t>
      </w:r>
      <w:r w:rsidR="002F69F6" w:rsidRPr="00D61DBA">
        <w:rPr>
          <w:rFonts w:cs="Arial"/>
        </w:rPr>
        <w:t>Credit</w:t>
      </w:r>
      <w:r w:rsidR="00D61DBA">
        <w:rPr>
          <w:rFonts w:cs="Arial"/>
        </w:rPr>
        <w:t xml:space="preserve"> Transfer Agreement or Combined Credit Sale and Transfer Agreement </w:t>
      </w:r>
      <w:r w:rsidRPr="0070575D">
        <w:rPr>
          <w:rFonts w:cs="Arial"/>
        </w:rPr>
        <w:t>(</w:t>
      </w:r>
      <w:r w:rsidRPr="0070575D">
        <w:rPr>
          <w:rFonts w:cs="Arial"/>
          <w:b/>
        </w:rPr>
        <w:t>Exhibit F-2</w:t>
      </w:r>
      <w:r w:rsidRPr="0070575D">
        <w:rPr>
          <w:rFonts w:cs="Arial"/>
        </w:rPr>
        <w:t xml:space="preserve">) confirming the Bank Sponsor has accepted the responsibility for providing the required compensatory mitigation requirements of such </w:t>
      </w:r>
      <w:r w:rsidR="00196720">
        <w:rPr>
          <w:rFonts w:cs="Arial"/>
        </w:rPr>
        <w:t>Department of the Army</w:t>
      </w:r>
      <w:r w:rsidRPr="0070575D">
        <w:rPr>
          <w:rFonts w:cs="Arial"/>
        </w:rPr>
        <w:t xml:space="preserve"> permit.</w:t>
      </w:r>
      <w:r w:rsidRPr="0070575D">
        <w:rPr>
          <w:rFonts w:cs="Arial"/>
          <w:color w:val="FF0000"/>
        </w:rPr>
        <w:t xml:space="preserve">  </w:t>
      </w:r>
    </w:p>
    <w:p w14:paraId="57D67F5D" w14:textId="77777777" w:rsidR="005A3E70" w:rsidRPr="006E790A" w:rsidRDefault="005A3E70" w:rsidP="006E790A">
      <w:pPr>
        <w:pStyle w:val="ListParagraph"/>
        <w:widowControl/>
        <w:ind w:left="1620"/>
        <w:rPr>
          <w:rFonts w:cs="Arial"/>
          <w:color w:val="76923C" w:themeColor="accent3" w:themeShade="BF"/>
        </w:rPr>
      </w:pPr>
    </w:p>
    <w:p w14:paraId="5AE0ECFF" w14:textId="07C497BC" w:rsidR="006E790A" w:rsidRPr="0070575D" w:rsidRDefault="006E790A" w:rsidP="0070575D">
      <w:pPr>
        <w:pStyle w:val="ListParagraph"/>
        <w:widowControl/>
        <w:numPr>
          <w:ilvl w:val="0"/>
          <w:numId w:val="59"/>
        </w:numPr>
        <w:ind w:left="1620" w:hanging="540"/>
        <w:rPr>
          <w:rFonts w:cs="Arial"/>
        </w:rPr>
      </w:pPr>
      <w:r w:rsidRPr="0070575D">
        <w:rPr>
          <w:rFonts w:cs="Arial"/>
        </w:rPr>
        <w:t xml:space="preserve">The Bank Sponsor shall perform the actions described in this BEI and its </w:t>
      </w:r>
      <w:r w:rsidR="0070575D" w:rsidRPr="0070575D">
        <w:rPr>
          <w:rFonts w:cs="Arial"/>
        </w:rPr>
        <w:t>Exhibits to support all Credits</w:t>
      </w:r>
      <w:r w:rsidRPr="0070575D">
        <w:rPr>
          <w:rFonts w:cs="Arial"/>
        </w:rPr>
        <w:t xml:space="preserve">.  The Bank Sponsor shall provide [Choose as appropriate: NMFS, USFWS, CDFW] with the written </w:t>
      </w:r>
      <w:r w:rsidR="00D61DBA">
        <w:rPr>
          <w:rFonts w:cs="Arial"/>
        </w:rPr>
        <w:t>Credit Transfer Agreement or Combined Credit Sale and Transfer Agreement</w:t>
      </w:r>
      <w:r w:rsidRPr="0070575D">
        <w:rPr>
          <w:rFonts w:cs="Arial"/>
        </w:rPr>
        <w:t xml:space="preserve"> (</w:t>
      </w:r>
      <w:r w:rsidR="002048E5" w:rsidRPr="0070575D">
        <w:rPr>
          <w:rFonts w:cs="Arial"/>
          <w:b/>
        </w:rPr>
        <w:t>Exhibit</w:t>
      </w:r>
      <w:r w:rsidRPr="0070575D">
        <w:rPr>
          <w:rFonts w:cs="Arial"/>
          <w:b/>
        </w:rPr>
        <w:t xml:space="preserve"> F-2</w:t>
      </w:r>
      <w:r w:rsidRPr="0070575D">
        <w:rPr>
          <w:rFonts w:cs="Arial"/>
        </w:rPr>
        <w:t>) for all Credits secured by project proponents/action agencies that confirms that the Bank Sponsor will continue to perform the aforementioned actions.</w:t>
      </w:r>
    </w:p>
    <w:p w14:paraId="01F0E728" w14:textId="77777777" w:rsidR="006B787D" w:rsidRDefault="006B787D" w:rsidP="00E9424A">
      <w:pPr>
        <w:ind w:left="1710"/>
        <w:rPr>
          <w:rFonts w:cs="Arial"/>
          <w:color w:val="76923C" w:themeColor="accent3" w:themeShade="BF"/>
        </w:rPr>
      </w:pPr>
      <w:r w:rsidRPr="006B787D">
        <w:rPr>
          <w:rFonts w:cs="Arial"/>
          <w:color w:val="31849B" w:themeColor="accent5" w:themeShade="BF"/>
        </w:rPr>
        <w:t xml:space="preserve">  </w:t>
      </w:r>
    </w:p>
    <w:p w14:paraId="11E087F5" w14:textId="3F5989FD" w:rsidR="0022192A" w:rsidRPr="001A7167" w:rsidRDefault="006E790A" w:rsidP="00CC116F">
      <w:pPr>
        <w:pStyle w:val="ListParagraph"/>
        <w:widowControl/>
        <w:numPr>
          <w:ilvl w:val="0"/>
          <w:numId w:val="59"/>
        </w:numPr>
        <w:ind w:left="1620" w:hanging="540"/>
        <w:rPr>
          <w:rFonts w:cs="Arial"/>
        </w:rPr>
      </w:pPr>
      <w:bookmarkStart w:id="350" w:name="_Toc366484488"/>
      <w:bookmarkStart w:id="351" w:name="_Toc366485507"/>
      <w:r>
        <w:rPr>
          <w:rFonts w:cs="Arial"/>
        </w:rPr>
        <w:t>Bank Sponsor and Property Owner</w:t>
      </w:r>
      <w:r w:rsidRPr="001A7167">
        <w:rPr>
          <w:rFonts w:cs="Arial"/>
        </w:rPr>
        <w:t xml:space="preserve"> </w:t>
      </w:r>
      <w:r w:rsidR="0022192A" w:rsidRPr="001A7167">
        <w:rPr>
          <w:rFonts w:cs="Arial"/>
        </w:rPr>
        <w:t xml:space="preserve">shall not discharge or release </w:t>
      </w:r>
      <w:r w:rsidR="00E12380" w:rsidRPr="001A7167">
        <w:rPr>
          <w:rFonts w:cs="Arial"/>
        </w:rPr>
        <w:t xml:space="preserve">on, </w:t>
      </w:r>
      <w:r w:rsidR="0022192A" w:rsidRPr="001A7167">
        <w:rPr>
          <w:rFonts w:cs="Arial"/>
        </w:rPr>
        <w:t xml:space="preserve">to or from the Bank Property, or permit others to discharge or release </w:t>
      </w:r>
      <w:r w:rsidR="00E12380" w:rsidRPr="001A7167">
        <w:rPr>
          <w:rFonts w:cs="Arial"/>
        </w:rPr>
        <w:t xml:space="preserve">on, </w:t>
      </w:r>
      <w:r w:rsidR="0022192A" w:rsidRPr="001A7167">
        <w:rPr>
          <w:rFonts w:cs="Arial"/>
        </w:rPr>
        <w:t xml:space="preserve">to or from the Bank Property, any material, waste or substance designated </w:t>
      </w:r>
      <w:r w:rsidR="0022192A" w:rsidRPr="001A7167">
        <w:rPr>
          <w:rFonts w:cs="Arial"/>
        </w:rPr>
        <w:lastRenderedPageBreak/>
        <w:t xml:space="preserve">as hazardous or toxic or as a pollutant or contaminant under any </w:t>
      </w:r>
      <w:r w:rsidR="004A3E3D" w:rsidRPr="001A7167">
        <w:rPr>
          <w:rFonts w:cs="Arial"/>
        </w:rPr>
        <w:t>F</w:t>
      </w:r>
      <w:r w:rsidR="0022192A" w:rsidRPr="001A7167">
        <w:rPr>
          <w:rFonts w:cs="Arial"/>
        </w:rPr>
        <w:t>ederal, state, or local environmental law or regulation (each a “Hazardous Substance”).</w:t>
      </w:r>
      <w:bookmarkEnd w:id="350"/>
      <w:bookmarkEnd w:id="351"/>
    </w:p>
    <w:p w14:paraId="6DCC6BBD" w14:textId="77777777" w:rsidR="00AE2DFC" w:rsidRDefault="00AE2DFC" w:rsidP="00C641B1">
      <w:pPr>
        <w:widowControl/>
        <w:ind w:left="1620" w:hanging="540"/>
        <w:rPr>
          <w:rFonts w:cs="Arial"/>
        </w:rPr>
      </w:pPr>
      <w:bookmarkStart w:id="352" w:name="_Toc366484489"/>
      <w:bookmarkStart w:id="353" w:name="_Toc366485508"/>
    </w:p>
    <w:p w14:paraId="564E292B" w14:textId="74070DF7" w:rsidR="00341F15" w:rsidRPr="001A7167" w:rsidRDefault="00341F15" w:rsidP="00CC116F">
      <w:pPr>
        <w:pStyle w:val="ListParagraph"/>
        <w:widowControl/>
        <w:numPr>
          <w:ilvl w:val="0"/>
          <w:numId w:val="59"/>
        </w:numPr>
        <w:ind w:left="1620" w:hanging="540"/>
        <w:rPr>
          <w:rFonts w:cs="Arial"/>
        </w:rPr>
      </w:pPr>
      <w:r w:rsidRPr="001A7167">
        <w:rPr>
          <w:rFonts w:cs="Arial"/>
        </w:rPr>
        <w:t xml:space="preserve">Property Owner shall not create or suffer any lien or encumbrance upon the Bank Property other than as set forth in the Property Assessment and Warranty approved by the </w:t>
      </w:r>
      <w:r w:rsidR="00824B00" w:rsidRPr="00024134">
        <w:rPr>
          <w:rFonts w:cs="Arial"/>
        </w:rPr>
        <w:t>[</w:t>
      </w:r>
      <w:r w:rsidR="00824B00" w:rsidRPr="00024134">
        <w:rPr>
          <w:rFonts w:cs="Arial"/>
          <w:color w:val="FF0000"/>
        </w:rPr>
        <w:t>Choose one</w:t>
      </w:r>
      <w:r w:rsidR="00824B00" w:rsidRPr="00024134">
        <w:rPr>
          <w:rFonts w:cs="Arial"/>
        </w:rPr>
        <w:t xml:space="preserve">: IRT </w:t>
      </w:r>
      <w:r w:rsidR="00824B00" w:rsidRPr="00024134">
        <w:rPr>
          <w:rFonts w:cs="Arial"/>
          <w:color w:val="FF0000"/>
        </w:rPr>
        <w:t>or</w:t>
      </w:r>
      <w:r w:rsidR="00824B00" w:rsidRPr="00024134">
        <w:rPr>
          <w:rFonts w:cs="Arial"/>
        </w:rPr>
        <w:t xml:space="preserve"> Signatory Agencies]</w:t>
      </w:r>
      <w:r w:rsidR="00075B8D" w:rsidRPr="001A7167">
        <w:rPr>
          <w:rFonts w:cs="Arial"/>
        </w:rPr>
        <w:t xml:space="preserve">.  </w:t>
      </w:r>
      <w:r w:rsidRPr="001A7167">
        <w:rPr>
          <w:rFonts w:cs="Arial"/>
        </w:rPr>
        <w:t xml:space="preserve">Property Owner shall not execute, renew, or extend any lien, lease, license, or similar recorded or unrecorded right or interest in the Bank Property without the prior written consent of the </w:t>
      </w:r>
      <w:r w:rsidR="00824B00" w:rsidRPr="00024134">
        <w:rPr>
          <w:rFonts w:cs="Arial"/>
        </w:rPr>
        <w:t>[</w:t>
      </w:r>
      <w:r w:rsidR="00824B00" w:rsidRPr="00024134">
        <w:rPr>
          <w:rFonts w:cs="Arial"/>
          <w:color w:val="FF0000"/>
        </w:rPr>
        <w:t>Choose one</w:t>
      </w:r>
      <w:r w:rsidR="00824B00" w:rsidRPr="00024134">
        <w:rPr>
          <w:rFonts w:cs="Arial"/>
        </w:rPr>
        <w:t xml:space="preserve">: IRT </w:t>
      </w:r>
      <w:r w:rsidR="00824B00" w:rsidRPr="00024134">
        <w:rPr>
          <w:rFonts w:cs="Arial"/>
          <w:color w:val="FF0000"/>
        </w:rPr>
        <w:t>or</w:t>
      </w:r>
      <w:r w:rsidR="00824B00" w:rsidRPr="00024134">
        <w:rPr>
          <w:rFonts w:cs="Arial"/>
        </w:rPr>
        <w:t xml:space="preserve"> Signatory Agencies]</w:t>
      </w:r>
      <w:r w:rsidR="001F4D7A" w:rsidRPr="001A7167">
        <w:rPr>
          <w:rFonts w:cs="Arial"/>
        </w:rPr>
        <w:t xml:space="preserve"> </w:t>
      </w:r>
      <w:r w:rsidR="00283B63">
        <w:rPr>
          <w:rFonts w:cs="Arial"/>
        </w:rPr>
        <w:t>[</w:t>
      </w:r>
      <w:r w:rsidR="00283B63" w:rsidRPr="00283B63">
        <w:rPr>
          <w:rFonts w:cs="Arial"/>
          <w:color w:val="FF0000"/>
        </w:rPr>
        <w:t>Remove if no Grant Deed:</w:t>
      </w:r>
      <w:r w:rsidR="00283B63">
        <w:rPr>
          <w:rFonts w:cs="Arial"/>
        </w:rPr>
        <w:t xml:space="preserve"> </w:t>
      </w:r>
      <w:r w:rsidR="001F4D7A" w:rsidRPr="001A7167">
        <w:rPr>
          <w:rFonts w:cs="Arial"/>
        </w:rPr>
        <w:t>and the Grantee</w:t>
      </w:r>
      <w:r w:rsidR="001D3F91" w:rsidRPr="001A7167">
        <w:rPr>
          <w:rFonts w:cs="Arial"/>
        </w:rPr>
        <w:t xml:space="preserve">, if a </w:t>
      </w:r>
      <w:r w:rsidR="00ED7111" w:rsidRPr="001A7167">
        <w:rPr>
          <w:rFonts w:cs="Arial"/>
        </w:rPr>
        <w:t>C</w:t>
      </w:r>
      <w:r w:rsidR="001D3F91" w:rsidRPr="001A7167">
        <w:rPr>
          <w:rFonts w:cs="Arial"/>
        </w:rPr>
        <w:t xml:space="preserve">onservation </w:t>
      </w:r>
      <w:r w:rsidR="00ED7111" w:rsidRPr="001A7167">
        <w:rPr>
          <w:rFonts w:cs="Arial"/>
        </w:rPr>
        <w:t>E</w:t>
      </w:r>
      <w:r w:rsidR="001D3F91" w:rsidRPr="001A7167">
        <w:rPr>
          <w:rFonts w:cs="Arial"/>
        </w:rPr>
        <w:t>asement has been granted</w:t>
      </w:r>
      <w:bookmarkEnd w:id="352"/>
      <w:bookmarkEnd w:id="353"/>
      <w:r w:rsidR="00283B63">
        <w:rPr>
          <w:rFonts w:cs="Arial"/>
        </w:rPr>
        <w:t>].</w:t>
      </w:r>
    </w:p>
    <w:p w14:paraId="0F8E4C09" w14:textId="77777777" w:rsidR="00AE2DFC" w:rsidRDefault="00AE2DFC" w:rsidP="00C641B1">
      <w:pPr>
        <w:widowControl/>
        <w:ind w:left="1620" w:hanging="540"/>
        <w:rPr>
          <w:rFonts w:cs="Arial"/>
        </w:rPr>
      </w:pPr>
      <w:bookmarkStart w:id="354" w:name="_Toc366484490"/>
      <w:bookmarkStart w:id="355" w:name="_Toc366485509"/>
    </w:p>
    <w:p w14:paraId="6107C0F2" w14:textId="690F774A" w:rsidR="0022192A" w:rsidRPr="001A7167" w:rsidRDefault="006E790A" w:rsidP="00CC116F">
      <w:pPr>
        <w:pStyle w:val="ListParagraph"/>
        <w:widowControl/>
        <w:numPr>
          <w:ilvl w:val="0"/>
          <w:numId w:val="59"/>
        </w:numPr>
        <w:ind w:left="1620" w:hanging="540"/>
        <w:rPr>
          <w:rFonts w:cs="Arial"/>
        </w:rPr>
      </w:pPr>
      <w:r>
        <w:rPr>
          <w:rFonts w:cs="Arial"/>
        </w:rPr>
        <w:t>Bank Sponsor and Property Owner</w:t>
      </w:r>
      <w:r w:rsidR="00075B8D" w:rsidRPr="001A7167">
        <w:rPr>
          <w:rFonts w:cs="Arial"/>
        </w:rPr>
        <w:t xml:space="preserve"> </w:t>
      </w:r>
      <w:r w:rsidR="00341F15" w:rsidRPr="001A7167">
        <w:rPr>
          <w:rFonts w:cs="Arial"/>
        </w:rPr>
        <w:t xml:space="preserve">shall not construct or install any structure or improvement on, or engage in any activity or use of, the Bank Property, including mineral exploration or development, excavation, draining, dredging, or other alteration of the Bank Property that is </w:t>
      </w:r>
      <w:r w:rsidR="00E12380" w:rsidRPr="001A7167">
        <w:rPr>
          <w:rFonts w:cs="Arial"/>
        </w:rPr>
        <w:t xml:space="preserve">prohibited by, or </w:t>
      </w:r>
      <w:r w:rsidR="00341F15" w:rsidRPr="001A7167">
        <w:rPr>
          <w:rFonts w:cs="Arial"/>
        </w:rPr>
        <w:t>not consistent and in accordance with this BEI and its Exhibits.</w:t>
      </w:r>
      <w:bookmarkEnd w:id="354"/>
      <w:bookmarkEnd w:id="355"/>
    </w:p>
    <w:p w14:paraId="0181EF4A" w14:textId="77777777" w:rsidR="00AE2DFC" w:rsidRDefault="00AE2DFC" w:rsidP="00C641B1">
      <w:pPr>
        <w:widowControl/>
        <w:ind w:left="1620" w:hanging="540"/>
        <w:rPr>
          <w:rFonts w:cs="Arial"/>
        </w:rPr>
      </w:pPr>
      <w:bookmarkStart w:id="356" w:name="_Toc366484491"/>
      <w:bookmarkStart w:id="357" w:name="_Toc366485510"/>
    </w:p>
    <w:p w14:paraId="70C5A885" w14:textId="004B3111" w:rsidR="00602068" w:rsidRPr="001A7167" w:rsidRDefault="00341F15" w:rsidP="00CC116F">
      <w:pPr>
        <w:pStyle w:val="ListParagraph"/>
        <w:widowControl/>
        <w:numPr>
          <w:ilvl w:val="0"/>
          <w:numId w:val="59"/>
        </w:numPr>
        <w:ind w:left="1620" w:hanging="540"/>
        <w:rPr>
          <w:rFonts w:cs="Arial"/>
        </w:rPr>
      </w:pPr>
      <w:r w:rsidRPr="001A7167">
        <w:rPr>
          <w:rFonts w:cs="Arial"/>
        </w:rPr>
        <w:t xml:space="preserve">Bank Sponsor shall ensure that the Bank Property is managed and maintained in accordance with the </w:t>
      </w:r>
      <w:r w:rsidR="00CF4F07">
        <w:rPr>
          <w:rFonts w:cs="Arial"/>
        </w:rPr>
        <w:t>Development</w:t>
      </w:r>
      <w:r w:rsidRPr="001A7167">
        <w:rPr>
          <w:rFonts w:cs="Arial"/>
        </w:rPr>
        <w:t xml:space="preserve"> </w:t>
      </w:r>
      <w:r w:rsidR="00575866" w:rsidRPr="00575866">
        <w:rPr>
          <w:rFonts w:cs="Arial"/>
        </w:rPr>
        <w:t xml:space="preserve">and Interim Management </w:t>
      </w:r>
      <w:r w:rsidRPr="001A7167">
        <w:rPr>
          <w:rFonts w:cs="Arial"/>
        </w:rPr>
        <w:t>Plan, this BEI and its Exhibits</w:t>
      </w:r>
      <w:r w:rsidR="00A51285">
        <w:rPr>
          <w:rFonts w:cs="Arial"/>
        </w:rPr>
        <w:t xml:space="preserve"> prior to Bank closure</w:t>
      </w:r>
      <w:r w:rsidRPr="001A7167">
        <w:rPr>
          <w:rFonts w:cs="Arial"/>
        </w:rPr>
        <w:t>.</w:t>
      </w:r>
      <w:bookmarkEnd w:id="356"/>
      <w:bookmarkEnd w:id="357"/>
    </w:p>
    <w:p w14:paraId="69DEF0D3" w14:textId="77777777" w:rsidR="00AE2DFC" w:rsidRDefault="00AE2DFC" w:rsidP="00C641B1">
      <w:pPr>
        <w:widowControl/>
        <w:ind w:left="1620" w:hanging="540"/>
        <w:rPr>
          <w:rFonts w:cs="Arial"/>
        </w:rPr>
      </w:pPr>
      <w:bookmarkStart w:id="358" w:name="_Toc366484492"/>
      <w:bookmarkStart w:id="359" w:name="_Toc366485511"/>
    </w:p>
    <w:p w14:paraId="28C9B36F" w14:textId="3B8EB941" w:rsidR="00341F15" w:rsidRPr="001A7167" w:rsidRDefault="00341F15" w:rsidP="00CC116F">
      <w:pPr>
        <w:pStyle w:val="ListParagraph"/>
        <w:widowControl/>
        <w:numPr>
          <w:ilvl w:val="0"/>
          <w:numId w:val="59"/>
        </w:numPr>
        <w:ind w:left="1620" w:hanging="540"/>
        <w:rPr>
          <w:rFonts w:cs="Arial"/>
        </w:rPr>
      </w:pPr>
      <w:r w:rsidRPr="001A7167">
        <w:rPr>
          <w:rFonts w:cs="Arial"/>
        </w:rPr>
        <w:t xml:space="preserve">Property Owner shall allow, or otherwise provide for, access to the Bank Property by Bank Sponsor, Grantee, the </w:t>
      </w:r>
      <w:r w:rsidR="00824B00" w:rsidRPr="00024134">
        <w:rPr>
          <w:rFonts w:cs="Arial"/>
        </w:rPr>
        <w:t>[</w:t>
      </w:r>
      <w:r w:rsidR="00824B00" w:rsidRPr="00024134">
        <w:rPr>
          <w:rFonts w:cs="Arial"/>
          <w:color w:val="FF0000"/>
        </w:rPr>
        <w:t>Choose one</w:t>
      </w:r>
      <w:r w:rsidR="00824B00" w:rsidRPr="00024134">
        <w:rPr>
          <w:rFonts w:cs="Arial"/>
        </w:rPr>
        <w:t xml:space="preserve">: IRT </w:t>
      </w:r>
      <w:r w:rsidR="00824B00" w:rsidRPr="00024134">
        <w:rPr>
          <w:rFonts w:cs="Arial"/>
          <w:color w:val="FF0000"/>
        </w:rPr>
        <w:t>or</w:t>
      </w:r>
      <w:r w:rsidR="00824B00" w:rsidRPr="00024134">
        <w:rPr>
          <w:rFonts w:cs="Arial"/>
        </w:rPr>
        <w:t xml:space="preserve"> Signatory Agencies]</w:t>
      </w:r>
      <w:r w:rsidR="00283B63" w:rsidRPr="00283B63">
        <w:t xml:space="preserve"> </w:t>
      </w:r>
      <w:r w:rsidR="00283B63" w:rsidRPr="00283B63">
        <w:rPr>
          <w:rFonts w:cs="Arial"/>
        </w:rPr>
        <w:t>[</w:t>
      </w:r>
      <w:r w:rsidR="00283B63" w:rsidRPr="00283B63">
        <w:rPr>
          <w:rFonts w:cs="Arial"/>
          <w:color w:val="FF0000"/>
        </w:rPr>
        <w:t>Remove if no Grant Deed:</w:t>
      </w:r>
      <w:r w:rsidR="00196720">
        <w:rPr>
          <w:rFonts w:cs="Arial"/>
        </w:rPr>
        <w:t>,</w:t>
      </w:r>
      <w:r w:rsidR="00824B00">
        <w:rPr>
          <w:rFonts w:cs="Arial"/>
          <w:b/>
          <w:bCs/>
        </w:rPr>
        <w:t xml:space="preserve"> </w:t>
      </w:r>
      <w:r w:rsidRPr="001A7167">
        <w:rPr>
          <w:rFonts w:cs="Arial"/>
        </w:rPr>
        <w:t xml:space="preserve">and third parties, as described in the </w:t>
      </w:r>
      <w:r w:rsidR="00A038C6" w:rsidRPr="001A7167">
        <w:rPr>
          <w:rFonts w:cs="Arial"/>
        </w:rPr>
        <w:t>Conservation Easement</w:t>
      </w:r>
      <w:r w:rsidR="00283B63">
        <w:rPr>
          <w:rFonts w:cs="Arial"/>
        </w:rPr>
        <w:t>]</w:t>
      </w:r>
      <w:r w:rsidR="00A038C6" w:rsidRPr="001A7167">
        <w:rPr>
          <w:rFonts w:cs="Arial"/>
        </w:rPr>
        <w:t>.</w:t>
      </w:r>
      <w:bookmarkEnd w:id="358"/>
      <w:bookmarkEnd w:id="359"/>
    </w:p>
    <w:p w14:paraId="5CF56890" w14:textId="77777777" w:rsidR="00AE2DFC" w:rsidRDefault="00AE2DFC" w:rsidP="00C641B1">
      <w:pPr>
        <w:widowControl/>
        <w:ind w:left="1620" w:hanging="540"/>
        <w:rPr>
          <w:rFonts w:cs="Arial"/>
        </w:rPr>
      </w:pPr>
      <w:bookmarkStart w:id="360" w:name="_Toc366484493"/>
      <w:bookmarkStart w:id="361" w:name="_Toc366485512"/>
    </w:p>
    <w:p w14:paraId="4DB941D7" w14:textId="252E7395" w:rsidR="00341F15" w:rsidRPr="001A7167" w:rsidRDefault="00341F15" w:rsidP="00CC116F">
      <w:pPr>
        <w:pStyle w:val="ListParagraph"/>
        <w:widowControl/>
        <w:numPr>
          <w:ilvl w:val="0"/>
          <w:numId w:val="59"/>
        </w:numPr>
        <w:ind w:left="1620" w:hanging="540"/>
        <w:rPr>
          <w:rFonts w:cs="Arial"/>
        </w:rPr>
      </w:pPr>
      <w:r w:rsidRPr="001A7167">
        <w:rPr>
          <w:rFonts w:cs="Arial"/>
        </w:rPr>
        <w:t xml:space="preserve">Property Owner shall grant to Bank Sponsor all rights and authority necessary to carry </w:t>
      </w:r>
      <w:r w:rsidR="000F1623" w:rsidRPr="001A7167">
        <w:rPr>
          <w:rFonts w:cs="Arial"/>
        </w:rPr>
        <w:t>out and</w:t>
      </w:r>
      <w:r w:rsidRPr="001A7167">
        <w:rPr>
          <w:rFonts w:cs="Arial"/>
        </w:rPr>
        <w:t xml:space="preserve"> shall not limit the Bank </w:t>
      </w:r>
      <w:r w:rsidR="006E790A" w:rsidRPr="001A7167">
        <w:rPr>
          <w:rFonts w:cs="Arial"/>
        </w:rPr>
        <w:t>Sponsor</w:t>
      </w:r>
      <w:r w:rsidR="006E790A">
        <w:rPr>
          <w:rFonts w:cs="Arial"/>
        </w:rPr>
        <w:t>’s ability to</w:t>
      </w:r>
      <w:r w:rsidR="006E790A" w:rsidRPr="001A7167">
        <w:rPr>
          <w:rFonts w:cs="Arial"/>
        </w:rPr>
        <w:t xml:space="preserve"> perform</w:t>
      </w:r>
      <w:r w:rsidRPr="001A7167">
        <w:rPr>
          <w:rFonts w:cs="Arial"/>
        </w:rPr>
        <w:t xml:space="preserve"> its </w:t>
      </w:r>
      <w:r w:rsidR="003D694D" w:rsidRPr="001A7167">
        <w:rPr>
          <w:rFonts w:cs="Arial"/>
        </w:rPr>
        <w:t>responsibilities</w:t>
      </w:r>
      <w:r w:rsidRPr="001A7167">
        <w:rPr>
          <w:rFonts w:cs="Arial"/>
        </w:rPr>
        <w:t xml:space="preserve"> and obligations</w:t>
      </w:r>
      <w:r w:rsidR="00A36185" w:rsidRPr="001A7167">
        <w:rPr>
          <w:rFonts w:cs="Arial"/>
        </w:rPr>
        <w:t>,</w:t>
      </w:r>
      <w:r w:rsidRPr="001A7167">
        <w:rPr>
          <w:rFonts w:cs="Arial"/>
        </w:rPr>
        <w:t xml:space="preserve"> on and affecting</w:t>
      </w:r>
      <w:r w:rsidR="00A36185" w:rsidRPr="001A7167">
        <w:rPr>
          <w:rFonts w:cs="Arial"/>
        </w:rPr>
        <w:t>,</w:t>
      </w:r>
      <w:r w:rsidRPr="001A7167">
        <w:rPr>
          <w:rFonts w:cs="Arial"/>
        </w:rPr>
        <w:t xml:space="preserve"> the Bank Property in accordance with this BEI</w:t>
      </w:r>
      <w:r w:rsidR="00E12380" w:rsidRPr="001A7167">
        <w:rPr>
          <w:rFonts w:cs="Arial"/>
        </w:rPr>
        <w:t xml:space="preserve"> and its Exhibits</w:t>
      </w:r>
      <w:r w:rsidRPr="001A7167">
        <w:rPr>
          <w:rFonts w:cs="Arial"/>
        </w:rPr>
        <w:t>.</w:t>
      </w:r>
      <w:bookmarkEnd w:id="360"/>
      <w:bookmarkEnd w:id="361"/>
    </w:p>
    <w:p w14:paraId="571FB3AA" w14:textId="77777777" w:rsidR="00AE2DFC" w:rsidRDefault="00AE2DFC" w:rsidP="00C641B1">
      <w:pPr>
        <w:widowControl/>
        <w:ind w:left="1620" w:hanging="540"/>
        <w:rPr>
          <w:rFonts w:cs="Arial"/>
        </w:rPr>
      </w:pPr>
      <w:bookmarkStart w:id="362" w:name="_Toc366484494"/>
      <w:bookmarkStart w:id="363" w:name="_Toc366485513"/>
    </w:p>
    <w:p w14:paraId="763C636F" w14:textId="77777777" w:rsidR="00A73ABD" w:rsidRPr="001A7167" w:rsidRDefault="00A73ABD" w:rsidP="00CC116F">
      <w:pPr>
        <w:pStyle w:val="ListParagraph"/>
        <w:widowControl/>
        <w:numPr>
          <w:ilvl w:val="0"/>
          <w:numId w:val="59"/>
        </w:numPr>
        <w:ind w:left="1620" w:hanging="540"/>
        <w:rPr>
          <w:rFonts w:cs="Arial"/>
        </w:rPr>
      </w:pPr>
      <w:r w:rsidRPr="001A7167">
        <w:rPr>
          <w:rFonts w:cs="Arial"/>
        </w:rPr>
        <w:t>Property Owner shall ensure that the Bank Property is managed and maintained in accordance with the Long-</w:t>
      </w:r>
      <w:r w:rsidR="001F01FC" w:rsidRPr="001A7167">
        <w:rPr>
          <w:rFonts w:cs="Arial"/>
        </w:rPr>
        <w:t>t</w:t>
      </w:r>
      <w:r w:rsidRPr="001A7167">
        <w:rPr>
          <w:rFonts w:cs="Arial"/>
        </w:rPr>
        <w:t>erm Management Plan, this BEI</w:t>
      </w:r>
      <w:r w:rsidR="00A36185" w:rsidRPr="001A7167">
        <w:rPr>
          <w:rFonts w:cs="Arial"/>
        </w:rPr>
        <w:t>,</w:t>
      </w:r>
      <w:r w:rsidRPr="001A7167">
        <w:rPr>
          <w:rFonts w:cs="Arial"/>
        </w:rPr>
        <w:t xml:space="preserve"> and its Exhibits.</w:t>
      </w:r>
      <w:bookmarkEnd w:id="362"/>
      <w:bookmarkEnd w:id="363"/>
    </w:p>
    <w:p w14:paraId="05BFA1FF" w14:textId="77777777" w:rsidR="001A7167" w:rsidRPr="001A7167" w:rsidRDefault="001A7167" w:rsidP="00C641B1">
      <w:pPr>
        <w:widowControl/>
        <w:rPr>
          <w:rFonts w:cs="Arial"/>
        </w:rPr>
      </w:pPr>
    </w:p>
    <w:p w14:paraId="23B6731A" w14:textId="77777777" w:rsidR="0022192A" w:rsidRPr="001A7167" w:rsidRDefault="0022192A" w:rsidP="00CC116F">
      <w:pPr>
        <w:pStyle w:val="ListParagraph"/>
        <w:widowControl/>
        <w:numPr>
          <w:ilvl w:val="0"/>
          <w:numId w:val="58"/>
        </w:numPr>
        <w:ind w:left="1080" w:hanging="540"/>
        <w:rPr>
          <w:rFonts w:cs="Arial"/>
        </w:rPr>
      </w:pPr>
      <w:bookmarkStart w:id="364" w:name="_Toc411839202"/>
      <w:bookmarkStart w:id="365" w:name="_Toc485043435"/>
      <w:r w:rsidRPr="001A7167">
        <w:rPr>
          <w:rFonts w:cs="Arial"/>
        </w:rPr>
        <w:t>Reasonably foreseeable technical problems, or unanticipated or increased costs or expenses associated with the implementation of actions called for by this BEI, or changed financial or business circumstances in and of themselves shall not serve as the basis for modifications of this BEI or extensions for the performance of the requirements of this BEI.</w:t>
      </w:r>
      <w:bookmarkEnd w:id="364"/>
      <w:bookmarkEnd w:id="365"/>
    </w:p>
    <w:p w14:paraId="296A8084" w14:textId="77777777" w:rsidR="00AE2DFC" w:rsidRDefault="00AE2DFC" w:rsidP="00C641B1">
      <w:pPr>
        <w:widowControl/>
        <w:ind w:left="1080" w:hanging="540"/>
        <w:rPr>
          <w:rFonts w:cs="Arial"/>
        </w:rPr>
      </w:pPr>
      <w:bookmarkStart w:id="366" w:name="_Toc411839203"/>
      <w:bookmarkStart w:id="367" w:name="_Toc485043436"/>
    </w:p>
    <w:p w14:paraId="75D11A26" w14:textId="77777777" w:rsidR="0022192A" w:rsidRPr="001A7167" w:rsidRDefault="0022192A" w:rsidP="00CC116F">
      <w:pPr>
        <w:pStyle w:val="ListParagraph"/>
        <w:widowControl/>
        <w:numPr>
          <w:ilvl w:val="0"/>
          <w:numId w:val="58"/>
        </w:numPr>
        <w:ind w:left="1080" w:hanging="540"/>
        <w:rPr>
          <w:rFonts w:cs="Arial"/>
        </w:rPr>
      </w:pPr>
      <w:r w:rsidRPr="001A7167">
        <w:rPr>
          <w:rFonts w:cs="Arial"/>
        </w:rPr>
        <w:lastRenderedPageBreak/>
        <w:t>An extension of one compliance date based upon or related to a single incident shall not extend any subsequent compliance dates.</w:t>
      </w:r>
      <w:bookmarkEnd w:id="366"/>
      <w:bookmarkEnd w:id="367"/>
      <w:r w:rsidRPr="001A7167">
        <w:rPr>
          <w:rFonts w:cs="Arial"/>
        </w:rPr>
        <w:t xml:space="preserve">  </w:t>
      </w:r>
    </w:p>
    <w:p w14:paraId="71E5079B" w14:textId="77777777" w:rsidR="00AE2DFC" w:rsidRDefault="00AE2DFC" w:rsidP="00C641B1">
      <w:pPr>
        <w:widowControl/>
        <w:rPr>
          <w:rFonts w:cs="Arial"/>
        </w:rPr>
      </w:pPr>
      <w:bookmarkStart w:id="368" w:name="_Toc130996587"/>
    </w:p>
    <w:p w14:paraId="7A61C369" w14:textId="77777777" w:rsidR="00D44F3D" w:rsidRPr="001555CA" w:rsidRDefault="00D44F3D" w:rsidP="005906A7">
      <w:pPr>
        <w:pStyle w:val="Heading2"/>
      </w:pPr>
      <w:bookmarkStart w:id="369" w:name="_Toc45291758"/>
      <w:bookmarkStart w:id="370" w:name="_Toc49432452"/>
      <w:r w:rsidRPr="001555CA">
        <w:t>Section XI:</w:t>
      </w:r>
      <w:r w:rsidRPr="001555CA">
        <w:tab/>
        <w:t xml:space="preserve">Responsibilities of the </w:t>
      </w:r>
      <w:bookmarkEnd w:id="368"/>
      <w:r w:rsidR="00824B00" w:rsidRPr="00024134">
        <w:t>[</w:t>
      </w:r>
      <w:r w:rsidR="00824B00" w:rsidRPr="00024134">
        <w:rPr>
          <w:color w:val="FF0000"/>
        </w:rPr>
        <w:t>Choose one</w:t>
      </w:r>
      <w:r w:rsidR="00824B00" w:rsidRPr="00024134">
        <w:t xml:space="preserve">: IRT </w:t>
      </w:r>
      <w:r w:rsidR="00824B00" w:rsidRPr="00024134">
        <w:rPr>
          <w:color w:val="FF0000"/>
        </w:rPr>
        <w:t>or</w:t>
      </w:r>
      <w:r w:rsidR="00824B00" w:rsidRPr="00024134">
        <w:t xml:space="preserve"> Signatory Agencies]</w:t>
      </w:r>
      <w:bookmarkEnd w:id="369"/>
      <w:bookmarkEnd w:id="370"/>
      <w:r w:rsidR="00824B00">
        <w:t xml:space="preserve"> </w:t>
      </w:r>
    </w:p>
    <w:p w14:paraId="139287F6" w14:textId="77777777" w:rsidR="00AE2DFC" w:rsidRDefault="00AE2DFC" w:rsidP="00C641B1">
      <w:pPr>
        <w:keepNext/>
        <w:widowControl/>
        <w:rPr>
          <w:rFonts w:cs="Arial"/>
        </w:rPr>
      </w:pPr>
      <w:bookmarkStart w:id="371" w:name="_Toc131442045"/>
      <w:bookmarkStart w:id="372" w:name="_Toc131444012"/>
      <w:bookmarkStart w:id="373" w:name="_Toc131444131"/>
      <w:bookmarkStart w:id="374" w:name="_Toc130996588"/>
      <w:bookmarkEnd w:id="371"/>
      <w:bookmarkEnd w:id="372"/>
      <w:bookmarkEnd w:id="373"/>
    </w:p>
    <w:p w14:paraId="7776A2BC" w14:textId="2178DD1E" w:rsidR="002412AB" w:rsidRPr="001A7167" w:rsidRDefault="00824B00" w:rsidP="00500C33">
      <w:pPr>
        <w:pStyle w:val="Heading3"/>
        <w:numPr>
          <w:ilvl w:val="0"/>
          <w:numId w:val="79"/>
        </w:numPr>
        <w:ind w:left="1080" w:hanging="540"/>
      </w:pPr>
      <w:bookmarkStart w:id="375" w:name="_Toc45291759"/>
      <w:bookmarkStart w:id="376" w:name="_Toc49432453"/>
      <w:r w:rsidRPr="00024134">
        <w:t>[</w:t>
      </w:r>
      <w:r w:rsidRPr="00024134">
        <w:rPr>
          <w:color w:val="FF0000"/>
        </w:rPr>
        <w:t>Choose one</w:t>
      </w:r>
      <w:r w:rsidRPr="00024134">
        <w:t xml:space="preserve">: IRT </w:t>
      </w:r>
      <w:r w:rsidRPr="00024134">
        <w:rPr>
          <w:color w:val="FF0000"/>
        </w:rPr>
        <w:t>or</w:t>
      </w:r>
      <w:r w:rsidRPr="00024134">
        <w:t xml:space="preserve"> Signatory Agencies]</w:t>
      </w:r>
      <w:r w:rsidR="00D44F3D" w:rsidRPr="001A7167">
        <w:t xml:space="preserve"> Oversight</w:t>
      </w:r>
      <w:bookmarkEnd w:id="374"/>
      <w:bookmarkEnd w:id="375"/>
      <w:bookmarkEnd w:id="376"/>
    </w:p>
    <w:p w14:paraId="1D4DF33F" w14:textId="77777777" w:rsidR="00AE2DFC" w:rsidRDefault="00AE2DFC" w:rsidP="00C641B1">
      <w:pPr>
        <w:keepNext/>
        <w:widowControl/>
        <w:rPr>
          <w:rFonts w:cs="Arial"/>
        </w:rPr>
      </w:pPr>
      <w:bookmarkStart w:id="377" w:name="_Toc411839206"/>
      <w:bookmarkStart w:id="378" w:name="_Toc485043439"/>
    </w:p>
    <w:p w14:paraId="52796F8F" w14:textId="77777777" w:rsidR="00D44F3D" w:rsidRPr="001555CA" w:rsidRDefault="00016862" w:rsidP="00C641B1">
      <w:pPr>
        <w:keepNext/>
        <w:widowControl/>
        <w:ind w:left="1080"/>
        <w:rPr>
          <w:rFonts w:cs="Arial"/>
        </w:rPr>
      </w:pPr>
      <w:r w:rsidRPr="001555CA">
        <w:rPr>
          <w:rFonts w:cs="Arial"/>
        </w:rPr>
        <w:t xml:space="preserve">Subject to the “Availability of Funds” provision of this </w:t>
      </w:r>
      <w:r w:rsidR="00820C28" w:rsidRPr="001555CA">
        <w:rPr>
          <w:rFonts w:cs="Arial"/>
        </w:rPr>
        <w:t>BEI</w:t>
      </w:r>
      <w:r w:rsidRPr="001555CA">
        <w:rPr>
          <w:rFonts w:cs="Arial"/>
        </w:rPr>
        <w:t>, t</w:t>
      </w:r>
      <w:r w:rsidR="00D44F3D" w:rsidRPr="001555CA">
        <w:rPr>
          <w:rFonts w:cs="Arial"/>
        </w:rPr>
        <w:t xml:space="preserve">he </w:t>
      </w:r>
      <w:r w:rsidR="00824B00" w:rsidRPr="00024134">
        <w:rPr>
          <w:rFonts w:cs="Arial"/>
        </w:rPr>
        <w:t>[</w:t>
      </w:r>
      <w:r w:rsidR="00824B00" w:rsidRPr="00024134">
        <w:rPr>
          <w:rFonts w:cs="Arial"/>
          <w:color w:val="FF0000"/>
        </w:rPr>
        <w:t>Choose one</w:t>
      </w:r>
      <w:r w:rsidR="00824B00" w:rsidRPr="00024134">
        <w:rPr>
          <w:rFonts w:cs="Arial"/>
        </w:rPr>
        <w:t xml:space="preserve">: IRT </w:t>
      </w:r>
      <w:r w:rsidR="00824B00" w:rsidRPr="00024134">
        <w:rPr>
          <w:rFonts w:cs="Arial"/>
          <w:color w:val="FF0000"/>
        </w:rPr>
        <w:t>or</w:t>
      </w:r>
      <w:r w:rsidR="00824B00" w:rsidRPr="00024134">
        <w:rPr>
          <w:rFonts w:cs="Arial"/>
        </w:rPr>
        <w:t xml:space="preserve"> Signatory Agencies]</w:t>
      </w:r>
      <w:r w:rsidR="00D44F3D" w:rsidRPr="001555CA">
        <w:rPr>
          <w:rFonts w:cs="Arial"/>
        </w:rPr>
        <w:t xml:space="preserve"> agrees to </w:t>
      </w:r>
      <w:r w:rsidR="00E12380" w:rsidRPr="001555CA">
        <w:rPr>
          <w:rFonts w:cs="Arial"/>
        </w:rPr>
        <w:t>oversee the performance</w:t>
      </w:r>
      <w:r w:rsidR="00D44F3D" w:rsidRPr="001555CA">
        <w:rPr>
          <w:rFonts w:cs="Arial"/>
        </w:rPr>
        <w:t xml:space="preserve"> of this BEI.</w:t>
      </w:r>
      <w:bookmarkEnd w:id="377"/>
      <w:bookmarkEnd w:id="378"/>
      <w:r w:rsidR="00D44F3D" w:rsidRPr="001555CA">
        <w:rPr>
          <w:rFonts w:cs="Arial"/>
        </w:rPr>
        <w:t xml:space="preserve"> </w:t>
      </w:r>
    </w:p>
    <w:p w14:paraId="17B99938" w14:textId="77777777" w:rsidR="00AE2DFC" w:rsidRDefault="00AE2DFC" w:rsidP="00C641B1">
      <w:pPr>
        <w:widowControl/>
        <w:rPr>
          <w:rFonts w:cs="Arial"/>
        </w:rPr>
      </w:pPr>
      <w:bookmarkStart w:id="379" w:name="_Toc131442047"/>
      <w:bookmarkStart w:id="380" w:name="_Toc131444014"/>
      <w:bookmarkStart w:id="381" w:name="_Toc131444133"/>
      <w:bookmarkStart w:id="382" w:name="_Toc130996589"/>
      <w:bookmarkEnd w:id="379"/>
      <w:bookmarkEnd w:id="380"/>
      <w:bookmarkEnd w:id="381"/>
    </w:p>
    <w:p w14:paraId="4637ABC5" w14:textId="77777777" w:rsidR="00D44F3D" w:rsidRPr="001A7167" w:rsidRDefault="00824B00" w:rsidP="00C641B1">
      <w:pPr>
        <w:pStyle w:val="Heading3"/>
      </w:pPr>
      <w:bookmarkStart w:id="383" w:name="_Toc45291760"/>
      <w:bookmarkStart w:id="384" w:name="_Toc49432454"/>
      <w:r w:rsidRPr="00024134">
        <w:t>[</w:t>
      </w:r>
      <w:r w:rsidRPr="00024134">
        <w:rPr>
          <w:color w:val="FF0000"/>
        </w:rPr>
        <w:t>Choose one</w:t>
      </w:r>
      <w:r w:rsidRPr="00024134">
        <w:t xml:space="preserve">: IRT </w:t>
      </w:r>
      <w:r w:rsidRPr="00024134">
        <w:rPr>
          <w:color w:val="FF0000"/>
        </w:rPr>
        <w:t>or</w:t>
      </w:r>
      <w:r w:rsidRPr="00024134">
        <w:t xml:space="preserve"> Signatory Agencies]</w:t>
      </w:r>
      <w:r w:rsidR="00D44F3D" w:rsidRPr="001A7167">
        <w:t xml:space="preserve"> Review</w:t>
      </w:r>
      <w:bookmarkEnd w:id="382"/>
      <w:bookmarkEnd w:id="383"/>
      <w:bookmarkEnd w:id="384"/>
    </w:p>
    <w:p w14:paraId="60C587C5" w14:textId="77777777" w:rsidR="00AE2DFC" w:rsidRDefault="00AE2DFC" w:rsidP="00C641B1">
      <w:pPr>
        <w:keepNext/>
        <w:widowControl/>
        <w:rPr>
          <w:rFonts w:cs="Arial"/>
        </w:rPr>
      </w:pPr>
    </w:p>
    <w:p w14:paraId="14F67D4A" w14:textId="00E1B20D" w:rsidR="00D44F3D" w:rsidRPr="001555CA" w:rsidRDefault="00D44F3D" w:rsidP="00C641B1">
      <w:pPr>
        <w:keepNext/>
        <w:widowControl/>
        <w:ind w:left="1080"/>
        <w:rPr>
          <w:rFonts w:cs="Arial"/>
        </w:rPr>
      </w:pPr>
      <w:r w:rsidRPr="001555CA">
        <w:rPr>
          <w:rFonts w:cs="Arial"/>
        </w:rPr>
        <w:t xml:space="preserve">The </w:t>
      </w:r>
      <w:r w:rsidR="00824B00" w:rsidRPr="00024134">
        <w:rPr>
          <w:rFonts w:cs="Arial"/>
        </w:rPr>
        <w:t>[</w:t>
      </w:r>
      <w:r w:rsidR="00824B00" w:rsidRPr="00024134">
        <w:rPr>
          <w:rFonts w:cs="Arial"/>
          <w:color w:val="FF0000"/>
        </w:rPr>
        <w:t>Choose one</w:t>
      </w:r>
      <w:r w:rsidR="00824B00" w:rsidRPr="00024134">
        <w:rPr>
          <w:rFonts w:cs="Arial"/>
        </w:rPr>
        <w:t>: IRT</w:t>
      </w:r>
      <w:r w:rsidR="00824B00">
        <w:rPr>
          <w:rFonts w:cs="Arial"/>
        </w:rPr>
        <w:t xml:space="preserve"> </w:t>
      </w:r>
      <w:r w:rsidR="00824B00" w:rsidRPr="00024134">
        <w:rPr>
          <w:rFonts w:cs="Arial"/>
          <w:color w:val="FF0000"/>
        </w:rPr>
        <w:t>or</w:t>
      </w:r>
      <w:r w:rsidR="00824B00" w:rsidRPr="00024134">
        <w:rPr>
          <w:rFonts w:cs="Arial"/>
        </w:rPr>
        <w:t xml:space="preserve"> Signatory Agencies]</w:t>
      </w:r>
      <w:r w:rsidR="00824B00">
        <w:rPr>
          <w:rFonts w:cs="Arial"/>
          <w:b/>
          <w:bCs/>
        </w:rPr>
        <w:t xml:space="preserve"> </w:t>
      </w:r>
      <w:r w:rsidRPr="001555CA">
        <w:rPr>
          <w:rFonts w:cs="Arial"/>
        </w:rPr>
        <w:t xml:space="preserve">will make a good faith effort to </w:t>
      </w:r>
      <w:r w:rsidR="00D4492B" w:rsidRPr="001555CA">
        <w:rPr>
          <w:rFonts w:cs="Arial"/>
        </w:rPr>
        <w:t xml:space="preserve">review </w:t>
      </w:r>
      <w:r w:rsidRPr="001555CA">
        <w:rPr>
          <w:rFonts w:cs="Arial"/>
        </w:rPr>
        <w:t xml:space="preserve">the annual reports and Remedial Action plans within 60 </w:t>
      </w:r>
      <w:r w:rsidR="00EB2D63" w:rsidRPr="001555CA">
        <w:rPr>
          <w:rFonts w:cs="Arial"/>
        </w:rPr>
        <w:t>calendar days</w:t>
      </w:r>
      <w:r w:rsidRPr="001555CA">
        <w:rPr>
          <w:rFonts w:cs="Arial"/>
        </w:rPr>
        <w:t xml:space="preserve"> from the date of </w:t>
      </w:r>
      <w:r w:rsidR="00E12380" w:rsidRPr="001555CA">
        <w:rPr>
          <w:rFonts w:cs="Arial"/>
        </w:rPr>
        <w:t xml:space="preserve">receipt of </w:t>
      </w:r>
      <w:r w:rsidRPr="001555CA">
        <w:rPr>
          <w:rFonts w:cs="Arial"/>
        </w:rPr>
        <w:t xml:space="preserve">complete submittal.  If </w:t>
      </w:r>
      <w:r w:rsidR="00D4492B" w:rsidRPr="001555CA">
        <w:rPr>
          <w:rFonts w:cs="Arial"/>
        </w:rPr>
        <w:t xml:space="preserve">any </w:t>
      </w:r>
      <w:r w:rsidR="00824B00" w:rsidRPr="00024134">
        <w:rPr>
          <w:rFonts w:cs="Arial"/>
        </w:rPr>
        <w:t>[</w:t>
      </w:r>
      <w:r w:rsidR="00824B00" w:rsidRPr="00024134">
        <w:rPr>
          <w:rFonts w:cs="Arial"/>
          <w:color w:val="FF0000"/>
        </w:rPr>
        <w:t>Choose one</w:t>
      </w:r>
      <w:r w:rsidR="00824B00" w:rsidRPr="00024134">
        <w:rPr>
          <w:rFonts w:cs="Arial"/>
        </w:rPr>
        <w:t xml:space="preserve">: IRT </w:t>
      </w:r>
      <w:r w:rsidR="00824B00">
        <w:rPr>
          <w:rFonts w:cs="Arial"/>
        </w:rPr>
        <w:t xml:space="preserve">agency </w:t>
      </w:r>
      <w:r w:rsidR="00824B00" w:rsidRPr="00024134">
        <w:rPr>
          <w:rFonts w:cs="Arial"/>
          <w:color w:val="FF0000"/>
        </w:rPr>
        <w:t>or</w:t>
      </w:r>
      <w:r w:rsidR="00824B00" w:rsidRPr="00024134">
        <w:rPr>
          <w:rFonts w:cs="Arial"/>
        </w:rPr>
        <w:t xml:space="preserve"> Signatory Agenc</w:t>
      </w:r>
      <w:r w:rsidR="00824B00">
        <w:rPr>
          <w:rFonts w:cs="Arial"/>
        </w:rPr>
        <w:t>y</w:t>
      </w:r>
      <w:r w:rsidR="00824B00" w:rsidRPr="00024134">
        <w:rPr>
          <w:rFonts w:cs="Arial"/>
        </w:rPr>
        <w:t>]</w:t>
      </w:r>
      <w:r w:rsidR="00824B00">
        <w:rPr>
          <w:rFonts w:cs="Arial"/>
          <w:b/>
          <w:bCs/>
        </w:rPr>
        <w:t xml:space="preserve"> </w:t>
      </w:r>
      <w:r w:rsidRPr="001555CA">
        <w:rPr>
          <w:rFonts w:cs="Arial"/>
        </w:rPr>
        <w:t>is unable to</w:t>
      </w:r>
      <w:r w:rsidR="00D4492B" w:rsidRPr="001555CA">
        <w:rPr>
          <w:rFonts w:cs="Arial"/>
        </w:rPr>
        <w:t xml:space="preserve"> complete</w:t>
      </w:r>
      <w:r w:rsidRPr="001555CA">
        <w:rPr>
          <w:rFonts w:cs="Arial"/>
        </w:rPr>
        <w:t xml:space="preserve"> </w:t>
      </w:r>
      <w:r w:rsidR="00D4492B" w:rsidRPr="001555CA">
        <w:rPr>
          <w:rFonts w:cs="Arial"/>
        </w:rPr>
        <w:t>its review</w:t>
      </w:r>
      <w:r w:rsidRPr="001555CA">
        <w:rPr>
          <w:rFonts w:cs="Arial"/>
        </w:rPr>
        <w:t xml:space="preserve"> within the time specified</w:t>
      </w:r>
      <w:r w:rsidR="00E12380" w:rsidRPr="001555CA">
        <w:rPr>
          <w:rFonts w:cs="Arial"/>
        </w:rPr>
        <w:t xml:space="preserve"> in this section</w:t>
      </w:r>
      <w:r w:rsidRPr="001555CA">
        <w:rPr>
          <w:rFonts w:cs="Arial"/>
        </w:rPr>
        <w:t>, this fact will be reflected in any schedule established for performance of Remedial Action and any evaluation of timely performance of Remedial Action by Bank Sponsor.</w:t>
      </w:r>
    </w:p>
    <w:p w14:paraId="4F3148DD" w14:textId="77777777" w:rsidR="00AE2DFC" w:rsidRDefault="00AE2DFC" w:rsidP="00C641B1">
      <w:pPr>
        <w:widowControl/>
        <w:rPr>
          <w:rFonts w:cs="Arial"/>
        </w:rPr>
      </w:pPr>
      <w:bookmarkStart w:id="385" w:name="_Toc171902194"/>
      <w:bookmarkStart w:id="386" w:name="_Toc171902886"/>
      <w:bookmarkStart w:id="387" w:name="_Toc172622645"/>
      <w:bookmarkStart w:id="388" w:name="_Toc131442049"/>
      <w:bookmarkStart w:id="389" w:name="_Toc131444016"/>
      <w:bookmarkStart w:id="390" w:name="_Toc131444135"/>
      <w:bookmarkStart w:id="391" w:name="_Toc156896148"/>
      <w:bookmarkStart w:id="392" w:name="_Toc156896862"/>
      <w:bookmarkStart w:id="393" w:name="_Toc156896149"/>
      <w:bookmarkStart w:id="394" w:name="_Toc156896863"/>
      <w:bookmarkStart w:id="395" w:name="_Toc131442051"/>
      <w:bookmarkStart w:id="396" w:name="_Toc131444018"/>
      <w:bookmarkStart w:id="397" w:name="_Toc131444137"/>
      <w:bookmarkStart w:id="398" w:name="_Toc130996591"/>
      <w:bookmarkEnd w:id="385"/>
      <w:bookmarkEnd w:id="386"/>
      <w:bookmarkEnd w:id="387"/>
      <w:bookmarkEnd w:id="388"/>
      <w:bookmarkEnd w:id="389"/>
      <w:bookmarkEnd w:id="390"/>
      <w:bookmarkEnd w:id="391"/>
      <w:bookmarkEnd w:id="392"/>
      <w:bookmarkEnd w:id="393"/>
      <w:bookmarkEnd w:id="394"/>
      <w:bookmarkEnd w:id="395"/>
      <w:bookmarkEnd w:id="396"/>
      <w:bookmarkEnd w:id="397"/>
    </w:p>
    <w:p w14:paraId="30C51CFA" w14:textId="77777777" w:rsidR="00D44F3D" w:rsidRPr="001A7167" w:rsidRDefault="00D44F3D" w:rsidP="00C641B1">
      <w:pPr>
        <w:pStyle w:val="Heading3"/>
      </w:pPr>
      <w:bookmarkStart w:id="399" w:name="_Toc45291761"/>
      <w:bookmarkStart w:id="400" w:name="_Toc49432455"/>
      <w:r w:rsidRPr="001A7167">
        <w:t>Compliance Inspections</w:t>
      </w:r>
      <w:bookmarkEnd w:id="398"/>
      <w:bookmarkEnd w:id="399"/>
      <w:bookmarkEnd w:id="400"/>
    </w:p>
    <w:p w14:paraId="14F582BB" w14:textId="77777777" w:rsidR="001A7167" w:rsidRDefault="001A7167" w:rsidP="00C641B1">
      <w:pPr>
        <w:keepNext/>
        <w:widowControl/>
        <w:rPr>
          <w:rFonts w:cs="Arial"/>
        </w:rPr>
      </w:pPr>
    </w:p>
    <w:p w14:paraId="29A50698" w14:textId="77777777" w:rsidR="00367236" w:rsidRPr="001555CA" w:rsidRDefault="00D44F3D" w:rsidP="00C641B1">
      <w:pPr>
        <w:keepNext/>
        <w:widowControl/>
        <w:ind w:left="1080"/>
        <w:rPr>
          <w:rFonts w:cs="Arial"/>
        </w:rPr>
      </w:pPr>
      <w:r w:rsidRPr="001555CA">
        <w:rPr>
          <w:rFonts w:cs="Arial"/>
        </w:rPr>
        <w:t xml:space="preserve">The </w:t>
      </w:r>
      <w:r w:rsidR="00824B00" w:rsidRPr="00024134">
        <w:rPr>
          <w:rFonts w:cs="Arial"/>
        </w:rPr>
        <w:t>[</w:t>
      </w:r>
      <w:r w:rsidR="00824B00" w:rsidRPr="00024134">
        <w:rPr>
          <w:rFonts w:cs="Arial"/>
          <w:color w:val="FF0000"/>
        </w:rPr>
        <w:t>Choose one</w:t>
      </w:r>
      <w:r w:rsidR="00824B00" w:rsidRPr="00024134">
        <w:rPr>
          <w:rFonts w:cs="Arial"/>
        </w:rPr>
        <w:t xml:space="preserve">: IRT </w:t>
      </w:r>
      <w:r w:rsidR="00824B00" w:rsidRPr="00024134">
        <w:rPr>
          <w:rFonts w:cs="Arial"/>
          <w:color w:val="FF0000"/>
        </w:rPr>
        <w:t>or</w:t>
      </w:r>
      <w:r w:rsidR="00824B00" w:rsidRPr="00024134">
        <w:rPr>
          <w:rFonts w:cs="Arial"/>
        </w:rPr>
        <w:t xml:space="preserve"> Signatory Agencies]</w:t>
      </w:r>
      <w:r w:rsidRPr="001555CA">
        <w:rPr>
          <w:rFonts w:cs="Arial"/>
        </w:rPr>
        <w:t xml:space="preserve"> shall conduct compliance inspections </w:t>
      </w:r>
      <w:r w:rsidR="00744A47" w:rsidRPr="001555CA">
        <w:rPr>
          <w:rFonts w:cs="Arial"/>
        </w:rPr>
        <w:t>f</w:t>
      </w:r>
      <w:r w:rsidRPr="001555CA">
        <w:rPr>
          <w:rFonts w:cs="Arial"/>
        </w:rPr>
        <w:t>or any purpose</w:t>
      </w:r>
      <w:r w:rsidR="00E12380" w:rsidRPr="001555CA">
        <w:rPr>
          <w:rFonts w:cs="Arial"/>
        </w:rPr>
        <w:t>(s) it</w:t>
      </w:r>
      <w:r w:rsidRPr="001555CA">
        <w:rPr>
          <w:rFonts w:cs="Arial"/>
        </w:rPr>
        <w:t xml:space="preserve"> determine</w:t>
      </w:r>
      <w:r w:rsidR="00E12380" w:rsidRPr="001555CA">
        <w:rPr>
          <w:rFonts w:cs="Arial"/>
        </w:rPr>
        <w:t>s</w:t>
      </w:r>
      <w:r w:rsidRPr="001555CA">
        <w:rPr>
          <w:rFonts w:cs="Arial"/>
        </w:rPr>
        <w:t xml:space="preserve"> as necessary to assess compliance with this BEI.  </w:t>
      </w:r>
    </w:p>
    <w:p w14:paraId="3AFAB3B6" w14:textId="77777777" w:rsidR="00AE2DFC" w:rsidRDefault="00AE2DFC" w:rsidP="00C641B1">
      <w:pPr>
        <w:widowControl/>
        <w:rPr>
          <w:rFonts w:cs="Arial"/>
        </w:rPr>
      </w:pPr>
      <w:bookmarkStart w:id="401" w:name="_Toc130996592"/>
    </w:p>
    <w:p w14:paraId="3ECD1353" w14:textId="77777777" w:rsidR="00D44F3D" w:rsidRPr="001555CA" w:rsidRDefault="00D44F3D" w:rsidP="005906A7">
      <w:pPr>
        <w:pStyle w:val="Heading2"/>
      </w:pPr>
      <w:bookmarkStart w:id="402" w:name="_Toc45291762"/>
      <w:bookmarkStart w:id="403" w:name="_Toc49432456"/>
      <w:r w:rsidRPr="001555CA">
        <w:t>Section XII:</w:t>
      </w:r>
      <w:r w:rsidRPr="001555CA">
        <w:tab/>
        <w:t>Other Provisions</w:t>
      </w:r>
      <w:bookmarkEnd w:id="401"/>
      <w:bookmarkEnd w:id="402"/>
      <w:bookmarkEnd w:id="403"/>
    </w:p>
    <w:p w14:paraId="5C6B388F" w14:textId="77777777" w:rsidR="00AE2DFC" w:rsidRDefault="00AE2DFC" w:rsidP="00C641B1">
      <w:pPr>
        <w:keepNext/>
        <w:widowControl/>
        <w:rPr>
          <w:rFonts w:cs="Arial"/>
        </w:rPr>
      </w:pPr>
    </w:p>
    <w:p w14:paraId="1865A4E3" w14:textId="77777777" w:rsidR="00ED5E75" w:rsidRPr="001A7167" w:rsidRDefault="00570586" w:rsidP="00500C33">
      <w:pPr>
        <w:pStyle w:val="Heading3"/>
        <w:numPr>
          <w:ilvl w:val="0"/>
          <w:numId w:val="80"/>
        </w:numPr>
        <w:ind w:left="1080" w:hanging="540"/>
      </w:pPr>
      <w:bookmarkStart w:id="404" w:name="_Toc45291763"/>
      <w:bookmarkStart w:id="405" w:name="_Toc49432457"/>
      <w:r w:rsidRPr="001A7167">
        <w:t>Extraordinary Circumstances</w:t>
      </w:r>
      <w:bookmarkEnd w:id="404"/>
      <w:bookmarkEnd w:id="405"/>
      <w:r w:rsidR="00813FEB" w:rsidRPr="001A7167">
        <w:t xml:space="preserve"> </w:t>
      </w:r>
    </w:p>
    <w:p w14:paraId="0E735144" w14:textId="77777777" w:rsidR="00AE2DFC" w:rsidRDefault="00AE2DFC" w:rsidP="00C641B1">
      <w:pPr>
        <w:keepNext/>
        <w:widowControl/>
        <w:rPr>
          <w:rFonts w:cs="Arial"/>
        </w:rPr>
      </w:pPr>
    </w:p>
    <w:p w14:paraId="7901450A" w14:textId="11CB5EB0" w:rsidR="008747C6" w:rsidRPr="001A7167" w:rsidRDefault="008747C6" w:rsidP="00CC116F">
      <w:pPr>
        <w:pStyle w:val="ListParagraph"/>
        <w:keepNext/>
        <w:widowControl/>
        <w:numPr>
          <w:ilvl w:val="0"/>
          <w:numId w:val="60"/>
        </w:numPr>
        <w:ind w:left="1620" w:hanging="540"/>
        <w:rPr>
          <w:rFonts w:cs="Arial"/>
        </w:rPr>
      </w:pPr>
      <w:r w:rsidRPr="001A7167">
        <w:rPr>
          <w:rFonts w:cs="Arial"/>
        </w:rPr>
        <w:t>The Bank Sponsor, Property Owner</w:t>
      </w:r>
      <w:r w:rsidR="00196720">
        <w:rPr>
          <w:rFonts w:cs="Arial"/>
        </w:rPr>
        <w:t>,</w:t>
      </w:r>
      <w:r w:rsidRPr="001A7167">
        <w:rPr>
          <w:rFonts w:cs="Arial"/>
        </w:rPr>
        <w:t xml:space="preserve"> and </w:t>
      </w:r>
      <w:r w:rsidR="00824B00" w:rsidRPr="00024134">
        <w:rPr>
          <w:rFonts w:cs="Arial"/>
        </w:rPr>
        <w:t>[</w:t>
      </w:r>
      <w:r w:rsidR="00824B00" w:rsidRPr="00024134">
        <w:rPr>
          <w:rFonts w:cs="Arial"/>
          <w:color w:val="FF0000"/>
        </w:rPr>
        <w:t>Choose one</w:t>
      </w:r>
      <w:r w:rsidR="00824B00" w:rsidRPr="00024134">
        <w:rPr>
          <w:rFonts w:cs="Arial"/>
        </w:rPr>
        <w:t xml:space="preserve">: IRT </w:t>
      </w:r>
      <w:r w:rsidR="00824B00" w:rsidRPr="00024134">
        <w:rPr>
          <w:rFonts w:cs="Arial"/>
          <w:color w:val="FF0000"/>
        </w:rPr>
        <w:t>or</w:t>
      </w:r>
      <w:r w:rsidR="00824B00" w:rsidRPr="00024134">
        <w:rPr>
          <w:rFonts w:cs="Arial"/>
        </w:rPr>
        <w:t xml:space="preserve"> Signatory Agencies]</w:t>
      </w:r>
      <w:r w:rsidRPr="001A7167">
        <w:rPr>
          <w:rFonts w:cs="Arial"/>
        </w:rPr>
        <w:t xml:space="preserve"> in its review of the BEI, have made a concerted effort to identify the preservation, restoration and management measures for the Bank Property, including Adaptive Management, necessary to qualify as compensatory mitigation for Waters of the U.S., Waters of the State, Covered Species, and Covered Habitat and to manage and maintain these resources in perpetuity.  However, the Parties recognize that there may be an Extraordinary </w:t>
      </w:r>
      <w:r w:rsidR="006E790A" w:rsidRPr="001A7167">
        <w:rPr>
          <w:rFonts w:cs="Arial"/>
        </w:rPr>
        <w:t>Circumstance</w:t>
      </w:r>
      <w:r w:rsidRPr="001A7167">
        <w:rPr>
          <w:rFonts w:cs="Arial"/>
        </w:rPr>
        <w:t xml:space="preserve"> in which the Bank can no longer serve its intended purpose as compensatory mitigation</w:t>
      </w:r>
      <w:r w:rsidR="00015212" w:rsidRPr="001A7167">
        <w:rPr>
          <w:rFonts w:cs="Arial"/>
        </w:rPr>
        <w:t>, in whole or in part,</w:t>
      </w:r>
      <w:r w:rsidRPr="001A7167">
        <w:rPr>
          <w:rFonts w:cs="Arial"/>
        </w:rPr>
        <w:t xml:space="preserve"> for the specific resources for which it was established.  An Extraordinary Circumstance of this type may lead to Bank Sponsor and/or Property Owner being relieved of some or all of its obligations under this BEI.  The Parties agree that the </w:t>
      </w:r>
      <w:r w:rsidR="00824B00" w:rsidRPr="00024134">
        <w:rPr>
          <w:rFonts w:cs="Arial"/>
        </w:rPr>
        <w:t>[</w:t>
      </w:r>
      <w:r w:rsidR="00824B00" w:rsidRPr="00024134">
        <w:rPr>
          <w:rFonts w:cs="Arial"/>
          <w:color w:val="FF0000"/>
        </w:rPr>
        <w:t>Choose one</w:t>
      </w:r>
      <w:r w:rsidR="00824B00" w:rsidRPr="00024134">
        <w:rPr>
          <w:rFonts w:cs="Arial"/>
        </w:rPr>
        <w:t xml:space="preserve">: IRT </w:t>
      </w:r>
      <w:r w:rsidR="00824B00" w:rsidRPr="00024134">
        <w:rPr>
          <w:rFonts w:cs="Arial"/>
          <w:color w:val="FF0000"/>
        </w:rPr>
        <w:t>or</w:t>
      </w:r>
      <w:r w:rsidR="00824B00" w:rsidRPr="00024134">
        <w:rPr>
          <w:rFonts w:cs="Arial"/>
        </w:rPr>
        <w:t xml:space="preserve"> Signatory Agencies]</w:t>
      </w:r>
      <w:r w:rsidRPr="001A7167">
        <w:rPr>
          <w:rFonts w:cs="Arial"/>
        </w:rPr>
        <w:t xml:space="preserve"> will consider whether it is appropriate to relieve </w:t>
      </w:r>
      <w:r w:rsidR="004B1310">
        <w:rPr>
          <w:rFonts w:cs="Arial"/>
        </w:rPr>
        <w:lastRenderedPageBreak/>
        <w:t xml:space="preserve">Bank Sponsor and/or Property Owner of </w:t>
      </w:r>
      <w:r w:rsidRPr="001A7167">
        <w:rPr>
          <w:rFonts w:cs="Arial"/>
        </w:rPr>
        <w:t>any obligations under the process outlined below</w:t>
      </w:r>
      <w:r w:rsidR="0035526F" w:rsidRPr="001A7167">
        <w:rPr>
          <w:rFonts w:cs="Arial"/>
        </w:rPr>
        <w:t>:</w:t>
      </w:r>
    </w:p>
    <w:p w14:paraId="40C27855" w14:textId="77777777" w:rsidR="00AE2DFC" w:rsidRDefault="00AE2DFC" w:rsidP="00C641B1">
      <w:pPr>
        <w:keepNext/>
        <w:widowControl/>
        <w:rPr>
          <w:rFonts w:cs="Arial"/>
        </w:rPr>
      </w:pPr>
    </w:p>
    <w:p w14:paraId="7F8F3DB3" w14:textId="15A42E7A" w:rsidR="008747C6" w:rsidRPr="001A7167" w:rsidRDefault="008747C6" w:rsidP="00CC116F">
      <w:pPr>
        <w:pStyle w:val="ListParagraph"/>
        <w:keepNext/>
        <w:widowControl/>
        <w:numPr>
          <w:ilvl w:val="0"/>
          <w:numId w:val="61"/>
        </w:numPr>
        <w:ind w:left="2160" w:hanging="540"/>
        <w:rPr>
          <w:rFonts w:cs="Arial"/>
        </w:rPr>
      </w:pPr>
      <w:r w:rsidRPr="001A7167">
        <w:rPr>
          <w:rFonts w:cs="Arial"/>
        </w:rPr>
        <w:t>If the Bank Sponsor or Property Owner believes that Extraordinary Circumstances ha</w:t>
      </w:r>
      <w:r w:rsidR="00416E55">
        <w:rPr>
          <w:rFonts w:cs="Arial"/>
        </w:rPr>
        <w:t>ve</w:t>
      </w:r>
      <w:r w:rsidRPr="001A7167">
        <w:rPr>
          <w:rFonts w:cs="Arial"/>
        </w:rPr>
        <w:t xml:space="preserve"> taken </w:t>
      </w:r>
      <w:r w:rsidR="00740FB8" w:rsidRPr="001A7167">
        <w:rPr>
          <w:rFonts w:cs="Arial"/>
        </w:rPr>
        <w:t>place that</w:t>
      </w:r>
      <w:r w:rsidRPr="001A7167">
        <w:rPr>
          <w:rFonts w:cs="Arial"/>
        </w:rPr>
        <w:t xml:space="preserve"> Party shall send written notification to the </w:t>
      </w:r>
      <w:r w:rsidR="00824B00" w:rsidRPr="00024134">
        <w:rPr>
          <w:rFonts w:cs="Arial"/>
        </w:rPr>
        <w:t>[</w:t>
      </w:r>
      <w:r w:rsidR="00824B00" w:rsidRPr="00024134">
        <w:rPr>
          <w:rFonts w:cs="Arial"/>
          <w:color w:val="FF0000"/>
        </w:rPr>
        <w:t>Choose one</w:t>
      </w:r>
      <w:r w:rsidR="00824B00" w:rsidRPr="00024134">
        <w:rPr>
          <w:rFonts w:cs="Arial"/>
        </w:rPr>
        <w:t xml:space="preserve">: IRT </w:t>
      </w:r>
      <w:r w:rsidR="00824B00" w:rsidRPr="00024134">
        <w:rPr>
          <w:rFonts w:cs="Arial"/>
          <w:color w:val="FF0000"/>
        </w:rPr>
        <w:t>or</w:t>
      </w:r>
      <w:r w:rsidR="00824B00" w:rsidRPr="00024134">
        <w:rPr>
          <w:rFonts w:cs="Arial"/>
        </w:rPr>
        <w:t xml:space="preserve"> Signatory Agencies</w:t>
      </w:r>
      <w:r w:rsidR="00416E55">
        <w:rPr>
          <w:rFonts w:cs="Arial"/>
        </w:rPr>
        <w:t xml:space="preserve">, </w:t>
      </w:r>
      <w:r w:rsidR="00416E55" w:rsidRPr="00196720">
        <w:rPr>
          <w:rFonts w:cs="Arial"/>
        </w:rPr>
        <w:t>with a courtesy copy to each IRT agency,</w:t>
      </w:r>
      <w:r w:rsidR="00824B00" w:rsidRPr="00416E55">
        <w:rPr>
          <w:rFonts w:cs="Arial"/>
        </w:rPr>
        <w:t>]</w:t>
      </w:r>
      <w:r w:rsidR="00824B00">
        <w:rPr>
          <w:rFonts w:cs="Arial"/>
          <w:b/>
          <w:bCs/>
        </w:rPr>
        <w:t xml:space="preserve"> </w:t>
      </w:r>
      <w:r w:rsidRPr="001A7167">
        <w:rPr>
          <w:rFonts w:cs="Arial"/>
        </w:rPr>
        <w:t>as promptly as possible</w:t>
      </w:r>
      <w:r w:rsidR="0035526F" w:rsidRPr="001A7167">
        <w:rPr>
          <w:rFonts w:cs="Arial"/>
        </w:rPr>
        <w:t>,</w:t>
      </w:r>
      <w:r w:rsidRPr="001A7167">
        <w:rPr>
          <w:rFonts w:cs="Arial"/>
        </w:rPr>
        <w:t xml:space="preserve"> but no later than 14 calendar days following the date of discovery of the </w:t>
      </w:r>
      <w:r w:rsidR="0070575D">
        <w:rPr>
          <w:rFonts w:cs="Arial"/>
        </w:rPr>
        <w:t>Extraordinary Circumstance</w:t>
      </w:r>
      <w:r w:rsidRPr="001A7167">
        <w:rPr>
          <w:rFonts w:cs="Arial"/>
        </w:rPr>
        <w:t>. The Party sending the notification (invoking) will fully describe the nature of</w:t>
      </w:r>
      <w:r w:rsidR="0070575D">
        <w:rPr>
          <w:rFonts w:cs="Arial"/>
        </w:rPr>
        <w:t xml:space="preserve"> the Extraordinary Circumstance</w:t>
      </w:r>
      <w:r w:rsidRPr="001A7167">
        <w:rPr>
          <w:rFonts w:cs="Arial"/>
        </w:rPr>
        <w:t xml:space="preserve">, its effect on the Party’s performance of the obligations under this BEI, the habitat values affected by the </w:t>
      </w:r>
      <w:r w:rsidR="0070575D">
        <w:rPr>
          <w:rFonts w:cs="Arial"/>
        </w:rPr>
        <w:t>Extraordinary Circumstance</w:t>
      </w:r>
      <w:r w:rsidRPr="001A7167">
        <w:rPr>
          <w:rFonts w:cs="Arial"/>
        </w:rPr>
        <w:t>, and any expected timeframe of non-performance attributable to</w:t>
      </w:r>
      <w:r w:rsidR="0070575D">
        <w:rPr>
          <w:rFonts w:cs="Arial"/>
        </w:rPr>
        <w:t xml:space="preserve"> the Extraordinary Circumstance</w:t>
      </w:r>
      <w:r w:rsidRPr="001A7167">
        <w:rPr>
          <w:rFonts w:cs="Arial"/>
        </w:rPr>
        <w:t>.  As promptly as reasonably possible after providing notification, the Party invoking Extr</w:t>
      </w:r>
      <w:r w:rsidR="0070575D">
        <w:rPr>
          <w:rFonts w:cs="Arial"/>
        </w:rPr>
        <w:t>aordinary Circumstance</w:t>
      </w:r>
      <w:r w:rsidRPr="001A7167">
        <w:rPr>
          <w:rFonts w:cs="Arial"/>
        </w:rPr>
        <w:t xml:space="preserve"> shall meet with the </w:t>
      </w:r>
      <w:r w:rsidR="00824B00" w:rsidRPr="00024134">
        <w:rPr>
          <w:rFonts w:cs="Arial"/>
        </w:rPr>
        <w:t>[</w:t>
      </w:r>
      <w:r w:rsidR="00824B00" w:rsidRPr="00024134">
        <w:rPr>
          <w:rFonts w:cs="Arial"/>
          <w:color w:val="FF0000"/>
        </w:rPr>
        <w:t>Choose one</w:t>
      </w:r>
      <w:r w:rsidR="00824B00" w:rsidRPr="00024134">
        <w:rPr>
          <w:rFonts w:cs="Arial"/>
        </w:rPr>
        <w:t xml:space="preserve">: IRT </w:t>
      </w:r>
      <w:r w:rsidR="00824B00" w:rsidRPr="00024134">
        <w:rPr>
          <w:rFonts w:cs="Arial"/>
          <w:color w:val="FF0000"/>
        </w:rPr>
        <w:t>or</w:t>
      </w:r>
      <w:r w:rsidR="00824B00" w:rsidRPr="00024134">
        <w:rPr>
          <w:rFonts w:cs="Arial"/>
        </w:rPr>
        <w:t xml:space="preserve"> Signatory Agencies</w:t>
      </w:r>
      <w:r w:rsidR="00885DDA">
        <w:rPr>
          <w:rFonts w:cs="Arial"/>
        </w:rPr>
        <w:t xml:space="preserve">, </w:t>
      </w:r>
      <w:r w:rsidR="00885DDA" w:rsidRPr="00196720">
        <w:rPr>
          <w:rFonts w:cs="Arial"/>
        </w:rPr>
        <w:t>with invitation to the IRT,</w:t>
      </w:r>
      <w:r w:rsidR="00824B00" w:rsidRPr="00024134">
        <w:rPr>
          <w:rFonts w:cs="Arial"/>
        </w:rPr>
        <w:t>]</w:t>
      </w:r>
      <w:r w:rsidR="00824B00">
        <w:rPr>
          <w:rFonts w:cs="Arial"/>
          <w:b/>
          <w:bCs/>
        </w:rPr>
        <w:t xml:space="preserve"> </w:t>
      </w:r>
      <w:r w:rsidRPr="001A7167">
        <w:rPr>
          <w:rFonts w:cs="Arial"/>
        </w:rPr>
        <w:t xml:space="preserve">to discuss whether the event qualifies as an Extraordinary Circumstance.  The Party invoking </w:t>
      </w:r>
      <w:r w:rsidR="004B1310">
        <w:rPr>
          <w:rFonts w:cs="Arial"/>
        </w:rPr>
        <w:t xml:space="preserve">the </w:t>
      </w:r>
      <w:r w:rsidRPr="001A7167">
        <w:rPr>
          <w:rFonts w:cs="Arial"/>
        </w:rPr>
        <w:t xml:space="preserve">Extraordinary Circumstance shall bear the burden of demonstrating that </w:t>
      </w:r>
      <w:r w:rsidR="004B1310">
        <w:rPr>
          <w:rFonts w:cs="Arial"/>
        </w:rPr>
        <w:t xml:space="preserve">an </w:t>
      </w:r>
      <w:r w:rsidR="0070575D">
        <w:rPr>
          <w:rFonts w:cs="Arial"/>
        </w:rPr>
        <w:t>Extraordinary Circumstance</w:t>
      </w:r>
      <w:r w:rsidRPr="001A7167">
        <w:rPr>
          <w:rFonts w:cs="Arial"/>
        </w:rPr>
        <w:t xml:space="preserve"> ha</w:t>
      </w:r>
      <w:r w:rsidR="004B1310">
        <w:rPr>
          <w:rFonts w:cs="Arial"/>
        </w:rPr>
        <w:t>s</w:t>
      </w:r>
      <w:r w:rsidRPr="001A7167">
        <w:rPr>
          <w:rFonts w:cs="Arial"/>
        </w:rPr>
        <w:t xml:space="preserve"> occurred. </w:t>
      </w:r>
      <w:r w:rsidRPr="001A7167">
        <w:rPr>
          <w:rFonts w:eastAsia="Calibri" w:cs="Arial"/>
        </w:rPr>
        <w:t xml:space="preserve">Until such time the </w:t>
      </w:r>
      <w:r w:rsidR="00824B00" w:rsidRPr="00024134">
        <w:rPr>
          <w:rFonts w:cs="Arial"/>
        </w:rPr>
        <w:t>[</w:t>
      </w:r>
      <w:r w:rsidR="00824B00" w:rsidRPr="00024134">
        <w:rPr>
          <w:rFonts w:cs="Arial"/>
          <w:color w:val="FF0000"/>
        </w:rPr>
        <w:t>Choose one</w:t>
      </w:r>
      <w:r w:rsidR="00824B00" w:rsidRPr="00024134">
        <w:rPr>
          <w:rFonts w:cs="Arial"/>
        </w:rPr>
        <w:t xml:space="preserve">: IRT </w:t>
      </w:r>
      <w:r w:rsidR="00824B00" w:rsidRPr="00024134">
        <w:rPr>
          <w:rFonts w:cs="Arial"/>
          <w:color w:val="FF0000"/>
        </w:rPr>
        <w:t>or</w:t>
      </w:r>
      <w:r w:rsidR="00824B00" w:rsidRPr="00024134">
        <w:rPr>
          <w:rFonts w:cs="Arial"/>
        </w:rPr>
        <w:t xml:space="preserve"> Signatory Agencies]</w:t>
      </w:r>
      <w:r w:rsidR="00824B00">
        <w:rPr>
          <w:rFonts w:cs="Arial"/>
          <w:b/>
          <w:bCs/>
        </w:rPr>
        <w:t xml:space="preserve"> </w:t>
      </w:r>
      <w:r w:rsidRPr="001A7167">
        <w:rPr>
          <w:rFonts w:eastAsia="Calibri" w:cs="Arial"/>
        </w:rPr>
        <w:t>determine whether the event qualifies as an Extraordinary Circumstance and whether it is appropriate to suspend performance pursuant to Section XII.A.1.d, the Property Owner or Bank Sponsor shall continue to manage and maintain the Bank Property to the fullest extent practicable consistent with this BEI and other applicable documents.</w:t>
      </w:r>
    </w:p>
    <w:p w14:paraId="353F00A7" w14:textId="77777777" w:rsidR="00AE2DFC" w:rsidRDefault="00AE2DFC" w:rsidP="00C641B1">
      <w:pPr>
        <w:widowControl/>
        <w:ind w:left="2160" w:hanging="540"/>
        <w:rPr>
          <w:rFonts w:cs="Arial"/>
        </w:rPr>
      </w:pPr>
    </w:p>
    <w:p w14:paraId="4D08CDA0" w14:textId="77777777" w:rsidR="008747C6" w:rsidRPr="001A7167" w:rsidRDefault="008747C6" w:rsidP="00CC116F">
      <w:pPr>
        <w:pStyle w:val="ListParagraph"/>
        <w:widowControl/>
        <w:numPr>
          <w:ilvl w:val="0"/>
          <w:numId w:val="61"/>
        </w:numPr>
        <w:ind w:left="2160" w:hanging="540"/>
        <w:rPr>
          <w:rFonts w:cs="Arial"/>
        </w:rPr>
      </w:pPr>
      <w:r w:rsidRPr="001A7167">
        <w:rPr>
          <w:rFonts w:cs="Arial"/>
        </w:rPr>
        <w:t xml:space="preserve">If the </w:t>
      </w:r>
      <w:r w:rsidR="00824B00" w:rsidRPr="00024134">
        <w:rPr>
          <w:rFonts w:cs="Arial"/>
        </w:rPr>
        <w:t>[</w:t>
      </w:r>
      <w:r w:rsidR="00824B00" w:rsidRPr="00024134">
        <w:rPr>
          <w:rFonts w:cs="Arial"/>
          <w:color w:val="FF0000"/>
        </w:rPr>
        <w:t>Choose one</w:t>
      </w:r>
      <w:r w:rsidR="00824B00" w:rsidRPr="00024134">
        <w:rPr>
          <w:rFonts w:cs="Arial"/>
        </w:rPr>
        <w:t xml:space="preserve">: IRT </w:t>
      </w:r>
      <w:r w:rsidR="00824B00" w:rsidRPr="00024134">
        <w:rPr>
          <w:rFonts w:cs="Arial"/>
          <w:color w:val="FF0000"/>
        </w:rPr>
        <w:t>or</w:t>
      </w:r>
      <w:r w:rsidR="00824B00" w:rsidRPr="00024134">
        <w:rPr>
          <w:rFonts w:cs="Arial"/>
        </w:rPr>
        <w:t xml:space="preserve"> Signatory Agencies]</w:t>
      </w:r>
      <w:r w:rsidR="00824B00">
        <w:rPr>
          <w:rFonts w:cs="Arial"/>
          <w:b/>
          <w:bCs/>
        </w:rPr>
        <w:t xml:space="preserve"> </w:t>
      </w:r>
      <w:r w:rsidRPr="001A7167">
        <w:rPr>
          <w:rFonts w:cs="Arial"/>
        </w:rPr>
        <w:t>concur tha</w:t>
      </w:r>
      <w:r w:rsidR="0070575D">
        <w:rPr>
          <w:rFonts w:cs="Arial"/>
        </w:rPr>
        <w:t>t an Extraordinary Circumstance</w:t>
      </w:r>
      <w:r w:rsidRPr="001A7167">
        <w:rPr>
          <w:rFonts w:cs="Arial"/>
        </w:rPr>
        <w:t xml:space="preserve"> has taken place, such agencies will provide written notification to the Bank Sponsor or Property Owner. Within 14 calendar days of notification of concurrence from the </w:t>
      </w:r>
      <w:r w:rsidR="00824B00" w:rsidRPr="00024134">
        <w:rPr>
          <w:rFonts w:cs="Arial"/>
        </w:rPr>
        <w:t>[</w:t>
      </w:r>
      <w:r w:rsidR="00824B00" w:rsidRPr="00024134">
        <w:rPr>
          <w:rFonts w:cs="Arial"/>
          <w:color w:val="FF0000"/>
        </w:rPr>
        <w:t>Choose one</w:t>
      </w:r>
      <w:r w:rsidR="00824B00" w:rsidRPr="00024134">
        <w:rPr>
          <w:rFonts w:cs="Arial"/>
        </w:rPr>
        <w:t xml:space="preserve">: IRT </w:t>
      </w:r>
      <w:r w:rsidR="00824B00" w:rsidRPr="00024134">
        <w:rPr>
          <w:rFonts w:cs="Arial"/>
          <w:color w:val="FF0000"/>
        </w:rPr>
        <w:t>or</w:t>
      </w:r>
      <w:r w:rsidR="00824B00" w:rsidRPr="00024134">
        <w:rPr>
          <w:rFonts w:cs="Arial"/>
        </w:rPr>
        <w:t xml:space="preserve"> Signatory Agencies</w:t>
      </w:r>
      <w:r w:rsidR="00D1319F">
        <w:rPr>
          <w:rFonts w:cs="Arial"/>
        </w:rPr>
        <w:t xml:space="preserve">, </w:t>
      </w:r>
      <w:r w:rsidR="00D1319F" w:rsidRPr="00D1319F">
        <w:rPr>
          <w:rFonts w:cs="Arial"/>
          <w:color w:val="000000" w:themeColor="text1"/>
        </w:rPr>
        <w:t>with invitation to the IRT</w:t>
      </w:r>
      <w:r w:rsidR="00824B00" w:rsidRPr="00024134">
        <w:rPr>
          <w:rFonts w:cs="Arial"/>
        </w:rPr>
        <w:t>]</w:t>
      </w:r>
      <w:r w:rsidRPr="001A7167">
        <w:rPr>
          <w:rFonts w:cs="Arial"/>
        </w:rPr>
        <w:t xml:space="preserve"> that </w:t>
      </w:r>
      <w:r w:rsidR="004B1310">
        <w:rPr>
          <w:rFonts w:cs="Arial"/>
        </w:rPr>
        <w:t xml:space="preserve">an </w:t>
      </w:r>
      <w:r w:rsidR="0070575D">
        <w:rPr>
          <w:rFonts w:cs="Arial"/>
        </w:rPr>
        <w:t>Extraordinary Circumstance</w:t>
      </w:r>
      <w:r w:rsidRPr="001A7167">
        <w:rPr>
          <w:rFonts w:cs="Arial"/>
        </w:rPr>
        <w:t xml:space="preserve"> ha</w:t>
      </w:r>
      <w:r w:rsidR="004B1310">
        <w:rPr>
          <w:rFonts w:cs="Arial"/>
        </w:rPr>
        <w:t>s</w:t>
      </w:r>
      <w:r w:rsidRPr="001A7167">
        <w:rPr>
          <w:rFonts w:cs="Arial"/>
        </w:rPr>
        <w:t xml:space="preserve"> occurred, or on a date mutually agreed upon by all Parties, the Parties will meet to discuss the course of potential action to be taken in response to such occurrence, including potential Remedial Action as defined in Section </w:t>
      </w:r>
      <w:r w:rsidR="00604C03" w:rsidRPr="001A7167">
        <w:rPr>
          <w:rFonts w:cs="Arial"/>
        </w:rPr>
        <w:t>II</w:t>
      </w:r>
      <w:r w:rsidRPr="001A7167">
        <w:rPr>
          <w:rFonts w:cs="Arial"/>
        </w:rPr>
        <w:t xml:space="preserve"> and potential suspension of Performance Standards as described in Section XII.A.1.c. Remedial Action in such circumstances may include, but is not limited to, restoration of the Bank Property, out-of-kind improvements on the Bank Property, a smaller restoration on the Bank Property (taking into account the diminution of habitat values across the Service Area), improvements to another property, or the purchase of credits from another bank. Once approved by the </w:t>
      </w:r>
      <w:r w:rsidR="00824B00" w:rsidRPr="00024134">
        <w:rPr>
          <w:rFonts w:cs="Arial"/>
        </w:rPr>
        <w:t>[</w:t>
      </w:r>
      <w:r w:rsidR="00824B00" w:rsidRPr="00024134">
        <w:rPr>
          <w:rFonts w:cs="Arial"/>
          <w:color w:val="FF0000"/>
        </w:rPr>
        <w:t>Choose one</w:t>
      </w:r>
      <w:r w:rsidR="00824B00" w:rsidRPr="00024134">
        <w:rPr>
          <w:rFonts w:cs="Arial"/>
        </w:rPr>
        <w:t xml:space="preserve">: IRT </w:t>
      </w:r>
      <w:r w:rsidR="00824B00" w:rsidRPr="00024134">
        <w:rPr>
          <w:rFonts w:cs="Arial"/>
          <w:color w:val="FF0000"/>
        </w:rPr>
        <w:t>or</w:t>
      </w:r>
      <w:r w:rsidR="00824B00" w:rsidRPr="00024134">
        <w:rPr>
          <w:rFonts w:cs="Arial"/>
        </w:rPr>
        <w:t xml:space="preserve"> </w:t>
      </w:r>
      <w:r w:rsidR="00824B00" w:rsidRPr="00024134">
        <w:rPr>
          <w:rFonts w:cs="Arial"/>
        </w:rPr>
        <w:lastRenderedPageBreak/>
        <w:t>Signatory Agencies]</w:t>
      </w:r>
      <w:r w:rsidRPr="001A7167">
        <w:rPr>
          <w:rFonts w:cs="Arial"/>
        </w:rPr>
        <w:t xml:space="preserve">, the Party invoking </w:t>
      </w:r>
      <w:r w:rsidR="004B1310">
        <w:rPr>
          <w:rFonts w:cs="Arial"/>
        </w:rPr>
        <w:t xml:space="preserve">the </w:t>
      </w:r>
      <w:r w:rsidR="0070575D">
        <w:rPr>
          <w:rFonts w:cs="Arial"/>
        </w:rPr>
        <w:t>Extraordinary Circumstance</w:t>
      </w:r>
      <w:r w:rsidRPr="001A7167">
        <w:rPr>
          <w:rFonts w:cs="Arial"/>
        </w:rPr>
        <w:t xml:space="preserve"> shall carry out the Remedial Action within a mutually agreed upon timeframe.</w:t>
      </w:r>
    </w:p>
    <w:p w14:paraId="65C54D7D" w14:textId="77777777" w:rsidR="00AE2DFC" w:rsidRDefault="00AE2DFC" w:rsidP="00C641B1">
      <w:pPr>
        <w:widowControl/>
        <w:ind w:left="2160" w:hanging="540"/>
        <w:rPr>
          <w:rFonts w:eastAsia="Calibri" w:cs="Arial"/>
        </w:rPr>
      </w:pPr>
    </w:p>
    <w:p w14:paraId="5D3A907F" w14:textId="77777777" w:rsidR="006B787D" w:rsidRPr="004261DF" w:rsidRDefault="006B787D" w:rsidP="004261DF">
      <w:pPr>
        <w:pStyle w:val="ListParagraph"/>
        <w:widowControl/>
        <w:numPr>
          <w:ilvl w:val="0"/>
          <w:numId w:val="61"/>
        </w:numPr>
        <w:ind w:left="2070" w:hanging="450"/>
        <w:rPr>
          <w:rFonts w:cs="Arial"/>
        </w:rPr>
      </w:pPr>
      <w:r w:rsidRPr="004261DF">
        <w:rPr>
          <w:rFonts w:eastAsia="Calibri" w:cs="Arial"/>
        </w:rPr>
        <w:t>If the Bank Sponsor or Property Owner is prevented from or delayed in performing an obligation under this BEI by a</w:t>
      </w:r>
      <w:r w:rsidR="0071713D" w:rsidRPr="004261DF">
        <w:rPr>
          <w:rFonts w:eastAsia="Calibri" w:cs="Arial"/>
        </w:rPr>
        <w:t>n</w:t>
      </w:r>
      <w:r w:rsidRPr="004261DF">
        <w:rPr>
          <w:rFonts w:eastAsia="Calibri" w:cs="Arial"/>
        </w:rPr>
        <w:t xml:space="preserve"> Extraordinary Circumstance that commences after the Bank Establishment Date, the </w:t>
      </w:r>
      <w:r w:rsidR="00824B00" w:rsidRPr="004261DF">
        <w:rPr>
          <w:rFonts w:cs="Arial"/>
        </w:rPr>
        <w:t>[</w:t>
      </w:r>
      <w:r w:rsidR="00824B00" w:rsidRPr="00196720">
        <w:rPr>
          <w:rFonts w:cs="Arial"/>
          <w:color w:val="FF0000"/>
        </w:rPr>
        <w:t>Choose one</w:t>
      </w:r>
      <w:r w:rsidR="00824B00" w:rsidRPr="004261DF">
        <w:rPr>
          <w:rFonts w:cs="Arial"/>
        </w:rPr>
        <w:t xml:space="preserve">: IRT </w:t>
      </w:r>
      <w:r w:rsidR="00824B00" w:rsidRPr="00196720">
        <w:rPr>
          <w:rFonts w:cs="Arial"/>
          <w:color w:val="FF0000"/>
        </w:rPr>
        <w:t>or</w:t>
      </w:r>
      <w:r w:rsidR="00824B00" w:rsidRPr="004261DF">
        <w:rPr>
          <w:rFonts w:cs="Arial"/>
        </w:rPr>
        <w:t xml:space="preserve"> Signatory Agencies]</w:t>
      </w:r>
      <w:r w:rsidR="00824B00" w:rsidRPr="004261DF">
        <w:rPr>
          <w:rFonts w:cs="Arial"/>
          <w:b/>
          <w:bCs/>
        </w:rPr>
        <w:t xml:space="preserve"> </w:t>
      </w:r>
      <w:r w:rsidRPr="004261DF">
        <w:rPr>
          <w:rFonts w:eastAsia="Calibri" w:cs="Arial"/>
        </w:rPr>
        <w:t xml:space="preserve">may suspend the Bank Sponsor and/or Property Owner’s obligation to perform, as well as the ability of the Bank Sponsor to provide any remaining Credits released, prior to </w:t>
      </w:r>
      <w:r w:rsidR="0071713D" w:rsidRPr="004261DF">
        <w:rPr>
          <w:rFonts w:eastAsia="Calibri" w:cs="Arial"/>
        </w:rPr>
        <w:t>Sale</w:t>
      </w:r>
      <w:r w:rsidRPr="004261DF">
        <w:rPr>
          <w:rFonts w:eastAsia="Calibri" w:cs="Arial"/>
        </w:rPr>
        <w:t xml:space="preserve"> and/or </w:t>
      </w:r>
      <w:r w:rsidR="0071713D" w:rsidRPr="004261DF">
        <w:rPr>
          <w:rFonts w:eastAsia="Calibri" w:cs="Arial"/>
        </w:rPr>
        <w:t>Transfer</w:t>
      </w:r>
      <w:r w:rsidRPr="004261DF">
        <w:rPr>
          <w:rFonts w:eastAsia="Calibri" w:cs="Arial"/>
        </w:rPr>
        <w:t>, as compensatory mitigation.</w:t>
      </w:r>
    </w:p>
    <w:p w14:paraId="2AC63B0B" w14:textId="77777777" w:rsidR="006B787D" w:rsidRPr="001A7167" w:rsidRDefault="006B787D" w:rsidP="006B787D">
      <w:pPr>
        <w:pStyle w:val="ListParagraph"/>
        <w:widowControl/>
        <w:ind w:left="2160"/>
        <w:rPr>
          <w:rFonts w:cs="Arial"/>
        </w:rPr>
      </w:pPr>
    </w:p>
    <w:p w14:paraId="11D3E5D9" w14:textId="77777777" w:rsidR="0035526F" w:rsidRPr="001A7167" w:rsidRDefault="008747C6" w:rsidP="00CC116F">
      <w:pPr>
        <w:pStyle w:val="ListParagraph"/>
        <w:widowControl/>
        <w:numPr>
          <w:ilvl w:val="0"/>
          <w:numId w:val="61"/>
        </w:numPr>
        <w:ind w:left="2160" w:hanging="540"/>
        <w:rPr>
          <w:rFonts w:cs="Arial"/>
        </w:rPr>
      </w:pPr>
      <w:r w:rsidRPr="001A7167">
        <w:rPr>
          <w:rFonts w:cs="Arial"/>
        </w:rPr>
        <w:t xml:space="preserve">Following the meeting discussed in Section XII.A.1.b. to consider potential actions to be taken in response to the event, the </w:t>
      </w:r>
      <w:r w:rsidR="00824B00" w:rsidRPr="00024134">
        <w:rPr>
          <w:rFonts w:cs="Arial"/>
        </w:rPr>
        <w:t>[</w:t>
      </w:r>
      <w:r w:rsidR="00824B00" w:rsidRPr="00024134">
        <w:rPr>
          <w:rFonts w:cs="Arial"/>
          <w:color w:val="FF0000"/>
        </w:rPr>
        <w:t>Choose one</w:t>
      </w:r>
      <w:r w:rsidR="00824B00" w:rsidRPr="00024134">
        <w:rPr>
          <w:rFonts w:cs="Arial"/>
        </w:rPr>
        <w:t xml:space="preserve">: IRT </w:t>
      </w:r>
      <w:r w:rsidR="00824B00" w:rsidRPr="00024134">
        <w:rPr>
          <w:rFonts w:cs="Arial"/>
          <w:color w:val="FF0000"/>
        </w:rPr>
        <w:t>or</w:t>
      </w:r>
      <w:r w:rsidR="00824B00" w:rsidRPr="00024134">
        <w:rPr>
          <w:rFonts w:cs="Arial"/>
        </w:rPr>
        <w:t xml:space="preserve"> Signatory Agencies]</w:t>
      </w:r>
      <w:r w:rsidRPr="001A7167">
        <w:rPr>
          <w:rFonts w:cs="Arial"/>
        </w:rPr>
        <w:t xml:space="preserve"> will, in writing, (1) inform the Property Owner or Bank Sponsor as to what, if any, performance is suspended, and (2) direct the Property Owner or Bank Sponsor as to what specific Remedial Action is required.  The Bank Sponsor or Property </w:t>
      </w:r>
      <w:r w:rsidR="001F01FC" w:rsidRPr="001A7167">
        <w:rPr>
          <w:rFonts w:cs="Arial"/>
        </w:rPr>
        <w:t>O</w:t>
      </w:r>
      <w:r w:rsidRPr="001A7167">
        <w:rPr>
          <w:rFonts w:cs="Arial"/>
        </w:rPr>
        <w:t xml:space="preserve">wner will continue to perform all other obligations that are not suspended. </w:t>
      </w:r>
    </w:p>
    <w:p w14:paraId="092568F0" w14:textId="77777777" w:rsidR="00AE2DFC" w:rsidRDefault="00AE2DFC" w:rsidP="00C641B1">
      <w:pPr>
        <w:widowControl/>
        <w:ind w:left="2160" w:hanging="540"/>
        <w:rPr>
          <w:rFonts w:cs="Arial"/>
        </w:rPr>
      </w:pPr>
    </w:p>
    <w:p w14:paraId="7B376E04" w14:textId="19933B84" w:rsidR="0035526F" w:rsidRPr="001A7167" w:rsidRDefault="008747C6" w:rsidP="00CC116F">
      <w:pPr>
        <w:pStyle w:val="ListParagraph"/>
        <w:widowControl/>
        <w:numPr>
          <w:ilvl w:val="0"/>
          <w:numId w:val="61"/>
        </w:numPr>
        <w:ind w:left="2160" w:hanging="540"/>
        <w:rPr>
          <w:rFonts w:cs="Arial"/>
        </w:rPr>
      </w:pPr>
      <w:r w:rsidRPr="001A7167">
        <w:rPr>
          <w:rFonts w:cs="Arial"/>
        </w:rPr>
        <w:t>Within 60 calendar days of notification described in Section XII.1.d., or by a date mutually agreed upon by all Parties, the Party invoking</w:t>
      </w:r>
      <w:r w:rsidR="004B1310">
        <w:rPr>
          <w:rFonts w:cs="Arial"/>
        </w:rPr>
        <w:t xml:space="preserve"> the</w:t>
      </w:r>
      <w:r w:rsidRPr="001A7167">
        <w:rPr>
          <w:rFonts w:cs="Arial"/>
        </w:rPr>
        <w:t xml:space="preserve"> Extraordinary Circumstance will submit to the </w:t>
      </w:r>
      <w:r w:rsidR="00824B00" w:rsidRPr="00024134">
        <w:rPr>
          <w:rFonts w:cs="Arial"/>
        </w:rPr>
        <w:t>[</w:t>
      </w:r>
      <w:r w:rsidR="00824B00" w:rsidRPr="00024134">
        <w:rPr>
          <w:rFonts w:cs="Arial"/>
          <w:color w:val="FF0000"/>
        </w:rPr>
        <w:t>Choose one</w:t>
      </w:r>
      <w:r w:rsidR="00824B00" w:rsidRPr="00024134">
        <w:rPr>
          <w:rFonts w:cs="Arial"/>
        </w:rPr>
        <w:t xml:space="preserve">: IRT </w:t>
      </w:r>
      <w:r w:rsidR="00824B00" w:rsidRPr="00024134">
        <w:rPr>
          <w:rFonts w:cs="Arial"/>
          <w:color w:val="FF0000"/>
        </w:rPr>
        <w:t>or</w:t>
      </w:r>
      <w:r w:rsidR="00824B00" w:rsidRPr="00024134">
        <w:rPr>
          <w:rFonts w:cs="Arial"/>
        </w:rPr>
        <w:t xml:space="preserve"> Signatory Agencies</w:t>
      </w:r>
      <w:r w:rsidR="00D1319F">
        <w:rPr>
          <w:rFonts w:cs="Arial"/>
        </w:rPr>
        <w:t xml:space="preserve">, </w:t>
      </w:r>
      <w:r w:rsidR="00D1319F" w:rsidRPr="00D1319F">
        <w:rPr>
          <w:rFonts w:cs="Arial"/>
          <w:color w:val="000000" w:themeColor="text1"/>
        </w:rPr>
        <w:t>with a courtesy copy to each IRT agency</w:t>
      </w:r>
      <w:r w:rsidR="00824B00" w:rsidRPr="00D1319F">
        <w:rPr>
          <w:rFonts w:cs="Arial"/>
        </w:rPr>
        <w:t>]</w:t>
      </w:r>
      <w:r w:rsidRPr="001A7167">
        <w:rPr>
          <w:rFonts w:cs="Arial"/>
        </w:rPr>
        <w:t xml:space="preserve">, in writing, the implementation plan to meet the required Remedial Action. At a minimum, the Remedial Action will be sufficient to ensure that the habitat values which underlie all previously Transferred Credits will be supported.  </w:t>
      </w:r>
    </w:p>
    <w:p w14:paraId="18847D73" w14:textId="77777777" w:rsidR="00AE2DFC" w:rsidRDefault="00AE2DFC" w:rsidP="00C641B1">
      <w:pPr>
        <w:widowControl/>
        <w:ind w:left="2160" w:hanging="540"/>
        <w:rPr>
          <w:rFonts w:cs="Arial"/>
        </w:rPr>
      </w:pPr>
    </w:p>
    <w:p w14:paraId="2DCD7121" w14:textId="77777777" w:rsidR="008747C6" w:rsidRPr="001A7167" w:rsidRDefault="008747C6" w:rsidP="00CC116F">
      <w:pPr>
        <w:pStyle w:val="ListParagraph"/>
        <w:widowControl/>
        <w:numPr>
          <w:ilvl w:val="0"/>
          <w:numId w:val="61"/>
        </w:numPr>
        <w:ind w:left="2160" w:hanging="540"/>
        <w:rPr>
          <w:rFonts w:cs="Arial"/>
        </w:rPr>
      </w:pPr>
      <w:r w:rsidRPr="001A7167">
        <w:rPr>
          <w:rFonts w:cs="Arial"/>
        </w:rPr>
        <w:t xml:space="preserve">If the Remedial Action agreed upon and implemented do not meet an agreed upon objective or standard within the agreed upon timeframe, the Bank Sponsor or Property Owner and the </w:t>
      </w:r>
      <w:r w:rsidR="00824B00" w:rsidRPr="00024134">
        <w:rPr>
          <w:rFonts w:cs="Arial"/>
        </w:rPr>
        <w:t>[</w:t>
      </w:r>
      <w:r w:rsidR="00824B00" w:rsidRPr="00024134">
        <w:rPr>
          <w:rFonts w:cs="Arial"/>
          <w:color w:val="FF0000"/>
        </w:rPr>
        <w:t>Choose one</w:t>
      </w:r>
      <w:r w:rsidR="00824B00" w:rsidRPr="00024134">
        <w:rPr>
          <w:rFonts w:cs="Arial"/>
        </w:rPr>
        <w:t xml:space="preserve">: IRT </w:t>
      </w:r>
      <w:r w:rsidR="00824B00" w:rsidRPr="00024134">
        <w:rPr>
          <w:rFonts w:cs="Arial"/>
          <w:color w:val="FF0000"/>
        </w:rPr>
        <w:t>or</w:t>
      </w:r>
      <w:r w:rsidR="00824B00" w:rsidRPr="00024134">
        <w:rPr>
          <w:rFonts w:cs="Arial"/>
        </w:rPr>
        <w:t xml:space="preserve"> Signatory Agencies</w:t>
      </w:r>
      <w:r w:rsidR="00D1319F">
        <w:rPr>
          <w:rFonts w:cs="Arial"/>
        </w:rPr>
        <w:t xml:space="preserve">, </w:t>
      </w:r>
      <w:r w:rsidR="00D1319F" w:rsidRPr="00D1319F">
        <w:rPr>
          <w:rFonts w:cs="Arial"/>
          <w:color w:val="000000" w:themeColor="text1"/>
        </w:rPr>
        <w:t>with invitation to the IRT,</w:t>
      </w:r>
      <w:r w:rsidR="00824B00" w:rsidRPr="00D1319F">
        <w:rPr>
          <w:rFonts w:cs="Arial"/>
        </w:rPr>
        <w:t>]</w:t>
      </w:r>
      <w:r w:rsidRPr="001A7167">
        <w:rPr>
          <w:rFonts w:cs="Arial"/>
        </w:rPr>
        <w:t xml:space="preserve"> will reconvene to evaluate if alternative Remedial Action would be appropriate. </w:t>
      </w:r>
    </w:p>
    <w:p w14:paraId="3D79DC59" w14:textId="77777777" w:rsidR="00AE2DFC" w:rsidRDefault="00AE2DFC" w:rsidP="00C641B1">
      <w:pPr>
        <w:widowControl/>
        <w:rPr>
          <w:rFonts w:cs="Arial"/>
        </w:rPr>
      </w:pPr>
    </w:p>
    <w:p w14:paraId="0707289D" w14:textId="19E7395C" w:rsidR="008747C6" w:rsidRPr="001A7167" w:rsidRDefault="008747C6" w:rsidP="00CC116F">
      <w:pPr>
        <w:pStyle w:val="ListParagraph"/>
        <w:widowControl/>
        <w:numPr>
          <w:ilvl w:val="0"/>
          <w:numId w:val="60"/>
        </w:numPr>
        <w:ind w:left="1620" w:hanging="540"/>
        <w:rPr>
          <w:rFonts w:cs="Arial"/>
        </w:rPr>
      </w:pPr>
      <w:r w:rsidRPr="001A7167">
        <w:rPr>
          <w:rFonts w:cs="Arial"/>
        </w:rPr>
        <w:t xml:space="preserve">Failure to act in good faith to participate in the process outlined above in Section XII.A.1 or to implement any </w:t>
      </w:r>
      <w:r w:rsidR="00824B00" w:rsidRPr="00024134">
        <w:rPr>
          <w:rFonts w:cs="Arial"/>
        </w:rPr>
        <w:t>[</w:t>
      </w:r>
      <w:r w:rsidR="00824B00" w:rsidRPr="00024134">
        <w:rPr>
          <w:rFonts w:cs="Arial"/>
          <w:color w:val="FF0000"/>
        </w:rPr>
        <w:t>Choose one</w:t>
      </w:r>
      <w:r w:rsidR="00824B00" w:rsidRPr="00024134">
        <w:rPr>
          <w:rFonts w:cs="Arial"/>
        </w:rPr>
        <w:t xml:space="preserve">: IRT </w:t>
      </w:r>
      <w:r w:rsidR="00824B00" w:rsidRPr="00024134">
        <w:rPr>
          <w:rFonts w:cs="Arial"/>
          <w:color w:val="FF0000"/>
        </w:rPr>
        <w:t>or</w:t>
      </w:r>
      <w:r w:rsidR="00824B00" w:rsidRPr="00024134">
        <w:rPr>
          <w:rFonts w:cs="Arial"/>
        </w:rPr>
        <w:t xml:space="preserve"> Signatory Agencies]</w:t>
      </w:r>
      <w:r w:rsidRPr="001A7167">
        <w:rPr>
          <w:rFonts w:cs="Arial"/>
        </w:rPr>
        <w:t xml:space="preserve">-approved Remedial Actions shall be a default under this BEI. </w:t>
      </w:r>
    </w:p>
    <w:p w14:paraId="38ADC030" w14:textId="77777777" w:rsidR="00AE2DFC" w:rsidRDefault="00AE2DFC" w:rsidP="00C641B1">
      <w:pPr>
        <w:widowControl/>
        <w:ind w:left="1620" w:hanging="540"/>
        <w:rPr>
          <w:rFonts w:cs="Arial"/>
        </w:rPr>
      </w:pPr>
    </w:p>
    <w:p w14:paraId="7CB2D144" w14:textId="18D1626E" w:rsidR="00C63401" w:rsidRPr="00C142E1" w:rsidRDefault="00C63401" w:rsidP="00C142E1">
      <w:pPr>
        <w:pStyle w:val="ListParagraph"/>
        <w:widowControl/>
        <w:numPr>
          <w:ilvl w:val="0"/>
          <w:numId w:val="60"/>
        </w:numPr>
        <w:ind w:left="1620" w:hanging="540"/>
        <w:rPr>
          <w:rFonts w:cs="Arial"/>
        </w:rPr>
      </w:pPr>
      <w:r w:rsidRPr="00C142E1">
        <w:rPr>
          <w:rFonts w:cs="Arial"/>
        </w:rPr>
        <w:t>In accordance with Section VIII.B.</w:t>
      </w:r>
      <w:r w:rsidR="00512534">
        <w:rPr>
          <w:rFonts w:cs="Arial"/>
        </w:rPr>
        <w:t>9</w:t>
      </w:r>
      <w:r w:rsidR="00BA5207" w:rsidRPr="00C142E1">
        <w:rPr>
          <w:rFonts w:cs="Arial"/>
        </w:rPr>
        <w:t xml:space="preserve"> </w:t>
      </w:r>
      <w:r w:rsidRPr="00C142E1">
        <w:rPr>
          <w:rFonts w:cs="Arial"/>
        </w:rPr>
        <w:t xml:space="preserve">of this BEI, the </w:t>
      </w:r>
      <w:r w:rsidR="00824B00" w:rsidRPr="00C142E1">
        <w:rPr>
          <w:rFonts w:cs="Arial"/>
        </w:rPr>
        <w:t>[</w:t>
      </w:r>
      <w:r w:rsidR="00824B00" w:rsidRPr="00C142E1">
        <w:rPr>
          <w:rFonts w:cs="Arial"/>
          <w:color w:val="FF0000"/>
        </w:rPr>
        <w:t>Choose one</w:t>
      </w:r>
      <w:r w:rsidR="00824B00" w:rsidRPr="00C142E1">
        <w:rPr>
          <w:rFonts w:cs="Arial"/>
        </w:rPr>
        <w:t xml:space="preserve">: IRT </w:t>
      </w:r>
      <w:r w:rsidR="00824B00" w:rsidRPr="00C142E1">
        <w:rPr>
          <w:rFonts w:cs="Arial"/>
          <w:color w:val="FF0000"/>
        </w:rPr>
        <w:t>or</w:t>
      </w:r>
      <w:r w:rsidR="00824B00" w:rsidRPr="00C142E1">
        <w:rPr>
          <w:rFonts w:cs="Arial"/>
        </w:rPr>
        <w:t xml:space="preserve"> Signatory Agencies]</w:t>
      </w:r>
      <w:r w:rsidR="00824B00" w:rsidRPr="00C142E1">
        <w:rPr>
          <w:rFonts w:cs="Arial"/>
          <w:b/>
          <w:bCs/>
        </w:rPr>
        <w:t xml:space="preserve"> </w:t>
      </w:r>
      <w:r w:rsidRPr="00C142E1">
        <w:rPr>
          <w:rFonts w:cs="Arial"/>
        </w:rPr>
        <w:t xml:space="preserve">may, at their discretion, direct Bank Sponsor to suspend Sale and/or Transfer, prohibit the release of additional Credits, and/or reduce the number of Credits allocated to the Bank in proportion </w:t>
      </w:r>
      <w:r w:rsidRPr="00C142E1">
        <w:rPr>
          <w:rFonts w:cs="Arial"/>
        </w:rPr>
        <w:lastRenderedPageBreak/>
        <w:t>to such damaged area unless and until the Bank Sponsor has remedied the defect pursuant to the Remedial Action as described in Section XII.A.1.d.</w:t>
      </w:r>
    </w:p>
    <w:p w14:paraId="73132A1E" w14:textId="77777777" w:rsidR="00C63401" w:rsidRPr="001A7167" w:rsidRDefault="00C63401" w:rsidP="00C63401">
      <w:pPr>
        <w:pStyle w:val="ListParagraph"/>
        <w:widowControl/>
        <w:ind w:left="1620"/>
        <w:rPr>
          <w:rFonts w:cs="Arial"/>
        </w:rPr>
      </w:pPr>
    </w:p>
    <w:p w14:paraId="4143AA06" w14:textId="77777777" w:rsidR="008747C6" w:rsidRPr="001A7167" w:rsidRDefault="008747C6" w:rsidP="00CC116F">
      <w:pPr>
        <w:pStyle w:val="ListParagraph"/>
        <w:widowControl/>
        <w:numPr>
          <w:ilvl w:val="0"/>
          <w:numId w:val="60"/>
        </w:numPr>
        <w:ind w:left="1620" w:hanging="540"/>
        <w:rPr>
          <w:rFonts w:cs="Arial"/>
        </w:rPr>
      </w:pPr>
      <w:r w:rsidRPr="001A7167">
        <w:rPr>
          <w:rFonts w:cs="Arial"/>
        </w:rPr>
        <w:t xml:space="preserve">Disputes over whether an event is a result of </w:t>
      </w:r>
      <w:r w:rsidR="004B1310">
        <w:rPr>
          <w:rFonts w:cs="Arial"/>
        </w:rPr>
        <w:t xml:space="preserve">an </w:t>
      </w:r>
      <w:r w:rsidRPr="001A7167">
        <w:rPr>
          <w:rFonts w:cs="Arial"/>
        </w:rPr>
        <w:t>Extraordinary Circumstance, or any Remedial Action taken in response pursuant to this Section, shall be resolved in accordance with Section XII.B.</w:t>
      </w:r>
    </w:p>
    <w:p w14:paraId="5BDE7C06" w14:textId="77777777" w:rsidR="00AE2DFC" w:rsidRDefault="00AE2DFC" w:rsidP="00C641B1">
      <w:pPr>
        <w:widowControl/>
        <w:ind w:left="1620" w:hanging="540"/>
        <w:rPr>
          <w:rFonts w:cs="Arial"/>
        </w:rPr>
      </w:pPr>
    </w:p>
    <w:p w14:paraId="0148D5D7" w14:textId="77777777" w:rsidR="008747C6" w:rsidRPr="001A7167" w:rsidRDefault="008747C6" w:rsidP="00CC116F">
      <w:pPr>
        <w:pStyle w:val="ListParagraph"/>
        <w:widowControl/>
        <w:numPr>
          <w:ilvl w:val="0"/>
          <w:numId w:val="60"/>
        </w:numPr>
        <w:ind w:left="1620" w:hanging="540"/>
        <w:rPr>
          <w:rFonts w:cs="Arial"/>
        </w:rPr>
      </w:pPr>
      <w:r w:rsidRPr="001A7167">
        <w:rPr>
          <w:rFonts w:cs="Arial"/>
        </w:rPr>
        <w:t xml:space="preserve">Bank Sponsor and Property Owner are not entitled to termination of this BEI under Section XII.D as a result of Extraordinary Circumstances.   </w:t>
      </w:r>
    </w:p>
    <w:p w14:paraId="62403C8B" w14:textId="77777777" w:rsidR="00AE2DFC" w:rsidRDefault="00AE2DFC" w:rsidP="00C641B1">
      <w:pPr>
        <w:widowControl/>
        <w:rPr>
          <w:rFonts w:cs="Arial"/>
        </w:rPr>
      </w:pPr>
      <w:bookmarkStart w:id="406" w:name="_Toc485043444"/>
      <w:bookmarkStart w:id="407" w:name="_Toc130996594"/>
      <w:bookmarkEnd w:id="406"/>
    </w:p>
    <w:p w14:paraId="555F9D7A" w14:textId="77777777" w:rsidR="00D44F3D" w:rsidRPr="00CA7A1B" w:rsidRDefault="00D44F3D" w:rsidP="00C641B1">
      <w:pPr>
        <w:pStyle w:val="Heading3"/>
      </w:pPr>
      <w:bookmarkStart w:id="408" w:name="_Toc45291764"/>
      <w:bookmarkStart w:id="409" w:name="_Toc49432458"/>
      <w:r w:rsidRPr="00CA7A1B">
        <w:t>Dispute Resolution</w:t>
      </w:r>
      <w:bookmarkEnd w:id="407"/>
      <w:bookmarkEnd w:id="408"/>
      <w:bookmarkEnd w:id="409"/>
      <w:r w:rsidRPr="00CA7A1B">
        <w:t xml:space="preserve"> </w:t>
      </w:r>
    </w:p>
    <w:p w14:paraId="502935B9" w14:textId="77777777" w:rsidR="00AE2DFC" w:rsidRDefault="00AE2DFC" w:rsidP="00C641B1">
      <w:pPr>
        <w:keepNext/>
        <w:widowControl/>
        <w:rPr>
          <w:rFonts w:cs="Arial"/>
        </w:rPr>
      </w:pPr>
    </w:p>
    <w:p w14:paraId="57FEE355" w14:textId="77777777" w:rsidR="00D44F3D" w:rsidRPr="001555CA" w:rsidRDefault="00D44F3D" w:rsidP="00C641B1">
      <w:pPr>
        <w:keepNext/>
        <w:widowControl/>
        <w:ind w:left="1080"/>
        <w:rPr>
          <w:rFonts w:cs="Arial"/>
        </w:rPr>
      </w:pPr>
      <w:r w:rsidRPr="001555CA">
        <w:rPr>
          <w:rFonts w:cs="Arial"/>
        </w:rPr>
        <w:t xml:space="preserve">The </w:t>
      </w:r>
      <w:r w:rsidR="00010CDB" w:rsidRPr="001555CA">
        <w:rPr>
          <w:rFonts w:cs="Arial"/>
        </w:rPr>
        <w:t xml:space="preserve">Parties </w:t>
      </w:r>
      <w:r w:rsidRPr="001555CA">
        <w:rPr>
          <w:rFonts w:cs="Arial"/>
        </w:rPr>
        <w:t>agree to work together in good faith to resolve disputes concerning this BEI</w:t>
      </w:r>
      <w:r w:rsidR="00CC4E45" w:rsidRPr="001555CA">
        <w:rPr>
          <w:rFonts w:cs="Arial"/>
        </w:rPr>
        <w:t>.</w:t>
      </w:r>
      <w:r w:rsidR="00A34B7D" w:rsidRPr="001555CA">
        <w:rPr>
          <w:rFonts w:cs="Arial"/>
        </w:rPr>
        <w:t xml:space="preserve">  </w:t>
      </w:r>
      <w:r w:rsidRPr="001555CA">
        <w:rPr>
          <w:rFonts w:cs="Arial"/>
        </w:rPr>
        <w:t xml:space="preserve">Unless </w:t>
      </w:r>
      <w:r w:rsidR="00E12380" w:rsidRPr="001555CA">
        <w:rPr>
          <w:rFonts w:cs="Arial"/>
        </w:rPr>
        <w:t>a</w:t>
      </w:r>
      <w:r w:rsidRPr="001555CA">
        <w:rPr>
          <w:rFonts w:cs="Arial"/>
        </w:rPr>
        <w:t xml:space="preserve"> Part</w:t>
      </w:r>
      <w:r w:rsidR="00E12380" w:rsidRPr="001555CA">
        <w:rPr>
          <w:rFonts w:cs="Arial"/>
        </w:rPr>
        <w:t>y</w:t>
      </w:r>
      <w:r w:rsidRPr="001555CA">
        <w:rPr>
          <w:rFonts w:cs="Arial"/>
        </w:rPr>
        <w:t xml:space="preserve"> has initiated legal action</w:t>
      </w:r>
      <w:r w:rsidR="00E12380" w:rsidRPr="001555CA">
        <w:rPr>
          <w:rFonts w:cs="Arial"/>
        </w:rPr>
        <w:t xml:space="preserve"> in connection with the particular dispute</w:t>
      </w:r>
      <w:r w:rsidRPr="001555CA">
        <w:rPr>
          <w:rFonts w:cs="Arial"/>
        </w:rPr>
        <w:t xml:space="preserve">, any Party may elect </w:t>
      </w:r>
      <w:r w:rsidR="00B92680" w:rsidRPr="001555CA">
        <w:rPr>
          <w:rFonts w:cs="Arial"/>
        </w:rPr>
        <w:t xml:space="preserve">(“Electing Party”) </w:t>
      </w:r>
      <w:r w:rsidRPr="001555CA">
        <w:rPr>
          <w:rFonts w:cs="Arial"/>
        </w:rPr>
        <w:t>to employ an informal dispute resolution process whereby:</w:t>
      </w:r>
    </w:p>
    <w:p w14:paraId="686407A6" w14:textId="77777777" w:rsidR="00AE2DFC" w:rsidRDefault="00AE2DFC" w:rsidP="00C641B1">
      <w:pPr>
        <w:keepNext/>
        <w:widowControl/>
        <w:rPr>
          <w:rFonts w:cs="Arial"/>
        </w:rPr>
      </w:pPr>
    </w:p>
    <w:p w14:paraId="608647FD" w14:textId="77777777" w:rsidR="00D44F3D" w:rsidRPr="00CA7A1B" w:rsidRDefault="00D44F3D" w:rsidP="00CC116F">
      <w:pPr>
        <w:pStyle w:val="ListParagraph"/>
        <w:keepNext/>
        <w:widowControl/>
        <w:numPr>
          <w:ilvl w:val="0"/>
          <w:numId w:val="62"/>
        </w:numPr>
        <w:ind w:left="1620" w:hanging="540"/>
        <w:rPr>
          <w:rFonts w:cs="Arial"/>
        </w:rPr>
      </w:pPr>
      <w:r w:rsidRPr="00CA7A1B">
        <w:rPr>
          <w:rFonts w:cs="Arial"/>
        </w:rPr>
        <w:t xml:space="preserve">The </w:t>
      </w:r>
      <w:r w:rsidR="00FF2516" w:rsidRPr="00CA7A1B">
        <w:rPr>
          <w:rFonts w:cs="Arial"/>
        </w:rPr>
        <w:t>E</w:t>
      </w:r>
      <w:r w:rsidRPr="00CA7A1B">
        <w:rPr>
          <w:rFonts w:cs="Arial"/>
        </w:rPr>
        <w:t xml:space="preserve">lecting Party shall notify </w:t>
      </w:r>
      <w:r w:rsidR="00FF2516" w:rsidRPr="00CA7A1B">
        <w:rPr>
          <w:rFonts w:cs="Arial"/>
        </w:rPr>
        <w:t>all</w:t>
      </w:r>
      <w:r w:rsidRPr="00CA7A1B">
        <w:rPr>
          <w:rFonts w:cs="Arial"/>
        </w:rPr>
        <w:t xml:space="preserve"> other Parties </w:t>
      </w:r>
      <w:r w:rsidR="00FF2516" w:rsidRPr="00CA7A1B">
        <w:rPr>
          <w:rFonts w:cs="Arial"/>
        </w:rPr>
        <w:t xml:space="preserve">to this BEI </w:t>
      </w:r>
      <w:r w:rsidRPr="00CA7A1B">
        <w:rPr>
          <w:rFonts w:cs="Arial"/>
        </w:rPr>
        <w:t>of the dispute</w:t>
      </w:r>
      <w:r w:rsidR="00FF2516" w:rsidRPr="00CA7A1B">
        <w:rPr>
          <w:rFonts w:cs="Arial"/>
        </w:rPr>
        <w:t xml:space="preserve"> through a Dispute Notice. The Dispute Notice shall identify the Parties against </w:t>
      </w:r>
      <w:r w:rsidR="004B1310">
        <w:rPr>
          <w:rFonts w:cs="Arial"/>
        </w:rPr>
        <w:t>whom</w:t>
      </w:r>
      <w:r w:rsidR="00FF2516" w:rsidRPr="00CA7A1B">
        <w:rPr>
          <w:rFonts w:cs="Arial"/>
        </w:rPr>
        <w:t xml:space="preserve"> the Electing Party is commencing the informal dispute resolution process (“Implicated Parties”),</w:t>
      </w:r>
      <w:r w:rsidRPr="00CA7A1B">
        <w:rPr>
          <w:rFonts w:cs="Arial"/>
        </w:rPr>
        <w:t xml:space="preserve"> the position of the </w:t>
      </w:r>
      <w:r w:rsidR="00FF2516" w:rsidRPr="00CA7A1B">
        <w:rPr>
          <w:rFonts w:cs="Arial"/>
        </w:rPr>
        <w:t xml:space="preserve">Electing </w:t>
      </w:r>
      <w:r w:rsidRPr="00CA7A1B">
        <w:rPr>
          <w:rFonts w:cs="Arial"/>
        </w:rPr>
        <w:t xml:space="preserve">Party (including, if applicable, the basis for contending that a violation has occurred), and the </w:t>
      </w:r>
      <w:r w:rsidR="00FF2516" w:rsidRPr="00CA7A1B">
        <w:rPr>
          <w:rFonts w:cs="Arial"/>
        </w:rPr>
        <w:t xml:space="preserve">resolution </w:t>
      </w:r>
      <w:r w:rsidRPr="00CA7A1B">
        <w:rPr>
          <w:rFonts w:cs="Arial"/>
        </w:rPr>
        <w:t xml:space="preserve">the </w:t>
      </w:r>
      <w:r w:rsidR="00FF2516" w:rsidRPr="00CA7A1B">
        <w:rPr>
          <w:rFonts w:cs="Arial"/>
        </w:rPr>
        <w:t>E</w:t>
      </w:r>
      <w:r w:rsidRPr="00CA7A1B">
        <w:rPr>
          <w:rFonts w:cs="Arial"/>
        </w:rPr>
        <w:t>lecting Party proposes</w:t>
      </w:r>
      <w:r w:rsidR="00E03FD3" w:rsidRPr="00CA7A1B">
        <w:rPr>
          <w:rFonts w:cs="Arial"/>
        </w:rPr>
        <w:t>.</w:t>
      </w:r>
    </w:p>
    <w:p w14:paraId="1A84A934" w14:textId="77777777" w:rsidR="00AE2DFC" w:rsidRDefault="00AE2DFC" w:rsidP="00C641B1">
      <w:pPr>
        <w:widowControl/>
        <w:ind w:left="1620" w:hanging="540"/>
        <w:rPr>
          <w:rFonts w:cs="Arial"/>
        </w:rPr>
      </w:pPr>
    </w:p>
    <w:p w14:paraId="6E5BDFC4" w14:textId="77777777" w:rsidR="00D44F3D" w:rsidRPr="00CA7A1B" w:rsidRDefault="00F002B3" w:rsidP="00CC116F">
      <w:pPr>
        <w:pStyle w:val="ListParagraph"/>
        <w:widowControl/>
        <w:numPr>
          <w:ilvl w:val="0"/>
          <w:numId w:val="62"/>
        </w:numPr>
        <w:ind w:left="1620" w:hanging="540"/>
        <w:rPr>
          <w:rFonts w:cs="Arial"/>
        </w:rPr>
      </w:pPr>
      <w:r w:rsidRPr="00CA7A1B">
        <w:rPr>
          <w:rFonts w:cs="Arial"/>
        </w:rPr>
        <w:t>Each Implicated</w:t>
      </w:r>
      <w:r w:rsidR="00D44F3D" w:rsidRPr="00CA7A1B">
        <w:rPr>
          <w:rFonts w:cs="Arial"/>
        </w:rPr>
        <w:t xml:space="preserve"> </w:t>
      </w:r>
      <w:r w:rsidRPr="00CA7A1B">
        <w:rPr>
          <w:rFonts w:cs="Arial"/>
        </w:rPr>
        <w:t xml:space="preserve">Party </w:t>
      </w:r>
      <w:r w:rsidR="00D44F3D" w:rsidRPr="00CA7A1B">
        <w:rPr>
          <w:rFonts w:cs="Arial"/>
        </w:rPr>
        <w:t xml:space="preserve">shall have </w:t>
      </w:r>
      <w:r w:rsidR="00946432" w:rsidRPr="00CA7A1B">
        <w:rPr>
          <w:rFonts w:cs="Arial"/>
        </w:rPr>
        <w:t xml:space="preserve">45 </w:t>
      </w:r>
      <w:r w:rsidR="00EB2D63" w:rsidRPr="00CA7A1B">
        <w:rPr>
          <w:rFonts w:cs="Arial"/>
        </w:rPr>
        <w:t>calendar days</w:t>
      </w:r>
      <w:r w:rsidR="00D44F3D" w:rsidRPr="00CA7A1B">
        <w:rPr>
          <w:rFonts w:cs="Arial"/>
        </w:rPr>
        <w:t xml:space="preserve"> </w:t>
      </w:r>
      <w:r w:rsidRPr="00CA7A1B">
        <w:rPr>
          <w:rFonts w:cs="Arial"/>
        </w:rPr>
        <w:t xml:space="preserve">after receipt of the Dispute Notice </w:t>
      </w:r>
      <w:r w:rsidR="00D44F3D" w:rsidRPr="00CA7A1B">
        <w:rPr>
          <w:rFonts w:cs="Arial"/>
        </w:rPr>
        <w:t>(or such other time as the Parties may mutually agree) to respond</w:t>
      </w:r>
      <w:r w:rsidR="00480849" w:rsidRPr="00CA7A1B">
        <w:rPr>
          <w:rFonts w:cs="Arial"/>
        </w:rPr>
        <w:t xml:space="preserve"> to the electing Party</w:t>
      </w:r>
      <w:r w:rsidR="00D44F3D" w:rsidRPr="00CA7A1B">
        <w:rPr>
          <w:rFonts w:cs="Arial"/>
        </w:rPr>
        <w:t xml:space="preserve">.  During this time, any </w:t>
      </w:r>
      <w:r w:rsidR="002F6A49" w:rsidRPr="00CA7A1B">
        <w:rPr>
          <w:rFonts w:cs="Arial"/>
        </w:rPr>
        <w:t xml:space="preserve">Party to this BEI that received the Dispute Notice </w:t>
      </w:r>
      <w:r w:rsidR="00D44F3D" w:rsidRPr="00CA7A1B">
        <w:rPr>
          <w:rFonts w:cs="Arial"/>
        </w:rPr>
        <w:t xml:space="preserve">may seek clarification of the </w:t>
      </w:r>
      <w:r w:rsidR="002F6A49" w:rsidRPr="00CA7A1B">
        <w:rPr>
          <w:rFonts w:cs="Arial"/>
        </w:rPr>
        <w:t>Dispute Notice</w:t>
      </w:r>
      <w:r w:rsidR="00E03FD3" w:rsidRPr="00CA7A1B">
        <w:rPr>
          <w:rFonts w:cs="Arial"/>
        </w:rPr>
        <w:t>.</w:t>
      </w:r>
      <w:r w:rsidR="00D44F3D" w:rsidRPr="00CA7A1B">
        <w:rPr>
          <w:rFonts w:cs="Arial"/>
        </w:rPr>
        <w:t xml:space="preserve"> </w:t>
      </w:r>
    </w:p>
    <w:p w14:paraId="55A46507" w14:textId="77777777" w:rsidR="00AE2DFC" w:rsidRDefault="00AE2DFC" w:rsidP="00C641B1">
      <w:pPr>
        <w:widowControl/>
        <w:ind w:left="1620" w:hanging="540"/>
        <w:rPr>
          <w:rFonts w:cs="Arial"/>
        </w:rPr>
      </w:pPr>
    </w:p>
    <w:p w14:paraId="1EC49D14" w14:textId="77777777" w:rsidR="00D44F3D" w:rsidRPr="00CA7A1B" w:rsidRDefault="00D44F3D" w:rsidP="00CC116F">
      <w:pPr>
        <w:pStyle w:val="ListParagraph"/>
        <w:widowControl/>
        <w:numPr>
          <w:ilvl w:val="0"/>
          <w:numId w:val="62"/>
        </w:numPr>
        <w:ind w:left="1620" w:hanging="540"/>
        <w:rPr>
          <w:rFonts w:cs="Arial"/>
        </w:rPr>
      </w:pPr>
      <w:r w:rsidRPr="00CA7A1B">
        <w:rPr>
          <w:rFonts w:cs="Arial"/>
        </w:rPr>
        <w:t xml:space="preserve">Within </w:t>
      </w:r>
      <w:r w:rsidR="00946432" w:rsidRPr="00CA7A1B">
        <w:rPr>
          <w:rFonts w:cs="Arial"/>
        </w:rPr>
        <w:t>45</w:t>
      </w:r>
      <w:r w:rsidRPr="00CA7A1B">
        <w:rPr>
          <w:rFonts w:cs="Arial"/>
        </w:rPr>
        <w:t xml:space="preserve"> </w:t>
      </w:r>
      <w:r w:rsidR="00EB2D63" w:rsidRPr="00CA7A1B">
        <w:rPr>
          <w:rFonts w:cs="Arial"/>
        </w:rPr>
        <w:t>calendar days</w:t>
      </w:r>
      <w:r w:rsidRPr="00CA7A1B">
        <w:rPr>
          <w:rFonts w:cs="Arial"/>
        </w:rPr>
        <w:t xml:space="preserve"> after </w:t>
      </w:r>
      <w:r w:rsidR="002F6A49" w:rsidRPr="00CA7A1B">
        <w:rPr>
          <w:rFonts w:cs="Arial"/>
        </w:rPr>
        <w:t>each Implicated Party’s</w:t>
      </w:r>
      <w:r w:rsidRPr="00CA7A1B">
        <w:rPr>
          <w:rFonts w:cs="Arial"/>
        </w:rPr>
        <w:t xml:space="preserve"> response was provided or due, whichever is later, the </w:t>
      </w:r>
      <w:r w:rsidR="002F6A49" w:rsidRPr="00CA7A1B">
        <w:rPr>
          <w:rFonts w:cs="Arial"/>
        </w:rPr>
        <w:t xml:space="preserve">Electing Party and the Implicated Parties </w:t>
      </w:r>
      <w:r w:rsidRPr="00CA7A1B">
        <w:rPr>
          <w:rFonts w:cs="Arial"/>
        </w:rPr>
        <w:t>shall confer and negotiate in good faith toward a mutually satisfactory resolution, or shall establish a specific process and timetable to seek such resolution</w:t>
      </w:r>
      <w:r w:rsidR="00E03FD3" w:rsidRPr="00CA7A1B">
        <w:rPr>
          <w:rFonts w:cs="Arial"/>
        </w:rPr>
        <w:t>.</w:t>
      </w:r>
    </w:p>
    <w:p w14:paraId="77CAD271" w14:textId="77777777" w:rsidR="00AE2DFC" w:rsidRDefault="00AE2DFC" w:rsidP="00C641B1">
      <w:pPr>
        <w:widowControl/>
        <w:ind w:left="1620" w:hanging="540"/>
        <w:rPr>
          <w:rFonts w:cs="Arial"/>
        </w:rPr>
      </w:pPr>
    </w:p>
    <w:p w14:paraId="3AF83283" w14:textId="77777777" w:rsidR="00D44F3D" w:rsidRPr="000711B6" w:rsidRDefault="00D44F3D" w:rsidP="00CC116F">
      <w:pPr>
        <w:pStyle w:val="ListParagraph"/>
        <w:widowControl/>
        <w:numPr>
          <w:ilvl w:val="0"/>
          <w:numId w:val="62"/>
        </w:numPr>
        <w:ind w:left="1620" w:hanging="540"/>
        <w:rPr>
          <w:rFonts w:cs="Arial"/>
          <w:spacing w:val="-2"/>
        </w:rPr>
      </w:pPr>
      <w:r w:rsidRPr="00CA7A1B">
        <w:rPr>
          <w:rFonts w:cs="Arial"/>
        </w:rPr>
        <w:t xml:space="preserve">The dispute resolution process may be terminated by </w:t>
      </w:r>
      <w:r w:rsidR="002F6A49" w:rsidRPr="00CA7A1B">
        <w:rPr>
          <w:rFonts w:cs="Arial"/>
        </w:rPr>
        <w:t xml:space="preserve">the Electing Party </w:t>
      </w:r>
      <w:r w:rsidR="002F6A49" w:rsidRPr="000711B6">
        <w:rPr>
          <w:rFonts w:cs="Arial"/>
          <w:spacing w:val="-2"/>
        </w:rPr>
        <w:t>or any Implicated Party</w:t>
      </w:r>
      <w:r w:rsidRPr="000711B6">
        <w:rPr>
          <w:rFonts w:cs="Arial"/>
          <w:spacing w:val="-2"/>
        </w:rPr>
        <w:t xml:space="preserve"> upon written notice to all other Parties</w:t>
      </w:r>
      <w:r w:rsidR="002F6A49" w:rsidRPr="000711B6">
        <w:rPr>
          <w:rFonts w:cs="Arial"/>
          <w:spacing w:val="-2"/>
        </w:rPr>
        <w:t xml:space="preserve"> to this BEI</w:t>
      </w:r>
      <w:r w:rsidR="00E03FD3" w:rsidRPr="000711B6">
        <w:rPr>
          <w:rFonts w:cs="Arial"/>
          <w:spacing w:val="-2"/>
        </w:rPr>
        <w:t>.</w:t>
      </w:r>
    </w:p>
    <w:p w14:paraId="5EB68FFF" w14:textId="77777777" w:rsidR="00AE2DFC" w:rsidRDefault="00AE2DFC" w:rsidP="00C641B1">
      <w:pPr>
        <w:widowControl/>
        <w:rPr>
          <w:rFonts w:cs="Arial"/>
        </w:rPr>
      </w:pPr>
    </w:p>
    <w:p w14:paraId="1CBF239F" w14:textId="77777777" w:rsidR="00D44F3D" w:rsidRPr="00CA7A1B" w:rsidRDefault="00D44F3D" w:rsidP="00C641B1">
      <w:pPr>
        <w:pStyle w:val="Heading3"/>
      </w:pPr>
      <w:bookmarkStart w:id="410" w:name="_Toc45291765"/>
      <w:bookmarkStart w:id="411" w:name="_Toc49432459"/>
      <w:r w:rsidRPr="00CA7A1B">
        <w:t xml:space="preserve">Conveyance of </w:t>
      </w:r>
      <w:r w:rsidR="00B979D8" w:rsidRPr="00CA7A1B">
        <w:t xml:space="preserve">Bank or </w:t>
      </w:r>
      <w:r w:rsidRPr="00CA7A1B">
        <w:t>Bank Property or Other Interests</w:t>
      </w:r>
      <w:bookmarkEnd w:id="410"/>
      <w:bookmarkEnd w:id="411"/>
    </w:p>
    <w:p w14:paraId="6BC65982" w14:textId="77777777" w:rsidR="00AE2DFC" w:rsidRDefault="00AE2DFC" w:rsidP="00C641B1">
      <w:pPr>
        <w:keepNext/>
        <w:widowControl/>
        <w:rPr>
          <w:rFonts w:cs="Arial"/>
        </w:rPr>
      </w:pPr>
    </w:p>
    <w:p w14:paraId="3364CCC2" w14:textId="77777777" w:rsidR="00D44F3D" w:rsidRPr="00CA7A1B" w:rsidRDefault="00D44F3D" w:rsidP="00CC116F">
      <w:pPr>
        <w:pStyle w:val="ListParagraph"/>
        <w:keepNext/>
        <w:widowControl/>
        <w:numPr>
          <w:ilvl w:val="0"/>
          <w:numId w:val="63"/>
        </w:numPr>
        <w:ind w:left="1620" w:hanging="540"/>
        <w:rPr>
          <w:rFonts w:cs="Arial"/>
        </w:rPr>
      </w:pPr>
      <w:r w:rsidRPr="00CA7A1B">
        <w:rPr>
          <w:rFonts w:cs="Arial"/>
        </w:rPr>
        <w:t xml:space="preserve">All transfers of any interest in the Bank Property are subject to the applicable provisions of the </w:t>
      </w:r>
      <w:r w:rsidR="00A038C6" w:rsidRPr="00CA7A1B">
        <w:rPr>
          <w:rFonts w:cs="Arial"/>
        </w:rPr>
        <w:t>Conservation Easement</w:t>
      </w:r>
      <w:r w:rsidRPr="00CA7A1B">
        <w:rPr>
          <w:rFonts w:cs="Arial"/>
        </w:rPr>
        <w:t>.</w:t>
      </w:r>
    </w:p>
    <w:p w14:paraId="3D10041F" w14:textId="77777777" w:rsidR="00AE2DFC" w:rsidRDefault="00AE2DFC" w:rsidP="00C641B1">
      <w:pPr>
        <w:widowControl/>
        <w:ind w:left="1620" w:hanging="540"/>
        <w:rPr>
          <w:rFonts w:cs="Arial"/>
        </w:rPr>
      </w:pPr>
    </w:p>
    <w:p w14:paraId="2A7AE457" w14:textId="77777777" w:rsidR="004B1310" w:rsidRPr="00C142E1" w:rsidRDefault="004B1310" w:rsidP="00C142E1">
      <w:pPr>
        <w:pStyle w:val="ListParagraph"/>
        <w:widowControl/>
        <w:numPr>
          <w:ilvl w:val="0"/>
          <w:numId w:val="63"/>
        </w:numPr>
        <w:ind w:left="1620" w:hanging="540"/>
        <w:rPr>
          <w:rFonts w:cs="Arial"/>
        </w:rPr>
      </w:pPr>
      <w:r w:rsidRPr="00C142E1">
        <w:rPr>
          <w:rFonts w:cs="Arial"/>
        </w:rPr>
        <w:lastRenderedPageBreak/>
        <w:t xml:space="preserve">Property Owner shall have the right to sell, assign, transfer or convey its interest in the Bank Property at any time; provided, however, that any such sale, assignment, transfer or conveyance on or after the date of this BEI must be made in accordance with this BEI and the Conservation Easement, and shall be subject to prior written concurrence by the </w:t>
      </w:r>
      <w:r w:rsidR="00824B00" w:rsidRPr="00C142E1">
        <w:rPr>
          <w:rFonts w:cs="Arial"/>
        </w:rPr>
        <w:t>[</w:t>
      </w:r>
      <w:r w:rsidR="00824B00" w:rsidRPr="00C142E1">
        <w:rPr>
          <w:rFonts w:cs="Arial"/>
          <w:color w:val="FF0000"/>
        </w:rPr>
        <w:t>Choose one</w:t>
      </w:r>
      <w:r w:rsidR="00824B00" w:rsidRPr="00C142E1">
        <w:rPr>
          <w:rFonts w:cs="Arial"/>
        </w:rPr>
        <w:t xml:space="preserve">: IRT </w:t>
      </w:r>
      <w:r w:rsidR="00824B00" w:rsidRPr="00C142E1">
        <w:rPr>
          <w:rFonts w:cs="Arial"/>
          <w:color w:val="FF0000"/>
        </w:rPr>
        <w:t>or</w:t>
      </w:r>
      <w:r w:rsidR="00824B00" w:rsidRPr="00C142E1">
        <w:rPr>
          <w:rFonts w:cs="Arial"/>
        </w:rPr>
        <w:t xml:space="preserve"> Signatory Agencies]</w:t>
      </w:r>
      <w:r w:rsidR="00824B00" w:rsidRPr="00C142E1">
        <w:rPr>
          <w:rFonts w:cs="Arial"/>
          <w:b/>
          <w:bCs/>
        </w:rPr>
        <w:t xml:space="preserve"> </w:t>
      </w:r>
      <w:r w:rsidRPr="00C142E1">
        <w:rPr>
          <w:rFonts w:cs="Arial"/>
        </w:rPr>
        <w:t xml:space="preserve">and Bank Sponsor.  Such concurrence shall be subject to the requirement that the purchaser, assignee or transferee assumes and agrees in writing to observe and perform all of the Property Owner’s obligations pursuant to this BEI and the Conservation Easement.  From and after the date of any sale, assignment, transfer, or conveyance by Property Owner of its interest in the Bank Property in which the purchaser, assignee, or transferee has assumed and agreed in writing to observe and perform all of the Property Owner’s obligations pursuant to this BEI, the Property Owner shall have no further obligations hereunder and all references to Property Owner in this BEI shall thereafter refer to such purchaser, assignee or transferee, except that the Property Owner’s liability for acts, omissions, or breaches occurring prior to the assignment and assumption shall survive the assignment and assumption.  Any </w:t>
      </w:r>
      <w:r w:rsidR="00072CF6" w:rsidRPr="00C142E1">
        <w:rPr>
          <w:rFonts w:cs="Arial"/>
        </w:rPr>
        <w:t xml:space="preserve">transfer or </w:t>
      </w:r>
      <w:r w:rsidRPr="00C142E1">
        <w:rPr>
          <w:rFonts w:cs="Arial"/>
        </w:rPr>
        <w:t>assignment</w:t>
      </w:r>
      <w:r w:rsidR="00072CF6" w:rsidRPr="00C142E1">
        <w:rPr>
          <w:rFonts w:cs="Arial"/>
        </w:rPr>
        <w:t xml:space="preserve"> and</w:t>
      </w:r>
      <w:r w:rsidRPr="00C142E1">
        <w:rPr>
          <w:rFonts w:cs="Arial"/>
        </w:rPr>
        <w:t xml:space="preserve"> assumption of the Property Owner’s interest in the Bank Property made without the prior written concurrence of the </w:t>
      </w:r>
      <w:r w:rsidR="00824B00" w:rsidRPr="00C142E1">
        <w:rPr>
          <w:rFonts w:cs="Arial"/>
        </w:rPr>
        <w:t>[</w:t>
      </w:r>
      <w:r w:rsidR="00824B00" w:rsidRPr="00C142E1">
        <w:rPr>
          <w:rFonts w:cs="Arial"/>
          <w:color w:val="FF0000"/>
        </w:rPr>
        <w:t>Choose one</w:t>
      </w:r>
      <w:r w:rsidR="00824B00" w:rsidRPr="00C142E1">
        <w:rPr>
          <w:rFonts w:cs="Arial"/>
        </w:rPr>
        <w:t xml:space="preserve">: IRT </w:t>
      </w:r>
      <w:r w:rsidR="00824B00" w:rsidRPr="00C142E1">
        <w:rPr>
          <w:rFonts w:cs="Arial"/>
          <w:color w:val="FF0000"/>
        </w:rPr>
        <w:t>or</w:t>
      </w:r>
      <w:r w:rsidR="00824B00" w:rsidRPr="00C142E1">
        <w:rPr>
          <w:rFonts w:cs="Arial"/>
        </w:rPr>
        <w:t xml:space="preserve"> Signatory Agencies]</w:t>
      </w:r>
      <w:r w:rsidRPr="00C142E1">
        <w:rPr>
          <w:rFonts w:cs="Arial"/>
        </w:rPr>
        <w:t xml:space="preserve"> constitutes a default pursuant to Section XII.E and the </w:t>
      </w:r>
      <w:r w:rsidR="00824B00" w:rsidRPr="00C142E1">
        <w:rPr>
          <w:rFonts w:cs="Arial"/>
        </w:rPr>
        <w:t>[</w:t>
      </w:r>
      <w:r w:rsidR="00824B00" w:rsidRPr="00C142E1">
        <w:rPr>
          <w:rFonts w:cs="Arial"/>
          <w:color w:val="FF0000"/>
        </w:rPr>
        <w:t>Choose one</w:t>
      </w:r>
      <w:r w:rsidR="00824B00" w:rsidRPr="00C142E1">
        <w:rPr>
          <w:rFonts w:cs="Arial"/>
        </w:rPr>
        <w:t xml:space="preserve">: IRT </w:t>
      </w:r>
      <w:r w:rsidR="00824B00" w:rsidRPr="00C142E1">
        <w:rPr>
          <w:rFonts w:cs="Arial"/>
          <w:color w:val="FF0000"/>
        </w:rPr>
        <w:t>or</w:t>
      </w:r>
      <w:r w:rsidR="00824B00" w:rsidRPr="00C142E1">
        <w:rPr>
          <w:rFonts w:cs="Arial"/>
        </w:rPr>
        <w:t xml:space="preserve"> Signatory Agencies]</w:t>
      </w:r>
      <w:r w:rsidRPr="00C142E1">
        <w:rPr>
          <w:rFonts w:cs="Arial"/>
        </w:rPr>
        <w:t xml:space="preserve"> may take action accordingly.</w:t>
      </w:r>
    </w:p>
    <w:p w14:paraId="4796B798" w14:textId="77777777" w:rsidR="00AE2DFC" w:rsidRDefault="00AE2DFC" w:rsidP="00C641B1">
      <w:pPr>
        <w:widowControl/>
        <w:ind w:left="1620" w:hanging="540"/>
        <w:rPr>
          <w:rFonts w:cs="Arial"/>
        </w:rPr>
      </w:pPr>
    </w:p>
    <w:p w14:paraId="7C0E21D3" w14:textId="74B7414D" w:rsidR="00DA5033" w:rsidRPr="00CA7A1B" w:rsidRDefault="00D44F3D" w:rsidP="00CC116F">
      <w:pPr>
        <w:pStyle w:val="ListParagraph"/>
        <w:widowControl/>
        <w:numPr>
          <w:ilvl w:val="0"/>
          <w:numId w:val="63"/>
        </w:numPr>
        <w:ind w:left="1620" w:hanging="540"/>
        <w:rPr>
          <w:rFonts w:cs="Arial"/>
        </w:rPr>
      </w:pPr>
      <w:r w:rsidRPr="00CA7A1B">
        <w:rPr>
          <w:rFonts w:cs="Arial"/>
        </w:rPr>
        <w:t xml:space="preserve">Bank Sponsor may sell or convey its interest in the Bank at any time, provided that </w:t>
      </w:r>
      <w:r w:rsidR="00A64101" w:rsidRPr="00CA7A1B">
        <w:rPr>
          <w:rFonts w:cs="Arial"/>
        </w:rPr>
        <w:t xml:space="preserve">no uncured event of default exists, </w:t>
      </w:r>
      <w:r w:rsidRPr="00CA7A1B">
        <w:rPr>
          <w:rFonts w:cs="Arial"/>
        </w:rPr>
        <w:t xml:space="preserve">Bank Sponsor is in full compliance with all requirements of this BEI (including all financial assurance requirements), and subject to </w:t>
      </w:r>
      <w:r w:rsidR="00A6331F">
        <w:rPr>
          <w:rFonts w:cs="Arial"/>
        </w:rPr>
        <w:t>an amendment as required by Section XII.D.1</w:t>
      </w:r>
      <w:r w:rsidRPr="00CA7A1B">
        <w:rPr>
          <w:rFonts w:cs="Arial"/>
        </w:rPr>
        <w:t xml:space="preserve">.  If any of the financial assurances required under this BEI are not completely funded at the time the Bank Sponsor requests </w:t>
      </w:r>
      <w:r w:rsidR="00824B00" w:rsidRPr="00024134">
        <w:rPr>
          <w:rFonts w:cs="Arial"/>
        </w:rPr>
        <w:t>[</w:t>
      </w:r>
      <w:r w:rsidR="00824B00" w:rsidRPr="00024134">
        <w:rPr>
          <w:rFonts w:cs="Arial"/>
          <w:color w:val="FF0000"/>
        </w:rPr>
        <w:t>Choose one</w:t>
      </w:r>
      <w:r w:rsidR="00824B00" w:rsidRPr="00024134">
        <w:rPr>
          <w:rFonts w:cs="Arial"/>
        </w:rPr>
        <w:t xml:space="preserve">: IRT </w:t>
      </w:r>
      <w:r w:rsidR="00824B00" w:rsidRPr="00024134">
        <w:rPr>
          <w:rFonts w:cs="Arial"/>
          <w:color w:val="FF0000"/>
        </w:rPr>
        <w:t>or</w:t>
      </w:r>
      <w:r w:rsidR="00824B00" w:rsidRPr="00024134">
        <w:rPr>
          <w:rFonts w:cs="Arial"/>
        </w:rPr>
        <w:t xml:space="preserve"> Signatory Agencies]</w:t>
      </w:r>
      <w:r w:rsidRPr="00CA7A1B">
        <w:rPr>
          <w:rFonts w:cs="Arial"/>
        </w:rPr>
        <w:t xml:space="preserve"> approval of a sale or conveyance, then the </w:t>
      </w:r>
      <w:r w:rsidR="00824B00" w:rsidRPr="00024134">
        <w:rPr>
          <w:rFonts w:cs="Arial"/>
        </w:rPr>
        <w:t>[</w:t>
      </w:r>
      <w:r w:rsidR="00824B00" w:rsidRPr="00024134">
        <w:rPr>
          <w:rFonts w:cs="Arial"/>
          <w:color w:val="FF0000"/>
        </w:rPr>
        <w:t>Choose one</w:t>
      </w:r>
      <w:r w:rsidR="00824B00" w:rsidRPr="00024134">
        <w:rPr>
          <w:rFonts w:cs="Arial"/>
        </w:rPr>
        <w:t xml:space="preserve">: IRT </w:t>
      </w:r>
      <w:r w:rsidR="00824B00" w:rsidRPr="00024134">
        <w:rPr>
          <w:rFonts w:cs="Arial"/>
          <w:color w:val="FF0000"/>
        </w:rPr>
        <w:t>or</w:t>
      </w:r>
      <w:r w:rsidR="00824B00" w:rsidRPr="00024134">
        <w:rPr>
          <w:rFonts w:cs="Arial"/>
        </w:rPr>
        <w:t xml:space="preserve"> Signatory Agencies]</w:t>
      </w:r>
      <w:r w:rsidRPr="00CA7A1B">
        <w:rPr>
          <w:rFonts w:cs="Arial"/>
        </w:rPr>
        <w:t xml:space="preserve"> shall not approve such sale or conveyance unless and until either the current Bank Sponsor, or the proposed replacement Bank Sponsor, shall have provided all required financial assurances.  In addition, prior to sale or conveyance, the Bank Sponsor shall provide to </w:t>
      </w:r>
      <w:r w:rsidR="00196720">
        <w:rPr>
          <w:rFonts w:cs="Arial"/>
        </w:rPr>
        <w:t>the</w:t>
      </w:r>
      <w:r w:rsidRPr="00CA7A1B">
        <w:rPr>
          <w:rFonts w:cs="Arial"/>
        </w:rPr>
        <w:t xml:space="preserve"> </w:t>
      </w:r>
      <w:r w:rsidR="00824B00" w:rsidRPr="00024134">
        <w:rPr>
          <w:rFonts w:cs="Arial"/>
        </w:rPr>
        <w:t>[</w:t>
      </w:r>
      <w:r w:rsidR="00824B00" w:rsidRPr="00024134">
        <w:rPr>
          <w:rFonts w:cs="Arial"/>
          <w:color w:val="FF0000"/>
        </w:rPr>
        <w:t>Choose one</w:t>
      </w:r>
      <w:r w:rsidR="00824B00" w:rsidRPr="00024134">
        <w:rPr>
          <w:rFonts w:cs="Arial"/>
        </w:rPr>
        <w:t>: IRT</w:t>
      </w:r>
      <w:r w:rsidR="00824B00">
        <w:rPr>
          <w:rFonts w:cs="Arial"/>
        </w:rPr>
        <w:t xml:space="preserve"> </w:t>
      </w:r>
      <w:r w:rsidR="00824B00" w:rsidRPr="00024134">
        <w:rPr>
          <w:rFonts w:cs="Arial"/>
          <w:color w:val="FF0000"/>
        </w:rPr>
        <w:t>or</w:t>
      </w:r>
      <w:r w:rsidR="00824B00" w:rsidRPr="00024134">
        <w:rPr>
          <w:rFonts w:cs="Arial"/>
        </w:rPr>
        <w:t xml:space="preserve"> Signatory Agenc</w:t>
      </w:r>
      <w:r w:rsidR="00196720">
        <w:rPr>
          <w:rFonts w:cs="Arial"/>
        </w:rPr>
        <w:t>ies</w:t>
      </w:r>
      <w:r w:rsidR="00824B00" w:rsidRPr="00024134">
        <w:rPr>
          <w:rFonts w:cs="Arial"/>
        </w:rPr>
        <w:t>]</w:t>
      </w:r>
      <w:r w:rsidR="00824B00">
        <w:rPr>
          <w:rFonts w:cs="Arial"/>
          <w:b/>
          <w:bCs/>
        </w:rPr>
        <w:t xml:space="preserve"> </w:t>
      </w:r>
      <w:r w:rsidRPr="00CA7A1B">
        <w:rPr>
          <w:rFonts w:cs="Arial"/>
        </w:rPr>
        <w:t xml:space="preserve">a written </w:t>
      </w:r>
      <w:r w:rsidR="000C4CE4">
        <w:rPr>
          <w:rFonts w:cs="Arial"/>
        </w:rPr>
        <w:t>agreement</w:t>
      </w:r>
      <w:r w:rsidRPr="00CA7A1B">
        <w:rPr>
          <w:rFonts w:cs="Arial"/>
        </w:rPr>
        <w:t xml:space="preserve"> signed by the replacement Bank Sponsor</w:t>
      </w:r>
      <w:r w:rsidR="00A64101" w:rsidRPr="00CA7A1B">
        <w:rPr>
          <w:rFonts w:cs="Arial"/>
        </w:rPr>
        <w:t xml:space="preserve">, acceptable to the </w:t>
      </w:r>
      <w:r w:rsidR="00824B00" w:rsidRPr="00024134">
        <w:rPr>
          <w:rFonts w:cs="Arial"/>
        </w:rPr>
        <w:t>[</w:t>
      </w:r>
      <w:r w:rsidR="00824B00" w:rsidRPr="00024134">
        <w:rPr>
          <w:rFonts w:cs="Arial"/>
          <w:color w:val="FF0000"/>
        </w:rPr>
        <w:t>Choose one</w:t>
      </w:r>
      <w:r w:rsidR="00824B00" w:rsidRPr="00024134">
        <w:rPr>
          <w:rFonts w:cs="Arial"/>
        </w:rPr>
        <w:t xml:space="preserve">: IRT </w:t>
      </w:r>
      <w:r w:rsidR="00824B00" w:rsidRPr="00024134">
        <w:rPr>
          <w:rFonts w:cs="Arial"/>
          <w:color w:val="FF0000"/>
        </w:rPr>
        <w:t>or</w:t>
      </w:r>
      <w:r w:rsidR="00824B00" w:rsidRPr="00024134">
        <w:rPr>
          <w:rFonts w:cs="Arial"/>
        </w:rPr>
        <w:t xml:space="preserve"> Signatory Agencies]</w:t>
      </w:r>
      <w:r w:rsidR="00A64101" w:rsidRPr="00CA7A1B">
        <w:rPr>
          <w:rFonts w:cs="Arial"/>
        </w:rPr>
        <w:t xml:space="preserve"> in form and substance,</w:t>
      </w:r>
      <w:r w:rsidRPr="00CA7A1B">
        <w:rPr>
          <w:rFonts w:cs="Arial"/>
        </w:rPr>
        <w:t xml:space="preserve"> in which the Bank Sponsor assigns to the replacement Bank Sponsor, and the replacement Bank Sponsor assumes and agrees to </w:t>
      </w:r>
      <w:r w:rsidR="004B1310" w:rsidRPr="00CA7A1B">
        <w:rPr>
          <w:rFonts w:cs="Arial"/>
        </w:rPr>
        <w:t xml:space="preserve">perform </w:t>
      </w:r>
      <w:r w:rsidRPr="00CA7A1B">
        <w:rPr>
          <w:rFonts w:cs="Arial"/>
        </w:rPr>
        <w:t xml:space="preserve">all of the responsibilities and obligations of the Bank Sponsor under the BEI.  Any such sale or conveyance made without the prior written concurrence of the IRT </w:t>
      </w:r>
      <w:r w:rsidR="00367236" w:rsidRPr="00CA7A1B">
        <w:rPr>
          <w:rFonts w:cs="Arial"/>
        </w:rPr>
        <w:t xml:space="preserve">constitutes default </w:t>
      </w:r>
      <w:r w:rsidR="0001460F" w:rsidRPr="00CA7A1B">
        <w:rPr>
          <w:rFonts w:cs="Arial"/>
        </w:rPr>
        <w:lastRenderedPageBreak/>
        <w:t>pursuant</w:t>
      </w:r>
      <w:r w:rsidR="00345EAC" w:rsidRPr="00CA7A1B">
        <w:rPr>
          <w:rFonts w:cs="Arial"/>
        </w:rPr>
        <w:t xml:space="preserve"> to Section XII.E and the </w:t>
      </w:r>
      <w:r w:rsidR="00824B00" w:rsidRPr="00024134">
        <w:rPr>
          <w:rFonts w:cs="Arial"/>
        </w:rPr>
        <w:t>[</w:t>
      </w:r>
      <w:r w:rsidR="00824B00" w:rsidRPr="00024134">
        <w:rPr>
          <w:rFonts w:cs="Arial"/>
          <w:color w:val="FF0000"/>
        </w:rPr>
        <w:t>Choose one</w:t>
      </w:r>
      <w:r w:rsidR="00824B00" w:rsidRPr="00024134">
        <w:rPr>
          <w:rFonts w:cs="Arial"/>
        </w:rPr>
        <w:t xml:space="preserve">: IRT </w:t>
      </w:r>
      <w:r w:rsidR="00824B00" w:rsidRPr="00024134">
        <w:rPr>
          <w:rFonts w:cs="Arial"/>
          <w:color w:val="FF0000"/>
        </w:rPr>
        <w:t>or</w:t>
      </w:r>
      <w:r w:rsidR="00824B00" w:rsidRPr="00024134">
        <w:rPr>
          <w:rFonts w:cs="Arial"/>
        </w:rPr>
        <w:t xml:space="preserve"> Signatory Agencies]</w:t>
      </w:r>
      <w:r w:rsidR="00345EAC" w:rsidRPr="00CA7A1B">
        <w:rPr>
          <w:rFonts w:cs="Arial"/>
        </w:rPr>
        <w:t xml:space="preserve"> may take action accordingly.</w:t>
      </w:r>
    </w:p>
    <w:p w14:paraId="4534932A" w14:textId="77777777" w:rsidR="00AE2DFC" w:rsidRDefault="00AE2DFC" w:rsidP="00C641B1">
      <w:pPr>
        <w:widowControl/>
        <w:rPr>
          <w:rFonts w:cs="Arial"/>
        </w:rPr>
      </w:pPr>
      <w:bookmarkStart w:id="412" w:name="_Toc130996596"/>
    </w:p>
    <w:p w14:paraId="0CFE8150" w14:textId="77777777" w:rsidR="00D44F3D" w:rsidRPr="00CA7A1B" w:rsidRDefault="00D44F3D" w:rsidP="00C641B1">
      <w:pPr>
        <w:pStyle w:val="Heading3"/>
      </w:pPr>
      <w:bookmarkStart w:id="413" w:name="_Toc45291766"/>
      <w:bookmarkStart w:id="414" w:name="_Toc49432460"/>
      <w:r w:rsidRPr="00CA7A1B">
        <w:t>Modification and Termination of the BEI</w:t>
      </w:r>
      <w:bookmarkEnd w:id="412"/>
      <w:bookmarkEnd w:id="413"/>
      <w:bookmarkEnd w:id="414"/>
    </w:p>
    <w:p w14:paraId="1AB37F61" w14:textId="77777777" w:rsidR="00AE2DFC" w:rsidRDefault="00AE2DFC" w:rsidP="00C641B1">
      <w:pPr>
        <w:keepNext/>
        <w:widowControl/>
        <w:rPr>
          <w:rFonts w:cs="Arial"/>
        </w:rPr>
      </w:pPr>
    </w:p>
    <w:p w14:paraId="732A713F" w14:textId="77777777" w:rsidR="000C4494" w:rsidRPr="00CA7A1B" w:rsidRDefault="000C4494" w:rsidP="00CC116F">
      <w:pPr>
        <w:pStyle w:val="ListParagraph"/>
        <w:keepNext/>
        <w:widowControl/>
        <w:numPr>
          <w:ilvl w:val="0"/>
          <w:numId w:val="64"/>
        </w:numPr>
        <w:ind w:left="1620" w:hanging="540"/>
        <w:rPr>
          <w:rFonts w:cs="Arial"/>
        </w:rPr>
      </w:pPr>
      <w:r w:rsidRPr="00CA7A1B">
        <w:rPr>
          <w:rFonts w:cs="Arial"/>
        </w:rPr>
        <w:t>Amendment and Modification</w:t>
      </w:r>
    </w:p>
    <w:p w14:paraId="3E4762E4" w14:textId="77777777" w:rsidR="00AE2DFC" w:rsidRDefault="00AE2DFC" w:rsidP="00C641B1">
      <w:pPr>
        <w:keepNext/>
        <w:widowControl/>
        <w:rPr>
          <w:rFonts w:cs="Arial"/>
        </w:rPr>
      </w:pPr>
    </w:p>
    <w:p w14:paraId="53A998F9" w14:textId="77777777" w:rsidR="000C4494" w:rsidRPr="00CA7A1B" w:rsidRDefault="000C4494" w:rsidP="00CC116F">
      <w:pPr>
        <w:pStyle w:val="ListParagraph"/>
        <w:keepNext/>
        <w:widowControl/>
        <w:numPr>
          <w:ilvl w:val="0"/>
          <w:numId w:val="65"/>
        </w:numPr>
        <w:ind w:left="2160" w:hanging="540"/>
        <w:rPr>
          <w:rFonts w:cs="Arial"/>
        </w:rPr>
      </w:pPr>
      <w:r w:rsidRPr="00CA7A1B">
        <w:rPr>
          <w:rFonts w:cs="Arial"/>
        </w:rPr>
        <w:t xml:space="preserve">Prior to Bank closure, this BEI, including its Exhibits, may be amended or modified only with the written approval of the Parties, which approval may be withheld or denied.  All amendments and modifications shall be fully set forth in a separate document signed by all Parties that shall be appended to this BEI. </w:t>
      </w:r>
    </w:p>
    <w:p w14:paraId="2C5E61A0" w14:textId="77777777" w:rsidR="00AE2DFC" w:rsidRDefault="00AE2DFC" w:rsidP="00C641B1">
      <w:pPr>
        <w:widowControl/>
        <w:ind w:left="2160" w:hanging="540"/>
        <w:rPr>
          <w:rFonts w:cs="Arial"/>
        </w:rPr>
      </w:pPr>
    </w:p>
    <w:p w14:paraId="3BD3F072" w14:textId="77777777" w:rsidR="000C4494" w:rsidRPr="00CA7A1B" w:rsidRDefault="000C4494" w:rsidP="00CC116F">
      <w:pPr>
        <w:pStyle w:val="ListParagraph"/>
        <w:widowControl/>
        <w:numPr>
          <w:ilvl w:val="0"/>
          <w:numId w:val="65"/>
        </w:numPr>
        <w:ind w:left="2160" w:hanging="540"/>
        <w:rPr>
          <w:rFonts w:cs="Arial"/>
        </w:rPr>
      </w:pPr>
      <w:r w:rsidRPr="00CA7A1B">
        <w:rPr>
          <w:rFonts w:cs="Arial"/>
        </w:rPr>
        <w:t>After Bank closure, amendments or modifications to this BEI, including its Exhibits, which do not impact obligations of the Bank Sponsor under this BEI must be approved in writing</w:t>
      </w:r>
      <w:r w:rsidR="001B0B14" w:rsidRPr="00CA7A1B">
        <w:rPr>
          <w:rFonts w:cs="Arial"/>
        </w:rPr>
        <w:t xml:space="preserve"> by the Property Owner and the </w:t>
      </w:r>
      <w:r w:rsidR="00824B00" w:rsidRPr="00024134">
        <w:rPr>
          <w:rFonts w:cs="Arial"/>
        </w:rPr>
        <w:t>[</w:t>
      </w:r>
      <w:r w:rsidR="00824B00" w:rsidRPr="00024134">
        <w:rPr>
          <w:rFonts w:cs="Arial"/>
          <w:color w:val="FF0000"/>
        </w:rPr>
        <w:t>Choose one</w:t>
      </w:r>
      <w:r w:rsidR="00824B00" w:rsidRPr="00024134">
        <w:rPr>
          <w:rFonts w:cs="Arial"/>
        </w:rPr>
        <w:t xml:space="preserve">: IRT </w:t>
      </w:r>
      <w:r w:rsidR="00824B00" w:rsidRPr="00024134">
        <w:rPr>
          <w:rFonts w:cs="Arial"/>
          <w:color w:val="FF0000"/>
        </w:rPr>
        <w:t>or</w:t>
      </w:r>
      <w:r w:rsidR="00824B00" w:rsidRPr="00024134">
        <w:rPr>
          <w:rFonts w:cs="Arial"/>
        </w:rPr>
        <w:t xml:space="preserve"> Signatory Agencies]</w:t>
      </w:r>
      <w:r w:rsidRPr="00CA7A1B">
        <w:rPr>
          <w:rFonts w:cs="Arial"/>
        </w:rPr>
        <w:t>, which approval may be withheld or denied. All amendments and modifications shall be fully set forth in a separate document signed by all required parties that shall be appended to this BEI.</w:t>
      </w:r>
    </w:p>
    <w:p w14:paraId="4CBC1D87" w14:textId="77777777" w:rsidR="00AE2DFC" w:rsidRDefault="00AE2DFC" w:rsidP="00C641B1">
      <w:pPr>
        <w:widowControl/>
        <w:ind w:left="2160" w:hanging="540"/>
        <w:rPr>
          <w:rFonts w:cs="Arial"/>
        </w:rPr>
      </w:pPr>
    </w:p>
    <w:p w14:paraId="67C5B542" w14:textId="77777777" w:rsidR="000C4494" w:rsidRPr="00CA7A1B" w:rsidRDefault="000C4494" w:rsidP="00CC116F">
      <w:pPr>
        <w:pStyle w:val="ListParagraph"/>
        <w:widowControl/>
        <w:numPr>
          <w:ilvl w:val="0"/>
          <w:numId w:val="65"/>
        </w:numPr>
        <w:ind w:left="2160" w:hanging="540"/>
        <w:rPr>
          <w:rFonts w:cs="Arial"/>
        </w:rPr>
      </w:pPr>
      <w:r w:rsidRPr="00CA7A1B">
        <w:rPr>
          <w:rFonts w:cs="Arial"/>
        </w:rPr>
        <w:t xml:space="preserve">At the request of the Bank Sponsor, the </w:t>
      </w:r>
      <w:r w:rsidR="00745FC8" w:rsidRPr="00024134">
        <w:rPr>
          <w:rFonts w:cs="Arial"/>
        </w:rPr>
        <w:t>[</w:t>
      </w:r>
      <w:r w:rsidR="00745FC8" w:rsidRPr="00024134">
        <w:rPr>
          <w:rFonts w:cs="Arial"/>
          <w:color w:val="FF0000"/>
        </w:rPr>
        <w:t>Choose one</w:t>
      </w:r>
      <w:r w:rsidR="00745FC8" w:rsidRPr="00024134">
        <w:rPr>
          <w:rFonts w:cs="Arial"/>
        </w:rPr>
        <w:t xml:space="preserve">: IRT </w:t>
      </w:r>
      <w:r w:rsidR="00745FC8" w:rsidRPr="00024134">
        <w:rPr>
          <w:rFonts w:cs="Arial"/>
          <w:color w:val="FF0000"/>
        </w:rPr>
        <w:t>or</w:t>
      </w:r>
      <w:r w:rsidR="00745FC8" w:rsidRPr="00024134">
        <w:rPr>
          <w:rFonts w:cs="Arial"/>
        </w:rPr>
        <w:t xml:space="preserve"> Signatory Agencies]</w:t>
      </w:r>
      <w:r w:rsidRPr="00CA7A1B">
        <w:rPr>
          <w:rFonts w:cs="Arial"/>
        </w:rPr>
        <w:t xml:space="preserve"> may consider an amendment to the BEI to conform to an approved NCCP or HCP.  </w:t>
      </w:r>
    </w:p>
    <w:p w14:paraId="26C7906D" w14:textId="77777777" w:rsidR="00AE2DFC" w:rsidRDefault="00AE2DFC" w:rsidP="00C641B1">
      <w:pPr>
        <w:widowControl/>
        <w:ind w:left="2160" w:hanging="540"/>
        <w:rPr>
          <w:rFonts w:cs="Arial"/>
        </w:rPr>
      </w:pPr>
    </w:p>
    <w:p w14:paraId="50FC6B35" w14:textId="77777777" w:rsidR="000C4494" w:rsidRPr="00CA7A1B" w:rsidRDefault="000C4494" w:rsidP="00CC116F">
      <w:pPr>
        <w:pStyle w:val="ListParagraph"/>
        <w:widowControl/>
        <w:numPr>
          <w:ilvl w:val="0"/>
          <w:numId w:val="65"/>
        </w:numPr>
        <w:ind w:left="2160" w:hanging="540"/>
        <w:rPr>
          <w:rFonts w:cs="Arial"/>
        </w:rPr>
      </w:pPr>
      <w:r w:rsidRPr="00CA7A1B">
        <w:rPr>
          <w:rFonts w:cs="Arial"/>
        </w:rPr>
        <w:t>Pursuant to Fish and Game Code § 1798.6(a), any person seeking to amend the Bank shall submit to CDFW, a complete Bank amendment package containing each of the original Bank agreement package documents, including any prior amendments, as well as any documents proposed to be amended or that would be affected by the proposed amendment, together with the applicable amendment fee.</w:t>
      </w:r>
    </w:p>
    <w:p w14:paraId="7EA9A046" w14:textId="77777777" w:rsidR="00CA7A1B" w:rsidRDefault="00CA7A1B" w:rsidP="00C641B1">
      <w:pPr>
        <w:widowControl/>
        <w:rPr>
          <w:rFonts w:cs="Arial"/>
        </w:rPr>
      </w:pPr>
      <w:bookmarkStart w:id="415" w:name="_Toc411839214"/>
    </w:p>
    <w:p w14:paraId="4C769D55" w14:textId="77777777" w:rsidR="00D44F3D" w:rsidRPr="00CA7A1B" w:rsidRDefault="00D44F3D" w:rsidP="00CC116F">
      <w:pPr>
        <w:pStyle w:val="ListParagraph"/>
        <w:keepNext/>
        <w:widowControl/>
        <w:numPr>
          <w:ilvl w:val="0"/>
          <w:numId w:val="64"/>
        </w:numPr>
        <w:ind w:left="1620" w:hanging="540"/>
        <w:rPr>
          <w:rFonts w:cs="Arial"/>
        </w:rPr>
      </w:pPr>
      <w:r w:rsidRPr="00CA7A1B">
        <w:rPr>
          <w:rFonts w:cs="Arial"/>
        </w:rPr>
        <w:t xml:space="preserve">Termination </w:t>
      </w:r>
      <w:bookmarkEnd w:id="415"/>
    </w:p>
    <w:p w14:paraId="7D7EA21D" w14:textId="77777777" w:rsidR="00AE2DFC" w:rsidRDefault="00AE2DFC" w:rsidP="00C641B1">
      <w:pPr>
        <w:keepNext/>
        <w:widowControl/>
        <w:rPr>
          <w:rFonts w:cs="Arial"/>
        </w:rPr>
      </w:pPr>
    </w:p>
    <w:p w14:paraId="7E1E2360" w14:textId="4158BF70" w:rsidR="00C63401" w:rsidRPr="00C142E1" w:rsidRDefault="00C63401" w:rsidP="00C142E1">
      <w:pPr>
        <w:pStyle w:val="ListParagraph"/>
        <w:keepNext/>
        <w:widowControl/>
        <w:numPr>
          <w:ilvl w:val="0"/>
          <w:numId w:val="66"/>
        </w:numPr>
        <w:ind w:left="2160" w:hanging="540"/>
        <w:rPr>
          <w:rFonts w:cs="Arial"/>
        </w:rPr>
      </w:pPr>
      <w:r w:rsidRPr="00C142E1">
        <w:rPr>
          <w:rFonts w:cs="Arial"/>
        </w:rPr>
        <w:t xml:space="preserve">The Bank Sponsor and Property Owner may jointly withdraw the entire Bank Property and terminate this BEI at any time prior to the first Credit Sale, provided that Waters of the U.S., Waters of the State, and other habitat values existing on the Bank Property prior to the initiation of any efforts to restore or enhance the Bank Property shall be preserved in a condition at least equal to that </w:t>
      </w:r>
      <w:r w:rsidRPr="00C142E1">
        <w:rPr>
          <w:rFonts w:cs="Arial"/>
        </w:rPr>
        <w:lastRenderedPageBreak/>
        <w:t>which existed prior to initiation of Bank establishment efforts, and as the Conservation Easement may require.</w:t>
      </w:r>
    </w:p>
    <w:p w14:paraId="654008FE" w14:textId="77777777" w:rsidR="00C63401" w:rsidRPr="00E75E6C" w:rsidRDefault="00C63401" w:rsidP="00E75E6C">
      <w:pPr>
        <w:keepNext/>
        <w:widowControl/>
        <w:rPr>
          <w:rFonts w:cs="Arial"/>
          <w:color w:val="365F91" w:themeColor="accent1" w:themeShade="BF"/>
        </w:rPr>
      </w:pPr>
    </w:p>
    <w:p w14:paraId="4AA25B60" w14:textId="77777777" w:rsidR="00C63401" w:rsidRPr="00C142E1" w:rsidRDefault="00C63401" w:rsidP="00C142E1">
      <w:pPr>
        <w:pStyle w:val="ListParagraph"/>
        <w:widowControl/>
        <w:numPr>
          <w:ilvl w:val="0"/>
          <w:numId w:val="66"/>
        </w:numPr>
        <w:ind w:left="2160" w:hanging="540"/>
        <w:rPr>
          <w:rFonts w:cs="Arial"/>
        </w:rPr>
      </w:pPr>
      <w:r w:rsidRPr="00C142E1">
        <w:rPr>
          <w:rFonts w:cs="Arial"/>
        </w:rPr>
        <w:t>I</w:t>
      </w:r>
      <w:r w:rsidR="00E23B0F" w:rsidRPr="00C142E1">
        <w:rPr>
          <w:rFonts w:cs="Arial"/>
        </w:rPr>
        <w:t>f</w:t>
      </w:r>
      <w:r w:rsidRPr="00C142E1">
        <w:rPr>
          <w:rFonts w:cs="Arial"/>
        </w:rPr>
        <w:t xml:space="preserve"> this BEI is terminated or the Bank is closed prior to the </w:t>
      </w:r>
      <w:r w:rsidRPr="00C142E1">
        <w:rPr>
          <w:rFonts w:cs="Arial"/>
          <w:spacing w:val="3"/>
        </w:rPr>
        <w:t>Sale of all authorized Credits, any remaining Credits, including, without limitation any Credits</w:t>
      </w:r>
      <w:r w:rsidR="00E23B0F" w:rsidRPr="00C142E1">
        <w:rPr>
          <w:rFonts w:cs="Arial"/>
          <w:spacing w:val="3"/>
        </w:rPr>
        <w:t xml:space="preserve"> sold without a Transfer</w:t>
      </w:r>
      <w:r w:rsidRPr="00C142E1">
        <w:rPr>
          <w:rFonts w:cs="Arial"/>
          <w:spacing w:val="3"/>
        </w:rPr>
        <w:t xml:space="preserve">, </w:t>
      </w:r>
      <w:r w:rsidRPr="00C142E1">
        <w:rPr>
          <w:rFonts w:cs="Arial"/>
        </w:rPr>
        <w:t>shall be extinguished and will no longer be available for Sale and/or Transfer.</w:t>
      </w:r>
    </w:p>
    <w:p w14:paraId="519859A6" w14:textId="77777777" w:rsidR="00AE2DFC" w:rsidRDefault="00AE2DFC" w:rsidP="00C641B1">
      <w:pPr>
        <w:widowControl/>
        <w:ind w:left="2160" w:hanging="540"/>
        <w:rPr>
          <w:rFonts w:cs="Arial"/>
        </w:rPr>
      </w:pPr>
    </w:p>
    <w:p w14:paraId="5CB42519" w14:textId="77777777" w:rsidR="008B0391" w:rsidRDefault="00D44F3D" w:rsidP="00CC116F">
      <w:pPr>
        <w:pStyle w:val="ListParagraph"/>
        <w:widowControl/>
        <w:numPr>
          <w:ilvl w:val="0"/>
          <w:numId w:val="66"/>
        </w:numPr>
        <w:ind w:left="2160" w:hanging="540"/>
        <w:rPr>
          <w:rFonts w:cs="Arial"/>
        </w:rPr>
      </w:pPr>
      <w:r w:rsidRPr="00CA7A1B">
        <w:rPr>
          <w:rFonts w:cs="Arial"/>
        </w:rPr>
        <w:t xml:space="preserve">The </w:t>
      </w:r>
      <w:r w:rsidR="00745FC8" w:rsidRPr="00024134">
        <w:rPr>
          <w:rFonts w:cs="Arial"/>
        </w:rPr>
        <w:t>[</w:t>
      </w:r>
      <w:r w:rsidR="00745FC8" w:rsidRPr="00024134">
        <w:rPr>
          <w:rFonts w:cs="Arial"/>
          <w:color w:val="FF0000"/>
        </w:rPr>
        <w:t>Choose one</w:t>
      </w:r>
      <w:r w:rsidR="00745FC8" w:rsidRPr="00024134">
        <w:rPr>
          <w:rFonts w:cs="Arial"/>
        </w:rPr>
        <w:t xml:space="preserve">: IRT </w:t>
      </w:r>
      <w:r w:rsidR="00745FC8" w:rsidRPr="00024134">
        <w:rPr>
          <w:rFonts w:cs="Arial"/>
          <w:color w:val="FF0000"/>
        </w:rPr>
        <w:t>or</w:t>
      </w:r>
      <w:r w:rsidR="00745FC8" w:rsidRPr="00024134">
        <w:rPr>
          <w:rFonts w:cs="Arial"/>
        </w:rPr>
        <w:t xml:space="preserve"> Signatory Agencies]</w:t>
      </w:r>
      <w:r w:rsidRPr="00CA7A1B">
        <w:rPr>
          <w:rFonts w:cs="Arial"/>
        </w:rPr>
        <w:t xml:space="preserve"> may terminate this BEI if the Bank Sponsor or Property Owner sells</w:t>
      </w:r>
      <w:r w:rsidR="00AE554B">
        <w:rPr>
          <w:rFonts w:cs="Arial"/>
        </w:rPr>
        <w:t>, assigns, transfers,</w:t>
      </w:r>
      <w:r w:rsidRPr="00CA7A1B">
        <w:rPr>
          <w:rFonts w:cs="Arial"/>
        </w:rPr>
        <w:t xml:space="preserve"> or conveys the Bank or the Bank Property without the prior written concurrence of the </w:t>
      </w:r>
      <w:r w:rsidR="00745FC8" w:rsidRPr="00024134">
        <w:rPr>
          <w:rFonts w:cs="Arial"/>
        </w:rPr>
        <w:t>[</w:t>
      </w:r>
      <w:r w:rsidR="00745FC8" w:rsidRPr="00024134">
        <w:rPr>
          <w:rFonts w:cs="Arial"/>
          <w:color w:val="FF0000"/>
        </w:rPr>
        <w:t>Choose one</w:t>
      </w:r>
      <w:r w:rsidR="00745FC8" w:rsidRPr="00024134">
        <w:rPr>
          <w:rFonts w:cs="Arial"/>
        </w:rPr>
        <w:t xml:space="preserve">: IRT </w:t>
      </w:r>
      <w:r w:rsidR="00745FC8" w:rsidRPr="00024134">
        <w:rPr>
          <w:rFonts w:cs="Arial"/>
          <w:color w:val="FF0000"/>
        </w:rPr>
        <w:t>or</w:t>
      </w:r>
      <w:r w:rsidR="00745FC8" w:rsidRPr="00024134">
        <w:rPr>
          <w:rFonts w:cs="Arial"/>
        </w:rPr>
        <w:t xml:space="preserve"> Signatory Agencies]</w:t>
      </w:r>
      <w:r w:rsidRPr="00CA7A1B">
        <w:rPr>
          <w:rFonts w:cs="Arial"/>
        </w:rPr>
        <w:t>, as required by Section XII.</w:t>
      </w:r>
      <w:r w:rsidR="00561D26" w:rsidRPr="00CA7A1B">
        <w:rPr>
          <w:rFonts w:cs="Arial"/>
        </w:rPr>
        <w:t>C</w:t>
      </w:r>
      <w:r w:rsidRPr="00CA7A1B">
        <w:rPr>
          <w:rFonts w:cs="Arial"/>
        </w:rPr>
        <w:t>.</w:t>
      </w:r>
    </w:p>
    <w:p w14:paraId="06000A3A" w14:textId="77777777" w:rsidR="00486B8D" w:rsidRPr="00D12B70" w:rsidRDefault="00486B8D" w:rsidP="00D12B70">
      <w:pPr>
        <w:widowControl/>
        <w:rPr>
          <w:rFonts w:cs="Arial"/>
        </w:rPr>
      </w:pPr>
    </w:p>
    <w:p w14:paraId="4A94F3E3" w14:textId="77777777" w:rsidR="008B0391" w:rsidRPr="00CA7A1B" w:rsidRDefault="00D44F3D" w:rsidP="00CC116F">
      <w:pPr>
        <w:pStyle w:val="ListParagraph"/>
        <w:widowControl/>
        <w:numPr>
          <w:ilvl w:val="0"/>
          <w:numId w:val="66"/>
        </w:numPr>
        <w:ind w:left="2160" w:hanging="540"/>
        <w:rPr>
          <w:rFonts w:cs="Arial"/>
        </w:rPr>
      </w:pPr>
      <w:r w:rsidRPr="00CA7A1B">
        <w:rPr>
          <w:rFonts w:cs="Arial"/>
        </w:rPr>
        <w:t>USEPA</w:t>
      </w:r>
      <w:r w:rsidR="00FE2CE9" w:rsidRPr="00CA7A1B">
        <w:rPr>
          <w:rFonts w:cs="Arial"/>
        </w:rPr>
        <w:t>,</w:t>
      </w:r>
      <w:r w:rsidRPr="00CA7A1B">
        <w:rPr>
          <w:rFonts w:cs="Arial"/>
        </w:rPr>
        <w:t xml:space="preserve"> </w:t>
      </w:r>
      <w:r w:rsidR="00B522FA" w:rsidRPr="00CA7A1B">
        <w:rPr>
          <w:rFonts w:cs="Arial"/>
        </w:rPr>
        <w:t>[</w:t>
      </w:r>
      <w:r w:rsidR="002D14B1" w:rsidRPr="000711B6">
        <w:rPr>
          <w:rFonts w:cs="Arial"/>
          <w:color w:val="FF0000"/>
        </w:rPr>
        <w:t>insert appropriate agencies signing, but not providing credits:</w:t>
      </w:r>
      <w:r w:rsidR="002D14B1" w:rsidRPr="00CA7A1B">
        <w:rPr>
          <w:rFonts w:cs="Arial"/>
        </w:rPr>
        <w:t xml:space="preserve"> USACE, CDFW, USFWS, </w:t>
      </w:r>
      <w:r w:rsidR="00A62C0C" w:rsidRPr="00CA7A1B">
        <w:rPr>
          <w:rFonts w:cs="Arial"/>
        </w:rPr>
        <w:t xml:space="preserve">State Water Board, </w:t>
      </w:r>
      <w:r w:rsidR="002D14B1" w:rsidRPr="00CA7A1B">
        <w:rPr>
          <w:rFonts w:cs="Arial"/>
        </w:rPr>
        <w:t>Regional Water Board, and NMFS</w:t>
      </w:r>
      <w:r w:rsidR="00B522FA" w:rsidRPr="00CA7A1B">
        <w:rPr>
          <w:rFonts w:cs="Arial"/>
        </w:rPr>
        <w:t>]</w:t>
      </w:r>
      <w:r w:rsidR="002D14B1" w:rsidRPr="00CA7A1B">
        <w:rPr>
          <w:rFonts w:cs="Arial"/>
        </w:rPr>
        <w:t xml:space="preserve"> </w:t>
      </w:r>
      <w:r w:rsidRPr="00CA7A1B">
        <w:rPr>
          <w:rFonts w:cs="Arial"/>
        </w:rPr>
        <w:t xml:space="preserve">may terminate its participation upon </w:t>
      </w:r>
      <w:r w:rsidR="000711B6">
        <w:rPr>
          <w:rFonts w:cs="Arial"/>
        </w:rPr>
        <w:t>30 </w:t>
      </w:r>
      <w:r w:rsidR="00EB2D63" w:rsidRPr="00CA7A1B">
        <w:rPr>
          <w:rFonts w:cs="Arial"/>
        </w:rPr>
        <w:t>calendar days</w:t>
      </w:r>
      <w:r w:rsidRPr="00CA7A1B">
        <w:rPr>
          <w:rFonts w:cs="Arial"/>
        </w:rPr>
        <w:t>’ written notice to all other Parties.</w:t>
      </w:r>
      <w:r w:rsidR="00A64101" w:rsidRPr="00CA7A1B">
        <w:rPr>
          <w:rFonts w:cs="Arial"/>
        </w:rPr>
        <w:t xml:space="preserve">  This BEI shall continue in full force and effect as to the remaining Parties</w:t>
      </w:r>
      <w:r w:rsidR="00B11CB7" w:rsidRPr="00CA7A1B">
        <w:rPr>
          <w:rFonts w:cs="Arial"/>
        </w:rPr>
        <w:t>.</w:t>
      </w:r>
      <w:r w:rsidR="00A64101" w:rsidRPr="00CA7A1B">
        <w:rPr>
          <w:rFonts w:cs="Arial"/>
        </w:rPr>
        <w:t xml:space="preserve"> </w:t>
      </w:r>
    </w:p>
    <w:p w14:paraId="4F5D3ABC" w14:textId="77777777" w:rsidR="00AE2DFC" w:rsidRDefault="00AE2DFC" w:rsidP="00C641B1">
      <w:pPr>
        <w:widowControl/>
        <w:ind w:left="2160" w:hanging="540"/>
        <w:rPr>
          <w:rFonts w:cs="Arial"/>
        </w:rPr>
      </w:pPr>
    </w:p>
    <w:p w14:paraId="46A30E05" w14:textId="4A0A5BE4" w:rsidR="008B0391" w:rsidRPr="00CA7A1B" w:rsidRDefault="00D44F3D" w:rsidP="00CC116F">
      <w:pPr>
        <w:pStyle w:val="ListParagraph"/>
        <w:keepNext/>
        <w:widowControl/>
        <w:numPr>
          <w:ilvl w:val="0"/>
          <w:numId w:val="66"/>
        </w:numPr>
        <w:ind w:left="2160" w:hanging="540"/>
        <w:rPr>
          <w:rFonts w:cs="Arial"/>
        </w:rPr>
      </w:pPr>
      <w:r w:rsidRPr="00CA7A1B">
        <w:rPr>
          <w:rFonts w:cs="Arial"/>
        </w:rPr>
        <w:t xml:space="preserve">The </w:t>
      </w:r>
      <w:r w:rsidR="00B522FA" w:rsidRPr="00CA7A1B">
        <w:rPr>
          <w:rFonts w:cs="Arial"/>
        </w:rPr>
        <w:t>[</w:t>
      </w:r>
      <w:r w:rsidRPr="000711B6">
        <w:rPr>
          <w:rFonts w:cs="Arial"/>
          <w:color w:val="FF0000"/>
        </w:rPr>
        <w:t>insert appropriate agencies</w:t>
      </w:r>
      <w:r w:rsidR="00196720">
        <w:rPr>
          <w:rFonts w:cs="Arial"/>
          <w:color w:val="FF0000"/>
        </w:rPr>
        <w:t xml:space="preserve"> signing and providing credits</w:t>
      </w:r>
      <w:r w:rsidRPr="000711B6">
        <w:rPr>
          <w:rFonts w:cs="Arial"/>
          <w:color w:val="FF0000"/>
        </w:rPr>
        <w:t>:</w:t>
      </w:r>
      <w:r w:rsidRPr="00CA7A1B">
        <w:rPr>
          <w:rFonts w:cs="Arial"/>
        </w:rPr>
        <w:t xml:space="preserve"> USACE, </w:t>
      </w:r>
      <w:r w:rsidR="00243C08" w:rsidRPr="00CA7A1B">
        <w:rPr>
          <w:rFonts w:cs="Arial"/>
        </w:rPr>
        <w:t>CDFW</w:t>
      </w:r>
      <w:r w:rsidRPr="00CA7A1B">
        <w:rPr>
          <w:rFonts w:cs="Arial"/>
        </w:rPr>
        <w:t xml:space="preserve">, USFWS, </w:t>
      </w:r>
      <w:r w:rsidR="00A62C0C" w:rsidRPr="00CA7A1B">
        <w:rPr>
          <w:rFonts w:cs="Arial"/>
        </w:rPr>
        <w:t xml:space="preserve">State Water Board, </w:t>
      </w:r>
      <w:r w:rsidR="00CA6C8E" w:rsidRPr="00CA7A1B">
        <w:rPr>
          <w:rFonts w:cs="Arial"/>
        </w:rPr>
        <w:t xml:space="preserve">Regional Water Board, </w:t>
      </w:r>
      <w:r w:rsidRPr="00CA7A1B">
        <w:rPr>
          <w:rFonts w:cs="Arial"/>
        </w:rPr>
        <w:t>and NMFS</w:t>
      </w:r>
      <w:r w:rsidR="00B522FA" w:rsidRPr="00CA7A1B">
        <w:rPr>
          <w:rFonts w:cs="Arial"/>
        </w:rPr>
        <w:t>]</w:t>
      </w:r>
      <w:r w:rsidRPr="00CA7A1B">
        <w:rPr>
          <w:rFonts w:cs="Arial"/>
        </w:rPr>
        <w:t xml:space="preserve"> may each terminate its participation</w:t>
      </w:r>
      <w:r w:rsidR="005D40EE" w:rsidRPr="00CA7A1B">
        <w:rPr>
          <w:rFonts w:cs="Arial"/>
        </w:rPr>
        <w:t xml:space="preserve"> in</w:t>
      </w:r>
      <w:r w:rsidRPr="00CA7A1B">
        <w:rPr>
          <w:rFonts w:cs="Arial"/>
        </w:rPr>
        <w:t xml:space="preserve"> this BEI upon 30 </w:t>
      </w:r>
      <w:r w:rsidR="00EB2D63" w:rsidRPr="00CA7A1B">
        <w:rPr>
          <w:rFonts w:cs="Arial"/>
        </w:rPr>
        <w:t>calendar days</w:t>
      </w:r>
      <w:r w:rsidRPr="00CA7A1B">
        <w:rPr>
          <w:rFonts w:cs="Arial"/>
        </w:rPr>
        <w:t xml:space="preserve">’ </w:t>
      </w:r>
      <w:r w:rsidR="00A64101" w:rsidRPr="00CA7A1B">
        <w:rPr>
          <w:rFonts w:cs="Arial"/>
        </w:rPr>
        <w:t xml:space="preserve">written </w:t>
      </w:r>
      <w:r w:rsidRPr="00CA7A1B">
        <w:rPr>
          <w:rFonts w:cs="Arial"/>
        </w:rPr>
        <w:t xml:space="preserve">notice to </w:t>
      </w:r>
      <w:r w:rsidR="00A64101" w:rsidRPr="00CA7A1B">
        <w:rPr>
          <w:rFonts w:cs="Arial"/>
        </w:rPr>
        <w:t xml:space="preserve">all </w:t>
      </w:r>
      <w:r w:rsidRPr="00CA7A1B">
        <w:rPr>
          <w:rFonts w:cs="Arial"/>
        </w:rPr>
        <w:t xml:space="preserve">other Parties, on the condition that each of the following has occurred: </w:t>
      </w:r>
    </w:p>
    <w:p w14:paraId="785DB9D8" w14:textId="77777777" w:rsidR="00505735" w:rsidRDefault="00505735" w:rsidP="00C641B1">
      <w:pPr>
        <w:keepNext/>
        <w:widowControl/>
        <w:rPr>
          <w:rFonts w:cs="Arial"/>
        </w:rPr>
      </w:pPr>
    </w:p>
    <w:p w14:paraId="3EAF801D" w14:textId="77777777" w:rsidR="00D44F3D" w:rsidRPr="00CA7A1B" w:rsidRDefault="00D44F3D" w:rsidP="00CC116F">
      <w:pPr>
        <w:pStyle w:val="ListParagraph"/>
        <w:keepNext/>
        <w:widowControl/>
        <w:numPr>
          <w:ilvl w:val="0"/>
          <w:numId w:val="67"/>
        </w:numPr>
        <w:ind w:left="2700" w:hanging="540"/>
        <w:rPr>
          <w:rFonts w:cs="Arial"/>
        </w:rPr>
      </w:pPr>
      <w:r w:rsidRPr="00CA7A1B">
        <w:rPr>
          <w:rFonts w:cs="Arial"/>
        </w:rPr>
        <w:t xml:space="preserve">Bank Sponsor or Property Owner has </w:t>
      </w:r>
      <w:r w:rsidR="007F01A8" w:rsidRPr="00CA7A1B">
        <w:rPr>
          <w:rFonts w:cs="Arial"/>
        </w:rPr>
        <w:t xml:space="preserve">defaulted on </w:t>
      </w:r>
      <w:r w:rsidRPr="00CA7A1B">
        <w:rPr>
          <w:rFonts w:cs="Arial"/>
        </w:rPr>
        <w:t xml:space="preserve">one or more covenants, terms or conditions </w:t>
      </w:r>
      <w:r w:rsidR="00A64101" w:rsidRPr="00CA7A1B">
        <w:rPr>
          <w:rFonts w:cs="Arial"/>
        </w:rPr>
        <w:t>of this BEI</w:t>
      </w:r>
      <w:r w:rsidR="00E03FD3" w:rsidRPr="00CA7A1B">
        <w:rPr>
          <w:rFonts w:cs="Arial"/>
        </w:rPr>
        <w:t>.</w:t>
      </w:r>
    </w:p>
    <w:p w14:paraId="6DD2C10F" w14:textId="77777777" w:rsidR="00505735" w:rsidRDefault="00505735" w:rsidP="00C641B1">
      <w:pPr>
        <w:widowControl/>
        <w:ind w:left="2700" w:hanging="540"/>
        <w:rPr>
          <w:rFonts w:cs="Arial"/>
        </w:rPr>
      </w:pPr>
    </w:p>
    <w:p w14:paraId="49454533" w14:textId="77777777" w:rsidR="00D44F3D" w:rsidRPr="00CA7A1B" w:rsidRDefault="00D44F3D" w:rsidP="00CC116F">
      <w:pPr>
        <w:pStyle w:val="ListParagraph"/>
        <w:widowControl/>
        <w:numPr>
          <w:ilvl w:val="0"/>
          <w:numId w:val="67"/>
        </w:numPr>
        <w:ind w:left="2700" w:hanging="540"/>
        <w:rPr>
          <w:rFonts w:cs="Arial"/>
        </w:rPr>
      </w:pPr>
      <w:r w:rsidRPr="00CA7A1B">
        <w:rPr>
          <w:rFonts w:cs="Arial"/>
        </w:rPr>
        <w:t xml:space="preserve">Bank Sponsor </w:t>
      </w:r>
      <w:r w:rsidR="00A64101" w:rsidRPr="00CA7A1B">
        <w:rPr>
          <w:rFonts w:cs="Arial"/>
        </w:rPr>
        <w:t xml:space="preserve">and </w:t>
      </w:r>
      <w:r w:rsidRPr="00CA7A1B">
        <w:rPr>
          <w:rFonts w:cs="Arial"/>
        </w:rPr>
        <w:t xml:space="preserve">Property Owner, </w:t>
      </w:r>
      <w:r w:rsidR="00AE554B">
        <w:rPr>
          <w:rFonts w:cs="Arial"/>
        </w:rPr>
        <w:t>have</w:t>
      </w:r>
      <w:r w:rsidRPr="00CA7A1B">
        <w:rPr>
          <w:rFonts w:cs="Arial"/>
        </w:rPr>
        <w:t xml:space="preserve"> </w:t>
      </w:r>
      <w:r w:rsidR="00A64101" w:rsidRPr="00CA7A1B">
        <w:rPr>
          <w:rFonts w:cs="Arial"/>
        </w:rPr>
        <w:t xml:space="preserve">each </w:t>
      </w:r>
      <w:r w:rsidRPr="00CA7A1B">
        <w:rPr>
          <w:rFonts w:cs="Arial"/>
        </w:rPr>
        <w:t xml:space="preserve">received notice of such </w:t>
      </w:r>
      <w:r w:rsidR="007F01A8" w:rsidRPr="00CA7A1B">
        <w:rPr>
          <w:rFonts w:cs="Arial"/>
        </w:rPr>
        <w:t xml:space="preserve">default </w:t>
      </w:r>
      <w:r w:rsidRPr="00CA7A1B">
        <w:rPr>
          <w:rFonts w:cs="Arial"/>
        </w:rPr>
        <w:t xml:space="preserve">from the terminating </w:t>
      </w:r>
      <w:r w:rsidR="00745FC8" w:rsidRPr="00024134">
        <w:rPr>
          <w:rFonts w:cs="Arial"/>
        </w:rPr>
        <w:t>[</w:t>
      </w:r>
      <w:r w:rsidR="00745FC8" w:rsidRPr="00024134">
        <w:rPr>
          <w:rFonts w:cs="Arial"/>
          <w:color w:val="FF0000"/>
        </w:rPr>
        <w:t>Choose one</w:t>
      </w:r>
      <w:r w:rsidR="00745FC8" w:rsidRPr="00024134">
        <w:rPr>
          <w:rFonts w:cs="Arial"/>
        </w:rPr>
        <w:t>: IRT</w:t>
      </w:r>
      <w:r w:rsidR="00961992">
        <w:rPr>
          <w:rFonts w:cs="Arial"/>
        </w:rPr>
        <w:t xml:space="preserve"> </w:t>
      </w:r>
      <w:r w:rsidR="00745FC8">
        <w:rPr>
          <w:rFonts w:cs="Arial"/>
        </w:rPr>
        <w:t>agency</w:t>
      </w:r>
      <w:r w:rsidR="00745FC8" w:rsidRPr="00024134">
        <w:rPr>
          <w:rFonts w:cs="Arial"/>
        </w:rPr>
        <w:t xml:space="preserve"> </w:t>
      </w:r>
      <w:r w:rsidR="00745FC8" w:rsidRPr="00024134">
        <w:rPr>
          <w:rFonts w:cs="Arial"/>
          <w:color w:val="FF0000"/>
        </w:rPr>
        <w:t>or</w:t>
      </w:r>
      <w:r w:rsidR="00745FC8" w:rsidRPr="00024134">
        <w:rPr>
          <w:rFonts w:cs="Arial"/>
        </w:rPr>
        <w:t xml:space="preserve"> Signatory Agenc</w:t>
      </w:r>
      <w:r w:rsidR="00745FC8">
        <w:rPr>
          <w:rFonts w:cs="Arial"/>
        </w:rPr>
        <w:t>y</w:t>
      </w:r>
      <w:r w:rsidR="00745FC8" w:rsidRPr="00024134">
        <w:rPr>
          <w:rFonts w:cs="Arial"/>
        </w:rPr>
        <w:t>]</w:t>
      </w:r>
      <w:r w:rsidR="00745FC8">
        <w:rPr>
          <w:rFonts w:cs="Arial"/>
          <w:b/>
          <w:bCs/>
        </w:rPr>
        <w:t xml:space="preserve"> </w:t>
      </w:r>
      <w:r w:rsidRPr="00CA7A1B">
        <w:rPr>
          <w:rFonts w:cs="Arial"/>
        </w:rPr>
        <w:t xml:space="preserve">in accordance with </w:t>
      </w:r>
      <w:r w:rsidR="00D4168F" w:rsidRPr="00CA7A1B">
        <w:rPr>
          <w:rFonts w:cs="Arial"/>
        </w:rPr>
        <w:t xml:space="preserve">Section </w:t>
      </w:r>
      <w:r w:rsidRPr="00CA7A1B">
        <w:rPr>
          <w:rFonts w:cs="Arial"/>
        </w:rPr>
        <w:t xml:space="preserve">XII.B, if applicable, and </w:t>
      </w:r>
      <w:r w:rsidR="00D4168F" w:rsidRPr="00CA7A1B">
        <w:rPr>
          <w:rFonts w:cs="Arial"/>
        </w:rPr>
        <w:t xml:space="preserve">Section </w:t>
      </w:r>
      <w:r w:rsidRPr="00CA7A1B">
        <w:rPr>
          <w:rFonts w:cs="Arial"/>
        </w:rPr>
        <w:t>XII.K.</w:t>
      </w:r>
    </w:p>
    <w:p w14:paraId="017C8CF9" w14:textId="77777777" w:rsidR="00505735" w:rsidRDefault="00505735" w:rsidP="00C641B1">
      <w:pPr>
        <w:widowControl/>
        <w:ind w:left="2700" w:hanging="540"/>
        <w:rPr>
          <w:rFonts w:cs="Arial"/>
        </w:rPr>
      </w:pPr>
    </w:p>
    <w:p w14:paraId="2238DEF6" w14:textId="77777777" w:rsidR="00D44F3D" w:rsidRPr="00CA7A1B" w:rsidRDefault="00D44F3D" w:rsidP="00CC116F">
      <w:pPr>
        <w:pStyle w:val="ListParagraph"/>
        <w:widowControl/>
        <w:numPr>
          <w:ilvl w:val="0"/>
          <w:numId w:val="67"/>
        </w:numPr>
        <w:ind w:left="2700" w:hanging="540"/>
        <w:rPr>
          <w:rFonts w:cs="Arial"/>
        </w:rPr>
      </w:pPr>
      <w:r w:rsidRPr="00CA7A1B">
        <w:rPr>
          <w:rFonts w:cs="Arial"/>
        </w:rPr>
        <w:t>Bank Sponsor or Property Owner, as applicable,</w:t>
      </w:r>
      <w:r w:rsidR="00967C4C" w:rsidRPr="00CA7A1B">
        <w:rPr>
          <w:rFonts w:cs="Arial"/>
        </w:rPr>
        <w:t xml:space="preserve"> </w:t>
      </w:r>
      <w:r w:rsidRPr="00CA7A1B">
        <w:rPr>
          <w:rFonts w:cs="Arial"/>
        </w:rPr>
        <w:t xml:space="preserve">has failed to </w:t>
      </w:r>
      <w:r w:rsidRPr="000711B6">
        <w:rPr>
          <w:rFonts w:cs="Arial"/>
          <w:spacing w:val="-3"/>
        </w:rPr>
        <w:t xml:space="preserve">cure </w:t>
      </w:r>
      <w:r w:rsidR="00A64101" w:rsidRPr="000711B6">
        <w:rPr>
          <w:rFonts w:cs="Arial"/>
          <w:spacing w:val="-3"/>
        </w:rPr>
        <w:t xml:space="preserve">its </w:t>
      </w:r>
      <w:r w:rsidR="00967C4C" w:rsidRPr="000711B6">
        <w:rPr>
          <w:rFonts w:cs="Arial"/>
          <w:spacing w:val="-3"/>
        </w:rPr>
        <w:t>default</w:t>
      </w:r>
      <w:r w:rsidR="00B11138" w:rsidRPr="000711B6">
        <w:rPr>
          <w:rFonts w:cs="Arial"/>
          <w:spacing w:val="-3"/>
        </w:rPr>
        <w:t xml:space="preserve"> to the satisfaction of the terminating </w:t>
      </w:r>
      <w:r w:rsidR="00745FC8" w:rsidRPr="00024134">
        <w:rPr>
          <w:rFonts w:cs="Arial"/>
        </w:rPr>
        <w:t>[</w:t>
      </w:r>
      <w:r w:rsidR="00745FC8" w:rsidRPr="00024134">
        <w:rPr>
          <w:rFonts w:cs="Arial"/>
          <w:color w:val="FF0000"/>
        </w:rPr>
        <w:t>Choose one</w:t>
      </w:r>
      <w:r w:rsidR="00745FC8" w:rsidRPr="00024134">
        <w:rPr>
          <w:rFonts w:cs="Arial"/>
        </w:rPr>
        <w:t xml:space="preserve">: IRT </w:t>
      </w:r>
      <w:r w:rsidR="00745FC8">
        <w:rPr>
          <w:rFonts w:cs="Arial"/>
        </w:rPr>
        <w:t xml:space="preserve">agency </w:t>
      </w:r>
      <w:r w:rsidR="00745FC8" w:rsidRPr="00024134">
        <w:rPr>
          <w:rFonts w:cs="Arial"/>
          <w:color w:val="FF0000"/>
        </w:rPr>
        <w:t>or</w:t>
      </w:r>
      <w:r w:rsidR="00745FC8" w:rsidRPr="00024134">
        <w:rPr>
          <w:rFonts w:cs="Arial"/>
        </w:rPr>
        <w:t xml:space="preserve"> Signatory Agenc</w:t>
      </w:r>
      <w:r w:rsidR="00745FC8">
        <w:rPr>
          <w:rFonts w:cs="Arial"/>
        </w:rPr>
        <w:t>y</w:t>
      </w:r>
      <w:r w:rsidR="00745FC8" w:rsidRPr="00024134">
        <w:rPr>
          <w:rFonts w:cs="Arial"/>
        </w:rPr>
        <w:t>]</w:t>
      </w:r>
      <w:r w:rsidRPr="000711B6">
        <w:rPr>
          <w:rFonts w:cs="Arial"/>
          <w:spacing w:val="-3"/>
        </w:rPr>
        <w:t>.</w:t>
      </w:r>
    </w:p>
    <w:p w14:paraId="7ACE472D" w14:textId="77777777" w:rsidR="00505735" w:rsidRDefault="00505735" w:rsidP="00C641B1">
      <w:pPr>
        <w:widowControl/>
        <w:rPr>
          <w:rFonts w:cs="Arial"/>
        </w:rPr>
      </w:pPr>
    </w:p>
    <w:p w14:paraId="568D7D73" w14:textId="7762F2A5" w:rsidR="008B0391" w:rsidRPr="00CA7A1B" w:rsidRDefault="00D44F3D" w:rsidP="00CC116F">
      <w:pPr>
        <w:pStyle w:val="ListParagraph"/>
        <w:widowControl/>
        <w:numPr>
          <w:ilvl w:val="0"/>
          <w:numId w:val="66"/>
        </w:numPr>
        <w:ind w:left="2160" w:hanging="540"/>
        <w:rPr>
          <w:rFonts w:cs="Arial"/>
        </w:rPr>
      </w:pPr>
      <w:r w:rsidRPr="00CA7A1B">
        <w:rPr>
          <w:rFonts w:cs="Arial"/>
        </w:rPr>
        <w:t xml:space="preserve">If any </w:t>
      </w:r>
      <w:r w:rsidR="004253A5">
        <w:rPr>
          <w:rFonts w:cs="Arial"/>
        </w:rPr>
        <w:t>[</w:t>
      </w:r>
      <w:r w:rsidR="004253A5" w:rsidRPr="00961992">
        <w:rPr>
          <w:rFonts w:cs="Arial"/>
          <w:color w:val="FF0000"/>
        </w:rPr>
        <w:t>Choose one</w:t>
      </w:r>
      <w:r w:rsidR="004253A5">
        <w:rPr>
          <w:rFonts w:cs="Arial"/>
        </w:rPr>
        <w:t xml:space="preserve">: </w:t>
      </w:r>
      <w:r w:rsidRPr="00CA7A1B">
        <w:rPr>
          <w:rFonts w:cs="Arial"/>
        </w:rPr>
        <w:t xml:space="preserve"> IRT</w:t>
      </w:r>
      <w:r w:rsidR="004253A5">
        <w:rPr>
          <w:rFonts w:cs="Arial"/>
        </w:rPr>
        <w:t xml:space="preserve"> </w:t>
      </w:r>
      <w:r w:rsidR="00961992">
        <w:rPr>
          <w:rFonts w:cs="Arial"/>
        </w:rPr>
        <w:t xml:space="preserve">agency </w:t>
      </w:r>
      <w:r w:rsidR="004253A5" w:rsidRPr="00961992">
        <w:rPr>
          <w:rFonts w:cs="Arial"/>
          <w:color w:val="FF0000"/>
        </w:rPr>
        <w:t xml:space="preserve">or </w:t>
      </w:r>
      <w:r w:rsidR="004253A5">
        <w:rPr>
          <w:rFonts w:cs="Arial"/>
        </w:rPr>
        <w:t xml:space="preserve">Signatory </w:t>
      </w:r>
      <w:r w:rsidR="00961992">
        <w:rPr>
          <w:rFonts w:cs="Arial"/>
        </w:rPr>
        <w:t>Agency</w:t>
      </w:r>
      <w:r w:rsidR="004253A5">
        <w:rPr>
          <w:rFonts w:cs="Arial"/>
        </w:rPr>
        <w:t>]</w:t>
      </w:r>
      <w:r w:rsidRPr="00CA7A1B">
        <w:rPr>
          <w:rFonts w:cs="Arial"/>
        </w:rPr>
        <w:t xml:space="preserve"> </w:t>
      </w:r>
      <w:r w:rsidR="00961992">
        <w:rPr>
          <w:rFonts w:cs="Arial"/>
        </w:rPr>
        <w:t>proposes</w:t>
      </w:r>
      <w:r w:rsidRPr="00CA7A1B">
        <w:rPr>
          <w:rFonts w:cs="Arial"/>
        </w:rPr>
        <w:t xml:space="preserve"> to terminate </w:t>
      </w:r>
      <w:r w:rsidR="00961992">
        <w:rPr>
          <w:rFonts w:cs="Arial"/>
        </w:rPr>
        <w:t xml:space="preserve">its </w:t>
      </w:r>
      <w:r w:rsidRPr="00CA7A1B">
        <w:rPr>
          <w:rFonts w:cs="Arial"/>
        </w:rPr>
        <w:t>participation in the BEI</w:t>
      </w:r>
      <w:r w:rsidR="00961992">
        <w:rPr>
          <w:rFonts w:cs="Arial"/>
        </w:rPr>
        <w:t>, it</w:t>
      </w:r>
      <w:r w:rsidRPr="00CA7A1B">
        <w:rPr>
          <w:rFonts w:cs="Arial"/>
        </w:rPr>
        <w:t xml:space="preserve"> agree</w:t>
      </w:r>
      <w:r w:rsidR="00D1319F">
        <w:rPr>
          <w:rFonts w:cs="Arial"/>
        </w:rPr>
        <w:t>s</w:t>
      </w:r>
      <w:r w:rsidRPr="00CA7A1B">
        <w:rPr>
          <w:rFonts w:cs="Arial"/>
        </w:rPr>
        <w:t xml:space="preserve"> to meet with the other IRT </w:t>
      </w:r>
      <w:r w:rsidR="00AE554B">
        <w:rPr>
          <w:rFonts w:cs="Arial"/>
        </w:rPr>
        <w:t>agencies</w:t>
      </w:r>
      <w:r w:rsidRPr="00CA7A1B">
        <w:rPr>
          <w:rFonts w:cs="Arial"/>
        </w:rPr>
        <w:t xml:space="preserve"> to discuss the reason(s) for such termination, prior to the termination taking effect.  Notice of a request for such meeting shall be made by the requesting</w:t>
      </w:r>
      <w:r w:rsidR="004253A5">
        <w:rPr>
          <w:rFonts w:cs="Arial"/>
        </w:rPr>
        <w:t xml:space="preserve"> [</w:t>
      </w:r>
      <w:r w:rsidR="004253A5" w:rsidRPr="00C142E1">
        <w:rPr>
          <w:rFonts w:cs="Arial"/>
          <w:color w:val="FF0000"/>
        </w:rPr>
        <w:t>Choose one</w:t>
      </w:r>
      <w:r w:rsidR="004253A5">
        <w:rPr>
          <w:rFonts w:cs="Arial"/>
        </w:rPr>
        <w:t>:</w:t>
      </w:r>
      <w:r w:rsidRPr="00CA7A1B">
        <w:rPr>
          <w:rFonts w:cs="Arial"/>
        </w:rPr>
        <w:t xml:space="preserve"> IRT </w:t>
      </w:r>
      <w:r w:rsidR="00AE554B">
        <w:rPr>
          <w:rFonts w:cs="Arial"/>
        </w:rPr>
        <w:lastRenderedPageBreak/>
        <w:t>agency(ies)</w:t>
      </w:r>
      <w:r w:rsidR="00C142E1">
        <w:rPr>
          <w:rFonts w:cs="Arial"/>
        </w:rPr>
        <w:t xml:space="preserve"> </w:t>
      </w:r>
      <w:r w:rsidR="004253A5" w:rsidRPr="00C142E1">
        <w:rPr>
          <w:rFonts w:cs="Arial"/>
          <w:color w:val="FF0000"/>
        </w:rPr>
        <w:t>or</w:t>
      </w:r>
      <w:r w:rsidR="004253A5">
        <w:rPr>
          <w:rFonts w:cs="Arial"/>
        </w:rPr>
        <w:t xml:space="preserve"> Signatory Agency(ies</w:t>
      </w:r>
      <w:r w:rsidR="000F1623">
        <w:rPr>
          <w:rFonts w:cs="Arial"/>
        </w:rPr>
        <w:t xml:space="preserve">)] </w:t>
      </w:r>
      <w:r w:rsidR="000F1623" w:rsidRPr="00CA7A1B">
        <w:rPr>
          <w:rFonts w:cs="Arial"/>
        </w:rPr>
        <w:t>not</w:t>
      </w:r>
      <w:r w:rsidRPr="00CA7A1B">
        <w:rPr>
          <w:rFonts w:cs="Arial"/>
        </w:rPr>
        <w:t xml:space="preserve"> later than 15 calendar days from receipt of the notice of termination.</w:t>
      </w:r>
    </w:p>
    <w:p w14:paraId="0D127CD2" w14:textId="77777777" w:rsidR="00505735" w:rsidRDefault="00505735" w:rsidP="00C641B1">
      <w:pPr>
        <w:widowControl/>
        <w:ind w:left="2160" w:hanging="540"/>
        <w:rPr>
          <w:rFonts w:cs="Arial"/>
        </w:rPr>
      </w:pPr>
    </w:p>
    <w:p w14:paraId="194B482D" w14:textId="77777777" w:rsidR="00C63401" w:rsidRPr="00C142E1" w:rsidRDefault="00C63401" w:rsidP="00C142E1">
      <w:pPr>
        <w:pStyle w:val="ListParagraph"/>
        <w:widowControl/>
        <w:numPr>
          <w:ilvl w:val="0"/>
          <w:numId w:val="66"/>
        </w:numPr>
        <w:ind w:left="2160" w:hanging="540"/>
        <w:rPr>
          <w:rFonts w:cs="Arial"/>
        </w:rPr>
      </w:pPr>
      <w:r w:rsidRPr="00C142E1">
        <w:rPr>
          <w:rFonts w:cs="Arial"/>
        </w:rPr>
        <w:t xml:space="preserve">Termination by any </w:t>
      </w:r>
      <w:r w:rsidR="00745FC8" w:rsidRPr="00C142E1">
        <w:rPr>
          <w:rFonts w:cs="Arial"/>
        </w:rPr>
        <w:t>[</w:t>
      </w:r>
      <w:r w:rsidR="00745FC8" w:rsidRPr="00C142E1">
        <w:rPr>
          <w:rFonts w:cs="Arial"/>
          <w:color w:val="FF0000"/>
        </w:rPr>
        <w:t>Choose one</w:t>
      </w:r>
      <w:r w:rsidR="00745FC8" w:rsidRPr="00C142E1">
        <w:rPr>
          <w:rFonts w:cs="Arial"/>
        </w:rPr>
        <w:t>: IRT agency</w:t>
      </w:r>
      <w:r w:rsidR="00745FC8" w:rsidRPr="00C142E1">
        <w:rPr>
          <w:rFonts w:cs="Arial"/>
          <w:color w:val="FF0000"/>
        </w:rPr>
        <w:t xml:space="preserve"> or</w:t>
      </w:r>
      <w:r w:rsidR="00745FC8" w:rsidRPr="00C142E1">
        <w:rPr>
          <w:rFonts w:cs="Arial"/>
        </w:rPr>
        <w:t xml:space="preserve"> Signatory Agenc</w:t>
      </w:r>
      <w:r w:rsidR="004253A5" w:rsidRPr="00C142E1">
        <w:rPr>
          <w:rFonts w:cs="Arial"/>
        </w:rPr>
        <w:t>y</w:t>
      </w:r>
      <w:r w:rsidR="00745FC8" w:rsidRPr="00C142E1">
        <w:rPr>
          <w:rFonts w:cs="Arial"/>
        </w:rPr>
        <w:t>]</w:t>
      </w:r>
      <w:r w:rsidR="00745FC8" w:rsidRPr="00C142E1">
        <w:rPr>
          <w:rFonts w:cs="Arial"/>
          <w:b/>
          <w:bCs/>
        </w:rPr>
        <w:t xml:space="preserve"> </w:t>
      </w:r>
      <w:r w:rsidRPr="00C142E1">
        <w:rPr>
          <w:rFonts w:cs="Arial"/>
        </w:rPr>
        <w:t xml:space="preserve">of its participation in this BEI shall not terminate this BEI or affect the relationship between the remaining </w:t>
      </w:r>
      <w:r w:rsidR="00745FC8" w:rsidRPr="00C142E1">
        <w:rPr>
          <w:rFonts w:cs="Arial"/>
        </w:rPr>
        <w:t>[</w:t>
      </w:r>
      <w:r w:rsidR="00745FC8" w:rsidRPr="00C142E1">
        <w:rPr>
          <w:rFonts w:cs="Arial"/>
          <w:color w:val="FF0000"/>
        </w:rPr>
        <w:t>Choose one</w:t>
      </w:r>
      <w:r w:rsidR="00745FC8" w:rsidRPr="00C142E1">
        <w:rPr>
          <w:rFonts w:cs="Arial"/>
        </w:rPr>
        <w:t>: IRT agenc</w:t>
      </w:r>
      <w:r w:rsidR="004253A5" w:rsidRPr="00C142E1">
        <w:rPr>
          <w:rFonts w:cs="Arial"/>
        </w:rPr>
        <w:t>ies</w:t>
      </w:r>
      <w:r w:rsidR="00745FC8" w:rsidRPr="00C142E1">
        <w:rPr>
          <w:rFonts w:cs="Arial"/>
        </w:rPr>
        <w:t xml:space="preserve"> </w:t>
      </w:r>
      <w:r w:rsidR="00745FC8" w:rsidRPr="00C142E1">
        <w:rPr>
          <w:rFonts w:cs="Arial"/>
          <w:color w:val="FF0000"/>
        </w:rPr>
        <w:t>or</w:t>
      </w:r>
      <w:r w:rsidR="00745FC8" w:rsidRPr="00C142E1">
        <w:rPr>
          <w:rFonts w:cs="Arial"/>
        </w:rPr>
        <w:t xml:space="preserve"> Signatory Agenc</w:t>
      </w:r>
      <w:r w:rsidR="004253A5" w:rsidRPr="00C142E1">
        <w:rPr>
          <w:rFonts w:cs="Arial"/>
        </w:rPr>
        <w:t>ies</w:t>
      </w:r>
      <w:r w:rsidR="00745FC8" w:rsidRPr="00C142E1">
        <w:rPr>
          <w:rFonts w:cs="Arial"/>
        </w:rPr>
        <w:t>]</w:t>
      </w:r>
      <w:r w:rsidR="00745FC8" w:rsidRPr="00C142E1">
        <w:rPr>
          <w:rFonts w:cs="Arial"/>
          <w:b/>
          <w:bCs/>
        </w:rPr>
        <w:t xml:space="preserve"> </w:t>
      </w:r>
      <w:r w:rsidRPr="00C142E1">
        <w:rPr>
          <w:rFonts w:cs="Arial"/>
        </w:rPr>
        <w:t>toward each other or the Bank Sponsor or Property Owner under this BEI.  Remaining Credits, including unused Credits</w:t>
      </w:r>
      <w:r w:rsidR="00CB6581" w:rsidRPr="00C142E1">
        <w:rPr>
          <w:rFonts w:cs="Arial"/>
        </w:rPr>
        <w:t xml:space="preserve"> sold without a Transfer</w:t>
      </w:r>
      <w:r w:rsidRPr="00C142E1">
        <w:rPr>
          <w:rFonts w:cs="Arial"/>
        </w:rPr>
        <w:t xml:space="preserve">, under the authority of the terminating </w:t>
      </w:r>
      <w:r w:rsidR="00745FC8" w:rsidRPr="00C142E1">
        <w:rPr>
          <w:rFonts w:cs="Arial"/>
        </w:rPr>
        <w:t>[</w:t>
      </w:r>
      <w:r w:rsidR="00745FC8" w:rsidRPr="00C142E1">
        <w:rPr>
          <w:rFonts w:cs="Arial"/>
          <w:color w:val="FF0000"/>
        </w:rPr>
        <w:t>Choose one</w:t>
      </w:r>
      <w:r w:rsidR="00745FC8" w:rsidRPr="00C142E1">
        <w:rPr>
          <w:rFonts w:cs="Arial"/>
        </w:rPr>
        <w:t xml:space="preserve">: IRT agency </w:t>
      </w:r>
      <w:r w:rsidR="00745FC8" w:rsidRPr="00C142E1">
        <w:rPr>
          <w:rFonts w:cs="Arial"/>
          <w:color w:val="FF0000"/>
        </w:rPr>
        <w:t>or</w:t>
      </w:r>
      <w:r w:rsidR="00745FC8" w:rsidRPr="00C142E1">
        <w:rPr>
          <w:rFonts w:cs="Arial"/>
        </w:rPr>
        <w:t xml:space="preserve"> Signatory Agency]</w:t>
      </w:r>
      <w:r w:rsidR="00745FC8" w:rsidRPr="00C142E1">
        <w:rPr>
          <w:rFonts w:cs="Arial"/>
          <w:b/>
          <w:bCs/>
        </w:rPr>
        <w:t xml:space="preserve"> </w:t>
      </w:r>
      <w:r w:rsidRPr="00C142E1">
        <w:rPr>
          <w:rFonts w:cs="Arial"/>
        </w:rPr>
        <w:t xml:space="preserve">will no longer be available for </w:t>
      </w:r>
      <w:r w:rsidR="00CB6581" w:rsidRPr="00C142E1">
        <w:rPr>
          <w:rFonts w:cs="Arial"/>
        </w:rPr>
        <w:t xml:space="preserve">Sale and/or </w:t>
      </w:r>
      <w:r w:rsidRPr="00C142E1">
        <w:rPr>
          <w:rFonts w:cs="Arial"/>
        </w:rPr>
        <w:t>Transfer.  Consistent with Section VIII.E.1., in the event [</w:t>
      </w:r>
      <w:r w:rsidRPr="00C142E1">
        <w:rPr>
          <w:rFonts w:cs="Arial"/>
          <w:color w:val="FF0000"/>
        </w:rPr>
        <w:t>Choose one, as applicable</w:t>
      </w:r>
      <w:r w:rsidRPr="00C142E1">
        <w:rPr>
          <w:rFonts w:cs="Arial"/>
        </w:rPr>
        <w:t xml:space="preserve">: CDFW </w:t>
      </w:r>
      <w:r w:rsidRPr="00C142E1">
        <w:rPr>
          <w:rFonts w:cs="Arial"/>
          <w:color w:val="FF0000"/>
        </w:rPr>
        <w:t>or</w:t>
      </w:r>
      <w:r w:rsidRPr="00C142E1">
        <w:rPr>
          <w:rFonts w:cs="Arial"/>
        </w:rPr>
        <w:t xml:space="preserve"> USACE], as the holder of the Construction Security, Interim Management Security, and Performance Security, terminates its participation in this BEI, the Bank Sponsor shall provide replacement Construction Security, Interim Management Security, and Performance Security in the amount specified in this BEI within 20 calendar days after receiving written notice of termination from [</w:t>
      </w:r>
      <w:r w:rsidRPr="00C142E1">
        <w:rPr>
          <w:rFonts w:cs="Arial"/>
          <w:color w:val="FF0000"/>
        </w:rPr>
        <w:t>Choose one, as applicable</w:t>
      </w:r>
      <w:r w:rsidRPr="00C142E1">
        <w:rPr>
          <w:rFonts w:cs="Arial"/>
        </w:rPr>
        <w:t xml:space="preserve">: CDFW </w:t>
      </w:r>
      <w:r w:rsidRPr="00C142E1">
        <w:rPr>
          <w:rFonts w:cs="Arial"/>
          <w:color w:val="FF0000"/>
        </w:rPr>
        <w:t>or</w:t>
      </w:r>
      <w:r w:rsidRPr="00C142E1">
        <w:rPr>
          <w:rFonts w:cs="Arial"/>
        </w:rPr>
        <w:t xml:space="preserve"> USACE].  In the event the remaining </w:t>
      </w:r>
      <w:r w:rsidR="00745FC8" w:rsidRPr="00C142E1">
        <w:rPr>
          <w:rFonts w:cs="Arial"/>
        </w:rPr>
        <w:t>[</w:t>
      </w:r>
      <w:r w:rsidR="00745FC8" w:rsidRPr="00C142E1">
        <w:rPr>
          <w:rFonts w:cs="Arial"/>
          <w:color w:val="FF0000"/>
        </w:rPr>
        <w:t>Choose one</w:t>
      </w:r>
      <w:r w:rsidR="00745FC8" w:rsidRPr="00C142E1">
        <w:rPr>
          <w:rFonts w:cs="Arial"/>
        </w:rPr>
        <w:t>: IRT agenc</w:t>
      </w:r>
      <w:r w:rsidR="004253A5" w:rsidRPr="00C142E1">
        <w:rPr>
          <w:rFonts w:cs="Arial"/>
        </w:rPr>
        <w:t>ies</w:t>
      </w:r>
      <w:r w:rsidR="00745FC8" w:rsidRPr="00C142E1">
        <w:rPr>
          <w:rFonts w:cs="Arial"/>
        </w:rPr>
        <w:t xml:space="preserve"> </w:t>
      </w:r>
      <w:r w:rsidR="00745FC8" w:rsidRPr="00C142E1">
        <w:rPr>
          <w:rFonts w:cs="Arial"/>
          <w:color w:val="FF0000"/>
        </w:rPr>
        <w:t>or</w:t>
      </w:r>
      <w:r w:rsidR="00745FC8" w:rsidRPr="00C142E1">
        <w:rPr>
          <w:rFonts w:cs="Arial"/>
        </w:rPr>
        <w:t xml:space="preserve"> Signatory Agenc</w:t>
      </w:r>
      <w:r w:rsidR="004253A5" w:rsidRPr="00C142E1">
        <w:rPr>
          <w:rFonts w:cs="Arial"/>
        </w:rPr>
        <w:t>ies</w:t>
      </w:r>
      <w:r w:rsidR="00745FC8" w:rsidRPr="00C142E1">
        <w:rPr>
          <w:rFonts w:cs="Arial"/>
        </w:rPr>
        <w:t>]</w:t>
      </w:r>
      <w:r w:rsidR="00745FC8" w:rsidRPr="00C142E1">
        <w:rPr>
          <w:rFonts w:cs="Arial"/>
          <w:b/>
          <w:bCs/>
        </w:rPr>
        <w:t xml:space="preserve"> </w:t>
      </w:r>
      <w:r w:rsidRPr="00C142E1">
        <w:rPr>
          <w:rFonts w:cs="Arial"/>
        </w:rPr>
        <w:t>are unable to hold the Construction Security, Interim Management Security, and Performance Security specified in Section VI, the remaining Parties agree to modify the BEI to name a third party holder of each of these securities.</w:t>
      </w:r>
    </w:p>
    <w:p w14:paraId="781CAF8D" w14:textId="77777777" w:rsidR="00C63401" w:rsidRDefault="00C63401" w:rsidP="00C641B1">
      <w:pPr>
        <w:widowControl/>
        <w:ind w:left="2160" w:hanging="540"/>
        <w:rPr>
          <w:rFonts w:cs="Arial"/>
        </w:rPr>
      </w:pPr>
    </w:p>
    <w:p w14:paraId="7F879FD1" w14:textId="77777777" w:rsidR="00B11138" w:rsidRDefault="00B11138" w:rsidP="00CC116F">
      <w:pPr>
        <w:pStyle w:val="ListParagraph"/>
        <w:widowControl/>
        <w:numPr>
          <w:ilvl w:val="0"/>
          <w:numId w:val="66"/>
        </w:numPr>
        <w:ind w:left="2160" w:hanging="540"/>
        <w:rPr>
          <w:rFonts w:cs="Arial"/>
        </w:rPr>
      </w:pPr>
      <w:r w:rsidRPr="00CA7A1B">
        <w:rPr>
          <w:rFonts w:cs="Arial"/>
        </w:rPr>
        <w:t>In the event</w:t>
      </w:r>
      <w:r w:rsidR="00B33608" w:rsidRPr="00CA7A1B">
        <w:rPr>
          <w:rFonts w:cs="Arial"/>
        </w:rPr>
        <w:t xml:space="preserve"> </w:t>
      </w:r>
      <w:r w:rsidRPr="00CA7A1B">
        <w:rPr>
          <w:rFonts w:cs="Arial"/>
        </w:rPr>
        <w:t xml:space="preserve">termination is commenced, the Bank Sponsor agrees to fulfill its pre-existing obligations to perform all establishment, monitoring, maintenance, management, and remediation responsibilities that arise directly from Credits that </w:t>
      </w:r>
      <w:r w:rsidR="00B33608" w:rsidRPr="00CA7A1B">
        <w:rPr>
          <w:rFonts w:cs="Arial"/>
        </w:rPr>
        <w:t>were</w:t>
      </w:r>
      <w:r w:rsidRPr="00CA7A1B">
        <w:rPr>
          <w:rFonts w:cs="Arial"/>
        </w:rPr>
        <w:t xml:space="preserve"> transferred at the time of termination.</w:t>
      </w:r>
    </w:p>
    <w:p w14:paraId="110B0ED6" w14:textId="77777777" w:rsidR="00B451B2" w:rsidRDefault="00B451B2" w:rsidP="00B451B2">
      <w:pPr>
        <w:pStyle w:val="ListParagraph"/>
        <w:widowControl/>
        <w:ind w:left="2160"/>
        <w:rPr>
          <w:rFonts w:cs="Arial"/>
        </w:rPr>
      </w:pPr>
    </w:p>
    <w:p w14:paraId="7044EF99" w14:textId="77777777" w:rsidR="00B451B2" w:rsidRPr="00234EFE" w:rsidRDefault="0050034B" w:rsidP="00B451B2">
      <w:pPr>
        <w:pStyle w:val="ListParagraph"/>
        <w:widowControl/>
        <w:ind w:left="2160"/>
        <w:rPr>
          <w:rFonts w:cs="Arial"/>
        </w:rPr>
      </w:pPr>
      <w:r w:rsidRPr="00234EFE">
        <w:rPr>
          <w:rFonts w:cs="Arial"/>
        </w:rPr>
        <w:t>Notwithstanding termination of the BEI</w:t>
      </w:r>
      <w:r w:rsidR="00234EFE" w:rsidRPr="00234EFE">
        <w:rPr>
          <w:rFonts w:cs="Arial"/>
        </w:rPr>
        <w:t xml:space="preserve"> in its entirety</w:t>
      </w:r>
      <w:r w:rsidRPr="00234EFE">
        <w:rPr>
          <w:rFonts w:cs="Arial"/>
        </w:rPr>
        <w:t xml:space="preserve"> or the termination of an </w:t>
      </w:r>
      <w:r w:rsidR="004253A5" w:rsidRPr="00234EFE">
        <w:rPr>
          <w:rFonts w:cs="Arial"/>
        </w:rPr>
        <w:t>[</w:t>
      </w:r>
      <w:r w:rsidR="004253A5" w:rsidRPr="00234EFE">
        <w:rPr>
          <w:rFonts w:cs="Arial"/>
          <w:color w:val="FF0000"/>
        </w:rPr>
        <w:t>Choose one</w:t>
      </w:r>
      <w:r w:rsidR="004253A5" w:rsidRPr="00234EFE">
        <w:rPr>
          <w:rFonts w:cs="Arial"/>
        </w:rPr>
        <w:t xml:space="preserve">: </w:t>
      </w:r>
      <w:r w:rsidRPr="00234EFE">
        <w:rPr>
          <w:rFonts w:cs="Arial"/>
        </w:rPr>
        <w:t>IRT agency</w:t>
      </w:r>
      <w:r w:rsidR="004253A5" w:rsidRPr="00234EFE">
        <w:rPr>
          <w:rFonts w:cs="Arial"/>
        </w:rPr>
        <w:t>’s</w:t>
      </w:r>
      <w:r w:rsidRPr="00234EFE">
        <w:rPr>
          <w:rFonts w:cs="Arial"/>
        </w:rPr>
        <w:t xml:space="preserve"> </w:t>
      </w:r>
      <w:r w:rsidRPr="00234EFE">
        <w:rPr>
          <w:rFonts w:cs="Arial"/>
          <w:color w:val="FF0000"/>
        </w:rPr>
        <w:t>or</w:t>
      </w:r>
      <w:r w:rsidRPr="00234EFE">
        <w:rPr>
          <w:rFonts w:cs="Arial"/>
        </w:rPr>
        <w:t xml:space="preserve"> Signatory Agency’s</w:t>
      </w:r>
      <w:r w:rsidR="004253A5" w:rsidRPr="00234EFE">
        <w:rPr>
          <w:rFonts w:cs="Arial"/>
        </w:rPr>
        <w:t>]</w:t>
      </w:r>
      <w:r w:rsidRPr="00234EFE">
        <w:rPr>
          <w:rFonts w:cs="Arial"/>
        </w:rPr>
        <w:t xml:space="preserve"> participation in the BEI</w:t>
      </w:r>
      <w:r w:rsidR="00B451B2" w:rsidRPr="00234EFE">
        <w:rPr>
          <w:rFonts w:cs="Arial"/>
        </w:rPr>
        <w:t>, the Bank Sponsor agrees to fulfill its pre-existing responsibilities that arise directly from Credit Transfer</w:t>
      </w:r>
      <w:r w:rsidR="00AE554B" w:rsidRPr="00234EFE">
        <w:rPr>
          <w:rFonts w:cs="Arial"/>
        </w:rPr>
        <w:t>s</w:t>
      </w:r>
      <w:r w:rsidR="00B451B2" w:rsidRPr="00234EFE">
        <w:rPr>
          <w:rFonts w:cs="Arial"/>
        </w:rPr>
        <w:t xml:space="preserve"> in effect at the time of termination.</w:t>
      </w:r>
    </w:p>
    <w:p w14:paraId="1FA8A1D7" w14:textId="77777777" w:rsidR="00505735" w:rsidRDefault="00505735" w:rsidP="00C641B1">
      <w:pPr>
        <w:widowControl/>
        <w:ind w:left="2160" w:hanging="540"/>
        <w:rPr>
          <w:rFonts w:cs="Arial"/>
        </w:rPr>
      </w:pPr>
    </w:p>
    <w:p w14:paraId="23558641" w14:textId="77777777" w:rsidR="005C2BB6" w:rsidRPr="00CA7A1B" w:rsidRDefault="00D44F3D" w:rsidP="00CC116F">
      <w:pPr>
        <w:pStyle w:val="ListParagraph"/>
        <w:widowControl/>
        <w:numPr>
          <w:ilvl w:val="0"/>
          <w:numId w:val="66"/>
        </w:numPr>
        <w:ind w:left="2160" w:hanging="540"/>
        <w:rPr>
          <w:rFonts w:cs="Arial"/>
        </w:rPr>
      </w:pPr>
      <w:r w:rsidRPr="00CA7A1B">
        <w:rPr>
          <w:rFonts w:cs="Arial"/>
        </w:rPr>
        <w:t xml:space="preserve">Nothing in this Section </w:t>
      </w:r>
      <w:r w:rsidR="00D4216A" w:rsidRPr="00CA7A1B">
        <w:rPr>
          <w:rFonts w:cs="Arial"/>
        </w:rPr>
        <w:t xml:space="preserve">is </w:t>
      </w:r>
      <w:r w:rsidRPr="00CA7A1B">
        <w:rPr>
          <w:rFonts w:cs="Arial"/>
        </w:rPr>
        <w:t>intend</w:t>
      </w:r>
      <w:r w:rsidR="00D4216A" w:rsidRPr="00CA7A1B">
        <w:rPr>
          <w:rFonts w:cs="Arial"/>
        </w:rPr>
        <w:t>ed</w:t>
      </w:r>
      <w:r w:rsidRPr="00CA7A1B">
        <w:rPr>
          <w:rFonts w:cs="Arial"/>
        </w:rPr>
        <w:t xml:space="preserve"> or shall be construed to limit the legal or equitable remedies (including specific performance and injunctive relief) available to the USACE, </w:t>
      </w:r>
      <w:r w:rsidR="00243C08" w:rsidRPr="00CA7A1B">
        <w:rPr>
          <w:rFonts w:cs="Arial"/>
        </w:rPr>
        <w:t>CDFW</w:t>
      </w:r>
      <w:r w:rsidR="00346401" w:rsidRPr="00CA7A1B">
        <w:rPr>
          <w:rFonts w:cs="Arial"/>
        </w:rPr>
        <w:t>, NMFS,</w:t>
      </w:r>
      <w:r w:rsidRPr="00CA7A1B">
        <w:rPr>
          <w:rFonts w:cs="Arial"/>
        </w:rPr>
        <w:t xml:space="preserve"> </w:t>
      </w:r>
      <w:r w:rsidR="00A62C0C" w:rsidRPr="00CA7A1B">
        <w:rPr>
          <w:rFonts w:cs="Arial"/>
        </w:rPr>
        <w:t xml:space="preserve">State Water Board, </w:t>
      </w:r>
      <w:r w:rsidR="008A12BF" w:rsidRPr="00CA7A1B">
        <w:rPr>
          <w:rFonts w:cs="Arial"/>
        </w:rPr>
        <w:t xml:space="preserve">Regional Water Board, </w:t>
      </w:r>
      <w:r w:rsidRPr="00CA7A1B">
        <w:rPr>
          <w:rFonts w:cs="Arial"/>
        </w:rPr>
        <w:t xml:space="preserve">and USFWS in the event of </w:t>
      </w:r>
      <w:r w:rsidR="00561D26" w:rsidRPr="00CA7A1B">
        <w:rPr>
          <w:rFonts w:cs="Arial"/>
        </w:rPr>
        <w:t>default by Bank Sponsor and/or Property Owner</w:t>
      </w:r>
      <w:r w:rsidRPr="00CA7A1B">
        <w:rPr>
          <w:rFonts w:cs="Arial"/>
        </w:rPr>
        <w:t>.</w:t>
      </w:r>
      <w:r w:rsidR="005C2BB6" w:rsidRPr="00CA7A1B">
        <w:rPr>
          <w:rFonts w:cs="Arial"/>
        </w:rPr>
        <w:t xml:space="preserve"> </w:t>
      </w:r>
    </w:p>
    <w:p w14:paraId="230C3A97" w14:textId="77777777" w:rsidR="00505735" w:rsidRDefault="00505735" w:rsidP="00C641B1">
      <w:pPr>
        <w:widowControl/>
        <w:rPr>
          <w:rFonts w:cs="Arial"/>
        </w:rPr>
      </w:pPr>
    </w:p>
    <w:p w14:paraId="27307791" w14:textId="77777777" w:rsidR="00052BDF" w:rsidRPr="00CA7A1B" w:rsidRDefault="00B11138" w:rsidP="00C641B1">
      <w:pPr>
        <w:pStyle w:val="Heading3"/>
      </w:pPr>
      <w:bookmarkStart w:id="416" w:name="_Toc45291767"/>
      <w:bookmarkStart w:id="417" w:name="_Toc49432461"/>
      <w:r w:rsidRPr="00CA7A1B">
        <w:lastRenderedPageBreak/>
        <w:t>Default</w:t>
      </w:r>
      <w:bookmarkEnd w:id="416"/>
      <w:bookmarkEnd w:id="417"/>
    </w:p>
    <w:p w14:paraId="0967BECF" w14:textId="77777777" w:rsidR="00505735" w:rsidRDefault="00505735" w:rsidP="00C641B1">
      <w:pPr>
        <w:keepNext/>
        <w:widowControl/>
        <w:rPr>
          <w:rFonts w:cs="Arial"/>
        </w:rPr>
      </w:pPr>
    </w:p>
    <w:p w14:paraId="6C0FC976" w14:textId="1B57B2B2" w:rsidR="00B451B2" w:rsidRDefault="00B451B2" w:rsidP="00B451B2">
      <w:pPr>
        <w:keepNext/>
        <w:ind w:left="1080"/>
        <w:rPr>
          <w:rFonts w:cs="Arial"/>
          <w:color w:val="FF0000"/>
        </w:rPr>
      </w:pPr>
      <w:r w:rsidRPr="002354C7">
        <w:rPr>
          <w:rFonts w:cs="Arial"/>
        </w:rPr>
        <w:t>The Bank Sponsor and/or Property Owner shall be in default if that party fails to observe or perform any obligations or responsibilities required of it by this BEI.  In the event of default, the</w:t>
      </w:r>
      <w:r w:rsidRPr="0048037E">
        <w:rPr>
          <w:rFonts w:cs="Arial"/>
          <w:color w:val="FF0000"/>
        </w:rPr>
        <w:t xml:space="preserve"> </w:t>
      </w:r>
      <w:r w:rsidR="00745FC8" w:rsidRPr="00024134">
        <w:rPr>
          <w:rFonts w:cs="Arial"/>
        </w:rPr>
        <w:t>[</w:t>
      </w:r>
      <w:r w:rsidR="00745FC8" w:rsidRPr="00024134">
        <w:rPr>
          <w:rFonts w:cs="Arial"/>
          <w:color w:val="FF0000"/>
        </w:rPr>
        <w:t>Choose one</w:t>
      </w:r>
      <w:r w:rsidR="00745FC8" w:rsidRPr="00024134">
        <w:rPr>
          <w:rFonts w:cs="Arial"/>
        </w:rPr>
        <w:t xml:space="preserve">: IRT </w:t>
      </w:r>
      <w:r w:rsidR="00745FC8" w:rsidRPr="00024134">
        <w:rPr>
          <w:rFonts w:cs="Arial"/>
          <w:color w:val="FF0000"/>
        </w:rPr>
        <w:t>or</w:t>
      </w:r>
      <w:r w:rsidR="00745FC8" w:rsidRPr="00024134">
        <w:rPr>
          <w:rFonts w:cs="Arial"/>
        </w:rPr>
        <w:t xml:space="preserve"> Signatory </w:t>
      </w:r>
      <w:r w:rsidR="000F1623" w:rsidRPr="00024134">
        <w:rPr>
          <w:rFonts w:cs="Arial"/>
        </w:rPr>
        <w:t>Agencies]</w:t>
      </w:r>
      <w:r w:rsidR="000F1623">
        <w:rPr>
          <w:rFonts w:cs="Arial"/>
          <w:b/>
          <w:bCs/>
        </w:rPr>
        <w:t xml:space="preserve"> </w:t>
      </w:r>
      <w:r w:rsidR="000F1623" w:rsidRPr="00196720">
        <w:rPr>
          <w:rFonts w:cs="Arial"/>
        </w:rPr>
        <w:t>shall</w:t>
      </w:r>
      <w:r w:rsidRPr="002354C7">
        <w:rPr>
          <w:rFonts w:cs="Arial"/>
        </w:rPr>
        <w:t xml:space="preserve"> issue a notice of default to Bank Sponsor and/or Property Owner, which includes direction and specified time period to cure the default.  If the Bank Sponsor and/or Property Owner fails to remedy the default within the allotted time, the </w:t>
      </w:r>
      <w:r w:rsidR="00745FC8" w:rsidRPr="00024134">
        <w:rPr>
          <w:rFonts w:cs="Arial"/>
        </w:rPr>
        <w:t>[</w:t>
      </w:r>
      <w:r w:rsidR="00745FC8" w:rsidRPr="00024134">
        <w:rPr>
          <w:rFonts w:cs="Arial"/>
          <w:color w:val="FF0000"/>
        </w:rPr>
        <w:t>Choose one</w:t>
      </w:r>
      <w:r w:rsidR="00745FC8" w:rsidRPr="00024134">
        <w:rPr>
          <w:rFonts w:cs="Arial"/>
        </w:rPr>
        <w:t xml:space="preserve">: IRT </w:t>
      </w:r>
      <w:r w:rsidR="00745FC8" w:rsidRPr="00024134">
        <w:rPr>
          <w:rFonts w:cs="Arial"/>
          <w:color w:val="FF0000"/>
        </w:rPr>
        <w:t>or</w:t>
      </w:r>
      <w:r w:rsidR="00745FC8" w:rsidRPr="00024134">
        <w:rPr>
          <w:rFonts w:cs="Arial"/>
        </w:rPr>
        <w:t xml:space="preserve"> Signatory Agencies]</w:t>
      </w:r>
      <w:r w:rsidRPr="0048037E">
        <w:rPr>
          <w:rFonts w:cs="Arial"/>
          <w:color w:val="FF0000"/>
        </w:rPr>
        <w:t xml:space="preserve"> </w:t>
      </w:r>
      <w:r w:rsidRPr="002354C7">
        <w:rPr>
          <w:rFonts w:cs="Arial"/>
        </w:rPr>
        <w:t>will take appropriate action, which includes but is not limited to, suspending Credit Sales and/or Transfers, reducing available Credits, utilizing financial assurances, and terminating the BEI.  This Section shall not be construed to modify or limit any specific right, remedy, or procedure in any Section of this BEI or any remedy available under applicable State and/or Federal Law.</w:t>
      </w:r>
    </w:p>
    <w:p w14:paraId="34B0B1E6" w14:textId="77777777" w:rsidR="00B451B2" w:rsidRDefault="00B451B2" w:rsidP="00B451B2">
      <w:pPr>
        <w:keepNext/>
        <w:ind w:left="1080"/>
        <w:rPr>
          <w:rFonts w:cs="Arial"/>
          <w:color w:val="FF0000"/>
        </w:rPr>
      </w:pPr>
    </w:p>
    <w:p w14:paraId="79A58C1C" w14:textId="77777777" w:rsidR="00D44F3D" w:rsidRPr="00CA7A1B" w:rsidRDefault="00D44F3D" w:rsidP="00C641B1">
      <w:pPr>
        <w:pStyle w:val="Heading3"/>
      </w:pPr>
      <w:bookmarkStart w:id="418" w:name="_Toc485043449"/>
      <w:bookmarkStart w:id="419" w:name="_Toc130996597"/>
      <w:bookmarkStart w:id="420" w:name="_Toc45291768"/>
      <w:bookmarkStart w:id="421" w:name="_Toc49432462"/>
      <w:bookmarkEnd w:id="418"/>
      <w:r w:rsidRPr="00CA7A1B">
        <w:t>Controlling</w:t>
      </w:r>
      <w:bookmarkEnd w:id="419"/>
      <w:r w:rsidRPr="00CA7A1B">
        <w:t xml:space="preserve"> Language</w:t>
      </w:r>
      <w:r w:rsidR="00AE554B">
        <w:t>; Headings</w:t>
      </w:r>
      <w:bookmarkEnd w:id="420"/>
      <w:bookmarkEnd w:id="421"/>
    </w:p>
    <w:p w14:paraId="5EFCF9EB" w14:textId="77777777" w:rsidR="00505735" w:rsidRDefault="00505735" w:rsidP="00C641B1">
      <w:pPr>
        <w:keepNext/>
        <w:widowControl/>
        <w:rPr>
          <w:rFonts w:cs="Arial"/>
        </w:rPr>
      </w:pPr>
    </w:p>
    <w:p w14:paraId="2A0C8E01" w14:textId="77777777" w:rsidR="00D44F3D" w:rsidRPr="001555CA" w:rsidRDefault="00D44F3D" w:rsidP="00C641B1">
      <w:pPr>
        <w:keepNext/>
        <w:widowControl/>
        <w:ind w:left="1080"/>
        <w:rPr>
          <w:rFonts w:cs="Arial"/>
        </w:rPr>
      </w:pPr>
      <w:r w:rsidRPr="001555CA">
        <w:rPr>
          <w:rFonts w:cs="Arial"/>
        </w:rPr>
        <w:t xml:space="preserve">The Parties intend the provisions of this BEI and each of the documents incorporated by reference in it to be consistent with each other, and for each document to be binding in accordance with its terms.  To the fullest extent possible, these documents shall be interpreted in a manner that avoids or limits any conflict between or among them.  However, if and to the extent that specific language in this BEI conflicts with specific language in any document that is incorporated into this BEI by reference, the specific language within the BEI shall be controlling.  The captions and headings of this BEI are for convenient reference </w:t>
      </w:r>
      <w:r w:rsidR="00AE554B" w:rsidRPr="001555CA">
        <w:rPr>
          <w:rFonts w:cs="Arial"/>
        </w:rPr>
        <w:t xml:space="preserve">only </w:t>
      </w:r>
      <w:r w:rsidRPr="001555CA">
        <w:rPr>
          <w:rFonts w:cs="Arial"/>
        </w:rPr>
        <w:t>and shall not defi</w:t>
      </w:r>
      <w:r w:rsidR="000711B6">
        <w:rPr>
          <w:rFonts w:cs="Arial"/>
        </w:rPr>
        <w:t>ne or limit any of its terms or </w:t>
      </w:r>
      <w:r w:rsidRPr="001555CA">
        <w:rPr>
          <w:rFonts w:cs="Arial"/>
        </w:rPr>
        <w:t>provisions.</w:t>
      </w:r>
    </w:p>
    <w:p w14:paraId="3EB089D7" w14:textId="77777777" w:rsidR="00505735" w:rsidRDefault="00505735" w:rsidP="00C641B1">
      <w:pPr>
        <w:widowControl/>
        <w:rPr>
          <w:rFonts w:cs="Arial"/>
        </w:rPr>
      </w:pPr>
      <w:bookmarkStart w:id="422" w:name="_Toc130996598"/>
    </w:p>
    <w:p w14:paraId="15A4CFE7" w14:textId="77777777" w:rsidR="00D44F3D" w:rsidRPr="00CA7A1B" w:rsidRDefault="00D44F3D" w:rsidP="00C641B1">
      <w:pPr>
        <w:pStyle w:val="Heading3"/>
      </w:pPr>
      <w:bookmarkStart w:id="423" w:name="_Toc45291769"/>
      <w:bookmarkStart w:id="424" w:name="_Toc49432463"/>
      <w:r w:rsidRPr="00CA7A1B">
        <w:t>Entire Agreement</w:t>
      </w:r>
      <w:bookmarkEnd w:id="422"/>
      <w:bookmarkEnd w:id="423"/>
      <w:bookmarkEnd w:id="424"/>
    </w:p>
    <w:p w14:paraId="6EC89FBD" w14:textId="77777777" w:rsidR="00505735" w:rsidRDefault="00505735" w:rsidP="00C641B1">
      <w:pPr>
        <w:keepNext/>
        <w:widowControl/>
        <w:rPr>
          <w:rFonts w:cs="Arial"/>
        </w:rPr>
      </w:pPr>
    </w:p>
    <w:p w14:paraId="21A51929" w14:textId="77777777" w:rsidR="00D44F3D" w:rsidRPr="001555CA" w:rsidRDefault="00D44F3D" w:rsidP="00C641B1">
      <w:pPr>
        <w:keepNext/>
        <w:widowControl/>
        <w:ind w:left="1080"/>
        <w:rPr>
          <w:rFonts w:cs="Arial"/>
        </w:rPr>
      </w:pPr>
      <w:r w:rsidRPr="001555CA">
        <w:rPr>
          <w:rFonts w:cs="Arial"/>
        </w:rPr>
        <w:t>This BEI, and all exhibits, appendices, schedules and agreements referred to in this BEI, constitute the final, complete</w:t>
      </w:r>
      <w:r w:rsidR="000D3170" w:rsidRPr="001555CA">
        <w:rPr>
          <w:rFonts w:cs="Arial"/>
        </w:rPr>
        <w:t>,</w:t>
      </w:r>
      <w:r w:rsidRPr="001555CA">
        <w:rPr>
          <w:rFonts w:cs="Arial"/>
        </w:rPr>
        <w:t xml:space="preserve"> and exclusive statement of the terms of the agreement between and among the </w:t>
      </w:r>
      <w:r w:rsidR="00010CDB" w:rsidRPr="001555CA">
        <w:rPr>
          <w:rFonts w:cs="Arial"/>
        </w:rPr>
        <w:t>Parties</w:t>
      </w:r>
      <w:r w:rsidRPr="001555CA">
        <w:rPr>
          <w:rFonts w:cs="Arial"/>
        </w:rPr>
        <w:t xml:space="preserve"> pertaining to the Bank, and supersede all prior and contemporaneous discussions, negotiations, understandings or agreements of the Parties.  No other agreement, statement, or promise made by the Parties, or to any employ</w:t>
      </w:r>
      <w:r w:rsidR="00D20F1C" w:rsidRPr="001555CA">
        <w:rPr>
          <w:rFonts w:cs="Arial"/>
        </w:rPr>
        <w:t>e</w:t>
      </w:r>
      <w:r w:rsidRPr="001555CA">
        <w:rPr>
          <w:rFonts w:cs="Arial"/>
        </w:rPr>
        <w:t>e, officer, or agent of the Parties, which is not contained in this BEI</w:t>
      </w:r>
      <w:r w:rsidR="00D20F1C" w:rsidRPr="001555CA">
        <w:rPr>
          <w:rFonts w:cs="Arial"/>
        </w:rPr>
        <w:t xml:space="preserve"> or incorporated herein by reference,</w:t>
      </w:r>
      <w:r w:rsidRPr="001555CA">
        <w:rPr>
          <w:rFonts w:cs="Arial"/>
        </w:rPr>
        <w:t xml:space="preserve"> shall be binding or valid</w:t>
      </w:r>
      <w:r w:rsidR="0054463D" w:rsidRPr="001555CA">
        <w:rPr>
          <w:rFonts w:cs="Arial"/>
        </w:rPr>
        <w:t>,</w:t>
      </w:r>
      <w:r w:rsidR="00D20F1C" w:rsidRPr="001555CA">
        <w:rPr>
          <w:rFonts w:cs="Arial"/>
        </w:rPr>
        <w:t xml:space="preserve"> with respect to the subject matter hereof.</w:t>
      </w:r>
      <w:r w:rsidRPr="001555CA">
        <w:rPr>
          <w:rFonts w:cs="Arial"/>
        </w:rPr>
        <w:t xml:space="preserve">  No alteration or variation of this instrument shall be valid or binding unless contained in a written amendment in accordance with Section XII.D.1.  Each of the Parties acknowledges that no representation, inducement, promise or agreement, oral or otherwise, has been made by any of the other Parties or anyone acting on behalf of any of the Parties unless the same has been embodied herein. </w:t>
      </w:r>
    </w:p>
    <w:p w14:paraId="55C30B57" w14:textId="77777777" w:rsidR="00505735" w:rsidRDefault="00505735" w:rsidP="00C641B1">
      <w:pPr>
        <w:widowControl/>
        <w:rPr>
          <w:rFonts w:cs="Arial"/>
        </w:rPr>
      </w:pPr>
      <w:bookmarkStart w:id="425" w:name="_Toc130996599"/>
    </w:p>
    <w:p w14:paraId="3696F374" w14:textId="77777777" w:rsidR="00D44F3D" w:rsidRPr="00CA7A1B" w:rsidRDefault="00D44F3D" w:rsidP="00C641B1">
      <w:pPr>
        <w:pStyle w:val="Heading3"/>
      </w:pPr>
      <w:bookmarkStart w:id="426" w:name="_Toc45291770"/>
      <w:bookmarkStart w:id="427" w:name="_Toc49432464"/>
      <w:r w:rsidRPr="00CA7A1B">
        <w:lastRenderedPageBreak/>
        <w:t>Reasonableness and Good Faith</w:t>
      </w:r>
      <w:bookmarkEnd w:id="425"/>
      <w:bookmarkEnd w:id="426"/>
      <w:bookmarkEnd w:id="427"/>
    </w:p>
    <w:p w14:paraId="580683BA" w14:textId="77777777" w:rsidR="00505735" w:rsidRDefault="00505735" w:rsidP="00C641B1">
      <w:pPr>
        <w:keepNext/>
        <w:widowControl/>
        <w:rPr>
          <w:rFonts w:cs="Arial"/>
        </w:rPr>
      </w:pPr>
    </w:p>
    <w:p w14:paraId="0CF86791" w14:textId="77777777" w:rsidR="00D44F3D" w:rsidRPr="001555CA" w:rsidRDefault="00D44F3D" w:rsidP="00C641B1">
      <w:pPr>
        <w:keepNext/>
        <w:widowControl/>
        <w:ind w:left="1080"/>
        <w:rPr>
          <w:rFonts w:cs="Arial"/>
        </w:rPr>
      </w:pPr>
      <w:r w:rsidRPr="001555CA">
        <w:rPr>
          <w:rFonts w:cs="Arial"/>
        </w:rPr>
        <w:t xml:space="preserve">Except as specifically limited elsewhere in this BEI, whenever this BEI requires </w:t>
      </w:r>
      <w:r w:rsidR="008A28D2" w:rsidRPr="001555CA">
        <w:rPr>
          <w:rFonts w:cs="Arial"/>
        </w:rPr>
        <w:t>a Party</w:t>
      </w:r>
      <w:r w:rsidRPr="001555CA">
        <w:rPr>
          <w:rFonts w:cs="Arial"/>
        </w:rPr>
        <w:t xml:space="preserve"> to give its consent or approval to any action on the part of the other, such consent or approval shall not be unreasonably withheld or delayed.  If </w:t>
      </w:r>
      <w:r w:rsidR="009C6BD7" w:rsidRPr="001555CA">
        <w:rPr>
          <w:rFonts w:cs="Arial"/>
        </w:rPr>
        <w:t>the</w:t>
      </w:r>
      <w:r w:rsidR="00010CDB" w:rsidRPr="001555CA">
        <w:rPr>
          <w:rFonts w:cs="Arial"/>
        </w:rPr>
        <w:t xml:space="preserve"> Party </w:t>
      </w:r>
      <w:r w:rsidRPr="001555CA">
        <w:rPr>
          <w:rFonts w:cs="Arial"/>
        </w:rPr>
        <w:t xml:space="preserve">disagrees with any determination covered by this provision and reasonably requests the reasons for that determination, the determining Party shall furnish its reasons in writing and in reasonable detail within 30 </w:t>
      </w:r>
      <w:r w:rsidR="00EB2D63" w:rsidRPr="001555CA">
        <w:rPr>
          <w:rFonts w:cs="Arial"/>
        </w:rPr>
        <w:t>calendar days</w:t>
      </w:r>
      <w:r w:rsidRPr="001555CA">
        <w:rPr>
          <w:rFonts w:cs="Arial"/>
        </w:rPr>
        <w:t xml:space="preserve"> following the request.</w:t>
      </w:r>
    </w:p>
    <w:p w14:paraId="30A9D5DB" w14:textId="77777777" w:rsidR="00505735" w:rsidRDefault="00505735" w:rsidP="00C641B1">
      <w:pPr>
        <w:widowControl/>
        <w:rPr>
          <w:rFonts w:cs="Arial"/>
        </w:rPr>
      </w:pPr>
      <w:bookmarkStart w:id="428" w:name="_Toc130996600"/>
    </w:p>
    <w:p w14:paraId="7E7E0487" w14:textId="77777777" w:rsidR="00D44F3D" w:rsidRPr="00CA7A1B" w:rsidRDefault="00D44F3D" w:rsidP="00C641B1">
      <w:pPr>
        <w:pStyle w:val="Heading3"/>
      </w:pPr>
      <w:bookmarkStart w:id="429" w:name="_Toc45291771"/>
      <w:bookmarkStart w:id="430" w:name="_Toc49432465"/>
      <w:r w:rsidRPr="00CA7A1B">
        <w:t>Successors and Assigns</w:t>
      </w:r>
      <w:bookmarkEnd w:id="428"/>
      <w:bookmarkEnd w:id="429"/>
      <w:bookmarkEnd w:id="430"/>
    </w:p>
    <w:p w14:paraId="4380A44E" w14:textId="77777777" w:rsidR="00505735" w:rsidRDefault="00505735" w:rsidP="00C641B1">
      <w:pPr>
        <w:keepNext/>
        <w:widowControl/>
        <w:rPr>
          <w:rFonts w:cs="Arial"/>
        </w:rPr>
      </w:pPr>
    </w:p>
    <w:p w14:paraId="392C2884" w14:textId="77777777" w:rsidR="00AE554B" w:rsidRPr="00E906EE" w:rsidRDefault="00AE554B" w:rsidP="00AE554B">
      <w:pPr>
        <w:keepNext/>
        <w:widowControl/>
        <w:ind w:left="1080"/>
        <w:rPr>
          <w:rFonts w:cs="Arial"/>
        </w:rPr>
      </w:pPr>
      <w:r w:rsidRPr="00E906EE">
        <w:rPr>
          <w:rFonts w:cs="Arial"/>
        </w:rPr>
        <w:t>This BEI and each of its covenants and conditions shall be binding on and shall inure to the benefit of the Parties and their respective successors and assigns subject to the limitations on sale, assignment, transfer and conveyance set forth in this BEI.</w:t>
      </w:r>
    </w:p>
    <w:p w14:paraId="6E1B242C" w14:textId="77777777" w:rsidR="00AE554B" w:rsidRPr="00AE554B" w:rsidRDefault="00AE554B" w:rsidP="00AE554B">
      <w:pPr>
        <w:keepNext/>
        <w:widowControl/>
        <w:ind w:left="1080"/>
        <w:rPr>
          <w:rFonts w:cs="Arial"/>
          <w:color w:val="76923C" w:themeColor="accent3" w:themeShade="BF"/>
        </w:rPr>
      </w:pPr>
    </w:p>
    <w:p w14:paraId="22478C1F" w14:textId="77777777" w:rsidR="00D44F3D" w:rsidRPr="00CA7A1B" w:rsidRDefault="00D44F3D" w:rsidP="00C641B1">
      <w:pPr>
        <w:pStyle w:val="Heading3"/>
      </w:pPr>
      <w:bookmarkStart w:id="431" w:name="_Toc130996601"/>
      <w:bookmarkStart w:id="432" w:name="_Toc45291772"/>
      <w:bookmarkStart w:id="433" w:name="_Toc49432466"/>
      <w:r w:rsidRPr="00CA7A1B">
        <w:t>Partial Invalidity</w:t>
      </w:r>
      <w:bookmarkEnd w:id="431"/>
      <w:bookmarkEnd w:id="432"/>
      <w:bookmarkEnd w:id="433"/>
    </w:p>
    <w:p w14:paraId="2DD7368A" w14:textId="77777777" w:rsidR="00505735" w:rsidRDefault="00505735" w:rsidP="00C641B1">
      <w:pPr>
        <w:keepNext/>
        <w:widowControl/>
        <w:rPr>
          <w:rFonts w:cs="Arial"/>
        </w:rPr>
      </w:pPr>
    </w:p>
    <w:p w14:paraId="3454053B" w14:textId="77777777" w:rsidR="00D44F3D" w:rsidRPr="001555CA" w:rsidRDefault="00D44F3D" w:rsidP="00C641B1">
      <w:pPr>
        <w:keepNext/>
        <w:widowControl/>
        <w:ind w:left="1080"/>
        <w:rPr>
          <w:rFonts w:cs="Arial"/>
        </w:rPr>
      </w:pPr>
      <w:r w:rsidRPr="001555CA">
        <w:rPr>
          <w:rFonts w:cs="Arial"/>
        </w:rPr>
        <w:t>If a court of competent jurisdiction holds any term or provision of this BEI to be invalid or unenforceable, in whole or in part, for any reason</w:t>
      </w:r>
      <w:r w:rsidR="00634C49" w:rsidRPr="001555CA">
        <w:rPr>
          <w:rFonts w:cs="Arial"/>
        </w:rPr>
        <w:t xml:space="preserve"> or as to any Party</w:t>
      </w:r>
      <w:r w:rsidRPr="001555CA">
        <w:rPr>
          <w:rFonts w:cs="Arial"/>
        </w:rPr>
        <w:t>, the validity and enforceability of the remaining terms and provisions, or portions of them, shall not be affected unless an essential purpose of this BEI would be defeated by loss of the invalid or unenforceable provision</w:t>
      </w:r>
      <w:r w:rsidR="00634C49" w:rsidRPr="001555CA">
        <w:rPr>
          <w:rFonts w:cs="Arial"/>
        </w:rPr>
        <w:t xml:space="preserve"> or its invalidity or unenforceability as to any Party</w:t>
      </w:r>
      <w:r w:rsidRPr="001555CA">
        <w:rPr>
          <w:rFonts w:cs="Arial"/>
        </w:rPr>
        <w:t>.</w:t>
      </w:r>
    </w:p>
    <w:p w14:paraId="16596BA6" w14:textId="77777777" w:rsidR="00505735" w:rsidRDefault="00505735" w:rsidP="00C641B1">
      <w:pPr>
        <w:widowControl/>
        <w:rPr>
          <w:rFonts w:cs="Arial"/>
        </w:rPr>
      </w:pPr>
      <w:bookmarkStart w:id="434" w:name="_Toc130996602"/>
    </w:p>
    <w:p w14:paraId="7F837028" w14:textId="77777777" w:rsidR="00D44F3D" w:rsidRPr="00CA7A1B" w:rsidRDefault="00D44F3D" w:rsidP="00C641B1">
      <w:pPr>
        <w:pStyle w:val="Heading3"/>
      </w:pPr>
      <w:bookmarkStart w:id="435" w:name="_Toc45291773"/>
      <w:bookmarkStart w:id="436" w:name="_Toc49432467"/>
      <w:r w:rsidRPr="00CA7A1B">
        <w:t>Notices</w:t>
      </w:r>
      <w:bookmarkEnd w:id="434"/>
      <w:bookmarkEnd w:id="435"/>
      <w:bookmarkEnd w:id="436"/>
    </w:p>
    <w:p w14:paraId="707298DA" w14:textId="77777777" w:rsidR="00505735" w:rsidRDefault="00505735" w:rsidP="00C641B1">
      <w:pPr>
        <w:keepNext/>
        <w:widowControl/>
        <w:rPr>
          <w:rFonts w:cs="Arial"/>
        </w:rPr>
      </w:pPr>
    </w:p>
    <w:p w14:paraId="775ED9CE" w14:textId="77777777" w:rsidR="008B0391" w:rsidRPr="00CA7A1B" w:rsidRDefault="00D44F3D" w:rsidP="00CC116F">
      <w:pPr>
        <w:pStyle w:val="ListParagraph"/>
        <w:keepNext/>
        <w:widowControl/>
        <w:numPr>
          <w:ilvl w:val="0"/>
          <w:numId w:val="68"/>
        </w:numPr>
        <w:ind w:left="1620" w:hanging="540"/>
        <w:rPr>
          <w:rFonts w:cs="Arial"/>
        </w:rPr>
      </w:pPr>
      <w:r w:rsidRPr="00CA7A1B">
        <w:rPr>
          <w:rFonts w:cs="Arial"/>
        </w:rPr>
        <w:t xml:space="preserve">Any notice, demand, approval, request, or other communication permitted or required by this BEI shall be in writing and deemed given when delivered personally, sent by receipt-confirmed facsimile, or sent by recognized overnight delivery service, addressed as set forth below, or five </w:t>
      </w:r>
      <w:r w:rsidR="00EB2D63" w:rsidRPr="00CA7A1B">
        <w:rPr>
          <w:rFonts w:cs="Arial"/>
        </w:rPr>
        <w:t>calendar days</w:t>
      </w:r>
      <w:r w:rsidRPr="00CA7A1B">
        <w:rPr>
          <w:rFonts w:cs="Arial"/>
        </w:rPr>
        <w:t xml:space="preserve"> after deposit in the U.S. mail, postage prepaid, and addressed as set forth below.</w:t>
      </w:r>
    </w:p>
    <w:p w14:paraId="0CD6A25C" w14:textId="77777777" w:rsidR="00505735" w:rsidRDefault="00505735" w:rsidP="00C641B1">
      <w:pPr>
        <w:widowControl/>
        <w:ind w:left="1620" w:hanging="540"/>
        <w:rPr>
          <w:rFonts w:cs="Arial"/>
        </w:rPr>
      </w:pPr>
    </w:p>
    <w:p w14:paraId="211F53E7" w14:textId="77777777" w:rsidR="008B0391" w:rsidRPr="00CA7A1B" w:rsidRDefault="00D44F3D" w:rsidP="00CC116F">
      <w:pPr>
        <w:pStyle w:val="ListParagraph"/>
        <w:widowControl/>
        <w:numPr>
          <w:ilvl w:val="0"/>
          <w:numId w:val="68"/>
        </w:numPr>
        <w:ind w:left="1620" w:hanging="540"/>
        <w:rPr>
          <w:rFonts w:cs="Arial"/>
        </w:rPr>
      </w:pPr>
      <w:r w:rsidRPr="00CA7A1B">
        <w:rPr>
          <w:rFonts w:cs="Arial"/>
        </w:rPr>
        <w:t>Notice by any Party to any other Party shall be given to all Parties.  Such notice shall not be effective until it is deemed to have been received by all Parties.</w:t>
      </w:r>
    </w:p>
    <w:p w14:paraId="49E28C66" w14:textId="77777777" w:rsidR="00505735" w:rsidRDefault="00505735" w:rsidP="00C641B1">
      <w:pPr>
        <w:widowControl/>
        <w:ind w:left="1620" w:hanging="540"/>
        <w:rPr>
          <w:rFonts w:cs="Arial"/>
        </w:rPr>
      </w:pPr>
    </w:p>
    <w:p w14:paraId="133109D6" w14:textId="77777777" w:rsidR="00CA7A1B" w:rsidRDefault="00D44F3D" w:rsidP="00CC116F">
      <w:pPr>
        <w:pStyle w:val="ListParagraph"/>
        <w:keepNext/>
        <w:widowControl/>
        <w:numPr>
          <w:ilvl w:val="0"/>
          <w:numId w:val="68"/>
        </w:numPr>
        <w:ind w:left="1627" w:hanging="540"/>
        <w:rPr>
          <w:rFonts w:cs="Arial"/>
        </w:rPr>
      </w:pPr>
      <w:r w:rsidRPr="00CA7A1B">
        <w:rPr>
          <w:rFonts w:cs="Arial"/>
        </w:rPr>
        <w:lastRenderedPageBreak/>
        <w:t>Any Party may change its notice address by giving notice of change of address to the other Parties in the manner s</w:t>
      </w:r>
      <w:r w:rsidR="000266F6">
        <w:rPr>
          <w:rFonts w:cs="Arial"/>
        </w:rPr>
        <w:t>pecified in this Section XII.K.</w:t>
      </w:r>
    </w:p>
    <w:p w14:paraId="5B5315FB" w14:textId="77777777" w:rsidR="000711B6" w:rsidRDefault="000711B6" w:rsidP="00C641B1">
      <w:pPr>
        <w:keepNext/>
        <w:widowControl/>
        <w:ind w:left="1627"/>
        <w:rPr>
          <w:rFonts w:cs="Arial"/>
        </w:rPr>
      </w:pPr>
    </w:p>
    <w:p w14:paraId="1D7F23B7" w14:textId="77777777" w:rsidR="00D44F3D" w:rsidRPr="001555CA" w:rsidRDefault="00D44F3D" w:rsidP="00C641B1">
      <w:pPr>
        <w:keepNext/>
        <w:widowControl/>
        <w:ind w:left="1627"/>
        <w:rPr>
          <w:rFonts w:cs="Arial"/>
        </w:rPr>
      </w:pPr>
      <w:r w:rsidRPr="001555CA">
        <w:rPr>
          <w:rFonts w:cs="Arial"/>
        </w:rPr>
        <w:t>Bank Sponsor:</w:t>
      </w:r>
    </w:p>
    <w:p w14:paraId="3189DBAE" w14:textId="77777777" w:rsidR="00505735" w:rsidRDefault="00505735" w:rsidP="00C641B1">
      <w:pPr>
        <w:keepNext/>
        <w:widowControl/>
        <w:ind w:left="1627"/>
        <w:rPr>
          <w:rFonts w:cs="Arial"/>
        </w:rPr>
      </w:pPr>
    </w:p>
    <w:p w14:paraId="10BD5E88" w14:textId="77777777" w:rsidR="00D44F3D" w:rsidRPr="001555CA" w:rsidRDefault="00B522FA" w:rsidP="00C641B1">
      <w:pPr>
        <w:keepNext/>
        <w:widowControl/>
        <w:ind w:left="1627"/>
        <w:rPr>
          <w:rFonts w:cs="Arial"/>
        </w:rPr>
      </w:pPr>
      <w:r w:rsidRPr="001555CA">
        <w:rPr>
          <w:rFonts w:cs="Arial"/>
        </w:rPr>
        <w:t>[</w:t>
      </w:r>
      <w:r w:rsidR="00D44F3D" w:rsidRPr="00CA7A1B">
        <w:rPr>
          <w:rFonts w:cs="Arial"/>
          <w:color w:val="00B0F0"/>
        </w:rPr>
        <w:t>NAME</w:t>
      </w:r>
      <w:r w:rsidRPr="001555CA">
        <w:rPr>
          <w:rFonts w:cs="Arial"/>
        </w:rPr>
        <w:t>]</w:t>
      </w:r>
    </w:p>
    <w:p w14:paraId="4BE04359" w14:textId="77777777" w:rsidR="00D44F3D" w:rsidRPr="001555CA" w:rsidRDefault="00B522FA" w:rsidP="00C641B1">
      <w:pPr>
        <w:keepNext/>
        <w:widowControl/>
        <w:ind w:left="1627"/>
        <w:rPr>
          <w:rFonts w:cs="Arial"/>
        </w:rPr>
      </w:pPr>
      <w:r w:rsidRPr="001555CA">
        <w:rPr>
          <w:rFonts w:cs="Arial"/>
        </w:rPr>
        <w:t>[</w:t>
      </w:r>
      <w:r w:rsidR="00D44F3D" w:rsidRPr="00CA7A1B">
        <w:rPr>
          <w:rFonts w:cs="Arial"/>
          <w:color w:val="00B0F0"/>
        </w:rPr>
        <w:t>ADDRESS</w:t>
      </w:r>
      <w:r w:rsidRPr="001555CA">
        <w:rPr>
          <w:rFonts w:cs="Arial"/>
        </w:rPr>
        <w:t>]</w:t>
      </w:r>
    </w:p>
    <w:p w14:paraId="75849328" w14:textId="77777777" w:rsidR="00DB16EE" w:rsidRPr="001555CA" w:rsidRDefault="00DB16EE" w:rsidP="00C641B1">
      <w:pPr>
        <w:keepNext/>
        <w:widowControl/>
        <w:ind w:left="1627"/>
        <w:rPr>
          <w:rFonts w:cs="Arial"/>
        </w:rPr>
      </w:pPr>
      <w:r w:rsidRPr="001555CA">
        <w:rPr>
          <w:rFonts w:cs="Arial"/>
        </w:rPr>
        <w:t xml:space="preserve">Attn: </w:t>
      </w:r>
    </w:p>
    <w:p w14:paraId="7A0E5FF6" w14:textId="77777777" w:rsidR="00D44F3D" w:rsidRPr="001555CA" w:rsidRDefault="00D44F3D" w:rsidP="00C641B1">
      <w:pPr>
        <w:keepNext/>
        <w:widowControl/>
        <w:ind w:left="1627"/>
        <w:rPr>
          <w:rFonts w:cs="Arial"/>
        </w:rPr>
      </w:pPr>
      <w:r w:rsidRPr="001555CA">
        <w:rPr>
          <w:rFonts w:cs="Arial"/>
        </w:rPr>
        <w:t>Fax:</w:t>
      </w:r>
    </w:p>
    <w:p w14:paraId="14845914" w14:textId="77777777" w:rsidR="00035DA0" w:rsidRPr="001555CA" w:rsidRDefault="00035DA0" w:rsidP="00C641B1">
      <w:pPr>
        <w:widowControl/>
        <w:ind w:left="1620"/>
        <w:rPr>
          <w:rFonts w:cs="Arial"/>
        </w:rPr>
      </w:pPr>
    </w:p>
    <w:p w14:paraId="345A1FB8" w14:textId="77777777" w:rsidR="00D44F3D" w:rsidRPr="001555CA" w:rsidRDefault="00B522FA" w:rsidP="00C641B1">
      <w:pPr>
        <w:keepNext/>
        <w:widowControl/>
        <w:ind w:left="1627"/>
        <w:rPr>
          <w:rFonts w:cs="Arial"/>
        </w:rPr>
      </w:pPr>
      <w:r w:rsidRPr="001555CA">
        <w:rPr>
          <w:rFonts w:cs="Arial"/>
        </w:rPr>
        <w:t>[</w:t>
      </w:r>
      <w:r w:rsidR="00DB16EE" w:rsidRPr="00CA7A1B">
        <w:rPr>
          <w:rFonts w:cs="Arial"/>
          <w:color w:val="FF0000"/>
        </w:rPr>
        <w:t xml:space="preserve">Insert: </w:t>
      </w:r>
      <w:r w:rsidR="00D44F3D" w:rsidRPr="000266F6">
        <w:rPr>
          <w:rFonts w:cs="Arial"/>
          <w:color w:val="00B050"/>
        </w:rPr>
        <w:t>Property Owner</w:t>
      </w:r>
      <w:r w:rsidRPr="001555CA">
        <w:rPr>
          <w:rFonts w:cs="Arial"/>
        </w:rPr>
        <w:t>]</w:t>
      </w:r>
    </w:p>
    <w:p w14:paraId="007FAC51" w14:textId="77777777" w:rsidR="00505735" w:rsidRDefault="00505735" w:rsidP="00C641B1">
      <w:pPr>
        <w:keepNext/>
        <w:widowControl/>
        <w:ind w:left="1627"/>
        <w:rPr>
          <w:rFonts w:cs="Arial"/>
        </w:rPr>
      </w:pPr>
    </w:p>
    <w:p w14:paraId="3D024411" w14:textId="77777777" w:rsidR="00D44F3D" w:rsidRPr="001555CA" w:rsidRDefault="00B522FA" w:rsidP="00C641B1">
      <w:pPr>
        <w:keepNext/>
        <w:widowControl/>
        <w:ind w:left="1627"/>
        <w:rPr>
          <w:rFonts w:cs="Arial"/>
        </w:rPr>
      </w:pPr>
      <w:r w:rsidRPr="001555CA">
        <w:rPr>
          <w:rFonts w:cs="Arial"/>
        </w:rPr>
        <w:t>[</w:t>
      </w:r>
      <w:r w:rsidR="00D44F3D" w:rsidRPr="00CA7A1B">
        <w:rPr>
          <w:rFonts w:cs="Arial"/>
          <w:color w:val="00B050"/>
        </w:rPr>
        <w:t>NAME</w:t>
      </w:r>
      <w:r w:rsidRPr="001555CA">
        <w:rPr>
          <w:rFonts w:cs="Arial"/>
        </w:rPr>
        <w:t>]</w:t>
      </w:r>
    </w:p>
    <w:p w14:paraId="1AFA1333" w14:textId="77777777" w:rsidR="00D44F3D" w:rsidRPr="001555CA" w:rsidRDefault="00B522FA" w:rsidP="00C641B1">
      <w:pPr>
        <w:keepNext/>
        <w:widowControl/>
        <w:ind w:left="1627"/>
        <w:rPr>
          <w:rFonts w:cs="Arial"/>
        </w:rPr>
      </w:pPr>
      <w:r w:rsidRPr="001555CA">
        <w:rPr>
          <w:rFonts w:cs="Arial"/>
        </w:rPr>
        <w:t>[</w:t>
      </w:r>
      <w:r w:rsidR="00D44F3D" w:rsidRPr="00CA7A1B">
        <w:rPr>
          <w:rFonts w:cs="Arial"/>
          <w:color w:val="00B050"/>
        </w:rPr>
        <w:t>ADDRESS</w:t>
      </w:r>
      <w:r w:rsidRPr="001555CA">
        <w:rPr>
          <w:rFonts w:cs="Arial"/>
        </w:rPr>
        <w:t>]</w:t>
      </w:r>
    </w:p>
    <w:p w14:paraId="06BF545D" w14:textId="77777777" w:rsidR="00DB16EE" w:rsidRPr="001555CA" w:rsidRDefault="00DB16EE" w:rsidP="00C641B1">
      <w:pPr>
        <w:keepNext/>
        <w:widowControl/>
        <w:ind w:left="1627"/>
        <w:rPr>
          <w:rFonts w:cs="Arial"/>
        </w:rPr>
      </w:pPr>
      <w:r w:rsidRPr="001555CA">
        <w:rPr>
          <w:rFonts w:cs="Arial"/>
        </w:rPr>
        <w:t xml:space="preserve">Attn: </w:t>
      </w:r>
    </w:p>
    <w:p w14:paraId="7514162D" w14:textId="77777777" w:rsidR="00346401" w:rsidRPr="001555CA" w:rsidRDefault="00D44F3D" w:rsidP="00C641B1">
      <w:pPr>
        <w:keepNext/>
        <w:widowControl/>
        <w:ind w:left="1627"/>
        <w:rPr>
          <w:rFonts w:cs="Arial"/>
        </w:rPr>
      </w:pPr>
      <w:r w:rsidRPr="001555CA">
        <w:rPr>
          <w:rFonts w:cs="Arial"/>
        </w:rPr>
        <w:t>Fax:</w:t>
      </w:r>
    </w:p>
    <w:p w14:paraId="1EA3A480" w14:textId="77777777" w:rsidR="00035DA0" w:rsidRPr="001555CA" w:rsidRDefault="00035DA0" w:rsidP="00C641B1">
      <w:pPr>
        <w:widowControl/>
        <w:ind w:left="1620"/>
        <w:rPr>
          <w:rFonts w:cs="Arial"/>
        </w:rPr>
      </w:pPr>
    </w:p>
    <w:p w14:paraId="06EA8890" w14:textId="77777777" w:rsidR="00D44F3D" w:rsidRPr="001555CA" w:rsidRDefault="00B522FA" w:rsidP="00C641B1">
      <w:pPr>
        <w:keepNext/>
        <w:widowControl/>
        <w:ind w:left="1627"/>
        <w:rPr>
          <w:rFonts w:cs="Arial"/>
        </w:rPr>
      </w:pPr>
      <w:r w:rsidRPr="001555CA">
        <w:rPr>
          <w:rFonts w:cs="Arial"/>
        </w:rPr>
        <w:t>[</w:t>
      </w:r>
      <w:r w:rsidR="00D44F3D" w:rsidRPr="00CA7A1B">
        <w:rPr>
          <w:rFonts w:cs="Arial"/>
          <w:color w:val="FF0000"/>
        </w:rPr>
        <w:t xml:space="preserve">Insert appropriate agencies: </w:t>
      </w:r>
      <w:r w:rsidR="00D44F3D" w:rsidRPr="000266F6">
        <w:rPr>
          <w:rFonts w:cs="Arial"/>
        </w:rPr>
        <w:t>IRT</w:t>
      </w:r>
      <w:r w:rsidR="00D435F1">
        <w:rPr>
          <w:rFonts w:cs="Arial"/>
        </w:rPr>
        <w:t>/Signatory</w:t>
      </w:r>
      <w:r w:rsidR="00D44F3D" w:rsidRPr="000266F6">
        <w:rPr>
          <w:rFonts w:cs="Arial"/>
        </w:rPr>
        <w:t xml:space="preserve"> </w:t>
      </w:r>
      <w:r w:rsidR="003D5540">
        <w:rPr>
          <w:rFonts w:cs="Arial"/>
        </w:rPr>
        <w:t>Agencies</w:t>
      </w:r>
      <w:r w:rsidRPr="001555CA">
        <w:rPr>
          <w:rFonts w:cs="Arial"/>
        </w:rPr>
        <w:t>]</w:t>
      </w:r>
    </w:p>
    <w:p w14:paraId="6E85A96B" w14:textId="77777777" w:rsidR="00505735" w:rsidRDefault="00505735" w:rsidP="00C641B1">
      <w:pPr>
        <w:keepNext/>
        <w:widowControl/>
        <w:ind w:left="1627"/>
        <w:rPr>
          <w:rFonts w:cs="Arial"/>
        </w:rPr>
      </w:pPr>
      <w:bookmarkStart w:id="437" w:name="_Toc411839222"/>
      <w:bookmarkStart w:id="438" w:name="_Toc485043456"/>
    </w:p>
    <w:p w14:paraId="18C1550D" w14:textId="77777777" w:rsidR="00D44F3D" w:rsidRPr="001555CA" w:rsidRDefault="00D44F3D" w:rsidP="00C641B1">
      <w:pPr>
        <w:keepNext/>
        <w:widowControl/>
        <w:ind w:left="1627"/>
        <w:rPr>
          <w:rFonts w:cs="Arial"/>
        </w:rPr>
      </w:pPr>
      <w:r w:rsidRPr="001555CA">
        <w:rPr>
          <w:rFonts w:cs="Arial"/>
        </w:rPr>
        <w:t>U.S. Army Corps of Engineers</w:t>
      </w:r>
      <w:bookmarkEnd w:id="437"/>
      <w:bookmarkEnd w:id="438"/>
    </w:p>
    <w:p w14:paraId="4BE88BD8" w14:textId="77777777" w:rsidR="00D44F3D" w:rsidRPr="001555CA" w:rsidRDefault="00D44F3D" w:rsidP="00C641B1">
      <w:pPr>
        <w:keepNext/>
        <w:widowControl/>
        <w:ind w:left="1627"/>
        <w:rPr>
          <w:rFonts w:cs="Arial"/>
        </w:rPr>
      </w:pPr>
      <w:r w:rsidRPr="001555CA">
        <w:rPr>
          <w:rFonts w:cs="Arial"/>
        </w:rPr>
        <w:t xml:space="preserve">___________ District </w:t>
      </w:r>
    </w:p>
    <w:p w14:paraId="3349B92F" w14:textId="77777777" w:rsidR="00D44F3D" w:rsidRPr="001555CA" w:rsidRDefault="00B522FA" w:rsidP="00C641B1">
      <w:pPr>
        <w:keepNext/>
        <w:widowControl/>
        <w:ind w:left="1627"/>
        <w:rPr>
          <w:rFonts w:cs="Arial"/>
        </w:rPr>
      </w:pPr>
      <w:r w:rsidRPr="001555CA">
        <w:rPr>
          <w:rFonts w:cs="Arial"/>
        </w:rPr>
        <w:t>[</w:t>
      </w:r>
      <w:r w:rsidR="00D44F3D" w:rsidRPr="00CA7A1B">
        <w:rPr>
          <w:rFonts w:cs="Arial"/>
          <w:color w:val="FF0000"/>
        </w:rPr>
        <w:t>DISTRICT ADDRESS</w:t>
      </w:r>
      <w:r w:rsidRPr="001555CA">
        <w:rPr>
          <w:rFonts w:cs="Arial"/>
        </w:rPr>
        <w:t>]</w:t>
      </w:r>
    </w:p>
    <w:p w14:paraId="2E520024" w14:textId="77777777" w:rsidR="00D44F3D" w:rsidRPr="001555CA" w:rsidRDefault="00D44F3D" w:rsidP="00C641B1">
      <w:pPr>
        <w:keepNext/>
        <w:widowControl/>
        <w:ind w:left="1627"/>
        <w:rPr>
          <w:rFonts w:cs="Arial"/>
        </w:rPr>
      </w:pPr>
      <w:bookmarkStart w:id="439" w:name="_Toc411839223"/>
      <w:bookmarkStart w:id="440" w:name="_Toc485043457"/>
      <w:r w:rsidRPr="001555CA">
        <w:rPr>
          <w:rFonts w:cs="Arial"/>
        </w:rPr>
        <w:t xml:space="preserve">Attn:  Chief, Regulatory </w:t>
      </w:r>
      <w:r w:rsidR="009C6BD7" w:rsidRPr="001555CA">
        <w:rPr>
          <w:rFonts w:cs="Arial"/>
        </w:rPr>
        <w:t>Division</w:t>
      </w:r>
      <w:bookmarkEnd w:id="439"/>
      <w:bookmarkEnd w:id="440"/>
    </w:p>
    <w:p w14:paraId="1ADC242C" w14:textId="77777777" w:rsidR="00D44F3D" w:rsidRPr="001555CA" w:rsidRDefault="00D44F3D" w:rsidP="00C641B1">
      <w:pPr>
        <w:keepNext/>
        <w:widowControl/>
        <w:ind w:left="1627"/>
        <w:rPr>
          <w:rFonts w:cs="Arial"/>
        </w:rPr>
      </w:pPr>
      <w:r w:rsidRPr="001555CA">
        <w:rPr>
          <w:rFonts w:cs="Arial"/>
        </w:rPr>
        <w:t>Fax:</w:t>
      </w:r>
    </w:p>
    <w:p w14:paraId="0A645D37" w14:textId="77777777" w:rsidR="00035DA0" w:rsidRPr="001555CA" w:rsidRDefault="00035DA0" w:rsidP="00C641B1">
      <w:pPr>
        <w:widowControl/>
        <w:ind w:left="1620"/>
        <w:rPr>
          <w:rFonts w:cs="Arial"/>
        </w:rPr>
      </w:pPr>
    </w:p>
    <w:p w14:paraId="4758C76B" w14:textId="77777777" w:rsidR="00D44F3D" w:rsidRPr="001555CA" w:rsidRDefault="00D44F3D" w:rsidP="00C641B1">
      <w:pPr>
        <w:keepNext/>
        <w:widowControl/>
        <w:ind w:left="1627"/>
        <w:rPr>
          <w:rFonts w:cs="Arial"/>
        </w:rPr>
      </w:pPr>
      <w:bookmarkStart w:id="441" w:name="_Toc411839224"/>
      <w:bookmarkStart w:id="442" w:name="_Toc485043458"/>
      <w:r w:rsidRPr="001555CA">
        <w:rPr>
          <w:rFonts w:cs="Arial"/>
        </w:rPr>
        <w:t>U.S. Fish and Wildlife Service</w:t>
      </w:r>
      <w:bookmarkEnd w:id="441"/>
      <w:bookmarkEnd w:id="442"/>
      <w:r w:rsidRPr="001555CA">
        <w:rPr>
          <w:rFonts w:cs="Arial"/>
        </w:rPr>
        <w:t xml:space="preserve"> </w:t>
      </w:r>
    </w:p>
    <w:p w14:paraId="33E735CE" w14:textId="77777777" w:rsidR="00D44F3D" w:rsidRPr="001555CA" w:rsidRDefault="00D44F3D" w:rsidP="00C641B1">
      <w:pPr>
        <w:keepNext/>
        <w:widowControl/>
        <w:ind w:left="1627"/>
        <w:rPr>
          <w:rFonts w:cs="Arial"/>
        </w:rPr>
      </w:pPr>
      <w:r w:rsidRPr="001555CA">
        <w:rPr>
          <w:rFonts w:cs="Arial"/>
        </w:rPr>
        <w:t xml:space="preserve">_____________ Office </w:t>
      </w:r>
    </w:p>
    <w:p w14:paraId="4807E2D2" w14:textId="77777777" w:rsidR="00D44F3D" w:rsidRPr="001555CA" w:rsidRDefault="00B522FA" w:rsidP="00C641B1">
      <w:pPr>
        <w:keepNext/>
        <w:widowControl/>
        <w:ind w:left="1627"/>
        <w:rPr>
          <w:rFonts w:cs="Arial"/>
        </w:rPr>
      </w:pPr>
      <w:r w:rsidRPr="001555CA">
        <w:rPr>
          <w:rFonts w:cs="Arial"/>
        </w:rPr>
        <w:t>[</w:t>
      </w:r>
      <w:r w:rsidR="00D44F3D" w:rsidRPr="00CA7A1B">
        <w:rPr>
          <w:rFonts w:cs="Arial"/>
          <w:color w:val="FF0000"/>
        </w:rPr>
        <w:t>FIELD OFFICE ADDRESS</w:t>
      </w:r>
      <w:r w:rsidRPr="001555CA">
        <w:rPr>
          <w:rFonts w:cs="Arial"/>
        </w:rPr>
        <w:t>]</w:t>
      </w:r>
    </w:p>
    <w:p w14:paraId="71957AF6" w14:textId="77777777" w:rsidR="00D44F3D" w:rsidRPr="001555CA" w:rsidRDefault="00D44F3D" w:rsidP="00C641B1">
      <w:pPr>
        <w:keepNext/>
        <w:widowControl/>
        <w:ind w:left="1627"/>
        <w:rPr>
          <w:rFonts w:cs="Arial"/>
        </w:rPr>
      </w:pPr>
      <w:bookmarkStart w:id="443" w:name="_Toc411839225"/>
      <w:bookmarkStart w:id="444" w:name="_Toc485043459"/>
      <w:r w:rsidRPr="001555CA">
        <w:rPr>
          <w:rFonts w:cs="Arial"/>
        </w:rPr>
        <w:t>Attn: Field Supervisor</w:t>
      </w:r>
      <w:bookmarkEnd w:id="443"/>
      <w:bookmarkEnd w:id="444"/>
      <w:r w:rsidRPr="001555CA">
        <w:rPr>
          <w:rFonts w:cs="Arial"/>
        </w:rPr>
        <w:t xml:space="preserve"> </w:t>
      </w:r>
    </w:p>
    <w:p w14:paraId="0E9B260F" w14:textId="77777777" w:rsidR="00D44F3D" w:rsidRPr="001555CA" w:rsidRDefault="00D44F3D" w:rsidP="00C641B1">
      <w:pPr>
        <w:keepNext/>
        <w:widowControl/>
        <w:ind w:left="1627"/>
        <w:rPr>
          <w:rFonts w:cs="Arial"/>
        </w:rPr>
      </w:pPr>
      <w:r w:rsidRPr="001555CA">
        <w:rPr>
          <w:rFonts w:cs="Arial"/>
        </w:rPr>
        <w:t xml:space="preserve">Fax: </w:t>
      </w:r>
    </w:p>
    <w:p w14:paraId="710FB622" w14:textId="77777777" w:rsidR="00035DA0" w:rsidRPr="001555CA" w:rsidRDefault="00035DA0" w:rsidP="00C641B1">
      <w:pPr>
        <w:widowControl/>
        <w:ind w:left="1620"/>
        <w:rPr>
          <w:rFonts w:cs="Arial"/>
        </w:rPr>
      </w:pPr>
    </w:p>
    <w:p w14:paraId="02CB2866" w14:textId="77777777" w:rsidR="00D44F3D" w:rsidRPr="001555CA" w:rsidRDefault="00D44F3D" w:rsidP="00C641B1">
      <w:pPr>
        <w:keepNext/>
        <w:widowControl/>
        <w:ind w:left="1627"/>
        <w:rPr>
          <w:rFonts w:cs="Arial"/>
        </w:rPr>
      </w:pPr>
      <w:bookmarkStart w:id="445" w:name="_Toc411839226"/>
      <w:bookmarkStart w:id="446" w:name="_Toc485043460"/>
      <w:r w:rsidRPr="001555CA">
        <w:rPr>
          <w:rFonts w:cs="Arial"/>
        </w:rPr>
        <w:t>National Marine Fisheries Service</w:t>
      </w:r>
      <w:bookmarkEnd w:id="445"/>
      <w:bookmarkEnd w:id="446"/>
    </w:p>
    <w:p w14:paraId="46D96FDA" w14:textId="77777777" w:rsidR="00D44F3D" w:rsidRPr="001555CA" w:rsidRDefault="00B522FA" w:rsidP="00C641B1">
      <w:pPr>
        <w:keepNext/>
        <w:widowControl/>
        <w:ind w:left="1627"/>
        <w:rPr>
          <w:rFonts w:cs="Arial"/>
        </w:rPr>
      </w:pPr>
      <w:r w:rsidRPr="001555CA">
        <w:rPr>
          <w:rFonts w:cs="Arial"/>
        </w:rPr>
        <w:t>[</w:t>
      </w:r>
      <w:r w:rsidR="000877C7" w:rsidRPr="000266F6">
        <w:rPr>
          <w:rFonts w:cs="Arial"/>
          <w:color w:val="FF0000"/>
        </w:rPr>
        <w:t>Insert</w:t>
      </w:r>
      <w:r w:rsidR="00D44F3D" w:rsidRPr="000266F6">
        <w:rPr>
          <w:rFonts w:cs="Arial"/>
          <w:color w:val="FF0000"/>
        </w:rPr>
        <w:t>:</w:t>
      </w:r>
      <w:r w:rsidR="00D44F3D" w:rsidRPr="001555CA">
        <w:rPr>
          <w:rFonts w:cs="Arial"/>
        </w:rPr>
        <w:t xml:space="preserve">  </w:t>
      </w:r>
      <w:r w:rsidR="00AD162D" w:rsidRPr="001555CA">
        <w:rPr>
          <w:rFonts w:cs="Arial"/>
        </w:rPr>
        <w:t xml:space="preserve">California </w:t>
      </w:r>
      <w:r w:rsidR="001119A6" w:rsidRPr="001555CA">
        <w:rPr>
          <w:rFonts w:cs="Arial"/>
        </w:rPr>
        <w:t>Coastal or</w:t>
      </w:r>
      <w:r w:rsidR="00AD162D" w:rsidRPr="001555CA">
        <w:rPr>
          <w:rFonts w:cs="Arial"/>
        </w:rPr>
        <w:t xml:space="preserve"> </w:t>
      </w:r>
      <w:r w:rsidR="00A51010" w:rsidRPr="001555CA">
        <w:rPr>
          <w:rFonts w:cs="Arial"/>
        </w:rPr>
        <w:t>Central Valley</w:t>
      </w:r>
      <w:r w:rsidRPr="001555CA">
        <w:rPr>
          <w:rFonts w:cs="Arial"/>
        </w:rPr>
        <w:t>]</w:t>
      </w:r>
    </w:p>
    <w:p w14:paraId="1EA4CAC7" w14:textId="77777777" w:rsidR="00D44F3D" w:rsidRPr="001555CA" w:rsidRDefault="00D44F3D" w:rsidP="00C641B1">
      <w:pPr>
        <w:keepNext/>
        <w:widowControl/>
        <w:ind w:left="1627"/>
        <w:rPr>
          <w:rFonts w:cs="Arial"/>
        </w:rPr>
      </w:pPr>
      <w:bookmarkStart w:id="447" w:name="_Toc411839227"/>
      <w:bookmarkStart w:id="448" w:name="_Toc485043461"/>
      <w:r w:rsidRPr="001555CA">
        <w:rPr>
          <w:rFonts w:cs="Arial"/>
        </w:rPr>
        <w:t>_____________ Office</w:t>
      </w:r>
      <w:bookmarkEnd w:id="447"/>
      <w:bookmarkEnd w:id="448"/>
      <w:r w:rsidRPr="001555CA">
        <w:rPr>
          <w:rFonts w:cs="Arial"/>
        </w:rPr>
        <w:t xml:space="preserve"> </w:t>
      </w:r>
    </w:p>
    <w:p w14:paraId="3303F0D6" w14:textId="77777777" w:rsidR="00D44F3D" w:rsidRPr="001555CA" w:rsidRDefault="00B522FA" w:rsidP="00C641B1">
      <w:pPr>
        <w:keepNext/>
        <w:widowControl/>
        <w:ind w:left="1627"/>
        <w:rPr>
          <w:rFonts w:cs="Arial"/>
        </w:rPr>
      </w:pPr>
      <w:r w:rsidRPr="001555CA">
        <w:rPr>
          <w:rFonts w:cs="Arial"/>
        </w:rPr>
        <w:t>[</w:t>
      </w:r>
      <w:r w:rsidR="00D44F3D" w:rsidRPr="00CA7A1B">
        <w:rPr>
          <w:rFonts w:cs="Arial"/>
          <w:color w:val="FF0000"/>
        </w:rPr>
        <w:t>OFFICE ADDRESS</w:t>
      </w:r>
      <w:r w:rsidRPr="001555CA">
        <w:rPr>
          <w:rFonts w:cs="Arial"/>
        </w:rPr>
        <w:t>]</w:t>
      </w:r>
    </w:p>
    <w:p w14:paraId="393B1297" w14:textId="77777777" w:rsidR="00D44F3D" w:rsidRPr="001555CA" w:rsidRDefault="00D44F3D" w:rsidP="00C641B1">
      <w:pPr>
        <w:keepNext/>
        <w:widowControl/>
        <w:ind w:left="1627"/>
        <w:rPr>
          <w:rFonts w:cs="Arial"/>
        </w:rPr>
      </w:pPr>
      <w:bookmarkStart w:id="449" w:name="_Toc411839228"/>
      <w:bookmarkStart w:id="450" w:name="_Toc485043462"/>
      <w:r w:rsidRPr="001555CA">
        <w:rPr>
          <w:rFonts w:cs="Arial"/>
        </w:rPr>
        <w:t xml:space="preserve">Attn:  </w:t>
      </w:r>
      <w:r w:rsidR="001119A6" w:rsidRPr="001555CA">
        <w:rPr>
          <w:rFonts w:cs="Arial"/>
        </w:rPr>
        <w:t>Assistant Regional Administrator</w:t>
      </w:r>
      <w:bookmarkEnd w:id="449"/>
      <w:bookmarkEnd w:id="450"/>
    </w:p>
    <w:p w14:paraId="2A450452" w14:textId="77777777" w:rsidR="00D44F3D" w:rsidRPr="001555CA" w:rsidRDefault="00D44F3D" w:rsidP="00C641B1">
      <w:pPr>
        <w:keepNext/>
        <w:widowControl/>
        <w:ind w:left="1627"/>
        <w:rPr>
          <w:rFonts w:cs="Arial"/>
        </w:rPr>
      </w:pPr>
      <w:r w:rsidRPr="001555CA">
        <w:rPr>
          <w:rFonts w:cs="Arial"/>
        </w:rPr>
        <w:t>Fax:</w:t>
      </w:r>
    </w:p>
    <w:p w14:paraId="34C392FC" w14:textId="77777777" w:rsidR="00D44F3D" w:rsidRPr="001555CA" w:rsidRDefault="00D44F3D" w:rsidP="00C641B1">
      <w:pPr>
        <w:widowControl/>
        <w:ind w:left="1620"/>
        <w:rPr>
          <w:rFonts w:cs="Arial"/>
        </w:rPr>
      </w:pPr>
    </w:p>
    <w:p w14:paraId="4DEA952E" w14:textId="77777777" w:rsidR="00D44F3D" w:rsidRPr="001555CA" w:rsidRDefault="00D44F3D" w:rsidP="00C641B1">
      <w:pPr>
        <w:keepNext/>
        <w:widowControl/>
        <w:ind w:left="1627"/>
        <w:rPr>
          <w:rFonts w:cs="Arial"/>
        </w:rPr>
      </w:pPr>
      <w:bookmarkStart w:id="451" w:name="_Toc411839229"/>
      <w:bookmarkStart w:id="452" w:name="_Toc485043463"/>
      <w:r w:rsidRPr="001555CA">
        <w:rPr>
          <w:rFonts w:cs="Arial"/>
        </w:rPr>
        <w:t>U.S. Environmental Protection Agency</w:t>
      </w:r>
      <w:bookmarkEnd w:id="451"/>
      <w:bookmarkEnd w:id="452"/>
      <w:r w:rsidRPr="001555CA">
        <w:rPr>
          <w:rFonts w:cs="Arial"/>
        </w:rPr>
        <w:t xml:space="preserve"> </w:t>
      </w:r>
    </w:p>
    <w:p w14:paraId="3B69D210" w14:textId="77777777" w:rsidR="00D44F3D" w:rsidRPr="001555CA" w:rsidRDefault="00D44F3D" w:rsidP="00C641B1">
      <w:pPr>
        <w:keepNext/>
        <w:widowControl/>
        <w:ind w:left="1627"/>
        <w:rPr>
          <w:rFonts w:cs="Arial"/>
        </w:rPr>
      </w:pPr>
      <w:r w:rsidRPr="001555CA">
        <w:rPr>
          <w:rFonts w:cs="Arial"/>
        </w:rPr>
        <w:t>Region IX</w:t>
      </w:r>
    </w:p>
    <w:p w14:paraId="65AC8D2C" w14:textId="77777777" w:rsidR="00D44F3D" w:rsidRPr="001555CA" w:rsidRDefault="00D44F3D" w:rsidP="00C641B1">
      <w:pPr>
        <w:keepNext/>
        <w:widowControl/>
        <w:ind w:left="1627"/>
        <w:rPr>
          <w:rFonts w:cs="Arial"/>
        </w:rPr>
      </w:pPr>
      <w:r w:rsidRPr="001555CA">
        <w:rPr>
          <w:rFonts w:cs="Arial"/>
        </w:rPr>
        <w:t>75 Hawthorne Street</w:t>
      </w:r>
    </w:p>
    <w:p w14:paraId="27B0B743" w14:textId="77777777" w:rsidR="00D44F3D" w:rsidRPr="001555CA" w:rsidRDefault="00D44F3D" w:rsidP="00C641B1">
      <w:pPr>
        <w:keepNext/>
        <w:widowControl/>
        <w:ind w:left="1627"/>
        <w:rPr>
          <w:rFonts w:cs="Arial"/>
        </w:rPr>
      </w:pPr>
      <w:r w:rsidRPr="001555CA">
        <w:rPr>
          <w:rFonts w:cs="Arial"/>
        </w:rPr>
        <w:t>San Francisco, CA  94105</w:t>
      </w:r>
    </w:p>
    <w:p w14:paraId="41735CDB" w14:textId="77777777" w:rsidR="00D44F3D" w:rsidRPr="001555CA" w:rsidRDefault="00D44F3D" w:rsidP="00C641B1">
      <w:pPr>
        <w:keepNext/>
        <w:widowControl/>
        <w:ind w:left="1627"/>
        <w:rPr>
          <w:rFonts w:cs="Arial"/>
        </w:rPr>
      </w:pPr>
      <w:r w:rsidRPr="001555CA">
        <w:rPr>
          <w:rFonts w:cs="Arial"/>
        </w:rPr>
        <w:t xml:space="preserve">Attn: </w:t>
      </w:r>
      <w:r w:rsidR="00742F72" w:rsidRPr="001555CA">
        <w:rPr>
          <w:rFonts w:cs="Arial"/>
        </w:rPr>
        <w:t>Supervisor, Wetlands Section</w:t>
      </w:r>
    </w:p>
    <w:p w14:paraId="01BE1D65" w14:textId="77777777" w:rsidR="00D44F3D" w:rsidRPr="001555CA" w:rsidRDefault="00D44F3D" w:rsidP="00C641B1">
      <w:pPr>
        <w:keepNext/>
        <w:widowControl/>
        <w:ind w:left="1627"/>
        <w:rPr>
          <w:rFonts w:cs="Arial"/>
        </w:rPr>
      </w:pPr>
      <w:r w:rsidRPr="001555CA">
        <w:rPr>
          <w:rFonts w:cs="Arial"/>
        </w:rPr>
        <w:t>Fax:  415-947-</w:t>
      </w:r>
      <w:r w:rsidR="00742F72" w:rsidRPr="001555CA">
        <w:rPr>
          <w:rFonts w:cs="Arial"/>
        </w:rPr>
        <w:t>3537</w:t>
      </w:r>
    </w:p>
    <w:p w14:paraId="757A6B61" w14:textId="77777777" w:rsidR="00D44F3D" w:rsidRPr="001555CA" w:rsidRDefault="00D44F3D" w:rsidP="00C641B1">
      <w:pPr>
        <w:widowControl/>
        <w:ind w:left="1620"/>
        <w:rPr>
          <w:rFonts w:cs="Arial"/>
        </w:rPr>
      </w:pPr>
    </w:p>
    <w:p w14:paraId="74765136" w14:textId="77777777" w:rsidR="00D44F3D" w:rsidRPr="001555CA" w:rsidRDefault="00D44F3D" w:rsidP="00C641B1">
      <w:pPr>
        <w:keepNext/>
        <w:widowControl/>
        <w:ind w:left="1627"/>
        <w:rPr>
          <w:rFonts w:cs="Arial"/>
        </w:rPr>
      </w:pPr>
      <w:bookmarkStart w:id="453" w:name="_Toc411839230"/>
      <w:bookmarkStart w:id="454" w:name="_Toc485043464"/>
      <w:r w:rsidRPr="001555CA">
        <w:rPr>
          <w:rFonts w:cs="Arial"/>
        </w:rPr>
        <w:lastRenderedPageBreak/>
        <w:t xml:space="preserve">California Department of Fish and </w:t>
      </w:r>
      <w:r w:rsidR="0090595C" w:rsidRPr="001555CA">
        <w:rPr>
          <w:rFonts w:cs="Arial"/>
        </w:rPr>
        <w:t>Wildlife</w:t>
      </w:r>
      <w:bookmarkEnd w:id="453"/>
      <w:bookmarkEnd w:id="454"/>
      <w:r w:rsidR="0090595C" w:rsidRPr="001555CA">
        <w:rPr>
          <w:rFonts w:cs="Arial"/>
        </w:rPr>
        <w:t xml:space="preserve"> </w:t>
      </w:r>
    </w:p>
    <w:p w14:paraId="7A1687D0" w14:textId="77777777" w:rsidR="00D44F3D" w:rsidRPr="001555CA" w:rsidRDefault="00D44F3D" w:rsidP="00C641B1">
      <w:pPr>
        <w:keepNext/>
        <w:widowControl/>
        <w:ind w:left="1627"/>
        <w:rPr>
          <w:rFonts w:cs="Arial"/>
        </w:rPr>
      </w:pPr>
      <w:r w:rsidRPr="001555CA">
        <w:rPr>
          <w:rFonts w:cs="Arial"/>
        </w:rPr>
        <w:t>____________</w:t>
      </w:r>
      <w:r w:rsidR="00CA7A1B">
        <w:rPr>
          <w:rFonts w:cs="Arial"/>
        </w:rPr>
        <w:t xml:space="preserve"> </w:t>
      </w:r>
      <w:r w:rsidRPr="001555CA">
        <w:rPr>
          <w:rFonts w:cs="Arial"/>
        </w:rPr>
        <w:t xml:space="preserve">Region </w:t>
      </w:r>
    </w:p>
    <w:p w14:paraId="4D6538DD" w14:textId="77777777" w:rsidR="00D44F3D" w:rsidRPr="001555CA" w:rsidRDefault="00B522FA" w:rsidP="00C641B1">
      <w:pPr>
        <w:keepNext/>
        <w:widowControl/>
        <w:ind w:left="1627"/>
        <w:rPr>
          <w:rFonts w:cs="Arial"/>
        </w:rPr>
      </w:pPr>
      <w:r w:rsidRPr="001555CA">
        <w:rPr>
          <w:rFonts w:cs="Arial"/>
        </w:rPr>
        <w:t>[</w:t>
      </w:r>
      <w:r w:rsidR="00D44F3D" w:rsidRPr="00CA7A1B">
        <w:rPr>
          <w:rFonts w:cs="Arial"/>
          <w:color w:val="FF0000"/>
        </w:rPr>
        <w:t>REGION ADDRESS</w:t>
      </w:r>
      <w:r w:rsidRPr="001555CA">
        <w:rPr>
          <w:rFonts w:cs="Arial"/>
        </w:rPr>
        <w:t>]</w:t>
      </w:r>
    </w:p>
    <w:p w14:paraId="3F434B54" w14:textId="77777777" w:rsidR="00D44F3D" w:rsidRPr="001555CA" w:rsidRDefault="00D44F3D" w:rsidP="00C641B1">
      <w:pPr>
        <w:keepNext/>
        <w:widowControl/>
        <w:ind w:left="1627"/>
        <w:rPr>
          <w:rFonts w:cs="Arial"/>
        </w:rPr>
      </w:pPr>
      <w:bookmarkStart w:id="455" w:name="_Toc411839231"/>
      <w:bookmarkStart w:id="456" w:name="_Toc485043465"/>
      <w:r w:rsidRPr="001555CA">
        <w:rPr>
          <w:rFonts w:cs="Arial"/>
        </w:rPr>
        <w:t>Attn:  Regional Manager</w:t>
      </w:r>
      <w:bookmarkEnd w:id="455"/>
      <w:bookmarkEnd w:id="456"/>
      <w:r w:rsidRPr="001555CA">
        <w:rPr>
          <w:rFonts w:cs="Arial"/>
        </w:rPr>
        <w:t xml:space="preserve"> </w:t>
      </w:r>
    </w:p>
    <w:p w14:paraId="13ADB594" w14:textId="77777777" w:rsidR="00D44F3D" w:rsidRPr="001555CA" w:rsidRDefault="00D44F3D" w:rsidP="00C641B1">
      <w:pPr>
        <w:keepNext/>
        <w:widowControl/>
        <w:ind w:left="1627"/>
        <w:rPr>
          <w:rFonts w:cs="Arial"/>
        </w:rPr>
      </w:pPr>
      <w:r w:rsidRPr="001555CA">
        <w:rPr>
          <w:rFonts w:cs="Arial"/>
        </w:rPr>
        <w:t>Fax:</w:t>
      </w:r>
    </w:p>
    <w:p w14:paraId="0A1B9D00" w14:textId="77777777" w:rsidR="00D44F3D" w:rsidRPr="001555CA" w:rsidRDefault="00D44F3D" w:rsidP="00C641B1">
      <w:pPr>
        <w:widowControl/>
        <w:ind w:left="1620"/>
        <w:rPr>
          <w:rFonts w:cs="Arial"/>
        </w:rPr>
      </w:pPr>
    </w:p>
    <w:p w14:paraId="6062BF3F" w14:textId="77777777" w:rsidR="00117901" w:rsidRPr="001555CA" w:rsidRDefault="00EE08F8" w:rsidP="00C641B1">
      <w:pPr>
        <w:keepNext/>
        <w:widowControl/>
        <w:ind w:left="1627"/>
        <w:rPr>
          <w:rFonts w:cs="Arial"/>
        </w:rPr>
      </w:pPr>
      <w:r w:rsidRPr="001555CA">
        <w:rPr>
          <w:rFonts w:cs="Arial"/>
        </w:rPr>
        <w:t>California Regional Water Quality Control Board, Region _____________</w:t>
      </w:r>
    </w:p>
    <w:p w14:paraId="474FC135" w14:textId="77777777" w:rsidR="00117901" w:rsidRPr="001555CA" w:rsidRDefault="00EE08F8" w:rsidP="00C641B1">
      <w:pPr>
        <w:keepNext/>
        <w:widowControl/>
        <w:ind w:left="1627"/>
        <w:rPr>
          <w:rFonts w:cs="Arial"/>
        </w:rPr>
      </w:pPr>
      <w:r w:rsidRPr="001555CA">
        <w:rPr>
          <w:rFonts w:cs="Arial"/>
        </w:rPr>
        <w:t>Address</w:t>
      </w:r>
    </w:p>
    <w:p w14:paraId="59B3E89E" w14:textId="77777777" w:rsidR="00117901" w:rsidRPr="001555CA" w:rsidRDefault="00EE08F8" w:rsidP="00C641B1">
      <w:pPr>
        <w:keepNext/>
        <w:widowControl/>
        <w:ind w:left="1627"/>
        <w:rPr>
          <w:rFonts w:cs="Arial"/>
        </w:rPr>
      </w:pPr>
      <w:r w:rsidRPr="001555CA">
        <w:rPr>
          <w:rFonts w:cs="Arial"/>
        </w:rPr>
        <w:t>City, State, Zip code</w:t>
      </w:r>
    </w:p>
    <w:p w14:paraId="65EFD17C" w14:textId="77777777" w:rsidR="00117901" w:rsidRPr="001555CA" w:rsidRDefault="00EE08F8" w:rsidP="00C641B1">
      <w:pPr>
        <w:keepNext/>
        <w:widowControl/>
        <w:ind w:left="1627"/>
        <w:rPr>
          <w:rFonts w:cs="Arial"/>
        </w:rPr>
      </w:pPr>
      <w:r w:rsidRPr="001555CA">
        <w:rPr>
          <w:rFonts w:cs="Arial"/>
        </w:rPr>
        <w:t>Attn: Executive Officer</w:t>
      </w:r>
    </w:p>
    <w:p w14:paraId="3C4464F4" w14:textId="77777777" w:rsidR="00D44F3D" w:rsidRPr="001555CA" w:rsidRDefault="00EE08F8" w:rsidP="00C641B1">
      <w:pPr>
        <w:keepNext/>
        <w:widowControl/>
        <w:ind w:left="1627"/>
        <w:rPr>
          <w:rFonts w:cs="Arial"/>
        </w:rPr>
      </w:pPr>
      <w:r w:rsidRPr="001555CA">
        <w:rPr>
          <w:rFonts w:cs="Arial"/>
        </w:rPr>
        <w:t xml:space="preserve">Fax:  </w:t>
      </w:r>
    </w:p>
    <w:p w14:paraId="26E1B57D" w14:textId="77777777" w:rsidR="00505735" w:rsidRDefault="00505735" w:rsidP="00C641B1">
      <w:pPr>
        <w:widowControl/>
        <w:rPr>
          <w:rFonts w:cs="Arial"/>
        </w:rPr>
      </w:pPr>
      <w:bookmarkStart w:id="457" w:name="_Toc159218395"/>
      <w:bookmarkStart w:id="458" w:name="_Toc162086775"/>
      <w:bookmarkStart w:id="459" w:name="_Toc162087084"/>
      <w:bookmarkStart w:id="460" w:name="_Toc162087295"/>
      <w:bookmarkStart w:id="461" w:name="_Toc165255151"/>
      <w:bookmarkStart w:id="462" w:name="_Toc165855265"/>
      <w:bookmarkStart w:id="463" w:name="_Toc165855895"/>
      <w:bookmarkStart w:id="464" w:name="_Toc165856022"/>
      <w:bookmarkStart w:id="465" w:name="_Toc168989820"/>
      <w:bookmarkStart w:id="466" w:name="_Toc168989945"/>
      <w:bookmarkStart w:id="467" w:name="_Toc168990071"/>
      <w:bookmarkStart w:id="468" w:name="_Toc170709612"/>
      <w:bookmarkStart w:id="469" w:name="_Toc170709739"/>
      <w:bookmarkStart w:id="470" w:name="_Toc170709950"/>
      <w:bookmarkStart w:id="471" w:name="_Toc171902210"/>
      <w:bookmarkStart w:id="472" w:name="_Toc171902902"/>
      <w:bookmarkStart w:id="473" w:name="_Toc172622661"/>
      <w:bookmarkStart w:id="474" w:name="_Toc159218396"/>
      <w:bookmarkStart w:id="475" w:name="_Toc162086776"/>
      <w:bookmarkStart w:id="476" w:name="_Toc162087085"/>
      <w:bookmarkStart w:id="477" w:name="_Toc162087296"/>
      <w:bookmarkStart w:id="478" w:name="_Toc165255152"/>
      <w:bookmarkStart w:id="479" w:name="_Toc165855266"/>
      <w:bookmarkStart w:id="480" w:name="_Toc165855896"/>
      <w:bookmarkStart w:id="481" w:name="_Toc165856023"/>
      <w:bookmarkStart w:id="482" w:name="_Toc168989821"/>
      <w:bookmarkStart w:id="483" w:name="_Toc168989946"/>
      <w:bookmarkStart w:id="484" w:name="_Toc168990072"/>
      <w:bookmarkStart w:id="485" w:name="_Toc170709613"/>
      <w:bookmarkStart w:id="486" w:name="_Toc170709740"/>
      <w:bookmarkStart w:id="487" w:name="_Toc170709951"/>
      <w:bookmarkStart w:id="488" w:name="_Toc171902211"/>
      <w:bookmarkStart w:id="489" w:name="_Toc171902903"/>
      <w:bookmarkStart w:id="490" w:name="_Toc172622662"/>
      <w:bookmarkStart w:id="491" w:name="_Toc130996604"/>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14:paraId="3BFC55E0" w14:textId="77777777" w:rsidR="00D44F3D" w:rsidRPr="00CA7A1B" w:rsidRDefault="00D44F3D" w:rsidP="00C641B1">
      <w:pPr>
        <w:pStyle w:val="Heading3"/>
      </w:pPr>
      <w:bookmarkStart w:id="492" w:name="_Toc45291774"/>
      <w:bookmarkStart w:id="493" w:name="_Toc49432468"/>
      <w:r w:rsidRPr="00CA7A1B">
        <w:t>Counterparts</w:t>
      </w:r>
      <w:bookmarkEnd w:id="491"/>
      <w:bookmarkEnd w:id="492"/>
      <w:bookmarkEnd w:id="493"/>
    </w:p>
    <w:p w14:paraId="5A774791" w14:textId="77777777" w:rsidR="00505735" w:rsidRDefault="00505735" w:rsidP="00C641B1">
      <w:pPr>
        <w:keepNext/>
        <w:widowControl/>
        <w:rPr>
          <w:rFonts w:cs="Arial"/>
        </w:rPr>
      </w:pPr>
    </w:p>
    <w:p w14:paraId="2D0173AC" w14:textId="77777777" w:rsidR="00D44F3D" w:rsidRPr="001555CA" w:rsidRDefault="00D44F3D" w:rsidP="00C641B1">
      <w:pPr>
        <w:keepNext/>
        <w:widowControl/>
        <w:ind w:left="1080"/>
        <w:rPr>
          <w:rFonts w:cs="Arial"/>
        </w:rPr>
      </w:pPr>
      <w:r w:rsidRPr="001555CA">
        <w:rPr>
          <w:rFonts w:cs="Arial"/>
        </w:rPr>
        <w:t>This BEI may be executed in multiple counterparts, each of which shall be deemed an original and all of which together shall constitute a single executed agreement.</w:t>
      </w:r>
    </w:p>
    <w:p w14:paraId="2BBF59D6" w14:textId="77777777" w:rsidR="00505735" w:rsidRDefault="00505735" w:rsidP="00C641B1">
      <w:pPr>
        <w:widowControl/>
        <w:rPr>
          <w:rFonts w:cs="Arial"/>
        </w:rPr>
      </w:pPr>
      <w:bookmarkStart w:id="494" w:name="_Toc130996605"/>
    </w:p>
    <w:p w14:paraId="66E6441A" w14:textId="77777777" w:rsidR="00D44F3D" w:rsidRPr="000266F6" w:rsidRDefault="00D44F3D" w:rsidP="00C641B1">
      <w:pPr>
        <w:pStyle w:val="Heading3"/>
      </w:pPr>
      <w:bookmarkStart w:id="495" w:name="_Toc45291775"/>
      <w:bookmarkStart w:id="496" w:name="_Toc49432469"/>
      <w:r w:rsidRPr="000266F6">
        <w:t>No Third</w:t>
      </w:r>
      <w:r w:rsidR="005C60AF" w:rsidRPr="000266F6">
        <w:t>-</w:t>
      </w:r>
      <w:r w:rsidRPr="000266F6">
        <w:t>Party Beneficiaries</w:t>
      </w:r>
      <w:bookmarkEnd w:id="494"/>
      <w:bookmarkEnd w:id="495"/>
      <w:bookmarkEnd w:id="496"/>
    </w:p>
    <w:p w14:paraId="2ACF7FB9" w14:textId="77777777" w:rsidR="00505735" w:rsidRDefault="00505735" w:rsidP="00C641B1">
      <w:pPr>
        <w:keepNext/>
        <w:widowControl/>
        <w:rPr>
          <w:rFonts w:cs="Arial"/>
        </w:rPr>
      </w:pPr>
    </w:p>
    <w:p w14:paraId="7563B3B8" w14:textId="77777777" w:rsidR="00D44F3D" w:rsidRPr="001555CA" w:rsidRDefault="00D44F3D" w:rsidP="00C641B1">
      <w:pPr>
        <w:keepNext/>
        <w:widowControl/>
        <w:ind w:left="1080"/>
        <w:rPr>
          <w:rFonts w:cs="Arial"/>
        </w:rPr>
      </w:pPr>
      <w:r w:rsidRPr="001555CA">
        <w:rPr>
          <w:rFonts w:cs="Arial"/>
        </w:rPr>
        <w:t xml:space="preserve">This BEI shall not create any </w:t>
      </w:r>
      <w:r w:rsidR="00075B8D" w:rsidRPr="001555CA">
        <w:rPr>
          <w:rFonts w:cs="Arial"/>
        </w:rPr>
        <w:t>third-party</w:t>
      </w:r>
      <w:r w:rsidRPr="001555CA">
        <w:rPr>
          <w:rFonts w:cs="Arial"/>
        </w:rPr>
        <w:t xml:space="preserve"> beneficiary</w:t>
      </w:r>
      <w:r w:rsidR="003B0454" w:rsidRPr="001555CA">
        <w:rPr>
          <w:rFonts w:cs="Arial"/>
        </w:rPr>
        <w:t xml:space="preserve"> </w:t>
      </w:r>
      <w:r w:rsidRPr="001555CA">
        <w:rPr>
          <w:rFonts w:cs="Arial"/>
        </w:rPr>
        <w:t>hereto, nor shall it authorize anyone not a Party hereto to maintain any action, suit or other proceeding, including without limitation, for personal injuries, property damage or enforcement pursuant to the provisions of this BEI. The duties, obligations</w:t>
      </w:r>
      <w:r w:rsidR="00035DA0" w:rsidRPr="001555CA">
        <w:rPr>
          <w:rFonts w:cs="Arial"/>
        </w:rPr>
        <w:t>,</w:t>
      </w:r>
      <w:r w:rsidRPr="001555CA">
        <w:rPr>
          <w:rFonts w:cs="Arial"/>
        </w:rPr>
        <w:t xml:space="preserve"> and responsibilities of the Parties to this BEI with respect to third parties shall remain as otherwise provided by law in the event this BEI had never been executed.</w:t>
      </w:r>
    </w:p>
    <w:p w14:paraId="0CF2A00B" w14:textId="77777777" w:rsidR="00505735" w:rsidRDefault="00505735" w:rsidP="00C641B1">
      <w:pPr>
        <w:widowControl/>
        <w:rPr>
          <w:rFonts w:cs="Arial"/>
        </w:rPr>
      </w:pPr>
      <w:bookmarkStart w:id="497" w:name="_Toc130996607"/>
    </w:p>
    <w:p w14:paraId="52F285C2" w14:textId="77777777" w:rsidR="00D44F3D" w:rsidRPr="000266F6" w:rsidRDefault="00D44F3D" w:rsidP="00C641B1">
      <w:pPr>
        <w:pStyle w:val="Heading3"/>
      </w:pPr>
      <w:bookmarkStart w:id="498" w:name="_Toc45291776"/>
      <w:bookmarkStart w:id="499" w:name="_Toc49432470"/>
      <w:r w:rsidRPr="000266F6">
        <w:t>Availability of Funds</w:t>
      </w:r>
      <w:bookmarkEnd w:id="497"/>
      <w:bookmarkEnd w:id="498"/>
      <w:bookmarkEnd w:id="499"/>
    </w:p>
    <w:p w14:paraId="3D02536C" w14:textId="77777777" w:rsidR="00505735" w:rsidRDefault="00505735" w:rsidP="00C641B1">
      <w:pPr>
        <w:keepNext/>
        <w:widowControl/>
        <w:rPr>
          <w:rFonts w:cs="Arial"/>
        </w:rPr>
      </w:pPr>
    </w:p>
    <w:p w14:paraId="1D4717F3" w14:textId="77777777" w:rsidR="00D44F3D" w:rsidRPr="001555CA" w:rsidRDefault="00D44F3D" w:rsidP="00C641B1">
      <w:pPr>
        <w:keepNext/>
        <w:widowControl/>
        <w:ind w:left="1080"/>
        <w:rPr>
          <w:rFonts w:cs="Arial"/>
        </w:rPr>
      </w:pPr>
      <w:r w:rsidRPr="001555CA">
        <w:rPr>
          <w:rFonts w:cs="Arial"/>
        </w:rPr>
        <w:t xml:space="preserve">Implementation of this BEI by the </w:t>
      </w:r>
      <w:r w:rsidR="00D435F1" w:rsidRPr="00024134">
        <w:rPr>
          <w:rFonts w:cs="Arial"/>
        </w:rPr>
        <w:t>[</w:t>
      </w:r>
      <w:r w:rsidR="00D435F1" w:rsidRPr="00024134">
        <w:rPr>
          <w:rFonts w:cs="Arial"/>
          <w:color w:val="FF0000"/>
        </w:rPr>
        <w:t>Choose one</w:t>
      </w:r>
      <w:r w:rsidR="00D435F1" w:rsidRPr="00024134">
        <w:rPr>
          <w:rFonts w:cs="Arial"/>
        </w:rPr>
        <w:t xml:space="preserve">: IRT </w:t>
      </w:r>
      <w:r w:rsidR="00D435F1" w:rsidRPr="00024134">
        <w:rPr>
          <w:rFonts w:cs="Arial"/>
          <w:color w:val="FF0000"/>
        </w:rPr>
        <w:t>or</w:t>
      </w:r>
      <w:r w:rsidR="00D435F1" w:rsidRPr="00024134">
        <w:rPr>
          <w:rFonts w:cs="Arial"/>
        </w:rPr>
        <w:t xml:space="preserve"> Signatory Agencies]</w:t>
      </w:r>
      <w:r w:rsidRPr="001555CA">
        <w:rPr>
          <w:rFonts w:cs="Arial"/>
        </w:rPr>
        <w:t xml:space="preserve"> is subject to the requirements of the Anti-Deficiency Act, 31 U.S.C. § 1341, and the availability of appropriated funds.  Nothing in this BEI may be construed to require the obligation, appropriation, or expenditure of any money from the U.S. Treasury or the California State Treasury.  No </w:t>
      </w:r>
      <w:r w:rsidR="00D435F1" w:rsidRPr="00024134">
        <w:rPr>
          <w:rFonts w:cs="Arial"/>
        </w:rPr>
        <w:t>[</w:t>
      </w:r>
      <w:r w:rsidR="00D435F1" w:rsidRPr="00024134">
        <w:rPr>
          <w:rFonts w:cs="Arial"/>
          <w:color w:val="FF0000"/>
        </w:rPr>
        <w:t>Choose one</w:t>
      </w:r>
      <w:r w:rsidR="00D435F1" w:rsidRPr="00024134">
        <w:rPr>
          <w:rFonts w:cs="Arial"/>
        </w:rPr>
        <w:t xml:space="preserve">: IRT </w:t>
      </w:r>
      <w:r w:rsidR="00D435F1">
        <w:rPr>
          <w:rFonts w:cs="Arial"/>
        </w:rPr>
        <w:t xml:space="preserve">agency </w:t>
      </w:r>
      <w:r w:rsidR="00D435F1" w:rsidRPr="00024134">
        <w:rPr>
          <w:rFonts w:cs="Arial"/>
          <w:color w:val="FF0000"/>
        </w:rPr>
        <w:t>or</w:t>
      </w:r>
      <w:r w:rsidR="00D435F1" w:rsidRPr="00024134">
        <w:rPr>
          <w:rFonts w:cs="Arial"/>
        </w:rPr>
        <w:t xml:space="preserve"> Signatory Agenc</w:t>
      </w:r>
      <w:r w:rsidR="00D435F1">
        <w:rPr>
          <w:rFonts w:cs="Arial"/>
        </w:rPr>
        <w:t>y</w:t>
      </w:r>
      <w:r w:rsidR="00D435F1" w:rsidRPr="00024134">
        <w:rPr>
          <w:rFonts w:cs="Arial"/>
        </w:rPr>
        <w:t>]</w:t>
      </w:r>
      <w:r w:rsidR="00D435F1">
        <w:rPr>
          <w:rFonts w:cs="Arial"/>
          <w:b/>
          <w:bCs/>
        </w:rPr>
        <w:t xml:space="preserve"> </w:t>
      </w:r>
      <w:r w:rsidRPr="001555CA">
        <w:rPr>
          <w:rFonts w:cs="Arial"/>
        </w:rPr>
        <w:t>is required under this BEI to expend any appropriated funds unless and until an authorized official affirmatively acts to commit to such expenditures as evidenced in writing.</w:t>
      </w:r>
    </w:p>
    <w:p w14:paraId="4B6E8437" w14:textId="77777777" w:rsidR="00505735" w:rsidRDefault="00505735" w:rsidP="00C641B1">
      <w:pPr>
        <w:widowControl/>
        <w:rPr>
          <w:rFonts w:cs="Arial"/>
        </w:rPr>
      </w:pPr>
      <w:bookmarkStart w:id="500" w:name="_Toc130996608"/>
    </w:p>
    <w:p w14:paraId="69D321FF" w14:textId="77777777" w:rsidR="00D44F3D" w:rsidRPr="000266F6" w:rsidRDefault="00D44F3D" w:rsidP="00C641B1">
      <w:pPr>
        <w:pStyle w:val="Heading3"/>
      </w:pPr>
      <w:bookmarkStart w:id="501" w:name="_Toc45291777"/>
      <w:bookmarkStart w:id="502" w:name="_Toc49432471"/>
      <w:r w:rsidRPr="000266F6">
        <w:t>No Partnerships</w:t>
      </w:r>
      <w:bookmarkEnd w:id="500"/>
      <w:bookmarkEnd w:id="501"/>
      <w:bookmarkEnd w:id="502"/>
    </w:p>
    <w:p w14:paraId="63CC22AE" w14:textId="77777777" w:rsidR="000266F6" w:rsidRDefault="000266F6" w:rsidP="00C641B1">
      <w:pPr>
        <w:keepNext/>
        <w:widowControl/>
        <w:rPr>
          <w:rFonts w:cs="Arial"/>
        </w:rPr>
      </w:pPr>
    </w:p>
    <w:p w14:paraId="295B4E65" w14:textId="77777777" w:rsidR="00D44F3D" w:rsidRPr="001555CA" w:rsidRDefault="00D44F3D" w:rsidP="00C641B1">
      <w:pPr>
        <w:keepNext/>
        <w:widowControl/>
        <w:ind w:left="1080"/>
        <w:rPr>
          <w:rFonts w:cs="Arial"/>
        </w:rPr>
      </w:pPr>
      <w:r w:rsidRPr="001555CA">
        <w:rPr>
          <w:rFonts w:cs="Arial"/>
        </w:rPr>
        <w:t>This BEI shall not make or be deemed to make any Party to this BEI an agent for or the partner or joint venturer of any other Party.</w:t>
      </w:r>
    </w:p>
    <w:p w14:paraId="2EDB42B9" w14:textId="77777777" w:rsidR="00505735" w:rsidRDefault="00505735" w:rsidP="00C641B1">
      <w:pPr>
        <w:widowControl/>
        <w:rPr>
          <w:rFonts w:cs="Arial"/>
        </w:rPr>
      </w:pPr>
      <w:bookmarkStart w:id="503" w:name="_Toc162087090"/>
      <w:bookmarkStart w:id="504" w:name="_Toc162087301"/>
      <w:bookmarkStart w:id="505" w:name="_Toc165255157"/>
      <w:bookmarkStart w:id="506" w:name="_Toc165855271"/>
      <w:bookmarkStart w:id="507" w:name="_Toc165855901"/>
      <w:bookmarkStart w:id="508" w:name="_Toc165856028"/>
      <w:bookmarkStart w:id="509" w:name="_Toc168989826"/>
      <w:bookmarkStart w:id="510" w:name="_Toc168989951"/>
      <w:bookmarkStart w:id="511" w:name="_Toc168990077"/>
      <w:bookmarkStart w:id="512" w:name="_Toc170709618"/>
      <w:bookmarkStart w:id="513" w:name="_Toc170709745"/>
      <w:bookmarkStart w:id="514" w:name="_Toc170709956"/>
      <w:bookmarkStart w:id="515" w:name="_Toc171902216"/>
      <w:bookmarkStart w:id="516" w:name="_Toc171902908"/>
      <w:bookmarkStart w:id="517" w:name="_Toc172622667"/>
      <w:bookmarkStart w:id="518" w:name="_Toc162087302"/>
      <w:bookmarkStart w:id="519" w:name="_Toc165255158"/>
      <w:bookmarkStart w:id="520" w:name="_Toc165855272"/>
      <w:bookmarkStart w:id="521" w:name="_Toc165855902"/>
      <w:bookmarkStart w:id="522" w:name="_Toc165856029"/>
      <w:bookmarkStart w:id="523" w:name="_Toc168989827"/>
      <w:bookmarkStart w:id="524" w:name="_Toc168989952"/>
      <w:bookmarkStart w:id="525" w:name="_Toc168990078"/>
      <w:bookmarkStart w:id="526" w:name="_Toc170709619"/>
      <w:bookmarkStart w:id="527" w:name="_Toc170709746"/>
      <w:bookmarkStart w:id="528" w:name="_Toc170709957"/>
      <w:bookmarkStart w:id="529" w:name="_Toc171902217"/>
      <w:bookmarkStart w:id="530" w:name="_Toc171902909"/>
      <w:bookmarkStart w:id="531" w:name="_Toc172622668"/>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14:paraId="2C9B785E" w14:textId="77777777" w:rsidR="00E238CD" w:rsidRPr="000266F6" w:rsidRDefault="00E238CD" w:rsidP="00C641B1">
      <w:pPr>
        <w:pStyle w:val="Heading3"/>
      </w:pPr>
      <w:bookmarkStart w:id="532" w:name="_Toc45291778"/>
      <w:bookmarkStart w:id="533" w:name="_Toc49432472"/>
      <w:r w:rsidRPr="000266F6">
        <w:lastRenderedPageBreak/>
        <w:t>Applicable Laws</w:t>
      </w:r>
      <w:bookmarkEnd w:id="532"/>
      <w:bookmarkEnd w:id="533"/>
    </w:p>
    <w:p w14:paraId="63657AB9" w14:textId="77777777" w:rsidR="00505735" w:rsidRDefault="00505735" w:rsidP="00C641B1">
      <w:pPr>
        <w:keepNext/>
        <w:widowControl/>
        <w:rPr>
          <w:rFonts w:cs="Arial"/>
        </w:rPr>
      </w:pPr>
    </w:p>
    <w:p w14:paraId="4721FD79" w14:textId="77777777" w:rsidR="00E238CD" w:rsidRPr="001555CA" w:rsidRDefault="00DC7C22" w:rsidP="00C641B1">
      <w:pPr>
        <w:keepNext/>
        <w:widowControl/>
        <w:ind w:left="1080"/>
        <w:rPr>
          <w:rFonts w:cs="Arial"/>
        </w:rPr>
      </w:pPr>
      <w:r w:rsidRPr="001555CA">
        <w:rPr>
          <w:rFonts w:cs="Arial"/>
        </w:rPr>
        <w:t xml:space="preserve">Among </w:t>
      </w:r>
      <w:r w:rsidR="00E238CD" w:rsidRPr="001555CA">
        <w:rPr>
          <w:rFonts w:cs="Arial"/>
        </w:rPr>
        <w:t xml:space="preserve">the Bank Sponsor, Property Owner and the Federal agencies, the applicable statutes, regulations, policies, directives, and procedures of the United States will govern this BEI and all documents and actions pursuant to it.  </w:t>
      </w:r>
      <w:r w:rsidR="00D330A2" w:rsidRPr="001555CA">
        <w:rPr>
          <w:rFonts w:cs="Arial"/>
        </w:rPr>
        <w:t xml:space="preserve">Among the Bank Sponsor, Property Owner and State of California agencies, this BEI shall be governed by and construed according to the applicable laws, statutes, regulations, orders, policies and requirements of the State of California and its agencies with jurisdiction, including without limitation the authorities identified in Section </w:t>
      </w:r>
      <w:r w:rsidR="002E5D2C" w:rsidRPr="001555CA">
        <w:rPr>
          <w:rFonts w:cs="Arial"/>
        </w:rPr>
        <w:t>I</w:t>
      </w:r>
      <w:r w:rsidR="00D330A2" w:rsidRPr="001555CA">
        <w:rPr>
          <w:rFonts w:cs="Arial"/>
        </w:rPr>
        <w:t>.B of this BEI as applicable</w:t>
      </w:r>
    </w:p>
    <w:p w14:paraId="7E05E4DE" w14:textId="77777777" w:rsidR="00505735" w:rsidRDefault="00505735" w:rsidP="00C641B1">
      <w:pPr>
        <w:widowControl/>
        <w:rPr>
          <w:rFonts w:cs="Arial"/>
        </w:rPr>
      </w:pPr>
    </w:p>
    <w:p w14:paraId="432A17A7" w14:textId="77777777" w:rsidR="00DF6A73" w:rsidRPr="000266F6" w:rsidRDefault="00DF6A73" w:rsidP="00C641B1">
      <w:pPr>
        <w:pStyle w:val="Heading3"/>
      </w:pPr>
      <w:bookmarkStart w:id="534" w:name="_Toc45291779"/>
      <w:bookmarkStart w:id="535" w:name="_Toc49432473"/>
      <w:r w:rsidRPr="000266F6">
        <w:t xml:space="preserve">No </w:t>
      </w:r>
      <w:r w:rsidR="007D20FD" w:rsidRPr="000266F6">
        <w:t xml:space="preserve">Federal </w:t>
      </w:r>
      <w:r w:rsidR="008A4D21" w:rsidRPr="000266F6">
        <w:t>Contract or Monetary Damages</w:t>
      </w:r>
      <w:bookmarkEnd w:id="534"/>
      <w:bookmarkEnd w:id="535"/>
    </w:p>
    <w:p w14:paraId="40DA3703" w14:textId="77777777" w:rsidR="00505735" w:rsidRDefault="00505735" w:rsidP="00C641B1">
      <w:pPr>
        <w:keepNext/>
        <w:widowControl/>
        <w:rPr>
          <w:rFonts w:cs="Arial"/>
        </w:rPr>
      </w:pPr>
    </w:p>
    <w:p w14:paraId="0E7D43A9" w14:textId="296E3773" w:rsidR="00DF6A73" w:rsidRPr="00196720" w:rsidRDefault="00DF6A73" w:rsidP="00196720">
      <w:pPr>
        <w:pStyle w:val="ListParagraph"/>
        <w:keepNext/>
        <w:widowControl/>
        <w:numPr>
          <w:ilvl w:val="1"/>
          <w:numId w:val="75"/>
        </w:numPr>
        <w:rPr>
          <w:rFonts w:cs="Arial"/>
        </w:rPr>
      </w:pPr>
      <w:r w:rsidRPr="00196720">
        <w:rPr>
          <w:rFonts w:cs="Arial"/>
        </w:rPr>
        <w:t xml:space="preserve">USACE approval of </w:t>
      </w:r>
      <w:r w:rsidR="00C370AE" w:rsidRPr="00196720">
        <w:rPr>
          <w:rFonts w:cs="Arial"/>
        </w:rPr>
        <w:t xml:space="preserve">this </w:t>
      </w:r>
      <w:r w:rsidR="00AA77FF" w:rsidRPr="00196720">
        <w:rPr>
          <w:rFonts w:cs="Arial"/>
        </w:rPr>
        <w:t xml:space="preserve">BEI </w:t>
      </w:r>
      <w:r w:rsidRPr="00196720">
        <w:rPr>
          <w:rFonts w:cs="Arial"/>
        </w:rPr>
        <w:t>constitutes the regulatory approval required for the</w:t>
      </w:r>
      <w:r w:rsidR="00C370AE" w:rsidRPr="00196720">
        <w:rPr>
          <w:rFonts w:cs="Arial"/>
        </w:rPr>
        <w:t xml:space="preserve"> </w:t>
      </w:r>
      <w:r w:rsidR="00AA77FF" w:rsidRPr="00196720">
        <w:rPr>
          <w:rFonts w:cs="Arial"/>
        </w:rPr>
        <w:t xml:space="preserve">Mitigation Bank </w:t>
      </w:r>
      <w:r w:rsidRPr="00196720">
        <w:rPr>
          <w:rFonts w:cs="Arial"/>
        </w:rPr>
        <w:t>to be used to provide compensatory mitigation for Department of Army permits pursuant to 33 C.F.R. §</w:t>
      </w:r>
      <w:r w:rsidR="006E0F07" w:rsidRPr="00196720">
        <w:rPr>
          <w:rFonts w:cs="Arial"/>
        </w:rPr>
        <w:t xml:space="preserve"> </w:t>
      </w:r>
      <w:r w:rsidRPr="00196720">
        <w:rPr>
          <w:rFonts w:cs="Arial"/>
        </w:rPr>
        <w:t xml:space="preserve">332.8(a)(1). </w:t>
      </w:r>
      <w:r w:rsidR="008765B0" w:rsidRPr="00196720">
        <w:rPr>
          <w:rFonts w:cs="Arial"/>
        </w:rPr>
        <w:t xml:space="preserve"> </w:t>
      </w:r>
      <w:r w:rsidRPr="00196720">
        <w:rPr>
          <w:rFonts w:cs="Arial"/>
        </w:rPr>
        <w:t>Th</w:t>
      </w:r>
      <w:r w:rsidR="00100D32" w:rsidRPr="00196720">
        <w:rPr>
          <w:rFonts w:cs="Arial"/>
        </w:rPr>
        <w:t>is</w:t>
      </w:r>
      <w:r w:rsidRPr="00196720">
        <w:rPr>
          <w:rFonts w:cs="Arial"/>
        </w:rPr>
        <w:t xml:space="preserve"> </w:t>
      </w:r>
      <w:r w:rsidR="00AA77FF" w:rsidRPr="00196720">
        <w:rPr>
          <w:rFonts w:cs="Arial"/>
        </w:rPr>
        <w:t xml:space="preserve">BEI </w:t>
      </w:r>
      <w:r w:rsidRPr="00196720">
        <w:rPr>
          <w:rFonts w:cs="Arial"/>
        </w:rPr>
        <w:t xml:space="preserve">is not a contract between the </w:t>
      </w:r>
      <w:r w:rsidR="00AA77FF" w:rsidRPr="00196720">
        <w:rPr>
          <w:rFonts w:cs="Arial"/>
        </w:rPr>
        <w:t xml:space="preserve">Bank </w:t>
      </w:r>
      <w:r w:rsidRPr="00196720">
        <w:rPr>
          <w:rFonts w:cs="Arial"/>
        </w:rPr>
        <w:t xml:space="preserve">Sponsor </w:t>
      </w:r>
      <w:r w:rsidR="00100D32" w:rsidRPr="00196720">
        <w:rPr>
          <w:rFonts w:cs="Arial"/>
        </w:rPr>
        <w:t xml:space="preserve">or </w:t>
      </w:r>
      <w:r w:rsidRPr="00196720">
        <w:rPr>
          <w:rFonts w:cs="Arial"/>
        </w:rPr>
        <w:t xml:space="preserve">Property Owner and USACE or any other agency of the </w:t>
      </w:r>
      <w:r w:rsidR="004A3E3D" w:rsidRPr="00196720">
        <w:rPr>
          <w:rFonts w:cs="Arial"/>
        </w:rPr>
        <w:t>F</w:t>
      </w:r>
      <w:r w:rsidRPr="00196720">
        <w:rPr>
          <w:rFonts w:cs="Arial"/>
        </w:rPr>
        <w:t xml:space="preserve">ederal government. </w:t>
      </w:r>
      <w:r w:rsidR="008765B0" w:rsidRPr="00196720">
        <w:rPr>
          <w:rFonts w:cs="Arial"/>
        </w:rPr>
        <w:t xml:space="preserve"> </w:t>
      </w:r>
      <w:r w:rsidRPr="00196720">
        <w:rPr>
          <w:rFonts w:cs="Arial"/>
        </w:rPr>
        <w:t xml:space="preserve">Any dispute arising under this </w:t>
      </w:r>
      <w:r w:rsidR="00AA77FF" w:rsidRPr="00196720">
        <w:rPr>
          <w:rFonts w:cs="Arial"/>
        </w:rPr>
        <w:t xml:space="preserve">BEI </w:t>
      </w:r>
      <w:r w:rsidRPr="00196720">
        <w:rPr>
          <w:rFonts w:cs="Arial"/>
        </w:rPr>
        <w:t>will</w:t>
      </w:r>
      <w:r w:rsidR="00100D32" w:rsidRPr="00196720">
        <w:rPr>
          <w:rFonts w:cs="Arial"/>
        </w:rPr>
        <w:t xml:space="preserve"> not give rise to any claim by the </w:t>
      </w:r>
      <w:r w:rsidR="00AA77FF" w:rsidRPr="00196720">
        <w:rPr>
          <w:rFonts w:cs="Arial"/>
        </w:rPr>
        <w:t xml:space="preserve">Bank </w:t>
      </w:r>
      <w:r w:rsidR="00100D32" w:rsidRPr="00196720">
        <w:rPr>
          <w:rFonts w:cs="Arial"/>
        </w:rPr>
        <w:t>Sponsor or Property Owner for monetary damages</w:t>
      </w:r>
      <w:r w:rsidRPr="00196720">
        <w:rPr>
          <w:rFonts w:cs="Arial"/>
        </w:rPr>
        <w:t xml:space="preserve">. </w:t>
      </w:r>
      <w:r w:rsidR="008765B0" w:rsidRPr="00196720">
        <w:rPr>
          <w:rFonts w:cs="Arial"/>
        </w:rPr>
        <w:t xml:space="preserve"> </w:t>
      </w:r>
      <w:r w:rsidRPr="00196720">
        <w:rPr>
          <w:rFonts w:cs="Arial"/>
        </w:rPr>
        <w:t xml:space="preserve">This provision is controlling notwithstanding any other provision or statement in the </w:t>
      </w:r>
      <w:r w:rsidR="00AA77FF" w:rsidRPr="00196720">
        <w:rPr>
          <w:rFonts w:cs="Arial"/>
        </w:rPr>
        <w:t>BEI</w:t>
      </w:r>
      <w:r w:rsidR="00100D32" w:rsidRPr="00196720">
        <w:rPr>
          <w:rFonts w:cs="Arial"/>
        </w:rPr>
        <w:t xml:space="preserve"> </w:t>
      </w:r>
      <w:r w:rsidRPr="00196720">
        <w:rPr>
          <w:rFonts w:cs="Arial"/>
        </w:rPr>
        <w:t>to the contrary.</w:t>
      </w:r>
    </w:p>
    <w:p w14:paraId="76996E80" w14:textId="77777777" w:rsidR="00486B8D" w:rsidRDefault="00486B8D" w:rsidP="00C641B1">
      <w:pPr>
        <w:keepNext/>
        <w:widowControl/>
        <w:ind w:left="1080"/>
        <w:rPr>
          <w:rFonts w:cs="Arial"/>
        </w:rPr>
      </w:pPr>
    </w:p>
    <w:p w14:paraId="773128F8" w14:textId="4E43F2CD" w:rsidR="00486B8D" w:rsidRPr="00C64F75" w:rsidRDefault="00CC7535" w:rsidP="00486B8D">
      <w:pPr>
        <w:ind w:left="1080"/>
      </w:pPr>
      <w:bookmarkStart w:id="536" w:name="_Hlk51160404"/>
      <w:r w:rsidRPr="00CC7535">
        <w:rPr>
          <w:color w:val="FF0000"/>
        </w:rPr>
        <w:t xml:space="preserve">[Add this if FWS </w:t>
      </w:r>
      <w:r w:rsidR="00EA310D">
        <w:rPr>
          <w:color w:val="FF0000"/>
        </w:rPr>
        <w:t>and/or NMFS are</w:t>
      </w:r>
      <w:r w:rsidRPr="00CC7535">
        <w:rPr>
          <w:color w:val="FF0000"/>
        </w:rPr>
        <w:t xml:space="preserve"> Signatory] </w:t>
      </w:r>
      <w:r w:rsidRPr="00CC7535">
        <w:rPr>
          <w:color w:val="000000" w:themeColor="text1"/>
        </w:rPr>
        <w:t xml:space="preserve">2.  This BEI is not a contract; it is a regulatory tool used by the USFWS </w:t>
      </w:r>
      <w:r w:rsidR="00EA310D">
        <w:rPr>
          <w:color w:val="000000" w:themeColor="text1"/>
        </w:rPr>
        <w:t xml:space="preserve">and/or NMFS </w:t>
      </w:r>
      <w:r w:rsidRPr="00CC7535">
        <w:rPr>
          <w:color w:val="000000" w:themeColor="text1"/>
        </w:rPr>
        <w:t>in meeting statutory and regulatory obligation</w:t>
      </w:r>
      <w:r w:rsidR="00EA310D">
        <w:rPr>
          <w:color w:val="000000" w:themeColor="text1"/>
        </w:rPr>
        <w:t>s</w:t>
      </w:r>
      <w:r w:rsidRPr="00CC7535">
        <w:rPr>
          <w:color w:val="000000" w:themeColor="text1"/>
        </w:rPr>
        <w:t xml:space="preserve"> to process permit applications and consult with other Federal Agencies. USFWS </w:t>
      </w:r>
      <w:r w:rsidR="00EA310D">
        <w:rPr>
          <w:color w:val="000000" w:themeColor="text1"/>
        </w:rPr>
        <w:t xml:space="preserve">and/or NMFS </w:t>
      </w:r>
      <w:r w:rsidRPr="00CC7535">
        <w:rPr>
          <w:color w:val="000000" w:themeColor="text1"/>
        </w:rPr>
        <w:t xml:space="preserve">decisions regarding implementation of this BEI are regulatory decisions and are subject to USFWS </w:t>
      </w:r>
      <w:r w:rsidR="00EA310D">
        <w:rPr>
          <w:color w:val="000000" w:themeColor="text1"/>
        </w:rPr>
        <w:t xml:space="preserve">and/or NMFS </w:t>
      </w:r>
      <w:r w:rsidRPr="00CC7535">
        <w:rPr>
          <w:color w:val="000000" w:themeColor="text1"/>
        </w:rPr>
        <w:t xml:space="preserve">regulatory discretion.  Consistent with the Credit Transfer Agreement, and Combined Credit Sale and Transfer Agreement templates (Exhibits F), once the Credits are Transferred the Bank Sponsor assumes legal responsibility for the compensatory mitigation. Therefore, the USFWS </w:t>
      </w:r>
      <w:r w:rsidR="00EA310D">
        <w:rPr>
          <w:color w:val="000000" w:themeColor="text1"/>
        </w:rPr>
        <w:t>and/or NMFS are</w:t>
      </w:r>
      <w:r w:rsidRPr="00CC7535">
        <w:rPr>
          <w:color w:val="000000" w:themeColor="text1"/>
        </w:rPr>
        <w:t xml:space="preserve"> relying on the Bank Sponsor/Property Owner to fully and completely satisfy any and all BEI conditions when USFWS</w:t>
      </w:r>
      <w:r w:rsidR="00EA310D">
        <w:rPr>
          <w:color w:val="000000" w:themeColor="text1"/>
        </w:rPr>
        <w:t xml:space="preserve"> and/or NMFS are</w:t>
      </w:r>
      <w:r w:rsidRPr="00CC7535">
        <w:rPr>
          <w:color w:val="000000" w:themeColor="text1"/>
        </w:rPr>
        <w:t xml:space="preserve"> making determinations under ESA Sections 7, 10, or any other regulatory activity. While this BEI is not a contract, it is reasonable for USFWS</w:t>
      </w:r>
      <w:r w:rsidR="00EA310D">
        <w:rPr>
          <w:color w:val="000000" w:themeColor="text1"/>
        </w:rPr>
        <w:t xml:space="preserve"> and/or NMFS</w:t>
      </w:r>
      <w:r w:rsidRPr="00CC7535">
        <w:rPr>
          <w:color w:val="000000" w:themeColor="text1"/>
        </w:rPr>
        <w:t xml:space="preserve"> to rely on Bank Sponsor's / Property Owner's promises contained in this BEI in meeting its statutory and regulatory obligations. Therefore, if the Bank Sponsor / Property Owner fails to materially abide by the terms and conditions of this BEI, the USFWS</w:t>
      </w:r>
      <w:r w:rsidR="00EA310D">
        <w:rPr>
          <w:color w:val="000000" w:themeColor="text1"/>
        </w:rPr>
        <w:t xml:space="preserve"> and/or NMFS</w:t>
      </w:r>
      <w:r w:rsidRPr="00CC7535">
        <w:rPr>
          <w:color w:val="000000" w:themeColor="text1"/>
        </w:rPr>
        <w:t xml:space="preserve"> would be injured, and it may, in addition to any other remedy available to it, seek redress in a court of competent jurisdiction under promissory estoppel and detrimental reliance. Bank Sponsor / Property Owner acknowledges that it has not received any legally enforceable promises from USFWS </w:t>
      </w:r>
      <w:r w:rsidR="00EA310D">
        <w:rPr>
          <w:color w:val="000000" w:themeColor="text1"/>
        </w:rPr>
        <w:t xml:space="preserve">and/or NMFS </w:t>
      </w:r>
      <w:r w:rsidRPr="00CC7535">
        <w:rPr>
          <w:color w:val="000000" w:themeColor="text1"/>
        </w:rPr>
        <w:t xml:space="preserve">under this BEI and has no ability to seek monetary damages from the </w:t>
      </w:r>
      <w:r w:rsidRPr="00CC7535">
        <w:rPr>
          <w:color w:val="000000" w:themeColor="text1"/>
        </w:rPr>
        <w:lastRenderedPageBreak/>
        <w:t>USFWS</w:t>
      </w:r>
      <w:r w:rsidR="00EA310D">
        <w:rPr>
          <w:color w:val="000000" w:themeColor="text1"/>
        </w:rPr>
        <w:t xml:space="preserve"> and/or</w:t>
      </w:r>
      <w:r w:rsidRPr="00CC7535">
        <w:rPr>
          <w:color w:val="000000" w:themeColor="text1"/>
        </w:rPr>
        <w:t xml:space="preserve"> </w:t>
      </w:r>
      <w:r w:rsidR="00DB6A08">
        <w:rPr>
          <w:color w:val="000000" w:themeColor="text1"/>
        </w:rPr>
        <w:t xml:space="preserve">NMFS </w:t>
      </w:r>
      <w:r w:rsidRPr="00CC7535">
        <w:rPr>
          <w:color w:val="000000" w:themeColor="text1"/>
        </w:rPr>
        <w:t>under the terms of this BEI.</w:t>
      </w:r>
    </w:p>
    <w:bookmarkEnd w:id="536"/>
    <w:p w14:paraId="33FDB7B1" w14:textId="77777777" w:rsidR="00505735" w:rsidRDefault="00505735" w:rsidP="00C641B1">
      <w:pPr>
        <w:widowControl/>
        <w:rPr>
          <w:rFonts w:cs="Arial"/>
        </w:rPr>
      </w:pPr>
    </w:p>
    <w:p w14:paraId="277CD60C" w14:textId="77777777" w:rsidR="00772CF8" w:rsidRPr="000266F6" w:rsidRDefault="007D20FD" w:rsidP="00C641B1">
      <w:pPr>
        <w:pStyle w:val="Heading3"/>
      </w:pPr>
      <w:bookmarkStart w:id="537" w:name="_Toc45291780"/>
      <w:bookmarkStart w:id="538" w:name="_Toc49432474"/>
      <w:bookmarkStart w:id="539" w:name="_Hlk44668457"/>
      <w:r w:rsidRPr="000266F6">
        <w:t>CDFW Remedies</w:t>
      </w:r>
      <w:bookmarkEnd w:id="537"/>
      <w:bookmarkEnd w:id="538"/>
    </w:p>
    <w:p w14:paraId="7B2C4E8A" w14:textId="77777777" w:rsidR="00505735" w:rsidRDefault="00505735" w:rsidP="00C641B1">
      <w:pPr>
        <w:keepNext/>
        <w:widowControl/>
        <w:rPr>
          <w:rFonts w:cs="Arial"/>
        </w:rPr>
      </w:pPr>
      <w:bookmarkStart w:id="540" w:name="_Toc485043473"/>
    </w:p>
    <w:p w14:paraId="6DCE0F92" w14:textId="77777777" w:rsidR="001A15B0" w:rsidRPr="001555CA" w:rsidRDefault="001A15B0" w:rsidP="00C641B1">
      <w:pPr>
        <w:keepNext/>
        <w:widowControl/>
        <w:ind w:left="1080"/>
        <w:rPr>
          <w:rFonts w:cs="Arial"/>
        </w:rPr>
      </w:pPr>
      <w:r w:rsidRPr="001555CA">
        <w:rPr>
          <w:rFonts w:cs="Arial"/>
        </w:rPr>
        <w:t>CDFW is entering into this BEI in its own right and not as the agent or representative of any other entity, including without limitation the IRT</w:t>
      </w:r>
      <w:r w:rsidR="00E705F5">
        <w:rPr>
          <w:rFonts w:cs="Arial"/>
        </w:rPr>
        <w:t>,</w:t>
      </w:r>
      <w:r w:rsidRPr="001555CA">
        <w:rPr>
          <w:rFonts w:cs="Arial"/>
        </w:rPr>
        <w:t xml:space="preserve"> any IRT</w:t>
      </w:r>
      <w:r w:rsidR="000B2233">
        <w:rPr>
          <w:rFonts w:cs="Arial"/>
        </w:rPr>
        <w:t xml:space="preserve"> agency</w:t>
      </w:r>
      <w:r w:rsidR="00E705F5">
        <w:rPr>
          <w:rFonts w:cs="Arial"/>
        </w:rPr>
        <w:t>, or any other Signatory Agency</w:t>
      </w:r>
      <w:r w:rsidRPr="001555CA">
        <w:rPr>
          <w:rFonts w:cs="Arial"/>
        </w:rPr>
        <w:t>.</w:t>
      </w:r>
      <w:r w:rsidR="008765B0" w:rsidRPr="001555CA">
        <w:rPr>
          <w:rFonts w:cs="Arial"/>
        </w:rPr>
        <w:t xml:space="preserve"> </w:t>
      </w:r>
      <w:r w:rsidRPr="001555CA">
        <w:rPr>
          <w:rFonts w:cs="Arial"/>
        </w:rPr>
        <w:t xml:space="preserve"> If CDFW defaults in the performance of any of its obligations under this BEI, Bank Sponsor and Property Owner will have the right to seek, subject to the limitations set forth below, damages or specific performance as provided by law as the exclusive remedy for such defaults.</w:t>
      </w:r>
      <w:bookmarkEnd w:id="540"/>
      <w:r w:rsidRPr="001555CA">
        <w:rPr>
          <w:rFonts w:cs="Arial"/>
        </w:rPr>
        <w:t xml:space="preserve"> </w:t>
      </w:r>
    </w:p>
    <w:p w14:paraId="15385598" w14:textId="77777777" w:rsidR="00505735" w:rsidRDefault="00505735" w:rsidP="00C641B1">
      <w:pPr>
        <w:widowControl/>
        <w:ind w:left="1080"/>
        <w:rPr>
          <w:rFonts w:cs="Arial"/>
        </w:rPr>
      </w:pPr>
    </w:p>
    <w:p w14:paraId="2D385DF2" w14:textId="77777777" w:rsidR="001A15B0" w:rsidRPr="001555CA" w:rsidRDefault="001A15B0" w:rsidP="00C641B1">
      <w:pPr>
        <w:keepNext/>
        <w:widowControl/>
        <w:ind w:left="1080"/>
        <w:rPr>
          <w:rFonts w:cs="Arial"/>
        </w:rPr>
      </w:pPr>
      <w:r w:rsidRPr="001555CA">
        <w:rPr>
          <w:rFonts w:cs="Arial"/>
        </w:rPr>
        <w:t xml:space="preserve">Despite the foregoing, Bank Sponsor and Property Owner each hereby waives: </w:t>
      </w:r>
    </w:p>
    <w:p w14:paraId="6678C974" w14:textId="77777777" w:rsidR="000266F6" w:rsidRDefault="000266F6" w:rsidP="00C641B1">
      <w:pPr>
        <w:keepNext/>
        <w:widowControl/>
        <w:rPr>
          <w:rFonts w:cs="Arial"/>
        </w:rPr>
      </w:pPr>
    </w:p>
    <w:p w14:paraId="42D55E5A" w14:textId="77777777" w:rsidR="006E0F07" w:rsidRPr="000266F6" w:rsidRDefault="001A15B0" w:rsidP="00CC116F">
      <w:pPr>
        <w:pStyle w:val="ListParagraph"/>
        <w:keepNext/>
        <w:widowControl/>
        <w:numPr>
          <w:ilvl w:val="0"/>
          <w:numId w:val="69"/>
        </w:numPr>
        <w:ind w:left="1620" w:hanging="540"/>
        <w:rPr>
          <w:rFonts w:cs="Arial"/>
        </w:rPr>
      </w:pPr>
      <w:r w:rsidRPr="000266F6">
        <w:rPr>
          <w:rFonts w:cs="Arial"/>
        </w:rPr>
        <w:t>Any right to receive consequential or punitive damages against CDFW or any officer, employee, agent or representative of CDFW; and</w:t>
      </w:r>
    </w:p>
    <w:p w14:paraId="0E917C2A" w14:textId="77777777" w:rsidR="00505735" w:rsidRDefault="00505735" w:rsidP="00C641B1">
      <w:pPr>
        <w:widowControl/>
        <w:rPr>
          <w:rFonts w:cs="Arial"/>
        </w:rPr>
      </w:pPr>
    </w:p>
    <w:p w14:paraId="7E550616" w14:textId="77777777" w:rsidR="006E0F07" w:rsidRPr="000266F6" w:rsidRDefault="001A15B0" w:rsidP="00CC116F">
      <w:pPr>
        <w:pStyle w:val="ListParagraph"/>
        <w:widowControl/>
        <w:numPr>
          <w:ilvl w:val="0"/>
          <w:numId w:val="69"/>
        </w:numPr>
        <w:ind w:left="1620" w:hanging="540"/>
        <w:rPr>
          <w:rFonts w:cs="Arial"/>
        </w:rPr>
      </w:pPr>
      <w:r w:rsidRPr="000266F6">
        <w:rPr>
          <w:rFonts w:cs="Arial"/>
        </w:rPr>
        <w:t xml:space="preserve">Any right to seek specific performance against CDFW based on a dispute relating to any CDFW </w:t>
      </w:r>
      <w:r w:rsidR="005B613B" w:rsidRPr="000266F6">
        <w:rPr>
          <w:rFonts w:cs="Arial"/>
        </w:rPr>
        <w:t>decisions,</w:t>
      </w:r>
      <w:r w:rsidR="004F5B35" w:rsidRPr="000266F6">
        <w:rPr>
          <w:rFonts w:cs="Arial"/>
        </w:rPr>
        <w:t xml:space="preserve"> made either independently or a</w:t>
      </w:r>
      <w:r w:rsidR="00385A19">
        <w:rPr>
          <w:rFonts w:cs="Arial"/>
        </w:rPr>
        <w:t>n</w:t>
      </w:r>
      <w:r w:rsidR="004F5B35" w:rsidRPr="000266F6">
        <w:rPr>
          <w:rFonts w:cs="Arial"/>
        </w:rPr>
        <w:t xml:space="preserve"> IRT</w:t>
      </w:r>
      <w:r w:rsidR="00E705F5">
        <w:rPr>
          <w:rFonts w:cs="Arial"/>
        </w:rPr>
        <w:t xml:space="preserve"> agency</w:t>
      </w:r>
      <w:r w:rsidR="004F5B35" w:rsidRPr="000266F6">
        <w:rPr>
          <w:rFonts w:cs="Arial"/>
        </w:rPr>
        <w:t xml:space="preserve">, directly related </w:t>
      </w:r>
      <w:r w:rsidR="002E3BE1" w:rsidRPr="000266F6">
        <w:rPr>
          <w:rFonts w:cs="Arial"/>
        </w:rPr>
        <w:t>to</w:t>
      </w:r>
      <w:r w:rsidR="002E3BE1" w:rsidRPr="000266F6" w:rsidDel="004F5B35">
        <w:rPr>
          <w:rFonts w:cs="Arial"/>
        </w:rPr>
        <w:t xml:space="preserve"> </w:t>
      </w:r>
      <w:r w:rsidR="002E3BE1" w:rsidRPr="000266F6">
        <w:rPr>
          <w:rFonts w:cs="Arial"/>
        </w:rPr>
        <w:t>Credits</w:t>
      </w:r>
      <w:r w:rsidRPr="000266F6">
        <w:rPr>
          <w:rFonts w:cs="Arial"/>
        </w:rPr>
        <w:t xml:space="preserve"> for Covered Species and Covered Habitat creation or preservation under the jurisdiction of CDFW</w:t>
      </w:r>
      <w:r w:rsidR="004F5B35" w:rsidRPr="000266F6">
        <w:rPr>
          <w:rFonts w:cs="Arial"/>
        </w:rPr>
        <w:t>, including but not limited to decisions</w:t>
      </w:r>
      <w:r w:rsidRPr="000266F6">
        <w:rPr>
          <w:rFonts w:cs="Arial"/>
        </w:rPr>
        <w:t xml:space="preserve"> under Sections VII.</w:t>
      </w:r>
      <w:r w:rsidR="005C60AF" w:rsidRPr="000266F6">
        <w:rPr>
          <w:rFonts w:cs="Arial"/>
        </w:rPr>
        <w:t xml:space="preserve">C </w:t>
      </w:r>
      <w:r w:rsidRPr="000266F6">
        <w:rPr>
          <w:rFonts w:cs="Arial"/>
        </w:rPr>
        <w:t>(Covered Species and Covered Habitat Credit Release)</w:t>
      </w:r>
      <w:r w:rsidR="007D20FD" w:rsidRPr="000266F6">
        <w:rPr>
          <w:rFonts w:cs="Arial"/>
        </w:rPr>
        <w:t>,</w:t>
      </w:r>
      <w:r w:rsidRPr="000266F6">
        <w:rPr>
          <w:rFonts w:cs="Arial"/>
        </w:rPr>
        <w:t xml:space="preserve"> VIII.B (</w:t>
      </w:r>
      <w:r w:rsidR="005049BB">
        <w:rPr>
          <w:rFonts w:cs="Arial"/>
        </w:rPr>
        <w:t xml:space="preserve">Sale and/or </w:t>
      </w:r>
      <w:r w:rsidR="00AE554B" w:rsidRPr="000266F6">
        <w:rPr>
          <w:rFonts w:cs="Arial"/>
        </w:rPr>
        <w:t>Transfer</w:t>
      </w:r>
      <w:r w:rsidRPr="000266F6">
        <w:rPr>
          <w:rFonts w:cs="Arial"/>
        </w:rPr>
        <w:t xml:space="preserve"> of Credits</w:t>
      </w:r>
      <w:r w:rsidR="00A647E6" w:rsidRPr="000266F6">
        <w:rPr>
          <w:rFonts w:cs="Arial"/>
        </w:rPr>
        <w:t>)</w:t>
      </w:r>
      <w:r w:rsidR="007D20FD" w:rsidRPr="000266F6">
        <w:rPr>
          <w:rFonts w:cs="Arial"/>
        </w:rPr>
        <w:t>,</w:t>
      </w:r>
      <w:r w:rsidR="00A647E6" w:rsidRPr="000266F6">
        <w:rPr>
          <w:rFonts w:cs="Arial"/>
        </w:rPr>
        <w:t xml:space="preserve"> </w:t>
      </w:r>
      <w:r w:rsidR="00B1360E" w:rsidRPr="000266F6">
        <w:rPr>
          <w:rFonts w:cs="Arial"/>
        </w:rPr>
        <w:t>XII.A (</w:t>
      </w:r>
      <w:r w:rsidR="00C142E1">
        <w:rPr>
          <w:rFonts w:cs="Arial"/>
        </w:rPr>
        <w:t>Extraordinary Circumstance</w:t>
      </w:r>
      <w:r w:rsidR="00B1360E" w:rsidRPr="000266F6">
        <w:rPr>
          <w:rFonts w:cs="Arial"/>
        </w:rPr>
        <w:t>)</w:t>
      </w:r>
      <w:r w:rsidR="00386437" w:rsidRPr="000266F6">
        <w:rPr>
          <w:rFonts w:cs="Arial"/>
        </w:rPr>
        <w:t>, and XII.E (Default)</w:t>
      </w:r>
      <w:r w:rsidR="007D20FD" w:rsidRPr="000266F6">
        <w:rPr>
          <w:rFonts w:cs="Arial"/>
        </w:rPr>
        <w:t xml:space="preserve"> of this BEI</w:t>
      </w:r>
      <w:r w:rsidRPr="000266F6">
        <w:rPr>
          <w:rFonts w:cs="Arial"/>
        </w:rPr>
        <w:t>.</w:t>
      </w:r>
      <w:r w:rsidR="008765B0" w:rsidRPr="000266F6">
        <w:rPr>
          <w:rFonts w:cs="Arial"/>
        </w:rPr>
        <w:t xml:space="preserve"> </w:t>
      </w:r>
      <w:r w:rsidRPr="000266F6">
        <w:rPr>
          <w:rFonts w:cs="Arial"/>
        </w:rPr>
        <w:t xml:space="preserve"> This waiver shall not preclude Bank Sponsor or Property Owner from the recovery of any compensatory damages directly related to CDFW decisions regarding Credits for Covered Species and Covered Habitat creation or preservation provided for in the BEI, which Credits are under the sole jurisdiction of CDFW. </w:t>
      </w:r>
    </w:p>
    <w:p w14:paraId="1ED767FD" w14:textId="77777777" w:rsidR="00505735" w:rsidRDefault="00505735" w:rsidP="00C641B1">
      <w:pPr>
        <w:widowControl/>
        <w:ind w:left="1620" w:hanging="540"/>
        <w:rPr>
          <w:rFonts w:cs="Arial"/>
        </w:rPr>
      </w:pPr>
    </w:p>
    <w:p w14:paraId="48BD2143" w14:textId="77777777" w:rsidR="001A15B0" w:rsidRPr="000266F6" w:rsidRDefault="001A15B0" w:rsidP="00CC116F">
      <w:pPr>
        <w:pStyle w:val="ListParagraph"/>
        <w:widowControl/>
        <w:numPr>
          <w:ilvl w:val="0"/>
          <w:numId w:val="69"/>
        </w:numPr>
        <w:ind w:left="1620" w:hanging="540"/>
        <w:rPr>
          <w:rFonts w:cs="Arial"/>
        </w:rPr>
      </w:pPr>
      <w:r w:rsidRPr="000266F6">
        <w:rPr>
          <w:rFonts w:cs="Arial"/>
        </w:rPr>
        <w:t xml:space="preserve">Recovery of damages due to a default by CDFW will only be available after CDFW and the Bank Owner or Property Owner have undergone informal dispute resolution as specified in Section XII.B of this BEI.  </w:t>
      </w:r>
    </w:p>
    <w:p w14:paraId="1AB1E4B4" w14:textId="77777777" w:rsidR="00505735" w:rsidRDefault="00505735" w:rsidP="00C641B1">
      <w:pPr>
        <w:widowControl/>
        <w:rPr>
          <w:rFonts w:cs="Arial"/>
        </w:rPr>
      </w:pPr>
      <w:bookmarkStart w:id="541" w:name="_Toc130996609"/>
    </w:p>
    <w:p w14:paraId="359F8D4E" w14:textId="77777777" w:rsidR="00D44F3D" w:rsidRPr="001555CA" w:rsidRDefault="00D44F3D" w:rsidP="005906A7">
      <w:pPr>
        <w:pStyle w:val="Heading2"/>
      </w:pPr>
      <w:bookmarkStart w:id="542" w:name="_Toc45291781"/>
      <w:bookmarkStart w:id="543" w:name="_Toc49432475"/>
      <w:bookmarkEnd w:id="539"/>
      <w:r w:rsidRPr="001555CA">
        <w:t>Section XIII:</w:t>
      </w:r>
      <w:r w:rsidRPr="001555CA">
        <w:tab/>
        <w:t>Execution</w:t>
      </w:r>
      <w:bookmarkEnd w:id="541"/>
      <w:bookmarkEnd w:id="542"/>
      <w:bookmarkEnd w:id="543"/>
    </w:p>
    <w:p w14:paraId="44FCC0DA" w14:textId="77777777" w:rsidR="00505735" w:rsidRDefault="00505735" w:rsidP="00C641B1">
      <w:pPr>
        <w:keepNext/>
        <w:widowControl/>
        <w:rPr>
          <w:rFonts w:cs="Arial"/>
        </w:rPr>
      </w:pPr>
    </w:p>
    <w:p w14:paraId="2F7F4B08" w14:textId="77777777" w:rsidR="00F416C6" w:rsidRPr="001555CA" w:rsidRDefault="00D44F3D" w:rsidP="00C641B1">
      <w:pPr>
        <w:keepNext/>
        <w:widowControl/>
        <w:rPr>
          <w:rFonts w:cs="Arial"/>
        </w:rPr>
      </w:pPr>
      <w:r w:rsidRPr="001555CA">
        <w:rPr>
          <w:rFonts w:cs="Arial"/>
        </w:rPr>
        <w:t>Each of the undersigned certifies that he or she has full authority to enter into this BEI.  This BEI shall be deemed executed on the date of the last signature by the Parties.</w:t>
      </w:r>
      <w:r w:rsidR="00233BB3" w:rsidRPr="001555CA">
        <w:rPr>
          <w:rFonts w:cs="Arial"/>
        </w:rPr>
        <w:t xml:space="preserve"> </w:t>
      </w:r>
      <w:r w:rsidR="00F416C6" w:rsidRPr="001555CA">
        <w:rPr>
          <w:rFonts w:cs="Arial"/>
        </w:rPr>
        <w:t xml:space="preserve">Within 30 </w:t>
      </w:r>
      <w:r w:rsidR="00EB2D63" w:rsidRPr="001555CA">
        <w:rPr>
          <w:rFonts w:cs="Arial"/>
        </w:rPr>
        <w:t>calendar days</w:t>
      </w:r>
      <w:r w:rsidR="00F416C6" w:rsidRPr="001555CA">
        <w:rPr>
          <w:rFonts w:cs="Arial"/>
        </w:rPr>
        <w:t xml:space="preserve"> of BEI execution, the Bank Sponsor shall upload the final </w:t>
      </w:r>
      <w:r w:rsidR="00F416C6" w:rsidRPr="001555CA">
        <w:rPr>
          <w:rFonts w:cs="Arial"/>
        </w:rPr>
        <w:lastRenderedPageBreak/>
        <w:t>signed BEI, including all of its Exhibits, to the appropriate folders in RIBITS and provide an electronic copy to each</w:t>
      </w:r>
      <w:r w:rsidR="00F97AB8">
        <w:rPr>
          <w:rFonts w:cs="Arial"/>
        </w:rPr>
        <w:t xml:space="preserve"> member of the IRT</w:t>
      </w:r>
      <w:r w:rsidR="00F416C6" w:rsidRPr="001555CA">
        <w:rPr>
          <w:rFonts w:cs="Arial"/>
        </w:rPr>
        <w:t>.</w:t>
      </w:r>
    </w:p>
    <w:p w14:paraId="416E3198" w14:textId="77777777" w:rsidR="00923CBF" w:rsidRPr="001555CA" w:rsidRDefault="00923CBF" w:rsidP="00C641B1">
      <w:pPr>
        <w:keepNext/>
        <w:widowControl/>
        <w:rPr>
          <w:rFonts w:cs="Arial"/>
        </w:rPr>
      </w:pPr>
    </w:p>
    <w:p w14:paraId="3B717D32" w14:textId="77777777" w:rsidR="00D44F3D" w:rsidRPr="000266F6" w:rsidRDefault="00D44F3D" w:rsidP="00C641B1">
      <w:pPr>
        <w:keepNext/>
        <w:widowControl/>
        <w:jc w:val="center"/>
        <w:rPr>
          <w:rFonts w:cs="Arial"/>
          <w:b/>
        </w:rPr>
      </w:pPr>
      <w:r w:rsidRPr="002D6167">
        <w:rPr>
          <w:rFonts w:cs="Arial"/>
          <w:bCs/>
        </w:rPr>
        <w:t>IN WITNESS WHEREOF, the Parties have executed this BEI as follows:</w:t>
      </w:r>
    </w:p>
    <w:p w14:paraId="0BDCAD00" w14:textId="77777777" w:rsidR="00D75580" w:rsidRPr="001555CA" w:rsidRDefault="00D75580" w:rsidP="00C641B1">
      <w:pPr>
        <w:keepNext/>
        <w:widowControl/>
        <w:rPr>
          <w:rFonts w:cs="Arial"/>
        </w:rPr>
      </w:pPr>
    </w:p>
    <w:p w14:paraId="2BE59791" w14:textId="77777777" w:rsidR="00834737" w:rsidRPr="000266F6" w:rsidRDefault="00834737" w:rsidP="00C641B1">
      <w:pPr>
        <w:keepNext/>
        <w:widowControl/>
        <w:tabs>
          <w:tab w:val="left" w:pos="5760"/>
        </w:tabs>
        <w:rPr>
          <w:rFonts w:cs="Arial"/>
          <w:b/>
        </w:rPr>
      </w:pPr>
      <w:r w:rsidRPr="000266F6">
        <w:rPr>
          <w:rFonts w:cs="Arial"/>
          <w:b/>
        </w:rPr>
        <w:t>Bank Sponsor</w:t>
      </w:r>
    </w:p>
    <w:p w14:paraId="21F462DB" w14:textId="77777777" w:rsidR="00416BF5" w:rsidRPr="001555CA" w:rsidRDefault="00416BF5" w:rsidP="00C641B1">
      <w:pPr>
        <w:keepNext/>
        <w:widowControl/>
        <w:tabs>
          <w:tab w:val="left" w:pos="5760"/>
        </w:tabs>
        <w:rPr>
          <w:rFonts w:cs="Arial"/>
        </w:rPr>
      </w:pPr>
    </w:p>
    <w:p w14:paraId="3781227B" w14:textId="77777777" w:rsidR="00416BF5" w:rsidRPr="001555CA" w:rsidRDefault="00416BF5" w:rsidP="00C641B1">
      <w:pPr>
        <w:keepNext/>
        <w:widowControl/>
        <w:tabs>
          <w:tab w:val="left" w:pos="5760"/>
        </w:tabs>
        <w:rPr>
          <w:rFonts w:cs="Arial"/>
        </w:rPr>
      </w:pPr>
    </w:p>
    <w:p w14:paraId="7014A7FD" w14:textId="77777777" w:rsidR="00551E30" w:rsidRPr="001555CA" w:rsidRDefault="00551E30" w:rsidP="00C641B1">
      <w:pPr>
        <w:keepNext/>
        <w:widowControl/>
        <w:tabs>
          <w:tab w:val="left" w:pos="5760"/>
        </w:tabs>
        <w:rPr>
          <w:rFonts w:cs="Arial"/>
        </w:rPr>
      </w:pPr>
    </w:p>
    <w:p w14:paraId="637D96E9" w14:textId="77777777" w:rsidR="005462FA" w:rsidRPr="001555CA" w:rsidRDefault="005462FA" w:rsidP="00C641B1">
      <w:pPr>
        <w:keepNext/>
        <w:widowControl/>
        <w:tabs>
          <w:tab w:val="left" w:pos="5760"/>
        </w:tabs>
        <w:rPr>
          <w:rFonts w:cs="Arial"/>
        </w:rPr>
      </w:pPr>
      <w:r w:rsidRPr="001555CA">
        <w:rPr>
          <w:rFonts w:cs="Arial"/>
        </w:rPr>
        <w:t>By: ____________________________________</w:t>
      </w:r>
      <w:r w:rsidRPr="001555CA">
        <w:rPr>
          <w:rFonts w:cs="Arial"/>
        </w:rPr>
        <w:tab/>
        <w:t>_________________</w:t>
      </w:r>
    </w:p>
    <w:p w14:paraId="6413482D" w14:textId="77777777" w:rsidR="005462FA" w:rsidRPr="001555CA" w:rsidRDefault="00B522FA" w:rsidP="00C641B1">
      <w:pPr>
        <w:keepNext/>
        <w:widowControl/>
        <w:tabs>
          <w:tab w:val="left" w:pos="5760"/>
        </w:tabs>
        <w:rPr>
          <w:rFonts w:cs="Arial"/>
        </w:rPr>
      </w:pPr>
      <w:r w:rsidRPr="001555CA">
        <w:rPr>
          <w:rFonts w:cs="Arial"/>
        </w:rPr>
        <w:t>[</w:t>
      </w:r>
      <w:r w:rsidR="005462FA" w:rsidRPr="001555CA">
        <w:rPr>
          <w:rFonts w:cs="Arial"/>
        </w:rPr>
        <w:t>Name</w:t>
      </w:r>
      <w:r w:rsidRPr="001555CA">
        <w:rPr>
          <w:rFonts w:cs="Arial"/>
        </w:rPr>
        <w:t>]</w:t>
      </w:r>
      <w:r w:rsidR="005462FA" w:rsidRPr="001555CA">
        <w:rPr>
          <w:rFonts w:cs="Arial"/>
        </w:rPr>
        <w:t xml:space="preserve"> </w:t>
      </w:r>
      <w:r w:rsidR="005462FA" w:rsidRPr="001555CA">
        <w:rPr>
          <w:rFonts w:cs="Arial"/>
        </w:rPr>
        <w:tab/>
        <w:t>Date</w:t>
      </w:r>
    </w:p>
    <w:p w14:paraId="52C4D6E4" w14:textId="77777777" w:rsidR="00416BF5" w:rsidRPr="001555CA" w:rsidRDefault="00B522FA" w:rsidP="00C641B1">
      <w:pPr>
        <w:keepNext/>
        <w:widowControl/>
        <w:tabs>
          <w:tab w:val="left" w:pos="5760"/>
        </w:tabs>
        <w:rPr>
          <w:rFonts w:cs="Arial"/>
        </w:rPr>
      </w:pPr>
      <w:r w:rsidRPr="001555CA">
        <w:rPr>
          <w:rFonts w:cs="Arial"/>
        </w:rPr>
        <w:t>[</w:t>
      </w:r>
      <w:r w:rsidR="00416BF5" w:rsidRPr="001555CA">
        <w:rPr>
          <w:rFonts w:cs="Arial"/>
        </w:rPr>
        <w:t>Title, if applicable</w:t>
      </w:r>
      <w:r w:rsidRPr="001555CA">
        <w:rPr>
          <w:rFonts w:cs="Arial"/>
        </w:rPr>
        <w:t>]</w:t>
      </w:r>
    </w:p>
    <w:p w14:paraId="6474BBEC" w14:textId="77777777" w:rsidR="00416BF5" w:rsidRPr="001555CA" w:rsidRDefault="00416BF5" w:rsidP="00C641B1">
      <w:pPr>
        <w:widowControl/>
        <w:tabs>
          <w:tab w:val="left" w:pos="5760"/>
        </w:tabs>
        <w:rPr>
          <w:rFonts w:cs="Arial"/>
        </w:rPr>
      </w:pPr>
    </w:p>
    <w:p w14:paraId="6D5A376E" w14:textId="77777777" w:rsidR="00C779E8" w:rsidRPr="001555CA" w:rsidRDefault="00C779E8" w:rsidP="00C641B1">
      <w:pPr>
        <w:widowControl/>
        <w:tabs>
          <w:tab w:val="left" w:pos="5760"/>
        </w:tabs>
        <w:rPr>
          <w:rFonts w:cs="Arial"/>
        </w:rPr>
      </w:pPr>
    </w:p>
    <w:p w14:paraId="390D69FA" w14:textId="77777777" w:rsidR="00416BF5" w:rsidRPr="000266F6" w:rsidRDefault="00416BF5" w:rsidP="00C641B1">
      <w:pPr>
        <w:keepNext/>
        <w:widowControl/>
        <w:tabs>
          <w:tab w:val="left" w:pos="5760"/>
        </w:tabs>
        <w:rPr>
          <w:rFonts w:cs="Arial"/>
          <w:b/>
        </w:rPr>
      </w:pPr>
      <w:r w:rsidRPr="000266F6">
        <w:rPr>
          <w:rFonts w:cs="Arial"/>
          <w:b/>
        </w:rPr>
        <w:t>Property Owner</w:t>
      </w:r>
    </w:p>
    <w:p w14:paraId="52A76EC4" w14:textId="77777777" w:rsidR="00416BF5" w:rsidRPr="001555CA" w:rsidRDefault="00416BF5" w:rsidP="00C641B1">
      <w:pPr>
        <w:keepNext/>
        <w:widowControl/>
        <w:tabs>
          <w:tab w:val="left" w:pos="5760"/>
        </w:tabs>
        <w:rPr>
          <w:rFonts w:cs="Arial"/>
        </w:rPr>
      </w:pPr>
    </w:p>
    <w:p w14:paraId="7C5131F6" w14:textId="77777777" w:rsidR="00416BF5" w:rsidRPr="001555CA" w:rsidRDefault="00416BF5" w:rsidP="00C641B1">
      <w:pPr>
        <w:keepNext/>
        <w:widowControl/>
        <w:tabs>
          <w:tab w:val="left" w:pos="5760"/>
        </w:tabs>
        <w:rPr>
          <w:rFonts w:cs="Arial"/>
        </w:rPr>
      </w:pPr>
    </w:p>
    <w:p w14:paraId="51F6A5A0" w14:textId="77777777" w:rsidR="00416BF5" w:rsidRPr="001555CA" w:rsidRDefault="00416BF5" w:rsidP="00C641B1">
      <w:pPr>
        <w:keepNext/>
        <w:widowControl/>
        <w:tabs>
          <w:tab w:val="left" w:pos="5760"/>
        </w:tabs>
        <w:rPr>
          <w:rFonts w:cs="Arial"/>
        </w:rPr>
      </w:pPr>
    </w:p>
    <w:p w14:paraId="7E3CBD51" w14:textId="77777777" w:rsidR="005462FA" w:rsidRPr="001555CA" w:rsidRDefault="005462FA" w:rsidP="00C641B1">
      <w:pPr>
        <w:keepNext/>
        <w:widowControl/>
        <w:tabs>
          <w:tab w:val="left" w:pos="5760"/>
        </w:tabs>
        <w:rPr>
          <w:rFonts w:cs="Arial"/>
        </w:rPr>
      </w:pPr>
      <w:r w:rsidRPr="001555CA">
        <w:rPr>
          <w:rFonts w:cs="Arial"/>
        </w:rPr>
        <w:t>By: ____________________________________</w:t>
      </w:r>
      <w:r w:rsidRPr="001555CA">
        <w:rPr>
          <w:rFonts w:cs="Arial"/>
        </w:rPr>
        <w:tab/>
        <w:t>_________________</w:t>
      </w:r>
    </w:p>
    <w:p w14:paraId="7B37D697" w14:textId="77777777" w:rsidR="005462FA" w:rsidRPr="001555CA" w:rsidRDefault="00B522FA" w:rsidP="00C641B1">
      <w:pPr>
        <w:keepNext/>
        <w:widowControl/>
        <w:tabs>
          <w:tab w:val="left" w:pos="5760"/>
        </w:tabs>
        <w:rPr>
          <w:rFonts w:cs="Arial"/>
        </w:rPr>
      </w:pPr>
      <w:r w:rsidRPr="001555CA">
        <w:rPr>
          <w:rFonts w:cs="Arial"/>
        </w:rPr>
        <w:t>[</w:t>
      </w:r>
      <w:r w:rsidR="005462FA" w:rsidRPr="001555CA">
        <w:rPr>
          <w:rFonts w:cs="Arial"/>
        </w:rPr>
        <w:t>Name</w:t>
      </w:r>
      <w:r w:rsidRPr="001555CA">
        <w:rPr>
          <w:rFonts w:cs="Arial"/>
        </w:rPr>
        <w:t>]</w:t>
      </w:r>
      <w:r w:rsidR="005462FA" w:rsidRPr="001555CA">
        <w:rPr>
          <w:rFonts w:cs="Arial"/>
        </w:rPr>
        <w:t xml:space="preserve"> </w:t>
      </w:r>
      <w:r w:rsidR="005462FA" w:rsidRPr="001555CA">
        <w:rPr>
          <w:rFonts w:cs="Arial"/>
        </w:rPr>
        <w:tab/>
        <w:t>Date</w:t>
      </w:r>
    </w:p>
    <w:p w14:paraId="28305CF6" w14:textId="77777777" w:rsidR="00416BF5" w:rsidRPr="001555CA" w:rsidRDefault="00B522FA" w:rsidP="00C641B1">
      <w:pPr>
        <w:keepNext/>
        <w:widowControl/>
        <w:tabs>
          <w:tab w:val="left" w:pos="5760"/>
        </w:tabs>
        <w:rPr>
          <w:rFonts w:cs="Arial"/>
        </w:rPr>
      </w:pPr>
      <w:r w:rsidRPr="001555CA">
        <w:rPr>
          <w:rFonts w:cs="Arial"/>
        </w:rPr>
        <w:t>[</w:t>
      </w:r>
      <w:r w:rsidR="00416BF5" w:rsidRPr="001555CA">
        <w:rPr>
          <w:rFonts w:cs="Arial"/>
        </w:rPr>
        <w:t>Title, if applicable</w:t>
      </w:r>
      <w:r w:rsidRPr="001555CA">
        <w:rPr>
          <w:rFonts w:cs="Arial"/>
        </w:rPr>
        <w:t>]</w:t>
      </w:r>
    </w:p>
    <w:p w14:paraId="626B17D1" w14:textId="77777777" w:rsidR="00416BF5" w:rsidRPr="001555CA" w:rsidRDefault="00416BF5" w:rsidP="00C641B1">
      <w:pPr>
        <w:widowControl/>
        <w:tabs>
          <w:tab w:val="left" w:pos="5760"/>
        </w:tabs>
        <w:rPr>
          <w:rFonts w:cs="Arial"/>
        </w:rPr>
      </w:pPr>
    </w:p>
    <w:p w14:paraId="417D8D95" w14:textId="77777777" w:rsidR="00416BF5" w:rsidRPr="001555CA" w:rsidRDefault="00416BF5" w:rsidP="00C641B1">
      <w:pPr>
        <w:widowControl/>
        <w:tabs>
          <w:tab w:val="left" w:pos="5760"/>
        </w:tabs>
        <w:rPr>
          <w:rFonts w:cs="Arial"/>
        </w:rPr>
      </w:pPr>
    </w:p>
    <w:p w14:paraId="08AD731C" w14:textId="77777777" w:rsidR="00416BF5" w:rsidRPr="000266F6" w:rsidRDefault="00416BF5" w:rsidP="00C641B1">
      <w:pPr>
        <w:keepNext/>
        <w:widowControl/>
        <w:tabs>
          <w:tab w:val="left" w:pos="5760"/>
        </w:tabs>
        <w:rPr>
          <w:rFonts w:cs="Arial"/>
          <w:b/>
        </w:rPr>
      </w:pPr>
      <w:r w:rsidRPr="000266F6">
        <w:rPr>
          <w:rFonts w:cs="Arial"/>
          <w:b/>
        </w:rPr>
        <w:t>U.S. Army Corps of Engineers, ____________ District</w:t>
      </w:r>
    </w:p>
    <w:p w14:paraId="0125B4D2" w14:textId="77777777" w:rsidR="00416BF5" w:rsidRPr="001555CA" w:rsidRDefault="00416BF5" w:rsidP="00C641B1">
      <w:pPr>
        <w:keepNext/>
        <w:widowControl/>
        <w:tabs>
          <w:tab w:val="left" w:pos="5760"/>
        </w:tabs>
        <w:rPr>
          <w:rFonts w:cs="Arial"/>
        </w:rPr>
      </w:pPr>
    </w:p>
    <w:p w14:paraId="1E967FE2" w14:textId="77777777" w:rsidR="00416BF5" w:rsidRPr="001555CA" w:rsidRDefault="00416BF5" w:rsidP="00C641B1">
      <w:pPr>
        <w:keepNext/>
        <w:widowControl/>
        <w:tabs>
          <w:tab w:val="left" w:pos="5760"/>
        </w:tabs>
        <w:rPr>
          <w:rFonts w:cs="Arial"/>
        </w:rPr>
      </w:pPr>
    </w:p>
    <w:p w14:paraId="0EB4BF4C" w14:textId="77777777" w:rsidR="00416BF5" w:rsidRPr="001555CA" w:rsidRDefault="00416BF5" w:rsidP="00C641B1">
      <w:pPr>
        <w:keepNext/>
        <w:widowControl/>
        <w:tabs>
          <w:tab w:val="left" w:pos="5760"/>
        </w:tabs>
        <w:rPr>
          <w:rFonts w:cs="Arial"/>
        </w:rPr>
      </w:pPr>
    </w:p>
    <w:p w14:paraId="471B7C72" w14:textId="77777777" w:rsidR="00416BF5" w:rsidRPr="001555CA" w:rsidRDefault="00416BF5" w:rsidP="00C641B1">
      <w:pPr>
        <w:keepNext/>
        <w:widowControl/>
        <w:tabs>
          <w:tab w:val="left" w:pos="5760"/>
        </w:tabs>
        <w:rPr>
          <w:rFonts w:cs="Arial"/>
        </w:rPr>
      </w:pPr>
      <w:r w:rsidRPr="001555CA">
        <w:rPr>
          <w:rFonts w:cs="Arial"/>
        </w:rPr>
        <w:t>By</w:t>
      </w:r>
      <w:r w:rsidR="000343B6" w:rsidRPr="001555CA">
        <w:rPr>
          <w:rFonts w:cs="Arial"/>
        </w:rPr>
        <w:t>: _</w:t>
      </w:r>
      <w:r w:rsidRPr="001555CA">
        <w:rPr>
          <w:rFonts w:cs="Arial"/>
        </w:rPr>
        <w:t>___________________________________</w:t>
      </w:r>
      <w:r w:rsidRPr="001555CA">
        <w:rPr>
          <w:rFonts w:cs="Arial"/>
        </w:rPr>
        <w:tab/>
        <w:t>_________________</w:t>
      </w:r>
    </w:p>
    <w:p w14:paraId="0481FB98" w14:textId="77777777" w:rsidR="00416BF5" w:rsidRPr="001555CA" w:rsidRDefault="00B522FA" w:rsidP="00C641B1">
      <w:pPr>
        <w:keepNext/>
        <w:widowControl/>
        <w:tabs>
          <w:tab w:val="left" w:pos="5760"/>
        </w:tabs>
        <w:rPr>
          <w:rFonts w:cs="Arial"/>
        </w:rPr>
      </w:pPr>
      <w:r w:rsidRPr="001555CA">
        <w:rPr>
          <w:rFonts w:cs="Arial"/>
        </w:rPr>
        <w:t>[</w:t>
      </w:r>
      <w:r w:rsidR="00416BF5" w:rsidRPr="001555CA">
        <w:rPr>
          <w:rFonts w:cs="Arial"/>
        </w:rPr>
        <w:t>Name</w:t>
      </w:r>
      <w:r w:rsidRPr="001555CA">
        <w:rPr>
          <w:rFonts w:cs="Arial"/>
        </w:rPr>
        <w:t>]</w:t>
      </w:r>
      <w:r w:rsidR="00416BF5" w:rsidRPr="001555CA">
        <w:rPr>
          <w:rFonts w:cs="Arial"/>
        </w:rPr>
        <w:t xml:space="preserve"> </w:t>
      </w:r>
      <w:r w:rsidR="00416BF5" w:rsidRPr="001555CA">
        <w:rPr>
          <w:rFonts w:cs="Arial"/>
        </w:rPr>
        <w:tab/>
        <w:t>Date</w:t>
      </w:r>
    </w:p>
    <w:p w14:paraId="099DADAB" w14:textId="77777777" w:rsidR="00416BF5" w:rsidRPr="001555CA" w:rsidRDefault="00B522FA" w:rsidP="00C641B1">
      <w:pPr>
        <w:keepNext/>
        <w:widowControl/>
        <w:tabs>
          <w:tab w:val="left" w:pos="5760"/>
        </w:tabs>
        <w:rPr>
          <w:rFonts w:cs="Arial"/>
        </w:rPr>
      </w:pPr>
      <w:r w:rsidRPr="001555CA">
        <w:rPr>
          <w:rFonts w:cs="Arial"/>
        </w:rPr>
        <w:t>[</w:t>
      </w:r>
      <w:r w:rsidR="00416BF5" w:rsidRPr="0004781C">
        <w:rPr>
          <w:rFonts w:cs="Arial"/>
          <w:color w:val="FF0000"/>
        </w:rPr>
        <w:t>Correct title as necessary</w:t>
      </w:r>
      <w:r w:rsidRPr="001555CA">
        <w:rPr>
          <w:rFonts w:cs="Arial"/>
        </w:rPr>
        <w:t>]</w:t>
      </w:r>
      <w:r w:rsidR="0004781C">
        <w:rPr>
          <w:rFonts w:cs="Arial"/>
        </w:rPr>
        <w:t xml:space="preserve"> </w:t>
      </w:r>
      <w:r w:rsidR="00416BF5" w:rsidRPr="001555CA">
        <w:rPr>
          <w:rFonts w:cs="Arial"/>
        </w:rPr>
        <w:t>District Engineer</w:t>
      </w:r>
      <w:r w:rsidR="00416BF5" w:rsidRPr="001555CA">
        <w:rPr>
          <w:rFonts w:cs="Arial"/>
        </w:rPr>
        <w:tab/>
      </w:r>
    </w:p>
    <w:p w14:paraId="011C3C7C" w14:textId="77777777" w:rsidR="00416BF5" w:rsidRPr="001555CA" w:rsidRDefault="00416BF5" w:rsidP="00C641B1">
      <w:pPr>
        <w:widowControl/>
        <w:tabs>
          <w:tab w:val="left" w:pos="5760"/>
        </w:tabs>
        <w:rPr>
          <w:rFonts w:cs="Arial"/>
        </w:rPr>
      </w:pPr>
    </w:p>
    <w:p w14:paraId="33491FD6" w14:textId="77777777" w:rsidR="00EE54AE" w:rsidRPr="001555CA" w:rsidRDefault="00EE54AE" w:rsidP="00C641B1">
      <w:pPr>
        <w:widowControl/>
        <w:tabs>
          <w:tab w:val="left" w:pos="5760"/>
        </w:tabs>
        <w:rPr>
          <w:rFonts w:cs="Arial"/>
        </w:rPr>
      </w:pPr>
    </w:p>
    <w:p w14:paraId="175736D4" w14:textId="77777777" w:rsidR="00416BF5" w:rsidRPr="000266F6" w:rsidRDefault="00416BF5" w:rsidP="00C641B1">
      <w:pPr>
        <w:keepNext/>
        <w:widowControl/>
        <w:tabs>
          <w:tab w:val="left" w:pos="5760"/>
        </w:tabs>
        <w:rPr>
          <w:rFonts w:cs="Arial"/>
          <w:b/>
        </w:rPr>
      </w:pPr>
      <w:r w:rsidRPr="000266F6">
        <w:rPr>
          <w:rFonts w:cs="Arial"/>
          <w:b/>
        </w:rPr>
        <w:t xml:space="preserve">U.S. Fish and Wildlife Service, __________Office </w:t>
      </w:r>
    </w:p>
    <w:p w14:paraId="07DF1915" w14:textId="77777777" w:rsidR="00416BF5" w:rsidRPr="001555CA" w:rsidRDefault="00416BF5" w:rsidP="00C641B1">
      <w:pPr>
        <w:keepNext/>
        <w:widowControl/>
        <w:tabs>
          <w:tab w:val="left" w:pos="5760"/>
        </w:tabs>
        <w:rPr>
          <w:rFonts w:cs="Arial"/>
        </w:rPr>
      </w:pPr>
    </w:p>
    <w:p w14:paraId="14D1DCFD" w14:textId="77777777" w:rsidR="00416BF5" w:rsidRPr="001555CA" w:rsidRDefault="00416BF5" w:rsidP="00C641B1">
      <w:pPr>
        <w:keepNext/>
        <w:widowControl/>
        <w:tabs>
          <w:tab w:val="left" w:pos="5760"/>
        </w:tabs>
        <w:rPr>
          <w:rFonts w:cs="Arial"/>
        </w:rPr>
      </w:pPr>
    </w:p>
    <w:p w14:paraId="52178108" w14:textId="77777777" w:rsidR="00416BF5" w:rsidRPr="001555CA" w:rsidRDefault="00416BF5" w:rsidP="00C641B1">
      <w:pPr>
        <w:keepNext/>
        <w:widowControl/>
        <w:tabs>
          <w:tab w:val="left" w:pos="5760"/>
        </w:tabs>
        <w:rPr>
          <w:rFonts w:cs="Arial"/>
        </w:rPr>
      </w:pPr>
      <w:r w:rsidRPr="001555CA">
        <w:rPr>
          <w:rFonts w:cs="Arial"/>
        </w:rPr>
        <w:t>By</w:t>
      </w:r>
      <w:r w:rsidR="000343B6" w:rsidRPr="001555CA">
        <w:rPr>
          <w:rFonts w:cs="Arial"/>
        </w:rPr>
        <w:t>: _</w:t>
      </w:r>
      <w:r w:rsidRPr="001555CA">
        <w:rPr>
          <w:rFonts w:cs="Arial"/>
        </w:rPr>
        <w:t>___________________________________</w:t>
      </w:r>
      <w:r w:rsidRPr="001555CA">
        <w:rPr>
          <w:rFonts w:cs="Arial"/>
        </w:rPr>
        <w:tab/>
        <w:t>_________________</w:t>
      </w:r>
    </w:p>
    <w:p w14:paraId="6ABDEB0E" w14:textId="77777777" w:rsidR="00416BF5" w:rsidRPr="001555CA" w:rsidRDefault="00B522FA" w:rsidP="00C641B1">
      <w:pPr>
        <w:keepNext/>
        <w:widowControl/>
        <w:tabs>
          <w:tab w:val="left" w:pos="5760"/>
        </w:tabs>
        <w:rPr>
          <w:rFonts w:cs="Arial"/>
        </w:rPr>
      </w:pPr>
      <w:r w:rsidRPr="001555CA">
        <w:rPr>
          <w:rFonts w:cs="Arial"/>
        </w:rPr>
        <w:t>[</w:t>
      </w:r>
      <w:r w:rsidR="00416BF5" w:rsidRPr="001555CA">
        <w:rPr>
          <w:rFonts w:cs="Arial"/>
        </w:rPr>
        <w:t>Name</w:t>
      </w:r>
      <w:r w:rsidRPr="001555CA">
        <w:rPr>
          <w:rFonts w:cs="Arial"/>
        </w:rPr>
        <w:t>]</w:t>
      </w:r>
      <w:r w:rsidR="00EE54AE" w:rsidRPr="001555CA">
        <w:rPr>
          <w:rFonts w:cs="Arial"/>
        </w:rPr>
        <w:tab/>
        <w:t>Date</w:t>
      </w:r>
    </w:p>
    <w:p w14:paraId="12EF63D6" w14:textId="77777777" w:rsidR="00416BF5" w:rsidRPr="001555CA" w:rsidRDefault="00C05D80" w:rsidP="00C641B1">
      <w:pPr>
        <w:keepNext/>
        <w:widowControl/>
        <w:tabs>
          <w:tab w:val="left" w:pos="5760"/>
        </w:tabs>
        <w:rPr>
          <w:rFonts w:cs="Arial"/>
        </w:rPr>
      </w:pPr>
      <w:r>
        <w:rPr>
          <w:rFonts w:cs="Arial"/>
        </w:rPr>
        <w:t>Field Supervisor</w:t>
      </w:r>
    </w:p>
    <w:p w14:paraId="04D5C3DD" w14:textId="77777777" w:rsidR="00246087" w:rsidRPr="001555CA" w:rsidRDefault="00246087" w:rsidP="00C641B1">
      <w:pPr>
        <w:widowControl/>
        <w:tabs>
          <w:tab w:val="left" w:pos="5760"/>
        </w:tabs>
        <w:rPr>
          <w:rFonts w:cs="Arial"/>
        </w:rPr>
      </w:pPr>
    </w:p>
    <w:p w14:paraId="17C7B4D4" w14:textId="77777777" w:rsidR="00416BF5" w:rsidRPr="000266F6" w:rsidRDefault="00416BF5" w:rsidP="00C641B1">
      <w:pPr>
        <w:keepNext/>
        <w:widowControl/>
        <w:tabs>
          <w:tab w:val="left" w:pos="5760"/>
        </w:tabs>
        <w:rPr>
          <w:rFonts w:cs="Arial"/>
          <w:b/>
        </w:rPr>
      </w:pPr>
      <w:r w:rsidRPr="000266F6">
        <w:rPr>
          <w:rFonts w:cs="Arial"/>
          <w:b/>
        </w:rPr>
        <w:lastRenderedPageBreak/>
        <w:t>National Marine Fisheries Service</w:t>
      </w:r>
      <w:r w:rsidR="00B13D95" w:rsidRPr="000266F6">
        <w:rPr>
          <w:rFonts w:cs="Arial"/>
          <w:b/>
        </w:rPr>
        <w:t>, West</w:t>
      </w:r>
      <w:r w:rsidR="001119A6" w:rsidRPr="000266F6">
        <w:rPr>
          <w:rFonts w:cs="Arial"/>
          <w:b/>
        </w:rPr>
        <w:t xml:space="preserve"> Coast</w:t>
      </w:r>
      <w:r w:rsidR="00B13D95" w:rsidRPr="000266F6">
        <w:rPr>
          <w:rFonts w:cs="Arial"/>
          <w:b/>
        </w:rPr>
        <w:t xml:space="preserve"> Region</w:t>
      </w:r>
    </w:p>
    <w:p w14:paraId="6370DDB0" w14:textId="77777777" w:rsidR="00416BF5" w:rsidRPr="001555CA" w:rsidRDefault="00416BF5" w:rsidP="00C641B1">
      <w:pPr>
        <w:keepNext/>
        <w:widowControl/>
        <w:tabs>
          <w:tab w:val="left" w:pos="5760"/>
        </w:tabs>
        <w:rPr>
          <w:rFonts w:cs="Arial"/>
        </w:rPr>
      </w:pPr>
    </w:p>
    <w:p w14:paraId="7BF59D5F" w14:textId="77777777" w:rsidR="00416BF5" w:rsidRPr="001555CA" w:rsidRDefault="00416BF5" w:rsidP="00C641B1">
      <w:pPr>
        <w:keepNext/>
        <w:widowControl/>
        <w:tabs>
          <w:tab w:val="left" w:pos="5760"/>
        </w:tabs>
        <w:rPr>
          <w:rFonts w:cs="Arial"/>
        </w:rPr>
      </w:pPr>
    </w:p>
    <w:p w14:paraId="18A3500F" w14:textId="77777777" w:rsidR="00416BF5" w:rsidRPr="001555CA" w:rsidRDefault="00416BF5" w:rsidP="00C641B1">
      <w:pPr>
        <w:keepNext/>
        <w:widowControl/>
        <w:tabs>
          <w:tab w:val="left" w:pos="5760"/>
        </w:tabs>
        <w:rPr>
          <w:rFonts w:cs="Arial"/>
        </w:rPr>
      </w:pPr>
    </w:p>
    <w:p w14:paraId="4C42FD61" w14:textId="77777777" w:rsidR="00416BF5" w:rsidRPr="001555CA" w:rsidRDefault="00416BF5" w:rsidP="00C641B1">
      <w:pPr>
        <w:keepNext/>
        <w:widowControl/>
        <w:tabs>
          <w:tab w:val="left" w:pos="5760"/>
        </w:tabs>
        <w:rPr>
          <w:rFonts w:cs="Arial"/>
        </w:rPr>
      </w:pPr>
      <w:r w:rsidRPr="001555CA">
        <w:rPr>
          <w:rFonts w:cs="Arial"/>
        </w:rPr>
        <w:t>By</w:t>
      </w:r>
      <w:r w:rsidR="000343B6" w:rsidRPr="001555CA">
        <w:rPr>
          <w:rFonts w:cs="Arial"/>
        </w:rPr>
        <w:t>: _</w:t>
      </w:r>
      <w:r w:rsidRPr="001555CA">
        <w:rPr>
          <w:rFonts w:cs="Arial"/>
        </w:rPr>
        <w:t>___________________________________</w:t>
      </w:r>
      <w:r w:rsidRPr="001555CA">
        <w:rPr>
          <w:rFonts w:cs="Arial"/>
        </w:rPr>
        <w:tab/>
        <w:t>__________________</w:t>
      </w:r>
    </w:p>
    <w:p w14:paraId="40FF5957" w14:textId="77777777" w:rsidR="00416BF5" w:rsidRPr="001555CA" w:rsidRDefault="00B522FA" w:rsidP="00C641B1">
      <w:pPr>
        <w:keepNext/>
        <w:widowControl/>
        <w:tabs>
          <w:tab w:val="left" w:pos="5760"/>
        </w:tabs>
        <w:rPr>
          <w:rFonts w:cs="Arial"/>
        </w:rPr>
      </w:pPr>
      <w:r w:rsidRPr="001555CA">
        <w:rPr>
          <w:rFonts w:cs="Arial"/>
        </w:rPr>
        <w:t>[</w:t>
      </w:r>
      <w:r w:rsidR="00416BF5" w:rsidRPr="001555CA">
        <w:rPr>
          <w:rFonts w:cs="Arial"/>
        </w:rPr>
        <w:t>Name</w:t>
      </w:r>
      <w:r w:rsidRPr="001555CA">
        <w:rPr>
          <w:rFonts w:cs="Arial"/>
        </w:rPr>
        <w:t>]</w:t>
      </w:r>
      <w:r w:rsidR="00EE54AE" w:rsidRPr="001555CA">
        <w:rPr>
          <w:rFonts w:cs="Arial"/>
        </w:rPr>
        <w:t xml:space="preserve"> </w:t>
      </w:r>
      <w:r w:rsidR="00EE54AE" w:rsidRPr="001555CA">
        <w:rPr>
          <w:rFonts w:cs="Arial"/>
        </w:rPr>
        <w:tab/>
        <w:t>Date</w:t>
      </w:r>
    </w:p>
    <w:p w14:paraId="1F13360D" w14:textId="77777777" w:rsidR="00416BF5" w:rsidRPr="001555CA" w:rsidRDefault="00416BF5" w:rsidP="00C641B1">
      <w:pPr>
        <w:keepNext/>
        <w:widowControl/>
        <w:tabs>
          <w:tab w:val="left" w:pos="5760"/>
        </w:tabs>
        <w:rPr>
          <w:rFonts w:cs="Arial"/>
        </w:rPr>
      </w:pPr>
      <w:r w:rsidRPr="001555CA">
        <w:rPr>
          <w:rFonts w:cs="Arial"/>
        </w:rPr>
        <w:t xml:space="preserve">Regional </w:t>
      </w:r>
      <w:r w:rsidR="009B6BFB" w:rsidRPr="001555CA">
        <w:rPr>
          <w:rFonts w:cs="Arial"/>
        </w:rPr>
        <w:t>Administrator</w:t>
      </w:r>
    </w:p>
    <w:p w14:paraId="3F0D433A" w14:textId="77777777" w:rsidR="00416BF5" w:rsidRPr="001555CA" w:rsidRDefault="00416BF5" w:rsidP="00C641B1">
      <w:pPr>
        <w:widowControl/>
        <w:tabs>
          <w:tab w:val="left" w:pos="5760"/>
        </w:tabs>
        <w:rPr>
          <w:rFonts w:cs="Arial"/>
        </w:rPr>
      </w:pPr>
    </w:p>
    <w:p w14:paraId="7AD8CBE1" w14:textId="77777777" w:rsidR="00E179B0" w:rsidRPr="001555CA" w:rsidRDefault="00E179B0" w:rsidP="00C641B1">
      <w:pPr>
        <w:widowControl/>
        <w:tabs>
          <w:tab w:val="left" w:pos="5760"/>
        </w:tabs>
        <w:rPr>
          <w:rFonts w:cs="Arial"/>
        </w:rPr>
      </w:pPr>
    </w:p>
    <w:p w14:paraId="6A125F56" w14:textId="77777777" w:rsidR="00416BF5" w:rsidRPr="000266F6" w:rsidRDefault="00416BF5" w:rsidP="00C641B1">
      <w:pPr>
        <w:keepNext/>
        <w:widowControl/>
        <w:tabs>
          <w:tab w:val="left" w:pos="5760"/>
        </w:tabs>
        <w:rPr>
          <w:rFonts w:cs="Arial"/>
          <w:b/>
        </w:rPr>
      </w:pPr>
      <w:r w:rsidRPr="000266F6">
        <w:rPr>
          <w:rFonts w:cs="Arial"/>
          <w:b/>
        </w:rPr>
        <w:t xml:space="preserve">California Department of Fish and </w:t>
      </w:r>
      <w:r w:rsidR="0090595C" w:rsidRPr="000266F6">
        <w:rPr>
          <w:rFonts w:cs="Arial"/>
          <w:b/>
        </w:rPr>
        <w:t>Wildlife</w:t>
      </w:r>
      <w:r w:rsidRPr="000266F6">
        <w:rPr>
          <w:rFonts w:cs="Arial"/>
          <w:b/>
        </w:rPr>
        <w:t xml:space="preserve">, _____________Region </w:t>
      </w:r>
    </w:p>
    <w:p w14:paraId="5DE055F5" w14:textId="77777777" w:rsidR="00416BF5" w:rsidRPr="001555CA" w:rsidRDefault="00416BF5" w:rsidP="00C641B1">
      <w:pPr>
        <w:keepNext/>
        <w:widowControl/>
        <w:tabs>
          <w:tab w:val="left" w:pos="5760"/>
        </w:tabs>
        <w:rPr>
          <w:rFonts w:cs="Arial"/>
        </w:rPr>
      </w:pPr>
    </w:p>
    <w:p w14:paraId="024E918B" w14:textId="77777777" w:rsidR="00416BF5" w:rsidRPr="001555CA" w:rsidRDefault="00416BF5" w:rsidP="00C641B1">
      <w:pPr>
        <w:keepNext/>
        <w:widowControl/>
        <w:tabs>
          <w:tab w:val="left" w:pos="5760"/>
        </w:tabs>
        <w:rPr>
          <w:rFonts w:cs="Arial"/>
        </w:rPr>
      </w:pPr>
    </w:p>
    <w:p w14:paraId="1B322670" w14:textId="77777777" w:rsidR="00416BF5" w:rsidRPr="001555CA" w:rsidRDefault="00416BF5" w:rsidP="00C641B1">
      <w:pPr>
        <w:keepNext/>
        <w:widowControl/>
        <w:tabs>
          <w:tab w:val="left" w:pos="5760"/>
        </w:tabs>
        <w:rPr>
          <w:rFonts w:cs="Arial"/>
        </w:rPr>
      </w:pPr>
    </w:p>
    <w:p w14:paraId="6DF95F38" w14:textId="77777777" w:rsidR="00416BF5" w:rsidRPr="001555CA" w:rsidRDefault="00416BF5" w:rsidP="00C641B1">
      <w:pPr>
        <w:keepNext/>
        <w:widowControl/>
        <w:tabs>
          <w:tab w:val="left" w:pos="5760"/>
        </w:tabs>
        <w:rPr>
          <w:rFonts w:cs="Arial"/>
        </w:rPr>
      </w:pPr>
      <w:r w:rsidRPr="001555CA">
        <w:rPr>
          <w:rFonts w:cs="Arial"/>
        </w:rPr>
        <w:t>By</w:t>
      </w:r>
      <w:r w:rsidR="000343B6" w:rsidRPr="001555CA">
        <w:rPr>
          <w:rFonts w:cs="Arial"/>
        </w:rPr>
        <w:t>: _</w:t>
      </w:r>
      <w:r w:rsidRPr="001555CA">
        <w:rPr>
          <w:rFonts w:cs="Arial"/>
        </w:rPr>
        <w:t>____________________________________</w:t>
      </w:r>
      <w:r w:rsidRPr="001555CA">
        <w:rPr>
          <w:rFonts w:cs="Arial"/>
        </w:rPr>
        <w:tab/>
        <w:t>_________________</w:t>
      </w:r>
    </w:p>
    <w:p w14:paraId="12C6D198" w14:textId="77777777" w:rsidR="00416BF5" w:rsidRPr="001555CA" w:rsidRDefault="00B522FA" w:rsidP="00C641B1">
      <w:pPr>
        <w:keepNext/>
        <w:widowControl/>
        <w:tabs>
          <w:tab w:val="left" w:pos="5760"/>
        </w:tabs>
        <w:rPr>
          <w:rFonts w:cs="Arial"/>
        </w:rPr>
      </w:pPr>
      <w:r w:rsidRPr="001555CA">
        <w:rPr>
          <w:rFonts w:cs="Arial"/>
        </w:rPr>
        <w:t>[</w:t>
      </w:r>
      <w:r w:rsidR="00416BF5" w:rsidRPr="001555CA">
        <w:rPr>
          <w:rFonts w:cs="Arial"/>
        </w:rPr>
        <w:t>Name</w:t>
      </w:r>
      <w:r w:rsidRPr="001555CA">
        <w:rPr>
          <w:rFonts w:cs="Arial"/>
        </w:rPr>
        <w:t>]</w:t>
      </w:r>
      <w:r w:rsidR="00EE54AE" w:rsidRPr="001555CA">
        <w:rPr>
          <w:rFonts w:cs="Arial"/>
        </w:rPr>
        <w:t xml:space="preserve"> </w:t>
      </w:r>
      <w:r w:rsidR="00EE54AE" w:rsidRPr="001555CA">
        <w:rPr>
          <w:rFonts w:cs="Arial"/>
        </w:rPr>
        <w:tab/>
        <w:t>Date</w:t>
      </w:r>
    </w:p>
    <w:p w14:paraId="70637D92" w14:textId="77777777" w:rsidR="00416BF5" w:rsidRPr="001555CA" w:rsidRDefault="00416BF5" w:rsidP="00C641B1">
      <w:pPr>
        <w:keepNext/>
        <w:widowControl/>
        <w:tabs>
          <w:tab w:val="left" w:pos="5760"/>
        </w:tabs>
        <w:rPr>
          <w:rFonts w:cs="Arial"/>
        </w:rPr>
      </w:pPr>
      <w:r w:rsidRPr="001555CA">
        <w:rPr>
          <w:rFonts w:cs="Arial"/>
        </w:rPr>
        <w:t>Regional Manager</w:t>
      </w:r>
    </w:p>
    <w:p w14:paraId="33D54393" w14:textId="77777777" w:rsidR="00A8174F" w:rsidRPr="001555CA" w:rsidRDefault="00A8174F" w:rsidP="00C641B1">
      <w:pPr>
        <w:widowControl/>
        <w:tabs>
          <w:tab w:val="left" w:pos="5760"/>
        </w:tabs>
        <w:rPr>
          <w:rFonts w:cs="Arial"/>
        </w:rPr>
      </w:pPr>
    </w:p>
    <w:p w14:paraId="178E29DC" w14:textId="77777777" w:rsidR="00EE54AE" w:rsidRPr="001555CA" w:rsidRDefault="00EE54AE" w:rsidP="00C641B1">
      <w:pPr>
        <w:widowControl/>
        <w:tabs>
          <w:tab w:val="left" w:pos="5760"/>
        </w:tabs>
        <w:rPr>
          <w:rFonts w:cs="Arial"/>
        </w:rPr>
      </w:pPr>
    </w:p>
    <w:p w14:paraId="43E88D07" w14:textId="77777777" w:rsidR="00A8174F" w:rsidRPr="000266F6" w:rsidRDefault="00A8174F" w:rsidP="00C641B1">
      <w:pPr>
        <w:keepNext/>
        <w:widowControl/>
        <w:tabs>
          <w:tab w:val="left" w:pos="5760"/>
        </w:tabs>
        <w:rPr>
          <w:rFonts w:cs="Arial"/>
          <w:b/>
        </w:rPr>
      </w:pPr>
      <w:r w:rsidRPr="000266F6">
        <w:rPr>
          <w:rFonts w:cs="Arial"/>
          <w:b/>
        </w:rPr>
        <w:t>State Water Resources Control Board</w:t>
      </w:r>
    </w:p>
    <w:p w14:paraId="4B77108C" w14:textId="77777777" w:rsidR="00A8174F" w:rsidRPr="001555CA" w:rsidRDefault="00A8174F" w:rsidP="00C641B1">
      <w:pPr>
        <w:keepNext/>
        <w:widowControl/>
        <w:tabs>
          <w:tab w:val="left" w:pos="5760"/>
        </w:tabs>
        <w:rPr>
          <w:rFonts w:cs="Arial"/>
        </w:rPr>
      </w:pPr>
    </w:p>
    <w:p w14:paraId="31C29DE2" w14:textId="77777777" w:rsidR="00A8174F" w:rsidRPr="001555CA" w:rsidRDefault="00A8174F" w:rsidP="00C641B1">
      <w:pPr>
        <w:keepNext/>
        <w:widowControl/>
        <w:tabs>
          <w:tab w:val="left" w:pos="5760"/>
        </w:tabs>
        <w:rPr>
          <w:rFonts w:cs="Arial"/>
        </w:rPr>
      </w:pPr>
    </w:p>
    <w:p w14:paraId="122FA479" w14:textId="77777777" w:rsidR="00EE54AE" w:rsidRPr="001555CA" w:rsidRDefault="00EE54AE" w:rsidP="00C641B1">
      <w:pPr>
        <w:keepNext/>
        <w:widowControl/>
        <w:tabs>
          <w:tab w:val="left" w:pos="5760"/>
        </w:tabs>
        <w:rPr>
          <w:rFonts w:cs="Arial"/>
        </w:rPr>
      </w:pPr>
    </w:p>
    <w:p w14:paraId="48C5605E" w14:textId="77777777" w:rsidR="00A8174F" w:rsidRPr="001555CA" w:rsidRDefault="00A8174F" w:rsidP="00C641B1">
      <w:pPr>
        <w:keepNext/>
        <w:widowControl/>
        <w:tabs>
          <w:tab w:val="left" w:pos="5760"/>
        </w:tabs>
        <w:rPr>
          <w:rFonts w:cs="Arial"/>
        </w:rPr>
      </w:pPr>
      <w:r w:rsidRPr="001555CA">
        <w:rPr>
          <w:rFonts w:cs="Arial"/>
        </w:rPr>
        <w:t>By: _____________________________________</w:t>
      </w:r>
      <w:r w:rsidRPr="001555CA">
        <w:rPr>
          <w:rFonts w:cs="Arial"/>
        </w:rPr>
        <w:tab/>
        <w:t>_________________</w:t>
      </w:r>
    </w:p>
    <w:p w14:paraId="570EC8A5" w14:textId="77777777" w:rsidR="00A8174F" w:rsidRPr="001555CA" w:rsidRDefault="00A8174F" w:rsidP="00C641B1">
      <w:pPr>
        <w:keepNext/>
        <w:widowControl/>
        <w:tabs>
          <w:tab w:val="left" w:pos="5760"/>
        </w:tabs>
        <w:rPr>
          <w:rFonts w:cs="Arial"/>
        </w:rPr>
      </w:pPr>
      <w:r w:rsidRPr="001555CA">
        <w:rPr>
          <w:rFonts w:cs="Arial"/>
        </w:rPr>
        <w:t>[Name]</w:t>
      </w:r>
      <w:r w:rsidR="00EE54AE" w:rsidRPr="001555CA">
        <w:rPr>
          <w:rFonts w:cs="Arial"/>
        </w:rPr>
        <w:t xml:space="preserve"> </w:t>
      </w:r>
      <w:r w:rsidR="00EE54AE" w:rsidRPr="001555CA">
        <w:rPr>
          <w:rFonts w:cs="Arial"/>
        </w:rPr>
        <w:tab/>
        <w:t>Date</w:t>
      </w:r>
    </w:p>
    <w:p w14:paraId="6D343B41" w14:textId="77777777" w:rsidR="00A8174F" w:rsidRPr="001555CA" w:rsidRDefault="00A8174F" w:rsidP="00C641B1">
      <w:pPr>
        <w:keepNext/>
        <w:widowControl/>
        <w:tabs>
          <w:tab w:val="left" w:pos="5760"/>
        </w:tabs>
        <w:rPr>
          <w:rFonts w:cs="Arial"/>
        </w:rPr>
      </w:pPr>
      <w:r w:rsidRPr="001555CA">
        <w:rPr>
          <w:rFonts w:cs="Arial"/>
        </w:rPr>
        <w:t>Executive Director</w:t>
      </w:r>
    </w:p>
    <w:p w14:paraId="07D21A3D" w14:textId="77777777" w:rsidR="00A8174F" w:rsidRPr="001555CA" w:rsidRDefault="00A8174F" w:rsidP="00C641B1">
      <w:pPr>
        <w:widowControl/>
        <w:tabs>
          <w:tab w:val="left" w:pos="5760"/>
        </w:tabs>
        <w:rPr>
          <w:rFonts w:cs="Arial"/>
        </w:rPr>
      </w:pPr>
    </w:p>
    <w:p w14:paraId="22453FBF" w14:textId="77777777" w:rsidR="00A8174F" w:rsidRPr="001555CA" w:rsidRDefault="00A8174F" w:rsidP="00C641B1">
      <w:pPr>
        <w:widowControl/>
        <w:tabs>
          <w:tab w:val="left" w:pos="5760"/>
        </w:tabs>
        <w:rPr>
          <w:rFonts w:cs="Arial"/>
        </w:rPr>
      </w:pPr>
    </w:p>
    <w:p w14:paraId="55AB54F5" w14:textId="77777777" w:rsidR="00BA307E" w:rsidRPr="000266F6" w:rsidRDefault="00BA307E" w:rsidP="00C641B1">
      <w:pPr>
        <w:keepNext/>
        <w:widowControl/>
        <w:tabs>
          <w:tab w:val="left" w:pos="5760"/>
        </w:tabs>
        <w:rPr>
          <w:rFonts w:cs="Arial"/>
          <w:b/>
        </w:rPr>
      </w:pPr>
      <w:r w:rsidRPr="000266F6">
        <w:rPr>
          <w:rFonts w:cs="Arial"/>
          <w:b/>
        </w:rPr>
        <w:t>California Regional Water Quality Control Board, Region _____________</w:t>
      </w:r>
    </w:p>
    <w:p w14:paraId="28E71B4A" w14:textId="77777777" w:rsidR="00BA307E" w:rsidRPr="001555CA" w:rsidRDefault="00BA307E" w:rsidP="00C641B1">
      <w:pPr>
        <w:keepNext/>
        <w:widowControl/>
        <w:tabs>
          <w:tab w:val="left" w:pos="5760"/>
        </w:tabs>
        <w:rPr>
          <w:rFonts w:cs="Arial"/>
        </w:rPr>
      </w:pPr>
    </w:p>
    <w:p w14:paraId="450EA905" w14:textId="77777777" w:rsidR="00BA307E" w:rsidRPr="001555CA" w:rsidRDefault="00BA307E" w:rsidP="00C641B1">
      <w:pPr>
        <w:keepNext/>
        <w:widowControl/>
        <w:tabs>
          <w:tab w:val="left" w:pos="5760"/>
        </w:tabs>
        <w:rPr>
          <w:rFonts w:cs="Arial"/>
        </w:rPr>
      </w:pPr>
    </w:p>
    <w:p w14:paraId="5E76F510" w14:textId="77777777" w:rsidR="00BA307E" w:rsidRPr="001555CA" w:rsidRDefault="00BA307E" w:rsidP="00C641B1">
      <w:pPr>
        <w:keepNext/>
        <w:widowControl/>
        <w:tabs>
          <w:tab w:val="left" w:pos="5760"/>
        </w:tabs>
        <w:rPr>
          <w:rFonts w:cs="Arial"/>
        </w:rPr>
      </w:pPr>
    </w:p>
    <w:p w14:paraId="14A45543" w14:textId="77777777" w:rsidR="00BA307E" w:rsidRPr="001555CA" w:rsidRDefault="00BA307E" w:rsidP="00C641B1">
      <w:pPr>
        <w:keepNext/>
        <w:widowControl/>
        <w:tabs>
          <w:tab w:val="left" w:pos="5760"/>
        </w:tabs>
        <w:rPr>
          <w:rFonts w:cs="Arial"/>
        </w:rPr>
      </w:pPr>
      <w:r w:rsidRPr="001555CA">
        <w:rPr>
          <w:rFonts w:cs="Arial"/>
        </w:rPr>
        <w:t>By: _____________________________________</w:t>
      </w:r>
      <w:r w:rsidRPr="001555CA">
        <w:rPr>
          <w:rFonts w:cs="Arial"/>
        </w:rPr>
        <w:tab/>
        <w:t>_________________</w:t>
      </w:r>
    </w:p>
    <w:p w14:paraId="7F6794C6" w14:textId="77777777" w:rsidR="00BA307E" w:rsidRPr="001555CA" w:rsidRDefault="00B522FA" w:rsidP="00C641B1">
      <w:pPr>
        <w:keepNext/>
        <w:widowControl/>
        <w:tabs>
          <w:tab w:val="left" w:pos="5760"/>
        </w:tabs>
        <w:rPr>
          <w:rFonts w:cs="Arial"/>
        </w:rPr>
      </w:pPr>
      <w:r w:rsidRPr="001555CA">
        <w:rPr>
          <w:rFonts w:cs="Arial"/>
        </w:rPr>
        <w:t>[</w:t>
      </w:r>
      <w:r w:rsidR="00BA307E" w:rsidRPr="001555CA">
        <w:rPr>
          <w:rFonts w:cs="Arial"/>
        </w:rPr>
        <w:t>Name</w:t>
      </w:r>
      <w:r w:rsidRPr="001555CA">
        <w:rPr>
          <w:rFonts w:cs="Arial"/>
        </w:rPr>
        <w:t>]</w:t>
      </w:r>
      <w:r w:rsidR="00EE54AE" w:rsidRPr="001555CA">
        <w:rPr>
          <w:rFonts w:cs="Arial"/>
        </w:rPr>
        <w:t xml:space="preserve"> </w:t>
      </w:r>
      <w:r w:rsidR="00EE54AE" w:rsidRPr="001555CA">
        <w:rPr>
          <w:rFonts w:cs="Arial"/>
        </w:rPr>
        <w:tab/>
        <w:t>Date</w:t>
      </w:r>
    </w:p>
    <w:p w14:paraId="43C35AED" w14:textId="77777777" w:rsidR="00BA307E" w:rsidRPr="001555CA" w:rsidRDefault="00BA307E" w:rsidP="00C641B1">
      <w:pPr>
        <w:keepNext/>
        <w:widowControl/>
        <w:tabs>
          <w:tab w:val="left" w:pos="5760"/>
        </w:tabs>
        <w:rPr>
          <w:rFonts w:cs="Arial"/>
        </w:rPr>
      </w:pPr>
      <w:r w:rsidRPr="001555CA">
        <w:rPr>
          <w:rFonts w:cs="Arial"/>
        </w:rPr>
        <w:t>Executive Officer</w:t>
      </w:r>
    </w:p>
    <w:p w14:paraId="38841EA0" w14:textId="77777777" w:rsidR="00BA307E" w:rsidRPr="001555CA" w:rsidRDefault="00BA307E" w:rsidP="00C641B1">
      <w:pPr>
        <w:widowControl/>
        <w:tabs>
          <w:tab w:val="left" w:pos="5760"/>
        </w:tabs>
        <w:rPr>
          <w:rFonts w:cs="Arial"/>
        </w:rPr>
      </w:pPr>
    </w:p>
    <w:p w14:paraId="3F97A283" w14:textId="77777777" w:rsidR="001F679E" w:rsidRPr="001555CA" w:rsidRDefault="001F679E" w:rsidP="00C641B1">
      <w:pPr>
        <w:widowControl/>
        <w:tabs>
          <w:tab w:val="left" w:pos="5760"/>
        </w:tabs>
        <w:rPr>
          <w:rFonts w:cs="Arial"/>
        </w:rPr>
      </w:pPr>
    </w:p>
    <w:p w14:paraId="374252E2" w14:textId="77777777" w:rsidR="00416BF5" w:rsidRPr="000266F6" w:rsidRDefault="00416BF5" w:rsidP="00C641B1">
      <w:pPr>
        <w:keepNext/>
        <w:widowControl/>
        <w:tabs>
          <w:tab w:val="left" w:pos="5760"/>
        </w:tabs>
        <w:rPr>
          <w:rFonts w:cs="Arial"/>
          <w:b/>
        </w:rPr>
      </w:pPr>
      <w:r w:rsidRPr="000266F6">
        <w:rPr>
          <w:rFonts w:cs="Arial"/>
          <w:b/>
        </w:rPr>
        <w:t>U.S. Environmental Protection Agency, Region IX</w:t>
      </w:r>
    </w:p>
    <w:p w14:paraId="06727309" w14:textId="77777777" w:rsidR="00416BF5" w:rsidRPr="001555CA" w:rsidRDefault="00416BF5" w:rsidP="00C641B1">
      <w:pPr>
        <w:keepNext/>
        <w:widowControl/>
        <w:tabs>
          <w:tab w:val="left" w:pos="5760"/>
        </w:tabs>
        <w:rPr>
          <w:rFonts w:cs="Arial"/>
        </w:rPr>
      </w:pPr>
    </w:p>
    <w:p w14:paraId="6FB3C5F5" w14:textId="77777777" w:rsidR="00416BF5" w:rsidRPr="001555CA" w:rsidRDefault="00416BF5" w:rsidP="00C641B1">
      <w:pPr>
        <w:keepNext/>
        <w:widowControl/>
        <w:tabs>
          <w:tab w:val="left" w:pos="5760"/>
        </w:tabs>
        <w:rPr>
          <w:rFonts w:cs="Arial"/>
        </w:rPr>
      </w:pPr>
    </w:p>
    <w:p w14:paraId="5EBE2FDA" w14:textId="77777777" w:rsidR="00416BF5" w:rsidRPr="001555CA" w:rsidRDefault="00416BF5" w:rsidP="00C641B1">
      <w:pPr>
        <w:keepNext/>
        <w:widowControl/>
        <w:tabs>
          <w:tab w:val="left" w:pos="5760"/>
        </w:tabs>
        <w:rPr>
          <w:rFonts w:cs="Arial"/>
        </w:rPr>
      </w:pPr>
    </w:p>
    <w:p w14:paraId="413EB51B" w14:textId="77777777" w:rsidR="00416BF5" w:rsidRPr="001555CA" w:rsidRDefault="00423B7B" w:rsidP="00C641B1">
      <w:pPr>
        <w:keepNext/>
        <w:widowControl/>
        <w:tabs>
          <w:tab w:val="left" w:pos="5760"/>
        </w:tabs>
        <w:rPr>
          <w:rFonts w:cs="Arial"/>
        </w:rPr>
      </w:pPr>
      <w:r w:rsidRPr="001555CA">
        <w:rPr>
          <w:rFonts w:cs="Arial"/>
        </w:rPr>
        <w:t xml:space="preserve">By: </w:t>
      </w:r>
      <w:r w:rsidR="00416BF5" w:rsidRPr="001555CA">
        <w:rPr>
          <w:rFonts w:cs="Arial"/>
        </w:rPr>
        <w:t>_____________________________________</w:t>
      </w:r>
      <w:r w:rsidR="00416BF5" w:rsidRPr="001555CA">
        <w:rPr>
          <w:rFonts w:cs="Arial"/>
        </w:rPr>
        <w:tab/>
        <w:t>_________________</w:t>
      </w:r>
    </w:p>
    <w:p w14:paraId="1DB6B0C4" w14:textId="77777777" w:rsidR="00416BF5" w:rsidRPr="001555CA" w:rsidRDefault="00B522FA" w:rsidP="00C641B1">
      <w:pPr>
        <w:keepNext/>
        <w:widowControl/>
        <w:tabs>
          <w:tab w:val="left" w:pos="5760"/>
        </w:tabs>
        <w:rPr>
          <w:rFonts w:cs="Arial"/>
        </w:rPr>
      </w:pPr>
      <w:r w:rsidRPr="001555CA">
        <w:rPr>
          <w:rFonts w:cs="Arial"/>
        </w:rPr>
        <w:t>[</w:t>
      </w:r>
      <w:r w:rsidR="00416BF5" w:rsidRPr="001555CA">
        <w:rPr>
          <w:rFonts w:cs="Arial"/>
        </w:rPr>
        <w:t>Name</w:t>
      </w:r>
      <w:r w:rsidRPr="001555CA">
        <w:rPr>
          <w:rFonts w:cs="Arial"/>
        </w:rPr>
        <w:t>]</w:t>
      </w:r>
      <w:r w:rsidR="00EE54AE" w:rsidRPr="001555CA">
        <w:rPr>
          <w:rFonts w:cs="Arial"/>
        </w:rPr>
        <w:t xml:space="preserve"> </w:t>
      </w:r>
      <w:r w:rsidR="00EE54AE" w:rsidRPr="001555CA">
        <w:rPr>
          <w:rFonts w:cs="Arial"/>
        </w:rPr>
        <w:tab/>
        <w:t>Date</w:t>
      </w:r>
    </w:p>
    <w:p w14:paraId="04A80E85" w14:textId="77777777" w:rsidR="00416BF5" w:rsidRPr="001555CA" w:rsidRDefault="00742F72" w:rsidP="00C641B1">
      <w:pPr>
        <w:keepNext/>
        <w:widowControl/>
        <w:tabs>
          <w:tab w:val="left" w:pos="5760"/>
        </w:tabs>
        <w:rPr>
          <w:rFonts w:cs="Arial"/>
        </w:rPr>
      </w:pPr>
      <w:r w:rsidRPr="001555CA">
        <w:rPr>
          <w:rFonts w:cs="Arial"/>
        </w:rPr>
        <w:t>Supervisor, Wetlands Section</w:t>
      </w:r>
    </w:p>
    <w:p w14:paraId="3E41CA73" w14:textId="77777777" w:rsidR="00D44F3D" w:rsidRPr="00C05D80" w:rsidRDefault="00D44F3D" w:rsidP="003913E4">
      <w:pPr>
        <w:pStyle w:val="Heading1"/>
        <w:jc w:val="left"/>
      </w:pPr>
      <w:r w:rsidRPr="001555CA">
        <w:br w:type="page"/>
      </w:r>
      <w:bookmarkStart w:id="544" w:name="_Toc130996610"/>
      <w:bookmarkStart w:id="545" w:name="_Toc45291782"/>
      <w:bookmarkStart w:id="546" w:name="_Toc49432476"/>
      <w:r w:rsidR="00422958">
        <w:lastRenderedPageBreak/>
        <w:t>APPENDIX</w:t>
      </w:r>
      <w:r w:rsidRPr="00C05D80">
        <w:t xml:space="preserve"> –</w:t>
      </w:r>
      <w:r w:rsidR="00A86F8E" w:rsidRPr="00C05D80">
        <w:t xml:space="preserve"> </w:t>
      </w:r>
      <w:r w:rsidR="009B6BFB" w:rsidRPr="00C05D80">
        <w:t>Minimum Requirements for Each E</w:t>
      </w:r>
      <w:r w:rsidRPr="00C05D80">
        <w:t>xhibit</w:t>
      </w:r>
      <w:bookmarkEnd w:id="544"/>
      <w:bookmarkEnd w:id="545"/>
      <w:bookmarkEnd w:id="546"/>
    </w:p>
    <w:p w14:paraId="7D007836" w14:textId="77777777" w:rsidR="00D44F3D" w:rsidRDefault="00D44F3D" w:rsidP="00C641B1">
      <w:pPr>
        <w:widowControl/>
        <w:rPr>
          <w:rFonts w:cs="Arial"/>
        </w:rPr>
      </w:pPr>
    </w:p>
    <w:p w14:paraId="1610B90A" w14:textId="77777777" w:rsidR="003913E4" w:rsidRPr="003913E4" w:rsidRDefault="003913E4" w:rsidP="005906A7">
      <w:pPr>
        <w:pStyle w:val="Heading3"/>
        <w:numPr>
          <w:ilvl w:val="0"/>
          <w:numId w:val="0"/>
        </w:numPr>
        <w:ind w:firstLine="360"/>
        <w:rPr>
          <w:u w:val="single"/>
        </w:rPr>
      </w:pPr>
      <w:bookmarkStart w:id="547" w:name="_Toc45291783"/>
      <w:bookmarkStart w:id="548" w:name="_Toc49432477"/>
      <w:r>
        <w:t>1</w:t>
      </w:r>
      <w:r w:rsidRPr="005906A7">
        <w:t>. “Exhibit A” - Bank Location Maps</w:t>
      </w:r>
      <w:bookmarkEnd w:id="547"/>
      <w:bookmarkEnd w:id="548"/>
    </w:p>
    <w:p w14:paraId="1A976D35" w14:textId="77777777" w:rsidR="003913E4" w:rsidRPr="001555CA" w:rsidRDefault="003913E4" w:rsidP="00C641B1">
      <w:pPr>
        <w:widowControl/>
        <w:rPr>
          <w:rFonts w:cs="Arial"/>
        </w:rPr>
      </w:pPr>
    </w:p>
    <w:p w14:paraId="3E45430D" w14:textId="77777777" w:rsidR="00C05D80" w:rsidRDefault="00C05D80" w:rsidP="00C641B1">
      <w:pPr>
        <w:keepNext/>
        <w:widowControl/>
        <w:rPr>
          <w:rFonts w:cs="Arial"/>
        </w:rPr>
      </w:pPr>
    </w:p>
    <w:p w14:paraId="022A176D" w14:textId="77777777" w:rsidR="00D44F3D" w:rsidRPr="00DF5669" w:rsidRDefault="00176F92" w:rsidP="005906A7">
      <w:pPr>
        <w:pStyle w:val="Heading2"/>
      </w:pPr>
      <w:r>
        <w:tab/>
      </w:r>
      <w:bookmarkStart w:id="549" w:name="_Toc45291784"/>
      <w:bookmarkStart w:id="550" w:name="_Toc49432478"/>
      <w:r w:rsidR="00D44F3D" w:rsidRPr="00DF5669">
        <w:t>A-1.</w:t>
      </w:r>
      <w:r w:rsidR="00D44F3D" w:rsidRPr="00DF5669">
        <w:tab/>
        <w:t>General Vicinity Map</w:t>
      </w:r>
      <w:bookmarkEnd w:id="549"/>
      <w:bookmarkEnd w:id="550"/>
    </w:p>
    <w:p w14:paraId="23D171F0" w14:textId="77777777" w:rsidR="00C05D80" w:rsidRDefault="00C05D80" w:rsidP="00C641B1">
      <w:pPr>
        <w:keepNext/>
        <w:widowControl/>
        <w:tabs>
          <w:tab w:val="left" w:pos="1080"/>
          <w:tab w:val="left" w:pos="1620"/>
        </w:tabs>
        <w:ind w:left="540"/>
        <w:rPr>
          <w:rFonts w:cs="Arial"/>
        </w:rPr>
      </w:pPr>
    </w:p>
    <w:p w14:paraId="350CC6A7" w14:textId="77777777" w:rsidR="00D44F3D" w:rsidRPr="001555CA" w:rsidRDefault="00D44F3D" w:rsidP="00DF5669">
      <w:pPr>
        <w:keepNext/>
        <w:widowControl/>
        <w:tabs>
          <w:tab w:val="left" w:pos="1080"/>
        </w:tabs>
        <w:ind w:left="1440"/>
        <w:rPr>
          <w:rFonts w:cs="Arial"/>
        </w:rPr>
      </w:pPr>
      <w:r w:rsidRPr="001555CA">
        <w:rPr>
          <w:rFonts w:cs="Arial"/>
        </w:rPr>
        <w:t>This map should show the Bank location in relation to cities, towns, or major roads, and other distinguishable landmarks</w:t>
      </w:r>
      <w:r w:rsidR="00BD4F1E" w:rsidRPr="001555CA">
        <w:rPr>
          <w:rFonts w:cs="Arial"/>
        </w:rPr>
        <w:t xml:space="preserve"> with sufficient detail to allow the </w:t>
      </w:r>
      <w:r w:rsidR="00EE793F" w:rsidRPr="001555CA">
        <w:rPr>
          <w:rFonts w:cs="Arial"/>
        </w:rPr>
        <w:t>Bank P</w:t>
      </w:r>
      <w:r w:rsidR="00BD4F1E" w:rsidRPr="001555CA">
        <w:rPr>
          <w:rFonts w:cs="Arial"/>
        </w:rPr>
        <w:t>roperty to be easily located.</w:t>
      </w:r>
    </w:p>
    <w:p w14:paraId="462DC391" w14:textId="77777777" w:rsidR="00C05D80" w:rsidRDefault="00C05D80" w:rsidP="00C641B1">
      <w:pPr>
        <w:widowControl/>
        <w:tabs>
          <w:tab w:val="left" w:pos="1080"/>
          <w:tab w:val="left" w:pos="1620"/>
        </w:tabs>
        <w:ind w:left="1080"/>
        <w:rPr>
          <w:rFonts w:cs="Arial"/>
        </w:rPr>
      </w:pPr>
    </w:p>
    <w:p w14:paraId="64B475C7" w14:textId="77777777" w:rsidR="00D44F3D" w:rsidRPr="008C7446" w:rsidRDefault="003913E4" w:rsidP="005906A7">
      <w:pPr>
        <w:pStyle w:val="Heading2"/>
      </w:pPr>
      <w:r>
        <w:tab/>
      </w:r>
      <w:bookmarkStart w:id="551" w:name="_Toc45291785"/>
      <w:bookmarkStart w:id="552" w:name="_Toc49432479"/>
      <w:r w:rsidR="00D44F3D" w:rsidRPr="008C7446">
        <w:t>A-2.</w:t>
      </w:r>
      <w:r w:rsidR="00D44F3D" w:rsidRPr="008C7446">
        <w:tab/>
        <w:t>Map of Property including Bank Property</w:t>
      </w:r>
      <w:bookmarkEnd w:id="551"/>
      <w:bookmarkEnd w:id="552"/>
    </w:p>
    <w:p w14:paraId="7A1746E7" w14:textId="77777777" w:rsidR="00C05D80" w:rsidRDefault="00C05D80" w:rsidP="00C641B1">
      <w:pPr>
        <w:keepNext/>
        <w:widowControl/>
        <w:tabs>
          <w:tab w:val="left" w:pos="1080"/>
          <w:tab w:val="left" w:pos="1620"/>
        </w:tabs>
        <w:ind w:left="540"/>
        <w:rPr>
          <w:rFonts w:cs="Arial"/>
        </w:rPr>
      </w:pPr>
    </w:p>
    <w:p w14:paraId="6A081688" w14:textId="77777777" w:rsidR="00D44F3D" w:rsidRPr="001555CA" w:rsidRDefault="00D44F3D" w:rsidP="00176F92">
      <w:pPr>
        <w:keepNext/>
        <w:widowControl/>
        <w:tabs>
          <w:tab w:val="left" w:pos="1080"/>
        </w:tabs>
        <w:ind w:left="1440"/>
        <w:rPr>
          <w:rFonts w:cs="Arial"/>
        </w:rPr>
      </w:pPr>
      <w:r w:rsidRPr="001555CA">
        <w:rPr>
          <w:rFonts w:cs="Arial"/>
        </w:rPr>
        <w:t>This map should illustrate Property and Bank Property boundaries</w:t>
      </w:r>
      <w:r w:rsidR="00AE7683" w:rsidRPr="001555CA">
        <w:rPr>
          <w:rFonts w:cs="Arial"/>
        </w:rPr>
        <w:t>, Construction Phases, and any planned Subsequent Ph</w:t>
      </w:r>
      <w:r w:rsidR="00EE793F" w:rsidRPr="001555CA">
        <w:rPr>
          <w:rFonts w:cs="Arial"/>
        </w:rPr>
        <w:t>a</w:t>
      </w:r>
      <w:r w:rsidR="00AE7683" w:rsidRPr="001555CA">
        <w:rPr>
          <w:rFonts w:cs="Arial"/>
        </w:rPr>
        <w:t>ses</w:t>
      </w:r>
      <w:r w:rsidRPr="001555CA">
        <w:rPr>
          <w:rFonts w:cs="Arial"/>
        </w:rPr>
        <w:t xml:space="preserve"> on a topographic map</w:t>
      </w:r>
      <w:r w:rsidR="00D23225" w:rsidRPr="001555CA">
        <w:rPr>
          <w:rFonts w:cs="Arial"/>
        </w:rPr>
        <w:t>.</w:t>
      </w:r>
    </w:p>
    <w:p w14:paraId="5355611B" w14:textId="77777777" w:rsidR="00C05D80" w:rsidRDefault="00C05D80" w:rsidP="00C641B1">
      <w:pPr>
        <w:widowControl/>
        <w:tabs>
          <w:tab w:val="left" w:pos="1080"/>
          <w:tab w:val="left" w:pos="1620"/>
        </w:tabs>
        <w:ind w:left="540"/>
        <w:rPr>
          <w:rFonts w:cs="Arial"/>
        </w:rPr>
      </w:pPr>
    </w:p>
    <w:p w14:paraId="0D7B32C3" w14:textId="77777777" w:rsidR="00D44F3D" w:rsidRPr="00176F92" w:rsidRDefault="00176F92" w:rsidP="005906A7">
      <w:pPr>
        <w:pStyle w:val="Heading2"/>
        <w:rPr>
          <w:color w:val="FF0000"/>
        </w:rPr>
      </w:pPr>
      <w:r>
        <w:tab/>
      </w:r>
      <w:bookmarkStart w:id="553" w:name="_Toc45291786"/>
      <w:bookmarkStart w:id="554" w:name="_Toc49432480"/>
      <w:r w:rsidR="00D44F3D" w:rsidRPr="00DF5669">
        <w:t>A-3</w:t>
      </w:r>
      <w:r w:rsidR="00D44F3D" w:rsidRPr="00DF5669">
        <w:tab/>
        <w:t>Map of Conserved Areas in Bank Property Vicinity</w:t>
      </w:r>
      <w:r w:rsidR="00D44F3D" w:rsidRPr="001555CA">
        <w:t xml:space="preserve"> </w:t>
      </w:r>
      <w:r w:rsidR="00B522FA" w:rsidRPr="001555CA">
        <w:t>[</w:t>
      </w:r>
      <w:r w:rsidR="00D44F3D" w:rsidRPr="008C7446">
        <w:rPr>
          <w:color w:val="FF0000"/>
        </w:rPr>
        <w:t xml:space="preserve">if </w:t>
      </w:r>
      <w:r>
        <w:rPr>
          <w:color w:val="FF0000"/>
        </w:rPr>
        <w:t>applicable</w:t>
      </w:r>
      <w:r>
        <w:t>]</w:t>
      </w:r>
      <w:bookmarkEnd w:id="553"/>
      <w:bookmarkEnd w:id="554"/>
    </w:p>
    <w:p w14:paraId="4A57102C" w14:textId="77777777" w:rsidR="00C05D80" w:rsidRDefault="00C05D80" w:rsidP="00C641B1">
      <w:pPr>
        <w:keepNext/>
        <w:widowControl/>
        <w:tabs>
          <w:tab w:val="left" w:pos="1080"/>
          <w:tab w:val="left" w:pos="1620"/>
        </w:tabs>
        <w:ind w:left="540"/>
        <w:rPr>
          <w:rFonts w:cs="Arial"/>
        </w:rPr>
      </w:pPr>
    </w:p>
    <w:p w14:paraId="09143DB5" w14:textId="77777777" w:rsidR="00D44F3D" w:rsidRPr="001555CA" w:rsidRDefault="00D44F3D" w:rsidP="00176F92">
      <w:pPr>
        <w:keepNext/>
        <w:widowControl/>
        <w:tabs>
          <w:tab w:val="left" w:pos="1080"/>
        </w:tabs>
        <w:ind w:left="1440"/>
        <w:rPr>
          <w:rFonts w:cs="Arial"/>
        </w:rPr>
      </w:pPr>
      <w:r w:rsidRPr="001555CA">
        <w:rPr>
          <w:rFonts w:cs="Arial"/>
        </w:rPr>
        <w:t>This map should depict other conserved lands in the vicinity of the proposed Bank Property.</w:t>
      </w:r>
    </w:p>
    <w:p w14:paraId="688FF46F" w14:textId="77777777" w:rsidR="00D44F3D" w:rsidRPr="001555CA" w:rsidRDefault="00D44F3D" w:rsidP="00C641B1">
      <w:pPr>
        <w:widowControl/>
        <w:rPr>
          <w:rFonts w:cs="Arial"/>
        </w:rPr>
      </w:pPr>
    </w:p>
    <w:p w14:paraId="75A1428D" w14:textId="77777777" w:rsidR="008B0391" w:rsidRPr="000519AB" w:rsidRDefault="00176F92" w:rsidP="005906A7">
      <w:pPr>
        <w:pStyle w:val="Heading2"/>
      </w:pPr>
      <w:bookmarkStart w:id="555" w:name="_Toc130996612"/>
      <w:bookmarkStart w:id="556" w:name="_Toc45291787"/>
      <w:bookmarkStart w:id="557" w:name="_Toc49432481"/>
      <w:r>
        <w:t xml:space="preserve">2. </w:t>
      </w:r>
      <w:r w:rsidR="00D44F3D" w:rsidRPr="00F65D3F">
        <w:t>“Exhibit B” – Service Area Map(s) and Description(s)</w:t>
      </w:r>
      <w:bookmarkEnd w:id="555"/>
      <w:bookmarkEnd w:id="556"/>
      <w:bookmarkEnd w:id="557"/>
    </w:p>
    <w:p w14:paraId="46832192" w14:textId="77777777" w:rsidR="00C05D80" w:rsidRDefault="00C05D80" w:rsidP="00C641B1">
      <w:pPr>
        <w:keepNext/>
        <w:widowControl/>
        <w:rPr>
          <w:rFonts w:cs="Arial"/>
        </w:rPr>
      </w:pPr>
    </w:p>
    <w:p w14:paraId="2FABABBE" w14:textId="77777777" w:rsidR="00D44F3D" w:rsidRPr="008C7446" w:rsidRDefault="00176F92" w:rsidP="005906A7">
      <w:pPr>
        <w:pStyle w:val="Heading2"/>
      </w:pPr>
      <w:r>
        <w:tab/>
      </w:r>
      <w:bookmarkStart w:id="558" w:name="_Toc45291788"/>
      <w:bookmarkStart w:id="559" w:name="_Toc49432482"/>
      <w:r w:rsidR="00D44F3D" w:rsidRPr="008C7446">
        <w:t>B-1.</w:t>
      </w:r>
      <w:r w:rsidR="00D44F3D" w:rsidRPr="008C7446">
        <w:tab/>
        <w:t>Map(s) of the Bank’s Service Area(s)</w:t>
      </w:r>
      <w:bookmarkEnd w:id="558"/>
      <w:bookmarkEnd w:id="559"/>
    </w:p>
    <w:p w14:paraId="67E8595C" w14:textId="77777777" w:rsidR="00C05D80" w:rsidRDefault="00C05D80" w:rsidP="00C641B1">
      <w:pPr>
        <w:keepNext/>
        <w:widowControl/>
        <w:tabs>
          <w:tab w:val="left" w:pos="1080"/>
          <w:tab w:val="left" w:pos="1620"/>
        </w:tabs>
        <w:ind w:left="540"/>
        <w:rPr>
          <w:rFonts w:cs="Arial"/>
        </w:rPr>
      </w:pPr>
    </w:p>
    <w:p w14:paraId="57B9073F" w14:textId="4B0724F8" w:rsidR="00D44F3D" w:rsidRPr="001555CA" w:rsidRDefault="00D44F3D" w:rsidP="00176F92">
      <w:pPr>
        <w:keepNext/>
        <w:widowControl/>
        <w:tabs>
          <w:tab w:val="left" w:pos="1080"/>
        </w:tabs>
        <w:ind w:left="1440"/>
        <w:rPr>
          <w:rFonts w:cs="Arial"/>
        </w:rPr>
      </w:pPr>
      <w:r w:rsidRPr="001555CA">
        <w:rPr>
          <w:rFonts w:cs="Arial"/>
        </w:rPr>
        <w:t>Include Service Area map(s) showing the area within which each type of Credit (i.e., Waters of the U.S.,</w:t>
      </w:r>
      <w:r w:rsidR="00BA307E" w:rsidRPr="001555CA">
        <w:rPr>
          <w:rFonts w:cs="Arial"/>
        </w:rPr>
        <w:t xml:space="preserve"> Waters of the State, </w:t>
      </w:r>
      <w:r w:rsidRPr="001555CA">
        <w:rPr>
          <w:rFonts w:cs="Arial"/>
        </w:rPr>
        <w:t xml:space="preserve">Covered Species or Covered Habitat) may be sold or </w:t>
      </w:r>
      <w:bookmarkStart w:id="560" w:name="_Hlk52274062"/>
      <w:r w:rsidR="006D67AB">
        <w:rPr>
          <w:rFonts w:cs="Arial"/>
        </w:rPr>
        <w:t>Transferred</w:t>
      </w:r>
      <w:r w:rsidRPr="001555CA">
        <w:rPr>
          <w:rFonts w:cs="Arial"/>
        </w:rPr>
        <w:t>.</w:t>
      </w:r>
      <w:bookmarkEnd w:id="560"/>
    </w:p>
    <w:p w14:paraId="7057DA25" w14:textId="77777777" w:rsidR="00C05D80" w:rsidRDefault="00C05D80" w:rsidP="00C641B1">
      <w:pPr>
        <w:widowControl/>
        <w:tabs>
          <w:tab w:val="left" w:pos="1080"/>
          <w:tab w:val="left" w:pos="1620"/>
        </w:tabs>
        <w:ind w:left="540"/>
        <w:rPr>
          <w:rFonts w:cs="Arial"/>
        </w:rPr>
      </w:pPr>
    </w:p>
    <w:p w14:paraId="7558AA9C" w14:textId="77777777" w:rsidR="00D44F3D" w:rsidRPr="008C7446" w:rsidRDefault="00176F92" w:rsidP="005906A7">
      <w:pPr>
        <w:pStyle w:val="Heading2"/>
      </w:pPr>
      <w:r>
        <w:tab/>
      </w:r>
      <w:bookmarkStart w:id="561" w:name="_Toc45291789"/>
      <w:bookmarkStart w:id="562" w:name="_Toc49432483"/>
      <w:r w:rsidR="00D44F3D" w:rsidRPr="008C7446">
        <w:t xml:space="preserve">B-2. </w:t>
      </w:r>
      <w:r w:rsidR="00D44F3D" w:rsidRPr="008C7446">
        <w:tab/>
        <w:t>Narrative description(s) of the Bank’s Service Area(s)</w:t>
      </w:r>
      <w:bookmarkEnd w:id="561"/>
      <w:bookmarkEnd w:id="562"/>
    </w:p>
    <w:p w14:paraId="65961589" w14:textId="77777777" w:rsidR="00C05D80" w:rsidRDefault="00C05D80" w:rsidP="00C641B1">
      <w:pPr>
        <w:keepNext/>
        <w:widowControl/>
        <w:tabs>
          <w:tab w:val="left" w:pos="1080"/>
          <w:tab w:val="left" w:pos="1620"/>
        </w:tabs>
        <w:ind w:left="540"/>
        <w:rPr>
          <w:rFonts w:cs="Arial"/>
        </w:rPr>
      </w:pPr>
    </w:p>
    <w:p w14:paraId="49C51424" w14:textId="22663EF8" w:rsidR="00F04093" w:rsidRPr="001555CA" w:rsidRDefault="00D44F3D" w:rsidP="00176F92">
      <w:pPr>
        <w:keepNext/>
        <w:widowControl/>
        <w:tabs>
          <w:tab w:val="left" w:pos="1080"/>
        </w:tabs>
        <w:ind w:left="1440"/>
        <w:rPr>
          <w:rFonts w:cs="Arial"/>
        </w:rPr>
      </w:pPr>
      <w:r w:rsidRPr="001555CA">
        <w:rPr>
          <w:rFonts w:cs="Arial"/>
        </w:rPr>
        <w:t>Include a detailed description of the area</w:t>
      </w:r>
      <w:r w:rsidR="00D23225" w:rsidRPr="001555CA">
        <w:rPr>
          <w:rFonts w:cs="Arial"/>
        </w:rPr>
        <w:t xml:space="preserve">, and a basis for that Service Area, </w:t>
      </w:r>
      <w:r w:rsidRPr="001555CA">
        <w:rPr>
          <w:rFonts w:cs="Arial"/>
        </w:rPr>
        <w:t xml:space="preserve">within which each type of Credit may be sold or </w:t>
      </w:r>
      <w:r w:rsidR="00CC7535" w:rsidRPr="006D67AB">
        <w:rPr>
          <w:rFonts w:cs="Arial"/>
        </w:rPr>
        <w:t>Transferred.</w:t>
      </w:r>
      <w:r w:rsidR="00F04093" w:rsidRPr="001555CA">
        <w:rPr>
          <w:rFonts w:cs="Arial"/>
        </w:rPr>
        <w:t xml:space="preserve">  Include sufficient details to be able to determine the boundaries</w:t>
      </w:r>
      <w:r w:rsidR="005906A7">
        <w:rPr>
          <w:rFonts w:cs="Arial"/>
        </w:rPr>
        <w:t>,</w:t>
      </w:r>
      <w:r w:rsidR="00F04093" w:rsidRPr="001555CA">
        <w:rPr>
          <w:rFonts w:cs="Arial"/>
        </w:rPr>
        <w:t xml:space="preserve"> including counties, landmarks, roads, etc. on all sides of the Service Area</w:t>
      </w:r>
      <w:r w:rsidR="00421187" w:rsidRPr="001555CA">
        <w:rPr>
          <w:rFonts w:cs="Arial"/>
        </w:rPr>
        <w:t>.</w:t>
      </w:r>
    </w:p>
    <w:p w14:paraId="28A28E15" w14:textId="77777777" w:rsidR="00D44F3D" w:rsidRPr="001555CA" w:rsidRDefault="00D44F3D" w:rsidP="00C641B1">
      <w:pPr>
        <w:widowControl/>
        <w:rPr>
          <w:rFonts w:cs="Arial"/>
          <w:highlight w:val="yellow"/>
        </w:rPr>
      </w:pPr>
    </w:p>
    <w:p w14:paraId="7F318FC5" w14:textId="65D5DA1E" w:rsidR="008B0391" w:rsidRPr="008C7446" w:rsidRDefault="00176F92" w:rsidP="005906A7">
      <w:pPr>
        <w:pStyle w:val="Heading2"/>
      </w:pPr>
      <w:bookmarkStart w:id="563" w:name="_Toc130996613"/>
      <w:bookmarkStart w:id="564" w:name="_Toc45291790"/>
      <w:bookmarkStart w:id="565" w:name="_Toc49432484"/>
      <w:r>
        <w:t xml:space="preserve">3. </w:t>
      </w:r>
      <w:r w:rsidR="00D44F3D" w:rsidRPr="00F65D3F">
        <w:t xml:space="preserve">“Exhibit C” - Development </w:t>
      </w:r>
      <w:r w:rsidR="00575866" w:rsidRPr="00575866">
        <w:t xml:space="preserve">and Interim Management </w:t>
      </w:r>
      <w:r w:rsidR="00D44F3D" w:rsidRPr="00F65D3F">
        <w:t>Plan</w:t>
      </w:r>
      <w:bookmarkEnd w:id="563"/>
      <w:bookmarkEnd w:id="564"/>
      <w:bookmarkEnd w:id="565"/>
    </w:p>
    <w:p w14:paraId="2B657819" w14:textId="77777777" w:rsidR="00C05D80" w:rsidRDefault="00C05D80" w:rsidP="00C641B1">
      <w:pPr>
        <w:keepNext/>
        <w:widowControl/>
        <w:rPr>
          <w:rFonts w:cs="Arial"/>
        </w:rPr>
      </w:pPr>
    </w:p>
    <w:p w14:paraId="6EBD108D" w14:textId="76F7FB07" w:rsidR="00D44F3D" w:rsidRPr="008C7446" w:rsidRDefault="00D44F3D" w:rsidP="005906A7">
      <w:pPr>
        <w:pStyle w:val="Heading2"/>
        <w:ind w:firstLine="90"/>
      </w:pPr>
      <w:bookmarkStart w:id="566" w:name="_Toc45291791"/>
      <w:bookmarkStart w:id="567" w:name="_Toc49432485"/>
      <w:r w:rsidRPr="008C7446">
        <w:t>C-1.</w:t>
      </w:r>
      <w:r w:rsidRPr="008C7446">
        <w:tab/>
        <w:t xml:space="preserve">Development </w:t>
      </w:r>
      <w:r w:rsidR="00575866" w:rsidRPr="00575866">
        <w:t xml:space="preserve">and Interim Management </w:t>
      </w:r>
      <w:r w:rsidRPr="008C7446">
        <w:t>Plan</w:t>
      </w:r>
      <w:bookmarkEnd w:id="566"/>
      <w:bookmarkEnd w:id="567"/>
    </w:p>
    <w:p w14:paraId="6630D746" w14:textId="77777777" w:rsidR="00C05D80" w:rsidRDefault="00C05D80" w:rsidP="00C641B1">
      <w:pPr>
        <w:keepNext/>
        <w:widowControl/>
        <w:tabs>
          <w:tab w:val="left" w:pos="1080"/>
          <w:tab w:val="left" w:pos="1620"/>
        </w:tabs>
        <w:ind w:left="540"/>
        <w:rPr>
          <w:rFonts w:cs="Arial"/>
        </w:rPr>
      </w:pPr>
    </w:p>
    <w:p w14:paraId="7ABF818D" w14:textId="2AD8DE6E" w:rsidR="00D44F3D" w:rsidRDefault="00D44F3D" w:rsidP="00176F92">
      <w:pPr>
        <w:keepNext/>
        <w:widowControl/>
        <w:tabs>
          <w:tab w:val="left" w:pos="1080"/>
        </w:tabs>
        <w:ind w:left="1440"/>
        <w:rPr>
          <w:rFonts w:cs="Arial"/>
        </w:rPr>
      </w:pPr>
      <w:r w:rsidRPr="001555CA">
        <w:rPr>
          <w:rFonts w:cs="Arial"/>
        </w:rPr>
        <w:t xml:space="preserve">This plan </w:t>
      </w:r>
      <w:r w:rsidR="00E45230">
        <w:rPr>
          <w:rFonts w:cs="Arial"/>
        </w:rPr>
        <w:t>must</w:t>
      </w:r>
      <w:r w:rsidR="00E45230" w:rsidRPr="001555CA">
        <w:rPr>
          <w:rFonts w:cs="Arial"/>
        </w:rPr>
        <w:t xml:space="preserve"> </w:t>
      </w:r>
      <w:r w:rsidRPr="001555CA">
        <w:rPr>
          <w:rFonts w:cs="Arial"/>
        </w:rPr>
        <w:t>include the baseline conditions of the Bank Property including</w:t>
      </w:r>
      <w:r w:rsidR="00396A1E" w:rsidRPr="001555CA">
        <w:rPr>
          <w:rFonts w:cs="Arial"/>
        </w:rPr>
        <w:t>:</w:t>
      </w:r>
      <w:r w:rsidRPr="001555CA">
        <w:rPr>
          <w:rFonts w:cs="Arial"/>
        </w:rPr>
        <w:t xml:space="preserve"> biological resources, geographic location and features, topography, hydrology, vegetation, past present and adjacent land uses, </w:t>
      </w:r>
      <w:r w:rsidR="000F1623" w:rsidRPr="001555CA">
        <w:rPr>
          <w:rFonts w:cs="Arial"/>
        </w:rPr>
        <w:t>an</w:t>
      </w:r>
      <w:r w:rsidR="00046DB5" w:rsidRPr="001555CA">
        <w:rPr>
          <w:rFonts w:cs="Arial"/>
        </w:rPr>
        <w:t xml:space="preserve"> </w:t>
      </w:r>
      <w:r w:rsidR="00C2788A">
        <w:rPr>
          <w:rFonts w:cs="Arial"/>
        </w:rPr>
        <w:t>Aquatic Resource Delineation</w:t>
      </w:r>
      <w:r w:rsidR="00046DB5" w:rsidRPr="001555CA">
        <w:rPr>
          <w:rFonts w:cs="Arial"/>
        </w:rPr>
        <w:t xml:space="preserve"> (if applicable),</w:t>
      </w:r>
      <w:r w:rsidRPr="001555CA">
        <w:rPr>
          <w:rFonts w:cs="Arial"/>
        </w:rPr>
        <w:t xml:space="preserve"> </w:t>
      </w:r>
      <w:r w:rsidR="00280BFF" w:rsidRPr="001555CA">
        <w:rPr>
          <w:rFonts w:cs="Arial"/>
        </w:rPr>
        <w:t xml:space="preserve">and a list of </w:t>
      </w:r>
      <w:r w:rsidRPr="001555CA">
        <w:rPr>
          <w:rFonts w:cs="Arial"/>
        </w:rPr>
        <w:t xml:space="preserve">species and </w:t>
      </w:r>
      <w:r w:rsidRPr="001555CA">
        <w:rPr>
          <w:rFonts w:cs="Arial"/>
        </w:rPr>
        <w:lastRenderedPageBreak/>
        <w:t>habitats occurring on the Bank Property</w:t>
      </w:r>
      <w:r w:rsidR="00396A1E" w:rsidRPr="001555CA">
        <w:rPr>
          <w:rFonts w:cs="Arial"/>
        </w:rPr>
        <w:t>.</w:t>
      </w:r>
      <w:r w:rsidRPr="001555CA">
        <w:rPr>
          <w:rFonts w:cs="Arial"/>
        </w:rPr>
        <w:t xml:space="preserve"> </w:t>
      </w:r>
      <w:r w:rsidR="00BD6BBC" w:rsidRPr="001555CA">
        <w:rPr>
          <w:rFonts w:cs="Arial"/>
        </w:rPr>
        <w:t xml:space="preserve"> </w:t>
      </w:r>
      <w:r w:rsidR="00280BFF" w:rsidRPr="001555CA">
        <w:rPr>
          <w:rFonts w:cs="Arial"/>
        </w:rPr>
        <w:t xml:space="preserve">Include a </w:t>
      </w:r>
      <w:r w:rsidRPr="001555CA">
        <w:rPr>
          <w:rFonts w:cs="Arial"/>
        </w:rPr>
        <w:t xml:space="preserve">description of the objectives of the Mitigation Bank and activities and methodologies for </w:t>
      </w:r>
      <w:r w:rsidR="00396A1E" w:rsidRPr="001555CA">
        <w:rPr>
          <w:rFonts w:cs="Arial"/>
        </w:rPr>
        <w:t>e</w:t>
      </w:r>
      <w:r w:rsidR="00C65382" w:rsidRPr="001555CA">
        <w:rPr>
          <w:rFonts w:cs="Arial"/>
        </w:rPr>
        <w:t xml:space="preserve">stablishing, </w:t>
      </w:r>
      <w:r w:rsidR="00396A1E" w:rsidRPr="001555CA">
        <w:rPr>
          <w:rFonts w:cs="Arial"/>
        </w:rPr>
        <w:t>restoring</w:t>
      </w:r>
      <w:r w:rsidR="00C65382" w:rsidRPr="001555CA">
        <w:rPr>
          <w:rFonts w:cs="Arial"/>
        </w:rPr>
        <w:t xml:space="preserve">, and/or </w:t>
      </w:r>
      <w:r w:rsidR="00396A1E" w:rsidRPr="001555CA">
        <w:rPr>
          <w:rFonts w:cs="Arial"/>
        </w:rPr>
        <w:t>e</w:t>
      </w:r>
      <w:r w:rsidR="00F00439" w:rsidRPr="001555CA">
        <w:rPr>
          <w:rFonts w:cs="Arial"/>
        </w:rPr>
        <w:t>nhancing</w:t>
      </w:r>
      <w:r w:rsidR="00F00439" w:rsidRPr="001555CA" w:rsidDel="00F00439">
        <w:rPr>
          <w:rFonts w:cs="Arial"/>
        </w:rPr>
        <w:t xml:space="preserve"> </w:t>
      </w:r>
      <w:r w:rsidRPr="001555CA">
        <w:rPr>
          <w:rFonts w:cs="Arial"/>
        </w:rPr>
        <w:t xml:space="preserve">Waters of the U.S. </w:t>
      </w:r>
      <w:r w:rsidR="007D30E3" w:rsidRPr="001555CA">
        <w:rPr>
          <w:rFonts w:cs="Arial"/>
        </w:rPr>
        <w:t>and/</w:t>
      </w:r>
      <w:r w:rsidR="00BA307E" w:rsidRPr="001555CA">
        <w:rPr>
          <w:rFonts w:cs="Arial"/>
        </w:rPr>
        <w:t xml:space="preserve">or </w:t>
      </w:r>
      <w:r w:rsidR="00744A47" w:rsidRPr="001555CA">
        <w:rPr>
          <w:rFonts w:cs="Arial"/>
        </w:rPr>
        <w:t xml:space="preserve">Waters of the </w:t>
      </w:r>
      <w:r w:rsidR="00BA307E" w:rsidRPr="001555CA">
        <w:rPr>
          <w:rFonts w:cs="Arial"/>
        </w:rPr>
        <w:t xml:space="preserve">State </w:t>
      </w:r>
      <w:r w:rsidRPr="001555CA">
        <w:rPr>
          <w:rFonts w:cs="Arial"/>
        </w:rPr>
        <w:t>or other habitat types</w:t>
      </w:r>
      <w:r w:rsidR="00396A1E" w:rsidRPr="001555CA">
        <w:rPr>
          <w:rFonts w:cs="Arial"/>
        </w:rPr>
        <w:t xml:space="preserve">. </w:t>
      </w:r>
      <w:r w:rsidRPr="001555CA">
        <w:rPr>
          <w:rFonts w:cs="Arial"/>
        </w:rPr>
        <w:t xml:space="preserve"> </w:t>
      </w:r>
      <w:r w:rsidR="00396A1E" w:rsidRPr="001555CA">
        <w:rPr>
          <w:rFonts w:cs="Arial"/>
        </w:rPr>
        <w:t xml:space="preserve">Detail </w:t>
      </w:r>
      <w:r w:rsidRPr="001555CA">
        <w:rPr>
          <w:rFonts w:cs="Arial"/>
        </w:rPr>
        <w:t>anticipated increases in functions and services of existing aquatic resources and their corresponding effect within the watershed (i.e. habitat diversity and connectivity, floodplain management, or other landscape scale functions)</w:t>
      </w:r>
      <w:r w:rsidR="00396A1E" w:rsidRPr="001555CA">
        <w:rPr>
          <w:rFonts w:cs="Arial"/>
        </w:rPr>
        <w:t>.</w:t>
      </w:r>
      <w:r w:rsidRPr="001555CA">
        <w:rPr>
          <w:rFonts w:cs="Arial"/>
        </w:rPr>
        <w:t xml:space="preserve"> </w:t>
      </w:r>
      <w:r w:rsidR="00280BFF" w:rsidRPr="001555CA">
        <w:rPr>
          <w:rFonts w:cs="Arial"/>
        </w:rPr>
        <w:t xml:space="preserve"> Include</w:t>
      </w:r>
      <w:r w:rsidR="00396A1E" w:rsidRPr="001555CA">
        <w:rPr>
          <w:rFonts w:cs="Arial"/>
        </w:rPr>
        <w:t xml:space="preserve"> </w:t>
      </w:r>
      <w:r w:rsidRPr="001555CA">
        <w:rPr>
          <w:rFonts w:cs="Arial"/>
        </w:rPr>
        <w:t>map</w:t>
      </w:r>
      <w:r w:rsidR="00396A1E" w:rsidRPr="001555CA">
        <w:rPr>
          <w:rFonts w:cs="Arial"/>
        </w:rPr>
        <w:t>(s)</w:t>
      </w:r>
      <w:r w:rsidRPr="001555CA">
        <w:rPr>
          <w:rFonts w:cs="Arial"/>
        </w:rPr>
        <w:t xml:space="preserve"> of the overall </w:t>
      </w:r>
      <w:r w:rsidR="00396A1E" w:rsidRPr="001555CA">
        <w:rPr>
          <w:rFonts w:cs="Arial"/>
        </w:rPr>
        <w:t xml:space="preserve">mitigation </w:t>
      </w:r>
      <w:r w:rsidR="00280BFF" w:rsidRPr="001555CA">
        <w:rPr>
          <w:rFonts w:cs="Arial"/>
        </w:rPr>
        <w:t>bank</w:t>
      </w:r>
      <w:r w:rsidR="00396A1E" w:rsidRPr="001555CA">
        <w:rPr>
          <w:rFonts w:cs="Arial"/>
        </w:rPr>
        <w:t xml:space="preserve"> design</w:t>
      </w:r>
      <w:r w:rsidR="00280BFF" w:rsidRPr="001555CA">
        <w:rPr>
          <w:rFonts w:cs="Arial"/>
        </w:rPr>
        <w:t xml:space="preserve">, a </w:t>
      </w:r>
      <w:r w:rsidR="00CA6996" w:rsidRPr="001555CA">
        <w:rPr>
          <w:rFonts w:cs="Arial"/>
        </w:rPr>
        <w:t xml:space="preserve">description of </w:t>
      </w:r>
      <w:r w:rsidRPr="001555CA">
        <w:rPr>
          <w:rFonts w:cs="Arial"/>
        </w:rPr>
        <w:t>habitat establishment goals, objectives and Performance Standards</w:t>
      </w:r>
      <w:r w:rsidR="00280BFF" w:rsidRPr="001555CA">
        <w:rPr>
          <w:rFonts w:cs="Arial"/>
        </w:rPr>
        <w:t>, a</w:t>
      </w:r>
      <w:r w:rsidRPr="001555CA">
        <w:rPr>
          <w:rFonts w:cs="Arial"/>
        </w:rPr>
        <w:t xml:space="preserve"> discussion of ecological suitability of the site to achieve the</w:t>
      </w:r>
      <w:r w:rsidR="00CA6996" w:rsidRPr="001555CA">
        <w:rPr>
          <w:rFonts w:cs="Arial"/>
        </w:rPr>
        <w:t xml:space="preserve"> </w:t>
      </w:r>
      <w:r w:rsidR="00280BFF" w:rsidRPr="001555CA">
        <w:rPr>
          <w:rFonts w:cs="Arial"/>
        </w:rPr>
        <w:t>stated</w:t>
      </w:r>
      <w:r w:rsidR="00CA6996" w:rsidRPr="001555CA">
        <w:rPr>
          <w:rFonts w:cs="Arial"/>
        </w:rPr>
        <w:t xml:space="preserve"> goals and objectives</w:t>
      </w:r>
      <w:r w:rsidR="000711B6">
        <w:rPr>
          <w:rFonts w:cs="Arial"/>
        </w:rPr>
        <w:t xml:space="preserve"> (i.e. </w:t>
      </w:r>
      <w:r w:rsidRPr="001555CA">
        <w:rPr>
          <w:rFonts w:cs="Arial"/>
        </w:rPr>
        <w:t>watershed/hydrology analysis, soils, topography, compatibility with adjacent land uses, watershed management plans, critical habitat designation, NCCP, HCP, and species recovery plans)</w:t>
      </w:r>
      <w:r w:rsidR="00CA6996" w:rsidRPr="001555CA">
        <w:rPr>
          <w:rFonts w:cs="Arial"/>
        </w:rPr>
        <w:t>.</w:t>
      </w:r>
      <w:r w:rsidR="009E62E3" w:rsidRPr="001555CA">
        <w:rPr>
          <w:rFonts w:cs="Arial"/>
        </w:rPr>
        <w:t xml:space="preserve"> Include </w:t>
      </w:r>
      <w:r w:rsidRPr="001555CA">
        <w:rPr>
          <w:rFonts w:cs="Arial"/>
        </w:rPr>
        <w:t xml:space="preserve">maps detailing the anticipated location, acreages, and </w:t>
      </w:r>
      <w:r w:rsidR="00CA6996" w:rsidRPr="001555CA">
        <w:rPr>
          <w:rFonts w:cs="Arial"/>
        </w:rPr>
        <w:t xml:space="preserve">types of proposed </w:t>
      </w:r>
      <w:r w:rsidRPr="001555CA">
        <w:rPr>
          <w:rFonts w:cs="Arial"/>
        </w:rPr>
        <w:t>Credits</w:t>
      </w:r>
      <w:r w:rsidR="00CA6996" w:rsidRPr="001555CA">
        <w:rPr>
          <w:rFonts w:cs="Arial"/>
        </w:rPr>
        <w:t>.</w:t>
      </w:r>
      <w:r w:rsidRPr="001555CA">
        <w:rPr>
          <w:rFonts w:cs="Arial"/>
        </w:rPr>
        <w:t xml:space="preserve"> </w:t>
      </w:r>
      <w:r w:rsidR="00CA6996" w:rsidRPr="001555CA">
        <w:rPr>
          <w:rFonts w:cs="Arial"/>
        </w:rPr>
        <w:t xml:space="preserve"> </w:t>
      </w:r>
      <w:r w:rsidR="009E62E3" w:rsidRPr="001555CA">
        <w:rPr>
          <w:rFonts w:cs="Arial"/>
        </w:rPr>
        <w:t xml:space="preserve">Include </w:t>
      </w:r>
      <w:r w:rsidRPr="001555CA">
        <w:rPr>
          <w:rFonts w:cs="Arial"/>
        </w:rPr>
        <w:t>historic</w:t>
      </w:r>
      <w:r w:rsidR="00CA6996" w:rsidRPr="001555CA">
        <w:rPr>
          <w:rFonts w:cs="Arial"/>
        </w:rPr>
        <w:t xml:space="preserve"> </w:t>
      </w:r>
      <w:r w:rsidRPr="001555CA">
        <w:rPr>
          <w:rFonts w:cs="Arial"/>
        </w:rPr>
        <w:t>aerial photographs and/or historic topographic maps (if available)</w:t>
      </w:r>
      <w:r w:rsidR="00CA6996" w:rsidRPr="001555CA">
        <w:rPr>
          <w:rFonts w:cs="Arial"/>
        </w:rPr>
        <w:t>.</w:t>
      </w:r>
      <w:r w:rsidRPr="001555CA">
        <w:rPr>
          <w:rFonts w:cs="Arial"/>
        </w:rPr>
        <w:t xml:space="preserve"> </w:t>
      </w:r>
      <w:r w:rsidR="00CA6996" w:rsidRPr="001555CA">
        <w:rPr>
          <w:rFonts w:cs="Arial"/>
        </w:rPr>
        <w:t xml:space="preserve"> If </w:t>
      </w:r>
      <w:r w:rsidRPr="001555CA">
        <w:rPr>
          <w:rFonts w:cs="Arial"/>
        </w:rPr>
        <w:t xml:space="preserve">restoration is proposed; monitoring methodologies required to evaluate and meet the Performance Standards; an approved schedule for reporting monitoring results; a discussion of possible Remedial Actions; surrounding land uses and zoning along with the anticipated future development in the area; and any other information deemed necessary by the </w:t>
      </w:r>
      <w:r w:rsidR="00D435F1" w:rsidRPr="00024134">
        <w:rPr>
          <w:rFonts w:cs="Arial"/>
        </w:rPr>
        <w:t>[</w:t>
      </w:r>
      <w:r w:rsidR="00D435F1" w:rsidRPr="00024134">
        <w:rPr>
          <w:rFonts w:cs="Arial"/>
          <w:color w:val="FF0000"/>
        </w:rPr>
        <w:t>Choose one</w:t>
      </w:r>
      <w:r w:rsidR="00D435F1" w:rsidRPr="00024134">
        <w:rPr>
          <w:rFonts w:cs="Arial"/>
        </w:rPr>
        <w:t xml:space="preserve">: IRT </w:t>
      </w:r>
      <w:r w:rsidR="00D435F1" w:rsidRPr="00024134">
        <w:rPr>
          <w:rFonts w:cs="Arial"/>
          <w:color w:val="FF0000"/>
        </w:rPr>
        <w:t>or</w:t>
      </w:r>
      <w:r w:rsidR="00D435F1" w:rsidRPr="00024134">
        <w:rPr>
          <w:rFonts w:cs="Arial"/>
        </w:rPr>
        <w:t xml:space="preserve"> Signatory Agencies]</w:t>
      </w:r>
      <w:r w:rsidRPr="001555CA">
        <w:rPr>
          <w:rFonts w:cs="Arial"/>
        </w:rPr>
        <w:t>.</w:t>
      </w:r>
      <w:r w:rsidR="00E4724F" w:rsidRPr="001555CA">
        <w:rPr>
          <w:rFonts w:cs="Arial"/>
        </w:rPr>
        <w:t xml:space="preserve">  The Development </w:t>
      </w:r>
      <w:r w:rsidR="00575866" w:rsidRPr="00575866">
        <w:rPr>
          <w:rFonts w:cs="Arial"/>
        </w:rPr>
        <w:t xml:space="preserve">and Interim Management </w:t>
      </w:r>
      <w:r w:rsidR="00E4724F" w:rsidRPr="001555CA">
        <w:rPr>
          <w:rFonts w:cs="Arial"/>
        </w:rPr>
        <w:t xml:space="preserve">Plan must clearly specify how each </w:t>
      </w:r>
      <w:r w:rsidR="00EE793F" w:rsidRPr="001555CA">
        <w:rPr>
          <w:rFonts w:cs="Arial"/>
        </w:rPr>
        <w:t>C</w:t>
      </w:r>
      <w:r w:rsidR="00E4724F" w:rsidRPr="001555CA">
        <w:rPr>
          <w:rFonts w:cs="Arial"/>
        </w:rPr>
        <w:t xml:space="preserve">onstruction </w:t>
      </w:r>
      <w:r w:rsidR="00EE793F" w:rsidRPr="001555CA">
        <w:rPr>
          <w:rFonts w:cs="Arial"/>
        </w:rPr>
        <w:t>P</w:t>
      </w:r>
      <w:r w:rsidR="00E4724F" w:rsidRPr="001555CA">
        <w:rPr>
          <w:rFonts w:cs="Arial"/>
        </w:rPr>
        <w:t xml:space="preserve">hase will be constructed and monitored in sufficient detail that a </w:t>
      </w:r>
      <w:r w:rsidR="00075B8D" w:rsidRPr="001555CA">
        <w:rPr>
          <w:rFonts w:cs="Arial"/>
        </w:rPr>
        <w:t>third-party</w:t>
      </w:r>
      <w:r w:rsidR="00E4724F" w:rsidRPr="001555CA">
        <w:rPr>
          <w:rFonts w:cs="Arial"/>
        </w:rPr>
        <w:t xml:space="preserve"> acting on the Construction Security could </w:t>
      </w:r>
      <w:r w:rsidR="00D23225" w:rsidRPr="001555CA">
        <w:rPr>
          <w:rFonts w:cs="Arial"/>
        </w:rPr>
        <w:t>complete</w:t>
      </w:r>
      <w:r w:rsidR="00E4724F" w:rsidRPr="001555CA">
        <w:rPr>
          <w:rFonts w:cs="Arial"/>
        </w:rPr>
        <w:t xml:space="preserve"> establish</w:t>
      </w:r>
      <w:r w:rsidR="00D23225" w:rsidRPr="001555CA">
        <w:rPr>
          <w:rFonts w:cs="Arial"/>
        </w:rPr>
        <w:t xml:space="preserve">ment of </w:t>
      </w:r>
      <w:r w:rsidR="00E4724F" w:rsidRPr="001555CA">
        <w:rPr>
          <w:rFonts w:cs="Arial"/>
        </w:rPr>
        <w:t>any given phase.</w:t>
      </w:r>
    </w:p>
    <w:p w14:paraId="1FD9F85C" w14:textId="77777777" w:rsidR="00CF4F07" w:rsidRDefault="00CF4F07" w:rsidP="00176F92">
      <w:pPr>
        <w:keepNext/>
        <w:widowControl/>
        <w:tabs>
          <w:tab w:val="left" w:pos="1080"/>
        </w:tabs>
        <w:ind w:left="1440"/>
        <w:rPr>
          <w:rFonts w:cs="Arial"/>
        </w:rPr>
      </w:pPr>
    </w:p>
    <w:p w14:paraId="081997E6" w14:textId="4A635BFB" w:rsidR="00CF4F07" w:rsidRPr="001555CA" w:rsidRDefault="00E45230" w:rsidP="00CF4F07">
      <w:pPr>
        <w:keepNext/>
        <w:widowControl/>
        <w:ind w:left="1440"/>
        <w:rPr>
          <w:rFonts w:cs="Arial"/>
        </w:rPr>
      </w:pPr>
      <w:r w:rsidRPr="00E45230">
        <w:rPr>
          <w:rFonts w:cs="Arial"/>
        </w:rPr>
        <w:t xml:space="preserve">The Development </w:t>
      </w:r>
      <w:r w:rsidR="00575866" w:rsidRPr="00575866">
        <w:rPr>
          <w:rFonts w:cs="Arial"/>
        </w:rPr>
        <w:t xml:space="preserve">and Interim Management </w:t>
      </w:r>
      <w:r w:rsidRPr="00E45230">
        <w:rPr>
          <w:rFonts w:cs="Arial"/>
        </w:rPr>
        <w:t>Plan must include a detailed description of Interim Management activities, including the short-term management, monitoring, Adaptive Management, reporting and other activities to be implemented by the Bank Sponsor during the Interim Management Period.  Interim Management activities must be described for managing each Construction Phase independently as well as together</w:t>
      </w:r>
      <w:r w:rsidR="00CF4F07" w:rsidRPr="001555CA">
        <w:rPr>
          <w:rFonts w:cs="Arial"/>
        </w:rPr>
        <w:t>.</w:t>
      </w:r>
    </w:p>
    <w:p w14:paraId="58E5080D" w14:textId="77777777" w:rsidR="00CF4F07" w:rsidRPr="001555CA" w:rsidRDefault="00CF4F07" w:rsidP="00176F92">
      <w:pPr>
        <w:keepNext/>
        <w:widowControl/>
        <w:tabs>
          <w:tab w:val="left" w:pos="1080"/>
        </w:tabs>
        <w:ind w:left="1440"/>
        <w:rPr>
          <w:rFonts w:cs="Arial"/>
        </w:rPr>
      </w:pPr>
    </w:p>
    <w:p w14:paraId="6572CF16" w14:textId="77777777" w:rsidR="00C05D80" w:rsidRDefault="00C05D80" w:rsidP="00C641B1">
      <w:pPr>
        <w:widowControl/>
        <w:tabs>
          <w:tab w:val="left" w:pos="1080"/>
          <w:tab w:val="left" w:pos="1620"/>
        </w:tabs>
        <w:ind w:left="540"/>
        <w:rPr>
          <w:rFonts w:cs="Arial"/>
        </w:rPr>
      </w:pPr>
    </w:p>
    <w:p w14:paraId="007F5C35" w14:textId="77777777" w:rsidR="00D44F3D" w:rsidRPr="00A13358" w:rsidRDefault="00176F92" w:rsidP="005906A7">
      <w:pPr>
        <w:pStyle w:val="Heading2"/>
      </w:pPr>
      <w:r w:rsidRPr="00A13358">
        <w:tab/>
      </w:r>
      <w:bookmarkStart w:id="568" w:name="_Toc45291792"/>
      <w:bookmarkStart w:id="569" w:name="_Toc49432486"/>
      <w:r w:rsidR="00D44F3D" w:rsidRPr="00A13358">
        <w:t>C-2.</w:t>
      </w:r>
      <w:r w:rsidR="00D44F3D" w:rsidRPr="00A13358">
        <w:tab/>
      </w:r>
      <w:r w:rsidR="00D44F3D" w:rsidRPr="00F65D3F">
        <w:t>Construction Security Analysis and Schedule</w:t>
      </w:r>
      <w:bookmarkEnd w:id="568"/>
      <w:bookmarkEnd w:id="569"/>
    </w:p>
    <w:p w14:paraId="31010F3B" w14:textId="77777777" w:rsidR="00C05D80" w:rsidRDefault="00C05D80" w:rsidP="00C641B1">
      <w:pPr>
        <w:keepNext/>
        <w:widowControl/>
        <w:tabs>
          <w:tab w:val="left" w:pos="1080"/>
          <w:tab w:val="left" w:pos="1620"/>
        </w:tabs>
        <w:ind w:left="540"/>
        <w:rPr>
          <w:rFonts w:cs="Arial"/>
        </w:rPr>
      </w:pPr>
    </w:p>
    <w:p w14:paraId="10B22A32" w14:textId="77777777" w:rsidR="00E4724F" w:rsidRPr="001555CA" w:rsidRDefault="00D44F3D" w:rsidP="00176F92">
      <w:pPr>
        <w:keepNext/>
        <w:widowControl/>
        <w:tabs>
          <w:tab w:val="left" w:pos="1080"/>
        </w:tabs>
        <w:ind w:left="1440"/>
        <w:rPr>
          <w:rFonts w:cs="Arial"/>
        </w:rPr>
      </w:pPr>
      <w:r w:rsidRPr="001555CA">
        <w:rPr>
          <w:rFonts w:cs="Arial"/>
        </w:rPr>
        <w:t>Provide a copy of the third-party estimate or contract that is being relied upon to determine the amount of the Construction Security.</w:t>
      </w:r>
      <w:r w:rsidR="00E4724F" w:rsidRPr="001555CA">
        <w:rPr>
          <w:rFonts w:cs="Arial"/>
        </w:rPr>
        <w:t xml:space="preserve">   Include a specific Construction Security Analysis and Schedule for each </w:t>
      </w:r>
      <w:r w:rsidR="00EE793F" w:rsidRPr="001555CA">
        <w:rPr>
          <w:rFonts w:cs="Arial"/>
        </w:rPr>
        <w:t>C</w:t>
      </w:r>
      <w:r w:rsidR="00E4724F" w:rsidRPr="001555CA">
        <w:rPr>
          <w:rFonts w:cs="Arial"/>
        </w:rPr>
        <w:t xml:space="preserve">onstruction </w:t>
      </w:r>
      <w:r w:rsidR="00EE793F" w:rsidRPr="001555CA">
        <w:rPr>
          <w:rFonts w:cs="Arial"/>
        </w:rPr>
        <w:t>P</w:t>
      </w:r>
      <w:r w:rsidR="00E4724F" w:rsidRPr="001555CA">
        <w:rPr>
          <w:rFonts w:cs="Arial"/>
        </w:rPr>
        <w:t>hase.</w:t>
      </w:r>
    </w:p>
    <w:p w14:paraId="1E098464" w14:textId="77777777" w:rsidR="00C05D80" w:rsidRDefault="00C05D80" w:rsidP="00C641B1">
      <w:pPr>
        <w:widowControl/>
        <w:tabs>
          <w:tab w:val="left" w:pos="1080"/>
          <w:tab w:val="left" w:pos="1620"/>
        </w:tabs>
        <w:ind w:left="540"/>
        <w:rPr>
          <w:rFonts w:cs="Arial"/>
        </w:rPr>
      </w:pPr>
    </w:p>
    <w:p w14:paraId="6E289F58" w14:textId="77777777" w:rsidR="00D44F3D" w:rsidRPr="00F65D3F" w:rsidRDefault="00176F92" w:rsidP="005906A7">
      <w:pPr>
        <w:pStyle w:val="Heading2"/>
      </w:pPr>
      <w:r w:rsidRPr="00A13358">
        <w:lastRenderedPageBreak/>
        <w:tab/>
      </w:r>
      <w:bookmarkStart w:id="570" w:name="_Toc45291793"/>
      <w:bookmarkStart w:id="571" w:name="_Toc49432487"/>
      <w:r w:rsidR="00D44F3D" w:rsidRPr="00F65D3F">
        <w:t>C-3.</w:t>
      </w:r>
      <w:r w:rsidR="00D44F3D" w:rsidRPr="00F65D3F">
        <w:tab/>
        <w:t>Performance Security Analysis and Schedule</w:t>
      </w:r>
      <w:bookmarkEnd w:id="570"/>
      <w:bookmarkEnd w:id="571"/>
    </w:p>
    <w:p w14:paraId="2775DF34" w14:textId="77777777" w:rsidR="00C05D80" w:rsidRDefault="00C05D80" w:rsidP="00C641B1">
      <w:pPr>
        <w:keepNext/>
        <w:widowControl/>
        <w:tabs>
          <w:tab w:val="left" w:pos="1080"/>
          <w:tab w:val="left" w:pos="1620"/>
        </w:tabs>
        <w:ind w:left="540"/>
        <w:rPr>
          <w:rFonts w:cs="Arial"/>
        </w:rPr>
      </w:pPr>
    </w:p>
    <w:p w14:paraId="7000A33B" w14:textId="77777777" w:rsidR="00D44F3D" w:rsidRDefault="00D44F3D" w:rsidP="00176F92">
      <w:pPr>
        <w:keepNext/>
        <w:widowControl/>
        <w:tabs>
          <w:tab w:val="left" w:pos="1080"/>
        </w:tabs>
        <w:ind w:left="1440"/>
        <w:rPr>
          <w:rFonts w:cs="Arial"/>
        </w:rPr>
      </w:pPr>
      <w:r w:rsidRPr="001555CA">
        <w:rPr>
          <w:rFonts w:cs="Arial"/>
        </w:rPr>
        <w:t>Specify the amount of the Performance Security based upon the amount of Construction Security in Exhibit C-2.</w:t>
      </w:r>
      <w:r w:rsidR="00E4724F" w:rsidRPr="001555CA">
        <w:rPr>
          <w:rFonts w:cs="Arial"/>
        </w:rPr>
        <w:t xml:space="preserve">  Include a specific Performance Security Analysis and Schedule for each </w:t>
      </w:r>
      <w:r w:rsidR="00EE793F" w:rsidRPr="001555CA">
        <w:rPr>
          <w:rFonts w:cs="Arial"/>
        </w:rPr>
        <w:t>C</w:t>
      </w:r>
      <w:r w:rsidR="00E4724F" w:rsidRPr="001555CA">
        <w:rPr>
          <w:rFonts w:cs="Arial"/>
        </w:rPr>
        <w:t xml:space="preserve">onstruction </w:t>
      </w:r>
      <w:r w:rsidR="00EE793F" w:rsidRPr="001555CA">
        <w:rPr>
          <w:rFonts w:cs="Arial"/>
        </w:rPr>
        <w:t>P</w:t>
      </w:r>
      <w:r w:rsidR="00E4724F" w:rsidRPr="001555CA">
        <w:rPr>
          <w:rFonts w:cs="Arial"/>
        </w:rPr>
        <w:t>hase.</w:t>
      </w:r>
    </w:p>
    <w:p w14:paraId="63830A5D" w14:textId="77777777" w:rsidR="00CF4F07" w:rsidRPr="001555CA" w:rsidRDefault="00CF4F07" w:rsidP="00176F92">
      <w:pPr>
        <w:keepNext/>
        <w:widowControl/>
        <w:tabs>
          <w:tab w:val="left" w:pos="1080"/>
        </w:tabs>
        <w:ind w:left="1440"/>
        <w:rPr>
          <w:rFonts w:cs="Arial"/>
        </w:rPr>
      </w:pPr>
    </w:p>
    <w:p w14:paraId="35317C69" w14:textId="77777777" w:rsidR="00CF4F07" w:rsidRPr="008C7446" w:rsidRDefault="00CF4F07" w:rsidP="005906A7">
      <w:pPr>
        <w:pStyle w:val="Heading2"/>
      </w:pPr>
      <w:r>
        <w:tab/>
      </w:r>
      <w:bookmarkStart w:id="572" w:name="_Toc49432488"/>
      <w:r>
        <w:t>C</w:t>
      </w:r>
      <w:r w:rsidRPr="008C7446">
        <w:t>-</w:t>
      </w:r>
      <w:r>
        <w:t>4</w:t>
      </w:r>
      <w:r w:rsidRPr="008C7446">
        <w:t>.</w:t>
      </w:r>
      <w:r w:rsidRPr="008C7446">
        <w:tab/>
        <w:t>Interim Management Security Analysis and Schedule</w:t>
      </w:r>
      <w:bookmarkEnd w:id="572"/>
    </w:p>
    <w:p w14:paraId="467E8DD4" w14:textId="77777777" w:rsidR="00CF4F07" w:rsidRDefault="00CF4F07" w:rsidP="00CF4F07">
      <w:pPr>
        <w:keepNext/>
        <w:widowControl/>
        <w:tabs>
          <w:tab w:val="left" w:pos="1260"/>
        </w:tabs>
        <w:ind w:left="540"/>
        <w:rPr>
          <w:rFonts w:cs="Arial"/>
        </w:rPr>
      </w:pPr>
    </w:p>
    <w:p w14:paraId="0013D503" w14:textId="77777777" w:rsidR="00CF4F07" w:rsidRPr="001555CA" w:rsidRDefault="00CF4F07" w:rsidP="00CF4F07">
      <w:pPr>
        <w:keepNext/>
        <w:widowControl/>
        <w:tabs>
          <w:tab w:val="left" w:pos="1260"/>
        </w:tabs>
        <w:ind w:left="1440"/>
        <w:rPr>
          <w:rFonts w:cs="Arial"/>
        </w:rPr>
      </w:pPr>
      <w:r w:rsidRPr="001555CA">
        <w:rPr>
          <w:rFonts w:cs="Arial"/>
        </w:rPr>
        <w:t>This analysis and schedule shall consist of a table and/or spreadsheet that shows all of the tasks (management, monitoring, reporting); task descriptions; labor (hours); cost per unit; cost, frequency, timing or scheduling of the tasks; the total annual funding necessary for each task; and any associated assumptions for each task required by the Interim Management Plan.  The total annual expenses should include administration and contingency costs.  Include a specific Interim Management Security Analysis and Schedule for each Construction Phase.</w:t>
      </w:r>
    </w:p>
    <w:p w14:paraId="13DF8326" w14:textId="77777777" w:rsidR="00CF4F07" w:rsidRDefault="00CF4F07" w:rsidP="00CF4F07">
      <w:pPr>
        <w:widowControl/>
        <w:tabs>
          <w:tab w:val="left" w:pos="1260"/>
        </w:tabs>
        <w:ind w:left="1080"/>
        <w:rPr>
          <w:rFonts w:cs="Arial"/>
        </w:rPr>
      </w:pPr>
    </w:p>
    <w:p w14:paraId="00B6FEFC" w14:textId="77777777" w:rsidR="00CF4F07" w:rsidRPr="001555CA" w:rsidRDefault="00CF4F07" w:rsidP="00CF4F07">
      <w:pPr>
        <w:widowControl/>
        <w:tabs>
          <w:tab w:val="left" w:pos="1260"/>
        </w:tabs>
        <w:ind w:left="1440"/>
        <w:rPr>
          <w:rFonts w:cs="Arial"/>
        </w:rPr>
      </w:pPr>
      <w:r w:rsidRPr="001555CA">
        <w:rPr>
          <w:rFonts w:cs="Arial"/>
        </w:rPr>
        <w:t>Cost estimates should be based on tasks implemented by a third-party in present day dollars or equipment prices in present day dollars</w:t>
      </w:r>
    </w:p>
    <w:p w14:paraId="0760B0D5" w14:textId="77777777" w:rsidR="00D44F3D" w:rsidRPr="001555CA" w:rsidRDefault="00D44F3D" w:rsidP="00C641B1">
      <w:pPr>
        <w:widowControl/>
        <w:rPr>
          <w:rFonts w:cs="Arial"/>
          <w:highlight w:val="yellow"/>
        </w:rPr>
      </w:pPr>
    </w:p>
    <w:p w14:paraId="236C8DE7" w14:textId="77777777" w:rsidR="008B0391" w:rsidRPr="000E1946" w:rsidRDefault="00176F92" w:rsidP="005906A7">
      <w:pPr>
        <w:pStyle w:val="Heading2"/>
      </w:pPr>
      <w:bookmarkStart w:id="573" w:name="_Toc45291794"/>
      <w:bookmarkStart w:id="574" w:name="_Toc49432489"/>
      <w:r w:rsidRPr="000E1946">
        <w:t xml:space="preserve">4. </w:t>
      </w:r>
      <w:bookmarkStart w:id="575" w:name="_Toc130996614"/>
      <w:r w:rsidR="00D44F3D" w:rsidRPr="000E1946">
        <w:t>“Exhibit D” - Bank Management and Operation</w:t>
      </w:r>
      <w:bookmarkEnd w:id="575"/>
      <w:r w:rsidR="00D44F3D" w:rsidRPr="000E1946">
        <w:t xml:space="preserve"> Documents</w:t>
      </w:r>
      <w:bookmarkEnd w:id="573"/>
      <w:bookmarkEnd w:id="574"/>
    </w:p>
    <w:p w14:paraId="168C9E62" w14:textId="77777777" w:rsidR="00C05D80" w:rsidRDefault="00C05D80" w:rsidP="00C641B1">
      <w:pPr>
        <w:keepNext/>
        <w:widowControl/>
        <w:rPr>
          <w:rFonts w:cs="Arial"/>
        </w:rPr>
      </w:pPr>
    </w:p>
    <w:p w14:paraId="2BA4DBE3" w14:textId="77777777" w:rsidR="00D44F3D" w:rsidRPr="001555CA" w:rsidRDefault="00D44F3D" w:rsidP="00176F92">
      <w:pPr>
        <w:keepNext/>
        <w:widowControl/>
        <w:tabs>
          <w:tab w:val="left" w:pos="1080"/>
        </w:tabs>
        <w:ind w:left="540"/>
        <w:rPr>
          <w:rFonts w:cs="Arial"/>
        </w:rPr>
      </w:pPr>
      <w:r w:rsidRPr="001555CA">
        <w:rPr>
          <w:rFonts w:cs="Arial"/>
        </w:rPr>
        <w:t>Any and all standard required forms to be used for the submission of financial information shall be included in this Exhibit D in template form.</w:t>
      </w:r>
    </w:p>
    <w:p w14:paraId="6E945579" w14:textId="77777777" w:rsidR="00C05D80" w:rsidRDefault="00C05D80" w:rsidP="00C641B1">
      <w:pPr>
        <w:keepNext/>
        <w:widowControl/>
        <w:tabs>
          <w:tab w:val="left" w:pos="1800"/>
        </w:tabs>
        <w:ind w:left="1080"/>
        <w:rPr>
          <w:rFonts w:cs="Arial"/>
        </w:rPr>
      </w:pPr>
    </w:p>
    <w:p w14:paraId="4BA00422" w14:textId="77777777" w:rsidR="00D44F3D" w:rsidRPr="001555CA" w:rsidRDefault="00D44F3D" w:rsidP="00C641B1">
      <w:pPr>
        <w:widowControl/>
        <w:tabs>
          <w:tab w:val="left" w:pos="1800"/>
        </w:tabs>
        <w:ind w:left="1080"/>
        <w:rPr>
          <w:rFonts w:cs="Arial"/>
        </w:rPr>
      </w:pPr>
    </w:p>
    <w:p w14:paraId="54CB6BE2" w14:textId="77777777" w:rsidR="00D44F3D" w:rsidRPr="008C7446" w:rsidRDefault="00F65D3F" w:rsidP="005906A7">
      <w:pPr>
        <w:pStyle w:val="Heading2"/>
      </w:pPr>
      <w:r>
        <w:tab/>
      </w:r>
      <w:bookmarkStart w:id="576" w:name="_Toc45291796"/>
      <w:bookmarkStart w:id="577" w:name="_Toc49432490"/>
      <w:r w:rsidR="00D44F3D" w:rsidRPr="008C7446">
        <w:t>D-</w:t>
      </w:r>
      <w:r w:rsidR="00CF4F07">
        <w:t>1</w:t>
      </w:r>
      <w:r w:rsidR="00D44F3D" w:rsidRPr="008C7446">
        <w:t>.</w:t>
      </w:r>
      <w:r w:rsidR="00D44F3D" w:rsidRPr="008C7446">
        <w:tab/>
        <w:t>Endowment Fund Analysis and Schedule</w:t>
      </w:r>
      <w:bookmarkEnd w:id="576"/>
      <w:bookmarkEnd w:id="577"/>
    </w:p>
    <w:p w14:paraId="1AF6ADA5" w14:textId="77777777" w:rsidR="00C05D80" w:rsidRDefault="00C05D80" w:rsidP="00C641B1">
      <w:pPr>
        <w:keepNext/>
        <w:widowControl/>
        <w:tabs>
          <w:tab w:val="left" w:pos="1080"/>
        </w:tabs>
        <w:ind w:left="540"/>
        <w:rPr>
          <w:rFonts w:cs="Arial"/>
        </w:rPr>
      </w:pPr>
    </w:p>
    <w:p w14:paraId="0470660A" w14:textId="77777777" w:rsidR="00E4724F" w:rsidRPr="001555CA" w:rsidRDefault="00D44F3D" w:rsidP="00A13358">
      <w:pPr>
        <w:keepNext/>
        <w:widowControl/>
        <w:tabs>
          <w:tab w:val="left" w:pos="1080"/>
        </w:tabs>
        <w:ind w:left="1440"/>
        <w:rPr>
          <w:rFonts w:cs="Arial"/>
        </w:rPr>
      </w:pPr>
      <w:r w:rsidRPr="001555CA">
        <w:rPr>
          <w:rFonts w:cs="Arial"/>
        </w:rPr>
        <w:t xml:space="preserve">This analysis and schedule shall consist of a table and/or spreadsheet that </w:t>
      </w:r>
      <w:r w:rsidR="002F4F17" w:rsidRPr="001555CA">
        <w:rPr>
          <w:rFonts w:cs="Arial"/>
        </w:rPr>
        <w:t>shows the projected annual capitalization rate, all</w:t>
      </w:r>
      <w:r w:rsidRPr="001555CA">
        <w:rPr>
          <w:rFonts w:cs="Arial"/>
        </w:rPr>
        <w:t xml:space="preserve"> of the tasks (management, monitoring, reporting); task descriptions; labor (hours); cost per unit; cost, frequency, timing or scheduling of the tasks; the total annual funding necessary for each task; and any associated assumptions for each task required by the Long-term Management Plan.  The total annual expenses should </w:t>
      </w:r>
      <w:r w:rsidR="003A1D68" w:rsidRPr="001555CA">
        <w:rPr>
          <w:rFonts w:cs="Arial"/>
        </w:rPr>
        <w:t xml:space="preserve">also </w:t>
      </w:r>
      <w:r w:rsidRPr="001555CA">
        <w:rPr>
          <w:rFonts w:cs="Arial"/>
        </w:rPr>
        <w:t xml:space="preserve">include </w:t>
      </w:r>
      <w:r w:rsidR="00E549BF" w:rsidRPr="001555CA">
        <w:rPr>
          <w:rFonts w:cs="Arial"/>
        </w:rPr>
        <w:t>administration and contingency expenses</w:t>
      </w:r>
      <w:r w:rsidRPr="001555CA">
        <w:rPr>
          <w:rFonts w:cs="Arial"/>
        </w:rPr>
        <w:t>.</w:t>
      </w:r>
      <w:r w:rsidR="00656CB2" w:rsidRPr="001555CA">
        <w:rPr>
          <w:rFonts w:cs="Arial"/>
        </w:rPr>
        <w:t xml:space="preserve"> </w:t>
      </w:r>
      <w:r w:rsidR="00E4724F" w:rsidRPr="001555CA">
        <w:rPr>
          <w:rFonts w:cs="Arial"/>
        </w:rPr>
        <w:t xml:space="preserve"> The Endowment Fund Analysis and Schedule is developed assuming that each </w:t>
      </w:r>
      <w:r w:rsidR="00EE793F" w:rsidRPr="001555CA">
        <w:rPr>
          <w:rFonts w:cs="Arial"/>
        </w:rPr>
        <w:t>Construction P</w:t>
      </w:r>
      <w:r w:rsidR="00E4724F" w:rsidRPr="001555CA">
        <w:rPr>
          <w:rFonts w:cs="Arial"/>
        </w:rPr>
        <w:t xml:space="preserve">hase is constructed and managed by itself without the economies of scale or other cost reductions that may occur if all </w:t>
      </w:r>
      <w:r w:rsidR="00EE793F" w:rsidRPr="001555CA">
        <w:rPr>
          <w:rFonts w:cs="Arial"/>
        </w:rPr>
        <w:t>C</w:t>
      </w:r>
      <w:r w:rsidR="00E4724F" w:rsidRPr="001555CA">
        <w:rPr>
          <w:rFonts w:cs="Arial"/>
        </w:rPr>
        <w:t xml:space="preserve">onstruction </w:t>
      </w:r>
      <w:r w:rsidR="00EE793F" w:rsidRPr="001555CA">
        <w:rPr>
          <w:rFonts w:cs="Arial"/>
        </w:rPr>
        <w:t>P</w:t>
      </w:r>
      <w:r w:rsidR="00E4724F" w:rsidRPr="001555CA">
        <w:rPr>
          <w:rFonts w:cs="Arial"/>
        </w:rPr>
        <w:t>hases are implemented.</w:t>
      </w:r>
    </w:p>
    <w:p w14:paraId="670751F7" w14:textId="77777777" w:rsidR="00C05D80" w:rsidRDefault="00C05D80" w:rsidP="00C641B1">
      <w:pPr>
        <w:widowControl/>
        <w:tabs>
          <w:tab w:val="left" w:pos="1080"/>
        </w:tabs>
        <w:ind w:left="1080"/>
        <w:rPr>
          <w:rFonts w:cs="Arial"/>
        </w:rPr>
      </w:pPr>
    </w:p>
    <w:p w14:paraId="1EE063BF" w14:textId="77777777" w:rsidR="000379B1" w:rsidRPr="001555CA" w:rsidRDefault="00746B3A" w:rsidP="00A13358">
      <w:pPr>
        <w:widowControl/>
        <w:tabs>
          <w:tab w:val="left" w:pos="1080"/>
        </w:tabs>
        <w:ind w:left="1440"/>
        <w:rPr>
          <w:rFonts w:cs="Arial"/>
        </w:rPr>
      </w:pPr>
      <w:r w:rsidRPr="001555CA">
        <w:rPr>
          <w:rFonts w:cs="Arial"/>
        </w:rPr>
        <w:t xml:space="preserve">Cost estimates should be based on tasks implemented by a </w:t>
      </w:r>
      <w:r w:rsidR="00075B8D" w:rsidRPr="001555CA">
        <w:rPr>
          <w:rFonts w:cs="Arial"/>
        </w:rPr>
        <w:t>third-party</w:t>
      </w:r>
      <w:r w:rsidRPr="001555CA">
        <w:rPr>
          <w:rFonts w:cs="Arial"/>
        </w:rPr>
        <w:t xml:space="preserve"> in present day dollars or equipment prices in present day dollars</w:t>
      </w:r>
      <w:r w:rsidR="00F82A36" w:rsidRPr="001555CA">
        <w:rPr>
          <w:rFonts w:cs="Arial"/>
        </w:rPr>
        <w:t xml:space="preserve">.  </w:t>
      </w:r>
    </w:p>
    <w:p w14:paraId="215F6942" w14:textId="77777777" w:rsidR="00245BDB" w:rsidRDefault="00245BDB" w:rsidP="00C641B1">
      <w:pPr>
        <w:widowControl/>
        <w:tabs>
          <w:tab w:val="left" w:pos="1080"/>
        </w:tabs>
        <w:ind w:left="1080"/>
        <w:rPr>
          <w:rFonts w:cs="Arial"/>
        </w:rPr>
      </w:pPr>
    </w:p>
    <w:p w14:paraId="6455DEC4" w14:textId="77777777" w:rsidR="00746B3A" w:rsidRPr="001555CA" w:rsidRDefault="00C80342" w:rsidP="00A13358">
      <w:pPr>
        <w:widowControl/>
        <w:tabs>
          <w:tab w:val="left" w:pos="1080"/>
        </w:tabs>
        <w:ind w:left="1440"/>
        <w:rPr>
          <w:rFonts w:cs="Arial"/>
        </w:rPr>
      </w:pPr>
      <w:r w:rsidRPr="001555CA">
        <w:rPr>
          <w:rFonts w:cs="Arial"/>
        </w:rPr>
        <w:lastRenderedPageBreak/>
        <w:t>This</w:t>
      </w:r>
      <w:r w:rsidR="00F82A36" w:rsidRPr="001555CA">
        <w:rPr>
          <w:rFonts w:cs="Arial"/>
        </w:rPr>
        <w:t xml:space="preserve"> Endowment Fund Analysis and Schedule</w:t>
      </w:r>
      <w:r w:rsidR="005E5167" w:rsidRPr="001555CA">
        <w:rPr>
          <w:rFonts w:cs="Arial"/>
        </w:rPr>
        <w:t xml:space="preserve"> in this </w:t>
      </w:r>
      <w:r w:rsidR="005E5167" w:rsidRPr="000711B6">
        <w:rPr>
          <w:rFonts w:cs="Arial"/>
          <w:b/>
        </w:rPr>
        <w:t>Exhibit D-2</w:t>
      </w:r>
      <w:r w:rsidR="00F82A36" w:rsidRPr="001555CA">
        <w:rPr>
          <w:rFonts w:cs="Arial"/>
        </w:rPr>
        <w:t xml:space="preserve"> </w:t>
      </w:r>
      <w:r w:rsidRPr="001555CA">
        <w:rPr>
          <w:rFonts w:cs="Arial"/>
        </w:rPr>
        <w:t>is specific to</w:t>
      </w:r>
      <w:r w:rsidR="005E5167" w:rsidRPr="001555CA">
        <w:rPr>
          <w:rFonts w:cs="Arial"/>
        </w:rPr>
        <w:t xml:space="preserve"> funding</w:t>
      </w:r>
      <w:r w:rsidRPr="001555CA">
        <w:rPr>
          <w:rFonts w:cs="Arial"/>
        </w:rPr>
        <w:t xml:space="preserve"> long-term management</w:t>
      </w:r>
      <w:r w:rsidR="005E5167" w:rsidRPr="001555CA">
        <w:rPr>
          <w:rFonts w:cs="Arial"/>
        </w:rPr>
        <w:t xml:space="preserve"> of the Bank Property</w:t>
      </w:r>
      <w:r w:rsidRPr="001555CA">
        <w:rPr>
          <w:rFonts w:cs="Arial"/>
        </w:rPr>
        <w:t xml:space="preserve"> by the Property Owner.  The </w:t>
      </w:r>
      <w:r w:rsidR="00F82A36" w:rsidRPr="001555CA">
        <w:rPr>
          <w:rFonts w:cs="Arial"/>
        </w:rPr>
        <w:t xml:space="preserve">endowment funding </w:t>
      </w:r>
      <w:r w:rsidR="005E5167" w:rsidRPr="001555CA">
        <w:rPr>
          <w:rFonts w:cs="Arial"/>
        </w:rPr>
        <w:t>required</w:t>
      </w:r>
      <w:r w:rsidR="00F82A36" w:rsidRPr="001555CA">
        <w:rPr>
          <w:rFonts w:cs="Arial"/>
        </w:rPr>
        <w:t xml:space="preserve"> by </w:t>
      </w:r>
      <w:r w:rsidR="005E5167" w:rsidRPr="001555CA">
        <w:rPr>
          <w:rFonts w:cs="Arial"/>
        </w:rPr>
        <w:t xml:space="preserve">the </w:t>
      </w:r>
      <w:r w:rsidR="00F82A36" w:rsidRPr="001555CA">
        <w:rPr>
          <w:rFonts w:cs="Arial"/>
        </w:rPr>
        <w:t>Grantee to hold and monitor the Conservation Easement</w:t>
      </w:r>
      <w:r w:rsidRPr="001555CA">
        <w:rPr>
          <w:rFonts w:cs="Arial"/>
        </w:rPr>
        <w:t xml:space="preserve"> must be addressed by</w:t>
      </w:r>
      <w:r w:rsidR="005E5167" w:rsidRPr="001555CA">
        <w:rPr>
          <w:rFonts w:cs="Arial"/>
        </w:rPr>
        <w:t xml:space="preserve"> the Bank Sponsor in</w:t>
      </w:r>
      <w:r w:rsidRPr="001555CA">
        <w:rPr>
          <w:rFonts w:cs="Arial"/>
        </w:rPr>
        <w:t xml:space="preserve"> a separate</w:t>
      </w:r>
      <w:r w:rsidR="002B154B" w:rsidRPr="001555CA">
        <w:rPr>
          <w:rFonts w:cs="Arial"/>
        </w:rPr>
        <w:t xml:space="preserve"> and distinct</w:t>
      </w:r>
      <w:r w:rsidRPr="001555CA">
        <w:rPr>
          <w:rFonts w:cs="Arial"/>
        </w:rPr>
        <w:t xml:space="preserve"> Endowment Agreement</w:t>
      </w:r>
      <w:r w:rsidR="002B154B" w:rsidRPr="001555CA">
        <w:rPr>
          <w:rFonts w:cs="Arial"/>
        </w:rPr>
        <w:t xml:space="preserve"> to be </w:t>
      </w:r>
      <w:r w:rsidR="00691DF9" w:rsidRPr="001555CA">
        <w:rPr>
          <w:rFonts w:cs="Arial"/>
        </w:rPr>
        <w:t xml:space="preserve">included </w:t>
      </w:r>
      <w:r w:rsidR="002B154B" w:rsidRPr="001555CA">
        <w:rPr>
          <w:rFonts w:cs="Arial"/>
        </w:rPr>
        <w:t xml:space="preserve">as part of </w:t>
      </w:r>
      <w:r w:rsidR="002B154B" w:rsidRPr="000711B6">
        <w:rPr>
          <w:rFonts w:cs="Arial"/>
          <w:b/>
        </w:rPr>
        <w:t>Exhibit E</w:t>
      </w:r>
      <w:r w:rsidR="00691DF9" w:rsidRPr="001555CA">
        <w:rPr>
          <w:rFonts w:cs="Arial"/>
        </w:rPr>
        <w:t>.  S</w:t>
      </w:r>
      <w:r w:rsidRPr="001555CA">
        <w:rPr>
          <w:rFonts w:cs="Arial"/>
        </w:rPr>
        <w:t xml:space="preserve">uch separate Endowment Agreement is not considered part of </w:t>
      </w:r>
      <w:r w:rsidRPr="000711B6">
        <w:rPr>
          <w:rFonts w:cs="Arial"/>
          <w:b/>
        </w:rPr>
        <w:t>Exhibit D-3</w:t>
      </w:r>
      <w:r w:rsidR="00F82A36" w:rsidRPr="001555CA">
        <w:rPr>
          <w:rFonts w:cs="Arial"/>
        </w:rPr>
        <w:t>.</w:t>
      </w:r>
    </w:p>
    <w:p w14:paraId="4D500495" w14:textId="77777777" w:rsidR="0080353D" w:rsidRPr="001555CA" w:rsidRDefault="0080353D" w:rsidP="00C641B1">
      <w:pPr>
        <w:widowControl/>
        <w:tabs>
          <w:tab w:val="left" w:pos="1080"/>
        </w:tabs>
        <w:ind w:left="540"/>
        <w:rPr>
          <w:rFonts w:cs="Arial"/>
        </w:rPr>
      </w:pPr>
    </w:p>
    <w:p w14:paraId="11CC99E1" w14:textId="77777777" w:rsidR="00D44F3D" w:rsidRPr="008C7446" w:rsidRDefault="00F65D3F" w:rsidP="005906A7">
      <w:pPr>
        <w:pStyle w:val="Heading2"/>
      </w:pPr>
      <w:r>
        <w:tab/>
      </w:r>
      <w:bookmarkStart w:id="578" w:name="_Toc45291797"/>
      <w:bookmarkStart w:id="579" w:name="_Toc49432491"/>
      <w:r w:rsidR="00D44F3D" w:rsidRPr="008C7446">
        <w:t>D-</w:t>
      </w:r>
      <w:r w:rsidR="00CF4F07">
        <w:t>2</w:t>
      </w:r>
      <w:r w:rsidR="00D44F3D" w:rsidRPr="008C7446">
        <w:t>.</w:t>
      </w:r>
      <w:r w:rsidR="00D44F3D" w:rsidRPr="008C7446">
        <w:tab/>
      </w:r>
      <w:r w:rsidR="00440DB3" w:rsidRPr="008C7446">
        <w:t xml:space="preserve">Agreements, </w:t>
      </w:r>
      <w:r w:rsidR="00D44F3D" w:rsidRPr="008C7446">
        <w:t xml:space="preserve">Instructions and Forms for Submission or Disbursement of </w:t>
      </w:r>
      <w:r w:rsidR="00440DB3" w:rsidRPr="008C7446">
        <w:t xml:space="preserve">Endowment </w:t>
      </w:r>
      <w:r w:rsidR="00F00439" w:rsidRPr="008C7446">
        <w:t>Funds</w:t>
      </w:r>
      <w:bookmarkEnd w:id="578"/>
      <w:bookmarkEnd w:id="579"/>
    </w:p>
    <w:p w14:paraId="713806BB" w14:textId="77777777" w:rsidR="00067418" w:rsidRPr="001555CA" w:rsidRDefault="00067418" w:rsidP="00C641B1">
      <w:pPr>
        <w:keepNext/>
        <w:widowControl/>
        <w:tabs>
          <w:tab w:val="left" w:pos="1800"/>
        </w:tabs>
        <w:ind w:left="1080"/>
        <w:rPr>
          <w:rFonts w:cs="Arial"/>
        </w:rPr>
      </w:pPr>
    </w:p>
    <w:p w14:paraId="0D672468" w14:textId="77777777" w:rsidR="00325E13" w:rsidRPr="008C7446" w:rsidRDefault="00535F77" w:rsidP="005906A7">
      <w:pPr>
        <w:pStyle w:val="ListParagraph"/>
        <w:keepNext/>
        <w:widowControl/>
        <w:numPr>
          <w:ilvl w:val="0"/>
          <w:numId w:val="70"/>
        </w:numPr>
        <w:ind w:left="1620" w:hanging="180"/>
        <w:rPr>
          <w:rFonts w:cs="Arial"/>
        </w:rPr>
      </w:pPr>
      <w:r w:rsidRPr="008C7446">
        <w:rPr>
          <w:rFonts w:cs="Arial"/>
        </w:rPr>
        <w:t>Endowment Agreement</w:t>
      </w:r>
    </w:p>
    <w:p w14:paraId="48EC4F9F" w14:textId="77777777" w:rsidR="00C05D80" w:rsidRDefault="00C05D80" w:rsidP="005906A7">
      <w:pPr>
        <w:widowControl/>
        <w:ind w:left="1620" w:hanging="180"/>
        <w:rPr>
          <w:rFonts w:cs="Arial"/>
        </w:rPr>
      </w:pPr>
    </w:p>
    <w:p w14:paraId="2CB75630" w14:textId="77777777" w:rsidR="00440DB3" w:rsidRPr="008C7446" w:rsidRDefault="00440DB3" w:rsidP="005906A7">
      <w:pPr>
        <w:pStyle w:val="ListParagraph"/>
        <w:widowControl/>
        <w:numPr>
          <w:ilvl w:val="0"/>
          <w:numId w:val="70"/>
        </w:numPr>
        <w:ind w:left="1620" w:hanging="180"/>
        <w:rPr>
          <w:rFonts w:cs="Arial"/>
        </w:rPr>
      </w:pPr>
      <w:r w:rsidRPr="008C7446">
        <w:rPr>
          <w:rFonts w:cs="Arial"/>
        </w:rPr>
        <w:t>Deposit Document</w:t>
      </w:r>
    </w:p>
    <w:p w14:paraId="10723799" w14:textId="77777777" w:rsidR="00C05D80" w:rsidRDefault="00C05D80" w:rsidP="005906A7">
      <w:pPr>
        <w:widowControl/>
        <w:ind w:left="1620" w:hanging="180"/>
        <w:rPr>
          <w:rFonts w:cs="Arial"/>
        </w:rPr>
      </w:pPr>
    </w:p>
    <w:p w14:paraId="08CB98FD" w14:textId="77777777" w:rsidR="00440DB3" w:rsidRPr="008C7446" w:rsidRDefault="00440DB3" w:rsidP="005906A7">
      <w:pPr>
        <w:pStyle w:val="ListParagraph"/>
        <w:widowControl/>
        <w:numPr>
          <w:ilvl w:val="0"/>
          <w:numId w:val="70"/>
        </w:numPr>
        <w:ind w:left="1620" w:hanging="180"/>
        <w:rPr>
          <w:rFonts w:cs="Arial"/>
        </w:rPr>
      </w:pPr>
      <w:r w:rsidRPr="008C7446">
        <w:rPr>
          <w:rFonts w:cs="Arial"/>
        </w:rPr>
        <w:t>Deposit Procedures</w:t>
      </w:r>
    </w:p>
    <w:p w14:paraId="05B8E26D" w14:textId="77777777" w:rsidR="00C05D80" w:rsidRDefault="00C05D80" w:rsidP="005906A7">
      <w:pPr>
        <w:widowControl/>
        <w:ind w:left="1620" w:hanging="180"/>
        <w:rPr>
          <w:rFonts w:cs="Arial"/>
        </w:rPr>
      </w:pPr>
    </w:p>
    <w:p w14:paraId="20D33223" w14:textId="77777777" w:rsidR="00440DB3" w:rsidRPr="008C7446" w:rsidRDefault="00440DB3" w:rsidP="005906A7">
      <w:pPr>
        <w:pStyle w:val="ListParagraph"/>
        <w:widowControl/>
        <w:numPr>
          <w:ilvl w:val="0"/>
          <w:numId w:val="70"/>
        </w:numPr>
        <w:ind w:left="1620" w:hanging="180"/>
        <w:rPr>
          <w:rFonts w:cs="Arial"/>
        </w:rPr>
      </w:pPr>
      <w:r w:rsidRPr="008C7446">
        <w:rPr>
          <w:rFonts w:cs="Arial"/>
        </w:rPr>
        <w:t>Annual Funding Report Templates</w:t>
      </w:r>
    </w:p>
    <w:p w14:paraId="61372794" w14:textId="77777777" w:rsidR="00C05D80" w:rsidRDefault="00C05D80" w:rsidP="00C641B1">
      <w:pPr>
        <w:widowControl/>
        <w:tabs>
          <w:tab w:val="left" w:pos="1440"/>
        </w:tabs>
        <w:ind w:left="540"/>
        <w:rPr>
          <w:rFonts w:cs="Arial"/>
        </w:rPr>
      </w:pPr>
    </w:p>
    <w:p w14:paraId="5147BBBA" w14:textId="28E41E61" w:rsidR="00C05D80" w:rsidRDefault="00F65D3F" w:rsidP="005906A7">
      <w:pPr>
        <w:pStyle w:val="Heading2"/>
      </w:pPr>
      <w:r>
        <w:tab/>
      </w:r>
    </w:p>
    <w:p w14:paraId="47F9AF61" w14:textId="77777777" w:rsidR="00D44F3D" w:rsidRPr="008C7446" w:rsidRDefault="00F65D3F" w:rsidP="005906A7">
      <w:pPr>
        <w:pStyle w:val="Heading2"/>
      </w:pPr>
      <w:r>
        <w:tab/>
      </w:r>
      <w:bookmarkStart w:id="580" w:name="_Toc45291799"/>
      <w:bookmarkStart w:id="581" w:name="_Toc49432492"/>
      <w:r w:rsidR="00D44F3D" w:rsidRPr="008C7446">
        <w:t>D-</w:t>
      </w:r>
      <w:r w:rsidR="000B01BE">
        <w:t>3</w:t>
      </w:r>
      <w:r w:rsidR="00D44F3D" w:rsidRPr="008C7446">
        <w:t>.</w:t>
      </w:r>
      <w:r w:rsidR="00D44F3D" w:rsidRPr="008C7446">
        <w:tab/>
        <w:t>Long-term Management Plan</w:t>
      </w:r>
      <w:bookmarkEnd w:id="580"/>
      <w:bookmarkEnd w:id="581"/>
      <w:r w:rsidR="00D44F3D" w:rsidRPr="008C7446">
        <w:t xml:space="preserve"> </w:t>
      </w:r>
    </w:p>
    <w:p w14:paraId="50C9E9CA" w14:textId="77777777" w:rsidR="00C05D80" w:rsidRDefault="00C05D80" w:rsidP="00C641B1">
      <w:pPr>
        <w:keepNext/>
        <w:widowControl/>
        <w:tabs>
          <w:tab w:val="left" w:pos="1440"/>
        </w:tabs>
        <w:ind w:left="540"/>
        <w:rPr>
          <w:rFonts w:cs="Arial"/>
        </w:rPr>
      </w:pPr>
    </w:p>
    <w:p w14:paraId="6D1AC425" w14:textId="77777777" w:rsidR="00D44F3D" w:rsidRPr="001555CA" w:rsidRDefault="00D44F3D" w:rsidP="00A13358">
      <w:pPr>
        <w:keepNext/>
        <w:widowControl/>
        <w:tabs>
          <w:tab w:val="left" w:pos="1440"/>
        </w:tabs>
        <w:ind w:left="1440"/>
        <w:rPr>
          <w:rFonts w:cs="Arial"/>
        </w:rPr>
      </w:pPr>
      <w:r w:rsidRPr="001555CA">
        <w:rPr>
          <w:rFonts w:cs="Arial"/>
        </w:rPr>
        <w:t>The Long-term Management Plan identifies the perpetual management, monitoring</w:t>
      </w:r>
      <w:r w:rsidR="003A1D68" w:rsidRPr="001555CA">
        <w:rPr>
          <w:rFonts w:cs="Arial"/>
        </w:rPr>
        <w:t>,</w:t>
      </w:r>
      <w:r w:rsidRPr="001555CA">
        <w:rPr>
          <w:rFonts w:cs="Arial"/>
        </w:rPr>
        <w:t xml:space="preserve"> and reporting activities to be conducted after the Interim Management Period, and should include at minimum:</w:t>
      </w:r>
    </w:p>
    <w:p w14:paraId="36E3B082" w14:textId="77777777" w:rsidR="00C05D80" w:rsidRDefault="00C05D80" w:rsidP="00C641B1">
      <w:pPr>
        <w:keepNext/>
        <w:widowControl/>
        <w:rPr>
          <w:rFonts w:cs="Arial"/>
        </w:rPr>
      </w:pPr>
    </w:p>
    <w:p w14:paraId="57F748D0" w14:textId="77777777" w:rsidR="00D44F3D" w:rsidRPr="008C7446" w:rsidRDefault="00D44F3D" w:rsidP="00A13358">
      <w:pPr>
        <w:pStyle w:val="ListParagraph"/>
        <w:keepNext/>
        <w:widowControl/>
        <w:numPr>
          <w:ilvl w:val="0"/>
          <w:numId w:val="71"/>
        </w:numPr>
        <w:tabs>
          <w:tab w:val="left" w:pos="1980"/>
        </w:tabs>
        <w:ind w:left="1800"/>
        <w:rPr>
          <w:rFonts w:cs="Arial"/>
        </w:rPr>
      </w:pPr>
      <w:r w:rsidRPr="008C7446">
        <w:rPr>
          <w:rFonts w:cs="Arial"/>
        </w:rPr>
        <w:t xml:space="preserve">Purpose of Bank </w:t>
      </w:r>
      <w:r w:rsidR="00416BF5" w:rsidRPr="008C7446">
        <w:rPr>
          <w:rFonts w:cs="Arial"/>
        </w:rPr>
        <w:t>e</w:t>
      </w:r>
      <w:r w:rsidRPr="008C7446">
        <w:rPr>
          <w:rFonts w:cs="Arial"/>
        </w:rPr>
        <w:t xml:space="preserve">stablishment and </w:t>
      </w:r>
      <w:r w:rsidR="00416BF5" w:rsidRPr="008C7446">
        <w:rPr>
          <w:rFonts w:cs="Arial"/>
        </w:rPr>
        <w:t>p</w:t>
      </w:r>
      <w:r w:rsidR="000711B6">
        <w:rPr>
          <w:rFonts w:cs="Arial"/>
        </w:rPr>
        <w:t>urpose of Long-term Management </w:t>
      </w:r>
      <w:r w:rsidRPr="008C7446">
        <w:rPr>
          <w:rFonts w:cs="Arial"/>
        </w:rPr>
        <w:t>Plan;</w:t>
      </w:r>
    </w:p>
    <w:p w14:paraId="44B12862" w14:textId="77777777" w:rsidR="00C05D80" w:rsidRDefault="00C05D80" w:rsidP="00A13358">
      <w:pPr>
        <w:widowControl/>
        <w:ind w:left="1620" w:hanging="180"/>
        <w:rPr>
          <w:rFonts w:cs="Arial"/>
        </w:rPr>
      </w:pPr>
    </w:p>
    <w:p w14:paraId="5B6702C1" w14:textId="77777777" w:rsidR="00D44F3D" w:rsidRPr="008C7446" w:rsidRDefault="00D44F3D" w:rsidP="00A13358">
      <w:pPr>
        <w:pStyle w:val="ListParagraph"/>
        <w:widowControl/>
        <w:numPr>
          <w:ilvl w:val="0"/>
          <w:numId w:val="71"/>
        </w:numPr>
        <w:tabs>
          <w:tab w:val="left" w:pos="1800"/>
        </w:tabs>
        <w:ind w:left="1800"/>
        <w:rPr>
          <w:rFonts w:cs="Arial"/>
        </w:rPr>
      </w:pPr>
      <w:r w:rsidRPr="008C7446">
        <w:rPr>
          <w:rFonts w:cs="Arial"/>
        </w:rPr>
        <w:t>A baseline description of the setting, location, history and types of land use activities, geology, soils, climate, hydrology, habitats present (once Bank meets Performance Standards) and species descriptions;</w:t>
      </w:r>
    </w:p>
    <w:p w14:paraId="19E18713" w14:textId="77777777" w:rsidR="00C05D80" w:rsidRDefault="00C05D80" w:rsidP="00A13358">
      <w:pPr>
        <w:widowControl/>
        <w:ind w:left="1620" w:hanging="180"/>
        <w:rPr>
          <w:rFonts w:cs="Arial"/>
        </w:rPr>
      </w:pPr>
    </w:p>
    <w:p w14:paraId="7C079906" w14:textId="77777777" w:rsidR="00D44F3D" w:rsidRPr="00A13358" w:rsidRDefault="00D44F3D" w:rsidP="00A13358">
      <w:pPr>
        <w:pStyle w:val="ListParagraph"/>
        <w:widowControl/>
        <w:numPr>
          <w:ilvl w:val="0"/>
          <w:numId w:val="71"/>
        </w:numPr>
        <w:tabs>
          <w:tab w:val="left" w:pos="1800"/>
        </w:tabs>
        <w:ind w:left="1800"/>
        <w:rPr>
          <w:rFonts w:cs="Arial"/>
        </w:rPr>
      </w:pPr>
      <w:r w:rsidRPr="008C7446">
        <w:rPr>
          <w:rFonts w:cs="Arial"/>
        </w:rPr>
        <w:t xml:space="preserve">Overall management, maintenance and monitoring goals; specific </w:t>
      </w:r>
      <w:r w:rsidR="00A13358">
        <w:rPr>
          <w:rFonts w:cs="Arial"/>
        </w:rPr>
        <w:t xml:space="preserve">    </w:t>
      </w:r>
      <w:r w:rsidRPr="00A13358">
        <w:rPr>
          <w:rFonts w:cs="Arial"/>
        </w:rPr>
        <w:t>tasks and timing of implementation; and a discussion of any constraints which may affect goals;</w:t>
      </w:r>
    </w:p>
    <w:p w14:paraId="4A867311" w14:textId="77777777" w:rsidR="000711B6" w:rsidRPr="000711B6" w:rsidRDefault="000711B6" w:rsidP="00A13358">
      <w:pPr>
        <w:pStyle w:val="ListParagraph"/>
        <w:ind w:hanging="180"/>
        <w:rPr>
          <w:rFonts w:cs="Arial"/>
        </w:rPr>
      </w:pPr>
    </w:p>
    <w:p w14:paraId="22F91EA1" w14:textId="77777777" w:rsidR="00D44F3D" w:rsidRPr="008C7446" w:rsidRDefault="00D44F3D" w:rsidP="00A13358">
      <w:pPr>
        <w:pStyle w:val="ListParagraph"/>
        <w:widowControl/>
        <w:numPr>
          <w:ilvl w:val="0"/>
          <w:numId w:val="71"/>
        </w:numPr>
        <w:tabs>
          <w:tab w:val="left" w:pos="1800"/>
        </w:tabs>
        <w:ind w:left="1620" w:hanging="180"/>
        <w:rPr>
          <w:rFonts w:cs="Arial"/>
        </w:rPr>
      </w:pPr>
      <w:r w:rsidRPr="008C7446">
        <w:rPr>
          <w:rFonts w:cs="Arial"/>
        </w:rPr>
        <w:t>The Endowment Fund Analysis and Schedule (</w:t>
      </w:r>
      <w:r w:rsidRPr="000711B6">
        <w:rPr>
          <w:rFonts w:cs="Arial"/>
          <w:b/>
        </w:rPr>
        <w:t>Exhibit D-2</w:t>
      </w:r>
      <w:r w:rsidRPr="008C7446">
        <w:rPr>
          <w:rFonts w:cs="Arial"/>
        </w:rPr>
        <w:t>);</w:t>
      </w:r>
    </w:p>
    <w:p w14:paraId="4A18DCF5" w14:textId="77777777" w:rsidR="00C05D80" w:rsidRDefault="00C05D80" w:rsidP="00A13358">
      <w:pPr>
        <w:widowControl/>
        <w:ind w:left="1620" w:hanging="180"/>
        <w:rPr>
          <w:rFonts w:cs="Arial"/>
        </w:rPr>
      </w:pPr>
    </w:p>
    <w:p w14:paraId="36E16E02" w14:textId="77777777" w:rsidR="00A13358" w:rsidRDefault="00D44F3D" w:rsidP="00A13358">
      <w:pPr>
        <w:pStyle w:val="ListParagraph"/>
        <w:widowControl/>
        <w:numPr>
          <w:ilvl w:val="0"/>
          <w:numId w:val="71"/>
        </w:numPr>
        <w:tabs>
          <w:tab w:val="left" w:pos="1800"/>
          <w:tab w:val="left" w:pos="1890"/>
        </w:tabs>
        <w:ind w:left="1620" w:hanging="180"/>
        <w:rPr>
          <w:rFonts w:cs="Arial"/>
        </w:rPr>
      </w:pPr>
      <w:r w:rsidRPr="008C7446">
        <w:rPr>
          <w:rFonts w:cs="Arial"/>
        </w:rPr>
        <w:t xml:space="preserve">Discussion of Adaptive Management actions for reasonably </w:t>
      </w:r>
      <w:r w:rsidR="00A13358">
        <w:rPr>
          <w:rFonts w:cs="Arial"/>
        </w:rPr>
        <w:t xml:space="preserve">         </w:t>
      </w:r>
    </w:p>
    <w:p w14:paraId="014615C0" w14:textId="77777777" w:rsidR="00A13358" w:rsidRDefault="00A13358" w:rsidP="00A13358">
      <w:pPr>
        <w:pStyle w:val="ListParagraph"/>
        <w:widowControl/>
        <w:tabs>
          <w:tab w:val="left" w:pos="1800"/>
          <w:tab w:val="left" w:pos="1890"/>
        </w:tabs>
        <w:ind w:left="1620"/>
        <w:rPr>
          <w:rFonts w:cs="Arial"/>
        </w:rPr>
      </w:pPr>
      <w:r>
        <w:rPr>
          <w:rFonts w:cs="Arial"/>
        </w:rPr>
        <w:t xml:space="preserve">   </w:t>
      </w:r>
      <w:r w:rsidR="00D44F3D" w:rsidRPr="00A13358">
        <w:rPr>
          <w:rFonts w:cs="Arial"/>
        </w:rPr>
        <w:t xml:space="preserve">foreseeable events and possible thresholds for evaluating and </w:t>
      </w:r>
      <w:r>
        <w:rPr>
          <w:rFonts w:cs="Arial"/>
        </w:rPr>
        <w:t xml:space="preserve">   </w:t>
      </w:r>
    </w:p>
    <w:p w14:paraId="78BD241D" w14:textId="77777777" w:rsidR="00D44F3D" w:rsidRPr="00A13358" w:rsidRDefault="00A13358" w:rsidP="00A13358">
      <w:pPr>
        <w:pStyle w:val="ListParagraph"/>
        <w:widowControl/>
        <w:tabs>
          <w:tab w:val="left" w:pos="1800"/>
          <w:tab w:val="left" w:pos="1890"/>
        </w:tabs>
        <w:ind w:left="1620"/>
        <w:rPr>
          <w:rFonts w:cs="Arial"/>
        </w:rPr>
      </w:pPr>
      <w:r>
        <w:rPr>
          <w:rFonts w:cs="Arial"/>
        </w:rPr>
        <w:t xml:space="preserve">   </w:t>
      </w:r>
      <w:r w:rsidR="00D44F3D" w:rsidRPr="00A13358">
        <w:rPr>
          <w:rFonts w:cs="Arial"/>
        </w:rPr>
        <w:t>implementing Adaptive Management;</w:t>
      </w:r>
    </w:p>
    <w:p w14:paraId="0B1F63AD" w14:textId="77777777" w:rsidR="00C05D80" w:rsidRDefault="00C05D80" w:rsidP="00A13358">
      <w:pPr>
        <w:widowControl/>
        <w:ind w:left="1620" w:hanging="180"/>
        <w:rPr>
          <w:rFonts w:cs="Arial"/>
        </w:rPr>
      </w:pPr>
    </w:p>
    <w:p w14:paraId="4E3F9B85" w14:textId="77777777" w:rsidR="0033683E" w:rsidRPr="008C7446" w:rsidRDefault="0033683E" w:rsidP="00A13358">
      <w:pPr>
        <w:pStyle w:val="ListParagraph"/>
        <w:widowControl/>
        <w:numPr>
          <w:ilvl w:val="0"/>
          <w:numId w:val="71"/>
        </w:numPr>
        <w:tabs>
          <w:tab w:val="left" w:pos="1800"/>
        </w:tabs>
        <w:ind w:left="1620" w:hanging="180"/>
        <w:rPr>
          <w:rFonts w:cs="Arial"/>
        </w:rPr>
      </w:pPr>
      <w:r w:rsidRPr="008C7446">
        <w:rPr>
          <w:rFonts w:cs="Arial"/>
        </w:rPr>
        <w:t>Monitoring and Reporting requirements and schedule;</w:t>
      </w:r>
    </w:p>
    <w:p w14:paraId="793E1594" w14:textId="77777777" w:rsidR="00C05D80" w:rsidRDefault="00C05D80" w:rsidP="00A13358">
      <w:pPr>
        <w:widowControl/>
        <w:ind w:left="1620" w:hanging="180"/>
        <w:rPr>
          <w:rFonts w:cs="Arial"/>
        </w:rPr>
      </w:pPr>
    </w:p>
    <w:p w14:paraId="5DCECDEB" w14:textId="77777777" w:rsidR="00A13358" w:rsidRDefault="00D44F3D" w:rsidP="00A13358">
      <w:pPr>
        <w:pStyle w:val="ListParagraph"/>
        <w:widowControl/>
        <w:numPr>
          <w:ilvl w:val="0"/>
          <w:numId w:val="71"/>
        </w:numPr>
        <w:tabs>
          <w:tab w:val="left" w:pos="1800"/>
        </w:tabs>
        <w:ind w:left="1620" w:hanging="180"/>
        <w:rPr>
          <w:rFonts w:cs="Arial"/>
        </w:rPr>
      </w:pPr>
      <w:r w:rsidRPr="008C7446">
        <w:rPr>
          <w:rFonts w:cs="Arial"/>
        </w:rPr>
        <w:lastRenderedPageBreak/>
        <w:t xml:space="preserve">Rights of access to the Bank Property and prohibited uses of the Bank </w:t>
      </w:r>
      <w:r w:rsidR="00A13358">
        <w:rPr>
          <w:rFonts w:cs="Arial"/>
        </w:rPr>
        <w:t xml:space="preserve">  </w:t>
      </w:r>
    </w:p>
    <w:p w14:paraId="61BE93A6" w14:textId="77777777" w:rsidR="00D44F3D" w:rsidRPr="00A13358" w:rsidRDefault="00D44F3D" w:rsidP="00A13358">
      <w:pPr>
        <w:widowControl/>
        <w:tabs>
          <w:tab w:val="left" w:pos="1800"/>
        </w:tabs>
        <w:ind w:left="1800"/>
        <w:rPr>
          <w:rFonts w:cs="Arial"/>
        </w:rPr>
      </w:pPr>
      <w:r w:rsidRPr="00A13358">
        <w:rPr>
          <w:rFonts w:cs="Arial"/>
        </w:rPr>
        <w:t xml:space="preserve">Property as provided in </w:t>
      </w:r>
      <w:r w:rsidR="00416BF5" w:rsidRPr="00A13358">
        <w:rPr>
          <w:rFonts w:cs="Arial"/>
        </w:rPr>
        <w:t xml:space="preserve">the </w:t>
      </w:r>
      <w:r w:rsidR="00B522FA" w:rsidRPr="00A13358">
        <w:rPr>
          <w:rFonts w:cs="Arial"/>
        </w:rPr>
        <w:t>[</w:t>
      </w:r>
      <w:r w:rsidR="0046596F" w:rsidRPr="00A13358">
        <w:rPr>
          <w:rFonts w:cs="Arial"/>
          <w:color w:val="FF0000"/>
        </w:rPr>
        <w:t>Choose one:</w:t>
      </w:r>
      <w:r w:rsidR="0046596F" w:rsidRPr="00A13358">
        <w:rPr>
          <w:rFonts w:cs="Arial"/>
        </w:rPr>
        <w:t xml:space="preserve"> Conservation Easement </w:t>
      </w:r>
      <w:r w:rsidR="0046596F" w:rsidRPr="00A13358">
        <w:rPr>
          <w:rFonts w:cs="Arial"/>
          <w:color w:val="FF0000"/>
        </w:rPr>
        <w:t>or</w:t>
      </w:r>
      <w:r w:rsidR="0046596F" w:rsidRPr="00A13358">
        <w:rPr>
          <w:rFonts w:cs="Arial"/>
        </w:rPr>
        <w:t xml:space="preserve"> </w:t>
      </w:r>
      <w:r w:rsidR="003C2509" w:rsidRPr="00A13358">
        <w:rPr>
          <w:rFonts w:cs="Arial"/>
        </w:rPr>
        <w:t>G</w:t>
      </w:r>
      <w:r w:rsidR="0046596F" w:rsidRPr="00A13358">
        <w:rPr>
          <w:rFonts w:cs="Arial"/>
        </w:rPr>
        <w:t xml:space="preserve">rant </w:t>
      </w:r>
      <w:r w:rsidR="003C2509" w:rsidRPr="00A13358">
        <w:rPr>
          <w:rFonts w:cs="Arial"/>
        </w:rPr>
        <w:t>D</w:t>
      </w:r>
      <w:r w:rsidR="0046596F" w:rsidRPr="00A13358">
        <w:rPr>
          <w:rFonts w:cs="Arial"/>
        </w:rPr>
        <w:t>eed</w:t>
      </w:r>
      <w:r w:rsidR="00B522FA" w:rsidRPr="00A13358">
        <w:rPr>
          <w:rFonts w:cs="Arial"/>
        </w:rPr>
        <w:t>]</w:t>
      </w:r>
      <w:r w:rsidRPr="00A13358">
        <w:rPr>
          <w:rFonts w:cs="Arial"/>
        </w:rPr>
        <w:t>; and</w:t>
      </w:r>
    </w:p>
    <w:p w14:paraId="67333AFE" w14:textId="77777777" w:rsidR="00C05D80" w:rsidRDefault="00C05D80" w:rsidP="00A13358">
      <w:pPr>
        <w:widowControl/>
        <w:ind w:left="1620" w:hanging="180"/>
        <w:rPr>
          <w:rFonts w:cs="Arial"/>
        </w:rPr>
      </w:pPr>
    </w:p>
    <w:p w14:paraId="336B0D7F" w14:textId="77777777" w:rsidR="00D44F3D" w:rsidRPr="008C7446" w:rsidRDefault="00D44F3D" w:rsidP="00A13358">
      <w:pPr>
        <w:pStyle w:val="ListParagraph"/>
        <w:widowControl/>
        <w:numPr>
          <w:ilvl w:val="0"/>
          <w:numId w:val="71"/>
        </w:numPr>
        <w:tabs>
          <w:tab w:val="left" w:pos="1800"/>
        </w:tabs>
        <w:ind w:left="1620" w:hanging="180"/>
        <w:rPr>
          <w:rFonts w:cs="Arial"/>
        </w:rPr>
      </w:pPr>
      <w:r w:rsidRPr="008C7446">
        <w:rPr>
          <w:rFonts w:cs="Arial"/>
        </w:rPr>
        <w:t>Procedures for amendments and notices.</w:t>
      </w:r>
    </w:p>
    <w:p w14:paraId="2CF19834" w14:textId="77777777" w:rsidR="00C05D80" w:rsidRDefault="00C05D80" w:rsidP="00A13358">
      <w:pPr>
        <w:widowControl/>
        <w:ind w:left="1620" w:hanging="180"/>
        <w:rPr>
          <w:rFonts w:cs="Arial"/>
        </w:rPr>
      </w:pPr>
    </w:p>
    <w:p w14:paraId="4B68DF47" w14:textId="77777777" w:rsidR="00A13358" w:rsidRPr="00A13358" w:rsidRDefault="00D44F3D" w:rsidP="00A13358">
      <w:pPr>
        <w:pStyle w:val="ListParagraph"/>
        <w:widowControl/>
        <w:numPr>
          <w:ilvl w:val="0"/>
          <w:numId w:val="71"/>
        </w:numPr>
        <w:tabs>
          <w:tab w:val="left" w:pos="1800"/>
        </w:tabs>
        <w:ind w:left="1620" w:hanging="180"/>
        <w:rPr>
          <w:rFonts w:cs="Arial"/>
        </w:rPr>
      </w:pPr>
      <w:r w:rsidRPr="000711B6">
        <w:rPr>
          <w:rFonts w:cs="Arial"/>
          <w:spacing w:val="-3"/>
        </w:rPr>
        <w:t>Include a reference to the Historic Properties Treatment Plan (</w:t>
      </w:r>
      <w:r w:rsidRPr="000711B6">
        <w:rPr>
          <w:rFonts w:cs="Arial"/>
          <w:b/>
          <w:spacing w:val="-3"/>
        </w:rPr>
        <w:t>Exhibit J-</w:t>
      </w:r>
      <w:r w:rsidR="00A13358">
        <w:rPr>
          <w:rFonts w:cs="Arial"/>
          <w:b/>
          <w:spacing w:val="-3"/>
        </w:rPr>
        <w:t xml:space="preserve">     </w:t>
      </w:r>
    </w:p>
    <w:p w14:paraId="114A7F36" w14:textId="77777777" w:rsidR="00D44F3D" w:rsidRPr="00A13358" w:rsidRDefault="00A13358" w:rsidP="00A13358">
      <w:pPr>
        <w:widowControl/>
        <w:tabs>
          <w:tab w:val="left" w:pos="1800"/>
        </w:tabs>
        <w:rPr>
          <w:rFonts w:cs="Arial"/>
        </w:rPr>
      </w:pPr>
      <w:r>
        <w:rPr>
          <w:rFonts w:cs="Arial"/>
          <w:b/>
          <w:spacing w:val="-3"/>
        </w:rPr>
        <w:tab/>
      </w:r>
      <w:r w:rsidR="00D44F3D" w:rsidRPr="00A13358">
        <w:rPr>
          <w:rFonts w:cs="Arial"/>
          <w:b/>
          <w:spacing w:val="-3"/>
        </w:rPr>
        <w:t>3</w:t>
      </w:r>
      <w:r w:rsidR="00D44F3D" w:rsidRPr="00A13358">
        <w:rPr>
          <w:rFonts w:cs="Arial"/>
          <w:spacing w:val="-3"/>
        </w:rPr>
        <w:t>),</w:t>
      </w:r>
      <w:r w:rsidR="00D44F3D" w:rsidRPr="00A13358">
        <w:rPr>
          <w:rFonts w:cs="Arial"/>
        </w:rPr>
        <w:t xml:space="preserve"> if applicable.</w:t>
      </w:r>
    </w:p>
    <w:p w14:paraId="71FEFAFA" w14:textId="77777777" w:rsidR="00C05D80" w:rsidRDefault="00C05D80" w:rsidP="00C641B1">
      <w:pPr>
        <w:widowControl/>
        <w:rPr>
          <w:rFonts w:cs="Arial"/>
        </w:rPr>
      </w:pPr>
    </w:p>
    <w:p w14:paraId="5DEF4A25" w14:textId="478A7AA6" w:rsidR="008B0391" w:rsidRPr="00F65D3F" w:rsidRDefault="000E1946" w:rsidP="005906A7">
      <w:pPr>
        <w:pStyle w:val="Heading2"/>
      </w:pPr>
      <w:bookmarkStart w:id="582" w:name="_Toc156896187"/>
      <w:bookmarkStart w:id="583" w:name="_Toc156896901"/>
      <w:bookmarkStart w:id="584" w:name="_Toc159218422"/>
      <w:bookmarkStart w:id="585" w:name="_Toc162086801"/>
      <w:bookmarkStart w:id="586" w:name="_Toc162087111"/>
      <w:bookmarkStart w:id="587" w:name="_Toc162087322"/>
      <w:bookmarkStart w:id="588" w:name="_Toc165255178"/>
      <w:bookmarkStart w:id="589" w:name="_Toc165855292"/>
      <w:bookmarkStart w:id="590" w:name="_Toc165855922"/>
      <w:bookmarkStart w:id="591" w:name="_Toc165856049"/>
      <w:bookmarkStart w:id="592" w:name="_Toc168989847"/>
      <w:bookmarkStart w:id="593" w:name="_Toc168989972"/>
      <w:bookmarkStart w:id="594" w:name="_Toc168990099"/>
      <w:bookmarkStart w:id="595" w:name="_Toc170709640"/>
      <w:bookmarkStart w:id="596" w:name="_Toc170709767"/>
      <w:bookmarkStart w:id="597" w:name="_Toc170709978"/>
      <w:bookmarkStart w:id="598" w:name="_Toc171902238"/>
      <w:bookmarkStart w:id="599" w:name="_Toc171902930"/>
      <w:bookmarkStart w:id="600" w:name="_Toc172622688"/>
      <w:bookmarkStart w:id="601" w:name="_Toc131442077"/>
      <w:bookmarkStart w:id="602" w:name="_Toc131444055"/>
      <w:bookmarkStart w:id="603" w:name="_Toc131444174"/>
      <w:bookmarkStart w:id="604" w:name="_Toc131442078"/>
      <w:bookmarkStart w:id="605" w:name="_Toc131444056"/>
      <w:bookmarkStart w:id="606" w:name="_Toc131444175"/>
      <w:bookmarkStart w:id="607" w:name="_Toc130996615"/>
      <w:bookmarkStart w:id="608" w:name="_Toc45291800"/>
      <w:bookmarkStart w:id="609" w:name="_Toc49432493"/>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t>5.</w:t>
      </w:r>
      <w:r w:rsidR="00D44F3D" w:rsidRPr="00F65D3F">
        <w:t>“Exhibit E” - Real Estate Records and Assurances</w:t>
      </w:r>
      <w:bookmarkEnd w:id="607"/>
      <w:bookmarkEnd w:id="608"/>
      <w:bookmarkEnd w:id="609"/>
    </w:p>
    <w:p w14:paraId="3FFC5B10" w14:textId="77777777" w:rsidR="00C05D80" w:rsidRDefault="00C05D80" w:rsidP="00C641B1">
      <w:pPr>
        <w:keepNext/>
        <w:widowControl/>
        <w:rPr>
          <w:rFonts w:cs="Arial"/>
        </w:rPr>
      </w:pPr>
    </w:p>
    <w:p w14:paraId="4F3E44AF" w14:textId="77777777" w:rsidR="00D44F3D" w:rsidRPr="001555CA" w:rsidRDefault="00D44F3D" w:rsidP="005906A7">
      <w:pPr>
        <w:keepNext/>
        <w:widowControl/>
        <w:ind w:left="540"/>
        <w:rPr>
          <w:rFonts w:cs="Arial"/>
        </w:rPr>
      </w:pPr>
      <w:r w:rsidRPr="001555CA">
        <w:rPr>
          <w:rFonts w:cs="Arial"/>
        </w:rPr>
        <w:t xml:space="preserve">The Property Owner shall provide each member of the </w:t>
      </w:r>
      <w:r w:rsidR="00D435F1" w:rsidRPr="00024134">
        <w:rPr>
          <w:rFonts w:cs="Arial"/>
        </w:rPr>
        <w:t>[</w:t>
      </w:r>
      <w:r w:rsidR="00D435F1" w:rsidRPr="00024134">
        <w:rPr>
          <w:rFonts w:cs="Arial"/>
          <w:color w:val="FF0000"/>
        </w:rPr>
        <w:t>Choose one</w:t>
      </w:r>
      <w:r w:rsidR="00D435F1" w:rsidRPr="00024134">
        <w:rPr>
          <w:rFonts w:cs="Arial"/>
        </w:rPr>
        <w:t xml:space="preserve">: IRT </w:t>
      </w:r>
      <w:r w:rsidR="00D435F1" w:rsidRPr="00024134">
        <w:rPr>
          <w:rFonts w:cs="Arial"/>
          <w:color w:val="FF0000"/>
        </w:rPr>
        <w:t>or</w:t>
      </w:r>
      <w:r w:rsidR="00D435F1" w:rsidRPr="00024134">
        <w:rPr>
          <w:rFonts w:cs="Arial"/>
        </w:rPr>
        <w:t xml:space="preserve"> Signatory Agencies]</w:t>
      </w:r>
      <w:r w:rsidRPr="001555CA">
        <w:rPr>
          <w:rFonts w:cs="Arial"/>
        </w:rPr>
        <w:t xml:space="preserve"> the following, with the understanding that the Bank will not be deemed established and authorized to sell Credits until the Bank Property has been protected in perpetuity by acceptance and recording of the </w:t>
      </w:r>
      <w:r w:rsidR="00B522FA" w:rsidRPr="001555CA">
        <w:rPr>
          <w:rFonts w:cs="Arial"/>
        </w:rPr>
        <w:t>[</w:t>
      </w:r>
      <w:r w:rsidR="00CC7ABF" w:rsidRPr="001555CA">
        <w:rPr>
          <w:rFonts w:cs="Arial"/>
        </w:rPr>
        <w:t xml:space="preserve">Choose one: Conservation Easement or </w:t>
      </w:r>
      <w:r w:rsidR="003C2509" w:rsidRPr="001555CA">
        <w:rPr>
          <w:rFonts w:cs="Arial"/>
        </w:rPr>
        <w:t>G</w:t>
      </w:r>
      <w:r w:rsidR="00CC7ABF" w:rsidRPr="001555CA">
        <w:rPr>
          <w:rFonts w:cs="Arial"/>
        </w:rPr>
        <w:t xml:space="preserve">rant </w:t>
      </w:r>
      <w:r w:rsidR="003C2509" w:rsidRPr="001555CA">
        <w:rPr>
          <w:rFonts w:cs="Arial"/>
        </w:rPr>
        <w:t>D</w:t>
      </w:r>
      <w:r w:rsidR="00CC7ABF" w:rsidRPr="001555CA">
        <w:rPr>
          <w:rFonts w:cs="Arial"/>
        </w:rPr>
        <w:t>eed</w:t>
      </w:r>
      <w:r w:rsidR="00B522FA" w:rsidRPr="001555CA">
        <w:rPr>
          <w:rFonts w:cs="Arial"/>
        </w:rPr>
        <w:t>]</w:t>
      </w:r>
      <w:r w:rsidRPr="001555CA">
        <w:rPr>
          <w:rFonts w:cs="Arial"/>
        </w:rPr>
        <w:t xml:space="preserve"> and all </w:t>
      </w:r>
      <w:r w:rsidRPr="000711B6">
        <w:rPr>
          <w:rFonts w:cs="Arial"/>
          <w:spacing w:val="-2"/>
        </w:rPr>
        <w:t>of the other requirements for Bank establishment set forth in the BEI have been met:</w:t>
      </w:r>
    </w:p>
    <w:p w14:paraId="22DDDF8B" w14:textId="77777777" w:rsidR="00C05D80" w:rsidRDefault="00C05D80" w:rsidP="00C641B1">
      <w:pPr>
        <w:keepNext/>
        <w:widowControl/>
        <w:rPr>
          <w:rFonts w:cs="Arial"/>
        </w:rPr>
      </w:pPr>
    </w:p>
    <w:p w14:paraId="34D5958A" w14:textId="77777777" w:rsidR="00D44F3D" w:rsidRPr="00721AAB" w:rsidRDefault="00F65D3F" w:rsidP="005906A7">
      <w:pPr>
        <w:pStyle w:val="Heading2"/>
      </w:pPr>
      <w:r>
        <w:tab/>
      </w:r>
      <w:bookmarkStart w:id="610" w:name="_Toc45291801"/>
      <w:bookmarkStart w:id="611" w:name="_Toc49432494"/>
      <w:r w:rsidR="00D44F3D" w:rsidRPr="00721AAB">
        <w:t>E-</w:t>
      </w:r>
      <w:r w:rsidR="007F5507">
        <w:t>1</w:t>
      </w:r>
      <w:r w:rsidR="00D44F3D" w:rsidRPr="00721AAB">
        <w:t>.</w:t>
      </w:r>
      <w:r w:rsidR="00D44F3D" w:rsidRPr="00721AAB">
        <w:tab/>
      </w:r>
      <w:r>
        <w:t xml:space="preserve"> </w:t>
      </w:r>
      <w:r w:rsidR="00D44F3D" w:rsidRPr="00721AAB">
        <w:t>Property Assessment and Warranty</w:t>
      </w:r>
      <w:bookmarkEnd w:id="610"/>
      <w:bookmarkEnd w:id="611"/>
    </w:p>
    <w:p w14:paraId="00D691E6" w14:textId="77777777" w:rsidR="00C05D80" w:rsidRDefault="00C05D80" w:rsidP="00C641B1">
      <w:pPr>
        <w:keepNext/>
        <w:widowControl/>
        <w:rPr>
          <w:rFonts w:cs="Arial"/>
        </w:rPr>
      </w:pPr>
    </w:p>
    <w:p w14:paraId="42A7D1F6" w14:textId="77777777" w:rsidR="00D44F3D" w:rsidRPr="001555CA" w:rsidRDefault="00D44F3D" w:rsidP="00F65D3F">
      <w:pPr>
        <w:keepNext/>
        <w:widowControl/>
        <w:ind w:left="1530"/>
        <w:rPr>
          <w:rFonts w:cs="Arial"/>
        </w:rPr>
      </w:pPr>
      <w:r w:rsidRPr="001555CA">
        <w:rPr>
          <w:rFonts w:cs="Arial"/>
        </w:rPr>
        <w:t xml:space="preserve">Property Assessment and Warranty </w:t>
      </w:r>
      <w:r w:rsidR="003A1D68" w:rsidRPr="001555CA">
        <w:rPr>
          <w:rFonts w:cs="Arial"/>
        </w:rPr>
        <w:t xml:space="preserve">prepared in accordance with the approved </w:t>
      </w:r>
      <w:r w:rsidRPr="001555CA">
        <w:rPr>
          <w:rFonts w:cs="Arial"/>
        </w:rPr>
        <w:t>template.</w:t>
      </w:r>
      <w:r w:rsidR="00E4724F" w:rsidRPr="001555CA">
        <w:rPr>
          <w:rFonts w:cs="Arial"/>
        </w:rPr>
        <w:t xml:space="preserve">  </w:t>
      </w:r>
    </w:p>
    <w:p w14:paraId="3B2EA70E" w14:textId="77777777" w:rsidR="00C05D80" w:rsidRDefault="00C05D80" w:rsidP="00C641B1">
      <w:pPr>
        <w:widowControl/>
        <w:rPr>
          <w:rFonts w:cs="Arial"/>
        </w:rPr>
      </w:pPr>
    </w:p>
    <w:p w14:paraId="6B98551D" w14:textId="77777777" w:rsidR="007A35F5" w:rsidRDefault="002F69F6" w:rsidP="005906A7">
      <w:pPr>
        <w:pStyle w:val="Heading2"/>
      </w:pPr>
      <w:r>
        <w:tab/>
      </w:r>
      <w:bookmarkStart w:id="612" w:name="_Toc45291802"/>
      <w:bookmarkStart w:id="613" w:name="_Toc49432495"/>
    </w:p>
    <w:p w14:paraId="3E1E94FD" w14:textId="77777777" w:rsidR="007A35F5" w:rsidRDefault="007A35F5" w:rsidP="005906A7">
      <w:pPr>
        <w:pStyle w:val="Heading2"/>
        <w:ind w:firstLine="0"/>
      </w:pPr>
      <w:r>
        <w:t>E-2.</w:t>
      </w:r>
      <w:r>
        <w:tab/>
        <w:t xml:space="preserve"> Real Estate Instrument</w:t>
      </w:r>
    </w:p>
    <w:p w14:paraId="36468D25" w14:textId="77777777" w:rsidR="007A35F5" w:rsidRDefault="007A35F5" w:rsidP="005906A7">
      <w:pPr>
        <w:pStyle w:val="Heading2"/>
        <w:ind w:firstLine="0"/>
      </w:pPr>
    </w:p>
    <w:p w14:paraId="4BA1991C" w14:textId="24486B6A" w:rsidR="007A35F5" w:rsidRDefault="005906A7" w:rsidP="005906A7">
      <w:pPr>
        <w:pStyle w:val="Heading2"/>
      </w:pPr>
      <w:r>
        <w:tab/>
      </w:r>
      <w:r w:rsidR="007A35F5">
        <w:t xml:space="preserve">The form of the Conservation Easement using the approved template [or, if fee title to the State, substitute:  The form of the Grant Deed.]  </w:t>
      </w:r>
    </w:p>
    <w:p w14:paraId="117BAAC1" w14:textId="77777777" w:rsidR="007A35F5" w:rsidRDefault="007A35F5" w:rsidP="005906A7">
      <w:pPr>
        <w:pStyle w:val="Heading2"/>
      </w:pPr>
    </w:p>
    <w:p w14:paraId="505270F3" w14:textId="77777777" w:rsidR="007A35F5" w:rsidRDefault="007A35F5" w:rsidP="005906A7">
      <w:pPr>
        <w:pStyle w:val="Heading2"/>
      </w:pPr>
      <w:r>
        <w:tab/>
        <w:t>E-3.</w:t>
      </w:r>
      <w:r>
        <w:tab/>
        <w:t>Mineral Remoteness Opinion</w:t>
      </w:r>
    </w:p>
    <w:p w14:paraId="05C3F505" w14:textId="77777777" w:rsidR="007A35F5" w:rsidRDefault="007A35F5" w:rsidP="005906A7">
      <w:pPr>
        <w:pStyle w:val="Heading2"/>
      </w:pPr>
    </w:p>
    <w:p w14:paraId="7C823761" w14:textId="347EBA61" w:rsidR="00D44F3D" w:rsidRDefault="007A35F5" w:rsidP="005906A7">
      <w:pPr>
        <w:widowControl/>
        <w:ind w:left="1440"/>
      </w:pPr>
      <w:r>
        <w:t>If the mineral rights have been severed on the Bank Property, the Mineral Remoteness Opinion, prepared by a licensed Geologist, is required per Internal Revenue Service Code Section 170(h). This report will provide an opinion as to the likelihood of surface mining, or other forms of mining, including a determination whether the “probability of surface mining occurring on such property is so remote as to be negligible.”</w:t>
      </w:r>
      <w:bookmarkEnd w:id="612"/>
      <w:bookmarkEnd w:id="613"/>
    </w:p>
    <w:p w14:paraId="2EE3422E" w14:textId="77777777" w:rsidR="005906A7" w:rsidRPr="001555CA" w:rsidRDefault="005906A7" w:rsidP="00C641B1">
      <w:pPr>
        <w:widowControl/>
        <w:rPr>
          <w:rFonts w:cs="Arial"/>
          <w:highlight w:val="yellow"/>
        </w:rPr>
      </w:pPr>
    </w:p>
    <w:p w14:paraId="2A938B8F" w14:textId="77777777" w:rsidR="008B0391" w:rsidRPr="001555CA" w:rsidRDefault="000E1946" w:rsidP="005906A7">
      <w:pPr>
        <w:pStyle w:val="Heading2"/>
      </w:pPr>
      <w:bookmarkStart w:id="614" w:name="_Toc45291805"/>
      <w:bookmarkStart w:id="615" w:name="_Toc49432498"/>
      <w:r>
        <w:t xml:space="preserve">6. </w:t>
      </w:r>
      <w:bookmarkStart w:id="616" w:name="_Toc130996616"/>
      <w:r w:rsidR="00D44F3D" w:rsidRPr="001555CA">
        <w:t xml:space="preserve">"Exhibit F” - Bank Crediting and Credit </w:t>
      </w:r>
      <w:bookmarkEnd w:id="616"/>
      <w:r w:rsidR="00D44F3D" w:rsidRPr="001555CA">
        <w:t>Transfers</w:t>
      </w:r>
      <w:bookmarkEnd w:id="614"/>
      <w:bookmarkEnd w:id="615"/>
    </w:p>
    <w:p w14:paraId="795DC895" w14:textId="77777777" w:rsidR="00C05D80" w:rsidRDefault="00C05D80" w:rsidP="00C641B1">
      <w:pPr>
        <w:keepNext/>
        <w:widowControl/>
        <w:rPr>
          <w:rFonts w:cs="Arial"/>
        </w:rPr>
      </w:pPr>
    </w:p>
    <w:p w14:paraId="1DE501F4" w14:textId="77777777" w:rsidR="005D60CE" w:rsidRPr="004D0940" w:rsidRDefault="0044734E" w:rsidP="005906A7">
      <w:pPr>
        <w:pStyle w:val="Heading2"/>
      </w:pPr>
      <w:r>
        <w:tab/>
      </w:r>
      <w:bookmarkStart w:id="617" w:name="_Toc45291806"/>
      <w:bookmarkStart w:id="618" w:name="_Toc49432499"/>
      <w:r w:rsidR="00D44F3D" w:rsidRPr="004D0940">
        <w:t>F-1.</w:t>
      </w:r>
      <w:r w:rsidR="00D44F3D" w:rsidRPr="004D0940">
        <w:tab/>
        <w:t>Credit Evaluation and Credit Table</w:t>
      </w:r>
      <w:bookmarkEnd w:id="617"/>
      <w:bookmarkEnd w:id="618"/>
    </w:p>
    <w:p w14:paraId="7588B100" w14:textId="77777777" w:rsidR="00C05D80" w:rsidRDefault="00C05D80" w:rsidP="00C641B1">
      <w:pPr>
        <w:keepNext/>
        <w:widowControl/>
        <w:rPr>
          <w:rFonts w:cs="Arial"/>
        </w:rPr>
      </w:pPr>
      <w:bookmarkStart w:id="619" w:name="_Toc485043502"/>
    </w:p>
    <w:p w14:paraId="17FB3228" w14:textId="03A19657" w:rsidR="0045174B" w:rsidRPr="001555CA" w:rsidRDefault="00D44F3D" w:rsidP="0044734E">
      <w:pPr>
        <w:keepNext/>
        <w:widowControl/>
        <w:ind w:left="1440"/>
        <w:rPr>
          <w:rFonts w:cs="Arial"/>
        </w:rPr>
      </w:pPr>
      <w:r w:rsidRPr="001555CA">
        <w:rPr>
          <w:rFonts w:cs="Arial"/>
        </w:rPr>
        <w:t xml:space="preserve">A “Credit Evaluation” is an explanation of the evaluation undertaken to formulate the value of each type of Credit and the total number of each type of Credit.  The “Credit Table” should show the number and type of </w:t>
      </w:r>
      <w:r w:rsidRPr="001555CA">
        <w:rPr>
          <w:rFonts w:cs="Arial"/>
        </w:rPr>
        <w:lastRenderedPageBreak/>
        <w:t xml:space="preserve">Credits </w:t>
      </w:r>
      <w:r w:rsidR="002F5210" w:rsidRPr="001555CA">
        <w:rPr>
          <w:rFonts w:cs="Arial"/>
        </w:rPr>
        <w:t>Released</w:t>
      </w:r>
      <w:r w:rsidRPr="001555CA">
        <w:rPr>
          <w:rFonts w:cs="Arial"/>
        </w:rPr>
        <w:t xml:space="preserve"> as mitigation or compensation for agency-approved </w:t>
      </w:r>
      <w:r w:rsidR="002F5210" w:rsidRPr="001555CA">
        <w:rPr>
          <w:rFonts w:cs="Arial"/>
        </w:rPr>
        <w:t>p</w:t>
      </w:r>
      <w:r w:rsidRPr="001555CA">
        <w:rPr>
          <w:rFonts w:cs="Arial"/>
        </w:rPr>
        <w:t>rojects and other impacts in the Service Area(s).  The table should distinguish between the following categories of Credits:  Waters of the U.S.;</w:t>
      </w:r>
      <w:r w:rsidR="00BA307E" w:rsidRPr="001555CA">
        <w:rPr>
          <w:rFonts w:cs="Arial"/>
        </w:rPr>
        <w:t xml:space="preserve"> Waters of the State; </w:t>
      </w:r>
      <w:r w:rsidRPr="001555CA">
        <w:rPr>
          <w:rFonts w:cs="Arial"/>
        </w:rPr>
        <w:t xml:space="preserve">Covered Species and Covered Habitat Preservation; Covered Species and Covered Habitat </w:t>
      </w:r>
      <w:r w:rsidR="0071055F" w:rsidRPr="001555CA">
        <w:rPr>
          <w:rFonts w:cs="Arial"/>
        </w:rPr>
        <w:t>Establishment</w:t>
      </w:r>
      <w:r w:rsidR="00FD7BC2" w:rsidRPr="001555CA">
        <w:rPr>
          <w:rFonts w:cs="Arial"/>
        </w:rPr>
        <w:t>.</w:t>
      </w:r>
      <w:r w:rsidR="0045174B" w:rsidRPr="001555CA">
        <w:rPr>
          <w:rFonts w:cs="Arial"/>
        </w:rPr>
        <w:t xml:space="preserve">  </w:t>
      </w:r>
      <w:bookmarkEnd w:id="619"/>
    </w:p>
    <w:p w14:paraId="1ABFE467" w14:textId="77777777" w:rsidR="005D60CE" w:rsidRPr="001555CA" w:rsidRDefault="005D60CE" w:rsidP="00C641B1">
      <w:pPr>
        <w:widowControl/>
        <w:rPr>
          <w:rFonts w:cs="Arial"/>
        </w:rPr>
      </w:pPr>
    </w:p>
    <w:p w14:paraId="4EA9FBEA" w14:textId="77777777" w:rsidR="00DB2045" w:rsidRDefault="0044734E" w:rsidP="005906A7">
      <w:pPr>
        <w:pStyle w:val="Heading2"/>
      </w:pPr>
      <w:r>
        <w:tab/>
      </w:r>
      <w:bookmarkStart w:id="620" w:name="_Toc45291807"/>
      <w:bookmarkStart w:id="621" w:name="_Toc49432500"/>
      <w:r w:rsidR="00C50A84" w:rsidRPr="004D0940">
        <w:t>F-2.</w:t>
      </w:r>
      <w:r w:rsidR="00C50A84" w:rsidRPr="004D0940">
        <w:tab/>
        <w:t>Credit Purchase Agreement and Payment Receipt Templates</w:t>
      </w:r>
      <w:bookmarkEnd w:id="620"/>
      <w:bookmarkEnd w:id="621"/>
    </w:p>
    <w:p w14:paraId="6A321832" w14:textId="77777777" w:rsidR="00CC4923" w:rsidRDefault="00CC4923" w:rsidP="00CC4923">
      <w:pPr>
        <w:ind w:left="1440"/>
      </w:pPr>
      <w:r>
        <w:t>This section should include all template credit sale and/or transfer agreements, including at a minimum:</w:t>
      </w:r>
    </w:p>
    <w:p w14:paraId="1ED72E5A" w14:textId="77777777" w:rsidR="00CC4923" w:rsidRDefault="00CC4923" w:rsidP="00CC4923">
      <w:pPr>
        <w:ind w:left="1440"/>
      </w:pPr>
    </w:p>
    <w:p w14:paraId="4019F3A9" w14:textId="77777777" w:rsidR="00CC4923" w:rsidRPr="00433385" w:rsidRDefault="00CC4923" w:rsidP="00CC4923">
      <w:r>
        <w:tab/>
      </w:r>
      <w:r>
        <w:tab/>
      </w:r>
      <w:r w:rsidRPr="00433385">
        <w:t>F-2a: Credit Sales Agreement</w:t>
      </w:r>
    </w:p>
    <w:p w14:paraId="3EA56061" w14:textId="77777777" w:rsidR="00CC4923" w:rsidRPr="00433385" w:rsidRDefault="00CC4923" w:rsidP="00CC4923">
      <w:r w:rsidRPr="00433385">
        <w:tab/>
      </w:r>
      <w:r w:rsidRPr="00433385">
        <w:tab/>
        <w:t>F-2b: Caltrans STD 213/Credit Sales Agreement</w:t>
      </w:r>
    </w:p>
    <w:p w14:paraId="696F35BD" w14:textId="77777777" w:rsidR="00CC4923" w:rsidRPr="00433385" w:rsidRDefault="00CC4923" w:rsidP="00CC4923">
      <w:r w:rsidRPr="00433385">
        <w:tab/>
      </w:r>
      <w:r w:rsidRPr="00433385">
        <w:tab/>
        <w:t xml:space="preserve">F-2c: </w:t>
      </w:r>
      <w:r w:rsidR="00D00236" w:rsidRPr="00433385">
        <w:t xml:space="preserve">Combined Credit Sale and Transfer Agreement </w:t>
      </w:r>
    </w:p>
    <w:p w14:paraId="6A6D7EF5" w14:textId="77777777" w:rsidR="00CC4923" w:rsidRPr="00433385" w:rsidRDefault="00CC4923" w:rsidP="00CC4923">
      <w:r w:rsidRPr="00433385">
        <w:tab/>
      </w:r>
      <w:r w:rsidRPr="00433385">
        <w:tab/>
        <w:t xml:space="preserve">F-2d:  </w:t>
      </w:r>
      <w:r w:rsidR="00D00236" w:rsidRPr="00433385">
        <w:t>Caltrans Combined Credit Sale and Transfer Agreement</w:t>
      </w:r>
    </w:p>
    <w:p w14:paraId="05AC5B0B" w14:textId="77777777" w:rsidR="00CC4923" w:rsidRPr="00433385" w:rsidRDefault="00CC4923" w:rsidP="00CC4923">
      <w:r w:rsidRPr="00433385">
        <w:tab/>
      </w:r>
      <w:r w:rsidRPr="00433385">
        <w:tab/>
        <w:t xml:space="preserve">F-2e: </w:t>
      </w:r>
      <w:r w:rsidR="00D00236" w:rsidRPr="00433385">
        <w:t xml:space="preserve">Credit Transfer Agreement </w:t>
      </w:r>
    </w:p>
    <w:p w14:paraId="402D66E6" w14:textId="77777777" w:rsidR="00CC4923" w:rsidRDefault="00CC4923" w:rsidP="00CC4923">
      <w:r w:rsidRPr="00433385">
        <w:tab/>
      </w:r>
      <w:r w:rsidRPr="00433385">
        <w:tab/>
        <w:t xml:space="preserve">F-2f:  </w:t>
      </w:r>
      <w:r w:rsidR="00D00236" w:rsidRPr="00433385">
        <w:t>Caltrans STD 213/Credit Transfer Agreement</w:t>
      </w:r>
      <w:r w:rsidR="00D00236">
        <w:t xml:space="preserve"> </w:t>
      </w:r>
    </w:p>
    <w:p w14:paraId="28D15E59" w14:textId="77777777" w:rsidR="00CC4923" w:rsidRDefault="00CC4923" w:rsidP="00CC4923">
      <w:r>
        <w:tab/>
      </w:r>
      <w:r>
        <w:tab/>
      </w:r>
    </w:p>
    <w:p w14:paraId="031D392E" w14:textId="77777777" w:rsidR="00DB2045" w:rsidRPr="001555CA" w:rsidRDefault="00DB2045" w:rsidP="00C641B1">
      <w:pPr>
        <w:widowControl/>
        <w:rPr>
          <w:rFonts w:cs="Arial"/>
        </w:rPr>
      </w:pPr>
    </w:p>
    <w:p w14:paraId="132739B5" w14:textId="77777777" w:rsidR="00D44F3D" w:rsidRPr="004D0940" w:rsidRDefault="0044734E" w:rsidP="005906A7">
      <w:pPr>
        <w:pStyle w:val="Heading2"/>
      </w:pPr>
      <w:r>
        <w:tab/>
      </w:r>
      <w:bookmarkStart w:id="622" w:name="_Toc45291808"/>
      <w:bookmarkStart w:id="623" w:name="_Toc49432501"/>
      <w:r w:rsidR="00D44F3D" w:rsidRPr="004D0940">
        <w:t>F-</w:t>
      </w:r>
      <w:r w:rsidR="008153AA" w:rsidRPr="004D0940">
        <w:t>3</w:t>
      </w:r>
      <w:r w:rsidR="00D44F3D" w:rsidRPr="004D0940">
        <w:t>.</w:t>
      </w:r>
      <w:r w:rsidR="00D44F3D" w:rsidRPr="004D0940">
        <w:tab/>
        <w:t>Credit Transfer Ledger Template</w:t>
      </w:r>
      <w:bookmarkEnd w:id="622"/>
      <w:bookmarkEnd w:id="623"/>
    </w:p>
    <w:p w14:paraId="62DD9DBC" w14:textId="77777777" w:rsidR="00C05D80" w:rsidRDefault="00C05D80" w:rsidP="00C641B1">
      <w:pPr>
        <w:keepNext/>
        <w:widowControl/>
        <w:rPr>
          <w:rFonts w:cs="Arial"/>
        </w:rPr>
      </w:pPr>
    </w:p>
    <w:p w14:paraId="6AF922FD" w14:textId="77777777" w:rsidR="00D44F3D" w:rsidRPr="004D0940" w:rsidRDefault="00D44F3D" w:rsidP="0044734E">
      <w:pPr>
        <w:pStyle w:val="ListParagraph"/>
        <w:keepNext/>
        <w:widowControl/>
        <w:numPr>
          <w:ilvl w:val="0"/>
          <w:numId w:val="72"/>
        </w:numPr>
        <w:ind w:left="1620" w:hanging="180"/>
        <w:rPr>
          <w:rFonts w:cs="Arial"/>
        </w:rPr>
      </w:pPr>
      <w:r w:rsidRPr="004D0940">
        <w:rPr>
          <w:rFonts w:cs="Arial"/>
        </w:rPr>
        <w:t xml:space="preserve">Credit Transfer Ledger shall include at a minimum: </w:t>
      </w:r>
    </w:p>
    <w:p w14:paraId="72C0411D" w14:textId="77777777" w:rsidR="00C05D80" w:rsidRDefault="00C05D80" w:rsidP="0044734E">
      <w:pPr>
        <w:keepNext/>
        <w:widowControl/>
        <w:ind w:left="1620" w:hanging="180"/>
        <w:rPr>
          <w:rFonts w:cs="Arial"/>
        </w:rPr>
      </w:pPr>
    </w:p>
    <w:p w14:paraId="548EE374" w14:textId="77777777" w:rsidR="00D44F3D" w:rsidRPr="004D0940" w:rsidRDefault="00D44F3D" w:rsidP="0044734E">
      <w:pPr>
        <w:pStyle w:val="ListParagraph"/>
        <w:widowControl/>
        <w:numPr>
          <w:ilvl w:val="0"/>
          <w:numId w:val="72"/>
        </w:numPr>
        <w:ind w:left="1620" w:hanging="180"/>
        <w:rPr>
          <w:rFonts w:cs="Arial"/>
        </w:rPr>
      </w:pPr>
      <w:r w:rsidRPr="004D0940">
        <w:rPr>
          <w:rFonts w:cs="Arial"/>
        </w:rPr>
        <w:t xml:space="preserve">Bank name; </w:t>
      </w:r>
    </w:p>
    <w:p w14:paraId="08B8C4F7" w14:textId="77777777" w:rsidR="00C05D80" w:rsidRDefault="00C05D80" w:rsidP="0044734E">
      <w:pPr>
        <w:widowControl/>
        <w:ind w:left="1620" w:hanging="180"/>
        <w:rPr>
          <w:rFonts w:cs="Arial"/>
        </w:rPr>
      </w:pPr>
    </w:p>
    <w:p w14:paraId="3368F9D1" w14:textId="77777777" w:rsidR="00D44F3D" w:rsidRPr="004D0940" w:rsidRDefault="00D44F3D" w:rsidP="0044734E">
      <w:pPr>
        <w:pStyle w:val="ListParagraph"/>
        <w:widowControl/>
        <w:numPr>
          <w:ilvl w:val="0"/>
          <w:numId w:val="72"/>
        </w:numPr>
        <w:ind w:left="1620" w:hanging="180"/>
        <w:rPr>
          <w:rFonts w:cs="Arial"/>
        </w:rPr>
      </w:pPr>
      <w:r w:rsidRPr="004D0940">
        <w:rPr>
          <w:rFonts w:cs="Arial"/>
        </w:rPr>
        <w:t xml:space="preserve">Total number of each type of Bank Credit; </w:t>
      </w:r>
    </w:p>
    <w:p w14:paraId="5D44A8B5" w14:textId="77777777" w:rsidR="00C05D80" w:rsidRDefault="00C05D80" w:rsidP="0044734E">
      <w:pPr>
        <w:widowControl/>
        <w:ind w:left="1620" w:hanging="180"/>
        <w:rPr>
          <w:rFonts w:cs="Arial"/>
        </w:rPr>
      </w:pPr>
    </w:p>
    <w:p w14:paraId="2E09032B" w14:textId="77777777" w:rsidR="00D44F3D" w:rsidRPr="004D0940" w:rsidRDefault="00D44F3D" w:rsidP="0044734E">
      <w:pPr>
        <w:pStyle w:val="ListParagraph"/>
        <w:widowControl/>
        <w:numPr>
          <w:ilvl w:val="0"/>
          <w:numId w:val="72"/>
        </w:numPr>
        <w:ind w:left="1620" w:hanging="180"/>
        <w:rPr>
          <w:rFonts w:cs="Arial"/>
        </w:rPr>
      </w:pPr>
      <w:r w:rsidRPr="004D0940">
        <w:rPr>
          <w:rFonts w:cs="Arial"/>
        </w:rPr>
        <w:t xml:space="preserve">Initial Credit purchaser name, address and phone number; </w:t>
      </w:r>
    </w:p>
    <w:p w14:paraId="2ACB532D" w14:textId="77777777" w:rsidR="00C05D80" w:rsidRDefault="00C05D80" w:rsidP="0044734E">
      <w:pPr>
        <w:widowControl/>
        <w:ind w:left="1620" w:hanging="180"/>
        <w:rPr>
          <w:rFonts w:cs="Arial"/>
        </w:rPr>
      </w:pPr>
    </w:p>
    <w:p w14:paraId="5542B4EC" w14:textId="77777777" w:rsidR="00D44F3D" w:rsidRPr="004D0940" w:rsidRDefault="00D44F3D" w:rsidP="0044734E">
      <w:pPr>
        <w:pStyle w:val="ListParagraph"/>
        <w:widowControl/>
        <w:numPr>
          <w:ilvl w:val="0"/>
          <w:numId w:val="72"/>
        </w:numPr>
        <w:ind w:left="1620" w:hanging="180"/>
        <w:rPr>
          <w:rFonts w:cs="Arial"/>
        </w:rPr>
      </w:pPr>
      <w:r w:rsidRPr="004D0940">
        <w:rPr>
          <w:rFonts w:cs="Arial"/>
        </w:rPr>
        <w:t xml:space="preserve">Project name; </w:t>
      </w:r>
    </w:p>
    <w:p w14:paraId="7B2397D3" w14:textId="77777777" w:rsidR="00C05D80" w:rsidRDefault="00C05D80" w:rsidP="0044734E">
      <w:pPr>
        <w:widowControl/>
        <w:ind w:left="1620" w:hanging="180"/>
        <w:rPr>
          <w:rFonts w:cs="Arial"/>
        </w:rPr>
      </w:pPr>
    </w:p>
    <w:p w14:paraId="1F846E8B" w14:textId="77777777" w:rsidR="00D44F3D" w:rsidRPr="004D0940" w:rsidRDefault="00D44F3D" w:rsidP="0044734E">
      <w:pPr>
        <w:pStyle w:val="ListParagraph"/>
        <w:widowControl/>
        <w:numPr>
          <w:ilvl w:val="0"/>
          <w:numId w:val="72"/>
        </w:numPr>
        <w:ind w:left="1620" w:hanging="180"/>
        <w:rPr>
          <w:rFonts w:cs="Arial"/>
        </w:rPr>
      </w:pPr>
      <w:r w:rsidRPr="004D0940">
        <w:rPr>
          <w:rFonts w:cs="Arial"/>
        </w:rPr>
        <w:t xml:space="preserve">Project applicant name, address, and phone number; </w:t>
      </w:r>
    </w:p>
    <w:p w14:paraId="36918BC2" w14:textId="77777777" w:rsidR="00C05D80" w:rsidRDefault="00C05D80" w:rsidP="0044734E">
      <w:pPr>
        <w:widowControl/>
        <w:ind w:left="1620" w:hanging="180"/>
        <w:rPr>
          <w:rFonts w:cs="Arial"/>
        </w:rPr>
      </w:pPr>
    </w:p>
    <w:p w14:paraId="08AB7356" w14:textId="77777777" w:rsidR="00D44F3D" w:rsidRPr="004D0940" w:rsidRDefault="00D44F3D" w:rsidP="0044734E">
      <w:pPr>
        <w:pStyle w:val="ListParagraph"/>
        <w:widowControl/>
        <w:numPr>
          <w:ilvl w:val="0"/>
          <w:numId w:val="72"/>
        </w:numPr>
        <w:ind w:left="1620" w:hanging="180"/>
        <w:rPr>
          <w:rFonts w:cs="Arial"/>
        </w:rPr>
      </w:pPr>
      <w:r w:rsidRPr="004D0940">
        <w:rPr>
          <w:rFonts w:cs="Arial"/>
        </w:rPr>
        <w:t xml:space="preserve">Agency project file numbers; </w:t>
      </w:r>
    </w:p>
    <w:p w14:paraId="34746643" w14:textId="77777777" w:rsidR="00C05D80" w:rsidRDefault="00C05D80" w:rsidP="00C641B1">
      <w:pPr>
        <w:widowControl/>
        <w:ind w:left="1620" w:hanging="540"/>
        <w:rPr>
          <w:rFonts w:cs="Arial"/>
        </w:rPr>
      </w:pPr>
    </w:p>
    <w:p w14:paraId="7083DEC5" w14:textId="77777777" w:rsidR="00D44F3D" w:rsidRPr="004D0940" w:rsidRDefault="00D44F3D" w:rsidP="0044734E">
      <w:pPr>
        <w:pStyle w:val="ListParagraph"/>
        <w:widowControl/>
        <w:numPr>
          <w:ilvl w:val="0"/>
          <w:numId w:val="72"/>
        </w:numPr>
        <w:ind w:left="1620" w:hanging="180"/>
        <w:rPr>
          <w:rFonts w:cs="Arial"/>
        </w:rPr>
      </w:pPr>
      <w:r w:rsidRPr="004D0940">
        <w:rPr>
          <w:rFonts w:cs="Arial"/>
        </w:rPr>
        <w:t xml:space="preserve">Date of Credit Transfer; </w:t>
      </w:r>
    </w:p>
    <w:p w14:paraId="0E0621E2" w14:textId="77777777" w:rsidR="00C05D80" w:rsidRDefault="00C05D80" w:rsidP="0044734E">
      <w:pPr>
        <w:widowControl/>
        <w:ind w:left="1620" w:hanging="180"/>
        <w:rPr>
          <w:rFonts w:cs="Arial"/>
        </w:rPr>
      </w:pPr>
    </w:p>
    <w:p w14:paraId="1C4E8763" w14:textId="602584EE" w:rsidR="00D44F3D" w:rsidRPr="004D0940" w:rsidRDefault="00D44F3D" w:rsidP="0044734E">
      <w:pPr>
        <w:pStyle w:val="ListParagraph"/>
        <w:widowControl/>
        <w:numPr>
          <w:ilvl w:val="0"/>
          <w:numId w:val="72"/>
        </w:numPr>
        <w:ind w:left="1620" w:hanging="180"/>
        <w:rPr>
          <w:rFonts w:cs="Arial"/>
        </w:rPr>
      </w:pPr>
      <w:r w:rsidRPr="004D0940">
        <w:rPr>
          <w:rFonts w:cs="Arial"/>
        </w:rPr>
        <w:t xml:space="preserve">Type(s) of Credit(s) sold </w:t>
      </w:r>
      <w:r w:rsidR="00A51B11">
        <w:rPr>
          <w:rFonts w:cs="Arial"/>
        </w:rPr>
        <w:t>and/</w:t>
      </w:r>
      <w:r w:rsidRPr="004D0940">
        <w:rPr>
          <w:rFonts w:cs="Arial"/>
        </w:rPr>
        <w:t xml:space="preserve">or </w:t>
      </w:r>
      <w:r w:rsidR="006D67AB" w:rsidRPr="006D67AB">
        <w:rPr>
          <w:rFonts w:cs="Arial"/>
        </w:rPr>
        <w:t>Transferred</w:t>
      </w:r>
      <w:r w:rsidRPr="004D0940">
        <w:rPr>
          <w:rFonts w:cs="Arial"/>
        </w:rPr>
        <w:t xml:space="preserve">; </w:t>
      </w:r>
    </w:p>
    <w:p w14:paraId="0BACA1DB" w14:textId="77777777" w:rsidR="00C05D80" w:rsidRDefault="00C05D80" w:rsidP="00C641B1">
      <w:pPr>
        <w:widowControl/>
        <w:ind w:left="1620" w:hanging="540"/>
        <w:rPr>
          <w:rFonts w:cs="Arial"/>
        </w:rPr>
      </w:pPr>
    </w:p>
    <w:p w14:paraId="78CA0D92" w14:textId="1A697F92" w:rsidR="00D44F3D" w:rsidRPr="004D0940" w:rsidRDefault="00D44F3D" w:rsidP="0044734E">
      <w:pPr>
        <w:pStyle w:val="ListParagraph"/>
        <w:widowControl/>
        <w:numPr>
          <w:ilvl w:val="0"/>
          <w:numId w:val="72"/>
        </w:numPr>
        <w:ind w:left="1620" w:hanging="180"/>
        <w:rPr>
          <w:rFonts w:cs="Arial"/>
        </w:rPr>
      </w:pPr>
      <w:r w:rsidRPr="004D0940">
        <w:rPr>
          <w:rFonts w:cs="Arial"/>
        </w:rPr>
        <w:t xml:space="preserve">Number of Credits sold </w:t>
      </w:r>
      <w:r w:rsidR="00A51B11">
        <w:rPr>
          <w:rFonts w:cs="Arial"/>
        </w:rPr>
        <w:t>and/</w:t>
      </w:r>
      <w:r w:rsidRPr="004D0940">
        <w:rPr>
          <w:rFonts w:cs="Arial"/>
        </w:rPr>
        <w:t xml:space="preserve">or </w:t>
      </w:r>
      <w:r w:rsidR="006D67AB" w:rsidRPr="006D67AB">
        <w:rPr>
          <w:rFonts w:cs="Arial"/>
        </w:rPr>
        <w:t>Transferred</w:t>
      </w:r>
      <w:r w:rsidRPr="004D0940">
        <w:rPr>
          <w:rFonts w:cs="Arial"/>
        </w:rPr>
        <w:t xml:space="preserve">; </w:t>
      </w:r>
    </w:p>
    <w:p w14:paraId="7A779106" w14:textId="77777777" w:rsidR="00C05D80" w:rsidRDefault="00C05D80" w:rsidP="0044734E">
      <w:pPr>
        <w:widowControl/>
        <w:ind w:left="1620" w:hanging="180"/>
        <w:rPr>
          <w:rFonts w:cs="Arial"/>
        </w:rPr>
      </w:pPr>
    </w:p>
    <w:p w14:paraId="58037E1A" w14:textId="5C4FC719" w:rsidR="00D44F3D" w:rsidRPr="004D0940" w:rsidRDefault="00D44F3D" w:rsidP="0044734E">
      <w:pPr>
        <w:pStyle w:val="ListParagraph"/>
        <w:widowControl/>
        <w:numPr>
          <w:ilvl w:val="0"/>
          <w:numId w:val="72"/>
        </w:numPr>
        <w:ind w:left="1620" w:hanging="180"/>
        <w:rPr>
          <w:rFonts w:cs="Arial"/>
        </w:rPr>
      </w:pPr>
      <w:r w:rsidRPr="004D0940">
        <w:rPr>
          <w:rFonts w:cs="Arial"/>
        </w:rPr>
        <w:t>Number of Credits applied; and</w:t>
      </w:r>
      <w:r w:rsidR="00A51B11">
        <w:rPr>
          <w:rFonts w:cs="Arial"/>
        </w:rPr>
        <w:t xml:space="preserve"> Transferred</w:t>
      </w:r>
      <w:r w:rsidR="00CC7535">
        <w:rPr>
          <w:rFonts w:cs="Arial"/>
        </w:rPr>
        <w:t>;</w:t>
      </w:r>
    </w:p>
    <w:p w14:paraId="19098D14" w14:textId="77777777" w:rsidR="00C05D80" w:rsidRDefault="00C05D80" w:rsidP="0044734E">
      <w:pPr>
        <w:widowControl/>
        <w:ind w:left="1620" w:hanging="180"/>
        <w:rPr>
          <w:rFonts w:cs="Arial"/>
        </w:rPr>
      </w:pPr>
    </w:p>
    <w:p w14:paraId="1E7605BE" w14:textId="5015918E" w:rsidR="00D44F3D" w:rsidRPr="004D0940" w:rsidRDefault="00D44F3D" w:rsidP="0044734E">
      <w:pPr>
        <w:pStyle w:val="ListParagraph"/>
        <w:widowControl/>
        <w:numPr>
          <w:ilvl w:val="0"/>
          <w:numId w:val="72"/>
        </w:numPr>
        <w:ind w:left="1620" w:hanging="180"/>
        <w:rPr>
          <w:rFonts w:cs="Arial"/>
        </w:rPr>
      </w:pPr>
      <w:r w:rsidRPr="004D0940">
        <w:rPr>
          <w:rFonts w:cs="Arial"/>
        </w:rPr>
        <w:t>Balance of each type of Credit remaining</w:t>
      </w:r>
      <w:r w:rsidR="00CC7535">
        <w:rPr>
          <w:rFonts w:cs="Arial"/>
        </w:rPr>
        <w:t>, and;</w:t>
      </w:r>
    </w:p>
    <w:p w14:paraId="30C71CD2" w14:textId="77777777" w:rsidR="00C05D80" w:rsidRDefault="00C05D80" w:rsidP="00C641B1">
      <w:pPr>
        <w:widowControl/>
        <w:ind w:left="1620" w:hanging="540"/>
        <w:rPr>
          <w:rFonts w:cs="Arial"/>
        </w:rPr>
      </w:pPr>
    </w:p>
    <w:p w14:paraId="61A9731D" w14:textId="667DDE62" w:rsidR="00067418" w:rsidRPr="004D0940" w:rsidRDefault="00067418" w:rsidP="0044734E">
      <w:pPr>
        <w:pStyle w:val="ListParagraph"/>
        <w:widowControl/>
        <w:numPr>
          <w:ilvl w:val="0"/>
          <w:numId w:val="72"/>
        </w:numPr>
        <w:ind w:left="2160" w:hanging="720"/>
        <w:rPr>
          <w:rFonts w:cs="Arial"/>
        </w:rPr>
      </w:pPr>
      <w:r w:rsidRPr="004D0940">
        <w:rPr>
          <w:rFonts w:cs="Arial"/>
        </w:rPr>
        <w:lastRenderedPageBreak/>
        <w:t>A declaration that the Bank Sponsor has entered the Transfer into RIBITS</w:t>
      </w:r>
      <w:r w:rsidR="00CC7535">
        <w:rPr>
          <w:rFonts w:cs="Arial"/>
        </w:rPr>
        <w:t>.</w:t>
      </w:r>
    </w:p>
    <w:p w14:paraId="3CB1FCAC" w14:textId="77777777" w:rsidR="00C05D80" w:rsidRDefault="00C05D80" w:rsidP="00C641B1">
      <w:pPr>
        <w:widowControl/>
        <w:rPr>
          <w:rFonts w:cs="Arial"/>
        </w:rPr>
      </w:pPr>
    </w:p>
    <w:p w14:paraId="133723DC" w14:textId="77777777" w:rsidR="008153AA" w:rsidRPr="004D0940" w:rsidRDefault="0044734E" w:rsidP="005906A7">
      <w:pPr>
        <w:pStyle w:val="Heading2"/>
      </w:pPr>
      <w:r>
        <w:tab/>
      </w:r>
      <w:bookmarkStart w:id="624" w:name="_Toc45291809"/>
      <w:bookmarkStart w:id="625" w:name="_Toc49432502"/>
      <w:r w:rsidR="008153AA" w:rsidRPr="004D0940">
        <w:t>F-4</w:t>
      </w:r>
      <w:r w:rsidR="008153AA" w:rsidRPr="004D0940">
        <w:tab/>
      </w:r>
      <w:r w:rsidR="00B6247D" w:rsidRPr="004D0940">
        <w:t xml:space="preserve">Instructions for Species Credit Transfers Using RIBITS </w:t>
      </w:r>
      <w:r w:rsidR="003E5FD6" w:rsidRPr="004D0940">
        <w:t>[</w:t>
      </w:r>
      <w:r w:rsidR="008153AA" w:rsidRPr="004D0940">
        <w:t>if applicable</w:t>
      </w:r>
      <w:r w:rsidR="003E5FD6" w:rsidRPr="004D0940">
        <w:t>]</w:t>
      </w:r>
      <w:bookmarkEnd w:id="624"/>
      <w:bookmarkEnd w:id="625"/>
    </w:p>
    <w:p w14:paraId="45676C70" w14:textId="77777777" w:rsidR="008153AA" w:rsidRPr="001555CA" w:rsidRDefault="008153AA" w:rsidP="00C641B1">
      <w:pPr>
        <w:widowControl/>
        <w:tabs>
          <w:tab w:val="left" w:pos="1080"/>
        </w:tabs>
        <w:ind w:left="540"/>
        <w:rPr>
          <w:rFonts w:cs="Arial"/>
        </w:rPr>
      </w:pPr>
    </w:p>
    <w:p w14:paraId="2BB7E366" w14:textId="77777777" w:rsidR="008153AA" w:rsidRPr="004D0940" w:rsidRDefault="0044734E" w:rsidP="005906A7">
      <w:pPr>
        <w:pStyle w:val="Heading2"/>
      </w:pPr>
      <w:r>
        <w:tab/>
      </w:r>
      <w:bookmarkStart w:id="626" w:name="_Toc45291810"/>
      <w:bookmarkStart w:id="627" w:name="_Toc49432503"/>
      <w:r w:rsidR="008153AA" w:rsidRPr="004D0940">
        <w:t>F-5</w:t>
      </w:r>
      <w:r w:rsidR="008153AA" w:rsidRPr="004D0940">
        <w:tab/>
        <w:t xml:space="preserve">Credit Release Schedule </w:t>
      </w:r>
      <w:r w:rsidR="00126435" w:rsidRPr="004D0940">
        <w:t xml:space="preserve">and Funding Schedule </w:t>
      </w:r>
      <w:r w:rsidR="00F17DA3" w:rsidRPr="004D0940">
        <w:t>for Covered Species and Covered Habitats</w:t>
      </w:r>
      <w:bookmarkEnd w:id="626"/>
      <w:bookmarkEnd w:id="627"/>
    </w:p>
    <w:p w14:paraId="489B8A4F" w14:textId="77777777" w:rsidR="008153AA" w:rsidRPr="001555CA" w:rsidRDefault="008153AA" w:rsidP="00C641B1">
      <w:pPr>
        <w:widowControl/>
        <w:tabs>
          <w:tab w:val="left" w:pos="1080"/>
        </w:tabs>
        <w:ind w:left="540"/>
        <w:rPr>
          <w:rFonts w:cs="Arial"/>
        </w:rPr>
      </w:pPr>
    </w:p>
    <w:p w14:paraId="1215D2C4" w14:textId="77777777" w:rsidR="008153AA" w:rsidRPr="004D0940" w:rsidRDefault="0044734E" w:rsidP="005906A7">
      <w:pPr>
        <w:pStyle w:val="Heading2"/>
      </w:pPr>
      <w:bookmarkStart w:id="628" w:name="_Toc366499648"/>
      <w:r>
        <w:tab/>
      </w:r>
      <w:bookmarkStart w:id="629" w:name="_Toc45291811"/>
      <w:bookmarkStart w:id="630" w:name="_Toc49432504"/>
      <w:r w:rsidR="008153AA" w:rsidRPr="004D0940">
        <w:t>F-6</w:t>
      </w:r>
      <w:r w:rsidR="008153AA" w:rsidRPr="004D0940">
        <w:tab/>
      </w:r>
      <w:r w:rsidR="0013259A" w:rsidRPr="004D0940">
        <w:t>Implementation Fee</w:t>
      </w:r>
      <w:r w:rsidR="008153AA" w:rsidRPr="004D0940">
        <w:t xml:space="preserve"> Schedule </w:t>
      </w:r>
      <w:r w:rsidR="00CF286C" w:rsidRPr="004D0940">
        <w:t>[</w:t>
      </w:r>
      <w:r w:rsidR="008153AA" w:rsidRPr="004D0940">
        <w:t>if applicable</w:t>
      </w:r>
      <w:bookmarkEnd w:id="628"/>
      <w:r w:rsidR="00CF286C" w:rsidRPr="004D0940">
        <w:t>]</w:t>
      </w:r>
      <w:bookmarkEnd w:id="629"/>
      <w:bookmarkEnd w:id="630"/>
    </w:p>
    <w:p w14:paraId="6A43696A" w14:textId="77777777" w:rsidR="00D44F3D" w:rsidRPr="001555CA" w:rsidRDefault="00D44F3D" w:rsidP="00C641B1">
      <w:pPr>
        <w:widowControl/>
        <w:rPr>
          <w:rFonts w:cs="Arial"/>
        </w:rPr>
      </w:pPr>
    </w:p>
    <w:p w14:paraId="372FFAE6" w14:textId="77777777" w:rsidR="008B0391" w:rsidRPr="001555CA" w:rsidRDefault="000E1946" w:rsidP="005906A7">
      <w:pPr>
        <w:pStyle w:val="Heading2"/>
      </w:pPr>
      <w:bookmarkStart w:id="631" w:name="_Toc156896201"/>
      <w:bookmarkStart w:id="632" w:name="_Toc156896915"/>
      <w:bookmarkStart w:id="633" w:name="_Toc159218436"/>
      <w:bookmarkStart w:id="634" w:name="_Toc162086814"/>
      <w:bookmarkStart w:id="635" w:name="_Toc162087124"/>
      <w:bookmarkStart w:id="636" w:name="_Toc162087335"/>
      <w:bookmarkStart w:id="637" w:name="_Toc165255191"/>
      <w:bookmarkStart w:id="638" w:name="_Toc165855305"/>
      <w:bookmarkStart w:id="639" w:name="_Toc165855935"/>
      <w:bookmarkStart w:id="640" w:name="_Toc165856062"/>
      <w:bookmarkStart w:id="641" w:name="_Toc168989860"/>
      <w:bookmarkStart w:id="642" w:name="_Toc168989985"/>
      <w:bookmarkStart w:id="643" w:name="_Toc168990113"/>
      <w:bookmarkStart w:id="644" w:name="_Toc170709654"/>
      <w:bookmarkStart w:id="645" w:name="_Toc170709781"/>
      <w:bookmarkStart w:id="646" w:name="_Toc170709992"/>
      <w:bookmarkStart w:id="647" w:name="_Toc171902252"/>
      <w:bookmarkStart w:id="648" w:name="_Toc171902944"/>
      <w:bookmarkStart w:id="649" w:name="_Toc172622702"/>
      <w:bookmarkStart w:id="650" w:name="_Toc156896202"/>
      <w:bookmarkStart w:id="651" w:name="_Toc156896916"/>
      <w:bookmarkStart w:id="652" w:name="_Toc159218437"/>
      <w:bookmarkStart w:id="653" w:name="_Toc162086815"/>
      <w:bookmarkStart w:id="654" w:name="_Toc162087125"/>
      <w:bookmarkStart w:id="655" w:name="_Toc162087336"/>
      <w:bookmarkStart w:id="656" w:name="_Toc165255192"/>
      <w:bookmarkStart w:id="657" w:name="_Toc165855306"/>
      <w:bookmarkStart w:id="658" w:name="_Toc165855936"/>
      <w:bookmarkStart w:id="659" w:name="_Toc165856063"/>
      <w:bookmarkStart w:id="660" w:name="_Toc168989861"/>
      <w:bookmarkStart w:id="661" w:name="_Toc168989986"/>
      <w:bookmarkStart w:id="662" w:name="_Toc168990114"/>
      <w:bookmarkStart w:id="663" w:name="_Toc170709655"/>
      <w:bookmarkStart w:id="664" w:name="_Toc170709782"/>
      <w:bookmarkStart w:id="665" w:name="_Toc170709993"/>
      <w:bookmarkStart w:id="666" w:name="_Toc171902253"/>
      <w:bookmarkStart w:id="667" w:name="_Toc171902945"/>
      <w:bookmarkStart w:id="668" w:name="_Toc172622703"/>
      <w:bookmarkStart w:id="669" w:name="_Toc156896204"/>
      <w:bookmarkStart w:id="670" w:name="_Toc156896918"/>
      <w:bookmarkStart w:id="671" w:name="_Toc159218439"/>
      <w:bookmarkStart w:id="672" w:name="_Toc162086817"/>
      <w:bookmarkStart w:id="673" w:name="_Toc162087127"/>
      <w:bookmarkStart w:id="674" w:name="_Toc162087338"/>
      <w:bookmarkStart w:id="675" w:name="_Toc165255194"/>
      <w:bookmarkStart w:id="676" w:name="_Toc165855308"/>
      <w:bookmarkStart w:id="677" w:name="_Toc165855938"/>
      <w:bookmarkStart w:id="678" w:name="_Toc165856065"/>
      <w:bookmarkStart w:id="679" w:name="_Toc168989863"/>
      <w:bookmarkStart w:id="680" w:name="_Toc168989988"/>
      <w:bookmarkStart w:id="681" w:name="_Toc168990116"/>
      <w:bookmarkStart w:id="682" w:name="_Toc170709657"/>
      <w:bookmarkStart w:id="683" w:name="_Toc170709784"/>
      <w:bookmarkStart w:id="684" w:name="_Toc170709995"/>
      <w:bookmarkStart w:id="685" w:name="_Toc171902255"/>
      <w:bookmarkStart w:id="686" w:name="_Toc171902947"/>
      <w:bookmarkStart w:id="687" w:name="_Toc172622705"/>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r>
        <w:t>7.</w:t>
      </w:r>
      <w:r w:rsidR="00433385">
        <w:t xml:space="preserve"> </w:t>
      </w:r>
      <w:bookmarkStart w:id="688" w:name="_Toc130996617"/>
      <w:bookmarkStart w:id="689" w:name="_Toc45291812"/>
      <w:bookmarkStart w:id="690" w:name="_Toc49432505"/>
      <w:r w:rsidR="00D44F3D" w:rsidRPr="001555CA">
        <w:t xml:space="preserve">“Exhibit G” - </w:t>
      </w:r>
      <w:r w:rsidR="00C50A84" w:rsidRPr="001555CA">
        <w:t>Phase I Environmental Site Assessment</w:t>
      </w:r>
      <w:bookmarkEnd w:id="688"/>
      <w:bookmarkEnd w:id="689"/>
      <w:bookmarkEnd w:id="690"/>
    </w:p>
    <w:p w14:paraId="46B918E7" w14:textId="77777777" w:rsidR="006E70A6" w:rsidRPr="001555CA" w:rsidRDefault="006E70A6" w:rsidP="00C641B1">
      <w:pPr>
        <w:widowControl/>
        <w:rPr>
          <w:rFonts w:cs="Arial"/>
        </w:rPr>
      </w:pPr>
    </w:p>
    <w:p w14:paraId="45FD3D78" w14:textId="77777777" w:rsidR="008B0391" w:rsidRPr="001555CA" w:rsidRDefault="000E1946" w:rsidP="005906A7">
      <w:pPr>
        <w:pStyle w:val="Heading2"/>
      </w:pPr>
      <w:bookmarkStart w:id="691" w:name="_Toc366497713"/>
      <w:bookmarkStart w:id="692" w:name="_Toc366498127"/>
      <w:bookmarkStart w:id="693" w:name="_Toc366498950"/>
      <w:bookmarkStart w:id="694" w:name="_Toc366499116"/>
      <w:bookmarkStart w:id="695" w:name="_Toc366499400"/>
      <w:bookmarkStart w:id="696" w:name="_Toc366499650"/>
      <w:bookmarkEnd w:id="691"/>
      <w:bookmarkEnd w:id="692"/>
      <w:bookmarkEnd w:id="693"/>
      <w:bookmarkEnd w:id="694"/>
      <w:bookmarkEnd w:id="695"/>
      <w:bookmarkEnd w:id="696"/>
      <w:r>
        <w:t>8.</w:t>
      </w:r>
      <w:r w:rsidR="00433385">
        <w:t xml:space="preserve"> </w:t>
      </w:r>
      <w:bookmarkStart w:id="697" w:name="_Toc130996618"/>
      <w:bookmarkStart w:id="698" w:name="_Toc45291813"/>
      <w:bookmarkStart w:id="699" w:name="_Toc49432506"/>
      <w:r w:rsidR="00433385">
        <w:t>“</w:t>
      </w:r>
      <w:r w:rsidR="00D44F3D" w:rsidRPr="001555CA">
        <w:t xml:space="preserve">Exhibit H” - </w:t>
      </w:r>
      <w:r w:rsidR="00C50A84" w:rsidRPr="001555CA">
        <w:t>Biological Resources Survey</w:t>
      </w:r>
      <w:bookmarkEnd w:id="697"/>
      <w:bookmarkEnd w:id="698"/>
      <w:bookmarkEnd w:id="699"/>
    </w:p>
    <w:p w14:paraId="1F2BFF7C" w14:textId="77777777" w:rsidR="006E0D1E" w:rsidRDefault="006E0D1E" w:rsidP="00C641B1">
      <w:pPr>
        <w:keepNext/>
        <w:widowControl/>
        <w:rPr>
          <w:rFonts w:cs="Arial"/>
        </w:rPr>
      </w:pPr>
    </w:p>
    <w:p w14:paraId="75F4F82F" w14:textId="77777777" w:rsidR="006E70A6" w:rsidRPr="001555CA" w:rsidRDefault="004150F2" w:rsidP="00C641B1">
      <w:pPr>
        <w:keepNext/>
        <w:widowControl/>
        <w:ind w:left="540"/>
        <w:rPr>
          <w:rFonts w:cs="Arial"/>
        </w:rPr>
      </w:pPr>
      <w:r w:rsidRPr="001555CA">
        <w:rPr>
          <w:rFonts w:cs="Arial"/>
        </w:rPr>
        <w:t>Biological Resources Survey(ies) of the Bank Property shall describe the biotic and abiotic baseline of the Bank Property and should include descriptions of the following with maps:</w:t>
      </w:r>
      <w:r w:rsidRPr="001555CA" w:rsidDel="008E73F0">
        <w:rPr>
          <w:rFonts w:cs="Arial"/>
        </w:rPr>
        <w:t xml:space="preserve"> </w:t>
      </w:r>
      <w:r w:rsidR="004404BD">
        <w:rPr>
          <w:rFonts w:cs="Arial"/>
        </w:rPr>
        <w:t>(a</w:t>
      </w:r>
      <w:r w:rsidRPr="001555CA">
        <w:rPr>
          <w:rFonts w:cs="Arial"/>
        </w:rPr>
        <w:t xml:space="preserve">) the Bank Property’s geographic location and features, including topography, hydrology, soils, and vegetation; </w:t>
      </w:r>
      <w:r w:rsidR="004404BD">
        <w:rPr>
          <w:rFonts w:cs="Arial"/>
        </w:rPr>
        <w:t>(</w:t>
      </w:r>
      <w:r w:rsidRPr="001555CA">
        <w:rPr>
          <w:rFonts w:cs="Arial"/>
        </w:rPr>
        <w:t xml:space="preserve">b) current functions and services of aquatic resources; </w:t>
      </w:r>
      <w:r w:rsidR="004404BD">
        <w:rPr>
          <w:rFonts w:cs="Arial"/>
        </w:rPr>
        <w:t>(</w:t>
      </w:r>
      <w:r w:rsidRPr="001555CA">
        <w:rPr>
          <w:rFonts w:cs="Arial"/>
        </w:rPr>
        <w:t xml:space="preserve">c) inventory of all biological resources, including: description of vegetation communities and a complete plant species list, presence of </w:t>
      </w:r>
      <w:r w:rsidR="004A3E3D" w:rsidRPr="001555CA">
        <w:rPr>
          <w:rFonts w:cs="Arial"/>
        </w:rPr>
        <w:t>F</w:t>
      </w:r>
      <w:r w:rsidRPr="001555CA">
        <w:rPr>
          <w:rFonts w:cs="Arial"/>
        </w:rPr>
        <w:t>ederal</w:t>
      </w:r>
      <w:r w:rsidR="004A3E3D" w:rsidRPr="001555CA">
        <w:rPr>
          <w:rFonts w:cs="Arial"/>
        </w:rPr>
        <w:t>ly</w:t>
      </w:r>
      <w:r w:rsidR="003A1D68" w:rsidRPr="001555CA">
        <w:rPr>
          <w:rFonts w:cs="Arial"/>
        </w:rPr>
        <w:t>-</w:t>
      </w:r>
      <w:r w:rsidRPr="001555CA">
        <w:rPr>
          <w:rFonts w:cs="Arial"/>
        </w:rPr>
        <w:t xml:space="preserve">threatened or endangered species, and/or their habitats, as determined by protocol surveys or other appropriate survey methodology, state-listed threatened and endangered species and other species of special concern, other wildlife species that may be present, and presence of non-native species on the Bank Property; and </w:t>
      </w:r>
      <w:r w:rsidR="004404BD">
        <w:rPr>
          <w:rFonts w:cs="Arial"/>
        </w:rPr>
        <w:t>(</w:t>
      </w:r>
      <w:r w:rsidRPr="001555CA">
        <w:rPr>
          <w:rFonts w:cs="Arial"/>
        </w:rPr>
        <w:t>d) past and present land uses, including grazing practices.</w:t>
      </w:r>
      <w:r w:rsidR="0045174B" w:rsidRPr="001555CA">
        <w:rPr>
          <w:rFonts w:cs="Arial"/>
        </w:rPr>
        <w:t xml:space="preserve">  </w:t>
      </w:r>
    </w:p>
    <w:p w14:paraId="51E20F7F" w14:textId="77777777" w:rsidR="00D44F3D" w:rsidRPr="001555CA" w:rsidRDefault="00D44F3D" w:rsidP="00C641B1">
      <w:pPr>
        <w:widowControl/>
        <w:rPr>
          <w:rFonts w:cs="Arial"/>
        </w:rPr>
      </w:pPr>
    </w:p>
    <w:p w14:paraId="10CC575C" w14:textId="2C887F6E" w:rsidR="008B0391" w:rsidRPr="001555CA" w:rsidRDefault="000E1946" w:rsidP="005906A7">
      <w:pPr>
        <w:pStyle w:val="Heading2"/>
      </w:pPr>
      <w:bookmarkStart w:id="700" w:name="_Toc366497715"/>
      <w:bookmarkStart w:id="701" w:name="_Toc366498129"/>
      <w:bookmarkStart w:id="702" w:name="_Toc366498952"/>
      <w:bookmarkStart w:id="703" w:name="_Toc366499118"/>
      <w:bookmarkStart w:id="704" w:name="_Toc366499402"/>
      <w:bookmarkStart w:id="705" w:name="_Toc366499652"/>
      <w:bookmarkStart w:id="706" w:name="_Toc130996619"/>
      <w:bookmarkStart w:id="707" w:name="_Toc45291814"/>
      <w:bookmarkStart w:id="708" w:name="_Toc49432507"/>
      <w:bookmarkEnd w:id="700"/>
      <w:bookmarkEnd w:id="701"/>
      <w:bookmarkEnd w:id="702"/>
      <w:bookmarkEnd w:id="703"/>
      <w:bookmarkEnd w:id="704"/>
      <w:bookmarkEnd w:id="705"/>
      <w:r>
        <w:t>9.</w:t>
      </w:r>
      <w:r w:rsidR="00D44F3D" w:rsidRPr="001555CA">
        <w:t>“Exhibit I” –</w:t>
      </w:r>
      <w:bookmarkStart w:id="709" w:name="_Toc45291815"/>
      <w:bookmarkStart w:id="710" w:name="_Toc49432508"/>
      <w:bookmarkEnd w:id="706"/>
      <w:bookmarkEnd w:id="707"/>
      <w:bookmarkEnd w:id="708"/>
      <w:r w:rsidR="00C2788A">
        <w:t>Aquatic Resource Delineation [if applicable]</w:t>
      </w:r>
      <w:r w:rsidR="00744A47" w:rsidRPr="001555CA">
        <w:t>.</w:t>
      </w:r>
      <w:bookmarkEnd w:id="709"/>
      <w:bookmarkEnd w:id="710"/>
      <w:r w:rsidR="00744A47" w:rsidRPr="001555CA" w:rsidDel="00744A47">
        <w:t xml:space="preserve"> </w:t>
      </w:r>
      <w:r w:rsidR="0045174B" w:rsidRPr="001555CA">
        <w:t xml:space="preserve"> </w:t>
      </w:r>
    </w:p>
    <w:p w14:paraId="0A40185A" w14:textId="77777777" w:rsidR="00BC7676" w:rsidRDefault="00BC7676" w:rsidP="00C641B1">
      <w:pPr>
        <w:keepNext/>
        <w:widowControl/>
        <w:rPr>
          <w:rFonts w:cs="Arial"/>
        </w:rPr>
      </w:pPr>
    </w:p>
    <w:p w14:paraId="57F2E373" w14:textId="25D23F42" w:rsidR="006E70A6" w:rsidRPr="001555CA" w:rsidRDefault="00D44F3D" w:rsidP="00C641B1">
      <w:pPr>
        <w:keepNext/>
        <w:widowControl/>
        <w:ind w:left="540"/>
        <w:rPr>
          <w:rFonts w:cs="Arial"/>
        </w:rPr>
      </w:pPr>
      <w:r w:rsidRPr="001555CA">
        <w:rPr>
          <w:rFonts w:cs="Arial"/>
        </w:rPr>
        <w:t xml:space="preserve">Bank Sponsor shall provide a copy of the </w:t>
      </w:r>
      <w:r w:rsidR="00C2788A">
        <w:rPr>
          <w:rFonts w:cs="Arial"/>
        </w:rPr>
        <w:t>Aquatic Resource Delineation</w:t>
      </w:r>
      <w:r w:rsidR="004150F2" w:rsidRPr="001555CA">
        <w:rPr>
          <w:rFonts w:cs="Arial"/>
        </w:rPr>
        <w:t xml:space="preserve"> issued by </w:t>
      </w:r>
      <w:r w:rsidRPr="001555CA">
        <w:rPr>
          <w:rFonts w:cs="Arial"/>
        </w:rPr>
        <w:t xml:space="preserve">USACE </w:t>
      </w:r>
      <w:r w:rsidR="007D30E3" w:rsidRPr="001555CA">
        <w:rPr>
          <w:rFonts w:cs="Arial"/>
        </w:rPr>
        <w:t xml:space="preserve">and/or Regional Board </w:t>
      </w:r>
      <w:r w:rsidRPr="001555CA">
        <w:rPr>
          <w:rFonts w:cs="Arial"/>
        </w:rPr>
        <w:t>for the Bank Property</w:t>
      </w:r>
      <w:r w:rsidR="00277241" w:rsidRPr="001555CA">
        <w:rPr>
          <w:rFonts w:cs="Arial"/>
        </w:rPr>
        <w:t>, if applicable</w:t>
      </w:r>
      <w:r w:rsidRPr="001555CA">
        <w:rPr>
          <w:rFonts w:cs="Arial"/>
        </w:rPr>
        <w:t>.</w:t>
      </w:r>
      <w:r w:rsidR="0045174B" w:rsidRPr="001555CA">
        <w:rPr>
          <w:rFonts w:cs="Arial"/>
        </w:rPr>
        <w:t xml:space="preserve">  </w:t>
      </w:r>
    </w:p>
    <w:p w14:paraId="1C0C99CE" w14:textId="77777777" w:rsidR="00D44F3D" w:rsidRPr="001555CA" w:rsidRDefault="00D44F3D" w:rsidP="00C641B1">
      <w:pPr>
        <w:widowControl/>
        <w:rPr>
          <w:rFonts w:cs="Arial"/>
        </w:rPr>
      </w:pPr>
    </w:p>
    <w:p w14:paraId="2A754450" w14:textId="2B13EE04" w:rsidR="008B0391" w:rsidRPr="001555CA" w:rsidRDefault="000E1946" w:rsidP="005906A7">
      <w:pPr>
        <w:pStyle w:val="Heading2"/>
      </w:pPr>
      <w:bookmarkStart w:id="711" w:name="_Toc366497717"/>
      <w:bookmarkStart w:id="712" w:name="_Toc366498131"/>
      <w:bookmarkStart w:id="713" w:name="_Toc366498954"/>
      <w:bookmarkStart w:id="714" w:name="_Toc366499120"/>
      <w:bookmarkStart w:id="715" w:name="_Toc366499404"/>
      <w:bookmarkStart w:id="716" w:name="_Toc366499654"/>
      <w:bookmarkStart w:id="717" w:name="_Toc179277895"/>
      <w:bookmarkStart w:id="718" w:name="_Toc179791935"/>
      <w:bookmarkStart w:id="719" w:name="_Toc179875659"/>
      <w:bookmarkStart w:id="720" w:name="_Toc180918505"/>
      <w:bookmarkStart w:id="721" w:name="_Toc181777592"/>
      <w:bookmarkStart w:id="722" w:name="_Toc182213055"/>
      <w:bookmarkStart w:id="723" w:name="_Toc179277896"/>
      <w:bookmarkStart w:id="724" w:name="_Toc179791936"/>
      <w:bookmarkStart w:id="725" w:name="_Toc179875660"/>
      <w:bookmarkStart w:id="726" w:name="_Toc180918506"/>
      <w:bookmarkStart w:id="727" w:name="_Toc181777593"/>
      <w:bookmarkStart w:id="728" w:name="_Toc182213056"/>
      <w:bookmarkStart w:id="729" w:name="_Toc45291816"/>
      <w:bookmarkStart w:id="730" w:name="_Toc49432509"/>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r>
        <w:t>10.</w:t>
      </w:r>
      <w:r w:rsidR="00D44F3D" w:rsidRPr="001555CA">
        <w:t xml:space="preserve">“Exhibit J” – </w:t>
      </w:r>
      <w:r w:rsidR="00A51B11">
        <w:t xml:space="preserve">Non-confidential </w:t>
      </w:r>
      <w:r w:rsidR="00D44F3D" w:rsidRPr="001555CA">
        <w:t>Cultural</w:t>
      </w:r>
      <w:r w:rsidR="000E7667" w:rsidRPr="001555CA">
        <w:t>, Historical, Archeological, and Native American Resources (“Cultural Resources”).</w:t>
      </w:r>
      <w:bookmarkEnd w:id="729"/>
      <w:bookmarkEnd w:id="730"/>
    </w:p>
    <w:p w14:paraId="6FCA67AF" w14:textId="77777777" w:rsidR="006E0D1E" w:rsidRDefault="006E0D1E" w:rsidP="00C641B1">
      <w:pPr>
        <w:keepNext/>
        <w:widowControl/>
        <w:rPr>
          <w:rFonts w:cs="Arial"/>
        </w:rPr>
      </w:pPr>
      <w:bookmarkStart w:id="731" w:name="_Toc366484535"/>
    </w:p>
    <w:p w14:paraId="42F88E60" w14:textId="0B577953" w:rsidR="0045174B" w:rsidRPr="001555CA" w:rsidRDefault="0045174B" w:rsidP="00C641B1">
      <w:pPr>
        <w:keepNext/>
        <w:widowControl/>
        <w:ind w:left="540"/>
        <w:rPr>
          <w:rFonts w:cs="Arial"/>
        </w:rPr>
      </w:pPr>
      <w:r w:rsidRPr="001555CA">
        <w:rPr>
          <w:rFonts w:cs="Arial"/>
        </w:rPr>
        <w:t>Cultural Resources requirements met for all Construction Phases.</w:t>
      </w:r>
      <w:bookmarkStart w:id="732" w:name="_Toc130996620"/>
      <w:bookmarkEnd w:id="731"/>
      <w:r w:rsidR="00A51B11">
        <w:rPr>
          <w:rFonts w:cs="Arial"/>
        </w:rPr>
        <w:t xml:space="preserve">  Information regarding the character, location, and ownership of historic properties shall not be included within this exhibit or uploaded to RIBITS</w:t>
      </w:r>
      <w:r w:rsidR="008851AB">
        <w:rPr>
          <w:rFonts w:cs="Arial"/>
        </w:rPr>
        <w:t>, pursuant to Section 304 of the National Historic Preservation Act (NHPA) and 36 CFR 800.11c</w:t>
      </w:r>
      <w:r w:rsidR="00A51B11">
        <w:rPr>
          <w:rFonts w:cs="Arial"/>
        </w:rPr>
        <w:t>.</w:t>
      </w:r>
    </w:p>
    <w:p w14:paraId="547ABEA2" w14:textId="77777777" w:rsidR="006E0D1E" w:rsidRDefault="006E0D1E" w:rsidP="00C641B1">
      <w:pPr>
        <w:keepNext/>
        <w:widowControl/>
        <w:rPr>
          <w:rFonts w:cs="Arial"/>
        </w:rPr>
      </w:pPr>
    </w:p>
    <w:p w14:paraId="03F02AD1" w14:textId="77777777" w:rsidR="006435DE" w:rsidRPr="005906A7" w:rsidRDefault="00D44F3D" w:rsidP="005906A7">
      <w:pPr>
        <w:keepNext/>
        <w:widowControl/>
        <w:tabs>
          <w:tab w:val="left" w:pos="1080"/>
        </w:tabs>
        <w:ind w:left="540" w:firstLine="900"/>
        <w:rPr>
          <w:rFonts w:cs="Arial"/>
          <w:bCs/>
        </w:rPr>
      </w:pPr>
      <w:r w:rsidRPr="005906A7">
        <w:rPr>
          <w:rFonts w:cs="Arial"/>
          <w:bCs/>
        </w:rPr>
        <w:t>J-1</w:t>
      </w:r>
      <w:r w:rsidRPr="005906A7">
        <w:rPr>
          <w:rFonts w:cs="Arial"/>
          <w:bCs/>
        </w:rPr>
        <w:tab/>
        <w:t>Identification, Inventory</w:t>
      </w:r>
      <w:r w:rsidR="004F2028" w:rsidRPr="005906A7">
        <w:rPr>
          <w:rFonts w:cs="Arial"/>
          <w:bCs/>
        </w:rPr>
        <w:t>,</w:t>
      </w:r>
      <w:r w:rsidRPr="005906A7">
        <w:rPr>
          <w:rFonts w:cs="Arial"/>
          <w:bCs/>
        </w:rPr>
        <w:t xml:space="preserve"> and Evaluation</w:t>
      </w:r>
    </w:p>
    <w:p w14:paraId="2FA73EDC" w14:textId="77777777" w:rsidR="006E0D1E" w:rsidRDefault="006E0D1E" w:rsidP="00C641B1">
      <w:pPr>
        <w:keepNext/>
        <w:widowControl/>
        <w:rPr>
          <w:rFonts w:cs="Arial"/>
        </w:rPr>
      </w:pPr>
      <w:bookmarkStart w:id="733" w:name="_Toc366484537"/>
      <w:bookmarkStart w:id="734" w:name="_Toc366485556"/>
      <w:bookmarkStart w:id="735" w:name="_Toc366497721"/>
      <w:bookmarkStart w:id="736" w:name="_Toc366499408"/>
      <w:bookmarkStart w:id="737" w:name="_Toc366499658"/>
      <w:bookmarkStart w:id="738" w:name="_Toc411839277"/>
      <w:bookmarkStart w:id="739" w:name="_Toc485043513"/>
    </w:p>
    <w:p w14:paraId="3E235AD5" w14:textId="77777777" w:rsidR="000E7667" w:rsidRPr="001555CA" w:rsidRDefault="000E7667" w:rsidP="005906A7">
      <w:pPr>
        <w:keepNext/>
        <w:widowControl/>
        <w:ind w:left="1440"/>
        <w:rPr>
          <w:rFonts w:cs="Arial"/>
        </w:rPr>
      </w:pPr>
      <w:r w:rsidRPr="001555CA">
        <w:rPr>
          <w:rFonts w:cs="Arial"/>
        </w:rPr>
        <w:t xml:space="preserve">Cultural resources inventory and evaluation shall include the following: </w:t>
      </w:r>
      <w:r w:rsidR="004404BD">
        <w:rPr>
          <w:rFonts w:cs="Arial"/>
        </w:rPr>
        <w:t>(a) a </w:t>
      </w:r>
      <w:r w:rsidRPr="001555CA">
        <w:rPr>
          <w:rFonts w:cs="Arial"/>
        </w:rPr>
        <w:t xml:space="preserve">description and map of the area of potential effects (“APE”), </w:t>
      </w:r>
      <w:r w:rsidR="004404BD">
        <w:rPr>
          <w:rFonts w:cs="Arial"/>
        </w:rPr>
        <w:t>(b) a </w:t>
      </w:r>
      <w:r w:rsidRPr="001555CA">
        <w:rPr>
          <w:rFonts w:cs="Arial"/>
        </w:rPr>
        <w:t xml:space="preserve">description of each cultural resource and a brief statement identifying </w:t>
      </w:r>
      <w:r w:rsidRPr="001555CA">
        <w:rPr>
          <w:rFonts w:cs="Arial"/>
        </w:rPr>
        <w:lastRenderedPageBreak/>
        <w:t xml:space="preserve">the specific location of each cultural resource within the APE, </w:t>
      </w:r>
      <w:r w:rsidR="004404BD">
        <w:rPr>
          <w:rFonts w:cs="Arial"/>
        </w:rPr>
        <w:t>(</w:t>
      </w:r>
      <w:r w:rsidRPr="001555CA">
        <w:rPr>
          <w:rFonts w:cs="Arial"/>
        </w:rPr>
        <w:t xml:space="preserve">c) a description of how the boundary was determined for each cultural resource identified, and </w:t>
      </w:r>
      <w:r w:rsidR="004404BD">
        <w:rPr>
          <w:rFonts w:cs="Arial"/>
        </w:rPr>
        <w:t>(</w:t>
      </w:r>
      <w:r w:rsidRPr="001555CA">
        <w:rPr>
          <w:rFonts w:cs="Arial"/>
        </w:rPr>
        <w:t xml:space="preserve">d) a determination of eligibility for the National Register of Historic Places (National Register), as determined by the </w:t>
      </w:r>
      <w:r w:rsidR="00B82B64" w:rsidRPr="001555CA">
        <w:rPr>
          <w:rFonts w:cs="Arial"/>
        </w:rPr>
        <w:t>lead Federal agency</w:t>
      </w:r>
      <w:r w:rsidRPr="001555CA">
        <w:rPr>
          <w:rFonts w:cs="Arial"/>
        </w:rPr>
        <w:t xml:space="preserve"> in consultation with the State Historic Preservation Officer (SHPO), and </w:t>
      </w:r>
      <w:r w:rsidR="004404BD">
        <w:rPr>
          <w:rFonts w:cs="Arial"/>
        </w:rPr>
        <w:t>(</w:t>
      </w:r>
      <w:r w:rsidRPr="001555CA">
        <w:rPr>
          <w:rFonts w:cs="Arial"/>
        </w:rPr>
        <w:t xml:space="preserve">e) where appropriate, eligibility recommendation for listing on the California Register of Historical Resources. Cultural resources that are recommended eligible for </w:t>
      </w:r>
      <w:r w:rsidRPr="004404BD">
        <w:rPr>
          <w:rFonts w:cs="Arial"/>
          <w:spacing w:val="-3"/>
        </w:rPr>
        <w:t>listing in the National Register are called “historic properties” under the Federal</w:t>
      </w:r>
      <w:r w:rsidRPr="001555CA">
        <w:rPr>
          <w:rFonts w:cs="Arial"/>
        </w:rPr>
        <w:t xml:space="preserve"> regulations and “historical resources” under the California regulations.</w:t>
      </w:r>
      <w:bookmarkEnd w:id="733"/>
      <w:bookmarkEnd w:id="734"/>
      <w:bookmarkEnd w:id="735"/>
      <w:bookmarkEnd w:id="736"/>
      <w:bookmarkEnd w:id="737"/>
      <w:bookmarkEnd w:id="738"/>
      <w:bookmarkEnd w:id="739"/>
      <w:r w:rsidRPr="001555CA">
        <w:rPr>
          <w:rFonts w:cs="Arial"/>
        </w:rPr>
        <w:t xml:space="preserve"> </w:t>
      </w:r>
    </w:p>
    <w:p w14:paraId="6D608035" w14:textId="77777777" w:rsidR="00D44F3D" w:rsidRPr="001555CA" w:rsidRDefault="00D44F3D" w:rsidP="00C641B1">
      <w:pPr>
        <w:widowControl/>
        <w:rPr>
          <w:rFonts w:cs="Arial"/>
        </w:rPr>
      </w:pPr>
    </w:p>
    <w:p w14:paraId="2A236180" w14:textId="77777777" w:rsidR="00D44F3D" w:rsidRPr="005906A7" w:rsidRDefault="00D44F3D" w:rsidP="005906A7">
      <w:pPr>
        <w:keepNext/>
        <w:widowControl/>
        <w:tabs>
          <w:tab w:val="left" w:pos="1080"/>
        </w:tabs>
        <w:ind w:left="1440"/>
        <w:rPr>
          <w:rFonts w:cs="Arial"/>
          <w:bCs/>
        </w:rPr>
      </w:pPr>
      <w:r w:rsidRPr="005906A7">
        <w:rPr>
          <w:rFonts w:cs="Arial"/>
          <w:bCs/>
        </w:rPr>
        <w:t>J-2</w:t>
      </w:r>
      <w:r w:rsidRPr="005906A7">
        <w:rPr>
          <w:rFonts w:cs="Arial"/>
          <w:bCs/>
        </w:rPr>
        <w:tab/>
        <w:t xml:space="preserve">Compliance Documentation </w:t>
      </w:r>
      <w:r w:rsidR="00B522FA" w:rsidRPr="005906A7">
        <w:rPr>
          <w:rFonts w:cs="Arial"/>
          <w:bCs/>
        </w:rPr>
        <w:t>[</w:t>
      </w:r>
      <w:r w:rsidR="001F6149" w:rsidRPr="005906A7">
        <w:rPr>
          <w:rFonts w:cs="Arial"/>
          <w:bCs/>
        </w:rPr>
        <w:t>if</w:t>
      </w:r>
      <w:r w:rsidRPr="005906A7">
        <w:rPr>
          <w:rFonts w:cs="Arial"/>
          <w:bCs/>
        </w:rPr>
        <w:t xml:space="preserve"> applicable</w:t>
      </w:r>
      <w:r w:rsidR="00B522FA" w:rsidRPr="005906A7">
        <w:rPr>
          <w:rFonts w:cs="Arial"/>
          <w:bCs/>
        </w:rPr>
        <w:t>]</w:t>
      </w:r>
      <w:r w:rsidRPr="005906A7">
        <w:rPr>
          <w:rFonts w:cs="Arial"/>
          <w:bCs/>
        </w:rPr>
        <w:t xml:space="preserve"> </w:t>
      </w:r>
    </w:p>
    <w:p w14:paraId="2A6022E0" w14:textId="77777777" w:rsidR="006E0D1E" w:rsidRPr="005906A7" w:rsidRDefault="006E0D1E" w:rsidP="00C641B1">
      <w:pPr>
        <w:keepNext/>
        <w:widowControl/>
        <w:rPr>
          <w:rFonts w:cs="Arial"/>
          <w:bCs/>
        </w:rPr>
      </w:pPr>
    </w:p>
    <w:p w14:paraId="4526A7C4" w14:textId="77777777" w:rsidR="000E7667" w:rsidRPr="001555CA" w:rsidRDefault="000E7667" w:rsidP="005906A7">
      <w:pPr>
        <w:keepNext/>
        <w:widowControl/>
        <w:ind w:left="1440"/>
        <w:rPr>
          <w:rFonts w:cs="Arial"/>
        </w:rPr>
      </w:pPr>
      <w:r w:rsidRPr="001555CA">
        <w:rPr>
          <w:rFonts w:cs="Arial"/>
        </w:rPr>
        <w:t>If the USACE finds that the undertaking will have no effect or no adverse effect upon cultural resources, the BEI shall include the USACE’s determination of effect and the required concurrence by the SHPO and the Advisory Council on Historic Preservation, as applicable.</w:t>
      </w:r>
      <w:r w:rsidR="00C47E94" w:rsidRPr="001555CA">
        <w:rPr>
          <w:rFonts w:cs="Arial"/>
        </w:rPr>
        <w:t xml:space="preserve"> </w:t>
      </w:r>
      <w:r w:rsidRPr="001555CA">
        <w:rPr>
          <w:rFonts w:cs="Arial"/>
        </w:rPr>
        <w:t xml:space="preserve"> However, if it is determined that the undertaking will have an adverse effect on a historic property, the BEI is to include either an executed Programmatic Agreement or Memorandum of Agreement (Section 106 agreement) as documentation of compliance with Section 106 of the National Historic Preservation Act of 1966, as amended. </w:t>
      </w:r>
      <w:r w:rsidR="00C47E94" w:rsidRPr="001555CA">
        <w:rPr>
          <w:rFonts w:cs="Arial"/>
        </w:rPr>
        <w:t xml:space="preserve"> </w:t>
      </w:r>
      <w:r w:rsidRPr="001555CA">
        <w:rPr>
          <w:rFonts w:cs="Arial"/>
        </w:rPr>
        <w:t>If the undertaking may cause a substantial adverse change in the significance of a historical resource then, pursuant to California Code of Regulations, Title 14, § 15064.5(b), preparation of an environmental impact report is required.</w:t>
      </w:r>
    </w:p>
    <w:p w14:paraId="76FEF379" w14:textId="77777777" w:rsidR="00D44F3D" w:rsidRPr="001555CA" w:rsidRDefault="00D44F3D" w:rsidP="00C641B1">
      <w:pPr>
        <w:widowControl/>
        <w:rPr>
          <w:rFonts w:eastAsia="Calibri" w:cs="Arial"/>
        </w:rPr>
      </w:pPr>
    </w:p>
    <w:p w14:paraId="2DCF7107" w14:textId="77777777" w:rsidR="000E7667" w:rsidRPr="005906A7" w:rsidRDefault="000E7667" w:rsidP="005906A7">
      <w:pPr>
        <w:keepNext/>
        <w:widowControl/>
        <w:tabs>
          <w:tab w:val="left" w:pos="1080"/>
        </w:tabs>
        <w:ind w:left="540" w:firstLine="900"/>
        <w:rPr>
          <w:rFonts w:cs="Arial"/>
          <w:bCs/>
        </w:rPr>
      </w:pPr>
      <w:r w:rsidRPr="005906A7">
        <w:rPr>
          <w:rFonts w:cs="Arial"/>
          <w:bCs/>
        </w:rPr>
        <w:t>J-3</w:t>
      </w:r>
      <w:r w:rsidRPr="005906A7">
        <w:rPr>
          <w:rFonts w:cs="Arial"/>
          <w:bCs/>
        </w:rPr>
        <w:tab/>
        <w:t xml:space="preserve">Historic Properties Treatment Plan (HPTP) </w:t>
      </w:r>
      <w:r w:rsidR="00B522FA" w:rsidRPr="005906A7">
        <w:rPr>
          <w:rFonts w:cs="Arial"/>
          <w:bCs/>
        </w:rPr>
        <w:t>[</w:t>
      </w:r>
      <w:r w:rsidR="001F6149" w:rsidRPr="005906A7">
        <w:rPr>
          <w:rFonts w:cs="Arial"/>
          <w:bCs/>
        </w:rPr>
        <w:t>if</w:t>
      </w:r>
      <w:r w:rsidR="00B277CE" w:rsidRPr="005906A7">
        <w:rPr>
          <w:rFonts w:cs="Arial"/>
          <w:bCs/>
        </w:rPr>
        <w:t xml:space="preserve"> applicable</w:t>
      </w:r>
      <w:r w:rsidR="00B522FA" w:rsidRPr="005906A7">
        <w:rPr>
          <w:rFonts w:cs="Arial"/>
          <w:bCs/>
        </w:rPr>
        <w:t>]</w:t>
      </w:r>
    </w:p>
    <w:p w14:paraId="0A2FEDFE" w14:textId="77777777" w:rsidR="006E0D1E" w:rsidRDefault="006E0D1E" w:rsidP="00C641B1">
      <w:pPr>
        <w:keepNext/>
        <w:widowControl/>
        <w:rPr>
          <w:rFonts w:cs="Arial"/>
        </w:rPr>
      </w:pPr>
    </w:p>
    <w:p w14:paraId="6BC9D195" w14:textId="77777777" w:rsidR="000E7667" w:rsidRPr="001555CA" w:rsidRDefault="000E7667" w:rsidP="005906A7">
      <w:pPr>
        <w:keepNext/>
        <w:widowControl/>
        <w:tabs>
          <w:tab w:val="left" w:pos="1440"/>
        </w:tabs>
        <w:ind w:left="1440"/>
        <w:rPr>
          <w:rFonts w:cs="Arial"/>
        </w:rPr>
      </w:pPr>
      <w:r w:rsidRPr="001555CA">
        <w:rPr>
          <w:rFonts w:cs="Arial"/>
        </w:rPr>
        <w:t xml:space="preserve">A historic properties treatment plan, approved by USACE and the SHPO, shall be prepared prior to any ground-disturbing activities conducted on the Bank Property. </w:t>
      </w:r>
      <w:r w:rsidR="00C47E94" w:rsidRPr="001555CA">
        <w:rPr>
          <w:rFonts w:cs="Arial"/>
        </w:rPr>
        <w:t xml:space="preserve"> </w:t>
      </w:r>
      <w:r w:rsidRPr="001555CA">
        <w:rPr>
          <w:rFonts w:cs="Arial"/>
        </w:rPr>
        <w:t>The HPTP will be included in the Section 106 agreement as an appendix.</w:t>
      </w:r>
      <w:r w:rsidR="00C47E94" w:rsidRPr="001555CA">
        <w:rPr>
          <w:rFonts w:cs="Arial"/>
        </w:rPr>
        <w:t xml:space="preserve"> </w:t>
      </w:r>
      <w:r w:rsidRPr="001555CA">
        <w:rPr>
          <w:rFonts w:cs="Arial"/>
        </w:rPr>
        <w:t xml:space="preserve"> Ground disturbing activities must be conducted in accordance with the stipulations of the Section 106 agreement (</w:t>
      </w:r>
      <w:r w:rsidRPr="004404BD">
        <w:rPr>
          <w:rFonts w:cs="Arial"/>
          <w:b/>
        </w:rPr>
        <w:t>Exhibit J-2</w:t>
      </w:r>
      <w:r w:rsidRPr="001555CA">
        <w:rPr>
          <w:rFonts w:cs="Arial"/>
        </w:rPr>
        <w:t xml:space="preserve">). </w:t>
      </w:r>
      <w:r w:rsidR="00C47E94" w:rsidRPr="001555CA">
        <w:rPr>
          <w:rFonts w:cs="Arial"/>
        </w:rPr>
        <w:t xml:space="preserve"> </w:t>
      </w:r>
      <w:r w:rsidRPr="001555CA">
        <w:rPr>
          <w:rFonts w:cs="Arial"/>
        </w:rPr>
        <w:t xml:space="preserve">The plan shall include both short and long-term management of the historic properties.  In addition, the Federal Agency will make compliance with the Section 106 Agreement a condition of any Federal authorization </w:t>
      </w:r>
      <w:r w:rsidR="00CA6A78" w:rsidRPr="001555CA">
        <w:rPr>
          <w:rFonts w:cs="Arial"/>
        </w:rPr>
        <w:t>or approval.</w:t>
      </w:r>
    </w:p>
    <w:p w14:paraId="387A36B1" w14:textId="77777777" w:rsidR="00D44F3D" w:rsidRPr="001555CA" w:rsidRDefault="00D44F3D" w:rsidP="00C641B1">
      <w:pPr>
        <w:widowControl/>
        <w:rPr>
          <w:rFonts w:eastAsia="Calibri" w:cs="Arial"/>
        </w:rPr>
      </w:pPr>
    </w:p>
    <w:p w14:paraId="4390FDFD" w14:textId="0E30F2A2" w:rsidR="003731CB" w:rsidRPr="003731CB" w:rsidRDefault="000E1946" w:rsidP="005906A7">
      <w:pPr>
        <w:pStyle w:val="Heading2"/>
      </w:pPr>
      <w:bookmarkStart w:id="740" w:name="_Toc45291817"/>
      <w:bookmarkStart w:id="741" w:name="_Toc49432510"/>
      <w:r>
        <w:t>11.</w:t>
      </w:r>
      <w:r w:rsidR="00D44F3D" w:rsidRPr="003731CB">
        <w:t>“Exhibit K” – Other Documentation</w:t>
      </w:r>
      <w:r w:rsidR="0059182F" w:rsidRPr="003731CB">
        <w:t>,</w:t>
      </w:r>
      <w:r w:rsidR="00C83908" w:rsidRPr="003731CB">
        <w:t xml:space="preserve"> </w:t>
      </w:r>
      <w:r w:rsidR="00D44F3D" w:rsidRPr="003731CB">
        <w:t>Permits</w:t>
      </w:r>
      <w:bookmarkEnd w:id="732"/>
      <w:r w:rsidR="003731CB" w:rsidRPr="003731CB">
        <w:t>, Amendments or Revisions</w:t>
      </w:r>
      <w:bookmarkEnd w:id="740"/>
      <w:bookmarkEnd w:id="741"/>
    </w:p>
    <w:p w14:paraId="2C6CBD03" w14:textId="77777777" w:rsidR="003731CB" w:rsidRDefault="003731CB" w:rsidP="00C641B1">
      <w:pPr>
        <w:keepNext/>
        <w:widowControl/>
        <w:rPr>
          <w:rFonts w:cs="Arial"/>
        </w:rPr>
      </w:pPr>
    </w:p>
    <w:p w14:paraId="629BD75B" w14:textId="77777777" w:rsidR="00EB4031" w:rsidRPr="003731CB" w:rsidRDefault="00D44F3D" w:rsidP="00C641B1">
      <w:pPr>
        <w:keepNext/>
        <w:widowControl/>
        <w:ind w:left="540"/>
        <w:rPr>
          <w:rFonts w:cs="Arial"/>
        </w:rPr>
      </w:pPr>
      <w:r w:rsidRPr="003731CB">
        <w:rPr>
          <w:rFonts w:cs="Arial"/>
        </w:rPr>
        <w:t>To the extent not already obtained, the Bank Sponsor or Property Owner will be responsible for obtaining all appropriate environmental documentation, permits</w:t>
      </w:r>
      <w:r w:rsidR="00C83908" w:rsidRPr="003731CB">
        <w:rPr>
          <w:rFonts w:cs="Arial"/>
        </w:rPr>
        <w:t xml:space="preserve">, permit amendments, </w:t>
      </w:r>
      <w:r w:rsidRPr="003731CB">
        <w:rPr>
          <w:rFonts w:cs="Arial"/>
        </w:rPr>
        <w:t xml:space="preserve">or other authorizations needed to establish and maintain the </w:t>
      </w:r>
      <w:r w:rsidRPr="003731CB">
        <w:rPr>
          <w:rFonts w:cs="Arial"/>
        </w:rPr>
        <w:lastRenderedPageBreak/>
        <w:t>Bank, including but not limited to the following.</w:t>
      </w:r>
      <w:r w:rsidR="00EB4031" w:rsidRPr="003731CB">
        <w:rPr>
          <w:rFonts w:cs="Arial"/>
        </w:rPr>
        <w:t xml:space="preserve">  Enclose the required documentation for all Construction Phases.</w:t>
      </w:r>
    </w:p>
    <w:p w14:paraId="0FA1B1E7" w14:textId="77777777" w:rsidR="00BC7676" w:rsidRDefault="00BC7676" w:rsidP="00C641B1">
      <w:pPr>
        <w:widowControl/>
        <w:rPr>
          <w:rFonts w:cs="Arial"/>
        </w:rPr>
      </w:pPr>
    </w:p>
    <w:p w14:paraId="4932975A" w14:textId="77777777" w:rsidR="00D44F3D" w:rsidRPr="001555CA" w:rsidRDefault="00D44F3D" w:rsidP="00C641B1">
      <w:pPr>
        <w:keepNext/>
        <w:widowControl/>
        <w:ind w:left="540"/>
        <w:rPr>
          <w:rFonts w:cs="Arial"/>
        </w:rPr>
      </w:pPr>
      <w:r w:rsidRPr="001555CA">
        <w:rPr>
          <w:rFonts w:cs="Arial"/>
        </w:rPr>
        <w:t>Include only those that apply</w:t>
      </w:r>
      <w:r w:rsidR="00A37088" w:rsidRPr="001555CA">
        <w:rPr>
          <w:rFonts w:cs="Arial"/>
        </w:rPr>
        <w:t xml:space="preserve"> and add others as necessary</w:t>
      </w:r>
      <w:r w:rsidRPr="001555CA">
        <w:rPr>
          <w:rFonts w:cs="Arial"/>
        </w:rPr>
        <w:t>:</w:t>
      </w:r>
    </w:p>
    <w:p w14:paraId="34E52685" w14:textId="77777777" w:rsidR="006E0D1E" w:rsidRDefault="006E0D1E" w:rsidP="00C641B1">
      <w:pPr>
        <w:keepNext/>
        <w:widowControl/>
        <w:rPr>
          <w:rFonts w:cs="Arial"/>
        </w:rPr>
      </w:pPr>
    </w:p>
    <w:p w14:paraId="56039974" w14:textId="77777777" w:rsidR="008B0391" w:rsidRPr="003731CB" w:rsidRDefault="00D44F3D" w:rsidP="00500C33">
      <w:pPr>
        <w:pStyle w:val="ListParagraph"/>
        <w:keepNext/>
        <w:widowControl/>
        <w:numPr>
          <w:ilvl w:val="0"/>
          <w:numId w:val="81"/>
        </w:numPr>
        <w:ind w:left="1080" w:hanging="540"/>
        <w:rPr>
          <w:rFonts w:cs="Arial"/>
        </w:rPr>
      </w:pPr>
      <w:r w:rsidRPr="003731CB">
        <w:rPr>
          <w:rFonts w:cs="Arial"/>
        </w:rPr>
        <w:t>Department of the Army Permit;</w:t>
      </w:r>
    </w:p>
    <w:p w14:paraId="6322C883" w14:textId="77777777" w:rsidR="006E0D1E" w:rsidRDefault="006E0D1E" w:rsidP="004404BD">
      <w:pPr>
        <w:widowControl/>
        <w:ind w:left="1080" w:hanging="540"/>
        <w:rPr>
          <w:rFonts w:cs="Arial"/>
        </w:rPr>
      </w:pPr>
    </w:p>
    <w:p w14:paraId="48732D78" w14:textId="77777777" w:rsidR="008B0391" w:rsidRPr="003731CB" w:rsidRDefault="00D44F3D" w:rsidP="00500C33">
      <w:pPr>
        <w:pStyle w:val="ListParagraph"/>
        <w:widowControl/>
        <w:numPr>
          <w:ilvl w:val="0"/>
          <w:numId w:val="81"/>
        </w:numPr>
        <w:ind w:left="1080" w:hanging="540"/>
        <w:rPr>
          <w:rFonts w:cs="Arial"/>
        </w:rPr>
      </w:pPr>
      <w:r w:rsidRPr="003731CB">
        <w:rPr>
          <w:rFonts w:cs="Arial"/>
        </w:rPr>
        <w:t>Environmental documents, findings and notices prepared or filed by Lead Agency to comply with CEQA and NEPA;</w:t>
      </w:r>
    </w:p>
    <w:p w14:paraId="05A4334F" w14:textId="77777777" w:rsidR="006E0D1E" w:rsidRDefault="006E0D1E" w:rsidP="004404BD">
      <w:pPr>
        <w:widowControl/>
        <w:ind w:left="1080" w:hanging="540"/>
        <w:rPr>
          <w:rFonts w:cs="Arial"/>
        </w:rPr>
      </w:pPr>
    </w:p>
    <w:p w14:paraId="07510198" w14:textId="77777777" w:rsidR="008B0391" w:rsidRPr="003731CB" w:rsidRDefault="00D44F3D" w:rsidP="00500C33">
      <w:pPr>
        <w:pStyle w:val="ListParagraph"/>
        <w:widowControl/>
        <w:numPr>
          <w:ilvl w:val="0"/>
          <w:numId w:val="81"/>
        </w:numPr>
        <w:ind w:left="1080" w:hanging="540"/>
        <w:rPr>
          <w:rFonts w:cs="Arial"/>
        </w:rPr>
      </w:pPr>
      <w:r w:rsidRPr="003731CB">
        <w:rPr>
          <w:rFonts w:cs="Arial"/>
        </w:rPr>
        <w:t>Water Quality Certification or Waiver under § 401 of the Clean Water Act;</w:t>
      </w:r>
    </w:p>
    <w:p w14:paraId="49B6D7EB" w14:textId="77777777" w:rsidR="006E0D1E" w:rsidRDefault="006E0D1E" w:rsidP="004404BD">
      <w:pPr>
        <w:widowControl/>
        <w:ind w:left="1080" w:hanging="540"/>
        <w:rPr>
          <w:rFonts w:cs="Arial"/>
        </w:rPr>
      </w:pPr>
    </w:p>
    <w:p w14:paraId="068638F4" w14:textId="77777777" w:rsidR="008B0391" w:rsidRPr="003731CB" w:rsidRDefault="002C0A4A" w:rsidP="00500C33">
      <w:pPr>
        <w:pStyle w:val="ListParagraph"/>
        <w:widowControl/>
        <w:numPr>
          <w:ilvl w:val="0"/>
          <w:numId w:val="81"/>
        </w:numPr>
        <w:ind w:left="1080" w:hanging="540"/>
        <w:rPr>
          <w:rFonts w:cs="Arial"/>
        </w:rPr>
      </w:pPr>
      <w:r w:rsidRPr="003731CB">
        <w:rPr>
          <w:rFonts w:cs="Arial"/>
        </w:rPr>
        <w:t xml:space="preserve">General or Individual Waste Discharge Requirements Under the Porter–Cologne Water Quality Control Act, Water Code § 13000 </w:t>
      </w:r>
      <w:r w:rsidR="00342458" w:rsidRPr="003731CB">
        <w:rPr>
          <w:rFonts w:cs="Arial"/>
          <w:i/>
        </w:rPr>
        <w:t>et seq</w:t>
      </w:r>
      <w:r w:rsidRPr="003731CB">
        <w:rPr>
          <w:rFonts w:cs="Arial"/>
        </w:rPr>
        <w:t>.;</w:t>
      </w:r>
    </w:p>
    <w:p w14:paraId="66438F4D" w14:textId="77777777" w:rsidR="006E0D1E" w:rsidRDefault="006E0D1E" w:rsidP="004404BD">
      <w:pPr>
        <w:widowControl/>
        <w:ind w:left="1080" w:hanging="540"/>
        <w:rPr>
          <w:rFonts w:cs="Arial"/>
        </w:rPr>
      </w:pPr>
    </w:p>
    <w:p w14:paraId="48DD72AF" w14:textId="77777777" w:rsidR="008B0391" w:rsidRPr="003731CB" w:rsidRDefault="00D44F3D" w:rsidP="00500C33">
      <w:pPr>
        <w:pStyle w:val="ListParagraph"/>
        <w:widowControl/>
        <w:numPr>
          <w:ilvl w:val="0"/>
          <w:numId w:val="81"/>
        </w:numPr>
        <w:ind w:left="1080" w:hanging="540"/>
        <w:rPr>
          <w:rFonts w:cs="Arial"/>
        </w:rPr>
      </w:pPr>
      <w:r w:rsidRPr="003731CB">
        <w:rPr>
          <w:rFonts w:cs="Arial"/>
        </w:rPr>
        <w:t xml:space="preserve">Streambed Alteration Agreement (Fish and Game Code § 1600 </w:t>
      </w:r>
      <w:r w:rsidR="00342458" w:rsidRPr="003731CB">
        <w:rPr>
          <w:rFonts w:cs="Arial"/>
          <w:i/>
        </w:rPr>
        <w:t>et seq</w:t>
      </w:r>
      <w:r w:rsidRPr="003731CB">
        <w:rPr>
          <w:rFonts w:cs="Arial"/>
        </w:rPr>
        <w:t>.);</w:t>
      </w:r>
    </w:p>
    <w:p w14:paraId="72858B1F" w14:textId="77777777" w:rsidR="006E0D1E" w:rsidRDefault="006E0D1E" w:rsidP="004404BD">
      <w:pPr>
        <w:widowControl/>
        <w:ind w:left="1080" w:hanging="540"/>
        <w:rPr>
          <w:rFonts w:cs="Arial"/>
        </w:rPr>
      </w:pPr>
    </w:p>
    <w:p w14:paraId="08372584" w14:textId="77777777" w:rsidR="008B0391" w:rsidRPr="003731CB" w:rsidRDefault="00D44F3D" w:rsidP="00500C33">
      <w:pPr>
        <w:pStyle w:val="ListParagraph"/>
        <w:widowControl/>
        <w:numPr>
          <w:ilvl w:val="0"/>
          <w:numId w:val="81"/>
        </w:numPr>
        <w:ind w:left="1080" w:hanging="540"/>
        <w:rPr>
          <w:rFonts w:cs="Arial"/>
        </w:rPr>
      </w:pPr>
      <w:r w:rsidRPr="003731CB">
        <w:rPr>
          <w:rFonts w:cs="Arial"/>
        </w:rPr>
        <w:t xml:space="preserve">Federal Endangered Species Act </w:t>
      </w:r>
      <w:r w:rsidR="00277241" w:rsidRPr="003731CB">
        <w:rPr>
          <w:rFonts w:cs="Arial"/>
        </w:rPr>
        <w:t xml:space="preserve">compliance </w:t>
      </w:r>
      <w:r w:rsidRPr="003731CB">
        <w:rPr>
          <w:rFonts w:cs="Arial"/>
        </w:rPr>
        <w:t xml:space="preserve">(16 U.S.C. § 1535 </w:t>
      </w:r>
      <w:r w:rsidR="00342458" w:rsidRPr="003731CB">
        <w:rPr>
          <w:rFonts w:cs="Arial"/>
          <w:i/>
        </w:rPr>
        <w:t>et seq</w:t>
      </w:r>
      <w:r w:rsidRPr="003731CB">
        <w:rPr>
          <w:rFonts w:cs="Arial"/>
        </w:rPr>
        <w:t xml:space="preserve">.) </w:t>
      </w:r>
      <w:r w:rsidR="004404BD">
        <w:rPr>
          <w:rFonts w:cs="Arial"/>
        </w:rPr>
        <w:t>(ESA)</w:t>
      </w:r>
      <w:r w:rsidRPr="003731CB">
        <w:rPr>
          <w:rFonts w:cs="Arial"/>
        </w:rPr>
        <w:t>(§ 7 or § 10);</w:t>
      </w:r>
    </w:p>
    <w:p w14:paraId="46A6F92B" w14:textId="77777777" w:rsidR="006E0D1E" w:rsidRDefault="006E0D1E" w:rsidP="004404BD">
      <w:pPr>
        <w:widowControl/>
        <w:ind w:left="1080" w:hanging="540"/>
        <w:rPr>
          <w:rFonts w:cs="Arial"/>
        </w:rPr>
      </w:pPr>
    </w:p>
    <w:p w14:paraId="0EB1B3A7" w14:textId="77777777" w:rsidR="008B0391" w:rsidRDefault="00D44F3D" w:rsidP="00500C33">
      <w:pPr>
        <w:pStyle w:val="ListParagraph"/>
        <w:widowControl/>
        <w:numPr>
          <w:ilvl w:val="0"/>
          <w:numId w:val="81"/>
        </w:numPr>
        <w:ind w:left="1080" w:hanging="540"/>
        <w:rPr>
          <w:rFonts w:cs="Arial"/>
        </w:rPr>
      </w:pPr>
      <w:r w:rsidRPr="003731CB">
        <w:rPr>
          <w:rFonts w:cs="Arial"/>
        </w:rPr>
        <w:t xml:space="preserve">California Endangered Species Act </w:t>
      </w:r>
      <w:r w:rsidR="00277241" w:rsidRPr="003731CB">
        <w:rPr>
          <w:rFonts w:cs="Arial"/>
        </w:rPr>
        <w:t xml:space="preserve">compliance </w:t>
      </w:r>
      <w:r w:rsidRPr="003731CB">
        <w:rPr>
          <w:rFonts w:cs="Arial"/>
        </w:rPr>
        <w:t xml:space="preserve">(Fish and Game Code § 2050 </w:t>
      </w:r>
      <w:r w:rsidR="00342458" w:rsidRPr="003731CB">
        <w:rPr>
          <w:rFonts w:cs="Arial"/>
          <w:i/>
        </w:rPr>
        <w:t>et seq</w:t>
      </w:r>
      <w:r w:rsidR="0082764C" w:rsidRPr="003731CB">
        <w:rPr>
          <w:rFonts w:cs="Arial"/>
        </w:rPr>
        <w:t>.</w:t>
      </w:r>
      <w:r w:rsidRPr="003731CB">
        <w:rPr>
          <w:rFonts w:cs="Arial"/>
        </w:rPr>
        <w:t>);</w:t>
      </w:r>
    </w:p>
    <w:p w14:paraId="5245B6A7" w14:textId="77777777" w:rsidR="004404BD" w:rsidRPr="004404BD" w:rsidRDefault="004404BD" w:rsidP="004404BD">
      <w:pPr>
        <w:pStyle w:val="ListParagraph"/>
        <w:rPr>
          <w:rFonts w:cs="Arial"/>
        </w:rPr>
      </w:pPr>
    </w:p>
    <w:p w14:paraId="577D0C38" w14:textId="77777777" w:rsidR="008B0391" w:rsidRPr="003731CB" w:rsidRDefault="00D44F3D" w:rsidP="00500C33">
      <w:pPr>
        <w:pStyle w:val="ListParagraph"/>
        <w:widowControl/>
        <w:numPr>
          <w:ilvl w:val="0"/>
          <w:numId w:val="81"/>
        </w:numPr>
        <w:ind w:left="1080" w:hanging="540"/>
        <w:rPr>
          <w:rFonts w:cs="Arial"/>
        </w:rPr>
      </w:pPr>
      <w:r w:rsidRPr="003731CB">
        <w:rPr>
          <w:rFonts w:cs="Arial"/>
        </w:rPr>
        <w:t xml:space="preserve">Magnuson-Stevens Fishery Conservation and Management Act </w:t>
      </w:r>
      <w:r w:rsidR="00D429CB" w:rsidRPr="003731CB">
        <w:rPr>
          <w:rFonts w:cs="Arial"/>
        </w:rPr>
        <w:t>compliance</w:t>
      </w:r>
      <w:r w:rsidR="00277241" w:rsidRPr="003731CB">
        <w:rPr>
          <w:rFonts w:cs="Arial"/>
        </w:rPr>
        <w:t xml:space="preserve"> (16 U.S.C. § 1801, </w:t>
      </w:r>
      <w:r w:rsidR="00342458" w:rsidRPr="003731CB">
        <w:rPr>
          <w:rFonts w:cs="Arial"/>
          <w:i/>
        </w:rPr>
        <w:t>et seq</w:t>
      </w:r>
      <w:r w:rsidR="00277241" w:rsidRPr="003731CB">
        <w:rPr>
          <w:rFonts w:cs="Arial"/>
        </w:rPr>
        <w:t>.);</w:t>
      </w:r>
    </w:p>
    <w:p w14:paraId="734A9B3B" w14:textId="77777777" w:rsidR="006E0D1E" w:rsidRDefault="006E0D1E" w:rsidP="004404BD">
      <w:pPr>
        <w:widowControl/>
        <w:ind w:left="1080" w:hanging="540"/>
        <w:rPr>
          <w:rFonts w:cs="Arial"/>
        </w:rPr>
      </w:pPr>
    </w:p>
    <w:p w14:paraId="10320CF0" w14:textId="77777777" w:rsidR="008B0391" w:rsidRPr="003731CB" w:rsidRDefault="00D44F3D" w:rsidP="00500C33">
      <w:pPr>
        <w:pStyle w:val="ListParagraph"/>
        <w:widowControl/>
        <w:numPr>
          <w:ilvl w:val="0"/>
          <w:numId w:val="81"/>
        </w:numPr>
        <w:ind w:left="1080" w:hanging="540"/>
        <w:rPr>
          <w:rFonts w:cs="Arial"/>
        </w:rPr>
      </w:pPr>
      <w:r w:rsidRPr="003731CB">
        <w:rPr>
          <w:rFonts w:cs="Arial"/>
        </w:rPr>
        <w:t>Flood Protection Board Permit for streams listed in Table 8.1 in title 23 of the California Code of Regulations</w:t>
      </w:r>
      <w:r w:rsidR="00277241" w:rsidRPr="003731CB">
        <w:rPr>
          <w:rFonts w:cs="Arial"/>
        </w:rPr>
        <w:t xml:space="preserve">; and, </w:t>
      </w:r>
    </w:p>
    <w:p w14:paraId="6B27193E" w14:textId="77777777" w:rsidR="006E0D1E" w:rsidRDefault="006E0D1E" w:rsidP="004404BD">
      <w:pPr>
        <w:widowControl/>
        <w:ind w:left="1080" w:hanging="540"/>
        <w:rPr>
          <w:rFonts w:cs="Arial"/>
        </w:rPr>
      </w:pPr>
    </w:p>
    <w:p w14:paraId="0338D8B0" w14:textId="01BC8907" w:rsidR="00CC7535" w:rsidRDefault="00277241" w:rsidP="00CC7535">
      <w:pPr>
        <w:pStyle w:val="ListParagraph"/>
        <w:widowControl/>
        <w:numPr>
          <w:ilvl w:val="0"/>
          <w:numId w:val="81"/>
        </w:numPr>
        <w:ind w:left="1080" w:hanging="540"/>
        <w:rPr>
          <w:rFonts w:cs="Arial"/>
        </w:rPr>
      </w:pPr>
      <w:r w:rsidRPr="003731CB">
        <w:rPr>
          <w:rFonts w:cs="Arial"/>
        </w:rPr>
        <w:t>County/City Grading Permit(s) or other local approvals</w:t>
      </w:r>
    </w:p>
    <w:p w14:paraId="38E17728" w14:textId="77777777" w:rsidR="003B4AD1" w:rsidRDefault="003B4AD1" w:rsidP="003B4AD1">
      <w:pPr>
        <w:pStyle w:val="ListParagraph"/>
        <w:widowControl/>
        <w:ind w:left="1080"/>
        <w:rPr>
          <w:rFonts w:cs="Arial"/>
        </w:rPr>
      </w:pPr>
    </w:p>
    <w:p w14:paraId="39B2DBE0" w14:textId="3CA51A6B" w:rsidR="00A51B11" w:rsidRPr="003B4AD1" w:rsidRDefault="008851AB" w:rsidP="00CC7535">
      <w:pPr>
        <w:pStyle w:val="ListParagraph"/>
        <w:widowControl/>
        <w:numPr>
          <w:ilvl w:val="0"/>
          <w:numId w:val="81"/>
        </w:numPr>
        <w:ind w:left="1080" w:hanging="540"/>
        <w:rPr>
          <w:rFonts w:cs="Arial"/>
        </w:rPr>
      </w:pPr>
      <w:r w:rsidRPr="003B4AD1">
        <w:rPr>
          <w:rFonts w:cs="Arial"/>
        </w:rPr>
        <w:t>List of addresses of non-signatory IRT agencies.</w:t>
      </w:r>
    </w:p>
    <w:p w14:paraId="6670DF62" w14:textId="77777777" w:rsidR="001C1D28" w:rsidRPr="001555CA" w:rsidRDefault="001C1D28" w:rsidP="00C641B1">
      <w:pPr>
        <w:widowControl/>
        <w:rPr>
          <w:rFonts w:cs="Arial"/>
        </w:rPr>
      </w:pPr>
    </w:p>
    <w:sectPr w:rsidR="001C1D28" w:rsidRPr="001555CA" w:rsidSect="00A230AA">
      <w:pgSz w:w="12240" w:h="15840" w:code="1"/>
      <w:pgMar w:top="1440" w:right="1440" w:bottom="1440" w:left="1440" w:header="1440" w:footer="1080" w:gutter="0"/>
      <w:pgNumType w:start="1"/>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71671" w14:textId="77777777" w:rsidR="00A450BB" w:rsidRDefault="00A450BB">
      <w:r>
        <w:separator/>
      </w:r>
    </w:p>
  </w:endnote>
  <w:endnote w:type="continuationSeparator" w:id="0">
    <w:p w14:paraId="0B08428F" w14:textId="77777777" w:rsidR="00A450BB" w:rsidRDefault="00A45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391D1" w14:textId="77777777" w:rsidR="005A04D0" w:rsidRDefault="005A04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9D937" w14:textId="77777777" w:rsidR="001516C3" w:rsidRPr="00E87F32" w:rsidRDefault="001516C3">
    <w:pPr>
      <w:pStyle w:val="Footer"/>
      <w:framePr w:wrap="around" w:vAnchor="text" w:hAnchor="margin" w:xAlign="center" w:y="1"/>
      <w:rPr>
        <w:rFonts w:cs="Arial"/>
        <w:sz w:val="22"/>
        <w:szCs w:val="22"/>
      </w:rPr>
    </w:pPr>
    <w:r w:rsidRPr="00E87F32">
      <w:rPr>
        <w:rFonts w:cs="Arial"/>
        <w:sz w:val="22"/>
        <w:szCs w:val="22"/>
      </w:rPr>
      <w:fldChar w:fldCharType="begin"/>
    </w:r>
    <w:r w:rsidRPr="00E87F32">
      <w:rPr>
        <w:rFonts w:cs="Arial"/>
        <w:sz w:val="22"/>
        <w:szCs w:val="22"/>
      </w:rPr>
      <w:instrText xml:space="preserve">PAGE  </w:instrText>
    </w:r>
    <w:r w:rsidRPr="00E87F32">
      <w:rPr>
        <w:rFonts w:cs="Arial"/>
        <w:sz w:val="22"/>
        <w:szCs w:val="22"/>
      </w:rPr>
      <w:fldChar w:fldCharType="separate"/>
    </w:r>
    <w:r>
      <w:rPr>
        <w:rFonts w:cs="Arial"/>
        <w:noProof/>
        <w:sz w:val="22"/>
        <w:szCs w:val="22"/>
      </w:rPr>
      <w:t>55</w:t>
    </w:r>
    <w:r w:rsidRPr="00E87F32">
      <w:rPr>
        <w:rFonts w:cs="Arial"/>
        <w:sz w:val="22"/>
        <w:szCs w:val="22"/>
      </w:rPr>
      <w:fldChar w:fldCharType="end"/>
    </w:r>
  </w:p>
  <w:p w14:paraId="0D0EF79D" w14:textId="77777777" w:rsidR="001516C3" w:rsidRPr="001555CA" w:rsidRDefault="001516C3">
    <w:pPr>
      <w:tabs>
        <w:tab w:val="left" w:pos="4680"/>
        <w:tab w:val="right" w:pos="9360"/>
      </w:tabs>
      <w:ind w:right="360"/>
      <w:rPr>
        <w:sz w:val="20"/>
        <w:szCs w:val="20"/>
      </w:rPr>
    </w:pPr>
  </w:p>
  <w:p w14:paraId="123DF36B" w14:textId="77777777" w:rsidR="001516C3" w:rsidRPr="001555CA" w:rsidRDefault="001516C3" w:rsidP="00C57473">
    <w:pPr>
      <w:tabs>
        <w:tab w:val="left" w:pos="4680"/>
        <w:tab w:val="right" w:pos="9360"/>
      </w:tabs>
      <w:rPr>
        <w:rFonts w:cs="Arial"/>
        <w:sz w:val="20"/>
        <w:szCs w:val="20"/>
      </w:rPr>
    </w:pPr>
    <w:r w:rsidRPr="001555CA">
      <w:rPr>
        <w:rFonts w:cs="Arial"/>
        <w:b/>
        <w:color w:val="000000"/>
        <w:sz w:val="20"/>
        <w:szCs w:val="20"/>
      </w:rPr>
      <w:t>[</w:t>
    </w:r>
    <w:r w:rsidRPr="00CB5CB5">
      <w:rPr>
        <w:rFonts w:cs="Arial"/>
        <w:color w:val="00B0F0"/>
        <w:sz w:val="20"/>
        <w:szCs w:val="20"/>
      </w:rPr>
      <w:t>Bank Name</w:t>
    </w:r>
    <w:r w:rsidRPr="001555CA">
      <w:rPr>
        <w:rFonts w:cs="Arial"/>
        <w:b/>
        <w:color w:val="000000"/>
        <w:sz w:val="20"/>
        <w:szCs w:val="20"/>
      </w:rPr>
      <w:t>]</w:t>
    </w:r>
    <w:r w:rsidRPr="001555CA">
      <w:rPr>
        <w:rFonts w:cs="Arial"/>
        <w:sz w:val="20"/>
        <w:szCs w:val="20"/>
      </w:rPr>
      <w:t xml:space="preserve"> Mitigation Bank </w:t>
    </w:r>
    <w:r w:rsidRPr="001555CA">
      <w:rPr>
        <w:rFonts w:cs="Arial"/>
        <w:b/>
        <w:sz w:val="20"/>
        <w:szCs w:val="20"/>
      </w:rPr>
      <w:t>[</w:t>
    </w:r>
    <w:r w:rsidRPr="001555CA">
      <w:rPr>
        <w:rFonts w:cs="Arial"/>
        <w:color w:val="548DD4"/>
        <w:sz w:val="20"/>
        <w:szCs w:val="20"/>
      </w:rPr>
      <w:t>Version Date</w:t>
    </w:r>
    <w:r w:rsidRPr="001555CA">
      <w:rPr>
        <w:rFonts w:cs="Arial"/>
        <w:b/>
        <w:sz w:val="20"/>
        <w:szCs w:val="20"/>
      </w:rPr>
      <w:t>]</w:t>
    </w:r>
  </w:p>
  <w:p w14:paraId="6DAFF7E1" w14:textId="308B255B" w:rsidR="001516C3" w:rsidRPr="001555CA" w:rsidRDefault="001516C3" w:rsidP="001555CA">
    <w:pPr>
      <w:tabs>
        <w:tab w:val="left" w:pos="4680"/>
        <w:tab w:val="right" w:pos="9360"/>
      </w:tabs>
      <w:jc w:val="right"/>
      <w:rPr>
        <w:rFonts w:cs="Arial"/>
        <w:sz w:val="20"/>
        <w:szCs w:val="20"/>
      </w:rPr>
    </w:pPr>
    <w:r w:rsidRPr="001555CA">
      <w:rPr>
        <w:rFonts w:cs="Arial"/>
        <w:sz w:val="20"/>
        <w:szCs w:val="20"/>
      </w:rPr>
      <w:t xml:space="preserve">CA BEI template </w:t>
    </w:r>
    <w:r w:rsidR="000F7F2B">
      <w:rPr>
        <w:rFonts w:cs="Arial"/>
        <w:sz w:val="20"/>
        <w:szCs w:val="20"/>
      </w:rPr>
      <w:t>May 5</w:t>
    </w:r>
    <w:r w:rsidRPr="001555CA">
      <w:rPr>
        <w:rFonts w:cs="Arial"/>
        <w:sz w:val="20"/>
        <w:szCs w:val="20"/>
      </w:rPr>
      <w:t>, 20</w:t>
    </w:r>
    <w:r>
      <w:rPr>
        <w:rFonts w:cs="Arial"/>
        <w:sz w:val="20"/>
        <w:szCs w:val="20"/>
      </w:rPr>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DEE45" w14:textId="77777777" w:rsidR="005A04D0" w:rsidRDefault="005A04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4560C" w14:textId="77777777" w:rsidR="00A450BB" w:rsidRDefault="00A450BB">
      <w:r>
        <w:separator/>
      </w:r>
    </w:p>
  </w:footnote>
  <w:footnote w:type="continuationSeparator" w:id="0">
    <w:p w14:paraId="1B9D02C2" w14:textId="77777777" w:rsidR="00A450BB" w:rsidRDefault="00A45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CDE71" w14:textId="77777777" w:rsidR="005A04D0" w:rsidRDefault="005A04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D64BD" w14:textId="77777777" w:rsidR="005A04D0" w:rsidRDefault="005A04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0849B" w14:textId="77777777" w:rsidR="005A04D0" w:rsidRDefault="005A04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285A"/>
    <w:multiLevelType w:val="hybridMultilevel"/>
    <w:tmpl w:val="64C206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55F0B"/>
    <w:multiLevelType w:val="hybridMultilevel"/>
    <w:tmpl w:val="F0048D50"/>
    <w:lvl w:ilvl="0" w:tplc="02BE830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5666E"/>
    <w:multiLevelType w:val="hybridMultilevel"/>
    <w:tmpl w:val="C5A4BB66"/>
    <w:lvl w:ilvl="0" w:tplc="E1FC3DD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B7656"/>
    <w:multiLevelType w:val="hybridMultilevel"/>
    <w:tmpl w:val="3164269A"/>
    <w:lvl w:ilvl="0" w:tplc="E1FC3DD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E6A23"/>
    <w:multiLevelType w:val="hybridMultilevel"/>
    <w:tmpl w:val="9DDECD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94477F"/>
    <w:multiLevelType w:val="hybridMultilevel"/>
    <w:tmpl w:val="1E12DC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A41757"/>
    <w:multiLevelType w:val="hybridMultilevel"/>
    <w:tmpl w:val="20E8C7E6"/>
    <w:lvl w:ilvl="0" w:tplc="02BE830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BA38A8"/>
    <w:multiLevelType w:val="hybridMultilevel"/>
    <w:tmpl w:val="C9C4F5C2"/>
    <w:lvl w:ilvl="0" w:tplc="02BE830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334011"/>
    <w:multiLevelType w:val="hybridMultilevel"/>
    <w:tmpl w:val="013809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0D7764"/>
    <w:multiLevelType w:val="hybridMultilevel"/>
    <w:tmpl w:val="EF5C576A"/>
    <w:lvl w:ilvl="0" w:tplc="E1FC3DD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F546F6"/>
    <w:multiLevelType w:val="hybridMultilevel"/>
    <w:tmpl w:val="68A4EB12"/>
    <w:lvl w:ilvl="0" w:tplc="072C9816">
      <w:start w:val="1"/>
      <w:numFmt w:val="upperLetter"/>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1616D21"/>
    <w:multiLevelType w:val="hybridMultilevel"/>
    <w:tmpl w:val="C9B606F0"/>
    <w:lvl w:ilvl="0" w:tplc="E1FC3DD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EB2A70"/>
    <w:multiLevelType w:val="hybridMultilevel"/>
    <w:tmpl w:val="38825038"/>
    <w:lvl w:ilvl="0" w:tplc="C6CE3FC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FB71DD"/>
    <w:multiLevelType w:val="hybridMultilevel"/>
    <w:tmpl w:val="031A4A02"/>
    <w:lvl w:ilvl="0" w:tplc="E1FC3DD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2C619A"/>
    <w:multiLevelType w:val="hybridMultilevel"/>
    <w:tmpl w:val="C3D8DB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426AD7"/>
    <w:multiLevelType w:val="hybridMultilevel"/>
    <w:tmpl w:val="081210EC"/>
    <w:lvl w:ilvl="0" w:tplc="E1FC3DD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FB20A3"/>
    <w:multiLevelType w:val="hybridMultilevel"/>
    <w:tmpl w:val="9140E056"/>
    <w:lvl w:ilvl="0" w:tplc="E1FC3DD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146AB4"/>
    <w:multiLevelType w:val="hybridMultilevel"/>
    <w:tmpl w:val="18C6CB0C"/>
    <w:lvl w:ilvl="0" w:tplc="02BE830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8A2C86"/>
    <w:multiLevelType w:val="hybridMultilevel"/>
    <w:tmpl w:val="41CA4F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B559AD"/>
    <w:multiLevelType w:val="hybridMultilevel"/>
    <w:tmpl w:val="15F23A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C07294"/>
    <w:multiLevelType w:val="hybridMultilevel"/>
    <w:tmpl w:val="CDFE2B98"/>
    <w:lvl w:ilvl="0" w:tplc="E1FC3DD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ED21A5B"/>
    <w:multiLevelType w:val="hybridMultilevel"/>
    <w:tmpl w:val="B86A64F6"/>
    <w:lvl w:ilvl="0" w:tplc="345049D4">
      <w:start w:val="1"/>
      <w:numFmt w:val="upperLetter"/>
      <w:pStyle w:val="Heading3"/>
      <w:lvlText w:val="%1."/>
      <w:lvlJc w:val="left"/>
      <w:pPr>
        <w:ind w:left="72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063CC5"/>
    <w:multiLevelType w:val="hybridMultilevel"/>
    <w:tmpl w:val="04AEE54C"/>
    <w:lvl w:ilvl="0" w:tplc="E1FC3DD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E75D29"/>
    <w:multiLevelType w:val="hybridMultilevel"/>
    <w:tmpl w:val="B5A4EAA4"/>
    <w:lvl w:ilvl="0" w:tplc="02BE830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456EC1"/>
    <w:multiLevelType w:val="hybridMultilevel"/>
    <w:tmpl w:val="2ADC91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2B7659"/>
    <w:multiLevelType w:val="hybridMultilevel"/>
    <w:tmpl w:val="7EBEA7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1F6007"/>
    <w:multiLevelType w:val="hybridMultilevel"/>
    <w:tmpl w:val="5DFAAADE"/>
    <w:lvl w:ilvl="0" w:tplc="E1FC3DD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E703C6F"/>
    <w:multiLevelType w:val="hybridMultilevel"/>
    <w:tmpl w:val="C4209A2C"/>
    <w:lvl w:ilvl="0" w:tplc="02BE830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EC61531"/>
    <w:multiLevelType w:val="hybridMultilevel"/>
    <w:tmpl w:val="5734B6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0597A23"/>
    <w:multiLevelType w:val="hybridMultilevel"/>
    <w:tmpl w:val="ABA2D996"/>
    <w:lvl w:ilvl="0" w:tplc="E1FC3DD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3E50B7E"/>
    <w:multiLevelType w:val="hybridMultilevel"/>
    <w:tmpl w:val="26061E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4D16ACF"/>
    <w:multiLevelType w:val="hybridMultilevel"/>
    <w:tmpl w:val="ACE2F0AE"/>
    <w:lvl w:ilvl="0" w:tplc="02BE830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69646A6"/>
    <w:multiLevelType w:val="hybridMultilevel"/>
    <w:tmpl w:val="203C0F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8694511"/>
    <w:multiLevelType w:val="hybridMultilevel"/>
    <w:tmpl w:val="2C6EFE10"/>
    <w:lvl w:ilvl="0" w:tplc="D25E0D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98D0F06"/>
    <w:multiLevelType w:val="hybridMultilevel"/>
    <w:tmpl w:val="BE60E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AFB79AC"/>
    <w:multiLevelType w:val="hybridMultilevel"/>
    <w:tmpl w:val="F384A8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B5917A0"/>
    <w:multiLevelType w:val="hybridMultilevel"/>
    <w:tmpl w:val="03926F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E086F6D"/>
    <w:multiLevelType w:val="hybridMultilevel"/>
    <w:tmpl w:val="DF2C2C5C"/>
    <w:lvl w:ilvl="0" w:tplc="02BE830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E1B52E7"/>
    <w:multiLevelType w:val="hybridMultilevel"/>
    <w:tmpl w:val="4530CCA8"/>
    <w:lvl w:ilvl="0" w:tplc="02BE830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0CB7E6E"/>
    <w:multiLevelType w:val="hybridMultilevel"/>
    <w:tmpl w:val="1F2891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22666D4"/>
    <w:multiLevelType w:val="hybridMultilevel"/>
    <w:tmpl w:val="556A28A0"/>
    <w:lvl w:ilvl="0" w:tplc="02BE830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4B16C83"/>
    <w:multiLevelType w:val="hybridMultilevel"/>
    <w:tmpl w:val="3A0AF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54475D5"/>
    <w:multiLevelType w:val="hybridMultilevel"/>
    <w:tmpl w:val="7B3E58A6"/>
    <w:lvl w:ilvl="0" w:tplc="E1FC3DD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63936C8"/>
    <w:multiLevelType w:val="hybridMultilevel"/>
    <w:tmpl w:val="C4F478E8"/>
    <w:lvl w:ilvl="0" w:tplc="E1FC3DD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6CD7000"/>
    <w:multiLevelType w:val="hybridMultilevel"/>
    <w:tmpl w:val="FC4A294A"/>
    <w:lvl w:ilvl="0" w:tplc="E1FC3DD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8035100"/>
    <w:multiLevelType w:val="hybridMultilevel"/>
    <w:tmpl w:val="4FC6EA4E"/>
    <w:lvl w:ilvl="0" w:tplc="02BE830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8617285"/>
    <w:multiLevelType w:val="hybridMultilevel"/>
    <w:tmpl w:val="31782452"/>
    <w:lvl w:ilvl="0" w:tplc="E1FC3DD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89F3EBA"/>
    <w:multiLevelType w:val="hybridMultilevel"/>
    <w:tmpl w:val="5B24D02E"/>
    <w:lvl w:ilvl="0" w:tplc="E1FC3DD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9FD40C8"/>
    <w:multiLevelType w:val="hybridMultilevel"/>
    <w:tmpl w:val="B4408C54"/>
    <w:lvl w:ilvl="0" w:tplc="D36C83F6">
      <w:start w:val="1"/>
      <w:numFmt w:val="decimal"/>
      <w:lvlText w:val="%1."/>
      <w:lvlJc w:val="left"/>
      <w:pPr>
        <w:ind w:left="1980" w:hanging="360"/>
      </w:pPr>
      <w:rPr>
        <w:rFonts w:hint="default"/>
        <w:color w:val="000000" w:themeColor="text1"/>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9" w15:restartNumberingAfterBreak="0">
    <w:nsid w:val="4B7B5FC7"/>
    <w:multiLevelType w:val="hybridMultilevel"/>
    <w:tmpl w:val="2AF432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BDE5ABC"/>
    <w:multiLevelType w:val="hybridMultilevel"/>
    <w:tmpl w:val="6582B568"/>
    <w:lvl w:ilvl="0" w:tplc="74369C02">
      <w:start w:val="3"/>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BF110CD"/>
    <w:multiLevelType w:val="hybridMultilevel"/>
    <w:tmpl w:val="9C0882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CB1614E"/>
    <w:multiLevelType w:val="hybridMultilevel"/>
    <w:tmpl w:val="88F0C3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D282EAC"/>
    <w:multiLevelType w:val="hybridMultilevel"/>
    <w:tmpl w:val="5ECC33C8"/>
    <w:lvl w:ilvl="0" w:tplc="E1FC3DD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E822955"/>
    <w:multiLevelType w:val="hybridMultilevel"/>
    <w:tmpl w:val="AA10CB06"/>
    <w:lvl w:ilvl="0" w:tplc="2D963A5E">
      <w:start w:val="6"/>
      <w:numFmt w:val="decimal"/>
      <w:lvlText w:val="%1."/>
      <w:lvlJc w:val="left"/>
      <w:pPr>
        <w:ind w:left="19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EA66EB1"/>
    <w:multiLevelType w:val="hybridMultilevel"/>
    <w:tmpl w:val="9F7A8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F7B60BC"/>
    <w:multiLevelType w:val="hybridMultilevel"/>
    <w:tmpl w:val="94C00DA6"/>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7" w15:restartNumberingAfterBreak="0">
    <w:nsid w:val="50342B1A"/>
    <w:multiLevelType w:val="hybridMultilevel"/>
    <w:tmpl w:val="BCC44A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06877FD"/>
    <w:multiLevelType w:val="hybridMultilevel"/>
    <w:tmpl w:val="C530740A"/>
    <w:lvl w:ilvl="0" w:tplc="02BE830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31C11CF"/>
    <w:multiLevelType w:val="hybridMultilevel"/>
    <w:tmpl w:val="F000B2E2"/>
    <w:lvl w:ilvl="0" w:tplc="E1FC3DD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7D13618"/>
    <w:multiLevelType w:val="hybridMultilevel"/>
    <w:tmpl w:val="0BCE20B8"/>
    <w:lvl w:ilvl="0" w:tplc="E1FC3DD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A942826"/>
    <w:multiLevelType w:val="hybridMultilevel"/>
    <w:tmpl w:val="C3FE67DC"/>
    <w:lvl w:ilvl="0" w:tplc="E1FC3DD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BC56871"/>
    <w:multiLevelType w:val="hybridMultilevel"/>
    <w:tmpl w:val="EC7E2E9C"/>
    <w:lvl w:ilvl="0" w:tplc="E1FC3DD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BCC6E96"/>
    <w:multiLevelType w:val="multilevel"/>
    <w:tmpl w:val="03CA9998"/>
    <w:lvl w:ilvl="0">
      <w:start w:val="1"/>
      <w:numFmt w:val="none"/>
      <w:lvlText w:val=""/>
      <w:lvlJc w:val="left"/>
      <w:pPr>
        <w:tabs>
          <w:tab w:val="num" w:pos="900"/>
        </w:tabs>
        <w:ind w:left="1620" w:hanging="720"/>
      </w:pPr>
      <w:rPr>
        <w:rFonts w:ascii="Times New Roman" w:hAnsi="Times New Roman" w:hint="default"/>
        <w:b/>
        <w:sz w:val="24"/>
      </w:rPr>
    </w:lvl>
    <w:lvl w:ilvl="1">
      <w:start w:val="1"/>
      <w:numFmt w:val="upperLetter"/>
      <w:lvlText w:val="%2."/>
      <w:lvlJc w:val="left"/>
      <w:pPr>
        <w:tabs>
          <w:tab w:val="num" w:pos="1350"/>
        </w:tabs>
        <w:ind w:left="1350" w:hanging="36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2"/>
      <w:numFmt w:val="decimal"/>
      <w:pStyle w:val="StyleBEIOutlnL3Underline"/>
      <w:lvlText w:val="%3."/>
      <w:lvlJc w:val="right"/>
      <w:pPr>
        <w:tabs>
          <w:tab w:val="num" w:pos="2232"/>
        </w:tabs>
        <w:ind w:left="2232" w:hanging="342"/>
      </w:pPr>
      <w:rPr>
        <w:rFonts w:ascii="Arial" w:eastAsia="Times New Roman"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lowerLetter"/>
      <w:lvlText w:val="%4."/>
      <w:lvlJc w:val="right"/>
      <w:pPr>
        <w:tabs>
          <w:tab w:val="num" w:pos="2160"/>
        </w:tabs>
        <w:ind w:left="2160" w:hanging="360"/>
      </w:pPr>
      <w:rPr>
        <w:rFonts w:hint="default"/>
        <w:b w:val="0"/>
        <w:i w:val="0"/>
        <w:sz w:val="24"/>
        <w:szCs w:val="24"/>
      </w:rPr>
    </w:lvl>
    <w:lvl w:ilvl="4">
      <w:start w:val="1"/>
      <w:numFmt w:val="lowerRoman"/>
      <w:lvlText w:val="%5."/>
      <w:lvlJc w:val="left"/>
      <w:pPr>
        <w:tabs>
          <w:tab w:val="num" w:pos="2898"/>
        </w:tabs>
        <w:ind w:left="3762" w:hanging="432"/>
      </w:pPr>
      <w:rPr>
        <w:rFonts w:hint="default"/>
        <w:i w:val="0"/>
        <w:sz w:val="24"/>
        <w:szCs w:val="24"/>
      </w:rPr>
    </w:lvl>
    <w:lvl w:ilvl="5">
      <w:start w:val="1"/>
      <w:numFmt w:val="lowerLetter"/>
      <w:lvlText w:val="%6)"/>
      <w:lvlJc w:val="left"/>
      <w:pPr>
        <w:tabs>
          <w:tab w:val="num" w:pos="3294"/>
        </w:tabs>
        <w:ind w:left="3294" w:hanging="360"/>
      </w:pPr>
      <w:rPr>
        <w:rFonts w:ascii="Times New Roman" w:hAnsi="Times New Roman" w:hint="default"/>
        <w:sz w:val="24"/>
        <w:szCs w:val="24"/>
      </w:rPr>
    </w:lvl>
    <w:lvl w:ilvl="6">
      <w:start w:val="1"/>
      <w:numFmt w:val="lowerLetter"/>
      <w:lvlText w:val="%7)"/>
      <w:lvlJc w:val="left"/>
      <w:pPr>
        <w:tabs>
          <w:tab w:val="num" w:pos="4230"/>
        </w:tabs>
        <w:ind w:left="4230"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7">
      <w:start w:val="1"/>
      <w:numFmt w:val="lowerLetter"/>
      <w:lvlText w:val="(%8)"/>
      <w:lvlJc w:val="left"/>
      <w:pPr>
        <w:tabs>
          <w:tab w:val="num" w:pos="3924"/>
        </w:tabs>
        <w:ind w:left="3924" w:hanging="360"/>
      </w:pPr>
      <w:rPr>
        <w:rFonts w:ascii="Times New Roman" w:hAnsi="Times New Roman" w:hint="default"/>
        <w:sz w:val="24"/>
        <w:szCs w:val="24"/>
      </w:rPr>
    </w:lvl>
    <w:lvl w:ilvl="8">
      <w:start w:val="1"/>
      <w:numFmt w:val="lowerRoman"/>
      <w:lvlText w:val="(%9)"/>
      <w:lvlJc w:val="left"/>
      <w:pPr>
        <w:tabs>
          <w:tab w:val="num" w:pos="4500"/>
        </w:tabs>
        <w:ind w:left="4500" w:hanging="360"/>
      </w:pPr>
      <w:rPr>
        <w:rFonts w:ascii="Times New Roman" w:hAnsi="Times New Roman" w:hint="default"/>
        <w:sz w:val="24"/>
        <w:szCs w:val="24"/>
      </w:rPr>
    </w:lvl>
  </w:abstractNum>
  <w:abstractNum w:abstractNumId="64" w15:restartNumberingAfterBreak="0">
    <w:nsid w:val="5DE72D47"/>
    <w:multiLevelType w:val="hybridMultilevel"/>
    <w:tmpl w:val="8FDA3B0E"/>
    <w:lvl w:ilvl="0" w:tplc="E1FC3DD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F034540"/>
    <w:multiLevelType w:val="hybridMultilevel"/>
    <w:tmpl w:val="F8A6B378"/>
    <w:lvl w:ilvl="0" w:tplc="02BE830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35E524C"/>
    <w:multiLevelType w:val="hybridMultilevel"/>
    <w:tmpl w:val="CCAECC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6A7723F"/>
    <w:multiLevelType w:val="hybridMultilevel"/>
    <w:tmpl w:val="58F2B3D6"/>
    <w:lvl w:ilvl="0" w:tplc="E1FC3DD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89C6FD2"/>
    <w:multiLevelType w:val="hybridMultilevel"/>
    <w:tmpl w:val="24DEE480"/>
    <w:lvl w:ilvl="0" w:tplc="E1FC3DD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96F0EF0"/>
    <w:multiLevelType w:val="hybridMultilevel"/>
    <w:tmpl w:val="855A5B8A"/>
    <w:lvl w:ilvl="0" w:tplc="E1FC3DD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F5E3C05"/>
    <w:multiLevelType w:val="hybridMultilevel"/>
    <w:tmpl w:val="93907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05F30F5"/>
    <w:multiLevelType w:val="hybridMultilevel"/>
    <w:tmpl w:val="C824966A"/>
    <w:lvl w:ilvl="0" w:tplc="6E4E1F4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1871C53"/>
    <w:multiLevelType w:val="hybridMultilevel"/>
    <w:tmpl w:val="CAE65A76"/>
    <w:lvl w:ilvl="0" w:tplc="02BE830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41939FB"/>
    <w:multiLevelType w:val="hybridMultilevel"/>
    <w:tmpl w:val="04CA242E"/>
    <w:lvl w:ilvl="0" w:tplc="E1FC3DD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5AA40F1"/>
    <w:multiLevelType w:val="hybridMultilevel"/>
    <w:tmpl w:val="6098338E"/>
    <w:lvl w:ilvl="0" w:tplc="02BE830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7467BA6"/>
    <w:multiLevelType w:val="hybridMultilevel"/>
    <w:tmpl w:val="C1BCF2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BD2728A"/>
    <w:multiLevelType w:val="hybridMultilevel"/>
    <w:tmpl w:val="48E86C16"/>
    <w:lvl w:ilvl="0" w:tplc="02BE830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ED214C1"/>
    <w:multiLevelType w:val="hybridMultilevel"/>
    <w:tmpl w:val="FF0031AC"/>
    <w:lvl w:ilvl="0" w:tplc="02BE8304">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8" w15:restartNumberingAfterBreak="0">
    <w:nsid w:val="7F261FF2"/>
    <w:multiLevelType w:val="hybridMultilevel"/>
    <w:tmpl w:val="571EA2B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9" w15:restartNumberingAfterBreak="0">
    <w:nsid w:val="7FE11F65"/>
    <w:multiLevelType w:val="hybridMultilevel"/>
    <w:tmpl w:val="5A8C456C"/>
    <w:lvl w:ilvl="0" w:tplc="E1FC3DD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3"/>
  </w:num>
  <w:num w:numId="2">
    <w:abstractNumId w:val="10"/>
  </w:num>
  <w:num w:numId="3">
    <w:abstractNumId w:val="27"/>
  </w:num>
  <w:num w:numId="4">
    <w:abstractNumId w:val="51"/>
  </w:num>
  <w:num w:numId="5">
    <w:abstractNumId w:val="49"/>
  </w:num>
  <w:num w:numId="6">
    <w:abstractNumId w:val="41"/>
  </w:num>
  <w:num w:numId="7">
    <w:abstractNumId w:val="34"/>
  </w:num>
  <w:num w:numId="8">
    <w:abstractNumId w:val="30"/>
  </w:num>
  <w:num w:numId="9">
    <w:abstractNumId w:val="77"/>
  </w:num>
  <w:num w:numId="10">
    <w:abstractNumId w:val="36"/>
  </w:num>
  <w:num w:numId="11">
    <w:abstractNumId w:val="16"/>
  </w:num>
  <w:num w:numId="12">
    <w:abstractNumId w:val="44"/>
  </w:num>
  <w:num w:numId="13">
    <w:abstractNumId w:val="69"/>
  </w:num>
  <w:num w:numId="14">
    <w:abstractNumId w:val="58"/>
  </w:num>
  <w:num w:numId="15">
    <w:abstractNumId w:val="4"/>
  </w:num>
  <w:num w:numId="16">
    <w:abstractNumId w:val="29"/>
  </w:num>
  <w:num w:numId="17">
    <w:abstractNumId w:val="11"/>
  </w:num>
  <w:num w:numId="18">
    <w:abstractNumId w:val="61"/>
  </w:num>
  <w:num w:numId="19">
    <w:abstractNumId w:val="3"/>
  </w:num>
  <w:num w:numId="20">
    <w:abstractNumId w:val="47"/>
  </w:num>
  <w:num w:numId="21">
    <w:abstractNumId w:val="73"/>
  </w:num>
  <w:num w:numId="22">
    <w:abstractNumId w:val="23"/>
  </w:num>
  <w:num w:numId="23">
    <w:abstractNumId w:val="5"/>
  </w:num>
  <w:num w:numId="24">
    <w:abstractNumId w:val="22"/>
  </w:num>
  <w:num w:numId="25">
    <w:abstractNumId w:val="60"/>
  </w:num>
  <w:num w:numId="26">
    <w:abstractNumId w:val="64"/>
  </w:num>
  <w:num w:numId="27">
    <w:abstractNumId w:val="20"/>
  </w:num>
  <w:num w:numId="28">
    <w:abstractNumId w:val="9"/>
  </w:num>
  <w:num w:numId="29">
    <w:abstractNumId w:val="24"/>
  </w:num>
  <w:num w:numId="30">
    <w:abstractNumId w:val="43"/>
  </w:num>
  <w:num w:numId="31">
    <w:abstractNumId w:val="79"/>
  </w:num>
  <w:num w:numId="32">
    <w:abstractNumId w:val="13"/>
  </w:num>
  <w:num w:numId="33">
    <w:abstractNumId w:val="67"/>
  </w:num>
  <w:num w:numId="34">
    <w:abstractNumId w:val="53"/>
  </w:num>
  <w:num w:numId="35">
    <w:abstractNumId w:val="68"/>
  </w:num>
  <w:num w:numId="36">
    <w:abstractNumId w:val="74"/>
  </w:num>
  <w:num w:numId="37">
    <w:abstractNumId w:val="40"/>
  </w:num>
  <w:num w:numId="38">
    <w:abstractNumId w:val="28"/>
  </w:num>
  <w:num w:numId="39">
    <w:abstractNumId w:val="42"/>
  </w:num>
  <w:num w:numId="40">
    <w:abstractNumId w:val="76"/>
  </w:num>
  <w:num w:numId="41">
    <w:abstractNumId w:val="18"/>
  </w:num>
  <w:num w:numId="42">
    <w:abstractNumId w:val="15"/>
  </w:num>
  <w:num w:numId="43">
    <w:abstractNumId w:val="52"/>
  </w:num>
  <w:num w:numId="44">
    <w:abstractNumId w:val="32"/>
  </w:num>
  <w:num w:numId="45">
    <w:abstractNumId w:val="46"/>
  </w:num>
  <w:num w:numId="46">
    <w:abstractNumId w:val="26"/>
  </w:num>
  <w:num w:numId="47">
    <w:abstractNumId w:val="57"/>
  </w:num>
  <w:num w:numId="48">
    <w:abstractNumId w:val="62"/>
  </w:num>
  <w:num w:numId="49">
    <w:abstractNumId w:val="59"/>
  </w:num>
  <w:num w:numId="50">
    <w:abstractNumId w:val="8"/>
  </w:num>
  <w:num w:numId="51">
    <w:abstractNumId w:val="65"/>
  </w:num>
  <w:num w:numId="52">
    <w:abstractNumId w:val="38"/>
  </w:num>
  <w:num w:numId="53">
    <w:abstractNumId w:val="7"/>
  </w:num>
  <w:num w:numId="54">
    <w:abstractNumId w:val="19"/>
  </w:num>
  <w:num w:numId="55">
    <w:abstractNumId w:val="66"/>
  </w:num>
  <w:num w:numId="56">
    <w:abstractNumId w:val="35"/>
  </w:num>
  <w:num w:numId="57">
    <w:abstractNumId w:val="12"/>
  </w:num>
  <w:num w:numId="58">
    <w:abstractNumId w:val="33"/>
  </w:num>
  <w:num w:numId="59">
    <w:abstractNumId w:val="31"/>
  </w:num>
  <w:num w:numId="60">
    <w:abstractNumId w:val="17"/>
  </w:num>
  <w:num w:numId="61">
    <w:abstractNumId w:val="0"/>
  </w:num>
  <w:num w:numId="62">
    <w:abstractNumId w:val="45"/>
  </w:num>
  <w:num w:numId="63">
    <w:abstractNumId w:val="72"/>
  </w:num>
  <w:num w:numId="64">
    <w:abstractNumId w:val="37"/>
  </w:num>
  <w:num w:numId="65">
    <w:abstractNumId w:val="39"/>
  </w:num>
  <w:num w:numId="66">
    <w:abstractNumId w:val="14"/>
  </w:num>
  <w:num w:numId="67">
    <w:abstractNumId w:val="2"/>
  </w:num>
  <w:num w:numId="68">
    <w:abstractNumId w:val="6"/>
  </w:num>
  <w:num w:numId="69">
    <w:abstractNumId w:val="1"/>
  </w:num>
  <w:num w:numId="70">
    <w:abstractNumId w:val="70"/>
  </w:num>
  <w:num w:numId="71">
    <w:abstractNumId w:val="56"/>
  </w:num>
  <w:num w:numId="72">
    <w:abstractNumId w:val="55"/>
  </w:num>
  <w:num w:numId="73">
    <w:abstractNumId w:val="21"/>
    <w:lvlOverride w:ilvl="0">
      <w:startOverride w:val="1"/>
    </w:lvlOverride>
  </w:num>
  <w:num w:numId="74">
    <w:abstractNumId w:val="21"/>
    <w:lvlOverride w:ilvl="0">
      <w:startOverride w:val="1"/>
    </w:lvlOverride>
  </w:num>
  <w:num w:numId="75">
    <w:abstractNumId w:val="21"/>
  </w:num>
  <w:num w:numId="76">
    <w:abstractNumId w:val="21"/>
    <w:lvlOverride w:ilvl="0">
      <w:startOverride w:val="1"/>
    </w:lvlOverride>
  </w:num>
  <w:num w:numId="77">
    <w:abstractNumId w:val="21"/>
    <w:lvlOverride w:ilvl="0">
      <w:startOverride w:val="1"/>
    </w:lvlOverride>
  </w:num>
  <w:num w:numId="78">
    <w:abstractNumId w:val="21"/>
    <w:lvlOverride w:ilvl="0">
      <w:startOverride w:val="1"/>
    </w:lvlOverride>
  </w:num>
  <w:num w:numId="79">
    <w:abstractNumId w:val="21"/>
    <w:lvlOverride w:ilvl="0">
      <w:startOverride w:val="1"/>
    </w:lvlOverride>
  </w:num>
  <w:num w:numId="80">
    <w:abstractNumId w:val="21"/>
    <w:lvlOverride w:ilvl="0">
      <w:startOverride w:val="1"/>
    </w:lvlOverride>
  </w:num>
  <w:num w:numId="81">
    <w:abstractNumId w:val="75"/>
  </w:num>
  <w:num w:numId="82">
    <w:abstractNumId w:val="48"/>
  </w:num>
  <w:num w:numId="83">
    <w:abstractNumId w:val="71"/>
  </w:num>
  <w:num w:numId="84">
    <w:abstractNumId w:val="54"/>
  </w:num>
  <w:num w:numId="85">
    <w:abstractNumId w:val="50"/>
  </w:num>
  <w:num w:numId="86">
    <w:abstractNumId w:val="78"/>
  </w:num>
  <w:num w:numId="87">
    <w:abstractNumId w:val="21"/>
  </w:num>
  <w:num w:numId="88">
    <w:abstractNumId w:val="21"/>
    <w:lvlOverride w:ilvl="0">
      <w:startOverride w:val="2"/>
    </w:lvlOverride>
  </w:num>
  <w:num w:numId="89">
    <w:abstractNumId w:val="25"/>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F3D"/>
    <w:rsid w:val="00000444"/>
    <w:rsid w:val="00000E9E"/>
    <w:rsid w:val="0000225E"/>
    <w:rsid w:val="00002539"/>
    <w:rsid w:val="00003F2D"/>
    <w:rsid w:val="00004A6A"/>
    <w:rsid w:val="00005283"/>
    <w:rsid w:val="00006B1D"/>
    <w:rsid w:val="00007D59"/>
    <w:rsid w:val="00010828"/>
    <w:rsid w:val="000108C0"/>
    <w:rsid w:val="00010CDB"/>
    <w:rsid w:val="00010D5E"/>
    <w:rsid w:val="0001118F"/>
    <w:rsid w:val="0001192D"/>
    <w:rsid w:val="00012036"/>
    <w:rsid w:val="00012734"/>
    <w:rsid w:val="00012BFD"/>
    <w:rsid w:val="00012E17"/>
    <w:rsid w:val="00012FE3"/>
    <w:rsid w:val="0001391D"/>
    <w:rsid w:val="00013E21"/>
    <w:rsid w:val="0001460F"/>
    <w:rsid w:val="00014CDA"/>
    <w:rsid w:val="00015212"/>
    <w:rsid w:val="00015E0E"/>
    <w:rsid w:val="00016862"/>
    <w:rsid w:val="00016BC1"/>
    <w:rsid w:val="000174DE"/>
    <w:rsid w:val="0002057B"/>
    <w:rsid w:val="00022106"/>
    <w:rsid w:val="00024134"/>
    <w:rsid w:val="0002444E"/>
    <w:rsid w:val="000247A7"/>
    <w:rsid w:val="00025882"/>
    <w:rsid w:val="00025E4E"/>
    <w:rsid w:val="000266F6"/>
    <w:rsid w:val="00026FE3"/>
    <w:rsid w:val="00027338"/>
    <w:rsid w:val="000318D7"/>
    <w:rsid w:val="00031E3B"/>
    <w:rsid w:val="00031FC6"/>
    <w:rsid w:val="000325D0"/>
    <w:rsid w:val="00032928"/>
    <w:rsid w:val="00032975"/>
    <w:rsid w:val="00032E2E"/>
    <w:rsid w:val="00032F48"/>
    <w:rsid w:val="00033553"/>
    <w:rsid w:val="000343B6"/>
    <w:rsid w:val="000353FD"/>
    <w:rsid w:val="00035C98"/>
    <w:rsid w:val="00035DA0"/>
    <w:rsid w:val="00036506"/>
    <w:rsid w:val="000365EE"/>
    <w:rsid w:val="000375D5"/>
    <w:rsid w:val="000379B1"/>
    <w:rsid w:val="00040569"/>
    <w:rsid w:val="00041D32"/>
    <w:rsid w:val="0004272E"/>
    <w:rsid w:val="0004282F"/>
    <w:rsid w:val="00042E0B"/>
    <w:rsid w:val="00043192"/>
    <w:rsid w:val="000437B1"/>
    <w:rsid w:val="00045D11"/>
    <w:rsid w:val="000460B9"/>
    <w:rsid w:val="00046DB5"/>
    <w:rsid w:val="0004781C"/>
    <w:rsid w:val="0005031A"/>
    <w:rsid w:val="00051404"/>
    <w:rsid w:val="00051597"/>
    <w:rsid w:val="00051856"/>
    <w:rsid w:val="000519AB"/>
    <w:rsid w:val="00052269"/>
    <w:rsid w:val="00052BDF"/>
    <w:rsid w:val="00054E09"/>
    <w:rsid w:val="00055012"/>
    <w:rsid w:val="000552C2"/>
    <w:rsid w:val="00055BA1"/>
    <w:rsid w:val="00056446"/>
    <w:rsid w:val="00056A84"/>
    <w:rsid w:val="00056BE6"/>
    <w:rsid w:val="000571F3"/>
    <w:rsid w:val="000578F5"/>
    <w:rsid w:val="00057A3B"/>
    <w:rsid w:val="00057F18"/>
    <w:rsid w:val="00060F77"/>
    <w:rsid w:val="0006110E"/>
    <w:rsid w:val="0006118E"/>
    <w:rsid w:val="000614E6"/>
    <w:rsid w:val="00061E02"/>
    <w:rsid w:val="000621FC"/>
    <w:rsid w:val="000623F4"/>
    <w:rsid w:val="0006331D"/>
    <w:rsid w:val="00063698"/>
    <w:rsid w:val="00064969"/>
    <w:rsid w:val="00065072"/>
    <w:rsid w:val="000669A3"/>
    <w:rsid w:val="00066FE3"/>
    <w:rsid w:val="00067418"/>
    <w:rsid w:val="000675E3"/>
    <w:rsid w:val="00067E3F"/>
    <w:rsid w:val="00070709"/>
    <w:rsid w:val="0007073E"/>
    <w:rsid w:val="00070E92"/>
    <w:rsid w:val="000711B6"/>
    <w:rsid w:val="00071FFD"/>
    <w:rsid w:val="00072CF6"/>
    <w:rsid w:val="0007359C"/>
    <w:rsid w:val="00073BAA"/>
    <w:rsid w:val="00075589"/>
    <w:rsid w:val="00075B8D"/>
    <w:rsid w:val="00075D98"/>
    <w:rsid w:val="00076FA5"/>
    <w:rsid w:val="00077A75"/>
    <w:rsid w:val="000803AA"/>
    <w:rsid w:val="0008060F"/>
    <w:rsid w:val="000807F4"/>
    <w:rsid w:val="00080BBC"/>
    <w:rsid w:val="00081596"/>
    <w:rsid w:val="000817BC"/>
    <w:rsid w:val="0008211C"/>
    <w:rsid w:val="00082628"/>
    <w:rsid w:val="000827DD"/>
    <w:rsid w:val="00083678"/>
    <w:rsid w:val="000849A5"/>
    <w:rsid w:val="000849FC"/>
    <w:rsid w:val="00084BB1"/>
    <w:rsid w:val="00085569"/>
    <w:rsid w:val="000858F4"/>
    <w:rsid w:val="00086175"/>
    <w:rsid w:val="000877C7"/>
    <w:rsid w:val="00090E8C"/>
    <w:rsid w:val="00091184"/>
    <w:rsid w:val="00091A8F"/>
    <w:rsid w:val="00093109"/>
    <w:rsid w:val="0009432B"/>
    <w:rsid w:val="00094878"/>
    <w:rsid w:val="000952F7"/>
    <w:rsid w:val="0009576F"/>
    <w:rsid w:val="00096D73"/>
    <w:rsid w:val="00096EE3"/>
    <w:rsid w:val="00097F48"/>
    <w:rsid w:val="000A0F51"/>
    <w:rsid w:val="000A174A"/>
    <w:rsid w:val="000A1FDC"/>
    <w:rsid w:val="000A2EDE"/>
    <w:rsid w:val="000A2FFB"/>
    <w:rsid w:val="000A369D"/>
    <w:rsid w:val="000A3B82"/>
    <w:rsid w:val="000A435B"/>
    <w:rsid w:val="000A4DEA"/>
    <w:rsid w:val="000A51DD"/>
    <w:rsid w:val="000A5B21"/>
    <w:rsid w:val="000A6064"/>
    <w:rsid w:val="000A761F"/>
    <w:rsid w:val="000A76A4"/>
    <w:rsid w:val="000A7AAE"/>
    <w:rsid w:val="000A7D90"/>
    <w:rsid w:val="000A7FC9"/>
    <w:rsid w:val="000B01BE"/>
    <w:rsid w:val="000B0DF6"/>
    <w:rsid w:val="000B1E1A"/>
    <w:rsid w:val="000B205F"/>
    <w:rsid w:val="000B2233"/>
    <w:rsid w:val="000B594F"/>
    <w:rsid w:val="000B5BB5"/>
    <w:rsid w:val="000B6C1F"/>
    <w:rsid w:val="000B6F6C"/>
    <w:rsid w:val="000B70D1"/>
    <w:rsid w:val="000B76CF"/>
    <w:rsid w:val="000B7857"/>
    <w:rsid w:val="000C03B8"/>
    <w:rsid w:val="000C0999"/>
    <w:rsid w:val="000C106F"/>
    <w:rsid w:val="000C1488"/>
    <w:rsid w:val="000C2EA3"/>
    <w:rsid w:val="000C347B"/>
    <w:rsid w:val="000C443A"/>
    <w:rsid w:val="000C4494"/>
    <w:rsid w:val="000C4CE4"/>
    <w:rsid w:val="000C4CF9"/>
    <w:rsid w:val="000C523A"/>
    <w:rsid w:val="000C67D8"/>
    <w:rsid w:val="000C6FB4"/>
    <w:rsid w:val="000C7710"/>
    <w:rsid w:val="000C7D7D"/>
    <w:rsid w:val="000D0388"/>
    <w:rsid w:val="000D1253"/>
    <w:rsid w:val="000D14ED"/>
    <w:rsid w:val="000D2643"/>
    <w:rsid w:val="000D3170"/>
    <w:rsid w:val="000D513A"/>
    <w:rsid w:val="000D5297"/>
    <w:rsid w:val="000D57CF"/>
    <w:rsid w:val="000D60F3"/>
    <w:rsid w:val="000D6A0E"/>
    <w:rsid w:val="000D6EF8"/>
    <w:rsid w:val="000D7070"/>
    <w:rsid w:val="000D77CB"/>
    <w:rsid w:val="000E054A"/>
    <w:rsid w:val="000E1459"/>
    <w:rsid w:val="000E1946"/>
    <w:rsid w:val="000E1A6E"/>
    <w:rsid w:val="000E26A0"/>
    <w:rsid w:val="000E3666"/>
    <w:rsid w:val="000E3C75"/>
    <w:rsid w:val="000E4198"/>
    <w:rsid w:val="000E4B4A"/>
    <w:rsid w:val="000E4C58"/>
    <w:rsid w:val="000E5740"/>
    <w:rsid w:val="000E5FC6"/>
    <w:rsid w:val="000E7667"/>
    <w:rsid w:val="000E7686"/>
    <w:rsid w:val="000E7C3F"/>
    <w:rsid w:val="000F05E6"/>
    <w:rsid w:val="000F0C04"/>
    <w:rsid w:val="000F1623"/>
    <w:rsid w:val="000F1868"/>
    <w:rsid w:val="000F46DB"/>
    <w:rsid w:val="000F513C"/>
    <w:rsid w:val="000F5202"/>
    <w:rsid w:val="000F5256"/>
    <w:rsid w:val="000F563F"/>
    <w:rsid w:val="000F5C89"/>
    <w:rsid w:val="000F5EF4"/>
    <w:rsid w:val="000F6EF4"/>
    <w:rsid w:val="000F6F55"/>
    <w:rsid w:val="000F6FD1"/>
    <w:rsid w:val="000F7C5D"/>
    <w:rsid w:val="000F7F2B"/>
    <w:rsid w:val="00100D32"/>
    <w:rsid w:val="00100E23"/>
    <w:rsid w:val="00100F6A"/>
    <w:rsid w:val="00102A72"/>
    <w:rsid w:val="0010385C"/>
    <w:rsid w:val="00103A99"/>
    <w:rsid w:val="001058F0"/>
    <w:rsid w:val="00105CE2"/>
    <w:rsid w:val="00106C44"/>
    <w:rsid w:val="00106CE1"/>
    <w:rsid w:val="00107A16"/>
    <w:rsid w:val="001115EB"/>
    <w:rsid w:val="00111937"/>
    <w:rsid w:val="001119A6"/>
    <w:rsid w:val="00114361"/>
    <w:rsid w:val="00114FB1"/>
    <w:rsid w:val="001159A2"/>
    <w:rsid w:val="001168E6"/>
    <w:rsid w:val="0011699A"/>
    <w:rsid w:val="00117385"/>
    <w:rsid w:val="00117901"/>
    <w:rsid w:val="001201E7"/>
    <w:rsid w:val="00120202"/>
    <w:rsid w:val="001218DE"/>
    <w:rsid w:val="001219AC"/>
    <w:rsid w:val="00122C1F"/>
    <w:rsid w:val="00122F52"/>
    <w:rsid w:val="00123115"/>
    <w:rsid w:val="001240EB"/>
    <w:rsid w:val="001242AE"/>
    <w:rsid w:val="001252D7"/>
    <w:rsid w:val="001257B8"/>
    <w:rsid w:val="00126435"/>
    <w:rsid w:val="0012724B"/>
    <w:rsid w:val="00127AE3"/>
    <w:rsid w:val="00127FFC"/>
    <w:rsid w:val="001302F6"/>
    <w:rsid w:val="00130620"/>
    <w:rsid w:val="00132247"/>
    <w:rsid w:val="0013259A"/>
    <w:rsid w:val="00133263"/>
    <w:rsid w:val="00134975"/>
    <w:rsid w:val="00134988"/>
    <w:rsid w:val="00135539"/>
    <w:rsid w:val="0013649F"/>
    <w:rsid w:val="00136A0D"/>
    <w:rsid w:val="00136AFA"/>
    <w:rsid w:val="00140E01"/>
    <w:rsid w:val="0014124F"/>
    <w:rsid w:val="001425E7"/>
    <w:rsid w:val="001433AB"/>
    <w:rsid w:val="0014485B"/>
    <w:rsid w:val="00144D24"/>
    <w:rsid w:val="00144DAB"/>
    <w:rsid w:val="00145673"/>
    <w:rsid w:val="00146E52"/>
    <w:rsid w:val="001472AB"/>
    <w:rsid w:val="001516C3"/>
    <w:rsid w:val="001520DB"/>
    <w:rsid w:val="00152265"/>
    <w:rsid w:val="001526B2"/>
    <w:rsid w:val="001532D4"/>
    <w:rsid w:val="001555CA"/>
    <w:rsid w:val="00155875"/>
    <w:rsid w:val="001569E6"/>
    <w:rsid w:val="00157FFC"/>
    <w:rsid w:val="00160138"/>
    <w:rsid w:val="0016022D"/>
    <w:rsid w:val="0016054D"/>
    <w:rsid w:val="0016126D"/>
    <w:rsid w:val="001621C7"/>
    <w:rsid w:val="00162853"/>
    <w:rsid w:val="001671FF"/>
    <w:rsid w:val="00167CED"/>
    <w:rsid w:val="00171224"/>
    <w:rsid w:val="001715B7"/>
    <w:rsid w:val="0017203E"/>
    <w:rsid w:val="00172816"/>
    <w:rsid w:val="00173DD5"/>
    <w:rsid w:val="00173F70"/>
    <w:rsid w:val="00174293"/>
    <w:rsid w:val="00174B66"/>
    <w:rsid w:val="00175161"/>
    <w:rsid w:val="00176417"/>
    <w:rsid w:val="00176F92"/>
    <w:rsid w:val="00181392"/>
    <w:rsid w:val="00181B5D"/>
    <w:rsid w:val="00182240"/>
    <w:rsid w:val="00182712"/>
    <w:rsid w:val="00183AD0"/>
    <w:rsid w:val="00183B5A"/>
    <w:rsid w:val="0018405F"/>
    <w:rsid w:val="001843D4"/>
    <w:rsid w:val="00184CC8"/>
    <w:rsid w:val="00185494"/>
    <w:rsid w:val="00186510"/>
    <w:rsid w:val="00186600"/>
    <w:rsid w:val="001871C6"/>
    <w:rsid w:val="0018792D"/>
    <w:rsid w:val="00187C3D"/>
    <w:rsid w:val="00190532"/>
    <w:rsid w:val="00190779"/>
    <w:rsid w:val="00190E77"/>
    <w:rsid w:val="001928EF"/>
    <w:rsid w:val="00192A84"/>
    <w:rsid w:val="001931E9"/>
    <w:rsid w:val="00193424"/>
    <w:rsid w:val="0019415C"/>
    <w:rsid w:val="0019512B"/>
    <w:rsid w:val="001959B6"/>
    <w:rsid w:val="00195A03"/>
    <w:rsid w:val="00195C0F"/>
    <w:rsid w:val="00196720"/>
    <w:rsid w:val="001967CA"/>
    <w:rsid w:val="001970EE"/>
    <w:rsid w:val="001A0B82"/>
    <w:rsid w:val="001A12D4"/>
    <w:rsid w:val="001A15B0"/>
    <w:rsid w:val="001A1822"/>
    <w:rsid w:val="001A1D7F"/>
    <w:rsid w:val="001A2CCA"/>
    <w:rsid w:val="001A2DDC"/>
    <w:rsid w:val="001A2EB3"/>
    <w:rsid w:val="001A3007"/>
    <w:rsid w:val="001A3464"/>
    <w:rsid w:val="001A44D2"/>
    <w:rsid w:val="001A4561"/>
    <w:rsid w:val="001A5A71"/>
    <w:rsid w:val="001A5AB7"/>
    <w:rsid w:val="001A61B2"/>
    <w:rsid w:val="001A7167"/>
    <w:rsid w:val="001A72B3"/>
    <w:rsid w:val="001A73A2"/>
    <w:rsid w:val="001A7EE9"/>
    <w:rsid w:val="001B0B14"/>
    <w:rsid w:val="001B1215"/>
    <w:rsid w:val="001B14A8"/>
    <w:rsid w:val="001B1733"/>
    <w:rsid w:val="001B35E8"/>
    <w:rsid w:val="001B4186"/>
    <w:rsid w:val="001B4434"/>
    <w:rsid w:val="001B56BC"/>
    <w:rsid w:val="001B5BE7"/>
    <w:rsid w:val="001B6676"/>
    <w:rsid w:val="001B675B"/>
    <w:rsid w:val="001B7B18"/>
    <w:rsid w:val="001C01F0"/>
    <w:rsid w:val="001C0542"/>
    <w:rsid w:val="001C05DD"/>
    <w:rsid w:val="001C06DC"/>
    <w:rsid w:val="001C0A40"/>
    <w:rsid w:val="001C1D28"/>
    <w:rsid w:val="001C27A2"/>
    <w:rsid w:val="001C27A8"/>
    <w:rsid w:val="001C2EE5"/>
    <w:rsid w:val="001C3AE0"/>
    <w:rsid w:val="001C46E7"/>
    <w:rsid w:val="001C5094"/>
    <w:rsid w:val="001C5E5A"/>
    <w:rsid w:val="001D00D0"/>
    <w:rsid w:val="001D036D"/>
    <w:rsid w:val="001D0E21"/>
    <w:rsid w:val="001D0E78"/>
    <w:rsid w:val="001D1717"/>
    <w:rsid w:val="001D1BD9"/>
    <w:rsid w:val="001D1F4C"/>
    <w:rsid w:val="001D228D"/>
    <w:rsid w:val="001D3F11"/>
    <w:rsid w:val="001D3F91"/>
    <w:rsid w:val="001D4606"/>
    <w:rsid w:val="001D4B91"/>
    <w:rsid w:val="001D6AE6"/>
    <w:rsid w:val="001D7759"/>
    <w:rsid w:val="001D7F9C"/>
    <w:rsid w:val="001E0B71"/>
    <w:rsid w:val="001E0EA9"/>
    <w:rsid w:val="001E18DC"/>
    <w:rsid w:val="001E2335"/>
    <w:rsid w:val="001E5BDF"/>
    <w:rsid w:val="001E78F5"/>
    <w:rsid w:val="001F002C"/>
    <w:rsid w:val="001F01FC"/>
    <w:rsid w:val="001F04CC"/>
    <w:rsid w:val="001F12C4"/>
    <w:rsid w:val="001F16B4"/>
    <w:rsid w:val="001F1B60"/>
    <w:rsid w:val="001F1D11"/>
    <w:rsid w:val="001F24E7"/>
    <w:rsid w:val="001F30B2"/>
    <w:rsid w:val="001F4D7A"/>
    <w:rsid w:val="001F582F"/>
    <w:rsid w:val="001F60E6"/>
    <w:rsid w:val="001F6149"/>
    <w:rsid w:val="001F660A"/>
    <w:rsid w:val="001F679E"/>
    <w:rsid w:val="001F784D"/>
    <w:rsid w:val="001F7DE7"/>
    <w:rsid w:val="002003F5"/>
    <w:rsid w:val="0020191E"/>
    <w:rsid w:val="00202133"/>
    <w:rsid w:val="00204466"/>
    <w:rsid w:val="00204530"/>
    <w:rsid w:val="002048E5"/>
    <w:rsid w:val="00204924"/>
    <w:rsid w:val="00204FC1"/>
    <w:rsid w:val="0020593D"/>
    <w:rsid w:val="0020762D"/>
    <w:rsid w:val="002077C1"/>
    <w:rsid w:val="00207EC8"/>
    <w:rsid w:val="002100F5"/>
    <w:rsid w:val="00212101"/>
    <w:rsid w:val="00212C29"/>
    <w:rsid w:val="00214261"/>
    <w:rsid w:val="00214C9A"/>
    <w:rsid w:val="00214FBD"/>
    <w:rsid w:val="00215FA7"/>
    <w:rsid w:val="00217105"/>
    <w:rsid w:val="00220FAE"/>
    <w:rsid w:val="00221390"/>
    <w:rsid w:val="00221771"/>
    <w:rsid w:val="0022192A"/>
    <w:rsid w:val="002243E1"/>
    <w:rsid w:val="002245C8"/>
    <w:rsid w:val="00224A45"/>
    <w:rsid w:val="0022569B"/>
    <w:rsid w:val="00225727"/>
    <w:rsid w:val="00225806"/>
    <w:rsid w:val="002259B5"/>
    <w:rsid w:val="0022690A"/>
    <w:rsid w:val="00226BF1"/>
    <w:rsid w:val="00226CBC"/>
    <w:rsid w:val="00227A5D"/>
    <w:rsid w:val="002313C9"/>
    <w:rsid w:val="002316DE"/>
    <w:rsid w:val="002325C3"/>
    <w:rsid w:val="0023348D"/>
    <w:rsid w:val="0023356A"/>
    <w:rsid w:val="002337EF"/>
    <w:rsid w:val="00233BB3"/>
    <w:rsid w:val="002348D9"/>
    <w:rsid w:val="00234EFE"/>
    <w:rsid w:val="002354C7"/>
    <w:rsid w:val="00235ED7"/>
    <w:rsid w:val="002372BA"/>
    <w:rsid w:val="002401A8"/>
    <w:rsid w:val="002405DA"/>
    <w:rsid w:val="002412AB"/>
    <w:rsid w:val="002414BE"/>
    <w:rsid w:val="00242023"/>
    <w:rsid w:val="002434D4"/>
    <w:rsid w:val="002435A5"/>
    <w:rsid w:val="00243C08"/>
    <w:rsid w:val="00244775"/>
    <w:rsid w:val="00245161"/>
    <w:rsid w:val="00245BDB"/>
    <w:rsid w:val="00245DA4"/>
    <w:rsid w:val="00246087"/>
    <w:rsid w:val="00246651"/>
    <w:rsid w:val="00251495"/>
    <w:rsid w:val="00251CA6"/>
    <w:rsid w:val="00253982"/>
    <w:rsid w:val="00253CBD"/>
    <w:rsid w:val="00254E7D"/>
    <w:rsid w:val="002552DF"/>
    <w:rsid w:val="002561DA"/>
    <w:rsid w:val="0025694B"/>
    <w:rsid w:val="00256C0B"/>
    <w:rsid w:val="002571BB"/>
    <w:rsid w:val="00260301"/>
    <w:rsid w:val="002609A2"/>
    <w:rsid w:val="00260FB6"/>
    <w:rsid w:val="0026134B"/>
    <w:rsid w:val="00261558"/>
    <w:rsid w:val="00261939"/>
    <w:rsid w:val="00261A6E"/>
    <w:rsid w:val="002620C2"/>
    <w:rsid w:val="00262353"/>
    <w:rsid w:val="00264DFA"/>
    <w:rsid w:val="00264F28"/>
    <w:rsid w:val="00266941"/>
    <w:rsid w:val="00266B56"/>
    <w:rsid w:val="00266D92"/>
    <w:rsid w:val="00266FFB"/>
    <w:rsid w:val="00270937"/>
    <w:rsid w:val="00270A5A"/>
    <w:rsid w:val="002728E0"/>
    <w:rsid w:val="00275702"/>
    <w:rsid w:val="002757E6"/>
    <w:rsid w:val="002769C4"/>
    <w:rsid w:val="00276C75"/>
    <w:rsid w:val="00277241"/>
    <w:rsid w:val="00280BFF"/>
    <w:rsid w:val="00281D2D"/>
    <w:rsid w:val="0028252C"/>
    <w:rsid w:val="00282530"/>
    <w:rsid w:val="00283B12"/>
    <w:rsid w:val="00283B63"/>
    <w:rsid w:val="0028413C"/>
    <w:rsid w:val="00284E5E"/>
    <w:rsid w:val="002871BE"/>
    <w:rsid w:val="00287E53"/>
    <w:rsid w:val="00290BFC"/>
    <w:rsid w:val="00291C73"/>
    <w:rsid w:val="002940A5"/>
    <w:rsid w:val="00294294"/>
    <w:rsid w:val="00294380"/>
    <w:rsid w:val="00294B0B"/>
    <w:rsid w:val="00295C03"/>
    <w:rsid w:val="0029603F"/>
    <w:rsid w:val="00297EF3"/>
    <w:rsid w:val="002A107B"/>
    <w:rsid w:val="002A173D"/>
    <w:rsid w:val="002A17FC"/>
    <w:rsid w:val="002A35D4"/>
    <w:rsid w:val="002A43E3"/>
    <w:rsid w:val="002A46AA"/>
    <w:rsid w:val="002A5223"/>
    <w:rsid w:val="002A573A"/>
    <w:rsid w:val="002A64E3"/>
    <w:rsid w:val="002A69FE"/>
    <w:rsid w:val="002A74ED"/>
    <w:rsid w:val="002A7565"/>
    <w:rsid w:val="002B0F1C"/>
    <w:rsid w:val="002B154B"/>
    <w:rsid w:val="002B2AE9"/>
    <w:rsid w:val="002B3B51"/>
    <w:rsid w:val="002B3C7D"/>
    <w:rsid w:val="002B41E5"/>
    <w:rsid w:val="002B49F4"/>
    <w:rsid w:val="002B5A09"/>
    <w:rsid w:val="002B6713"/>
    <w:rsid w:val="002B7867"/>
    <w:rsid w:val="002B7B9B"/>
    <w:rsid w:val="002C00B4"/>
    <w:rsid w:val="002C0A4A"/>
    <w:rsid w:val="002C14FA"/>
    <w:rsid w:val="002C22A2"/>
    <w:rsid w:val="002C2B3D"/>
    <w:rsid w:val="002C2C29"/>
    <w:rsid w:val="002C4E3C"/>
    <w:rsid w:val="002C5B9E"/>
    <w:rsid w:val="002C5BA5"/>
    <w:rsid w:val="002C60FB"/>
    <w:rsid w:val="002C7ABC"/>
    <w:rsid w:val="002D0F3B"/>
    <w:rsid w:val="002D14B1"/>
    <w:rsid w:val="002D227A"/>
    <w:rsid w:val="002D227C"/>
    <w:rsid w:val="002D2749"/>
    <w:rsid w:val="002D36E6"/>
    <w:rsid w:val="002D3C63"/>
    <w:rsid w:val="002D3FB2"/>
    <w:rsid w:val="002D6167"/>
    <w:rsid w:val="002E17F1"/>
    <w:rsid w:val="002E3BE1"/>
    <w:rsid w:val="002E5212"/>
    <w:rsid w:val="002E543E"/>
    <w:rsid w:val="002E5D2C"/>
    <w:rsid w:val="002E6B2F"/>
    <w:rsid w:val="002E7334"/>
    <w:rsid w:val="002F05E3"/>
    <w:rsid w:val="002F08A6"/>
    <w:rsid w:val="002F0EA2"/>
    <w:rsid w:val="002F1556"/>
    <w:rsid w:val="002F15BD"/>
    <w:rsid w:val="002F160F"/>
    <w:rsid w:val="002F222D"/>
    <w:rsid w:val="002F2C2C"/>
    <w:rsid w:val="002F41CE"/>
    <w:rsid w:val="002F4F17"/>
    <w:rsid w:val="002F5210"/>
    <w:rsid w:val="002F69F6"/>
    <w:rsid w:val="002F6A49"/>
    <w:rsid w:val="002F72E3"/>
    <w:rsid w:val="003004EA"/>
    <w:rsid w:val="00300AB6"/>
    <w:rsid w:val="00300F16"/>
    <w:rsid w:val="003011B8"/>
    <w:rsid w:val="0030164E"/>
    <w:rsid w:val="00301700"/>
    <w:rsid w:val="00302B54"/>
    <w:rsid w:val="00303C07"/>
    <w:rsid w:val="00303DC6"/>
    <w:rsid w:val="00305047"/>
    <w:rsid w:val="0030636B"/>
    <w:rsid w:val="003072FD"/>
    <w:rsid w:val="00310010"/>
    <w:rsid w:val="003113C3"/>
    <w:rsid w:val="003117BC"/>
    <w:rsid w:val="00313936"/>
    <w:rsid w:val="00315771"/>
    <w:rsid w:val="003167DE"/>
    <w:rsid w:val="003174B7"/>
    <w:rsid w:val="00317604"/>
    <w:rsid w:val="00317D60"/>
    <w:rsid w:val="00320FA8"/>
    <w:rsid w:val="00321387"/>
    <w:rsid w:val="00322138"/>
    <w:rsid w:val="003222DA"/>
    <w:rsid w:val="00323783"/>
    <w:rsid w:val="003243EE"/>
    <w:rsid w:val="00324A1F"/>
    <w:rsid w:val="00324A6A"/>
    <w:rsid w:val="00325481"/>
    <w:rsid w:val="00325E13"/>
    <w:rsid w:val="003260A1"/>
    <w:rsid w:val="00327B00"/>
    <w:rsid w:val="0033020E"/>
    <w:rsid w:val="00331F65"/>
    <w:rsid w:val="00333557"/>
    <w:rsid w:val="00333EEC"/>
    <w:rsid w:val="0033551C"/>
    <w:rsid w:val="0033683E"/>
    <w:rsid w:val="00336C47"/>
    <w:rsid w:val="0034012F"/>
    <w:rsid w:val="003402B1"/>
    <w:rsid w:val="00340832"/>
    <w:rsid w:val="00341ED9"/>
    <w:rsid w:val="00341F15"/>
    <w:rsid w:val="00342458"/>
    <w:rsid w:val="00342698"/>
    <w:rsid w:val="003431ED"/>
    <w:rsid w:val="0034329A"/>
    <w:rsid w:val="00345EAC"/>
    <w:rsid w:val="00346025"/>
    <w:rsid w:val="00346401"/>
    <w:rsid w:val="00346EC2"/>
    <w:rsid w:val="003474FB"/>
    <w:rsid w:val="0035079E"/>
    <w:rsid w:val="003524A1"/>
    <w:rsid w:val="00352A14"/>
    <w:rsid w:val="003532B7"/>
    <w:rsid w:val="0035526F"/>
    <w:rsid w:val="00355380"/>
    <w:rsid w:val="00355E67"/>
    <w:rsid w:val="00357D23"/>
    <w:rsid w:val="00363805"/>
    <w:rsid w:val="00363D61"/>
    <w:rsid w:val="00364D23"/>
    <w:rsid w:val="00364D5C"/>
    <w:rsid w:val="0036591B"/>
    <w:rsid w:val="00367236"/>
    <w:rsid w:val="00367247"/>
    <w:rsid w:val="00370E06"/>
    <w:rsid w:val="003718FB"/>
    <w:rsid w:val="0037296F"/>
    <w:rsid w:val="00372F0E"/>
    <w:rsid w:val="003731CB"/>
    <w:rsid w:val="00373879"/>
    <w:rsid w:val="00373DE7"/>
    <w:rsid w:val="00373E69"/>
    <w:rsid w:val="00374277"/>
    <w:rsid w:val="0037456B"/>
    <w:rsid w:val="003748C9"/>
    <w:rsid w:val="00374BC7"/>
    <w:rsid w:val="00374C3A"/>
    <w:rsid w:val="003755C3"/>
    <w:rsid w:val="00375694"/>
    <w:rsid w:val="00375705"/>
    <w:rsid w:val="00377240"/>
    <w:rsid w:val="003773AF"/>
    <w:rsid w:val="00377D07"/>
    <w:rsid w:val="0038078C"/>
    <w:rsid w:val="0038164B"/>
    <w:rsid w:val="00383F2A"/>
    <w:rsid w:val="00384244"/>
    <w:rsid w:val="003855A7"/>
    <w:rsid w:val="003859D4"/>
    <w:rsid w:val="00385A19"/>
    <w:rsid w:val="00385D54"/>
    <w:rsid w:val="00386437"/>
    <w:rsid w:val="0038789B"/>
    <w:rsid w:val="00387BED"/>
    <w:rsid w:val="003903AD"/>
    <w:rsid w:val="003907DB"/>
    <w:rsid w:val="003908B7"/>
    <w:rsid w:val="00390FA6"/>
    <w:rsid w:val="003911CA"/>
    <w:rsid w:val="003913E4"/>
    <w:rsid w:val="00391C88"/>
    <w:rsid w:val="00393549"/>
    <w:rsid w:val="003936C7"/>
    <w:rsid w:val="00394110"/>
    <w:rsid w:val="00395B1D"/>
    <w:rsid w:val="00395BB7"/>
    <w:rsid w:val="00396A1E"/>
    <w:rsid w:val="00397F6B"/>
    <w:rsid w:val="003A0329"/>
    <w:rsid w:val="003A0472"/>
    <w:rsid w:val="003A0EC8"/>
    <w:rsid w:val="003A1D68"/>
    <w:rsid w:val="003A2674"/>
    <w:rsid w:val="003A3854"/>
    <w:rsid w:val="003A3A9F"/>
    <w:rsid w:val="003A43ED"/>
    <w:rsid w:val="003A4D7F"/>
    <w:rsid w:val="003A5599"/>
    <w:rsid w:val="003A6515"/>
    <w:rsid w:val="003A7558"/>
    <w:rsid w:val="003A767C"/>
    <w:rsid w:val="003A78EA"/>
    <w:rsid w:val="003B012D"/>
    <w:rsid w:val="003B0454"/>
    <w:rsid w:val="003B088C"/>
    <w:rsid w:val="003B25E7"/>
    <w:rsid w:val="003B266D"/>
    <w:rsid w:val="003B2994"/>
    <w:rsid w:val="003B2ECC"/>
    <w:rsid w:val="003B3FE2"/>
    <w:rsid w:val="003B4AD1"/>
    <w:rsid w:val="003B583A"/>
    <w:rsid w:val="003B644C"/>
    <w:rsid w:val="003C0170"/>
    <w:rsid w:val="003C0212"/>
    <w:rsid w:val="003C0515"/>
    <w:rsid w:val="003C0585"/>
    <w:rsid w:val="003C0930"/>
    <w:rsid w:val="003C0CB8"/>
    <w:rsid w:val="003C0D61"/>
    <w:rsid w:val="003C1531"/>
    <w:rsid w:val="003C1821"/>
    <w:rsid w:val="003C1864"/>
    <w:rsid w:val="003C19B1"/>
    <w:rsid w:val="003C2468"/>
    <w:rsid w:val="003C2509"/>
    <w:rsid w:val="003C341B"/>
    <w:rsid w:val="003C4667"/>
    <w:rsid w:val="003C4851"/>
    <w:rsid w:val="003C4A99"/>
    <w:rsid w:val="003C5A6C"/>
    <w:rsid w:val="003C6756"/>
    <w:rsid w:val="003C680C"/>
    <w:rsid w:val="003C745F"/>
    <w:rsid w:val="003C791F"/>
    <w:rsid w:val="003C7B45"/>
    <w:rsid w:val="003D13D8"/>
    <w:rsid w:val="003D1870"/>
    <w:rsid w:val="003D2051"/>
    <w:rsid w:val="003D2BB1"/>
    <w:rsid w:val="003D3C8D"/>
    <w:rsid w:val="003D40D7"/>
    <w:rsid w:val="003D4706"/>
    <w:rsid w:val="003D542B"/>
    <w:rsid w:val="003D5540"/>
    <w:rsid w:val="003D5776"/>
    <w:rsid w:val="003D6260"/>
    <w:rsid w:val="003D694D"/>
    <w:rsid w:val="003D6AE6"/>
    <w:rsid w:val="003D6CD3"/>
    <w:rsid w:val="003E00E8"/>
    <w:rsid w:val="003E011D"/>
    <w:rsid w:val="003E2FC2"/>
    <w:rsid w:val="003E37D4"/>
    <w:rsid w:val="003E414B"/>
    <w:rsid w:val="003E43FE"/>
    <w:rsid w:val="003E5F34"/>
    <w:rsid w:val="003E5FD6"/>
    <w:rsid w:val="003E66B7"/>
    <w:rsid w:val="003E6D4B"/>
    <w:rsid w:val="003F05AD"/>
    <w:rsid w:val="003F0C0B"/>
    <w:rsid w:val="003F0C73"/>
    <w:rsid w:val="003F173C"/>
    <w:rsid w:val="003F189F"/>
    <w:rsid w:val="003F1CE5"/>
    <w:rsid w:val="003F2480"/>
    <w:rsid w:val="003F28AC"/>
    <w:rsid w:val="003F311E"/>
    <w:rsid w:val="003F3356"/>
    <w:rsid w:val="003F3F4B"/>
    <w:rsid w:val="003F41FE"/>
    <w:rsid w:val="003F4A6F"/>
    <w:rsid w:val="003F56DF"/>
    <w:rsid w:val="003F6888"/>
    <w:rsid w:val="003F6D74"/>
    <w:rsid w:val="00400466"/>
    <w:rsid w:val="00401C69"/>
    <w:rsid w:val="00402113"/>
    <w:rsid w:val="00402FD1"/>
    <w:rsid w:val="004031AE"/>
    <w:rsid w:val="00403262"/>
    <w:rsid w:val="00403A79"/>
    <w:rsid w:val="00403D94"/>
    <w:rsid w:val="00404947"/>
    <w:rsid w:val="0040556D"/>
    <w:rsid w:val="004060D6"/>
    <w:rsid w:val="004065EA"/>
    <w:rsid w:val="00407B45"/>
    <w:rsid w:val="004107E7"/>
    <w:rsid w:val="00410816"/>
    <w:rsid w:val="00410D95"/>
    <w:rsid w:val="0041300D"/>
    <w:rsid w:val="004138A7"/>
    <w:rsid w:val="00413D03"/>
    <w:rsid w:val="00414A05"/>
    <w:rsid w:val="004150F2"/>
    <w:rsid w:val="00415231"/>
    <w:rsid w:val="00415ACC"/>
    <w:rsid w:val="00416BF5"/>
    <w:rsid w:val="00416E55"/>
    <w:rsid w:val="00417C2F"/>
    <w:rsid w:val="00417DF0"/>
    <w:rsid w:val="00417FF3"/>
    <w:rsid w:val="00420F7E"/>
    <w:rsid w:val="00421187"/>
    <w:rsid w:val="00421F34"/>
    <w:rsid w:val="00422958"/>
    <w:rsid w:val="00422C45"/>
    <w:rsid w:val="0042327C"/>
    <w:rsid w:val="00423B7B"/>
    <w:rsid w:val="00423CC7"/>
    <w:rsid w:val="004242B4"/>
    <w:rsid w:val="004243F0"/>
    <w:rsid w:val="004248DF"/>
    <w:rsid w:val="00424B13"/>
    <w:rsid w:val="00424CB3"/>
    <w:rsid w:val="004250DF"/>
    <w:rsid w:val="004253A5"/>
    <w:rsid w:val="00425773"/>
    <w:rsid w:val="00425D70"/>
    <w:rsid w:val="0042606E"/>
    <w:rsid w:val="004261DF"/>
    <w:rsid w:val="00426533"/>
    <w:rsid w:val="0042693F"/>
    <w:rsid w:val="004275B3"/>
    <w:rsid w:val="00430D40"/>
    <w:rsid w:val="00431CBC"/>
    <w:rsid w:val="00432004"/>
    <w:rsid w:val="0043231C"/>
    <w:rsid w:val="0043272F"/>
    <w:rsid w:val="0043323E"/>
    <w:rsid w:val="00433385"/>
    <w:rsid w:val="0043377B"/>
    <w:rsid w:val="00433BF1"/>
    <w:rsid w:val="00433D3C"/>
    <w:rsid w:val="00435933"/>
    <w:rsid w:val="00436134"/>
    <w:rsid w:val="004364A4"/>
    <w:rsid w:val="00437312"/>
    <w:rsid w:val="00437480"/>
    <w:rsid w:val="00437B81"/>
    <w:rsid w:val="004404BD"/>
    <w:rsid w:val="00440DB3"/>
    <w:rsid w:val="00440F83"/>
    <w:rsid w:val="0044105F"/>
    <w:rsid w:val="004411A6"/>
    <w:rsid w:val="00441757"/>
    <w:rsid w:val="00442754"/>
    <w:rsid w:val="00442D86"/>
    <w:rsid w:val="00443B25"/>
    <w:rsid w:val="00443E25"/>
    <w:rsid w:val="004440EB"/>
    <w:rsid w:val="00444312"/>
    <w:rsid w:val="00444608"/>
    <w:rsid w:val="0044491D"/>
    <w:rsid w:val="00444D69"/>
    <w:rsid w:val="004454BC"/>
    <w:rsid w:val="00446CDC"/>
    <w:rsid w:val="0044734E"/>
    <w:rsid w:val="00450AC2"/>
    <w:rsid w:val="00450BEB"/>
    <w:rsid w:val="00450FA0"/>
    <w:rsid w:val="0045112E"/>
    <w:rsid w:val="0045174B"/>
    <w:rsid w:val="00452BE5"/>
    <w:rsid w:val="00453569"/>
    <w:rsid w:val="004541FD"/>
    <w:rsid w:val="004548FB"/>
    <w:rsid w:val="00455534"/>
    <w:rsid w:val="00455861"/>
    <w:rsid w:val="00456363"/>
    <w:rsid w:val="0045708C"/>
    <w:rsid w:val="004621E3"/>
    <w:rsid w:val="004623C0"/>
    <w:rsid w:val="00462868"/>
    <w:rsid w:val="00463404"/>
    <w:rsid w:val="0046426D"/>
    <w:rsid w:val="004644F3"/>
    <w:rsid w:val="00464602"/>
    <w:rsid w:val="0046596F"/>
    <w:rsid w:val="0046687B"/>
    <w:rsid w:val="004704E2"/>
    <w:rsid w:val="004705FF"/>
    <w:rsid w:val="00470B21"/>
    <w:rsid w:val="00470CBA"/>
    <w:rsid w:val="004736DF"/>
    <w:rsid w:val="00473840"/>
    <w:rsid w:val="00475FF0"/>
    <w:rsid w:val="00480849"/>
    <w:rsid w:val="00480E21"/>
    <w:rsid w:val="00483718"/>
    <w:rsid w:val="00483BDA"/>
    <w:rsid w:val="00483ECE"/>
    <w:rsid w:val="00484E06"/>
    <w:rsid w:val="004852AE"/>
    <w:rsid w:val="004852CA"/>
    <w:rsid w:val="004856A0"/>
    <w:rsid w:val="00485C24"/>
    <w:rsid w:val="00486B8D"/>
    <w:rsid w:val="004878DA"/>
    <w:rsid w:val="004902D7"/>
    <w:rsid w:val="00490462"/>
    <w:rsid w:val="00490717"/>
    <w:rsid w:val="00492957"/>
    <w:rsid w:val="00493BD9"/>
    <w:rsid w:val="004944B8"/>
    <w:rsid w:val="00496F6D"/>
    <w:rsid w:val="00497583"/>
    <w:rsid w:val="00497E41"/>
    <w:rsid w:val="004A0FE4"/>
    <w:rsid w:val="004A1309"/>
    <w:rsid w:val="004A169C"/>
    <w:rsid w:val="004A221C"/>
    <w:rsid w:val="004A221F"/>
    <w:rsid w:val="004A2CA8"/>
    <w:rsid w:val="004A311F"/>
    <w:rsid w:val="004A3862"/>
    <w:rsid w:val="004A3B6F"/>
    <w:rsid w:val="004A3E3D"/>
    <w:rsid w:val="004A47A9"/>
    <w:rsid w:val="004A5138"/>
    <w:rsid w:val="004A5BE6"/>
    <w:rsid w:val="004A5CC0"/>
    <w:rsid w:val="004A5E87"/>
    <w:rsid w:val="004A5EBC"/>
    <w:rsid w:val="004A5F18"/>
    <w:rsid w:val="004A61DC"/>
    <w:rsid w:val="004A63E8"/>
    <w:rsid w:val="004A6943"/>
    <w:rsid w:val="004A6F1B"/>
    <w:rsid w:val="004A7841"/>
    <w:rsid w:val="004B0B6C"/>
    <w:rsid w:val="004B1310"/>
    <w:rsid w:val="004B20DC"/>
    <w:rsid w:val="004B2D9A"/>
    <w:rsid w:val="004B3669"/>
    <w:rsid w:val="004B3FF6"/>
    <w:rsid w:val="004B6B1A"/>
    <w:rsid w:val="004B6B93"/>
    <w:rsid w:val="004B73FC"/>
    <w:rsid w:val="004B74D1"/>
    <w:rsid w:val="004C06D0"/>
    <w:rsid w:val="004C089E"/>
    <w:rsid w:val="004C0A08"/>
    <w:rsid w:val="004C1B89"/>
    <w:rsid w:val="004C2902"/>
    <w:rsid w:val="004C3293"/>
    <w:rsid w:val="004C3CDE"/>
    <w:rsid w:val="004C4458"/>
    <w:rsid w:val="004C44CE"/>
    <w:rsid w:val="004C47FA"/>
    <w:rsid w:val="004C649C"/>
    <w:rsid w:val="004C6FF5"/>
    <w:rsid w:val="004C7348"/>
    <w:rsid w:val="004D0940"/>
    <w:rsid w:val="004D205D"/>
    <w:rsid w:val="004D2CF9"/>
    <w:rsid w:val="004D343C"/>
    <w:rsid w:val="004D3681"/>
    <w:rsid w:val="004D42A4"/>
    <w:rsid w:val="004D44C5"/>
    <w:rsid w:val="004D4CD7"/>
    <w:rsid w:val="004D4EAA"/>
    <w:rsid w:val="004D56C1"/>
    <w:rsid w:val="004D59FD"/>
    <w:rsid w:val="004D5A94"/>
    <w:rsid w:val="004E1AFD"/>
    <w:rsid w:val="004E2CF9"/>
    <w:rsid w:val="004E3A79"/>
    <w:rsid w:val="004E5CA0"/>
    <w:rsid w:val="004E5CF8"/>
    <w:rsid w:val="004E5E22"/>
    <w:rsid w:val="004E6C44"/>
    <w:rsid w:val="004E7D65"/>
    <w:rsid w:val="004F0700"/>
    <w:rsid w:val="004F1417"/>
    <w:rsid w:val="004F2028"/>
    <w:rsid w:val="004F350A"/>
    <w:rsid w:val="004F48DB"/>
    <w:rsid w:val="004F514C"/>
    <w:rsid w:val="004F53F0"/>
    <w:rsid w:val="004F5B35"/>
    <w:rsid w:val="004F73B9"/>
    <w:rsid w:val="004F74C9"/>
    <w:rsid w:val="004F7EA1"/>
    <w:rsid w:val="0050034B"/>
    <w:rsid w:val="0050046D"/>
    <w:rsid w:val="00500A04"/>
    <w:rsid w:val="00500C33"/>
    <w:rsid w:val="005042B6"/>
    <w:rsid w:val="005047F8"/>
    <w:rsid w:val="005049BB"/>
    <w:rsid w:val="0050502A"/>
    <w:rsid w:val="00505735"/>
    <w:rsid w:val="00505EA1"/>
    <w:rsid w:val="00506A90"/>
    <w:rsid w:val="005079CC"/>
    <w:rsid w:val="00507BAF"/>
    <w:rsid w:val="0051044E"/>
    <w:rsid w:val="00510D7E"/>
    <w:rsid w:val="00510EE9"/>
    <w:rsid w:val="005117B7"/>
    <w:rsid w:val="00511C1E"/>
    <w:rsid w:val="00512163"/>
    <w:rsid w:val="005121E6"/>
    <w:rsid w:val="00512534"/>
    <w:rsid w:val="00513545"/>
    <w:rsid w:val="00514081"/>
    <w:rsid w:val="0051599B"/>
    <w:rsid w:val="00515C1E"/>
    <w:rsid w:val="00515C6A"/>
    <w:rsid w:val="0051715A"/>
    <w:rsid w:val="00517F31"/>
    <w:rsid w:val="00520864"/>
    <w:rsid w:val="005208E5"/>
    <w:rsid w:val="00521A0E"/>
    <w:rsid w:val="00523C53"/>
    <w:rsid w:val="00523FA4"/>
    <w:rsid w:val="0052551F"/>
    <w:rsid w:val="00525706"/>
    <w:rsid w:val="00525AF2"/>
    <w:rsid w:val="00526417"/>
    <w:rsid w:val="00526B98"/>
    <w:rsid w:val="0052760E"/>
    <w:rsid w:val="005318C3"/>
    <w:rsid w:val="00531927"/>
    <w:rsid w:val="00533231"/>
    <w:rsid w:val="00534303"/>
    <w:rsid w:val="00535889"/>
    <w:rsid w:val="00535F77"/>
    <w:rsid w:val="005360E8"/>
    <w:rsid w:val="0053624C"/>
    <w:rsid w:val="00536BC2"/>
    <w:rsid w:val="00537F66"/>
    <w:rsid w:val="00542445"/>
    <w:rsid w:val="0054463D"/>
    <w:rsid w:val="00544FA6"/>
    <w:rsid w:val="00545E3A"/>
    <w:rsid w:val="005462FA"/>
    <w:rsid w:val="005463E5"/>
    <w:rsid w:val="005464DA"/>
    <w:rsid w:val="005465A0"/>
    <w:rsid w:val="00547695"/>
    <w:rsid w:val="0055108E"/>
    <w:rsid w:val="00551428"/>
    <w:rsid w:val="00551E30"/>
    <w:rsid w:val="00551F31"/>
    <w:rsid w:val="00555048"/>
    <w:rsid w:val="005550DF"/>
    <w:rsid w:val="00555F8A"/>
    <w:rsid w:val="00556DE2"/>
    <w:rsid w:val="00556F1E"/>
    <w:rsid w:val="00557E21"/>
    <w:rsid w:val="00560062"/>
    <w:rsid w:val="0056094B"/>
    <w:rsid w:val="00561D26"/>
    <w:rsid w:val="0056245A"/>
    <w:rsid w:val="005624AB"/>
    <w:rsid w:val="00563378"/>
    <w:rsid w:val="00563654"/>
    <w:rsid w:val="005645E0"/>
    <w:rsid w:val="005658D4"/>
    <w:rsid w:val="00565C50"/>
    <w:rsid w:val="00565E43"/>
    <w:rsid w:val="00565F03"/>
    <w:rsid w:val="00565FE2"/>
    <w:rsid w:val="00566A40"/>
    <w:rsid w:val="00566FC0"/>
    <w:rsid w:val="00567094"/>
    <w:rsid w:val="00570163"/>
    <w:rsid w:val="00570586"/>
    <w:rsid w:val="00570BB6"/>
    <w:rsid w:val="00570D0A"/>
    <w:rsid w:val="005718BA"/>
    <w:rsid w:val="00572A33"/>
    <w:rsid w:val="00572B04"/>
    <w:rsid w:val="00572FB8"/>
    <w:rsid w:val="00574A47"/>
    <w:rsid w:val="00574F8A"/>
    <w:rsid w:val="005751C6"/>
    <w:rsid w:val="00575866"/>
    <w:rsid w:val="00576006"/>
    <w:rsid w:val="005766B7"/>
    <w:rsid w:val="005772A0"/>
    <w:rsid w:val="00577498"/>
    <w:rsid w:val="00577DB8"/>
    <w:rsid w:val="00577F2A"/>
    <w:rsid w:val="00580527"/>
    <w:rsid w:val="005807B3"/>
    <w:rsid w:val="005827B9"/>
    <w:rsid w:val="005845AE"/>
    <w:rsid w:val="00586F59"/>
    <w:rsid w:val="00587E42"/>
    <w:rsid w:val="00587F07"/>
    <w:rsid w:val="00590644"/>
    <w:rsid w:val="00590667"/>
    <w:rsid w:val="005906A7"/>
    <w:rsid w:val="0059182F"/>
    <w:rsid w:val="00592391"/>
    <w:rsid w:val="0059375D"/>
    <w:rsid w:val="00593EBB"/>
    <w:rsid w:val="005941D3"/>
    <w:rsid w:val="005942E7"/>
    <w:rsid w:val="00594CA1"/>
    <w:rsid w:val="00596E5B"/>
    <w:rsid w:val="005975C5"/>
    <w:rsid w:val="005A04D0"/>
    <w:rsid w:val="005A18D2"/>
    <w:rsid w:val="005A1935"/>
    <w:rsid w:val="005A1EDA"/>
    <w:rsid w:val="005A2013"/>
    <w:rsid w:val="005A2818"/>
    <w:rsid w:val="005A313E"/>
    <w:rsid w:val="005A3E70"/>
    <w:rsid w:val="005A59E1"/>
    <w:rsid w:val="005A6DB5"/>
    <w:rsid w:val="005A7453"/>
    <w:rsid w:val="005A79DD"/>
    <w:rsid w:val="005A7E77"/>
    <w:rsid w:val="005B00E0"/>
    <w:rsid w:val="005B0242"/>
    <w:rsid w:val="005B0A64"/>
    <w:rsid w:val="005B2E66"/>
    <w:rsid w:val="005B38A5"/>
    <w:rsid w:val="005B3C6F"/>
    <w:rsid w:val="005B4278"/>
    <w:rsid w:val="005B60FA"/>
    <w:rsid w:val="005B613B"/>
    <w:rsid w:val="005C098E"/>
    <w:rsid w:val="005C1070"/>
    <w:rsid w:val="005C1646"/>
    <w:rsid w:val="005C1C53"/>
    <w:rsid w:val="005C2B05"/>
    <w:rsid w:val="005C2BB6"/>
    <w:rsid w:val="005C3741"/>
    <w:rsid w:val="005C525B"/>
    <w:rsid w:val="005C5C5B"/>
    <w:rsid w:val="005C60AF"/>
    <w:rsid w:val="005C6971"/>
    <w:rsid w:val="005C7F56"/>
    <w:rsid w:val="005D15EF"/>
    <w:rsid w:val="005D1A62"/>
    <w:rsid w:val="005D1B3C"/>
    <w:rsid w:val="005D26D9"/>
    <w:rsid w:val="005D29B0"/>
    <w:rsid w:val="005D40EE"/>
    <w:rsid w:val="005D43A4"/>
    <w:rsid w:val="005D4D50"/>
    <w:rsid w:val="005D57B5"/>
    <w:rsid w:val="005D60CE"/>
    <w:rsid w:val="005D7FD6"/>
    <w:rsid w:val="005E0D67"/>
    <w:rsid w:val="005E189A"/>
    <w:rsid w:val="005E1AAC"/>
    <w:rsid w:val="005E1BB0"/>
    <w:rsid w:val="005E2310"/>
    <w:rsid w:val="005E2FCA"/>
    <w:rsid w:val="005E3133"/>
    <w:rsid w:val="005E4110"/>
    <w:rsid w:val="005E46EA"/>
    <w:rsid w:val="005E4847"/>
    <w:rsid w:val="005E5167"/>
    <w:rsid w:val="005E51F9"/>
    <w:rsid w:val="005E5C0C"/>
    <w:rsid w:val="005E5F26"/>
    <w:rsid w:val="005E6D1C"/>
    <w:rsid w:val="005E78EA"/>
    <w:rsid w:val="005E7AF4"/>
    <w:rsid w:val="005F0B6A"/>
    <w:rsid w:val="005F1F5A"/>
    <w:rsid w:val="005F432D"/>
    <w:rsid w:val="005F44AB"/>
    <w:rsid w:val="005F49B2"/>
    <w:rsid w:val="005F49EB"/>
    <w:rsid w:val="005F510F"/>
    <w:rsid w:val="005F68FE"/>
    <w:rsid w:val="005F73A0"/>
    <w:rsid w:val="0060009B"/>
    <w:rsid w:val="00600A47"/>
    <w:rsid w:val="00601EB5"/>
    <w:rsid w:val="00602068"/>
    <w:rsid w:val="00602C71"/>
    <w:rsid w:val="00604C03"/>
    <w:rsid w:val="00604CFD"/>
    <w:rsid w:val="006055A2"/>
    <w:rsid w:val="00605B28"/>
    <w:rsid w:val="006070CC"/>
    <w:rsid w:val="00607B58"/>
    <w:rsid w:val="006105EC"/>
    <w:rsid w:val="00610700"/>
    <w:rsid w:val="00613A19"/>
    <w:rsid w:val="00613B94"/>
    <w:rsid w:val="00615AB1"/>
    <w:rsid w:val="00615DD4"/>
    <w:rsid w:val="00615FD5"/>
    <w:rsid w:val="0062009F"/>
    <w:rsid w:val="00620789"/>
    <w:rsid w:val="006211E1"/>
    <w:rsid w:val="00621A88"/>
    <w:rsid w:val="0062227D"/>
    <w:rsid w:val="00622366"/>
    <w:rsid w:val="00622E36"/>
    <w:rsid w:val="00623201"/>
    <w:rsid w:val="00623501"/>
    <w:rsid w:val="00623844"/>
    <w:rsid w:val="006243C2"/>
    <w:rsid w:val="0062455F"/>
    <w:rsid w:val="0062459E"/>
    <w:rsid w:val="006254E6"/>
    <w:rsid w:val="006255FB"/>
    <w:rsid w:val="00625D5C"/>
    <w:rsid w:val="00626A0C"/>
    <w:rsid w:val="00627A85"/>
    <w:rsid w:val="0063002C"/>
    <w:rsid w:val="0063044C"/>
    <w:rsid w:val="00630998"/>
    <w:rsid w:val="00631453"/>
    <w:rsid w:val="00631B4C"/>
    <w:rsid w:val="00631F54"/>
    <w:rsid w:val="00632FFD"/>
    <w:rsid w:val="006336A6"/>
    <w:rsid w:val="00634C49"/>
    <w:rsid w:val="00634DF8"/>
    <w:rsid w:val="00635102"/>
    <w:rsid w:val="00635924"/>
    <w:rsid w:val="00635D85"/>
    <w:rsid w:val="00636494"/>
    <w:rsid w:val="00637034"/>
    <w:rsid w:val="006373E8"/>
    <w:rsid w:val="00637DE3"/>
    <w:rsid w:val="006412DB"/>
    <w:rsid w:val="00642A4F"/>
    <w:rsid w:val="00642D6B"/>
    <w:rsid w:val="006435DE"/>
    <w:rsid w:val="0064393D"/>
    <w:rsid w:val="00643B97"/>
    <w:rsid w:val="00645A85"/>
    <w:rsid w:val="006471A7"/>
    <w:rsid w:val="00647492"/>
    <w:rsid w:val="0065014C"/>
    <w:rsid w:val="0065093A"/>
    <w:rsid w:val="00650F34"/>
    <w:rsid w:val="0065101C"/>
    <w:rsid w:val="00651517"/>
    <w:rsid w:val="006526B9"/>
    <w:rsid w:val="006528DF"/>
    <w:rsid w:val="00653C7C"/>
    <w:rsid w:val="00654AB3"/>
    <w:rsid w:val="00655BB5"/>
    <w:rsid w:val="0065618C"/>
    <w:rsid w:val="00656CB2"/>
    <w:rsid w:val="0066032B"/>
    <w:rsid w:val="00660367"/>
    <w:rsid w:val="00663F6C"/>
    <w:rsid w:val="0066484F"/>
    <w:rsid w:val="00665A09"/>
    <w:rsid w:val="00665CC5"/>
    <w:rsid w:val="006670E0"/>
    <w:rsid w:val="0066730C"/>
    <w:rsid w:val="00673A92"/>
    <w:rsid w:val="006746CD"/>
    <w:rsid w:val="0067526F"/>
    <w:rsid w:val="006762C7"/>
    <w:rsid w:val="006768EA"/>
    <w:rsid w:val="00677AEF"/>
    <w:rsid w:val="0068023E"/>
    <w:rsid w:val="00680781"/>
    <w:rsid w:val="00680BCC"/>
    <w:rsid w:val="00681FF9"/>
    <w:rsid w:val="00682A7F"/>
    <w:rsid w:val="006831A4"/>
    <w:rsid w:val="00684CDE"/>
    <w:rsid w:val="006853E8"/>
    <w:rsid w:val="00685689"/>
    <w:rsid w:val="00685BCE"/>
    <w:rsid w:val="00686861"/>
    <w:rsid w:val="00691DF9"/>
    <w:rsid w:val="0069451E"/>
    <w:rsid w:val="006947A6"/>
    <w:rsid w:val="00694F51"/>
    <w:rsid w:val="006952F6"/>
    <w:rsid w:val="00697109"/>
    <w:rsid w:val="0069745C"/>
    <w:rsid w:val="0069752C"/>
    <w:rsid w:val="006A04E4"/>
    <w:rsid w:val="006A05B2"/>
    <w:rsid w:val="006A0B08"/>
    <w:rsid w:val="006A147A"/>
    <w:rsid w:val="006A1C8D"/>
    <w:rsid w:val="006A2A50"/>
    <w:rsid w:val="006A4B42"/>
    <w:rsid w:val="006A6F12"/>
    <w:rsid w:val="006B03E1"/>
    <w:rsid w:val="006B13C4"/>
    <w:rsid w:val="006B2555"/>
    <w:rsid w:val="006B2998"/>
    <w:rsid w:val="006B30B0"/>
    <w:rsid w:val="006B3BEF"/>
    <w:rsid w:val="006B4101"/>
    <w:rsid w:val="006B4BB9"/>
    <w:rsid w:val="006B50A7"/>
    <w:rsid w:val="006B5A42"/>
    <w:rsid w:val="006B7600"/>
    <w:rsid w:val="006B787D"/>
    <w:rsid w:val="006C2169"/>
    <w:rsid w:val="006C23D0"/>
    <w:rsid w:val="006C36E9"/>
    <w:rsid w:val="006C4D6E"/>
    <w:rsid w:val="006C523C"/>
    <w:rsid w:val="006C6030"/>
    <w:rsid w:val="006C616A"/>
    <w:rsid w:val="006D014E"/>
    <w:rsid w:val="006D0476"/>
    <w:rsid w:val="006D0A4E"/>
    <w:rsid w:val="006D176B"/>
    <w:rsid w:val="006D1F48"/>
    <w:rsid w:val="006D35C4"/>
    <w:rsid w:val="006D363F"/>
    <w:rsid w:val="006D3A97"/>
    <w:rsid w:val="006D46C7"/>
    <w:rsid w:val="006D47BA"/>
    <w:rsid w:val="006D5B49"/>
    <w:rsid w:val="006D652A"/>
    <w:rsid w:val="006D67AB"/>
    <w:rsid w:val="006D67B5"/>
    <w:rsid w:val="006D6853"/>
    <w:rsid w:val="006D6A3C"/>
    <w:rsid w:val="006D6CFD"/>
    <w:rsid w:val="006D6E5A"/>
    <w:rsid w:val="006D7143"/>
    <w:rsid w:val="006D76E8"/>
    <w:rsid w:val="006D7B79"/>
    <w:rsid w:val="006E0A1F"/>
    <w:rsid w:val="006E0D1E"/>
    <w:rsid w:val="006E0F07"/>
    <w:rsid w:val="006E1122"/>
    <w:rsid w:val="006E1693"/>
    <w:rsid w:val="006E22AE"/>
    <w:rsid w:val="006E2582"/>
    <w:rsid w:val="006E3608"/>
    <w:rsid w:val="006E3D15"/>
    <w:rsid w:val="006E5788"/>
    <w:rsid w:val="006E70A6"/>
    <w:rsid w:val="006E790A"/>
    <w:rsid w:val="006F073A"/>
    <w:rsid w:val="006F10C0"/>
    <w:rsid w:val="006F25CD"/>
    <w:rsid w:val="006F673A"/>
    <w:rsid w:val="006F684E"/>
    <w:rsid w:val="006F7391"/>
    <w:rsid w:val="00700BC2"/>
    <w:rsid w:val="00701DC2"/>
    <w:rsid w:val="007024D7"/>
    <w:rsid w:val="0070359B"/>
    <w:rsid w:val="00704247"/>
    <w:rsid w:val="0070471F"/>
    <w:rsid w:val="00704A28"/>
    <w:rsid w:val="00705621"/>
    <w:rsid w:val="0070575D"/>
    <w:rsid w:val="0070684C"/>
    <w:rsid w:val="0071055F"/>
    <w:rsid w:val="00710788"/>
    <w:rsid w:val="0071122D"/>
    <w:rsid w:val="00712453"/>
    <w:rsid w:val="00712DE7"/>
    <w:rsid w:val="00712DEF"/>
    <w:rsid w:val="0071312C"/>
    <w:rsid w:val="0071358E"/>
    <w:rsid w:val="00713FF8"/>
    <w:rsid w:val="007145FD"/>
    <w:rsid w:val="00714600"/>
    <w:rsid w:val="007147E6"/>
    <w:rsid w:val="00715AF6"/>
    <w:rsid w:val="00716C81"/>
    <w:rsid w:val="0071713D"/>
    <w:rsid w:val="007173DF"/>
    <w:rsid w:val="00721784"/>
    <w:rsid w:val="00721AAB"/>
    <w:rsid w:val="00721EFD"/>
    <w:rsid w:val="007229D5"/>
    <w:rsid w:val="00724198"/>
    <w:rsid w:val="0072558C"/>
    <w:rsid w:val="007255F1"/>
    <w:rsid w:val="0072561C"/>
    <w:rsid w:val="00726287"/>
    <w:rsid w:val="007267EC"/>
    <w:rsid w:val="00726AAA"/>
    <w:rsid w:val="00727CD9"/>
    <w:rsid w:val="00730407"/>
    <w:rsid w:val="007311BA"/>
    <w:rsid w:val="0073175F"/>
    <w:rsid w:val="007318BE"/>
    <w:rsid w:val="00731A01"/>
    <w:rsid w:val="00734674"/>
    <w:rsid w:val="007347DE"/>
    <w:rsid w:val="00734B9F"/>
    <w:rsid w:val="00734DE6"/>
    <w:rsid w:val="00735F6C"/>
    <w:rsid w:val="007361B2"/>
    <w:rsid w:val="00737C86"/>
    <w:rsid w:val="00740E46"/>
    <w:rsid w:val="00740FB8"/>
    <w:rsid w:val="00741CE2"/>
    <w:rsid w:val="0074298C"/>
    <w:rsid w:val="00742A45"/>
    <w:rsid w:val="00742F72"/>
    <w:rsid w:val="00743A4B"/>
    <w:rsid w:val="00744258"/>
    <w:rsid w:val="00744A47"/>
    <w:rsid w:val="00744D76"/>
    <w:rsid w:val="00745A93"/>
    <w:rsid w:val="00745FC8"/>
    <w:rsid w:val="00746B3A"/>
    <w:rsid w:val="00746D86"/>
    <w:rsid w:val="00746EAA"/>
    <w:rsid w:val="00747419"/>
    <w:rsid w:val="00747AC9"/>
    <w:rsid w:val="00750605"/>
    <w:rsid w:val="00751CFC"/>
    <w:rsid w:val="00752331"/>
    <w:rsid w:val="007536F7"/>
    <w:rsid w:val="007543C4"/>
    <w:rsid w:val="00755A67"/>
    <w:rsid w:val="00756E29"/>
    <w:rsid w:val="00757116"/>
    <w:rsid w:val="007575DD"/>
    <w:rsid w:val="007578F8"/>
    <w:rsid w:val="00761CBE"/>
    <w:rsid w:val="00761E05"/>
    <w:rsid w:val="00762259"/>
    <w:rsid w:val="0076292C"/>
    <w:rsid w:val="00763615"/>
    <w:rsid w:val="00763C8C"/>
    <w:rsid w:val="0076412D"/>
    <w:rsid w:val="0076470D"/>
    <w:rsid w:val="00764B80"/>
    <w:rsid w:val="00765190"/>
    <w:rsid w:val="00765AF9"/>
    <w:rsid w:val="00766F2A"/>
    <w:rsid w:val="00772818"/>
    <w:rsid w:val="00772CF8"/>
    <w:rsid w:val="007734A2"/>
    <w:rsid w:val="0077418D"/>
    <w:rsid w:val="007742CF"/>
    <w:rsid w:val="00775458"/>
    <w:rsid w:val="00777232"/>
    <w:rsid w:val="007800C9"/>
    <w:rsid w:val="0078183D"/>
    <w:rsid w:val="00781D2C"/>
    <w:rsid w:val="007837C8"/>
    <w:rsid w:val="0078411A"/>
    <w:rsid w:val="00784CA2"/>
    <w:rsid w:val="0078642A"/>
    <w:rsid w:val="00787CF7"/>
    <w:rsid w:val="007907AF"/>
    <w:rsid w:val="00790BDB"/>
    <w:rsid w:val="00791804"/>
    <w:rsid w:val="00792922"/>
    <w:rsid w:val="00793242"/>
    <w:rsid w:val="007937D5"/>
    <w:rsid w:val="00793DF6"/>
    <w:rsid w:val="007958EC"/>
    <w:rsid w:val="007966B1"/>
    <w:rsid w:val="007A0481"/>
    <w:rsid w:val="007A0C74"/>
    <w:rsid w:val="007A0EB1"/>
    <w:rsid w:val="007A2827"/>
    <w:rsid w:val="007A35F5"/>
    <w:rsid w:val="007A39DC"/>
    <w:rsid w:val="007A3DEF"/>
    <w:rsid w:val="007A40A0"/>
    <w:rsid w:val="007A4A6A"/>
    <w:rsid w:val="007A518B"/>
    <w:rsid w:val="007A6637"/>
    <w:rsid w:val="007A72AA"/>
    <w:rsid w:val="007A77B3"/>
    <w:rsid w:val="007B0987"/>
    <w:rsid w:val="007B0BC8"/>
    <w:rsid w:val="007B1BA6"/>
    <w:rsid w:val="007B1F1C"/>
    <w:rsid w:val="007B21B8"/>
    <w:rsid w:val="007B2BD3"/>
    <w:rsid w:val="007B3987"/>
    <w:rsid w:val="007B4D93"/>
    <w:rsid w:val="007B6859"/>
    <w:rsid w:val="007C0494"/>
    <w:rsid w:val="007C160D"/>
    <w:rsid w:val="007C1FF5"/>
    <w:rsid w:val="007C316E"/>
    <w:rsid w:val="007C3CC0"/>
    <w:rsid w:val="007C40E3"/>
    <w:rsid w:val="007C5370"/>
    <w:rsid w:val="007C56FC"/>
    <w:rsid w:val="007C59ED"/>
    <w:rsid w:val="007C5CBF"/>
    <w:rsid w:val="007C7303"/>
    <w:rsid w:val="007D20FD"/>
    <w:rsid w:val="007D2F9D"/>
    <w:rsid w:val="007D30E3"/>
    <w:rsid w:val="007D3106"/>
    <w:rsid w:val="007D327C"/>
    <w:rsid w:val="007D3E5C"/>
    <w:rsid w:val="007D4CDF"/>
    <w:rsid w:val="007D4E91"/>
    <w:rsid w:val="007D623C"/>
    <w:rsid w:val="007D67DB"/>
    <w:rsid w:val="007D6B95"/>
    <w:rsid w:val="007D7A32"/>
    <w:rsid w:val="007E0DA9"/>
    <w:rsid w:val="007E1275"/>
    <w:rsid w:val="007E19E7"/>
    <w:rsid w:val="007E2AA6"/>
    <w:rsid w:val="007E2D18"/>
    <w:rsid w:val="007E49C1"/>
    <w:rsid w:val="007E607B"/>
    <w:rsid w:val="007F01A8"/>
    <w:rsid w:val="007F0447"/>
    <w:rsid w:val="007F05F1"/>
    <w:rsid w:val="007F1D51"/>
    <w:rsid w:val="007F3B84"/>
    <w:rsid w:val="007F3D05"/>
    <w:rsid w:val="007F3ECC"/>
    <w:rsid w:val="007F541D"/>
    <w:rsid w:val="007F5507"/>
    <w:rsid w:val="007F5586"/>
    <w:rsid w:val="007F5EB3"/>
    <w:rsid w:val="007F7A74"/>
    <w:rsid w:val="007F7E47"/>
    <w:rsid w:val="00800245"/>
    <w:rsid w:val="008004F5"/>
    <w:rsid w:val="00800E58"/>
    <w:rsid w:val="00802FD6"/>
    <w:rsid w:val="008032A2"/>
    <w:rsid w:val="0080353D"/>
    <w:rsid w:val="00803DCF"/>
    <w:rsid w:val="00803E74"/>
    <w:rsid w:val="00803FCD"/>
    <w:rsid w:val="00804406"/>
    <w:rsid w:val="00804C33"/>
    <w:rsid w:val="00805B7B"/>
    <w:rsid w:val="00805E9A"/>
    <w:rsid w:val="008065F6"/>
    <w:rsid w:val="00806FED"/>
    <w:rsid w:val="0080731B"/>
    <w:rsid w:val="008075AF"/>
    <w:rsid w:val="00810C22"/>
    <w:rsid w:val="0081108B"/>
    <w:rsid w:val="00811A7A"/>
    <w:rsid w:val="00812BE7"/>
    <w:rsid w:val="00813FEB"/>
    <w:rsid w:val="00814433"/>
    <w:rsid w:val="0081499C"/>
    <w:rsid w:val="00814B6D"/>
    <w:rsid w:val="008153AA"/>
    <w:rsid w:val="00815BD6"/>
    <w:rsid w:val="00815C1C"/>
    <w:rsid w:val="00815CC3"/>
    <w:rsid w:val="0081716D"/>
    <w:rsid w:val="0082039F"/>
    <w:rsid w:val="00820722"/>
    <w:rsid w:val="00820A50"/>
    <w:rsid w:val="00820C28"/>
    <w:rsid w:val="00824191"/>
    <w:rsid w:val="008245E6"/>
    <w:rsid w:val="00824B00"/>
    <w:rsid w:val="00826174"/>
    <w:rsid w:val="0082764C"/>
    <w:rsid w:val="008277A9"/>
    <w:rsid w:val="00827972"/>
    <w:rsid w:val="00827C52"/>
    <w:rsid w:val="00830C19"/>
    <w:rsid w:val="00831C51"/>
    <w:rsid w:val="00832522"/>
    <w:rsid w:val="0083298E"/>
    <w:rsid w:val="0083433D"/>
    <w:rsid w:val="00834737"/>
    <w:rsid w:val="00834EBE"/>
    <w:rsid w:val="00835664"/>
    <w:rsid w:val="00835779"/>
    <w:rsid w:val="008365DB"/>
    <w:rsid w:val="008367ED"/>
    <w:rsid w:val="00841D74"/>
    <w:rsid w:val="00842B77"/>
    <w:rsid w:val="00842C9F"/>
    <w:rsid w:val="00843F7D"/>
    <w:rsid w:val="0084405D"/>
    <w:rsid w:val="00844C35"/>
    <w:rsid w:val="00844D33"/>
    <w:rsid w:val="00846D9C"/>
    <w:rsid w:val="008479AB"/>
    <w:rsid w:val="008500E7"/>
    <w:rsid w:val="00851AEA"/>
    <w:rsid w:val="00852911"/>
    <w:rsid w:val="008529C0"/>
    <w:rsid w:val="008532D2"/>
    <w:rsid w:val="0085581C"/>
    <w:rsid w:val="0085605C"/>
    <w:rsid w:val="008560CC"/>
    <w:rsid w:val="00856204"/>
    <w:rsid w:val="00857305"/>
    <w:rsid w:val="008574A3"/>
    <w:rsid w:val="00857CA6"/>
    <w:rsid w:val="00860951"/>
    <w:rsid w:val="0086104D"/>
    <w:rsid w:val="0086132A"/>
    <w:rsid w:val="00861DC6"/>
    <w:rsid w:val="008620DB"/>
    <w:rsid w:val="00863268"/>
    <w:rsid w:val="00863473"/>
    <w:rsid w:val="00864447"/>
    <w:rsid w:val="00864925"/>
    <w:rsid w:val="00864C28"/>
    <w:rsid w:val="00865A34"/>
    <w:rsid w:val="00865F01"/>
    <w:rsid w:val="00866751"/>
    <w:rsid w:val="0086695C"/>
    <w:rsid w:val="008669F4"/>
    <w:rsid w:val="008671BA"/>
    <w:rsid w:val="00867A95"/>
    <w:rsid w:val="00867C98"/>
    <w:rsid w:val="008702D9"/>
    <w:rsid w:val="00870647"/>
    <w:rsid w:val="00870954"/>
    <w:rsid w:val="008722EA"/>
    <w:rsid w:val="00872D98"/>
    <w:rsid w:val="0087320F"/>
    <w:rsid w:val="0087420F"/>
    <w:rsid w:val="0087446A"/>
    <w:rsid w:val="008747C6"/>
    <w:rsid w:val="008752FF"/>
    <w:rsid w:val="008765B0"/>
    <w:rsid w:val="00876E72"/>
    <w:rsid w:val="0087707A"/>
    <w:rsid w:val="008771D5"/>
    <w:rsid w:val="00880137"/>
    <w:rsid w:val="00880204"/>
    <w:rsid w:val="00880324"/>
    <w:rsid w:val="00880829"/>
    <w:rsid w:val="00881998"/>
    <w:rsid w:val="00881E06"/>
    <w:rsid w:val="00882050"/>
    <w:rsid w:val="008825BF"/>
    <w:rsid w:val="00882610"/>
    <w:rsid w:val="008851AB"/>
    <w:rsid w:val="00885806"/>
    <w:rsid w:val="00885DDA"/>
    <w:rsid w:val="008871C0"/>
    <w:rsid w:val="008877EE"/>
    <w:rsid w:val="00887D38"/>
    <w:rsid w:val="00890019"/>
    <w:rsid w:val="00890104"/>
    <w:rsid w:val="00892531"/>
    <w:rsid w:val="00892CFD"/>
    <w:rsid w:val="00893936"/>
    <w:rsid w:val="008950DE"/>
    <w:rsid w:val="00895100"/>
    <w:rsid w:val="008968C6"/>
    <w:rsid w:val="0089763C"/>
    <w:rsid w:val="00897830"/>
    <w:rsid w:val="008A0847"/>
    <w:rsid w:val="008A12BF"/>
    <w:rsid w:val="008A2121"/>
    <w:rsid w:val="008A216B"/>
    <w:rsid w:val="008A28D2"/>
    <w:rsid w:val="008A2BB3"/>
    <w:rsid w:val="008A385F"/>
    <w:rsid w:val="008A462F"/>
    <w:rsid w:val="008A4C33"/>
    <w:rsid w:val="008A4D21"/>
    <w:rsid w:val="008A5CE0"/>
    <w:rsid w:val="008A5DF7"/>
    <w:rsid w:val="008A6B77"/>
    <w:rsid w:val="008A7360"/>
    <w:rsid w:val="008A79B8"/>
    <w:rsid w:val="008A7D7B"/>
    <w:rsid w:val="008B0391"/>
    <w:rsid w:val="008B1D82"/>
    <w:rsid w:val="008B23D4"/>
    <w:rsid w:val="008B2C3E"/>
    <w:rsid w:val="008B30F8"/>
    <w:rsid w:val="008B369B"/>
    <w:rsid w:val="008B383D"/>
    <w:rsid w:val="008B3962"/>
    <w:rsid w:val="008B3FAF"/>
    <w:rsid w:val="008B4ABA"/>
    <w:rsid w:val="008B7424"/>
    <w:rsid w:val="008C04C9"/>
    <w:rsid w:val="008C119D"/>
    <w:rsid w:val="008C2F20"/>
    <w:rsid w:val="008C4273"/>
    <w:rsid w:val="008C49C6"/>
    <w:rsid w:val="008C582F"/>
    <w:rsid w:val="008C5931"/>
    <w:rsid w:val="008C5D81"/>
    <w:rsid w:val="008C65A9"/>
    <w:rsid w:val="008C6F8C"/>
    <w:rsid w:val="008C73EA"/>
    <w:rsid w:val="008C7446"/>
    <w:rsid w:val="008C7518"/>
    <w:rsid w:val="008D009E"/>
    <w:rsid w:val="008D035B"/>
    <w:rsid w:val="008D041E"/>
    <w:rsid w:val="008D13B7"/>
    <w:rsid w:val="008D1F3E"/>
    <w:rsid w:val="008D21E0"/>
    <w:rsid w:val="008D2696"/>
    <w:rsid w:val="008D3D73"/>
    <w:rsid w:val="008D4C3F"/>
    <w:rsid w:val="008D507A"/>
    <w:rsid w:val="008D69F5"/>
    <w:rsid w:val="008D7454"/>
    <w:rsid w:val="008E007B"/>
    <w:rsid w:val="008E05A8"/>
    <w:rsid w:val="008E0B94"/>
    <w:rsid w:val="008E0D2A"/>
    <w:rsid w:val="008E11A0"/>
    <w:rsid w:val="008E1833"/>
    <w:rsid w:val="008E27AC"/>
    <w:rsid w:val="008E2C55"/>
    <w:rsid w:val="008E3C99"/>
    <w:rsid w:val="008E41D6"/>
    <w:rsid w:val="008E4AB8"/>
    <w:rsid w:val="008E5E76"/>
    <w:rsid w:val="008E61D2"/>
    <w:rsid w:val="008E6207"/>
    <w:rsid w:val="008E6780"/>
    <w:rsid w:val="008E7CB5"/>
    <w:rsid w:val="008F04BF"/>
    <w:rsid w:val="008F1AE6"/>
    <w:rsid w:val="008F242A"/>
    <w:rsid w:val="008F370B"/>
    <w:rsid w:val="008F48B3"/>
    <w:rsid w:val="008F7851"/>
    <w:rsid w:val="009003C8"/>
    <w:rsid w:val="00900E4B"/>
    <w:rsid w:val="00900F73"/>
    <w:rsid w:val="0090166B"/>
    <w:rsid w:val="00901680"/>
    <w:rsid w:val="00901A3D"/>
    <w:rsid w:val="00902121"/>
    <w:rsid w:val="00902373"/>
    <w:rsid w:val="00903A31"/>
    <w:rsid w:val="0090595C"/>
    <w:rsid w:val="00906FD9"/>
    <w:rsid w:val="00907089"/>
    <w:rsid w:val="00910394"/>
    <w:rsid w:val="009107B1"/>
    <w:rsid w:val="00910E55"/>
    <w:rsid w:val="0091126B"/>
    <w:rsid w:val="0091130C"/>
    <w:rsid w:val="00912B3A"/>
    <w:rsid w:val="00917102"/>
    <w:rsid w:val="009178BC"/>
    <w:rsid w:val="009206A7"/>
    <w:rsid w:val="009206BB"/>
    <w:rsid w:val="009207EE"/>
    <w:rsid w:val="00921286"/>
    <w:rsid w:val="009223A9"/>
    <w:rsid w:val="00922C08"/>
    <w:rsid w:val="00922CC2"/>
    <w:rsid w:val="0092372B"/>
    <w:rsid w:val="00923CBF"/>
    <w:rsid w:val="00924EC8"/>
    <w:rsid w:val="00924F98"/>
    <w:rsid w:val="009266B4"/>
    <w:rsid w:val="009273B0"/>
    <w:rsid w:val="00927B0D"/>
    <w:rsid w:val="00927D0D"/>
    <w:rsid w:val="009305D3"/>
    <w:rsid w:val="00930898"/>
    <w:rsid w:val="009324BD"/>
    <w:rsid w:val="009329CF"/>
    <w:rsid w:val="009337CE"/>
    <w:rsid w:val="00933EDF"/>
    <w:rsid w:val="0093402B"/>
    <w:rsid w:val="00934412"/>
    <w:rsid w:val="00937046"/>
    <w:rsid w:val="009403D4"/>
    <w:rsid w:val="00940D14"/>
    <w:rsid w:val="009448B3"/>
    <w:rsid w:val="0094553F"/>
    <w:rsid w:val="009458D3"/>
    <w:rsid w:val="00946432"/>
    <w:rsid w:val="00946D80"/>
    <w:rsid w:val="0095098D"/>
    <w:rsid w:val="00951DD3"/>
    <w:rsid w:val="009536EA"/>
    <w:rsid w:val="0095441B"/>
    <w:rsid w:val="009549DD"/>
    <w:rsid w:val="009567AD"/>
    <w:rsid w:val="00956FF0"/>
    <w:rsid w:val="00957158"/>
    <w:rsid w:val="00957325"/>
    <w:rsid w:val="00957649"/>
    <w:rsid w:val="00960413"/>
    <w:rsid w:val="00961992"/>
    <w:rsid w:val="00962A00"/>
    <w:rsid w:val="00964378"/>
    <w:rsid w:val="00964509"/>
    <w:rsid w:val="00964E70"/>
    <w:rsid w:val="0096581E"/>
    <w:rsid w:val="00965B99"/>
    <w:rsid w:val="0096665D"/>
    <w:rsid w:val="00966D4E"/>
    <w:rsid w:val="00967032"/>
    <w:rsid w:val="00967856"/>
    <w:rsid w:val="00967C4C"/>
    <w:rsid w:val="009705E2"/>
    <w:rsid w:val="00970E66"/>
    <w:rsid w:val="00970F63"/>
    <w:rsid w:val="00971B02"/>
    <w:rsid w:val="00973FC4"/>
    <w:rsid w:val="009756CD"/>
    <w:rsid w:val="00980966"/>
    <w:rsid w:val="009810D5"/>
    <w:rsid w:val="009813C1"/>
    <w:rsid w:val="00981707"/>
    <w:rsid w:val="00981ED5"/>
    <w:rsid w:val="00983F49"/>
    <w:rsid w:val="00984730"/>
    <w:rsid w:val="00985717"/>
    <w:rsid w:val="00986372"/>
    <w:rsid w:val="00986F90"/>
    <w:rsid w:val="0099012C"/>
    <w:rsid w:val="00990ED1"/>
    <w:rsid w:val="00991289"/>
    <w:rsid w:val="009912B6"/>
    <w:rsid w:val="00991D31"/>
    <w:rsid w:val="0099201A"/>
    <w:rsid w:val="00993BA7"/>
    <w:rsid w:val="009946AE"/>
    <w:rsid w:val="00995912"/>
    <w:rsid w:val="009964BA"/>
    <w:rsid w:val="009A09BC"/>
    <w:rsid w:val="009A15E1"/>
    <w:rsid w:val="009A17CA"/>
    <w:rsid w:val="009A28AE"/>
    <w:rsid w:val="009A5AE4"/>
    <w:rsid w:val="009A651A"/>
    <w:rsid w:val="009A76BC"/>
    <w:rsid w:val="009A79E2"/>
    <w:rsid w:val="009A7A1B"/>
    <w:rsid w:val="009B1DF7"/>
    <w:rsid w:val="009B25CD"/>
    <w:rsid w:val="009B28CA"/>
    <w:rsid w:val="009B35D1"/>
    <w:rsid w:val="009B3959"/>
    <w:rsid w:val="009B401D"/>
    <w:rsid w:val="009B402E"/>
    <w:rsid w:val="009B4A62"/>
    <w:rsid w:val="009B4DCB"/>
    <w:rsid w:val="009B4FBA"/>
    <w:rsid w:val="009B50EB"/>
    <w:rsid w:val="009B6899"/>
    <w:rsid w:val="009B6A67"/>
    <w:rsid w:val="009B6BFB"/>
    <w:rsid w:val="009B6E00"/>
    <w:rsid w:val="009B7E0C"/>
    <w:rsid w:val="009C2EA5"/>
    <w:rsid w:val="009C4701"/>
    <w:rsid w:val="009C4CB7"/>
    <w:rsid w:val="009C6BD7"/>
    <w:rsid w:val="009D0F15"/>
    <w:rsid w:val="009D1053"/>
    <w:rsid w:val="009D15F1"/>
    <w:rsid w:val="009D1B6B"/>
    <w:rsid w:val="009D1D4A"/>
    <w:rsid w:val="009D3538"/>
    <w:rsid w:val="009D55B3"/>
    <w:rsid w:val="009D6AAE"/>
    <w:rsid w:val="009D6E50"/>
    <w:rsid w:val="009E06AA"/>
    <w:rsid w:val="009E0B36"/>
    <w:rsid w:val="009E0F9B"/>
    <w:rsid w:val="009E1A28"/>
    <w:rsid w:val="009E1CBD"/>
    <w:rsid w:val="009E2C4B"/>
    <w:rsid w:val="009E2C5D"/>
    <w:rsid w:val="009E453B"/>
    <w:rsid w:val="009E4F98"/>
    <w:rsid w:val="009E53D2"/>
    <w:rsid w:val="009E5EF4"/>
    <w:rsid w:val="009E62E3"/>
    <w:rsid w:val="009E66F3"/>
    <w:rsid w:val="009E7436"/>
    <w:rsid w:val="009F04B2"/>
    <w:rsid w:val="009F059B"/>
    <w:rsid w:val="009F0E7F"/>
    <w:rsid w:val="009F11CB"/>
    <w:rsid w:val="009F1A13"/>
    <w:rsid w:val="009F2D19"/>
    <w:rsid w:val="009F2D1F"/>
    <w:rsid w:val="009F3C40"/>
    <w:rsid w:val="009F5D9C"/>
    <w:rsid w:val="009F5F54"/>
    <w:rsid w:val="009F6206"/>
    <w:rsid w:val="009F6442"/>
    <w:rsid w:val="009F651D"/>
    <w:rsid w:val="009F6AA6"/>
    <w:rsid w:val="009F782C"/>
    <w:rsid w:val="009F78A4"/>
    <w:rsid w:val="009F7FF2"/>
    <w:rsid w:val="00A008B7"/>
    <w:rsid w:val="00A00DAE"/>
    <w:rsid w:val="00A01856"/>
    <w:rsid w:val="00A01D9F"/>
    <w:rsid w:val="00A01F24"/>
    <w:rsid w:val="00A020FA"/>
    <w:rsid w:val="00A02430"/>
    <w:rsid w:val="00A0246A"/>
    <w:rsid w:val="00A033EB"/>
    <w:rsid w:val="00A037AA"/>
    <w:rsid w:val="00A038C6"/>
    <w:rsid w:val="00A044A3"/>
    <w:rsid w:val="00A0461A"/>
    <w:rsid w:val="00A0515C"/>
    <w:rsid w:val="00A066F7"/>
    <w:rsid w:val="00A06AF3"/>
    <w:rsid w:val="00A11503"/>
    <w:rsid w:val="00A13358"/>
    <w:rsid w:val="00A137BF"/>
    <w:rsid w:val="00A1498B"/>
    <w:rsid w:val="00A16034"/>
    <w:rsid w:val="00A16EA2"/>
    <w:rsid w:val="00A1757E"/>
    <w:rsid w:val="00A20764"/>
    <w:rsid w:val="00A20E72"/>
    <w:rsid w:val="00A223AA"/>
    <w:rsid w:val="00A227AB"/>
    <w:rsid w:val="00A22BF3"/>
    <w:rsid w:val="00A230AA"/>
    <w:rsid w:val="00A23526"/>
    <w:rsid w:val="00A23A87"/>
    <w:rsid w:val="00A24F94"/>
    <w:rsid w:val="00A30297"/>
    <w:rsid w:val="00A31222"/>
    <w:rsid w:val="00A31C30"/>
    <w:rsid w:val="00A32D86"/>
    <w:rsid w:val="00A346A7"/>
    <w:rsid w:val="00A34AD5"/>
    <w:rsid w:val="00A34B06"/>
    <w:rsid w:val="00A34B7D"/>
    <w:rsid w:val="00A34E69"/>
    <w:rsid w:val="00A3523C"/>
    <w:rsid w:val="00A35A45"/>
    <w:rsid w:val="00A36185"/>
    <w:rsid w:val="00A3685C"/>
    <w:rsid w:val="00A36B59"/>
    <w:rsid w:val="00A36F11"/>
    <w:rsid w:val="00A37088"/>
    <w:rsid w:val="00A37721"/>
    <w:rsid w:val="00A40302"/>
    <w:rsid w:val="00A40887"/>
    <w:rsid w:val="00A41A6D"/>
    <w:rsid w:val="00A42CC0"/>
    <w:rsid w:val="00A43A13"/>
    <w:rsid w:val="00A43B42"/>
    <w:rsid w:val="00A44139"/>
    <w:rsid w:val="00A44A44"/>
    <w:rsid w:val="00A450BB"/>
    <w:rsid w:val="00A451F1"/>
    <w:rsid w:val="00A467F9"/>
    <w:rsid w:val="00A479CB"/>
    <w:rsid w:val="00A47DA3"/>
    <w:rsid w:val="00A505ED"/>
    <w:rsid w:val="00A50B73"/>
    <w:rsid w:val="00A50C80"/>
    <w:rsid w:val="00A51010"/>
    <w:rsid w:val="00A51285"/>
    <w:rsid w:val="00A5145C"/>
    <w:rsid w:val="00A51B11"/>
    <w:rsid w:val="00A52D3C"/>
    <w:rsid w:val="00A53475"/>
    <w:rsid w:val="00A535D1"/>
    <w:rsid w:val="00A54628"/>
    <w:rsid w:val="00A54A2F"/>
    <w:rsid w:val="00A55597"/>
    <w:rsid w:val="00A6033F"/>
    <w:rsid w:val="00A6273E"/>
    <w:rsid w:val="00A62C0C"/>
    <w:rsid w:val="00A62C0D"/>
    <w:rsid w:val="00A62DB2"/>
    <w:rsid w:val="00A6331F"/>
    <w:rsid w:val="00A63357"/>
    <w:rsid w:val="00A63C29"/>
    <w:rsid w:val="00A64101"/>
    <w:rsid w:val="00A64575"/>
    <w:rsid w:val="00A647E6"/>
    <w:rsid w:val="00A64E4C"/>
    <w:rsid w:val="00A6514E"/>
    <w:rsid w:val="00A659FA"/>
    <w:rsid w:val="00A65EE0"/>
    <w:rsid w:val="00A660BA"/>
    <w:rsid w:val="00A67027"/>
    <w:rsid w:val="00A67898"/>
    <w:rsid w:val="00A67A34"/>
    <w:rsid w:val="00A67BD5"/>
    <w:rsid w:val="00A70161"/>
    <w:rsid w:val="00A70B72"/>
    <w:rsid w:val="00A716CC"/>
    <w:rsid w:val="00A71DD5"/>
    <w:rsid w:val="00A73ABD"/>
    <w:rsid w:val="00A74753"/>
    <w:rsid w:val="00A74D27"/>
    <w:rsid w:val="00A7581E"/>
    <w:rsid w:val="00A75A41"/>
    <w:rsid w:val="00A75C8D"/>
    <w:rsid w:val="00A76921"/>
    <w:rsid w:val="00A77D73"/>
    <w:rsid w:val="00A81104"/>
    <w:rsid w:val="00A8174F"/>
    <w:rsid w:val="00A82657"/>
    <w:rsid w:val="00A8326F"/>
    <w:rsid w:val="00A83273"/>
    <w:rsid w:val="00A8356A"/>
    <w:rsid w:val="00A86F89"/>
    <w:rsid w:val="00A86F8E"/>
    <w:rsid w:val="00A8798C"/>
    <w:rsid w:val="00A87990"/>
    <w:rsid w:val="00A87D8E"/>
    <w:rsid w:val="00A903CE"/>
    <w:rsid w:val="00A904D0"/>
    <w:rsid w:val="00A9160C"/>
    <w:rsid w:val="00A92413"/>
    <w:rsid w:val="00A926D7"/>
    <w:rsid w:val="00A94DFC"/>
    <w:rsid w:val="00A95761"/>
    <w:rsid w:val="00A96CBB"/>
    <w:rsid w:val="00AA0382"/>
    <w:rsid w:val="00AA0E98"/>
    <w:rsid w:val="00AA1D22"/>
    <w:rsid w:val="00AA4CB0"/>
    <w:rsid w:val="00AA6152"/>
    <w:rsid w:val="00AA7423"/>
    <w:rsid w:val="00AA77FF"/>
    <w:rsid w:val="00AA7F98"/>
    <w:rsid w:val="00AB0CF9"/>
    <w:rsid w:val="00AB17F4"/>
    <w:rsid w:val="00AB2191"/>
    <w:rsid w:val="00AB3021"/>
    <w:rsid w:val="00AB3BDF"/>
    <w:rsid w:val="00AB4ABD"/>
    <w:rsid w:val="00AB537E"/>
    <w:rsid w:val="00AB59E1"/>
    <w:rsid w:val="00AB6597"/>
    <w:rsid w:val="00AB6A5D"/>
    <w:rsid w:val="00AB7350"/>
    <w:rsid w:val="00AB79FD"/>
    <w:rsid w:val="00AC0F59"/>
    <w:rsid w:val="00AC1019"/>
    <w:rsid w:val="00AC2195"/>
    <w:rsid w:val="00AC4548"/>
    <w:rsid w:val="00AC515A"/>
    <w:rsid w:val="00AC5647"/>
    <w:rsid w:val="00AC5966"/>
    <w:rsid w:val="00AC6B54"/>
    <w:rsid w:val="00AC78E3"/>
    <w:rsid w:val="00AC7937"/>
    <w:rsid w:val="00AC79BC"/>
    <w:rsid w:val="00AD1152"/>
    <w:rsid w:val="00AD162D"/>
    <w:rsid w:val="00AD17E7"/>
    <w:rsid w:val="00AD2ED4"/>
    <w:rsid w:val="00AD4383"/>
    <w:rsid w:val="00AD4416"/>
    <w:rsid w:val="00AD77BB"/>
    <w:rsid w:val="00AD7805"/>
    <w:rsid w:val="00AE1826"/>
    <w:rsid w:val="00AE2DFC"/>
    <w:rsid w:val="00AE41FA"/>
    <w:rsid w:val="00AE554B"/>
    <w:rsid w:val="00AE6A46"/>
    <w:rsid w:val="00AE73D9"/>
    <w:rsid w:val="00AE7683"/>
    <w:rsid w:val="00AF0D46"/>
    <w:rsid w:val="00AF11DC"/>
    <w:rsid w:val="00AF12BB"/>
    <w:rsid w:val="00AF325A"/>
    <w:rsid w:val="00AF641C"/>
    <w:rsid w:val="00AF6660"/>
    <w:rsid w:val="00AF6F99"/>
    <w:rsid w:val="00AF7D67"/>
    <w:rsid w:val="00AF7F57"/>
    <w:rsid w:val="00B006C4"/>
    <w:rsid w:val="00B0136E"/>
    <w:rsid w:val="00B01535"/>
    <w:rsid w:val="00B01EF4"/>
    <w:rsid w:val="00B0244D"/>
    <w:rsid w:val="00B02724"/>
    <w:rsid w:val="00B02EAD"/>
    <w:rsid w:val="00B048B7"/>
    <w:rsid w:val="00B04B37"/>
    <w:rsid w:val="00B0623E"/>
    <w:rsid w:val="00B062C0"/>
    <w:rsid w:val="00B06F97"/>
    <w:rsid w:val="00B06FEC"/>
    <w:rsid w:val="00B10C6C"/>
    <w:rsid w:val="00B10D57"/>
    <w:rsid w:val="00B11138"/>
    <w:rsid w:val="00B1145E"/>
    <w:rsid w:val="00B11BB5"/>
    <w:rsid w:val="00B11BFC"/>
    <w:rsid w:val="00B11CB7"/>
    <w:rsid w:val="00B11D21"/>
    <w:rsid w:val="00B12900"/>
    <w:rsid w:val="00B1351C"/>
    <w:rsid w:val="00B1360E"/>
    <w:rsid w:val="00B13820"/>
    <w:rsid w:val="00B13B08"/>
    <w:rsid w:val="00B13B4E"/>
    <w:rsid w:val="00B13D95"/>
    <w:rsid w:val="00B14275"/>
    <w:rsid w:val="00B15823"/>
    <w:rsid w:val="00B16360"/>
    <w:rsid w:val="00B16714"/>
    <w:rsid w:val="00B168ED"/>
    <w:rsid w:val="00B1763C"/>
    <w:rsid w:val="00B1791E"/>
    <w:rsid w:val="00B20FCE"/>
    <w:rsid w:val="00B21824"/>
    <w:rsid w:val="00B229EE"/>
    <w:rsid w:val="00B23120"/>
    <w:rsid w:val="00B23FD9"/>
    <w:rsid w:val="00B24297"/>
    <w:rsid w:val="00B24E39"/>
    <w:rsid w:val="00B258F0"/>
    <w:rsid w:val="00B26865"/>
    <w:rsid w:val="00B27071"/>
    <w:rsid w:val="00B277CE"/>
    <w:rsid w:val="00B30628"/>
    <w:rsid w:val="00B31F1C"/>
    <w:rsid w:val="00B323FB"/>
    <w:rsid w:val="00B32CE8"/>
    <w:rsid w:val="00B33608"/>
    <w:rsid w:val="00B354BC"/>
    <w:rsid w:val="00B3551F"/>
    <w:rsid w:val="00B3580A"/>
    <w:rsid w:val="00B361F2"/>
    <w:rsid w:val="00B36B51"/>
    <w:rsid w:val="00B37D27"/>
    <w:rsid w:val="00B4195B"/>
    <w:rsid w:val="00B4217D"/>
    <w:rsid w:val="00B425CC"/>
    <w:rsid w:val="00B428F4"/>
    <w:rsid w:val="00B44CC4"/>
    <w:rsid w:val="00B44EF4"/>
    <w:rsid w:val="00B451B2"/>
    <w:rsid w:val="00B45B04"/>
    <w:rsid w:val="00B46AEF"/>
    <w:rsid w:val="00B46D3A"/>
    <w:rsid w:val="00B522FA"/>
    <w:rsid w:val="00B52326"/>
    <w:rsid w:val="00B5376E"/>
    <w:rsid w:val="00B54EAC"/>
    <w:rsid w:val="00B56314"/>
    <w:rsid w:val="00B564CF"/>
    <w:rsid w:val="00B568BE"/>
    <w:rsid w:val="00B56A6D"/>
    <w:rsid w:val="00B575D5"/>
    <w:rsid w:val="00B601DD"/>
    <w:rsid w:val="00B61FB7"/>
    <w:rsid w:val="00B6247D"/>
    <w:rsid w:val="00B627D5"/>
    <w:rsid w:val="00B62980"/>
    <w:rsid w:val="00B63823"/>
    <w:rsid w:val="00B63B98"/>
    <w:rsid w:val="00B6424D"/>
    <w:rsid w:val="00B64498"/>
    <w:rsid w:val="00B64B49"/>
    <w:rsid w:val="00B64F57"/>
    <w:rsid w:val="00B65809"/>
    <w:rsid w:val="00B66BCC"/>
    <w:rsid w:val="00B671ED"/>
    <w:rsid w:val="00B700F6"/>
    <w:rsid w:val="00B7057B"/>
    <w:rsid w:val="00B71432"/>
    <w:rsid w:val="00B71687"/>
    <w:rsid w:val="00B71EED"/>
    <w:rsid w:val="00B72626"/>
    <w:rsid w:val="00B73891"/>
    <w:rsid w:val="00B739C7"/>
    <w:rsid w:val="00B76717"/>
    <w:rsid w:val="00B777FD"/>
    <w:rsid w:val="00B77EEA"/>
    <w:rsid w:val="00B808DA"/>
    <w:rsid w:val="00B80C0D"/>
    <w:rsid w:val="00B82508"/>
    <w:rsid w:val="00B826D9"/>
    <w:rsid w:val="00B827DB"/>
    <w:rsid w:val="00B82B64"/>
    <w:rsid w:val="00B83755"/>
    <w:rsid w:val="00B83DB7"/>
    <w:rsid w:val="00B83E48"/>
    <w:rsid w:val="00B842FB"/>
    <w:rsid w:val="00B8547C"/>
    <w:rsid w:val="00B85523"/>
    <w:rsid w:val="00B861A3"/>
    <w:rsid w:val="00B86C63"/>
    <w:rsid w:val="00B8760A"/>
    <w:rsid w:val="00B87792"/>
    <w:rsid w:val="00B90A78"/>
    <w:rsid w:val="00B92680"/>
    <w:rsid w:val="00B9291D"/>
    <w:rsid w:val="00B92CF0"/>
    <w:rsid w:val="00B9339A"/>
    <w:rsid w:val="00B940A7"/>
    <w:rsid w:val="00B94696"/>
    <w:rsid w:val="00B954F7"/>
    <w:rsid w:val="00B95C4D"/>
    <w:rsid w:val="00B9669D"/>
    <w:rsid w:val="00B96992"/>
    <w:rsid w:val="00B979D8"/>
    <w:rsid w:val="00BA1E85"/>
    <w:rsid w:val="00BA307E"/>
    <w:rsid w:val="00BA3F0B"/>
    <w:rsid w:val="00BA4C80"/>
    <w:rsid w:val="00BA5207"/>
    <w:rsid w:val="00BA5518"/>
    <w:rsid w:val="00BA61BE"/>
    <w:rsid w:val="00BA6346"/>
    <w:rsid w:val="00BA6384"/>
    <w:rsid w:val="00BA72F8"/>
    <w:rsid w:val="00BA743E"/>
    <w:rsid w:val="00BB20E1"/>
    <w:rsid w:val="00BB2339"/>
    <w:rsid w:val="00BB24A5"/>
    <w:rsid w:val="00BB2528"/>
    <w:rsid w:val="00BB255B"/>
    <w:rsid w:val="00BB2E85"/>
    <w:rsid w:val="00BB32D9"/>
    <w:rsid w:val="00BB3A06"/>
    <w:rsid w:val="00BB4FE7"/>
    <w:rsid w:val="00BB5399"/>
    <w:rsid w:val="00BB5547"/>
    <w:rsid w:val="00BB5A91"/>
    <w:rsid w:val="00BB6016"/>
    <w:rsid w:val="00BB648D"/>
    <w:rsid w:val="00BB72E0"/>
    <w:rsid w:val="00BB75CB"/>
    <w:rsid w:val="00BC0FD0"/>
    <w:rsid w:val="00BC1428"/>
    <w:rsid w:val="00BC34F5"/>
    <w:rsid w:val="00BC5160"/>
    <w:rsid w:val="00BC6F35"/>
    <w:rsid w:val="00BC7676"/>
    <w:rsid w:val="00BC7E49"/>
    <w:rsid w:val="00BD14CF"/>
    <w:rsid w:val="00BD466F"/>
    <w:rsid w:val="00BD4B72"/>
    <w:rsid w:val="00BD4F1E"/>
    <w:rsid w:val="00BD642B"/>
    <w:rsid w:val="00BD6A9F"/>
    <w:rsid w:val="00BD6BBC"/>
    <w:rsid w:val="00BD6CE6"/>
    <w:rsid w:val="00BD76E8"/>
    <w:rsid w:val="00BD7BE3"/>
    <w:rsid w:val="00BE06AB"/>
    <w:rsid w:val="00BE0C4C"/>
    <w:rsid w:val="00BE155E"/>
    <w:rsid w:val="00BE18EE"/>
    <w:rsid w:val="00BE2FA3"/>
    <w:rsid w:val="00BE37F6"/>
    <w:rsid w:val="00BE3CC4"/>
    <w:rsid w:val="00BE49DB"/>
    <w:rsid w:val="00BE5761"/>
    <w:rsid w:val="00BE5F64"/>
    <w:rsid w:val="00BE6060"/>
    <w:rsid w:val="00BE6F67"/>
    <w:rsid w:val="00BE74F2"/>
    <w:rsid w:val="00BE75AE"/>
    <w:rsid w:val="00BF0EE0"/>
    <w:rsid w:val="00BF1B40"/>
    <w:rsid w:val="00BF1FC9"/>
    <w:rsid w:val="00BF2EBC"/>
    <w:rsid w:val="00BF3507"/>
    <w:rsid w:val="00BF5EBF"/>
    <w:rsid w:val="00BF6011"/>
    <w:rsid w:val="00C007B6"/>
    <w:rsid w:val="00C02ACE"/>
    <w:rsid w:val="00C02CB8"/>
    <w:rsid w:val="00C0359C"/>
    <w:rsid w:val="00C0381F"/>
    <w:rsid w:val="00C05244"/>
    <w:rsid w:val="00C05BEE"/>
    <w:rsid w:val="00C05D80"/>
    <w:rsid w:val="00C064D5"/>
    <w:rsid w:val="00C06B07"/>
    <w:rsid w:val="00C13052"/>
    <w:rsid w:val="00C133DE"/>
    <w:rsid w:val="00C13587"/>
    <w:rsid w:val="00C13C6E"/>
    <w:rsid w:val="00C142E1"/>
    <w:rsid w:val="00C14C95"/>
    <w:rsid w:val="00C15051"/>
    <w:rsid w:val="00C15E35"/>
    <w:rsid w:val="00C15F28"/>
    <w:rsid w:val="00C16803"/>
    <w:rsid w:val="00C231E5"/>
    <w:rsid w:val="00C24799"/>
    <w:rsid w:val="00C27472"/>
    <w:rsid w:val="00C2788A"/>
    <w:rsid w:val="00C306C1"/>
    <w:rsid w:val="00C32D49"/>
    <w:rsid w:val="00C32DC8"/>
    <w:rsid w:val="00C33CB2"/>
    <w:rsid w:val="00C34AA6"/>
    <w:rsid w:val="00C357E6"/>
    <w:rsid w:val="00C35F46"/>
    <w:rsid w:val="00C370AE"/>
    <w:rsid w:val="00C37536"/>
    <w:rsid w:val="00C404B7"/>
    <w:rsid w:val="00C4133E"/>
    <w:rsid w:val="00C42CB5"/>
    <w:rsid w:val="00C42F27"/>
    <w:rsid w:val="00C437E0"/>
    <w:rsid w:val="00C445EC"/>
    <w:rsid w:val="00C454D2"/>
    <w:rsid w:val="00C4595D"/>
    <w:rsid w:val="00C464E6"/>
    <w:rsid w:val="00C46742"/>
    <w:rsid w:val="00C467A4"/>
    <w:rsid w:val="00C46AEF"/>
    <w:rsid w:val="00C47460"/>
    <w:rsid w:val="00C47E94"/>
    <w:rsid w:val="00C50A84"/>
    <w:rsid w:val="00C50C7A"/>
    <w:rsid w:val="00C516A9"/>
    <w:rsid w:val="00C51828"/>
    <w:rsid w:val="00C51BB3"/>
    <w:rsid w:val="00C52118"/>
    <w:rsid w:val="00C5326F"/>
    <w:rsid w:val="00C535E0"/>
    <w:rsid w:val="00C53E66"/>
    <w:rsid w:val="00C53E70"/>
    <w:rsid w:val="00C54E54"/>
    <w:rsid w:val="00C54ECE"/>
    <w:rsid w:val="00C555C9"/>
    <w:rsid w:val="00C5673E"/>
    <w:rsid w:val="00C57473"/>
    <w:rsid w:val="00C576EB"/>
    <w:rsid w:val="00C604C4"/>
    <w:rsid w:val="00C61401"/>
    <w:rsid w:val="00C61C6A"/>
    <w:rsid w:val="00C62880"/>
    <w:rsid w:val="00C6296F"/>
    <w:rsid w:val="00C62CA5"/>
    <w:rsid w:val="00C63401"/>
    <w:rsid w:val="00C636B8"/>
    <w:rsid w:val="00C63708"/>
    <w:rsid w:val="00C63909"/>
    <w:rsid w:val="00C63A85"/>
    <w:rsid w:val="00C6414E"/>
    <w:rsid w:val="00C641B1"/>
    <w:rsid w:val="00C65382"/>
    <w:rsid w:val="00C679FF"/>
    <w:rsid w:val="00C67C4A"/>
    <w:rsid w:val="00C701E2"/>
    <w:rsid w:val="00C702C1"/>
    <w:rsid w:val="00C712E6"/>
    <w:rsid w:val="00C71401"/>
    <w:rsid w:val="00C730BF"/>
    <w:rsid w:val="00C752DD"/>
    <w:rsid w:val="00C755D7"/>
    <w:rsid w:val="00C759F1"/>
    <w:rsid w:val="00C76735"/>
    <w:rsid w:val="00C778CB"/>
    <w:rsid w:val="00C77999"/>
    <w:rsid w:val="00C779E8"/>
    <w:rsid w:val="00C77B06"/>
    <w:rsid w:val="00C80342"/>
    <w:rsid w:val="00C82ED0"/>
    <w:rsid w:val="00C838D6"/>
    <w:rsid w:val="00C83908"/>
    <w:rsid w:val="00C84B53"/>
    <w:rsid w:val="00C85AAF"/>
    <w:rsid w:val="00C900AE"/>
    <w:rsid w:val="00C90907"/>
    <w:rsid w:val="00C90B00"/>
    <w:rsid w:val="00C93270"/>
    <w:rsid w:val="00C9329A"/>
    <w:rsid w:val="00C93327"/>
    <w:rsid w:val="00C93B5B"/>
    <w:rsid w:val="00C948DC"/>
    <w:rsid w:val="00C94904"/>
    <w:rsid w:val="00C94948"/>
    <w:rsid w:val="00C95056"/>
    <w:rsid w:val="00C953A9"/>
    <w:rsid w:val="00C9572D"/>
    <w:rsid w:val="00C95B5B"/>
    <w:rsid w:val="00C95C90"/>
    <w:rsid w:val="00C95E13"/>
    <w:rsid w:val="00C9676F"/>
    <w:rsid w:val="00C97D06"/>
    <w:rsid w:val="00CA0F02"/>
    <w:rsid w:val="00CA2B89"/>
    <w:rsid w:val="00CA3799"/>
    <w:rsid w:val="00CA510B"/>
    <w:rsid w:val="00CA5192"/>
    <w:rsid w:val="00CA5E12"/>
    <w:rsid w:val="00CA6851"/>
    <w:rsid w:val="00CA6996"/>
    <w:rsid w:val="00CA6A78"/>
    <w:rsid w:val="00CA6C8E"/>
    <w:rsid w:val="00CA6DA3"/>
    <w:rsid w:val="00CA6F1E"/>
    <w:rsid w:val="00CA73B8"/>
    <w:rsid w:val="00CA768C"/>
    <w:rsid w:val="00CA76C9"/>
    <w:rsid w:val="00CA79C3"/>
    <w:rsid w:val="00CA7A1B"/>
    <w:rsid w:val="00CB0156"/>
    <w:rsid w:val="00CB0212"/>
    <w:rsid w:val="00CB0A49"/>
    <w:rsid w:val="00CB121D"/>
    <w:rsid w:val="00CB25A5"/>
    <w:rsid w:val="00CB2FB1"/>
    <w:rsid w:val="00CB3621"/>
    <w:rsid w:val="00CB401B"/>
    <w:rsid w:val="00CB4F1C"/>
    <w:rsid w:val="00CB5CB5"/>
    <w:rsid w:val="00CB6581"/>
    <w:rsid w:val="00CB6CB1"/>
    <w:rsid w:val="00CB6FAC"/>
    <w:rsid w:val="00CB72B8"/>
    <w:rsid w:val="00CC0C3E"/>
    <w:rsid w:val="00CC116F"/>
    <w:rsid w:val="00CC137D"/>
    <w:rsid w:val="00CC16C8"/>
    <w:rsid w:val="00CC4923"/>
    <w:rsid w:val="00CC4E45"/>
    <w:rsid w:val="00CC5411"/>
    <w:rsid w:val="00CC64BA"/>
    <w:rsid w:val="00CC6D42"/>
    <w:rsid w:val="00CC7253"/>
    <w:rsid w:val="00CC7535"/>
    <w:rsid w:val="00CC7607"/>
    <w:rsid w:val="00CC7ABF"/>
    <w:rsid w:val="00CD0C66"/>
    <w:rsid w:val="00CD187D"/>
    <w:rsid w:val="00CD1C56"/>
    <w:rsid w:val="00CD1E66"/>
    <w:rsid w:val="00CD2363"/>
    <w:rsid w:val="00CD2BC7"/>
    <w:rsid w:val="00CD393D"/>
    <w:rsid w:val="00CD3F37"/>
    <w:rsid w:val="00CD4A81"/>
    <w:rsid w:val="00CD4CF0"/>
    <w:rsid w:val="00CD4CFD"/>
    <w:rsid w:val="00CD58BE"/>
    <w:rsid w:val="00CD67DA"/>
    <w:rsid w:val="00CD6BF9"/>
    <w:rsid w:val="00CD79AF"/>
    <w:rsid w:val="00CE0D8E"/>
    <w:rsid w:val="00CE3976"/>
    <w:rsid w:val="00CE42DC"/>
    <w:rsid w:val="00CE472E"/>
    <w:rsid w:val="00CE5D2E"/>
    <w:rsid w:val="00CE61CE"/>
    <w:rsid w:val="00CE6234"/>
    <w:rsid w:val="00CE69F1"/>
    <w:rsid w:val="00CE75C7"/>
    <w:rsid w:val="00CE75DA"/>
    <w:rsid w:val="00CE7ED4"/>
    <w:rsid w:val="00CF0AE7"/>
    <w:rsid w:val="00CF1071"/>
    <w:rsid w:val="00CF10C5"/>
    <w:rsid w:val="00CF1477"/>
    <w:rsid w:val="00CF1FA0"/>
    <w:rsid w:val="00CF286C"/>
    <w:rsid w:val="00CF2BCA"/>
    <w:rsid w:val="00CF334A"/>
    <w:rsid w:val="00CF4F07"/>
    <w:rsid w:val="00CF59A0"/>
    <w:rsid w:val="00CF5CDB"/>
    <w:rsid w:val="00CF7272"/>
    <w:rsid w:val="00CF7879"/>
    <w:rsid w:val="00D001D5"/>
    <w:rsid w:val="00D00236"/>
    <w:rsid w:val="00D007FF"/>
    <w:rsid w:val="00D009B3"/>
    <w:rsid w:val="00D012B4"/>
    <w:rsid w:val="00D01433"/>
    <w:rsid w:val="00D01936"/>
    <w:rsid w:val="00D01A0A"/>
    <w:rsid w:val="00D01F0F"/>
    <w:rsid w:val="00D03136"/>
    <w:rsid w:val="00D03E6F"/>
    <w:rsid w:val="00D04D15"/>
    <w:rsid w:val="00D05860"/>
    <w:rsid w:val="00D06C28"/>
    <w:rsid w:val="00D06E19"/>
    <w:rsid w:val="00D0799F"/>
    <w:rsid w:val="00D079D4"/>
    <w:rsid w:val="00D07F6C"/>
    <w:rsid w:val="00D10801"/>
    <w:rsid w:val="00D110D2"/>
    <w:rsid w:val="00D12B70"/>
    <w:rsid w:val="00D12D13"/>
    <w:rsid w:val="00D12E61"/>
    <w:rsid w:val="00D1319F"/>
    <w:rsid w:val="00D134ED"/>
    <w:rsid w:val="00D14BA2"/>
    <w:rsid w:val="00D154FE"/>
    <w:rsid w:val="00D15F8D"/>
    <w:rsid w:val="00D15FD2"/>
    <w:rsid w:val="00D16C71"/>
    <w:rsid w:val="00D2059F"/>
    <w:rsid w:val="00D20C25"/>
    <w:rsid w:val="00D20F1C"/>
    <w:rsid w:val="00D2123D"/>
    <w:rsid w:val="00D217F5"/>
    <w:rsid w:val="00D2203E"/>
    <w:rsid w:val="00D22547"/>
    <w:rsid w:val="00D23225"/>
    <w:rsid w:val="00D23754"/>
    <w:rsid w:val="00D23967"/>
    <w:rsid w:val="00D26B6A"/>
    <w:rsid w:val="00D273D1"/>
    <w:rsid w:val="00D306C6"/>
    <w:rsid w:val="00D30886"/>
    <w:rsid w:val="00D30C24"/>
    <w:rsid w:val="00D31BE3"/>
    <w:rsid w:val="00D31E6E"/>
    <w:rsid w:val="00D32267"/>
    <w:rsid w:val="00D3236A"/>
    <w:rsid w:val="00D3264D"/>
    <w:rsid w:val="00D32A44"/>
    <w:rsid w:val="00D32CF4"/>
    <w:rsid w:val="00D3301C"/>
    <w:rsid w:val="00D330A2"/>
    <w:rsid w:val="00D3433A"/>
    <w:rsid w:val="00D34DD6"/>
    <w:rsid w:val="00D35AF9"/>
    <w:rsid w:val="00D369CC"/>
    <w:rsid w:val="00D36BED"/>
    <w:rsid w:val="00D37BF1"/>
    <w:rsid w:val="00D4168F"/>
    <w:rsid w:val="00D4216A"/>
    <w:rsid w:val="00D42417"/>
    <w:rsid w:val="00D429CB"/>
    <w:rsid w:val="00D42F18"/>
    <w:rsid w:val="00D433EF"/>
    <w:rsid w:val="00D435F1"/>
    <w:rsid w:val="00D43D7F"/>
    <w:rsid w:val="00D44195"/>
    <w:rsid w:val="00D4492B"/>
    <w:rsid w:val="00D44AEE"/>
    <w:rsid w:val="00D44F3D"/>
    <w:rsid w:val="00D45C26"/>
    <w:rsid w:val="00D50249"/>
    <w:rsid w:val="00D50B60"/>
    <w:rsid w:val="00D526D5"/>
    <w:rsid w:val="00D5302F"/>
    <w:rsid w:val="00D53070"/>
    <w:rsid w:val="00D55D6A"/>
    <w:rsid w:val="00D56855"/>
    <w:rsid w:val="00D56D3F"/>
    <w:rsid w:val="00D56EB0"/>
    <w:rsid w:val="00D6199F"/>
    <w:rsid w:val="00D61DBA"/>
    <w:rsid w:val="00D62324"/>
    <w:rsid w:val="00D628E8"/>
    <w:rsid w:val="00D62AED"/>
    <w:rsid w:val="00D634B6"/>
    <w:rsid w:val="00D641B2"/>
    <w:rsid w:val="00D656BB"/>
    <w:rsid w:val="00D66E51"/>
    <w:rsid w:val="00D6754E"/>
    <w:rsid w:val="00D67BA5"/>
    <w:rsid w:val="00D70986"/>
    <w:rsid w:val="00D70EA9"/>
    <w:rsid w:val="00D7121C"/>
    <w:rsid w:val="00D721FE"/>
    <w:rsid w:val="00D727A6"/>
    <w:rsid w:val="00D72B0C"/>
    <w:rsid w:val="00D73988"/>
    <w:rsid w:val="00D75245"/>
    <w:rsid w:val="00D754D6"/>
    <w:rsid w:val="00D75580"/>
    <w:rsid w:val="00D756BE"/>
    <w:rsid w:val="00D757BD"/>
    <w:rsid w:val="00D75B0B"/>
    <w:rsid w:val="00D75DD4"/>
    <w:rsid w:val="00D76237"/>
    <w:rsid w:val="00D76337"/>
    <w:rsid w:val="00D76A87"/>
    <w:rsid w:val="00D80E83"/>
    <w:rsid w:val="00D8275D"/>
    <w:rsid w:val="00D82AE3"/>
    <w:rsid w:val="00D83521"/>
    <w:rsid w:val="00D84083"/>
    <w:rsid w:val="00D840EA"/>
    <w:rsid w:val="00D8502E"/>
    <w:rsid w:val="00D8533C"/>
    <w:rsid w:val="00D85617"/>
    <w:rsid w:val="00D8613A"/>
    <w:rsid w:val="00D864F6"/>
    <w:rsid w:val="00D86527"/>
    <w:rsid w:val="00D872B2"/>
    <w:rsid w:val="00D90587"/>
    <w:rsid w:val="00D90FB1"/>
    <w:rsid w:val="00D917FA"/>
    <w:rsid w:val="00D91CD7"/>
    <w:rsid w:val="00D9206F"/>
    <w:rsid w:val="00D929D3"/>
    <w:rsid w:val="00D933B8"/>
    <w:rsid w:val="00D94F56"/>
    <w:rsid w:val="00D953A8"/>
    <w:rsid w:val="00D96523"/>
    <w:rsid w:val="00D9728D"/>
    <w:rsid w:val="00D9751C"/>
    <w:rsid w:val="00D9757B"/>
    <w:rsid w:val="00DA0283"/>
    <w:rsid w:val="00DA0B77"/>
    <w:rsid w:val="00DA0E71"/>
    <w:rsid w:val="00DA1821"/>
    <w:rsid w:val="00DA1EAA"/>
    <w:rsid w:val="00DA2C5A"/>
    <w:rsid w:val="00DA3CCC"/>
    <w:rsid w:val="00DA42C3"/>
    <w:rsid w:val="00DA4770"/>
    <w:rsid w:val="00DA47AE"/>
    <w:rsid w:val="00DA4D1A"/>
    <w:rsid w:val="00DA4FC9"/>
    <w:rsid w:val="00DA5033"/>
    <w:rsid w:val="00DA5D8B"/>
    <w:rsid w:val="00DA70E9"/>
    <w:rsid w:val="00DB100F"/>
    <w:rsid w:val="00DB16B8"/>
    <w:rsid w:val="00DB16EE"/>
    <w:rsid w:val="00DB2045"/>
    <w:rsid w:val="00DB3770"/>
    <w:rsid w:val="00DB401F"/>
    <w:rsid w:val="00DB46CC"/>
    <w:rsid w:val="00DB4C93"/>
    <w:rsid w:val="00DB511E"/>
    <w:rsid w:val="00DB67C0"/>
    <w:rsid w:val="00DB6933"/>
    <w:rsid w:val="00DB6A08"/>
    <w:rsid w:val="00DC2E7C"/>
    <w:rsid w:val="00DC4306"/>
    <w:rsid w:val="00DC49E7"/>
    <w:rsid w:val="00DC63E5"/>
    <w:rsid w:val="00DC6588"/>
    <w:rsid w:val="00DC6FEB"/>
    <w:rsid w:val="00DC783C"/>
    <w:rsid w:val="00DC784B"/>
    <w:rsid w:val="00DC7C22"/>
    <w:rsid w:val="00DD0627"/>
    <w:rsid w:val="00DD0F9A"/>
    <w:rsid w:val="00DD2AAA"/>
    <w:rsid w:val="00DD306F"/>
    <w:rsid w:val="00DD4493"/>
    <w:rsid w:val="00DD4557"/>
    <w:rsid w:val="00DD537F"/>
    <w:rsid w:val="00DD658A"/>
    <w:rsid w:val="00DD6CE1"/>
    <w:rsid w:val="00DD6E1B"/>
    <w:rsid w:val="00DD7AD1"/>
    <w:rsid w:val="00DD7C40"/>
    <w:rsid w:val="00DD7D61"/>
    <w:rsid w:val="00DE0666"/>
    <w:rsid w:val="00DE0B46"/>
    <w:rsid w:val="00DE332E"/>
    <w:rsid w:val="00DE35B7"/>
    <w:rsid w:val="00DE4F27"/>
    <w:rsid w:val="00DE5096"/>
    <w:rsid w:val="00DE6C13"/>
    <w:rsid w:val="00DE7922"/>
    <w:rsid w:val="00DF0971"/>
    <w:rsid w:val="00DF0FF1"/>
    <w:rsid w:val="00DF1F83"/>
    <w:rsid w:val="00DF24E6"/>
    <w:rsid w:val="00DF3528"/>
    <w:rsid w:val="00DF3AA1"/>
    <w:rsid w:val="00DF5207"/>
    <w:rsid w:val="00DF5669"/>
    <w:rsid w:val="00DF5779"/>
    <w:rsid w:val="00DF5F38"/>
    <w:rsid w:val="00DF6A73"/>
    <w:rsid w:val="00E00CA5"/>
    <w:rsid w:val="00E032DB"/>
    <w:rsid w:val="00E037AA"/>
    <w:rsid w:val="00E037ED"/>
    <w:rsid w:val="00E03FD3"/>
    <w:rsid w:val="00E04B70"/>
    <w:rsid w:val="00E053EA"/>
    <w:rsid w:val="00E05709"/>
    <w:rsid w:val="00E05F2B"/>
    <w:rsid w:val="00E06334"/>
    <w:rsid w:val="00E0640D"/>
    <w:rsid w:val="00E066CE"/>
    <w:rsid w:val="00E07CB9"/>
    <w:rsid w:val="00E10840"/>
    <w:rsid w:val="00E109E3"/>
    <w:rsid w:val="00E12380"/>
    <w:rsid w:val="00E12FB8"/>
    <w:rsid w:val="00E1393C"/>
    <w:rsid w:val="00E14F39"/>
    <w:rsid w:val="00E152FA"/>
    <w:rsid w:val="00E15320"/>
    <w:rsid w:val="00E153D0"/>
    <w:rsid w:val="00E15E5A"/>
    <w:rsid w:val="00E16DA2"/>
    <w:rsid w:val="00E179B0"/>
    <w:rsid w:val="00E17B68"/>
    <w:rsid w:val="00E201A1"/>
    <w:rsid w:val="00E2074B"/>
    <w:rsid w:val="00E209B4"/>
    <w:rsid w:val="00E20AAC"/>
    <w:rsid w:val="00E21629"/>
    <w:rsid w:val="00E21F09"/>
    <w:rsid w:val="00E21FB6"/>
    <w:rsid w:val="00E2308C"/>
    <w:rsid w:val="00E238CD"/>
    <w:rsid w:val="00E23B0F"/>
    <w:rsid w:val="00E25B6E"/>
    <w:rsid w:val="00E261B0"/>
    <w:rsid w:val="00E27313"/>
    <w:rsid w:val="00E305CB"/>
    <w:rsid w:val="00E316D7"/>
    <w:rsid w:val="00E31C80"/>
    <w:rsid w:val="00E31FAB"/>
    <w:rsid w:val="00E327AC"/>
    <w:rsid w:val="00E34D77"/>
    <w:rsid w:val="00E356B9"/>
    <w:rsid w:val="00E35A9A"/>
    <w:rsid w:val="00E35B3D"/>
    <w:rsid w:val="00E373CE"/>
    <w:rsid w:val="00E3758C"/>
    <w:rsid w:val="00E37C14"/>
    <w:rsid w:val="00E405BD"/>
    <w:rsid w:val="00E40C49"/>
    <w:rsid w:val="00E41D66"/>
    <w:rsid w:val="00E4211E"/>
    <w:rsid w:val="00E42E5B"/>
    <w:rsid w:val="00E436D6"/>
    <w:rsid w:val="00E45230"/>
    <w:rsid w:val="00E45C52"/>
    <w:rsid w:val="00E460F0"/>
    <w:rsid w:val="00E470DC"/>
    <w:rsid w:val="00E4724F"/>
    <w:rsid w:val="00E47319"/>
    <w:rsid w:val="00E47999"/>
    <w:rsid w:val="00E47AF8"/>
    <w:rsid w:val="00E500E2"/>
    <w:rsid w:val="00E5055B"/>
    <w:rsid w:val="00E5255A"/>
    <w:rsid w:val="00E52801"/>
    <w:rsid w:val="00E52975"/>
    <w:rsid w:val="00E531E4"/>
    <w:rsid w:val="00E5380E"/>
    <w:rsid w:val="00E5392D"/>
    <w:rsid w:val="00E53D93"/>
    <w:rsid w:val="00E549BF"/>
    <w:rsid w:val="00E54AA0"/>
    <w:rsid w:val="00E561CC"/>
    <w:rsid w:val="00E56C5A"/>
    <w:rsid w:val="00E57ACA"/>
    <w:rsid w:val="00E60366"/>
    <w:rsid w:val="00E610F2"/>
    <w:rsid w:val="00E61364"/>
    <w:rsid w:val="00E625ED"/>
    <w:rsid w:val="00E628D3"/>
    <w:rsid w:val="00E63197"/>
    <w:rsid w:val="00E665A9"/>
    <w:rsid w:val="00E6693D"/>
    <w:rsid w:val="00E705F5"/>
    <w:rsid w:val="00E71D3E"/>
    <w:rsid w:val="00E71E59"/>
    <w:rsid w:val="00E72B35"/>
    <w:rsid w:val="00E735CC"/>
    <w:rsid w:val="00E73C60"/>
    <w:rsid w:val="00E73D74"/>
    <w:rsid w:val="00E74339"/>
    <w:rsid w:val="00E74DA2"/>
    <w:rsid w:val="00E75638"/>
    <w:rsid w:val="00E75E6C"/>
    <w:rsid w:val="00E76C76"/>
    <w:rsid w:val="00E80FE1"/>
    <w:rsid w:val="00E814B0"/>
    <w:rsid w:val="00E82C3D"/>
    <w:rsid w:val="00E83D56"/>
    <w:rsid w:val="00E86B6A"/>
    <w:rsid w:val="00E87578"/>
    <w:rsid w:val="00E877CD"/>
    <w:rsid w:val="00E87F32"/>
    <w:rsid w:val="00E906EE"/>
    <w:rsid w:val="00E9076F"/>
    <w:rsid w:val="00E9111F"/>
    <w:rsid w:val="00E91DFC"/>
    <w:rsid w:val="00E92890"/>
    <w:rsid w:val="00E928D4"/>
    <w:rsid w:val="00E92C52"/>
    <w:rsid w:val="00E93C29"/>
    <w:rsid w:val="00E9424A"/>
    <w:rsid w:val="00E947BB"/>
    <w:rsid w:val="00E95D07"/>
    <w:rsid w:val="00EA020F"/>
    <w:rsid w:val="00EA0D26"/>
    <w:rsid w:val="00EA1AE7"/>
    <w:rsid w:val="00EA1C37"/>
    <w:rsid w:val="00EA2A99"/>
    <w:rsid w:val="00EA310D"/>
    <w:rsid w:val="00EA3374"/>
    <w:rsid w:val="00EA34B3"/>
    <w:rsid w:val="00EA388D"/>
    <w:rsid w:val="00EA3A9C"/>
    <w:rsid w:val="00EA3B4C"/>
    <w:rsid w:val="00EA3F1E"/>
    <w:rsid w:val="00EA4A8B"/>
    <w:rsid w:val="00EA4E04"/>
    <w:rsid w:val="00EA63FB"/>
    <w:rsid w:val="00EA6855"/>
    <w:rsid w:val="00EA6C2C"/>
    <w:rsid w:val="00EA6CD0"/>
    <w:rsid w:val="00EA7BB8"/>
    <w:rsid w:val="00EB0574"/>
    <w:rsid w:val="00EB0599"/>
    <w:rsid w:val="00EB0B3C"/>
    <w:rsid w:val="00EB12BD"/>
    <w:rsid w:val="00EB19B6"/>
    <w:rsid w:val="00EB2D63"/>
    <w:rsid w:val="00EB3AA5"/>
    <w:rsid w:val="00EB3F20"/>
    <w:rsid w:val="00EB4031"/>
    <w:rsid w:val="00EB44C0"/>
    <w:rsid w:val="00EB6A71"/>
    <w:rsid w:val="00EC085A"/>
    <w:rsid w:val="00EC19EA"/>
    <w:rsid w:val="00EC445C"/>
    <w:rsid w:val="00EC453A"/>
    <w:rsid w:val="00EC493F"/>
    <w:rsid w:val="00EC4A04"/>
    <w:rsid w:val="00EC4BE4"/>
    <w:rsid w:val="00EC51E8"/>
    <w:rsid w:val="00EC5E1C"/>
    <w:rsid w:val="00EC62B8"/>
    <w:rsid w:val="00ED0150"/>
    <w:rsid w:val="00ED24BE"/>
    <w:rsid w:val="00ED2CBD"/>
    <w:rsid w:val="00ED5E75"/>
    <w:rsid w:val="00ED6693"/>
    <w:rsid w:val="00ED7111"/>
    <w:rsid w:val="00EE08F8"/>
    <w:rsid w:val="00EE1224"/>
    <w:rsid w:val="00EE1BF1"/>
    <w:rsid w:val="00EE29C4"/>
    <w:rsid w:val="00EE29FE"/>
    <w:rsid w:val="00EE2EAC"/>
    <w:rsid w:val="00EE4A02"/>
    <w:rsid w:val="00EE54AE"/>
    <w:rsid w:val="00EE5DF6"/>
    <w:rsid w:val="00EE67DC"/>
    <w:rsid w:val="00EE793F"/>
    <w:rsid w:val="00EE7C99"/>
    <w:rsid w:val="00EF117E"/>
    <w:rsid w:val="00EF3345"/>
    <w:rsid w:val="00EF6EAA"/>
    <w:rsid w:val="00EF74BB"/>
    <w:rsid w:val="00F002B3"/>
    <w:rsid w:val="00F00439"/>
    <w:rsid w:val="00F00786"/>
    <w:rsid w:val="00F00901"/>
    <w:rsid w:val="00F02437"/>
    <w:rsid w:val="00F029C7"/>
    <w:rsid w:val="00F03613"/>
    <w:rsid w:val="00F038BB"/>
    <w:rsid w:val="00F03E5D"/>
    <w:rsid w:val="00F04093"/>
    <w:rsid w:val="00F040B6"/>
    <w:rsid w:val="00F0410F"/>
    <w:rsid w:val="00F041B1"/>
    <w:rsid w:val="00F043C8"/>
    <w:rsid w:val="00F0482B"/>
    <w:rsid w:val="00F056C5"/>
    <w:rsid w:val="00F06320"/>
    <w:rsid w:val="00F07582"/>
    <w:rsid w:val="00F075BF"/>
    <w:rsid w:val="00F12006"/>
    <w:rsid w:val="00F1250A"/>
    <w:rsid w:val="00F12CB8"/>
    <w:rsid w:val="00F12ECA"/>
    <w:rsid w:val="00F14E67"/>
    <w:rsid w:val="00F14EBE"/>
    <w:rsid w:val="00F16759"/>
    <w:rsid w:val="00F1785B"/>
    <w:rsid w:val="00F17DA3"/>
    <w:rsid w:val="00F21B53"/>
    <w:rsid w:val="00F21CF0"/>
    <w:rsid w:val="00F224A0"/>
    <w:rsid w:val="00F22FB6"/>
    <w:rsid w:val="00F23041"/>
    <w:rsid w:val="00F24264"/>
    <w:rsid w:val="00F24380"/>
    <w:rsid w:val="00F2480C"/>
    <w:rsid w:val="00F253D7"/>
    <w:rsid w:val="00F26389"/>
    <w:rsid w:val="00F2673A"/>
    <w:rsid w:val="00F27CEC"/>
    <w:rsid w:val="00F309DD"/>
    <w:rsid w:val="00F30B7A"/>
    <w:rsid w:val="00F31193"/>
    <w:rsid w:val="00F3151B"/>
    <w:rsid w:val="00F31B16"/>
    <w:rsid w:val="00F32023"/>
    <w:rsid w:val="00F3214D"/>
    <w:rsid w:val="00F32BCB"/>
    <w:rsid w:val="00F33BFC"/>
    <w:rsid w:val="00F34617"/>
    <w:rsid w:val="00F34932"/>
    <w:rsid w:val="00F3518D"/>
    <w:rsid w:val="00F359E9"/>
    <w:rsid w:val="00F35BA4"/>
    <w:rsid w:val="00F3627A"/>
    <w:rsid w:val="00F367AE"/>
    <w:rsid w:val="00F37648"/>
    <w:rsid w:val="00F37D43"/>
    <w:rsid w:val="00F416C6"/>
    <w:rsid w:val="00F441FC"/>
    <w:rsid w:val="00F448B8"/>
    <w:rsid w:val="00F44B6F"/>
    <w:rsid w:val="00F45492"/>
    <w:rsid w:val="00F456A7"/>
    <w:rsid w:val="00F45D19"/>
    <w:rsid w:val="00F46322"/>
    <w:rsid w:val="00F4685B"/>
    <w:rsid w:val="00F47718"/>
    <w:rsid w:val="00F4794D"/>
    <w:rsid w:val="00F47C3E"/>
    <w:rsid w:val="00F502D0"/>
    <w:rsid w:val="00F53C2B"/>
    <w:rsid w:val="00F5543C"/>
    <w:rsid w:val="00F557FC"/>
    <w:rsid w:val="00F55DFE"/>
    <w:rsid w:val="00F604B8"/>
    <w:rsid w:val="00F60623"/>
    <w:rsid w:val="00F60A4F"/>
    <w:rsid w:val="00F60ACF"/>
    <w:rsid w:val="00F60CD3"/>
    <w:rsid w:val="00F61134"/>
    <w:rsid w:val="00F6228E"/>
    <w:rsid w:val="00F63237"/>
    <w:rsid w:val="00F6484C"/>
    <w:rsid w:val="00F64FFA"/>
    <w:rsid w:val="00F65C25"/>
    <w:rsid w:val="00F65D3F"/>
    <w:rsid w:val="00F65F39"/>
    <w:rsid w:val="00F66614"/>
    <w:rsid w:val="00F66DA6"/>
    <w:rsid w:val="00F66E02"/>
    <w:rsid w:val="00F675B7"/>
    <w:rsid w:val="00F67B42"/>
    <w:rsid w:val="00F710E3"/>
    <w:rsid w:val="00F718D5"/>
    <w:rsid w:val="00F7210B"/>
    <w:rsid w:val="00F723AF"/>
    <w:rsid w:val="00F742E3"/>
    <w:rsid w:val="00F756A3"/>
    <w:rsid w:val="00F76E74"/>
    <w:rsid w:val="00F76F68"/>
    <w:rsid w:val="00F77054"/>
    <w:rsid w:val="00F773FE"/>
    <w:rsid w:val="00F81883"/>
    <w:rsid w:val="00F81B0F"/>
    <w:rsid w:val="00F81F47"/>
    <w:rsid w:val="00F8296C"/>
    <w:rsid w:val="00F82A36"/>
    <w:rsid w:val="00F837AC"/>
    <w:rsid w:val="00F84084"/>
    <w:rsid w:val="00F843D8"/>
    <w:rsid w:val="00F848A9"/>
    <w:rsid w:val="00F84DB8"/>
    <w:rsid w:val="00F862B1"/>
    <w:rsid w:val="00F87E89"/>
    <w:rsid w:val="00F87F17"/>
    <w:rsid w:val="00F90BBB"/>
    <w:rsid w:val="00F90D87"/>
    <w:rsid w:val="00F93131"/>
    <w:rsid w:val="00F938EB"/>
    <w:rsid w:val="00F953D4"/>
    <w:rsid w:val="00F95E28"/>
    <w:rsid w:val="00F97AB8"/>
    <w:rsid w:val="00FA0F14"/>
    <w:rsid w:val="00FA11FC"/>
    <w:rsid w:val="00FA1C99"/>
    <w:rsid w:val="00FA21E0"/>
    <w:rsid w:val="00FA272E"/>
    <w:rsid w:val="00FA2E46"/>
    <w:rsid w:val="00FA52F6"/>
    <w:rsid w:val="00FA77FA"/>
    <w:rsid w:val="00FB0DDD"/>
    <w:rsid w:val="00FB1C24"/>
    <w:rsid w:val="00FB24D6"/>
    <w:rsid w:val="00FB29C0"/>
    <w:rsid w:val="00FB3A49"/>
    <w:rsid w:val="00FB3BD6"/>
    <w:rsid w:val="00FB3F96"/>
    <w:rsid w:val="00FB5C93"/>
    <w:rsid w:val="00FB6DA4"/>
    <w:rsid w:val="00FB7568"/>
    <w:rsid w:val="00FB78C5"/>
    <w:rsid w:val="00FB7F61"/>
    <w:rsid w:val="00FC0090"/>
    <w:rsid w:val="00FC0626"/>
    <w:rsid w:val="00FC09AC"/>
    <w:rsid w:val="00FC250B"/>
    <w:rsid w:val="00FC2BE8"/>
    <w:rsid w:val="00FC331C"/>
    <w:rsid w:val="00FC3AC9"/>
    <w:rsid w:val="00FC3E93"/>
    <w:rsid w:val="00FC4D46"/>
    <w:rsid w:val="00FC5534"/>
    <w:rsid w:val="00FC721A"/>
    <w:rsid w:val="00FC7696"/>
    <w:rsid w:val="00FC77AB"/>
    <w:rsid w:val="00FC7DA7"/>
    <w:rsid w:val="00FD0283"/>
    <w:rsid w:val="00FD0AA8"/>
    <w:rsid w:val="00FD11F3"/>
    <w:rsid w:val="00FD2AC3"/>
    <w:rsid w:val="00FD2FBF"/>
    <w:rsid w:val="00FD3E8A"/>
    <w:rsid w:val="00FD45AE"/>
    <w:rsid w:val="00FD4F01"/>
    <w:rsid w:val="00FD5EDC"/>
    <w:rsid w:val="00FD6417"/>
    <w:rsid w:val="00FD6921"/>
    <w:rsid w:val="00FD6E35"/>
    <w:rsid w:val="00FD7445"/>
    <w:rsid w:val="00FD784D"/>
    <w:rsid w:val="00FD78D1"/>
    <w:rsid w:val="00FD7BC2"/>
    <w:rsid w:val="00FD7E1F"/>
    <w:rsid w:val="00FE1B5D"/>
    <w:rsid w:val="00FE2A56"/>
    <w:rsid w:val="00FE2CE9"/>
    <w:rsid w:val="00FE53EB"/>
    <w:rsid w:val="00FE5872"/>
    <w:rsid w:val="00FE6E95"/>
    <w:rsid w:val="00FE6F51"/>
    <w:rsid w:val="00FE75C5"/>
    <w:rsid w:val="00FF0211"/>
    <w:rsid w:val="00FF157D"/>
    <w:rsid w:val="00FF1E3D"/>
    <w:rsid w:val="00FF2516"/>
    <w:rsid w:val="00FF2ABE"/>
    <w:rsid w:val="00FF2D49"/>
    <w:rsid w:val="00FF2DDE"/>
    <w:rsid w:val="00FF3828"/>
    <w:rsid w:val="00FF3A2B"/>
    <w:rsid w:val="00FF4DE4"/>
    <w:rsid w:val="00FF6893"/>
    <w:rsid w:val="00FF6989"/>
    <w:rsid w:val="00FF7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258BCA"/>
  <w15:docId w15:val="{C00F4E12-297F-44F5-B5A0-7997D833E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31CB"/>
    <w:pPr>
      <w:widowControl w:val="0"/>
      <w:autoSpaceDE w:val="0"/>
      <w:autoSpaceDN w:val="0"/>
      <w:adjustRightInd w:val="0"/>
      <w:textAlignment w:val="baseline"/>
    </w:pPr>
    <w:rPr>
      <w:rFonts w:ascii="Arial" w:hAnsi="Arial"/>
    </w:rPr>
  </w:style>
  <w:style w:type="paragraph" w:styleId="Heading1">
    <w:name w:val="heading 1"/>
    <w:basedOn w:val="Normal"/>
    <w:next w:val="Normal"/>
    <w:autoRedefine/>
    <w:qFormat/>
    <w:rsid w:val="00402113"/>
    <w:pPr>
      <w:keepNext/>
      <w:spacing w:after="60"/>
      <w:jc w:val="center"/>
      <w:outlineLvl w:val="0"/>
    </w:pPr>
    <w:rPr>
      <w:rFonts w:cs="Arial"/>
      <w:b/>
      <w:bCs/>
      <w:kern w:val="32"/>
      <w:sz w:val="28"/>
      <w:szCs w:val="32"/>
    </w:rPr>
  </w:style>
  <w:style w:type="paragraph" w:styleId="Heading2">
    <w:name w:val="heading 2"/>
    <w:basedOn w:val="Normal"/>
    <w:next w:val="Normal"/>
    <w:autoRedefine/>
    <w:qFormat/>
    <w:rsid w:val="005906A7"/>
    <w:pPr>
      <w:keepNext/>
      <w:widowControl/>
      <w:tabs>
        <w:tab w:val="left" w:pos="360"/>
      </w:tabs>
      <w:ind w:left="1440" w:hanging="900"/>
      <w:outlineLvl w:val="1"/>
    </w:pPr>
    <w:rPr>
      <w:rFonts w:cs="Arial"/>
      <w:bCs/>
      <w:iCs/>
      <w:szCs w:val="28"/>
    </w:rPr>
  </w:style>
  <w:style w:type="paragraph" w:styleId="Heading3">
    <w:name w:val="heading 3"/>
    <w:basedOn w:val="Normal"/>
    <w:next w:val="Normal"/>
    <w:qFormat/>
    <w:rsid w:val="002A573A"/>
    <w:pPr>
      <w:keepNext/>
      <w:widowControl/>
      <w:numPr>
        <w:numId w:val="75"/>
      </w:numPr>
      <w:outlineLvl w:val="2"/>
    </w:pPr>
    <w:rPr>
      <w:rFonts w:cs="Arial"/>
      <w:bCs/>
      <w:szCs w:val="26"/>
    </w:rPr>
  </w:style>
  <w:style w:type="paragraph" w:styleId="Heading4">
    <w:name w:val="heading 4"/>
    <w:aliases w:val="Skip Heading 4"/>
    <w:basedOn w:val="Normal"/>
    <w:next w:val="Normal"/>
    <w:rsid w:val="00A230AA"/>
    <w:pPr>
      <w:keepNext/>
      <w:spacing w:before="240" w:after="60"/>
      <w:outlineLvl w:val="3"/>
    </w:pPr>
    <w:rPr>
      <w:b/>
      <w:bCs/>
      <w:sz w:val="28"/>
      <w:szCs w:val="28"/>
    </w:rPr>
  </w:style>
  <w:style w:type="paragraph" w:styleId="Heading5">
    <w:name w:val="heading 5"/>
    <w:aliases w:val="Skip Heading 5"/>
    <w:basedOn w:val="Normal"/>
    <w:next w:val="Normal"/>
    <w:rsid w:val="00A230AA"/>
    <w:pPr>
      <w:spacing w:before="240" w:after="60"/>
      <w:outlineLvl w:val="4"/>
    </w:pPr>
    <w:rPr>
      <w:b/>
      <w:bCs/>
      <w:i/>
      <w:iCs/>
      <w:sz w:val="26"/>
      <w:szCs w:val="26"/>
    </w:rPr>
  </w:style>
  <w:style w:type="paragraph" w:styleId="Heading6">
    <w:name w:val="heading 6"/>
    <w:aliases w:val="Skip Heading 6"/>
    <w:basedOn w:val="Normal"/>
    <w:next w:val="Normal"/>
    <w:rsid w:val="00A230AA"/>
    <w:pPr>
      <w:spacing w:before="240" w:after="60"/>
      <w:outlineLvl w:val="5"/>
    </w:pPr>
    <w:rPr>
      <w:b/>
      <w:bCs/>
      <w:sz w:val="22"/>
      <w:szCs w:val="22"/>
    </w:rPr>
  </w:style>
  <w:style w:type="paragraph" w:styleId="Heading7">
    <w:name w:val="heading 7"/>
    <w:aliases w:val="Skip Heading 7"/>
    <w:basedOn w:val="Normal"/>
    <w:next w:val="Normal"/>
    <w:rsid w:val="00A230AA"/>
    <w:pPr>
      <w:spacing w:before="240" w:after="60"/>
      <w:outlineLvl w:val="6"/>
    </w:pPr>
  </w:style>
  <w:style w:type="paragraph" w:styleId="Heading8">
    <w:name w:val="heading 8"/>
    <w:aliases w:val="Skip Heading 8"/>
    <w:basedOn w:val="Normal"/>
    <w:next w:val="Normal"/>
    <w:rsid w:val="00A230AA"/>
    <w:pPr>
      <w:spacing w:before="240" w:after="60"/>
      <w:outlineLvl w:val="7"/>
    </w:pPr>
    <w:rPr>
      <w:i/>
      <w:iCs/>
    </w:rPr>
  </w:style>
  <w:style w:type="paragraph" w:styleId="Heading9">
    <w:name w:val="heading 9"/>
    <w:aliases w:val="Skip Heading 9"/>
    <w:basedOn w:val="Normal"/>
    <w:next w:val="Normal"/>
    <w:rsid w:val="00A230AA"/>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DF3AA1"/>
    <w:pPr>
      <w:tabs>
        <w:tab w:val="right" w:leader="dot" w:pos="9350"/>
      </w:tabs>
      <w:ind w:firstLine="180"/>
    </w:pPr>
  </w:style>
  <w:style w:type="paragraph" w:styleId="TOC2">
    <w:name w:val="toc 2"/>
    <w:basedOn w:val="Normal"/>
    <w:next w:val="Normal"/>
    <w:autoRedefine/>
    <w:uiPriority w:val="39"/>
    <w:rsid w:val="003F2480"/>
    <w:pPr>
      <w:tabs>
        <w:tab w:val="left" w:pos="1620"/>
        <w:tab w:val="right" w:leader="dot" w:pos="9350"/>
      </w:tabs>
      <w:ind w:left="200" w:hanging="20"/>
    </w:pPr>
    <w:rPr>
      <w:noProof/>
      <w:color w:val="000000" w:themeColor="text1"/>
    </w:rPr>
  </w:style>
  <w:style w:type="paragraph" w:styleId="Header">
    <w:name w:val="header"/>
    <w:basedOn w:val="Normal"/>
    <w:link w:val="HeaderChar"/>
    <w:uiPriority w:val="99"/>
    <w:rsid w:val="00A230AA"/>
    <w:pPr>
      <w:tabs>
        <w:tab w:val="center" w:pos="4320"/>
        <w:tab w:val="right" w:pos="8640"/>
      </w:tabs>
    </w:pPr>
  </w:style>
  <w:style w:type="character" w:customStyle="1" w:styleId="HeaderChar">
    <w:name w:val="Header Char"/>
    <w:basedOn w:val="DefaultParagraphFont"/>
    <w:link w:val="Header"/>
    <w:uiPriority w:val="99"/>
    <w:rsid w:val="004C3293"/>
    <w:rPr>
      <w:sz w:val="24"/>
    </w:rPr>
  </w:style>
  <w:style w:type="paragraph" w:styleId="Footer">
    <w:name w:val="footer"/>
    <w:basedOn w:val="Normal"/>
    <w:rsid w:val="00A230AA"/>
    <w:pPr>
      <w:tabs>
        <w:tab w:val="center" w:pos="4320"/>
        <w:tab w:val="right" w:pos="8640"/>
      </w:tabs>
    </w:pPr>
  </w:style>
  <w:style w:type="character" w:styleId="Strong">
    <w:name w:val="Strong"/>
    <w:rsid w:val="00A230AA"/>
    <w:rPr>
      <w:b/>
      <w:bCs/>
    </w:rPr>
  </w:style>
  <w:style w:type="paragraph" w:styleId="TOC3">
    <w:name w:val="toc 3"/>
    <w:basedOn w:val="Normal"/>
    <w:next w:val="Normal"/>
    <w:autoRedefine/>
    <w:uiPriority w:val="39"/>
    <w:rsid w:val="00686861"/>
    <w:pPr>
      <w:widowControl/>
      <w:tabs>
        <w:tab w:val="left" w:pos="1200"/>
        <w:tab w:val="right" w:leader="dot" w:pos="9350"/>
      </w:tabs>
      <w:autoSpaceDE/>
      <w:autoSpaceDN/>
      <w:adjustRightInd/>
      <w:ind w:left="480"/>
    </w:pPr>
    <w:rPr>
      <w:bCs/>
    </w:rPr>
  </w:style>
  <w:style w:type="character" w:styleId="LineNumber">
    <w:name w:val="line number"/>
    <w:basedOn w:val="DefaultParagraphFont"/>
    <w:rsid w:val="00A230AA"/>
  </w:style>
  <w:style w:type="paragraph" w:customStyle="1" w:styleId="SecIInumbering">
    <w:name w:val="Sec II numbering"/>
    <w:basedOn w:val="Normal"/>
    <w:autoRedefine/>
    <w:rsid w:val="0022192A"/>
    <w:pPr>
      <w:widowControl/>
      <w:ind w:left="360"/>
    </w:pPr>
  </w:style>
  <w:style w:type="paragraph" w:customStyle="1" w:styleId="StyleBEIOutlnL3Underline">
    <w:name w:val="Style BEI Outln L3 + Underline"/>
    <w:basedOn w:val="Normal"/>
    <w:link w:val="StyleBEIOutlnL3UnderlineChar"/>
    <w:rsid w:val="00FC7DA7"/>
    <w:pPr>
      <w:numPr>
        <w:ilvl w:val="2"/>
        <w:numId w:val="1"/>
      </w:numPr>
      <w:spacing w:after="180"/>
    </w:pPr>
    <w:rPr>
      <w:u w:val="single"/>
    </w:rPr>
  </w:style>
  <w:style w:type="character" w:customStyle="1" w:styleId="StyleBEIOutlnL3UnderlineChar">
    <w:name w:val="Style BEI Outln L3 + Underline Char"/>
    <w:basedOn w:val="DefaultParagraphFont"/>
    <w:link w:val="StyleBEIOutlnL3Underline"/>
    <w:rsid w:val="00FC7DA7"/>
    <w:rPr>
      <w:rFonts w:ascii="Arial" w:hAnsi="Arial"/>
      <w:u w:val="single"/>
    </w:rPr>
  </w:style>
  <w:style w:type="character" w:styleId="Hyperlink">
    <w:name w:val="Hyperlink"/>
    <w:basedOn w:val="DefaultParagraphFont"/>
    <w:uiPriority w:val="99"/>
    <w:rsid w:val="00A230AA"/>
    <w:rPr>
      <w:color w:val="0000FF"/>
      <w:u w:val="single"/>
    </w:rPr>
  </w:style>
  <w:style w:type="paragraph" w:customStyle="1" w:styleId="SectionIIPara">
    <w:name w:val="Section II Para"/>
    <w:basedOn w:val="Normal"/>
    <w:rsid w:val="00A230AA"/>
    <w:pPr>
      <w:spacing w:before="120"/>
      <w:ind w:left="720"/>
    </w:pPr>
  </w:style>
  <w:style w:type="paragraph" w:customStyle="1" w:styleId="App1Exhnumbering">
    <w:name w:val="App 1 Exh numbering"/>
    <w:basedOn w:val="Normal"/>
    <w:link w:val="App1ExhnumberingChar"/>
    <w:rsid w:val="00FC7DA7"/>
    <w:pPr>
      <w:tabs>
        <w:tab w:val="num" w:pos="1242"/>
      </w:tabs>
      <w:spacing w:after="180"/>
      <w:ind w:left="1242" w:hanging="342"/>
    </w:pPr>
    <w:rPr>
      <w:b/>
      <w:bCs/>
      <w:u w:val="single"/>
    </w:rPr>
  </w:style>
  <w:style w:type="character" w:customStyle="1" w:styleId="App1ExhnumberingChar">
    <w:name w:val="App 1 Exh numbering Char"/>
    <w:basedOn w:val="DefaultParagraphFont"/>
    <w:link w:val="App1Exhnumbering"/>
    <w:rsid w:val="00FC7DA7"/>
    <w:rPr>
      <w:rFonts w:ascii="Arial" w:hAnsi="Arial"/>
      <w:b/>
      <w:bCs/>
      <w:u w:val="single"/>
    </w:rPr>
  </w:style>
  <w:style w:type="character" w:styleId="FollowedHyperlink">
    <w:name w:val="FollowedHyperlink"/>
    <w:basedOn w:val="DefaultParagraphFont"/>
    <w:rsid w:val="00A230AA"/>
    <w:rPr>
      <w:color w:val="800080"/>
      <w:u w:val="single"/>
    </w:rPr>
  </w:style>
  <w:style w:type="paragraph" w:styleId="DocumentMap">
    <w:name w:val="Document Map"/>
    <w:basedOn w:val="Normal"/>
    <w:semiHidden/>
    <w:rsid w:val="00A230AA"/>
    <w:pPr>
      <w:shd w:val="clear" w:color="auto" w:fill="000080"/>
    </w:pPr>
    <w:rPr>
      <w:rFonts w:ascii="Tahoma" w:hAnsi="Tahoma" w:cs="Tahoma"/>
    </w:rPr>
  </w:style>
  <w:style w:type="paragraph" w:styleId="BalloonText">
    <w:name w:val="Balloon Text"/>
    <w:basedOn w:val="Normal"/>
    <w:semiHidden/>
    <w:rsid w:val="00A230AA"/>
    <w:rPr>
      <w:rFonts w:ascii="Tahoma" w:hAnsi="Tahoma" w:cs="Tahoma"/>
      <w:sz w:val="16"/>
      <w:szCs w:val="16"/>
    </w:rPr>
  </w:style>
  <w:style w:type="character" w:styleId="CommentReference">
    <w:name w:val="annotation reference"/>
    <w:basedOn w:val="DefaultParagraphFont"/>
    <w:uiPriority w:val="99"/>
    <w:semiHidden/>
    <w:rsid w:val="00A230AA"/>
    <w:rPr>
      <w:sz w:val="16"/>
      <w:szCs w:val="16"/>
    </w:rPr>
  </w:style>
  <w:style w:type="paragraph" w:styleId="CommentText">
    <w:name w:val="annotation text"/>
    <w:basedOn w:val="Normal"/>
    <w:link w:val="CommentTextChar"/>
    <w:uiPriority w:val="99"/>
    <w:semiHidden/>
    <w:rsid w:val="00B006C4"/>
    <w:rPr>
      <w:sz w:val="20"/>
    </w:rPr>
  </w:style>
  <w:style w:type="character" w:customStyle="1" w:styleId="CommentTextChar">
    <w:name w:val="Comment Text Char"/>
    <w:basedOn w:val="DefaultParagraphFont"/>
    <w:link w:val="CommentText"/>
    <w:uiPriority w:val="99"/>
    <w:semiHidden/>
    <w:rsid w:val="00B006C4"/>
  </w:style>
  <w:style w:type="paragraph" w:styleId="CommentSubject">
    <w:name w:val="annotation subject"/>
    <w:basedOn w:val="CommentText"/>
    <w:next w:val="CommentText"/>
    <w:semiHidden/>
    <w:rsid w:val="00A230AA"/>
    <w:rPr>
      <w:b/>
      <w:bCs/>
    </w:rPr>
  </w:style>
  <w:style w:type="paragraph" w:styleId="Revision">
    <w:name w:val="Revision"/>
    <w:hidden/>
    <w:uiPriority w:val="99"/>
    <w:semiHidden/>
    <w:rsid w:val="00F90BBB"/>
  </w:style>
  <w:style w:type="paragraph" w:styleId="ListParagraph">
    <w:name w:val="List Paragraph"/>
    <w:basedOn w:val="Normal"/>
    <w:uiPriority w:val="34"/>
    <w:rsid w:val="00F90BBB"/>
    <w:pPr>
      <w:ind w:left="720"/>
    </w:pPr>
  </w:style>
  <w:style w:type="paragraph" w:styleId="PlainText">
    <w:name w:val="Plain Text"/>
    <w:basedOn w:val="Normal"/>
    <w:link w:val="PlainTextChar"/>
    <w:uiPriority w:val="99"/>
    <w:unhideWhenUsed/>
    <w:rsid w:val="001C2EE5"/>
    <w:pPr>
      <w:widowControl/>
      <w:autoSpaceDE/>
      <w:autoSpaceDN/>
      <w:adjustRightInd/>
      <w:textAlignment w:val="auto"/>
    </w:pPr>
    <w:rPr>
      <w:rFonts w:eastAsia="Calibri"/>
      <w:szCs w:val="21"/>
    </w:rPr>
  </w:style>
  <w:style w:type="character" w:customStyle="1" w:styleId="PlainTextChar">
    <w:name w:val="Plain Text Char"/>
    <w:basedOn w:val="DefaultParagraphFont"/>
    <w:link w:val="PlainText"/>
    <w:uiPriority w:val="99"/>
    <w:rsid w:val="001C2EE5"/>
    <w:rPr>
      <w:rFonts w:ascii="Arial" w:eastAsia="Calibri" w:hAnsi="Arial"/>
      <w:sz w:val="24"/>
      <w:szCs w:val="21"/>
    </w:rPr>
  </w:style>
  <w:style w:type="paragraph" w:customStyle="1" w:styleId="Default">
    <w:name w:val="Default"/>
    <w:rsid w:val="00577DB8"/>
    <w:pPr>
      <w:autoSpaceDE w:val="0"/>
      <w:autoSpaceDN w:val="0"/>
      <w:adjustRightInd w:val="0"/>
    </w:pPr>
    <w:rPr>
      <w:color w:val="000000"/>
    </w:rPr>
  </w:style>
  <w:style w:type="paragraph" w:styleId="HTMLPreformatted">
    <w:name w:val="HTML Preformatted"/>
    <w:basedOn w:val="Normal"/>
    <w:link w:val="HTMLPreformattedChar"/>
    <w:uiPriority w:val="99"/>
    <w:semiHidden/>
    <w:unhideWhenUsed/>
    <w:rsid w:val="001B14A8"/>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1B14A8"/>
    <w:rPr>
      <w:rFonts w:ascii="Consolas" w:hAnsi="Consolas" w:cs="Consolas"/>
    </w:rPr>
  </w:style>
  <w:style w:type="paragraph" w:styleId="TOC4">
    <w:name w:val="toc 4"/>
    <w:basedOn w:val="Normal"/>
    <w:next w:val="Normal"/>
    <w:autoRedefine/>
    <w:uiPriority w:val="39"/>
    <w:unhideWhenUsed/>
    <w:rsid w:val="000D14ED"/>
    <w:pPr>
      <w:widowControl/>
      <w:autoSpaceDE/>
      <w:autoSpaceDN/>
      <w:adjustRightInd/>
      <w:spacing w:after="100"/>
      <w:ind w:left="720"/>
      <w:textAlignment w:val="auto"/>
    </w:pPr>
    <w:rPr>
      <w:rFonts w:asciiTheme="minorHAnsi" w:eastAsiaTheme="minorEastAsia" w:hAnsiTheme="minorHAnsi" w:cstheme="minorBidi"/>
    </w:rPr>
  </w:style>
  <w:style w:type="paragraph" w:styleId="TOC5">
    <w:name w:val="toc 5"/>
    <w:basedOn w:val="Normal"/>
    <w:next w:val="Normal"/>
    <w:autoRedefine/>
    <w:uiPriority w:val="39"/>
    <w:unhideWhenUsed/>
    <w:rsid w:val="000D14ED"/>
    <w:pPr>
      <w:widowControl/>
      <w:autoSpaceDE/>
      <w:autoSpaceDN/>
      <w:adjustRightInd/>
      <w:spacing w:after="100"/>
      <w:ind w:left="960"/>
      <w:textAlignment w:val="auto"/>
    </w:pPr>
    <w:rPr>
      <w:rFonts w:asciiTheme="minorHAnsi" w:eastAsiaTheme="minorEastAsia" w:hAnsiTheme="minorHAnsi" w:cstheme="minorBidi"/>
    </w:rPr>
  </w:style>
  <w:style w:type="paragraph" w:styleId="TOC6">
    <w:name w:val="toc 6"/>
    <w:basedOn w:val="Normal"/>
    <w:next w:val="Normal"/>
    <w:autoRedefine/>
    <w:uiPriority w:val="39"/>
    <w:unhideWhenUsed/>
    <w:rsid w:val="000D14ED"/>
    <w:pPr>
      <w:widowControl/>
      <w:autoSpaceDE/>
      <w:autoSpaceDN/>
      <w:adjustRightInd/>
      <w:spacing w:after="100"/>
      <w:ind w:left="1200"/>
      <w:textAlignment w:val="auto"/>
    </w:pPr>
    <w:rPr>
      <w:rFonts w:asciiTheme="minorHAnsi" w:eastAsiaTheme="minorEastAsia" w:hAnsiTheme="minorHAnsi" w:cstheme="minorBidi"/>
    </w:rPr>
  </w:style>
  <w:style w:type="paragraph" w:styleId="TOC7">
    <w:name w:val="toc 7"/>
    <w:basedOn w:val="Normal"/>
    <w:next w:val="Normal"/>
    <w:autoRedefine/>
    <w:uiPriority w:val="39"/>
    <w:unhideWhenUsed/>
    <w:rsid w:val="000D14ED"/>
    <w:pPr>
      <w:widowControl/>
      <w:autoSpaceDE/>
      <w:autoSpaceDN/>
      <w:adjustRightInd/>
      <w:spacing w:after="100"/>
      <w:ind w:left="1440"/>
      <w:textAlignment w:val="auto"/>
    </w:pPr>
    <w:rPr>
      <w:rFonts w:asciiTheme="minorHAnsi" w:eastAsiaTheme="minorEastAsia" w:hAnsiTheme="minorHAnsi" w:cstheme="minorBidi"/>
    </w:rPr>
  </w:style>
  <w:style w:type="paragraph" w:styleId="TOC8">
    <w:name w:val="toc 8"/>
    <w:basedOn w:val="Normal"/>
    <w:next w:val="Normal"/>
    <w:autoRedefine/>
    <w:uiPriority w:val="39"/>
    <w:unhideWhenUsed/>
    <w:rsid w:val="000D14ED"/>
    <w:pPr>
      <w:widowControl/>
      <w:autoSpaceDE/>
      <w:autoSpaceDN/>
      <w:adjustRightInd/>
      <w:spacing w:after="100"/>
      <w:ind w:left="1680"/>
      <w:textAlignment w:val="auto"/>
    </w:pPr>
    <w:rPr>
      <w:rFonts w:asciiTheme="minorHAnsi" w:eastAsiaTheme="minorEastAsia" w:hAnsiTheme="minorHAnsi" w:cstheme="minorBidi"/>
    </w:rPr>
  </w:style>
  <w:style w:type="paragraph" w:styleId="TOC9">
    <w:name w:val="toc 9"/>
    <w:basedOn w:val="Normal"/>
    <w:next w:val="Normal"/>
    <w:autoRedefine/>
    <w:uiPriority w:val="39"/>
    <w:unhideWhenUsed/>
    <w:rsid w:val="000D14ED"/>
    <w:pPr>
      <w:widowControl/>
      <w:autoSpaceDE/>
      <w:autoSpaceDN/>
      <w:adjustRightInd/>
      <w:spacing w:after="100"/>
      <w:ind w:left="1920"/>
      <w:textAlignment w:val="auto"/>
    </w:pPr>
    <w:rPr>
      <w:rFonts w:asciiTheme="minorHAnsi" w:eastAsiaTheme="minorEastAsia" w:hAnsiTheme="minorHAnsi" w:cstheme="minorBidi"/>
    </w:rPr>
  </w:style>
  <w:style w:type="table" w:styleId="TableGrid">
    <w:name w:val="Table Grid"/>
    <w:basedOn w:val="TableNormal"/>
    <w:uiPriority w:val="59"/>
    <w:rsid w:val="00D06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IOutlnL2">
    <w:name w:val="BEI Outln L2"/>
    <w:basedOn w:val="Normal"/>
    <w:next w:val="Normal"/>
    <w:link w:val="BEIOutlnL2Char"/>
    <w:rsid w:val="00F90D87"/>
    <w:pPr>
      <w:tabs>
        <w:tab w:val="num" w:pos="360"/>
      </w:tabs>
      <w:spacing w:after="120"/>
      <w:ind w:left="360" w:hanging="360"/>
      <w:outlineLvl w:val="1"/>
    </w:pPr>
    <w:rPr>
      <w:rFonts w:ascii="Times New Roman" w:hAnsi="Times New Roman"/>
    </w:rPr>
  </w:style>
  <w:style w:type="character" w:customStyle="1" w:styleId="BEIOutlnL2Char">
    <w:name w:val="BEI Outln L2 Char"/>
    <w:basedOn w:val="DefaultParagraphFont"/>
    <w:link w:val="BEIOutlnL2"/>
    <w:rsid w:val="002571BB"/>
  </w:style>
  <w:style w:type="paragraph" w:customStyle="1" w:styleId="BEIOutlnL3">
    <w:name w:val="BEI Outln L3"/>
    <w:basedOn w:val="Normal"/>
    <w:link w:val="BEIOutlnL3Char"/>
    <w:rsid w:val="00F90D87"/>
    <w:pPr>
      <w:tabs>
        <w:tab w:val="num" w:pos="1242"/>
      </w:tabs>
      <w:spacing w:after="180"/>
      <w:ind w:left="1242" w:hanging="342"/>
    </w:pPr>
    <w:rPr>
      <w:rFonts w:ascii="Times New Roman" w:hAnsi="Times New Roman"/>
    </w:rPr>
  </w:style>
  <w:style w:type="character" w:customStyle="1" w:styleId="BEIOutlnL3Char">
    <w:name w:val="BEI Outln L3 Char"/>
    <w:basedOn w:val="DefaultParagraphFont"/>
    <w:link w:val="BEIOutlnL3"/>
    <w:rsid w:val="00F90D87"/>
  </w:style>
  <w:style w:type="paragraph" w:customStyle="1" w:styleId="BEIOutlnL4">
    <w:name w:val="BEI Outln L4"/>
    <w:basedOn w:val="BEIOutlnL3"/>
    <w:link w:val="BEIOutlnL4Char"/>
    <w:rsid w:val="00F90D87"/>
    <w:pPr>
      <w:tabs>
        <w:tab w:val="clear" w:pos="1242"/>
        <w:tab w:val="num" w:pos="360"/>
      </w:tabs>
      <w:spacing w:after="120"/>
      <w:ind w:left="1170" w:hanging="360"/>
    </w:pPr>
  </w:style>
  <w:style w:type="character" w:customStyle="1" w:styleId="BEIOutlnL4Char">
    <w:name w:val="BEI Outln L4 Char"/>
    <w:basedOn w:val="BEIOutlnL3Char"/>
    <w:link w:val="BEIOutlnL4"/>
    <w:rsid w:val="00CC7253"/>
  </w:style>
  <w:style w:type="paragraph" w:customStyle="1" w:styleId="BEIOutlnL6">
    <w:name w:val="BEI Outln L6"/>
    <w:basedOn w:val="Normal"/>
    <w:rsid w:val="00F90D87"/>
    <w:pPr>
      <w:tabs>
        <w:tab w:val="num" w:pos="3240"/>
      </w:tabs>
      <w:spacing w:after="120"/>
      <w:ind w:left="3240" w:hanging="432"/>
    </w:pPr>
    <w:rPr>
      <w:rFonts w:ascii="Times New Roman" w:hAnsi="Times New Roman"/>
    </w:rPr>
  </w:style>
  <w:style w:type="paragraph" w:customStyle="1" w:styleId="BEIOutlnL7">
    <w:name w:val="BEI Outln L7"/>
    <w:basedOn w:val="Normal"/>
    <w:link w:val="BEIOutlnL7Char"/>
    <w:rsid w:val="00F90D87"/>
    <w:pPr>
      <w:tabs>
        <w:tab w:val="num" w:pos="2934"/>
      </w:tabs>
      <w:ind w:left="2934" w:hanging="360"/>
    </w:pPr>
    <w:rPr>
      <w:rFonts w:ascii="Times New Roman" w:hAnsi="Times New Roman"/>
    </w:rPr>
  </w:style>
  <w:style w:type="paragraph" w:customStyle="1" w:styleId="BEIparaL1">
    <w:name w:val="BEI para L1"/>
    <w:basedOn w:val="Normal"/>
    <w:rsid w:val="00CC7253"/>
    <w:pPr>
      <w:tabs>
        <w:tab w:val="left" w:pos="1080"/>
      </w:tabs>
      <w:spacing w:after="120"/>
      <w:ind w:firstLine="720"/>
    </w:pPr>
    <w:rPr>
      <w:rFonts w:ascii="Times New Roman" w:hAnsi="Times New Roman"/>
    </w:rPr>
  </w:style>
  <w:style w:type="character" w:customStyle="1" w:styleId="UnresolvedMention1">
    <w:name w:val="Unresolved Mention1"/>
    <w:basedOn w:val="DefaultParagraphFont"/>
    <w:uiPriority w:val="99"/>
    <w:semiHidden/>
    <w:unhideWhenUsed/>
    <w:rsid w:val="00176F92"/>
    <w:rPr>
      <w:color w:val="605E5C"/>
      <w:shd w:val="clear" w:color="auto" w:fill="E1DFDD"/>
    </w:rPr>
  </w:style>
  <w:style w:type="paragraph" w:styleId="TOCHeading">
    <w:name w:val="TOC Heading"/>
    <w:basedOn w:val="Heading1"/>
    <w:next w:val="Normal"/>
    <w:uiPriority w:val="39"/>
    <w:unhideWhenUsed/>
    <w:qFormat/>
    <w:rsid w:val="00731A01"/>
    <w:pPr>
      <w:keepLines/>
      <w:widowControl/>
      <w:autoSpaceDE/>
      <w:autoSpaceDN/>
      <w:adjustRightInd/>
      <w:spacing w:before="240" w:after="0" w:line="259" w:lineRule="auto"/>
      <w:jc w:val="left"/>
      <w:textAlignment w:val="auto"/>
      <w:outlineLvl w:val="9"/>
    </w:pPr>
    <w:rPr>
      <w:rFonts w:asciiTheme="majorHAnsi" w:eastAsiaTheme="majorEastAsia" w:hAnsiTheme="majorHAnsi" w:cstheme="majorBidi"/>
      <w:b w:val="0"/>
      <w:bCs w:val="0"/>
      <w:color w:val="365F91" w:themeColor="accent1" w:themeShade="BF"/>
      <w:kern w:val="0"/>
      <w:sz w:val="32"/>
    </w:rPr>
  </w:style>
  <w:style w:type="paragraph" w:customStyle="1" w:styleId="BEIOutlnL5">
    <w:name w:val="BEI Outln L5"/>
    <w:basedOn w:val="Normal"/>
    <w:link w:val="BEIOutlnL5Char"/>
    <w:rsid w:val="00A01D9F"/>
    <w:pPr>
      <w:tabs>
        <w:tab w:val="num" w:pos="1908"/>
      </w:tabs>
      <w:spacing w:after="120"/>
      <w:ind w:left="2772" w:hanging="432"/>
    </w:pPr>
    <w:rPr>
      <w:rFonts w:ascii="Times New Roman" w:hAnsi="Times New Roman"/>
      <w:szCs w:val="20"/>
    </w:rPr>
  </w:style>
  <w:style w:type="character" w:customStyle="1" w:styleId="BEIOutlnL5Char">
    <w:name w:val="BEI Outln L5 Char"/>
    <w:basedOn w:val="DefaultParagraphFont"/>
    <w:link w:val="BEIOutlnL5"/>
    <w:rsid w:val="00A01D9F"/>
    <w:rPr>
      <w:szCs w:val="20"/>
    </w:rPr>
  </w:style>
  <w:style w:type="character" w:customStyle="1" w:styleId="BEIOutlnL7Char">
    <w:name w:val="BEI Outln L7 Char"/>
    <w:basedOn w:val="DefaultParagraphFont"/>
    <w:link w:val="BEIOutlnL7"/>
    <w:rsid w:val="00A01D9F"/>
  </w:style>
  <w:style w:type="paragraph" w:customStyle="1" w:styleId="BEIparaL3noindent">
    <w:name w:val="BEI para L3 no indent"/>
    <w:basedOn w:val="Normal"/>
    <w:rsid w:val="00A01D9F"/>
    <w:pPr>
      <w:autoSpaceDE/>
      <w:autoSpaceDN/>
      <w:spacing w:after="180"/>
      <w:ind w:left="1224"/>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3803">
      <w:bodyDiv w:val="1"/>
      <w:marLeft w:val="0"/>
      <w:marRight w:val="0"/>
      <w:marTop w:val="0"/>
      <w:marBottom w:val="0"/>
      <w:divBdr>
        <w:top w:val="none" w:sz="0" w:space="0" w:color="auto"/>
        <w:left w:val="none" w:sz="0" w:space="0" w:color="auto"/>
        <w:bottom w:val="none" w:sz="0" w:space="0" w:color="auto"/>
        <w:right w:val="none" w:sz="0" w:space="0" w:color="auto"/>
      </w:divBdr>
    </w:div>
    <w:div w:id="24790308">
      <w:bodyDiv w:val="1"/>
      <w:marLeft w:val="0"/>
      <w:marRight w:val="0"/>
      <w:marTop w:val="0"/>
      <w:marBottom w:val="0"/>
      <w:divBdr>
        <w:top w:val="none" w:sz="0" w:space="0" w:color="auto"/>
        <w:left w:val="none" w:sz="0" w:space="0" w:color="auto"/>
        <w:bottom w:val="none" w:sz="0" w:space="0" w:color="auto"/>
        <w:right w:val="none" w:sz="0" w:space="0" w:color="auto"/>
      </w:divBdr>
    </w:div>
    <w:div w:id="156503616">
      <w:bodyDiv w:val="1"/>
      <w:marLeft w:val="0"/>
      <w:marRight w:val="0"/>
      <w:marTop w:val="0"/>
      <w:marBottom w:val="0"/>
      <w:divBdr>
        <w:top w:val="none" w:sz="0" w:space="0" w:color="auto"/>
        <w:left w:val="none" w:sz="0" w:space="0" w:color="auto"/>
        <w:bottom w:val="none" w:sz="0" w:space="0" w:color="auto"/>
        <w:right w:val="none" w:sz="0" w:space="0" w:color="auto"/>
      </w:divBdr>
    </w:div>
    <w:div w:id="171377663">
      <w:bodyDiv w:val="1"/>
      <w:marLeft w:val="0"/>
      <w:marRight w:val="0"/>
      <w:marTop w:val="0"/>
      <w:marBottom w:val="0"/>
      <w:divBdr>
        <w:top w:val="none" w:sz="0" w:space="0" w:color="auto"/>
        <w:left w:val="none" w:sz="0" w:space="0" w:color="auto"/>
        <w:bottom w:val="none" w:sz="0" w:space="0" w:color="auto"/>
        <w:right w:val="none" w:sz="0" w:space="0" w:color="auto"/>
      </w:divBdr>
    </w:div>
    <w:div w:id="187455325">
      <w:bodyDiv w:val="1"/>
      <w:marLeft w:val="0"/>
      <w:marRight w:val="0"/>
      <w:marTop w:val="0"/>
      <w:marBottom w:val="0"/>
      <w:divBdr>
        <w:top w:val="none" w:sz="0" w:space="0" w:color="auto"/>
        <w:left w:val="none" w:sz="0" w:space="0" w:color="auto"/>
        <w:bottom w:val="none" w:sz="0" w:space="0" w:color="auto"/>
        <w:right w:val="none" w:sz="0" w:space="0" w:color="auto"/>
      </w:divBdr>
    </w:div>
    <w:div w:id="305936036">
      <w:bodyDiv w:val="1"/>
      <w:marLeft w:val="0"/>
      <w:marRight w:val="0"/>
      <w:marTop w:val="0"/>
      <w:marBottom w:val="0"/>
      <w:divBdr>
        <w:top w:val="none" w:sz="0" w:space="0" w:color="auto"/>
        <w:left w:val="none" w:sz="0" w:space="0" w:color="auto"/>
        <w:bottom w:val="none" w:sz="0" w:space="0" w:color="auto"/>
        <w:right w:val="none" w:sz="0" w:space="0" w:color="auto"/>
      </w:divBdr>
    </w:div>
    <w:div w:id="311715503">
      <w:bodyDiv w:val="1"/>
      <w:marLeft w:val="0"/>
      <w:marRight w:val="0"/>
      <w:marTop w:val="0"/>
      <w:marBottom w:val="0"/>
      <w:divBdr>
        <w:top w:val="none" w:sz="0" w:space="0" w:color="auto"/>
        <w:left w:val="none" w:sz="0" w:space="0" w:color="auto"/>
        <w:bottom w:val="none" w:sz="0" w:space="0" w:color="auto"/>
        <w:right w:val="none" w:sz="0" w:space="0" w:color="auto"/>
      </w:divBdr>
    </w:div>
    <w:div w:id="315112434">
      <w:bodyDiv w:val="1"/>
      <w:marLeft w:val="0"/>
      <w:marRight w:val="0"/>
      <w:marTop w:val="0"/>
      <w:marBottom w:val="0"/>
      <w:divBdr>
        <w:top w:val="none" w:sz="0" w:space="0" w:color="auto"/>
        <w:left w:val="none" w:sz="0" w:space="0" w:color="auto"/>
        <w:bottom w:val="none" w:sz="0" w:space="0" w:color="auto"/>
        <w:right w:val="none" w:sz="0" w:space="0" w:color="auto"/>
      </w:divBdr>
    </w:div>
    <w:div w:id="444276932">
      <w:bodyDiv w:val="1"/>
      <w:marLeft w:val="0"/>
      <w:marRight w:val="0"/>
      <w:marTop w:val="0"/>
      <w:marBottom w:val="0"/>
      <w:divBdr>
        <w:top w:val="none" w:sz="0" w:space="0" w:color="auto"/>
        <w:left w:val="none" w:sz="0" w:space="0" w:color="auto"/>
        <w:bottom w:val="none" w:sz="0" w:space="0" w:color="auto"/>
        <w:right w:val="none" w:sz="0" w:space="0" w:color="auto"/>
      </w:divBdr>
    </w:div>
    <w:div w:id="471099120">
      <w:bodyDiv w:val="1"/>
      <w:marLeft w:val="0"/>
      <w:marRight w:val="0"/>
      <w:marTop w:val="0"/>
      <w:marBottom w:val="0"/>
      <w:divBdr>
        <w:top w:val="none" w:sz="0" w:space="0" w:color="auto"/>
        <w:left w:val="none" w:sz="0" w:space="0" w:color="auto"/>
        <w:bottom w:val="none" w:sz="0" w:space="0" w:color="auto"/>
        <w:right w:val="none" w:sz="0" w:space="0" w:color="auto"/>
      </w:divBdr>
    </w:div>
    <w:div w:id="645086013">
      <w:bodyDiv w:val="1"/>
      <w:marLeft w:val="0"/>
      <w:marRight w:val="0"/>
      <w:marTop w:val="0"/>
      <w:marBottom w:val="0"/>
      <w:divBdr>
        <w:top w:val="none" w:sz="0" w:space="0" w:color="auto"/>
        <w:left w:val="none" w:sz="0" w:space="0" w:color="auto"/>
        <w:bottom w:val="none" w:sz="0" w:space="0" w:color="auto"/>
        <w:right w:val="none" w:sz="0" w:space="0" w:color="auto"/>
      </w:divBdr>
    </w:div>
    <w:div w:id="746924727">
      <w:bodyDiv w:val="1"/>
      <w:marLeft w:val="0"/>
      <w:marRight w:val="0"/>
      <w:marTop w:val="0"/>
      <w:marBottom w:val="0"/>
      <w:divBdr>
        <w:top w:val="none" w:sz="0" w:space="0" w:color="auto"/>
        <w:left w:val="none" w:sz="0" w:space="0" w:color="auto"/>
        <w:bottom w:val="none" w:sz="0" w:space="0" w:color="auto"/>
        <w:right w:val="none" w:sz="0" w:space="0" w:color="auto"/>
      </w:divBdr>
      <w:divsChild>
        <w:div w:id="348603545">
          <w:marLeft w:val="0"/>
          <w:marRight w:val="0"/>
          <w:marTop w:val="0"/>
          <w:marBottom w:val="0"/>
          <w:divBdr>
            <w:top w:val="none" w:sz="0" w:space="0" w:color="auto"/>
            <w:left w:val="none" w:sz="0" w:space="0" w:color="auto"/>
            <w:bottom w:val="none" w:sz="0" w:space="0" w:color="auto"/>
            <w:right w:val="none" w:sz="0" w:space="0" w:color="auto"/>
          </w:divBdr>
        </w:div>
        <w:div w:id="536355625">
          <w:marLeft w:val="0"/>
          <w:marRight w:val="0"/>
          <w:marTop w:val="0"/>
          <w:marBottom w:val="0"/>
          <w:divBdr>
            <w:top w:val="none" w:sz="0" w:space="0" w:color="auto"/>
            <w:left w:val="none" w:sz="0" w:space="0" w:color="auto"/>
            <w:bottom w:val="none" w:sz="0" w:space="0" w:color="auto"/>
            <w:right w:val="none" w:sz="0" w:space="0" w:color="auto"/>
          </w:divBdr>
        </w:div>
        <w:div w:id="1064184861">
          <w:marLeft w:val="0"/>
          <w:marRight w:val="0"/>
          <w:marTop w:val="0"/>
          <w:marBottom w:val="0"/>
          <w:divBdr>
            <w:top w:val="none" w:sz="0" w:space="0" w:color="auto"/>
            <w:left w:val="none" w:sz="0" w:space="0" w:color="auto"/>
            <w:bottom w:val="none" w:sz="0" w:space="0" w:color="auto"/>
            <w:right w:val="none" w:sz="0" w:space="0" w:color="auto"/>
          </w:divBdr>
        </w:div>
        <w:div w:id="1499537279">
          <w:marLeft w:val="0"/>
          <w:marRight w:val="0"/>
          <w:marTop w:val="0"/>
          <w:marBottom w:val="0"/>
          <w:divBdr>
            <w:top w:val="none" w:sz="0" w:space="0" w:color="auto"/>
            <w:left w:val="none" w:sz="0" w:space="0" w:color="auto"/>
            <w:bottom w:val="none" w:sz="0" w:space="0" w:color="auto"/>
            <w:right w:val="none" w:sz="0" w:space="0" w:color="auto"/>
          </w:divBdr>
        </w:div>
        <w:div w:id="1587179912">
          <w:marLeft w:val="0"/>
          <w:marRight w:val="0"/>
          <w:marTop w:val="0"/>
          <w:marBottom w:val="0"/>
          <w:divBdr>
            <w:top w:val="none" w:sz="0" w:space="0" w:color="auto"/>
            <w:left w:val="none" w:sz="0" w:space="0" w:color="auto"/>
            <w:bottom w:val="none" w:sz="0" w:space="0" w:color="auto"/>
            <w:right w:val="none" w:sz="0" w:space="0" w:color="auto"/>
          </w:divBdr>
        </w:div>
        <w:div w:id="1745835092">
          <w:marLeft w:val="0"/>
          <w:marRight w:val="0"/>
          <w:marTop w:val="0"/>
          <w:marBottom w:val="0"/>
          <w:divBdr>
            <w:top w:val="none" w:sz="0" w:space="0" w:color="auto"/>
            <w:left w:val="none" w:sz="0" w:space="0" w:color="auto"/>
            <w:bottom w:val="none" w:sz="0" w:space="0" w:color="auto"/>
            <w:right w:val="none" w:sz="0" w:space="0" w:color="auto"/>
          </w:divBdr>
        </w:div>
      </w:divsChild>
    </w:div>
    <w:div w:id="765463013">
      <w:bodyDiv w:val="1"/>
      <w:marLeft w:val="0"/>
      <w:marRight w:val="0"/>
      <w:marTop w:val="0"/>
      <w:marBottom w:val="0"/>
      <w:divBdr>
        <w:top w:val="none" w:sz="0" w:space="0" w:color="auto"/>
        <w:left w:val="none" w:sz="0" w:space="0" w:color="auto"/>
        <w:bottom w:val="none" w:sz="0" w:space="0" w:color="auto"/>
        <w:right w:val="none" w:sz="0" w:space="0" w:color="auto"/>
      </w:divBdr>
      <w:divsChild>
        <w:div w:id="11497970">
          <w:marLeft w:val="0"/>
          <w:marRight w:val="0"/>
          <w:marTop w:val="0"/>
          <w:marBottom w:val="0"/>
          <w:divBdr>
            <w:top w:val="none" w:sz="0" w:space="0" w:color="auto"/>
            <w:left w:val="none" w:sz="0" w:space="0" w:color="auto"/>
            <w:bottom w:val="none" w:sz="0" w:space="0" w:color="auto"/>
            <w:right w:val="none" w:sz="0" w:space="0" w:color="auto"/>
          </w:divBdr>
        </w:div>
        <w:div w:id="319816038">
          <w:marLeft w:val="0"/>
          <w:marRight w:val="0"/>
          <w:marTop w:val="0"/>
          <w:marBottom w:val="0"/>
          <w:divBdr>
            <w:top w:val="none" w:sz="0" w:space="0" w:color="auto"/>
            <w:left w:val="none" w:sz="0" w:space="0" w:color="auto"/>
            <w:bottom w:val="none" w:sz="0" w:space="0" w:color="auto"/>
            <w:right w:val="none" w:sz="0" w:space="0" w:color="auto"/>
          </w:divBdr>
        </w:div>
        <w:div w:id="850603355">
          <w:marLeft w:val="0"/>
          <w:marRight w:val="0"/>
          <w:marTop w:val="0"/>
          <w:marBottom w:val="0"/>
          <w:divBdr>
            <w:top w:val="none" w:sz="0" w:space="0" w:color="auto"/>
            <w:left w:val="none" w:sz="0" w:space="0" w:color="auto"/>
            <w:bottom w:val="none" w:sz="0" w:space="0" w:color="auto"/>
            <w:right w:val="none" w:sz="0" w:space="0" w:color="auto"/>
          </w:divBdr>
        </w:div>
        <w:div w:id="1061177396">
          <w:marLeft w:val="0"/>
          <w:marRight w:val="0"/>
          <w:marTop w:val="0"/>
          <w:marBottom w:val="0"/>
          <w:divBdr>
            <w:top w:val="none" w:sz="0" w:space="0" w:color="auto"/>
            <w:left w:val="none" w:sz="0" w:space="0" w:color="auto"/>
            <w:bottom w:val="none" w:sz="0" w:space="0" w:color="auto"/>
            <w:right w:val="none" w:sz="0" w:space="0" w:color="auto"/>
          </w:divBdr>
        </w:div>
        <w:div w:id="1556114517">
          <w:marLeft w:val="0"/>
          <w:marRight w:val="0"/>
          <w:marTop w:val="0"/>
          <w:marBottom w:val="0"/>
          <w:divBdr>
            <w:top w:val="none" w:sz="0" w:space="0" w:color="auto"/>
            <w:left w:val="none" w:sz="0" w:space="0" w:color="auto"/>
            <w:bottom w:val="none" w:sz="0" w:space="0" w:color="auto"/>
            <w:right w:val="none" w:sz="0" w:space="0" w:color="auto"/>
          </w:divBdr>
        </w:div>
        <w:div w:id="1596129930">
          <w:marLeft w:val="0"/>
          <w:marRight w:val="0"/>
          <w:marTop w:val="0"/>
          <w:marBottom w:val="0"/>
          <w:divBdr>
            <w:top w:val="none" w:sz="0" w:space="0" w:color="auto"/>
            <w:left w:val="none" w:sz="0" w:space="0" w:color="auto"/>
            <w:bottom w:val="none" w:sz="0" w:space="0" w:color="auto"/>
            <w:right w:val="none" w:sz="0" w:space="0" w:color="auto"/>
          </w:divBdr>
        </w:div>
        <w:div w:id="1628391513">
          <w:marLeft w:val="0"/>
          <w:marRight w:val="0"/>
          <w:marTop w:val="0"/>
          <w:marBottom w:val="0"/>
          <w:divBdr>
            <w:top w:val="none" w:sz="0" w:space="0" w:color="auto"/>
            <w:left w:val="none" w:sz="0" w:space="0" w:color="auto"/>
            <w:bottom w:val="none" w:sz="0" w:space="0" w:color="auto"/>
            <w:right w:val="none" w:sz="0" w:space="0" w:color="auto"/>
          </w:divBdr>
        </w:div>
        <w:div w:id="1634826481">
          <w:marLeft w:val="0"/>
          <w:marRight w:val="0"/>
          <w:marTop w:val="0"/>
          <w:marBottom w:val="0"/>
          <w:divBdr>
            <w:top w:val="none" w:sz="0" w:space="0" w:color="auto"/>
            <w:left w:val="none" w:sz="0" w:space="0" w:color="auto"/>
            <w:bottom w:val="none" w:sz="0" w:space="0" w:color="auto"/>
            <w:right w:val="none" w:sz="0" w:space="0" w:color="auto"/>
          </w:divBdr>
        </w:div>
        <w:div w:id="1777092936">
          <w:marLeft w:val="0"/>
          <w:marRight w:val="0"/>
          <w:marTop w:val="0"/>
          <w:marBottom w:val="0"/>
          <w:divBdr>
            <w:top w:val="none" w:sz="0" w:space="0" w:color="auto"/>
            <w:left w:val="none" w:sz="0" w:space="0" w:color="auto"/>
            <w:bottom w:val="none" w:sz="0" w:space="0" w:color="auto"/>
            <w:right w:val="none" w:sz="0" w:space="0" w:color="auto"/>
          </w:divBdr>
        </w:div>
        <w:div w:id="2133816270">
          <w:marLeft w:val="0"/>
          <w:marRight w:val="0"/>
          <w:marTop w:val="0"/>
          <w:marBottom w:val="0"/>
          <w:divBdr>
            <w:top w:val="none" w:sz="0" w:space="0" w:color="auto"/>
            <w:left w:val="none" w:sz="0" w:space="0" w:color="auto"/>
            <w:bottom w:val="none" w:sz="0" w:space="0" w:color="auto"/>
            <w:right w:val="none" w:sz="0" w:space="0" w:color="auto"/>
          </w:divBdr>
        </w:div>
      </w:divsChild>
    </w:div>
    <w:div w:id="1069695907">
      <w:bodyDiv w:val="1"/>
      <w:marLeft w:val="0"/>
      <w:marRight w:val="0"/>
      <w:marTop w:val="0"/>
      <w:marBottom w:val="0"/>
      <w:divBdr>
        <w:top w:val="none" w:sz="0" w:space="0" w:color="auto"/>
        <w:left w:val="none" w:sz="0" w:space="0" w:color="auto"/>
        <w:bottom w:val="none" w:sz="0" w:space="0" w:color="auto"/>
        <w:right w:val="none" w:sz="0" w:space="0" w:color="auto"/>
      </w:divBdr>
      <w:divsChild>
        <w:div w:id="12265340">
          <w:marLeft w:val="0"/>
          <w:marRight w:val="0"/>
          <w:marTop w:val="0"/>
          <w:marBottom w:val="0"/>
          <w:divBdr>
            <w:top w:val="none" w:sz="0" w:space="0" w:color="auto"/>
            <w:left w:val="none" w:sz="0" w:space="0" w:color="auto"/>
            <w:bottom w:val="none" w:sz="0" w:space="0" w:color="auto"/>
            <w:right w:val="none" w:sz="0" w:space="0" w:color="auto"/>
          </w:divBdr>
        </w:div>
        <w:div w:id="151484068">
          <w:marLeft w:val="0"/>
          <w:marRight w:val="0"/>
          <w:marTop w:val="0"/>
          <w:marBottom w:val="0"/>
          <w:divBdr>
            <w:top w:val="none" w:sz="0" w:space="0" w:color="auto"/>
            <w:left w:val="none" w:sz="0" w:space="0" w:color="auto"/>
            <w:bottom w:val="none" w:sz="0" w:space="0" w:color="auto"/>
            <w:right w:val="none" w:sz="0" w:space="0" w:color="auto"/>
          </w:divBdr>
        </w:div>
        <w:div w:id="436170838">
          <w:marLeft w:val="0"/>
          <w:marRight w:val="0"/>
          <w:marTop w:val="0"/>
          <w:marBottom w:val="0"/>
          <w:divBdr>
            <w:top w:val="none" w:sz="0" w:space="0" w:color="auto"/>
            <w:left w:val="none" w:sz="0" w:space="0" w:color="auto"/>
            <w:bottom w:val="none" w:sz="0" w:space="0" w:color="auto"/>
            <w:right w:val="none" w:sz="0" w:space="0" w:color="auto"/>
          </w:divBdr>
        </w:div>
        <w:div w:id="463306135">
          <w:marLeft w:val="0"/>
          <w:marRight w:val="0"/>
          <w:marTop w:val="0"/>
          <w:marBottom w:val="0"/>
          <w:divBdr>
            <w:top w:val="none" w:sz="0" w:space="0" w:color="auto"/>
            <w:left w:val="none" w:sz="0" w:space="0" w:color="auto"/>
            <w:bottom w:val="none" w:sz="0" w:space="0" w:color="auto"/>
            <w:right w:val="none" w:sz="0" w:space="0" w:color="auto"/>
          </w:divBdr>
        </w:div>
        <w:div w:id="743450380">
          <w:marLeft w:val="0"/>
          <w:marRight w:val="0"/>
          <w:marTop w:val="0"/>
          <w:marBottom w:val="0"/>
          <w:divBdr>
            <w:top w:val="none" w:sz="0" w:space="0" w:color="auto"/>
            <w:left w:val="none" w:sz="0" w:space="0" w:color="auto"/>
            <w:bottom w:val="none" w:sz="0" w:space="0" w:color="auto"/>
            <w:right w:val="none" w:sz="0" w:space="0" w:color="auto"/>
          </w:divBdr>
        </w:div>
        <w:div w:id="881013036">
          <w:marLeft w:val="0"/>
          <w:marRight w:val="0"/>
          <w:marTop w:val="0"/>
          <w:marBottom w:val="0"/>
          <w:divBdr>
            <w:top w:val="none" w:sz="0" w:space="0" w:color="auto"/>
            <w:left w:val="none" w:sz="0" w:space="0" w:color="auto"/>
            <w:bottom w:val="none" w:sz="0" w:space="0" w:color="auto"/>
            <w:right w:val="none" w:sz="0" w:space="0" w:color="auto"/>
          </w:divBdr>
        </w:div>
        <w:div w:id="1347051609">
          <w:marLeft w:val="0"/>
          <w:marRight w:val="0"/>
          <w:marTop w:val="0"/>
          <w:marBottom w:val="0"/>
          <w:divBdr>
            <w:top w:val="none" w:sz="0" w:space="0" w:color="auto"/>
            <w:left w:val="none" w:sz="0" w:space="0" w:color="auto"/>
            <w:bottom w:val="none" w:sz="0" w:space="0" w:color="auto"/>
            <w:right w:val="none" w:sz="0" w:space="0" w:color="auto"/>
          </w:divBdr>
        </w:div>
        <w:div w:id="1682926369">
          <w:marLeft w:val="0"/>
          <w:marRight w:val="0"/>
          <w:marTop w:val="0"/>
          <w:marBottom w:val="0"/>
          <w:divBdr>
            <w:top w:val="none" w:sz="0" w:space="0" w:color="auto"/>
            <w:left w:val="none" w:sz="0" w:space="0" w:color="auto"/>
            <w:bottom w:val="none" w:sz="0" w:space="0" w:color="auto"/>
            <w:right w:val="none" w:sz="0" w:space="0" w:color="auto"/>
          </w:divBdr>
        </w:div>
        <w:div w:id="1882590684">
          <w:marLeft w:val="0"/>
          <w:marRight w:val="0"/>
          <w:marTop w:val="0"/>
          <w:marBottom w:val="0"/>
          <w:divBdr>
            <w:top w:val="none" w:sz="0" w:space="0" w:color="auto"/>
            <w:left w:val="none" w:sz="0" w:space="0" w:color="auto"/>
            <w:bottom w:val="none" w:sz="0" w:space="0" w:color="auto"/>
            <w:right w:val="none" w:sz="0" w:space="0" w:color="auto"/>
          </w:divBdr>
        </w:div>
        <w:div w:id="2112815208">
          <w:marLeft w:val="0"/>
          <w:marRight w:val="0"/>
          <w:marTop w:val="0"/>
          <w:marBottom w:val="0"/>
          <w:divBdr>
            <w:top w:val="none" w:sz="0" w:space="0" w:color="auto"/>
            <w:left w:val="none" w:sz="0" w:space="0" w:color="auto"/>
            <w:bottom w:val="none" w:sz="0" w:space="0" w:color="auto"/>
            <w:right w:val="none" w:sz="0" w:space="0" w:color="auto"/>
          </w:divBdr>
        </w:div>
      </w:divsChild>
    </w:div>
    <w:div w:id="1092509270">
      <w:bodyDiv w:val="1"/>
      <w:marLeft w:val="0"/>
      <w:marRight w:val="0"/>
      <w:marTop w:val="0"/>
      <w:marBottom w:val="0"/>
      <w:divBdr>
        <w:top w:val="none" w:sz="0" w:space="0" w:color="auto"/>
        <w:left w:val="none" w:sz="0" w:space="0" w:color="auto"/>
        <w:bottom w:val="none" w:sz="0" w:space="0" w:color="auto"/>
        <w:right w:val="none" w:sz="0" w:space="0" w:color="auto"/>
      </w:divBdr>
    </w:div>
    <w:div w:id="1111778785">
      <w:bodyDiv w:val="1"/>
      <w:marLeft w:val="0"/>
      <w:marRight w:val="0"/>
      <w:marTop w:val="0"/>
      <w:marBottom w:val="0"/>
      <w:divBdr>
        <w:top w:val="none" w:sz="0" w:space="0" w:color="auto"/>
        <w:left w:val="none" w:sz="0" w:space="0" w:color="auto"/>
        <w:bottom w:val="none" w:sz="0" w:space="0" w:color="auto"/>
        <w:right w:val="none" w:sz="0" w:space="0" w:color="auto"/>
      </w:divBdr>
    </w:div>
    <w:div w:id="1183125565">
      <w:bodyDiv w:val="1"/>
      <w:marLeft w:val="0"/>
      <w:marRight w:val="0"/>
      <w:marTop w:val="0"/>
      <w:marBottom w:val="0"/>
      <w:divBdr>
        <w:top w:val="none" w:sz="0" w:space="0" w:color="auto"/>
        <w:left w:val="none" w:sz="0" w:space="0" w:color="auto"/>
        <w:bottom w:val="none" w:sz="0" w:space="0" w:color="auto"/>
        <w:right w:val="none" w:sz="0" w:space="0" w:color="auto"/>
      </w:divBdr>
    </w:div>
    <w:div w:id="1196888035">
      <w:bodyDiv w:val="1"/>
      <w:marLeft w:val="0"/>
      <w:marRight w:val="0"/>
      <w:marTop w:val="0"/>
      <w:marBottom w:val="0"/>
      <w:divBdr>
        <w:top w:val="none" w:sz="0" w:space="0" w:color="auto"/>
        <w:left w:val="none" w:sz="0" w:space="0" w:color="auto"/>
        <w:bottom w:val="none" w:sz="0" w:space="0" w:color="auto"/>
        <w:right w:val="none" w:sz="0" w:space="0" w:color="auto"/>
      </w:divBdr>
    </w:div>
    <w:div w:id="1261722089">
      <w:bodyDiv w:val="1"/>
      <w:marLeft w:val="0"/>
      <w:marRight w:val="0"/>
      <w:marTop w:val="0"/>
      <w:marBottom w:val="0"/>
      <w:divBdr>
        <w:top w:val="none" w:sz="0" w:space="0" w:color="auto"/>
        <w:left w:val="none" w:sz="0" w:space="0" w:color="auto"/>
        <w:bottom w:val="none" w:sz="0" w:space="0" w:color="auto"/>
        <w:right w:val="none" w:sz="0" w:space="0" w:color="auto"/>
      </w:divBdr>
    </w:div>
    <w:div w:id="1265118243">
      <w:bodyDiv w:val="1"/>
      <w:marLeft w:val="0"/>
      <w:marRight w:val="0"/>
      <w:marTop w:val="0"/>
      <w:marBottom w:val="0"/>
      <w:divBdr>
        <w:top w:val="none" w:sz="0" w:space="0" w:color="auto"/>
        <w:left w:val="none" w:sz="0" w:space="0" w:color="auto"/>
        <w:bottom w:val="none" w:sz="0" w:space="0" w:color="auto"/>
        <w:right w:val="none" w:sz="0" w:space="0" w:color="auto"/>
      </w:divBdr>
    </w:div>
    <w:div w:id="1269001258">
      <w:bodyDiv w:val="1"/>
      <w:marLeft w:val="0"/>
      <w:marRight w:val="0"/>
      <w:marTop w:val="0"/>
      <w:marBottom w:val="0"/>
      <w:divBdr>
        <w:top w:val="none" w:sz="0" w:space="0" w:color="auto"/>
        <w:left w:val="none" w:sz="0" w:space="0" w:color="auto"/>
        <w:bottom w:val="none" w:sz="0" w:space="0" w:color="auto"/>
        <w:right w:val="none" w:sz="0" w:space="0" w:color="auto"/>
      </w:divBdr>
    </w:div>
    <w:div w:id="1362433270">
      <w:bodyDiv w:val="1"/>
      <w:marLeft w:val="0"/>
      <w:marRight w:val="0"/>
      <w:marTop w:val="0"/>
      <w:marBottom w:val="0"/>
      <w:divBdr>
        <w:top w:val="none" w:sz="0" w:space="0" w:color="auto"/>
        <w:left w:val="none" w:sz="0" w:space="0" w:color="auto"/>
        <w:bottom w:val="none" w:sz="0" w:space="0" w:color="auto"/>
        <w:right w:val="none" w:sz="0" w:space="0" w:color="auto"/>
      </w:divBdr>
    </w:div>
    <w:div w:id="1562134342">
      <w:bodyDiv w:val="1"/>
      <w:marLeft w:val="0"/>
      <w:marRight w:val="0"/>
      <w:marTop w:val="0"/>
      <w:marBottom w:val="0"/>
      <w:divBdr>
        <w:top w:val="none" w:sz="0" w:space="0" w:color="auto"/>
        <w:left w:val="none" w:sz="0" w:space="0" w:color="auto"/>
        <w:bottom w:val="none" w:sz="0" w:space="0" w:color="auto"/>
        <w:right w:val="none" w:sz="0" w:space="0" w:color="auto"/>
      </w:divBdr>
    </w:div>
    <w:div w:id="1609968840">
      <w:bodyDiv w:val="1"/>
      <w:marLeft w:val="0"/>
      <w:marRight w:val="0"/>
      <w:marTop w:val="0"/>
      <w:marBottom w:val="0"/>
      <w:divBdr>
        <w:top w:val="none" w:sz="0" w:space="0" w:color="auto"/>
        <w:left w:val="none" w:sz="0" w:space="0" w:color="auto"/>
        <w:bottom w:val="none" w:sz="0" w:space="0" w:color="auto"/>
        <w:right w:val="none" w:sz="0" w:space="0" w:color="auto"/>
      </w:divBdr>
    </w:div>
    <w:div w:id="1667901438">
      <w:bodyDiv w:val="1"/>
      <w:marLeft w:val="0"/>
      <w:marRight w:val="0"/>
      <w:marTop w:val="0"/>
      <w:marBottom w:val="0"/>
      <w:divBdr>
        <w:top w:val="none" w:sz="0" w:space="0" w:color="auto"/>
        <w:left w:val="none" w:sz="0" w:space="0" w:color="auto"/>
        <w:bottom w:val="none" w:sz="0" w:space="0" w:color="auto"/>
        <w:right w:val="none" w:sz="0" w:space="0" w:color="auto"/>
      </w:divBdr>
    </w:div>
    <w:div w:id="1696494089">
      <w:bodyDiv w:val="1"/>
      <w:marLeft w:val="0"/>
      <w:marRight w:val="0"/>
      <w:marTop w:val="0"/>
      <w:marBottom w:val="0"/>
      <w:divBdr>
        <w:top w:val="none" w:sz="0" w:space="0" w:color="auto"/>
        <w:left w:val="none" w:sz="0" w:space="0" w:color="auto"/>
        <w:bottom w:val="none" w:sz="0" w:space="0" w:color="auto"/>
        <w:right w:val="none" w:sz="0" w:space="0" w:color="auto"/>
      </w:divBdr>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73085554">
      <w:bodyDiv w:val="1"/>
      <w:marLeft w:val="0"/>
      <w:marRight w:val="0"/>
      <w:marTop w:val="0"/>
      <w:marBottom w:val="0"/>
      <w:divBdr>
        <w:top w:val="none" w:sz="0" w:space="0" w:color="auto"/>
        <w:left w:val="none" w:sz="0" w:space="0" w:color="auto"/>
        <w:bottom w:val="none" w:sz="0" w:space="0" w:color="auto"/>
        <w:right w:val="none" w:sz="0" w:space="0" w:color="auto"/>
      </w:divBdr>
    </w:div>
    <w:div w:id="1811286210">
      <w:bodyDiv w:val="1"/>
      <w:marLeft w:val="0"/>
      <w:marRight w:val="0"/>
      <w:marTop w:val="0"/>
      <w:marBottom w:val="0"/>
      <w:divBdr>
        <w:top w:val="none" w:sz="0" w:space="0" w:color="auto"/>
        <w:left w:val="none" w:sz="0" w:space="0" w:color="auto"/>
        <w:bottom w:val="none" w:sz="0" w:space="0" w:color="auto"/>
        <w:right w:val="none" w:sz="0" w:space="0" w:color="auto"/>
      </w:divBdr>
    </w:div>
    <w:div w:id="1842549378">
      <w:bodyDiv w:val="1"/>
      <w:marLeft w:val="0"/>
      <w:marRight w:val="0"/>
      <w:marTop w:val="0"/>
      <w:marBottom w:val="0"/>
      <w:divBdr>
        <w:top w:val="none" w:sz="0" w:space="0" w:color="auto"/>
        <w:left w:val="none" w:sz="0" w:space="0" w:color="auto"/>
        <w:bottom w:val="none" w:sz="0" w:space="0" w:color="auto"/>
        <w:right w:val="none" w:sz="0" w:space="0" w:color="auto"/>
      </w:divBdr>
    </w:div>
    <w:div w:id="1853179820">
      <w:bodyDiv w:val="1"/>
      <w:marLeft w:val="0"/>
      <w:marRight w:val="0"/>
      <w:marTop w:val="0"/>
      <w:marBottom w:val="0"/>
      <w:divBdr>
        <w:top w:val="none" w:sz="0" w:space="0" w:color="auto"/>
        <w:left w:val="none" w:sz="0" w:space="0" w:color="auto"/>
        <w:bottom w:val="none" w:sz="0" w:space="0" w:color="auto"/>
        <w:right w:val="none" w:sz="0" w:space="0" w:color="auto"/>
      </w:divBdr>
    </w:div>
    <w:div w:id="186871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dir.ca.gov/OPRL/CAPriceIndex.htm" TargetMode="Externa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28A2B-CE93-4DBF-BBA4-C92286BD8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73</Pages>
  <Words>22468</Words>
  <Characters>128071</Characters>
  <Application>Microsoft Office Word</Application>
  <DocSecurity>0</DocSecurity>
  <Lines>1067</Lines>
  <Paragraphs>300</Paragraphs>
  <ScaleCrop>false</ScaleCrop>
  <HeadingPairs>
    <vt:vector size="2" baseType="variant">
      <vt:variant>
        <vt:lpstr>Title</vt:lpstr>
      </vt:variant>
      <vt:variant>
        <vt:i4>1</vt:i4>
      </vt:variant>
    </vt:vector>
  </HeadingPairs>
  <TitlesOfParts>
    <vt:vector size="1" baseType="lpstr">
      <vt:lpstr>MITIGATION BANK ENABLING INSTRUMENT</vt:lpstr>
    </vt:vector>
  </TitlesOfParts>
  <Company>USACE</Company>
  <LinksUpToDate>false</LinksUpToDate>
  <CharactersWithSpaces>150239</CharactersWithSpaces>
  <SharedDoc>false</SharedDoc>
  <HLinks>
    <vt:vector size="594" baseType="variant">
      <vt:variant>
        <vt:i4>6553716</vt:i4>
      </vt:variant>
      <vt:variant>
        <vt:i4>588</vt:i4>
      </vt:variant>
      <vt:variant>
        <vt:i4>0</vt:i4>
      </vt:variant>
      <vt:variant>
        <vt:i4>5</vt:i4>
      </vt:variant>
      <vt:variant>
        <vt:lpwstr>http://www.law.cornell.edu/uscode/33/1251.html</vt:lpwstr>
      </vt:variant>
      <vt:variant>
        <vt:lpwstr/>
      </vt:variant>
      <vt:variant>
        <vt:i4>5046284</vt:i4>
      </vt:variant>
      <vt:variant>
        <vt:i4>585</vt:i4>
      </vt:variant>
      <vt:variant>
        <vt:i4>0</vt:i4>
      </vt:variant>
      <vt:variant>
        <vt:i4>5</vt:i4>
      </vt:variant>
      <vt:variant>
        <vt:lpwstr>http://en.wikipedia.org/wiki/United_States_Code</vt:lpwstr>
      </vt:variant>
      <vt:variant>
        <vt:lpwstr/>
      </vt:variant>
      <vt:variant>
        <vt:i4>2031678</vt:i4>
      </vt:variant>
      <vt:variant>
        <vt:i4>578</vt:i4>
      </vt:variant>
      <vt:variant>
        <vt:i4>0</vt:i4>
      </vt:variant>
      <vt:variant>
        <vt:i4>5</vt:i4>
      </vt:variant>
      <vt:variant>
        <vt:lpwstr/>
      </vt:variant>
      <vt:variant>
        <vt:lpwstr>_Toc198451248</vt:lpwstr>
      </vt:variant>
      <vt:variant>
        <vt:i4>2031678</vt:i4>
      </vt:variant>
      <vt:variant>
        <vt:i4>572</vt:i4>
      </vt:variant>
      <vt:variant>
        <vt:i4>0</vt:i4>
      </vt:variant>
      <vt:variant>
        <vt:i4>5</vt:i4>
      </vt:variant>
      <vt:variant>
        <vt:lpwstr/>
      </vt:variant>
      <vt:variant>
        <vt:lpwstr>_Toc198451247</vt:lpwstr>
      </vt:variant>
      <vt:variant>
        <vt:i4>2031678</vt:i4>
      </vt:variant>
      <vt:variant>
        <vt:i4>566</vt:i4>
      </vt:variant>
      <vt:variant>
        <vt:i4>0</vt:i4>
      </vt:variant>
      <vt:variant>
        <vt:i4>5</vt:i4>
      </vt:variant>
      <vt:variant>
        <vt:lpwstr/>
      </vt:variant>
      <vt:variant>
        <vt:lpwstr>_Toc198451246</vt:lpwstr>
      </vt:variant>
      <vt:variant>
        <vt:i4>2031678</vt:i4>
      </vt:variant>
      <vt:variant>
        <vt:i4>560</vt:i4>
      </vt:variant>
      <vt:variant>
        <vt:i4>0</vt:i4>
      </vt:variant>
      <vt:variant>
        <vt:i4>5</vt:i4>
      </vt:variant>
      <vt:variant>
        <vt:lpwstr/>
      </vt:variant>
      <vt:variant>
        <vt:lpwstr>_Toc198451245</vt:lpwstr>
      </vt:variant>
      <vt:variant>
        <vt:i4>2031678</vt:i4>
      </vt:variant>
      <vt:variant>
        <vt:i4>554</vt:i4>
      </vt:variant>
      <vt:variant>
        <vt:i4>0</vt:i4>
      </vt:variant>
      <vt:variant>
        <vt:i4>5</vt:i4>
      </vt:variant>
      <vt:variant>
        <vt:lpwstr/>
      </vt:variant>
      <vt:variant>
        <vt:lpwstr>_Toc198451244</vt:lpwstr>
      </vt:variant>
      <vt:variant>
        <vt:i4>2031678</vt:i4>
      </vt:variant>
      <vt:variant>
        <vt:i4>548</vt:i4>
      </vt:variant>
      <vt:variant>
        <vt:i4>0</vt:i4>
      </vt:variant>
      <vt:variant>
        <vt:i4>5</vt:i4>
      </vt:variant>
      <vt:variant>
        <vt:lpwstr/>
      </vt:variant>
      <vt:variant>
        <vt:lpwstr>_Toc198451243</vt:lpwstr>
      </vt:variant>
      <vt:variant>
        <vt:i4>2031678</vt:i4>
      </vt:variant>
      <vt:variant>
        <vt:i4>542</vt:i4>
      </vt:variant>
      <vt:variant>
        <vt:i4>0</vt:i4>
      </vt:variant>
      <vt:variant>
        <vt:i4>5</vt:i4>
      </vt:variant>
      <vt:variant>
        <vt:lpwstr/>
      </vt:variant>
      <vt:variant>
        <vt:lpwstr>_Toc198451242</vt:lpwstr>
      </vt:variant>
      <vt:variant>
        <vt:i4>2031678</vt:i4>
      </vt:variant>
      <vt:variant>
        <vt:i4>536</vt:i4>
      </vt:variant>
      <vt:variant>
        <vt:i4>0</vt:i4>
      </vt:variant>
      <vt:variant>
        <vt:i4>5</vt:i4>
      </vt:variant>
      <vt:variant>
        <vt:lpwstr/>
      </vt:variant>
      <vt:variant>
        <vt:lpwstr>_Toc198451241</vt:lpwstr>
      </vt:variant>
      <vt:variant>
        <vt:i4>2031678</vt:i4>
      </vt:variant>
      <vt:variant>
        <vt:i4>530</vt:i4>
      </vt:variant>
      <vt:variant>
        <vt:i4>0</vt:i4>
      </vt:variant>
      <vt:variant>
        <vt:i4>5</vt:i4>
      </vt:variant>
      <vt:variant>
        <vt:lpwstr/>
      </vt:variant>
      <vt:variant>
        <vt:lpwstr>_Toc198451240</vt:lpwstr>
      </vt:variant>
      <vt:variant>
        <vt:i4>1572926</vt:i4>
      </vt:variant>
      <vt:variant>
        <vt:i4>524</vt:i4>
      </vt:variant>
      <vt:variant>
        <vt:i4>0</vt:i4>
      </vt:variant>
      <vt:variant>
        <vt:i4>5</vt:i4>
      </vt:variant>
      <vt:variant>
        <vt:lpwstr/>
      </vt:variant>
      <vt:variant>
        <vt:lpwstr>_Toc198451239</vt:lpwstr>
      </vt:variant>
      <vt:variant>
        <vt:i4>1572926</vt:i4>
      </vt:variant>
      <vt:variant>
        <vt:i4>518</vt:i4>
      </vt:variant>
      <vt:variant>
        <vt:i4>0</vt:i4>
      </vt:variant>
      <vt:variant>
        <vt:i4>5</vt:i4>
      </vt:variant>
      <vt:variant>
        <vt:lpwstr/>
      </vt:variant>
      <vt:variant>
        <vt:lpwstr>_Toc198451238</vt:lpwstr>
      </vt:variant>
      <vt:variant>
        <vt:i4>1572926</vt:i4>
      </vt:variant>
      <vt:variant>
        <vt:i4>512</vt:i4>
      </vt:variant>
      <vt:variant>
        <vt:i4>0</vt:i4>
      </vt:variant>
      <vt:variant>
        <vt:i4>5</vt:i4>
      </vt:variant>
      <vt:variant>
        <vt:lpwstr/>
      </vt:variant>
      <vt:variant>
        <vt:lpwstr>_Toc198451237</vt:lpwstr>
      </vt:variant>
      <vt:variant>
        <vt:i4>1572926</vt:i4>
      </vt:variant>
      <vt:variant>
        <vt:i4>506</vt:i4>
      </vt:variant>
      <vt:variant>
        <vt:i4>0</vt:i4>
      </vt:variant>
      <vt:variant>
        <vt:i4>5</vt:i4>
      </vt:variant>
      <vt:variant>
        <vt:lpwstr/>
      </vt:variant>
      <vt:variant>
        <vt:lpwstr>_Toc198451236</vt:lpwstr>
      </vt:variant>
      <vt:variant>
        <vt:i4>1572926</vt:i4>
      </vt:variant>
      <vt:variant>
        <vt:i4>500</vt:i4>
      </vt:variant>
      <vt:variant>
        <vt:i4>0</vt:i4>
      </vt:variant>
      <vt:variant>
        <vt:i4>5</vt:i4>
      </vt:variant>
      <vt:variant>
        <vt:lpwstr/>
      </vt:variant>
      <vt:variant>
        <vt:lpwstr>_Toc198451235</vt:lpwstr>
      </vt:variant>
      <vt:variant>
        <vt:i4>1572926</vt:i4>
      </vt:variant>
      <vt:variant>
        <vt:i4>494</vt:i4>
      </vt:variant>
      <vt:variant>
        <vt:i4>0</vt:i4>
      </vt:variant>
      <vt:variant>
        <vt:i4>5</vt:i4>
      </vt:variant>
      <vt:variant>
        <vt:lpwstr/>
      </vt:variant>
      <vt:variant>
        <vt:lpwstr>_Toc198451234</vt:lpwstr>
      </vt:variant>
      <vt:variant>
        <vt:i4>1572926</vt:i4>
      </vt:variant>
      <vt:variant>
        <vt:i4>488</vt:i4>
      </vt:variant>
      <vt:variant>
        <vt:i4>0</vt:i4>
      </vt:variant>
      <vt:variant>
        <vt:i4>5</vt:i4>
      </vt:variant>
      <vt:variant>
        <vt:lpwstr/>
      </vt:variant>
      <vt:variant>
        <vt:lpwstr>_Toc198451233</vt:lpwstr>
      </vt:variant>
      <vt:variant>
        <vt:i4>1572926</vt:i4>
      </vt:variant>
      <vt:variant>
        <vt:i4>482</vt:i4>
      </vt:variant>
      <vt:variant>
        <vt:i4>0</vt:i4>
      </vt:variant>
      <vt:variant>
        <vt:i4>5</vt:i4>
      </vt:variant>
      <vt:variant>
        <vt:lpwstr/>
      </vt:variant>
      <vt:variant>
        <vt:lpwstr>_Toc198451232</vt:lpwstr>
      </vt:variant>
      <vt:variant>
        <vt:i4>1572926</vt:i4>
      </vt:variant>
      <vt:variant>
        <vt:i4>476</vt:i4>
      </vt:variant>
      <vt:variant>
        <vt:i4>0</vt:i4>
      </vt:variant>
      <vt:variant>
        <vt:i4>5</vt:i4>
      </vt:variant>
      <vt:variant>
        <vt:lpwstr/>
      </vt:variant>
      <vt:variant>
        <vt:lpwstr>_Toc198451231</vt:lpwstr>
      </vt:variant>
      <vt:variant>
        <vt:i4>1572926</vt:i4>
      </vt:variant>
      <vt:variant>
        <vt:i4>470</vt:i4>
      </vt:variant>
      <vt:variant>
        <vt:i4>0</vt:i4>
      </vt:variant>
      <vt:variant>
        <vt:i4>5</vt:i4>
      </vt:variant>
      <vt:variant>
        <vt:lpwstr/>
      </vt:variant>
      <vt:variant>
        <vt:lpwstr>_Toc198451230</vt:lpwstr>
      </vt:variant>
      <vt:variant>
        <vt:i4>1638462</vt:i4>
      </vt:variant>
      <vt:variant>
        <vt:i4>464</vt:i4>
      </vt:variant>
      <vt:variant>
        <vt:i4>0</vt:i4>
      </vt:variant>
      <vt:variant>
        <vt:i4>5</vt:i4>
      </vt:variant>
      <vt:variant>
        <vt:lpwstr/>
      </vt:variant>
      <vt:variant>
        <vt:lpwstr>_Toc198451229</vt:lpwstr>
      </vt:variant>
      <vt:variant>
        <vt:i4>1638462</vt:i4>
      </vt:variant>
      <vt:variant>
        <vt:i4>458</vt:i4>
      </vt:variant>
      <vt:variant>
        <vt:i4>0</vt:i4>
      </vt:variant>
      <vt:variant>
        <vt:i4>5</vt:i4>
      </vt:variant>
      <vt:variant>
        <vt:lpwstr/>
      </vt:variant>
      <vt:variant>
        <vt:lpwstr>_Toc198451228</vt:lpwstr>
      </vt:variant>
      <vt:variant>
        <vt:i4>1638462</vt:i4>
      </vt:variant>
      <vt:variant>
        <vt:i4>452</vt:i4>
      </vt:variant>
      <vt:variant>
        <vt:i4>0</vt:i4>
      </vt:variant>
      <vt:variant>
        <vt:i4>5</vt:i4>
      </vt:variant>
      <vt:variant>
        <vt:lpwstr/>
      </vt:variant>
      <vt:variant>
        <vt:lpwstr>_Toc198451227</vt:lpwstr>
      </vt:variant>
      <vt:variant>
        <vt:i4>1638462</vt:i4>
      </vt:variant>
      <vt:variant>
        <vt:i4>446</vt:i4>
      </vt:variant>
      <vt:variant>
        <vt:i4>0</vt:i4>
      </vt:variant>
      <vt:variant>
        <vt:i4>5</vt:i4>
      </vt:variant>
      <vt:variant>
        <vt:lpwstr/>
      </vt:variant>
      <vt:variant>
        <vt:lpwstr>_Toc198451226</vt:lpwstr>
      </vt:variant>
      <vt:variant>
        <vt:i4>1638462</vt:i4>
      </vt:variant>
      <vt:variant>
        <vt:i4>440</vt:i4>
      </vt:variant>
      <vt:variant>
        <vt:i4>0</vt:i4>
      </vt:variant>
      <vt:variant>
        <vt:i4>5</vt:i4>
      </vt:variant>
      <vt:variant>
        <vt:lpwstr/>
      </vt:variant>
      <vt:variant>
        <vt:lpwstr>_Toc198451225</vt:lpwstr>
      </vt:variant>
      <vt:variant>
        <vt:i4>1638462</vt:i4>
      </vt:variant>
      <vt:variant>
        <vt:i4>434</vt:i4>
      </vt:variant>
      <vt:variant>
        <vt:i4>0</vt:i4>
      </vt:variant>
      <vt:variant>
        <vt:i4>5</vt:i4>
      </vt:variant>
      <vt:variant>
        <vt:lpwstr/>
      </vt:variant>
      <vt:variant>
        <vt:lpwstr>_Toc198451224</vt:lpwstr>
      </vt:variant>
      <vt:variant>
        <vt:i4>1638462</vt:i4>
      </vt:variant>
      <vt:variant>
        <vt:i4>428</vt:i4>
      </vt:variant>
      <vt:variant>
        <vt:i4>0</vt:i4>
      </vt:variant>
      <vt:variant>
        <vt:i4>5</vt:i4>
      </vt:variant>
      <vt:variant>
        <vt:lpwstr/>
      </vt:variant>
      <vt:variant>
        <vt:lpwstr>_Toc198451223</vt:lpwstr>
      </vt:variant>
      <vt:variant>
        <vt:i4>1638462</vt:i4>
      </vt:variant>
      <vt:variant>
        <vt:i4>422</vt:i4>
      </vt:variant>
      <vt:variant>
        <vt:i4>0</vt:i4>
      </vt:variant>
      <vt:variant>
        <vt:i4>5</vt:i4>
      </vt:variant>
      <vt:variant>
        <vt:lpwstr/>
      </vt:variant>
      <vt:variant>
        <vt:lpwstr>_Toc198451222</vt:lpwstr>
      </vt:variant>
      <vt:variant>
        <vt:i4>1638462</vt:i4>
      </vt:variant>
      <vt:variant>
        <vt:i4>416</vt:i4>
      </vt:variant>
      <vt:variant>
        <vt:i4>0</vt:i4>
      </vt:variant>
      <vt:variant>
        <vt:i4>5</vt:i4>
      </vt:variant>
      <vt:variant>
        <vt:lpwstr/>
      </vt:variant>
      <vt:variant>
        <vt:lpwstr>_Toc198451221</vt:lpwstr>
      </vt:variant>
      <vt:variant>
        <vt:i4>1638462</vt:i4>
      </vt:variant>
      <vt:variant>
        <vt:i4>410</vt:i4>
      </vt:variant>
      <vt:variant>
        <vt:i4>0</vt:i4>
      </vt:variant>
      <vt:variant>
        <vt:i4>5</vt:i4>
      </vt:variant>
      <vt:variant>
        <vt:lpwstr/>
      </vt:variant>
      <vt:variant>
        <vt:lpwstr>_Toc198451220</vt:lpwstr>
      </vt:variant>
      <vt:variant>
        <vt:i4>1703998</vt:i4>
      </vt:variant>
      <vt:variant>
        <vt:i4>404</vt:i4>
      </vt:variant>
      <vt:variant>
        <vt:i4>0</vt:i4>
      </vt:variant>
      <vt:variant>
        <vt:i4>5</vt:i4>
      </vt:variant>
      <vt:variant>
        <vt:lpwstr/>
      </vt:variant>
      <vt:variant>
        <vt:lpwstr>_Toc198451219</vt:lpwstr>
      </vt:variant>
      <vt:variant>
        <vt:i4>1703998</vt:i4>
      </vt:variant>
      <vt:variant>
        <vt:i4>398</vt:i4>
      </vt:variant>
      <vt:variant>
        <vt:i4>0</vt:i4>
      </vt:variant>
      <vt:variant>
        <vt:i4>5</vt:i4>
      </vt:variant>
      <vt:variant>
        <vt:lpwstr/>
      </vt:variant>
      <vt:variant>
        <vt:lpwstr>_Toc198451218</vt:lpwstr>
      </vt:variant>
      <vt:variant>
        <vt:i4>1703998</vt:i4>
      </vt:variant>
      <vt:variant>
        <vt:i4>392</vt:i4>
      </vt:variant>
      <vt:variant>
        <vt:i4>0</vt:i4>
      </vt:variant>
      <vt:variant>
        <vt:i4>5</vt:i4>
      </vt:variant>
      <vt:variant>
        <vt:lpwstr/>
      </vt:variant>
      <vt:variant>
        <vt:lpwstr>_Toc198451217</vt:lpwstr>
      </vt:variant>
      <vt:variant>
        <vt:i4>1703998</vt:i4>
      </vt:variant>
      <vt:variant>
        <vt:i4>386</vt:i4>
      </vt:variant>
      <vt:variant>
        <vt:i4>0</vt:i4>
      </vt:variant>
      <vt:variant>
        <vt:i4>5</vt:i4>
      </vt:variant>
      <vt:variant>
        <vt:lpwstr/>
      </vt:variant>
      <vt:variant>
        <vt:lpwstr>_Toc198451216</vt:lpwstr>
      </vt:variant>
      <vt:variant>
        <vt:i4>1703998</vt:i4>
      </vt:variant>
      <vt:variant>
        <vt:i4>380</vt:i4>
      </vt:variant>
      <vt:variant>
        <vt:i4>0</vt:i4>
      </vt:variant>
      <vt:variant>
        <vt:i4>5</vt:i4>
      </vt:variant>
      <vt:variant>
        <vt:lpwstr/>
      </vt:variant>
      <vt:variant>
        <vt:lpwstr>_Toc198451215</vt:lpwstr>
      </vt:variant>
      <vt:variant>
        <vt:i4>1703998</vt:i4>
      </vt:variant>
      <vt:variant>
        <vt:i4>374</vt:i4>
      </vt:variant>
      <vt:variant>
        <vt:i4>0</vt:i4>
      </vt:variant>
      <vt:variant>
        <vt:i4>5</vt:i4>
      </vt:variant>
      <vt:variant>
        <vt:lpwstr/>
      </vt:variant>
      <vt:variant>
        <vt:lpwstr>_Toc198451214</vt:lpwstr>
      </vt:variant>
      <vt:variant>
        <vt:i4>1703998</vt:i4>
      </vt:variant>
      <vt:variant>
        <vt:i4>368</vt:i4>
      </vt:variant>
      <vt:variant>
        <vt:i4>0</vt:i4>
      </vt:variant>
      <vt:variant>
        <vt:i4>5</vt:i4>
      </vt:variant>
      <vt:variant>
        <vt:lpwstr/>
      </vt:variant>
      <vt:variant>
        <vt:lpwstr>_Toc198451213</vt:lpwstr>
      </vt:variant>
      <vt:variant>
        <vt:i4>1703998</vt:i4>
      </vt:variant>
      <vt:variant>
        <vt:i4>362</vt:i4>
      </vt:variant>
      <vt:variant>
        <vt:i4>0</vt:i4>
      </vt:variant>
      <vt:variant>
        <vt:i4>5</vt:i4>
      </vt:variant>
      <vt:variant>
        <vt:lpwstr/>
      </vt:variant>
      <vt:variant>
        <vt:lpwstr>_Toc198451212</vt:lpwstr>
      </vt:variant>
      <vt:variant>
        <vt:i4>1703998</vt:i4>
      </vt:variant>
      <vt:variant>
        <vt:i4>356</vt:i4>
      </vt:variant>
      <vt:variant>
        <vt:i4>0</vt:i4>
      </vt:variant>
      <vt:variant>
        <vt:i4>5</vt:i4>
      </vt:variant>
      <vt:variant>
        <vt:lpwstr/>
      </vt:variant>
      <vt:variant>
        <vt:lpwstr>_Toc198451211</vt:lpwstr>
      </vt:variant>
      <vt:variant>
        <vt:i4>1703998</vt:i4>
      </vt:variant>
      <vt:variant>
        <vt:i4>350</vt:i4>
      </vt:variant>
      <vt:variant>
        <vt:i4>0</vt:i4>
      </vt:variant>
      <vt:variant>
        <vt:i4>5</vt:i4>
      </vt:variant>
      <vt:variant>
        <vt:lpwstr/>
      </vt:variant>
      <vt:variant>
        <vt:lpwstr>_Toc198451210</vt:lpwstr>
      </vt:variant>
      <vt:variant>
        <vt:i4>1769534</vt:i4>
      </vt:variant>
      <vt:variant>
        <vt:i4>344</vt:i4>
      </vt:variant>
      <vt:variant>
        <vt:i4>0</vt:i4>
      </vt:variant>
      <vt:variant>
        <vt:i4>5</vt:i4>
      </vt:variant>
      <vt:variant>
        <vt:lpwstr/>
      </vt:variant>
      <vt:variant>
        <vt:lpwstr>_Toc198451209</vt:lpwstr>
      </vt:variant>
      <vt:variant>
        <vt:i4>1769534</vt:i4>
      </vt:variant>
      <vt:variant>
        <vt:i4>338</vt:i4>
      </vt:variant>
      <vt:variant>
        <vt:i4>0</vt:i4>
      </vt:variant>
      <vt:variant>
        <vt:i4>5</vt:i4>
      </vt:variant>
      <vt:variant>
        <vt:lpwstr/>
      </vt:variant>
      <vt:variant>
        <vt:lpwstr>_Toc198451208</vt:lpwstr>
      </vt:variant>
      <vt:variant>
        <vt:i4>1769534</vt:i4>
      </vt:variant>
      <vt:variant>
        <vt:i4>332</vt:i4>
      </vt:variant>
      <vt:variant>
        <vt:i4>0</vt:i4>
      </vt:variant>
      <vt:variant>
        <vt:i4>5</vt:i4>
      </vt:variant>
      <vt:variant>
        <vt:lpwstr/>
      </vt:variant>
      <vt:variant>
        <vt:lpwstr>_Toc198451207</vt:lpwstr>
      </vt:variant>
      <vt:variant>
        <vt:i4>1769534</vt:i4>
      </vt:variant>
      <vt:variant>
        <vt:i4>326</vt:i4>
      </vt:variant>
      <vt:variant>
        <vt:i4>0</vt:i4>
      </vt:variant>
      <vt:variant>
        <vt:i4>5</vt:i4>
      </vt:variant>
      <vt:variant>
        <vt:lpwstr/>
      </vt:variant>
      <vt:variant>
        <vt:lpwstr>_Toc198451206</vt:lpwstr>
      </vt:variant>
      <vt:variant>
        <vt:i4>1769534</vt:i4>
      </vt:variant>
      <vt:variant>
        <vt:i4>320</vt:i4>
      </vt:variant>
      <vt:variant>
        <vt:i4>0</vt:i4>
      </vt:variant>
      <vt:variant>
        <vt:i4>5</vt:i4>
      </vt:variant>
      <vt:variant>
        <vt:lpwstr/>
      </vt:variant>
      <vt:variant>
        <vt:lpwstr>_Toc198451205</vt:lpwstr>
      </vt:variant>
      <vt:variant>
        <vt:i4>1769534</vt:i4>
      </vt:variant>
      <vt:variant>
        <vt:i4>314</vt:i4>
      </vt:variant>
      <vt:variant>
        <vt:i4>0</vt:i4>
      </vt:variant>
      <vt:variant>
        <vt:i4>5</vt:i4>
      </vt:variant>
      <vt:variant>
        <vt:lpwstr/>
      </vt:variant>
      <vt:variant>
        <vt:lpwstr>_Toc198451204</vt:lpwstr>
      </vt:variant>
      <vt:variant>
        <vt:i4>1769534</vt:i4>
      </vt:variant>
      <vt:variant>
        <vt:i4>308</vt:i4>
      </vt:variant>
      <vt:variant>
        <vt:i4>0</vt:i4>
      </vt:variant>
      <vt:variant>
        <vt:i4>5</vt:i4>
      </vt:variant>
      <vt:variant>
        <vt:lpwstr/>
      </vt:variant>
      <vt:variant>
        <vt:lpwstr>_Toc198451203</vt:lpwstr>
      </vt:variant>
      <vt:variant>
        <vt:i4>1769534</vt:i4>
      </vt:variant>
      <vt:variant>
        <vt:i4>302</vt:i4>
      </vt:variant>
      <vt:variant>
        <vt:i4>0</vt:i4>
      </vt:variant>
      <vt:variant>
        <vt:i4>5</vt:i4>
      </vt:variant>
      <vt:variant>
        <vt:lpwstr/>
      </vt:variant>
      <vt:variant>
        <vt:lpwstr>_Toc198451202</vt:lpwstr>
      </vt:variant>
      <vt:variant>
        <vt:i4>1769534</vt:i4>
      </vt:variant>
      <vt:variant>
        <vt:i4>296</vt:i4>
      </vt:variant>
      <vt:variant>
        <vt:i4>0</vt:i4>
      </vt:variant>
      <vt:variant>
        <vt:i4>5</vt:i4>
      </vt:variant>
      <vt:variant>
        <vt:lpwstr/>
      </vt:variant>
      <vt:variant>
        <vt:lpwstr>_Toc198451201</vt:lpwstr>
      </vt:variant>
      <vt:variant>
        <vt:i4>1769534</vt:i4>
      </vt:variant>
      <vt:variant>
        <vt:i4>290</vt:i4>
      </vt:variant>
      <vt:variant>
        <vt:i4>0</vt:i4>
      </vt:variant>
      <vt:variant>
        <vt:i4>5</vt:i4>
      </vt:variant>
      <vt:variant>
        <vt:lpwstr/>
      </vt:variant>
      <vt:variant>
        <vt:lpwstr>_Toc198451200</vt:lpwstr>
      </vt:variant>
      <vt:variant>
        <vt:i4>1179709</vt:i4>
      </vt:variant>
      <vt:variant>
        <vt:i4>284</vt:i4>
      </vt:variant>
      <vt:variant>
        <vt:i4>0</vt:i4>
      </vt:variant>
      <vt:variant>
        <vt:i4>5</vt:i4>
      </vt:variant>
      <vt:variant>
        <vt:lpwstr/>
      </vt:variant>
      <vt:variant>
        <vt:lpwstr>_Toc198451199</vt:lpwstr>
      </vt:variant>
      <vt:variant>
        <vt:i4>1179709</vt:i4>
      </vt:variant>
      <vt:variant>
        <vt:i4>278</vt:i4>
      </vt:variant>
      <vt:variant>
        <vt:i4>0</vt:i4>
      </vt:variant>
      <vt:variant>
        <vt:i4>5</vt:i4>
      </vt:variant>
      <vt:variant>
        <vt:lpwstr/>
      </vt:variant>
      <vt:variant>
        <vt:lpwstr>_Toc198451198</vt:lpwstr>
      </vt:variant>
      <vt:variant>
        <vt:i4>1179709</vt:i4>
      </vt:variant>
      <vt:variant>
        <vt:i4>272</vt:i4>
      </vt:variant>
      <vt:variant>
        <vt:i4>0</vt:i4>
      </vt:variant>
      <vt:variant>
        <vt:i4>5</vt:i4>
      </vt:variant>
      <vt:variant>
        <vt:lpwstr/>
      </vt:variant>
      <vt:variant>
        <vt:lpwstr>_Toc198451197</vt:lpwstr>
      </vt:variant>
      <vt:variant>
        <vt:i4>1179709</vt:i4>
      </vt:variant>
      <vt:variant>
        <vt:i4>266</vt:i4>
      </vt:variant>
      <vt:variant>
        <vt:i4>0</vt:i4>
      </vt:variant>
      <vt:variant>
        <vt:i4>5</vt:i4>
      </vt:variant>
      <vt:variant>
        <vt:lpwstr/>
      </vt:variant>
      <vt:variant>
        <vt:lpwstr>_Toc198451196</vt:lpwstr>
      </vt:variant>
      <vt:variant>
        <vt:i4>1179709</vt:i4>
      </vt:variant>
      <vt:variant>
        <vt:i4>260</vt:i4>
      </vt:variant>
      <vt:variant>
        <vt:i4>0</vt:i4>
      </vt:variant>
      <vt:variant>
        <vt:i4>5</vt:i4>
      </vt:variant>
      <vt:variant>
        <vt:lpwstr/>
      </vt:variant>
      <vt:variant>
        <vt:lpwstr>_Toc198451195</vt:lpwstr>
      </vt:variant>
      <vt:variant>
        <vt:i4>1179709</vt:i4>
      </vt:variant>
      <vt:variant>
        <vt:i4>254</vt:i4>
      </vt:variant>
      <vt:variant>
        <vt:i4>0</vt:i4>
      </vt:variant>
      <vt:variant>
        <vt:i4>5</vt:i4>
      </vt:variant>
      <vt:variant>
        <vt:lpwstr/>
      </vt:variant>
      <vt:variant>
        <vt:lpwstr>_Toc198451194</vt:lpwstr>
      </vt:variant>
      <vt:variant>
        <vt:i4>1179709</vt:i4>
      </vt:variant>
      <vt:variant>
        <vt:i4>248</vt:i4>
      </vt:variant>
      <vt:variant>
        <vt:i4>0</vt:i4>
      </vt:variant>
      <vt:variant>
        <vt:i4>5</vt:i4>
      </vt:variant>
      <vt:variant>
        <vt:lpwstr/>
      </vt:variant>
      <vt:variant>
        <vt:lpwstr>_Toc198451193</vt:lpwstr>
      </vt:variant>
      <vt:variant>
        <vt:i4>1179709</vt:i4>
      </vt:variant>
      <vt:variant>
        <vt:i4>242</vt:i4>
      </vt:variant>
      <vt:variant>
        <vt:i4>0</vt:i4>
      </vt:variant>
      <vt:variant>
        <vt:i4>5</vt:i4>
      </vt:variant>
      <vt:variant>
        <vt:lpwstr/>
      </vt:variant>
      <vt:variant>
        <vt:lpwstr>_Toc198451192</vt:lpwstr>
      </vt:variant>
      <vt:variant>
        <vt:i4>1179709</vt:i4>
      </vt:variant>
      <vt:variant>
        <vt:i4>236</vt:i4>
      </vt:variant>
      <vt:variant>
        <vt:i4>0</vt:i4>
      </vt:variant>
      <vt:variant>
        <vt:i4>5</vt:i4>
      </vt:variant>
      <vt:variant>
        <vt:lpwstr/>
      </vt:variant>
      <vt:variant>
        <vt:lpwstr>_Toc198451191</vt:lpwstr>
      </vt:variant>
      <vt:variant>
        <vt:i4>1179709</vt:i4>
      </vt:variant>
      <vt:variant>
        <vt:i4>230</vt:i4>
      </vt:variant>
      <vt:variant>
        <vt:i4>0</vt:i4>
      </vt:variant>
      <vt:variant>
        <vt:i4>5</vt:i4>
      </vt:variant>
      <vt:variant>
        <vt:lpwstr/>
      </vt:variant>
      <vt:variant>
        <vt:lpwstr>_Toc198451190</vt:lpwstr>
      </vt:variant>
      <vt:variant>
        <vt:i4>1245245</vt:i4>
      </vt:variant>
      <vt:variant>
        <vt:i4>224</vt:i4>
      </vt:variant>
      <vt:variant>
        <vt:i4>0</vt:i4>
      </vt:variant>
      <vt:variant>
        <vt:i4>5</vt:i4>
      </vt:variant>
      <vt:variant>
        <vt:lpwstr/>
      </vt:variant>
      <vt:variant>
        <vt:lpwstr>_Toc198451189</vt:lpwstr>
      </vt:variant>
      <vt:variant>
        <vt:i4>1245245</vt:i4>
      </vt:variant>
      <vt:variant>
        <vt:i4>218</vt:i4>
      </vt:variant>
      <vt:variant>
        <vt:i4>0</vt:i4>
      </vt:variant>
      <vt:variant>
        <vt:i4>5</vt:i4>
      </vt:variant>
      <vt:variant>
        <vt:lpwstr/>
      </vt:variant>
      <vt:variant>
        <vt:lpwstr>_Toc198451188</vt:lpwstr>
      </vt:variant>
      <vt:variant>
        <vt:i4>1245245</vt:i4>
      </vt:variant>
      <vt:variant>
        <vt:i4>212</vt:i4>
      </vt:variant>
      <vt:variant>
        <vt:i4>0</vt:i4>
      </vt:variant>
      <vt:variant>
        <vt:i4>5</vt:i4>
      </vt:variant>
      <vt:variant>
        <vt:lpwstr/>
      </vt:variant>
      <vt:variant>
        <vt:lpwstr>_Toc198451187</vt:lpwstr>
      </vt:variant>
      <vt:variant>
        <vt:i4>1245245</vt:i4>
      </vt:variant>
      <vt:variant>
        <vt:i4>206</vt:i4>
      </vt:variant>
      <vt:variant>
        <vt:i4>0</vt:i4>
      </vt:variant>
      <vt:variant>
        <vt:i4>5</vt:i4>
      </vt:variant>
      <vt:variant>
        <vt:lpwstr/>
      </vt:variant>
      <vt:variant>
        <vt:lpwstr>_Toc198451186</vt:lpwstr>
      </vt:variant>
      <vt:variant>
        <vt:i4>1245245</vt:i4>
      </vt:variant>
      <vt:variant>
        <vt:i4>200</vt:i4>
      </vt:variant>
      <vt:variant>
        <vt:i4>0</vt:i4>
      </vt:variant>
      <vt:variant>
        <vt:i4>5</vt:i4>
      </vt:variant>
      <vt:variant>
        <vt:lpwstr/>
      </vt:variant>
      <vt:variant>
        <vt:lpwstr>_Toc198451185</vt:lpwstr>
      </vt:variant>
      <vt:variant>
        <vt:i4>1245245</vt:i4>
      </vt:variant>
      <vt:variant>
        <vt:i4>194</vt:i4>
      </vt:variant>
      <vt:variant>
        <vt:i4>0</vt:i4>
      </vt:variant>
      <vt:variant>
        <vt:i4>5</vt:i4>
      </vt:variant>
      <vt:variant>
        <vt:lpwstr/>
      </vt:variant>
      <vt:variant>
        <vt:lpwstr>_Toc198451184</vt:lpwstr>
      </vt:variant>
      <vt:variant>
        <vt:i4>1245245</vt:i4>
      </vt:variant>
      <vt:variant>
        <vt:i4>188</vt:i4>
      </vt:variant>
      <vt:variant>
        <vt:i4>0</vt:i4>
      </vt:variant>
      <vt:variant>
        <vt:i4>5</vt:i4>
      </vt:variant>
      <vt:variant>
        <vt:lpwstr/>
      </vt:variant>
      <vt:variant>
        <vt:lpwstr>_Toc198451183</vt:lpwstr>
      </vt:variant>
      <vt:variant>
        <vt:i4>1245245</vt:i4>
      </vt:variant>
      <vt:variant>
        <vt:i4>182</vt:i4>
      </vt:variant>
      <vt:variant>
        <vt:i4>0</vt:i4>
      </vt:variant>
      <vt:variant>
        <vt:i4>5</vt:i4>
      </vt:variant>
      <vt:variant>
        <vt:lpwstr/>
      </vt:variant>
      <vt:variant>
        <vt:lpwstr>_Toc198451182</vt:lpwstr>
      </vt:variant>
      <vt:variant>
        <vt:i4>1245245</vt:i4>
      </vt:variant>
      <vt:variant>
        <vt:i4>176</vt:i4>
      </vt:variant>
      <vt:variant>
        <vt:i4>0</vt:i4>
      </vt:variant>
      <vt:variant>
        <vt:i4>5</vt:i4>
      </vt:variant>
      <vt:variant>
        <vt:lpwstr/>
      </vt:variant>
      <vt:variant>
        <vt:lpwstr>_Toc198451181</vt:lpwstr>
      </vt:variant>
      <vt:variant>
        <vt:i4>1245245</vt:i4>
      </vt:variant>
      <vt:variant>
        <vt:i4>170</vt:i4>
      </vt:variant>
      <vt:variant>
        <vt:i4>0</vt:i4>
      </vt:variant>
      <vt:variant>
        <vt:i4>5</vt:i4>
      </vt:variant>
      <vt:variant>
        <vt:lpwstr/>
      </vt:variant>
      <vt:variant>
        <vt:lpwstr>_Toc198451180</vt:lpwstr>
      </vt:variant>
      <vt:variant>
        <vt:i4>1835069</vt:i4>
      </vt:variant>
      <vt:variant>
        <vt:i4>164</vt:i4>
      </vt:variant>
      <vt:variant>
        <vt:i4>0</vt:i4>
      </vt:variant>
      <vt:variant>
        <vt:i4>5</vt:i4>
      </vt:variant>
      <vt:variant>
        <vt:lpwstr/>
      </vt:variant>
      <vt:variant>
        <vt:lpwstr>_Toc198451179</vt:lpwstr>
      </vt:variant>
      <vt:variant>
        <vt:i4>1835069</vt:i4>
      </vt:variant>
      <vt:variant>
        <vt:i4>158</vt:i4>
      </vt:variant>
      <vt:variant>
        <vt:i4>0</vt:i4>
      </vt:variant>
      <vt:variant>
        <vt:i4>5</vt:i4>
      </vt:variant>
      <vt:variant>
        <vt:lpwstr/>
      </vt:variant>
      <vt:variant>
        <vt:lpwstr>_Toc198451178</vt:lpwstr>
      </vt:variant>
      <vt:variant>
        <vt:i4>1835069</vt:i4>
      </vt:variant>
      <vt:variant>
        <vt:i4>152</vt:i4>
      </vt:variant>
      <vt:variant>
        <vt:i4>0</vt:i4>
      </vt:variant>
      <vt:variant>
        <vt:i4>5</vt:i4>
      </vt:variant>
      <vt:variant>
        <vt:lpwstr/>
      </vt:variant>
      <vt:variant>
        <vt:lpwstr>_Toc198451177</vt:lpwstr>
      </vt:variant>
      <vt:variant>
        <vt:i4>1835069</vt:i4>
      </vt:variant>
      <vt:variant>
        <vt:i4>146</vt:i4>
      </vt:variant>
      <vt:variant>
        <vt:i4>0</vt:i4>
      </vt:variant>
      <vt:variant>
        <vt:i4>5</vt:i4>
      </vt:variant>
      <vt:variant>
        <vt:lpwstr/>
      </vt:variant>
      <vt:variant>
        <vt:lpwstr>_Toc198451176</vt:lpwstr>
      </vt:variant>
      <vt:variant>
        <vt:i4>1835069</vt:i4>
      </vt:variant>
      <vt:variant>
        <vt:i4>140</vt:i4>
      </vt:variant>
      <vt:variant>
        <vt:i4>0</vt:i4>
      </vt:variant>
      <vt:variant>
        <vt:i4>5</vt:i4>
      </vt:variant>
      <vt:variant>
        <vt:lpwstr/>
      </vt:variant>
      <vt:variant>
        <vt:lpwstr>_Toc198451175</vt:lpwstr>
      </vt:variant>
      <vt:variant>
        <vt:i4>1835069</vt:i4>
      </vt:variant>
      <vt:variant>
        <vt:i4>134</vt:i4>
      </vt:variant>
      <vt:variant>
        <vt:i4>0</vt:i4>
      </vt:variant>
      <vt:variant>
        <vt:i4>5</vt:i4>
      </vt:variant>
      <vt:variant>
        <vt:lpwstr/>
      </vt:variant>
      <vt:variant>
        <vt:lpwstr>_Toc198451174</vt:lpwstr>
      </vt:variant>
      <vt:variant>
        <vt:i4>1835069</vt:i4>
      </vt:variant>
      <vt:variant>
        <vt:i4>128</vt:i4>
      </vt:variant>
      <vt:variant>
        <vt:i4>0</vt:i4>
      </vt:variant>
      <vt:variant>
        <vt:i4>5</vt:i4>
      </vt:variant>
      <vt:variant>
        <vt:lpwstr/>
      </vt:variant>
      <vt:variant>
        <vt:lpwstr>_Toc198451173</vt:lpwstr>
      </vt:variant>
      <vt:variant>
        <vt:i4>1835069</vt:i4>
      </vt:variant>
      <vt:variant>
        <vt:i4>122</vt:i4>
      </vt:variant>
      <vt:variant>
        <vt:i4>0</vt:i4>
      </vt:variant>
      <vt:variant>
        <vt:i4>5</vt:i4>
      </vt:variant>
      <vt:variant>
        <vt:lpwstr/>
      </vt:variant>
      <vt:variant>
        <vt:lpwstr>_Toc198451172</vt:lpwstr>
      </vt:variant>
      <vt:variant>
        <vt:i4>1835069</vt:i4>
      </vt:variant>
      <vt:variant>
        <vt:i4>116</vt:i4>
      </vt:variant>
      <vt:variant>
        <vt:i4>0</vt:i4>
      </vt:variant>
      <vt:variant>
        <vt:i4>5</vt:i4>
      </vt:variant>
      <vt:variant>
        <vt:lpwstr/>
      </vt:variant>
      <vt:variant>
        <vt:lpwstr>_Toc198451171</vt:lpwstr>
      </vt:variant>
      <vt:variant>
        <vt:i4>1835069</vt:i4>
      </vt:variant>
      <vt:variant>
        <vt:i4>110</vt:i4>
      </vt:variant>
      <vt:variant>
        <vt:i4>0</vt:i4>
      </vt:variant>
      <vt:variant>
        <vt:i4>5</vt:i4>
      </vt:variant>
      <vt:variant>
        <vt:lpwstr/>
      </vt:variant>
      <vt:variant>
        <vt:lpwstr>_Toc198451170</vt:lpwstr>
      </vt:variant>
      <vt:variant>
        <vt:i4>1900605</vt:i4>
      </vt:variant>
      <vt:variant>
        <vt:i4>104</vt:i4>
      </vt:variant>
      <vt:variant>
        <vt:i4>0</vt:i4>
      </vt:variant>
      <vt:variant>
        <vt:i4>5</vt:i4>
      </vt:variant>
      <vt:variant>
        <vt:lpwstr/>
      </vt:variant>
      <vt:variant>
        <vt:lpwstr>_Toc198451169</vt:lpwstr>
      </vt:variant>
      <vt:variant>
        <vt:i4>1900605</vt:i4>
      </vt:variant>
      <vt:variant>
        <vt:i4>98</vt:i4>
      </vt:variant>
      <vt:variant>
        <vt:i4>0</vt:i4>
      </vt:variant>
      <vt:variant>
        <vt:i4>5</vt:i4>
      </vt:variant>
      <vt:variant>
        <vt:lpwstr/>
      </vt:variant>
      <vt:variant>
        <vt:lpwstr>_Toc198451168</vt:lpwstr>
      </vt:variant>
      <vt:variant>
        <vt:i4>1900605</vt:i4>
      </vt:variant>
      <vt:variant>
        <vt:i4>92</vt:i4>
      </vt:variant>
      <vt:variant>
        <vt:i4>0</vt:i4>
      </vt:variant>
      <vt:variant>
        <vt:i4>5</vt:i4>
      </vt:variant>
      <vt:variant>
        <vt:lpwstr/>
      </vt:variant>
      <vt:variant>
        <vt:lpwstr>_Toc198451167</vt:lpwstr>
      </vt:variant>
      <vt:variant>
        <vt:i4>1900605</vt:i4>
      </vt:variant>
      <vt:variant>
        <vt:i4>86</vt:i4>
      </vt:variant>
      <vt:variant>
        <vt:i4>0</vt:i4>
      </vt:variant>
      <vt:variant>
        <vt:i4>5</vt:i4>
      </vt:variant>
      <vt:variant>
        <vt:lpwstr/>
      </vt:variant>
      <vt:variant>
        <vt:lpwstr>_Toc198451166</vt:lpwstr>
      </vt:variant>
      <vt:variant>
        <vt:i4>1900605</vt:i4>
      </vt:variant>
      <vt:variant>
        <vt:i4>80</vt:i4>
      </vt:variant>
      <vt:variant>
        <vt:i4>0</vt:i4>
      </vt:variant>
      <vt:variant>
        <vt:i4>5</vt:i4>
      </vt:variant>
      <vt:variant>
        <vt:lpwstr/>
      </vt:variant>
      <vt:variant>
        <vt:lpwstr>_Toc198451165</vt:lpwstr>
      </vt:variant>
      <vt:variant>
        <vt:i4>1900605</vt:i4>
      </vt:variant>
      <vt:variant>
        <vt:i4>74</vt:i4>
      </vt:variant>
      <vt:variant>
        <vt:i4>0</vt:i4>
      </vt:variant>
      <vt:variant>
        <vt:i4>5</vt:i4>
      </vt:variant>
      <vt:variant>
        <vt:lpwstr/>
      </vt:variant>
      <vt:variant>
        <vt:lpwstr>_Toc198451164</vt:lpwstr>
      </vt:variant>
      <vt:variant>
        <vt:i4>1900605</vt:i4>
      </vt:variant>
      <vt:variant>
        <vt:i4>68</vt:i4>
      </vt:variant>
      <vt:variant>
        <vt:i4>0</vt:i4>
      </vt:variant>
      <vt:variant>
        <vt:i4>5</vt:i4>
      </vt:variant>
      <vt:variant>
        <vt:lpwstr/>
      </vt:variant>
      <vt:variant>
        <vt:lpwstr>_Toc198451163</vt:lpwstr>
      </vt:variant>
      <vt:variant>
        <vt:i4>1900605</vt:i4>
      </vt:variant>
      <vt:variant>
        <vt:i4>62</vt:i4>
      </vt:variant>
      <vt:variant>
        <vt:i4>0</vt:i4>
      </vt:variant>
      <vt:variant>
        <vt:i4>5</vt:i4>
      </vt:variant>
      <vt:variant>
        <vt:lpwstr/>
      </vt:variant>
      <vt:variant>
        <vt:lpwstr>_Toc198451162</vt:lpwstr>
      </vt:variant>
      <vt:variant>
        <vt:i4>1900605</vt:i4>
      </vt:variant>
      <vt:variant>
        <vt:i4>56</vt:i4>
      </vt:variant>
      <vt:variant>
        <vt:i4>0</vt:i4>
      </vt:variant>
      <vt:variant>
        <vt:i4>5</vt:i4>
      </vt:variant>
      <vt:variant>
        <vt:lpwstr/>
      </vt:variant>
      <vt:variant>
        <vt:lpwstr>_Toc198451161</vt:lpwstr>
      </vt:variant>
      <vt:variant>
        <vt:i4>1900605</vt:i4>
      </vt:variant>
      <vt:variant>
        <vt:i4>50</vt:i4>
      </vt:variant>
      <vt:variant>
        <vt:i4>0</vt:i4>
      </vt:variant>
      <vt:variant>
        <vt:i4>5</vt:i4>
      </vt:variant>
      <vt:variant>
        <vt:lpwstr/>
      </vt:variant>
      <vt:variant>
        <vt:lpwstr>_Toc198451160</vt:lpwstr>
      </vt:variant>
      <vt:variant>
        <vt:i4>1966141</vt:i4>
      </vt:variant>
      <vt:variant>
        <vt:i4>44</vt:i4>
      </vt:variant>
      <vt:variant>
        <vt:i4>0</vt:i4>
      </vt:variant>
      <vt:variant>
        <vt:i4>5</vt:i4>
      </vt:variant>
      <vt:variant>
        <vt:lpwstr/>
      </vt:variant>
      <vt:variant>
        <vt:lpwstr>_Toc198451159</vt:lpwstr>
      </vt:variant>
      <vt:variant>
        <vt:i4>1966141</vt:i4>
      </vt:variant>
      <vt:variant>
        <vt:i4>38</vt:i4>
      </vt:variant>
      <vt:variant>
        <vt:i4>0</vt:i4>
      </vt:variant>
      <vt:variant>
        <vt:i4>5</vt:i4>
      </vt:variant>
      <vt:variant>
        <vt:lpwstr/>
      </vt:variant>
      <vt:variant>
        <vt:lpwstr>_Toc198451158</vt:lpwstr>
      </vt:variant>
      <vt:variant>
        <vt:i4>1966141</vt:i4>
      </vt:variant>
      <vt:variant>
        <vt:i4>32</vt:i4>
      </vt:variant>
      <vt:variant>
        <vt:i4>0</vt:i4>
      </vt:variant>
      <vt:variant>
        <vt:i4>5</vt:i4>
      </vt:variant>
      <vt:variant>
        <vt:lpwstr/>
      </vt:variant>
      <vt:variant>
        <vt:lpwstr>_Toc198451157</vt:lpwstr>
      </vt:variant>
      <vt:variant>
        <vt:i4>1966141</vt:i4>
      </vt:variant>
      <vt:variant>
        <vt:i4>26</vt:i4>
      </vt:variant>
      <vt:variant>
        <vt:i4>0</vt:i4>
      </vt:variant>
      <vt:variant>
        <vt:i4>5</vt:i4>
      </vt:variant>
      <vt:variant>
        <vt:lpwstr/>
      </vt:variant>
      <vt:variant>
        <vt:lpwstr>_Toc198451156</vt:lpwstr>
      </vt:variant>
      <vt:variant>
        <vt:i4>1966141</vt:i4>
      </vt:variant>
      <vt:variant>
        <vt:i4>20</vt:i4>
      </vt:variant>
      <vt:variant>
        <vt:i4>0</vt:i4>
      </vt:variant>
      <vt:variant>
        <vt:i4>5</vt:i4>
      </vt:variant>
      <vt:variant>
        <vt:lpwstr/>
      </vt:variant>
      <vt:variant>
        <vt:lpwstr>_Toc198451155</vt:lpwstr>
      </vt:variant>
      <vt:variant>
        <vt:i4>1966141</vt:i4>
      </vt:variant>
      <vt:variant>
        <vt:i4>14</vt:i4>
      </vt:variant>
      <vt:variant>
        <vt:i4>0</vt:i4>
      </vt:variant>
      <vt:variant>
        <vt:i4>5</vt:i4>
      </vt:variant>
      <vt:variant>
        <vt:lpwstr/>
      </vt:variant>
      <vt:variant>
        <vt:lpwstr>_Toc198451154</vt:lpwstr>
      </vt:variant>
      <vt:variant>
        <vt:i4>1966141</vt:i4>
      </vt:variant>
      <vt:variant>
        <vt:i4>8</vt:i4>
      </vt:variant>
      <vt:variant>
        <vt:i4>0</vt:i4>
      </vt:variant>
      <vt:variant>
        <vt:i4>5</vt:i4>
      </vt:variant>
      <vt:variant>
        <vt:lpwstr/>
      </vt:variant>
      <vt:variant>
        <vt:lpwstr>_Toc198451153</vt:lpwstr>
      </vt:variant>
      <vt:variant>
        <vt:i4>1966141</vt:i4>
      </vt:variant>
      <vt:variant>
        <vt:i4>2</vt:i4>
      </vt:variant>
      <vt:variant>
        <vt:i4>0</vt:i4>
      </vt:variant>
      <vt:variant>
        <vt:i4>5</vt:i4>
      </vt:variant>
      <vt:variant>
        <vt:lpwstr/>
      </vt:variant>
      <vt:variant>
        <vt:lpwstr>_Toc198451152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MITIGATION BANK ENABLING INSTRUMENT</dc:title>
  <dc:subject/>
  <dc:creator>CRODERICK</dc:creator>
  <cp:keywords/>
  <dc:description/>
  <cp:lastModifiedBy>Rambarran, Beatriz (Betty)@Wildlife</cp:lastModifiedBy>
  <cp:revision>2</cp:revision>
  <cp:lastPrinted>2015-03-03T19:43:00Z</cp:lastPrinted>
  <dcterms:created xsi:type="dcterms:W3CDTF">2021-05-20T23:48:00Z</dcterms:created>
  <dcterms:modified xsi:type="dcterms:W3CDTF">2021-05-20T23:48:00Z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Stephanie.Buss@wildlife.ca.gov</vt:lpwstr>
  </property>
  <property fmtid="{D5CDD505-2E9C-101B-9397-08002B2CF9AE}" pid="5" name="MSIP_Label_6e685f86-ed8d-482b-be3a-2b7af73f9b7f_SetDate">
    <vt:lpwstr>2020-06-09T18:55:43.0353892Z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ActionId">
    <vt:lpwstr>36cc3316-290f-434e-960c-2f892d1f871c</vt:lpwstr>
  </property>
  <property fmtid="{D5CDD505-2E9C-101B-9397-08002B2CF9AE}" pid="9" name="MSIP_Label_6e685f86-ed8d-482b-be3a-2b7af73f9b7f_Extended_MSFT_Method">
    <vt:lpwstr>Automatic</vt:lpwstr>
  </property>
  <property fmtid="{D5CDD505-2E9C-101B-9397-08002B2CF9AE}" pid="10" name="Sensitivity">
    <vt:lpwstr>General</vt:lpwstr>
  </property>
</Properties>
</file>