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D1C7" w14:textId="7A8361CE" w:rsidR="002621AE" w:rsidRDefault="524F2058" w:rsidP="009D07B2">
      <w:pPr>
        <w:rPr>
          <w:b/>
          <w:bCs/>
        </w:rPr>
      </w:pPr>
      <w:r w:rsidRPr="74CDBF06">
        <w:rPr>
          <w:b/>
          <w:bCs/>
        </w:rPr>
        <w:t xml:space="preserve">Instructions for completing </w:t>
      </w:r>
      <w:r w:rsidR="43C473FF" w:rsidRPr="74CDBF06">
        <w:rPr>
          <w:b/>
          <w:bCs/>
        </w:rPr>
        <w:t xml:space="preserve">Goals, </w:t>
      </w:r>
      <w:r w:rsidRPr="74CDBF06">
        <w:rPr>
          <w:b/>
          <w:bCs/>
        </w:rPr>
        <w:t xml:space="preserve">Objectives, </w:t>
      </w:r>
      <w:r w:rsidR="43C473FF" w:rsidRPr="74CDBF06">
        <w:rPr>
          <w:b/>
          <w:bCs/>
        </w:rPr>
        <w:t xml:space="preserve">and </w:t>
      </w:r>
      <w:r w:rsidRPr="74CDBF06">
        <w:rPr>
          <w:b/>
          <w:bCs/>
        </w:rPr>
        <w:t>Performance Measures</w:t>
      </w:r>
      <w:r w:rsidR="43C473FF" w:rsidRPr="74CDBF06">
        <w:rPr>
          <w:b/>
          <w:bCs/>
        </w:rPr>
        <w:t xml:space="preserve"> </w:t>
      </w:r>
      <w:r w:rsidR="149EAEB5" w:rsidRPr="74CDBF06">
        <w:rPr>
          <w:b/>
          <w:bCs/>
        </w:rPr>
        <w:t>Section</w:t>
      </w:r>
    </w:p>
    <w:p w14:paraId="77916B4B" w14:textId="46FD10EA" w:rsidR="74CDBF06" w:rsidRDefault="74CDBF06" w:rsidP="74CDBF06">
      <w:pPr>
        <w:rPr>
          <w:rFonts w:eastAsia="Calibri"/>
          <w:b/>
          <w:bCs/>
          <w:szCs w:val="24"/>
        </w:rPr>
      </w:pPr>
    </w:p>
    <w:p w14:paraId="7FDEEDA0" w14:textId="77777777" w:rsidR="002751EB" w:rsidRDefault="00907D58">
      <w:pPr>
        <w:rPr>
          <w:rFonts w:cstheme="minorHAnsi"/>
        </w:rPr>
      </w:pPr>
      <w:r w:rsidRPr="00964447">
        <w:rPr>
          <w:rFonts w:cstheme="minorHAnsi"/>
          <w:b/>
          <w:bCs/>
        </w:rPr>
        <w:t>Project Goal:</w:t>
      </w:r>
      <w:r>
        <w:rPr>
          <w:rFonts w:cstheme="minorHAnsi"/>
        </w:rPr>
        <w:t xml:space="preserve"> </w:t>
      </w:r>
    </w:p>
    <w:p w14:paraId="14577CD7" w14:textId="77777777" w:rsidR="009D7178" w:rsidRDefault="00907D58" w:rsidP="00185D5C">
      <w:r w:rsidRPr="133516D5">
        <w:t xml:space="preserve">Provide a concise statement of </w:t>
      </w:r>
      <w:r w:rsidR="00C55375" w:rsidRPr="133516D5">
        <w:t xml:space="preserve">the </w:t>
      </w:r>
      <w:r w:rsidRPr="133516D5">
        <w:t xml:space="preserve">overarching </w:t>
      </w:r>
      <w:r w:rsidR="505C7087" w:rsidRPr="133516D5">
        <w:t>project</w:t>
      </w:r>
      <w:r w:rsidR="006A77E9">
        <w:t xml:space="preserve"> intent</w:t>
      </w:r>
      <w:r w:rsidR="00AF59E5" w:rsidRPr="133516D5">
        <w:t>.</w:t>
      </w:r>
      <w:r w:rsidR="00874D94">
        <w:t xml:space="preserve"> </w:t>
      </w:r>
      <w:r w:rsidR="00A879E3">
        <w:t>A goal is typically an</w:t>
      </w:r>
      <w:r w:rsidR="00874D94">
        <w:t xml:space="preserve"> environmentally achievable outcome or benefit that is broad and long-term</w:t>
      </w:r>
    </w:p>
    <w:p w14:paraId="069A8C87" w14:textId="6C4B004D" w:rsidR="00AF59E5" w:rsidRDefault="00AF59E5" w:rsidP="00185D5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Objective Number</w:t>
      </w:r>
      <w:r w:rsidR="00185D5C">
        <w:rPr>
          <w:rFonts w:cstheme="minorHAnsi"/>
          <w:b/>
          <w:bCs/>
        </w:rPr>
        <w:t>:</w:t>
      </w:r>
    </w:p>
    <w:p w14:paraId="3D4AE7D8" w14:textId="4D4DB199" w:rsidR="00AF59E5" w:rsidRPr="00AF59E5" w:rsidRDefault="00AF59E5" w:rsidP="00964447">
      <w:pPr>
        <w:ind w:left="720"/>
        <w:rPr>
          <w:rFonts w:cstheme="minorHAnsi"/>
        </w:rPr>
      </w:pPr>
      <w:r w:rsidRPr="00AF59E5">
        <w:rPr>
          <w:rFonts w:cstheme="minorHAnsi"/>
        </w:rPr>
        <w:t xml:space="preserve">Number objective sequentially. If </w:t>
      </w:r>
      <w:r w:rsidR="00D30FDF">
        <w:rPr>
          <w:rFonts w:cstheme="minorHAnsi"/>
        </w:rPr>
        <w:t xml:space="preserve">there is more than one goal </w:t>
      </w:r>
      <w:r w:rsidR="00B45AA5">
        <w:rPr>
          <w:rFonts w:cstheme="minorHAnsi"/>
        </w:rPr>
        <w:t xml:space="preserve">clearly </w:t>
      </w:r>
      <w:r w:rsidR="00D30FDF">
        <w:rPr>
          <w:rFonts w:cstheme="minorHAnsi"/>
        </w:rPr>
        <w:t xml:space="preserve">link </w:t>
      </w:r>
      <w:r w:rsidR="00272D9A">
        <w:rPr>
          <w:rFonts w:cstheme="minorHAnsi"/>
        </w:rPr>
        <w:t xml:space="preserve">objective </w:t>
      </w:r>
      <w:r w:rsidR="00B45AA5">
        <w:rPr>
          <w:rFonts w:cstheme="minorHAnsi"/>
        </w:rPr>
        <w:t>to the goal</w:t>
      </w:r>
      <w:r w:rsidR="00272D9A">
        <w:rPr>
          <w:rFonts w:cstheme="minorHAnsi"/>
        </w:rPr>
        <w:t xml:space="preserve"> (</w:t>
      </w:r>
      <w:proofErr w:type="gramStart"/>
      <w:r w:rsidR="00272D9A">
        <w:rPr>
          <w:rFonts w:cstheme="minorHAnsi"/>
        </w:rPr>
        <w:t>e.g.</w:t>
      </w:r>
      <w:proofErr w:type="gramEnd"/>
      <w:r w:rsidR="00272D9A">
        <w:rPr>
          <w:rFonts w:cstheme="minorHAnsi"/>
        </w:rPr>
        <w:t xml:space="preserve"> Objective</w:t>
      </w:r>
      <w:r w:rsidR="00B45AA5">
        <w:rPr>
          <w:rFonts w:cstheme="minorHAnsi"/>
        </w:rPr>
        <w:t>s</w:t>
      </w:r>
      <w:r w:rsidR="00272D9A">
        <w:rPr>
          <w:rFonts w:cstheme="minorHAnsi"/>
        </w:rPr>
        <w:t xml:space="preserve"> 1a, 1b, 2a, and 2b). </w:t>
      </w:r>
      <w:r w:rsidRPr="00AF59E5">
        <w:rPr>
          <w:rFonts w:cstheme="minorHAnsi"/>
        </w:rPr>
        <w:t xml:space="preserve"> </w:t>
      </w:r>
    </w:p>
    <w:p w14:paraId="24AE495F" w14:textId="59EE2954" w:rsidR="00612340" w:rsidRDefault="009F7624" w:rsidP="00185D5C">
      <w:pPr>
        <w:rPr>
          <w:rFonts w:cstheme="minorHAnsi"/>
        </w:rPr>
      </w:pPr>
      <w:r w:rsidRPr="00964447">
        <w:rPr>
          <w:rFonts w:cstheme="minorHAnsi"/>
          <w:b/>
          <w:bCs/>
        </w:rPr>
        <w:t>Objective</w:t>
      </w:r>
      <w:r w:rsidR="002E5F85">
        <w:rPr>
          <w:rFonts w:cstheme="minorHAnsi"/>
          <w:b/>
          <w:bCs/>
        </w:rPr>
        <w:t>s</w:t>
      </w:r>
      <w:r w:rsidR="00185D5C">
        <w:rPr>
          <w:rFonts w:cstheme="minorHAnsi"/>
          <w:b/>
          <w:bCs/>
        </w:rPr>
        <w:t>:</w:t>
      </w:r>
      <w:r>
        <w:rPr>
          <w:rFonts w:cstheme="minorHAnsi"/>
        </w:rPr>
        <w:t xml:space="preserve">  </w:t>
      </w:r>
    </w:p>
    <w:p w14:paraId="32B17519" w14:textId="02310DAF" w:rsidR="005C7A68" w:rsidDel="00FB022C" w:rsidRDefault="6A652BEA" w:rsidP="00964447">
      <w:pPr>
        <w:ind w:left="720"/>
        <w:rPr>
          <w:b/>
        </w:rPr>
      </w:pPr>
      <w:r w:rsidRPr="133516D5">
        <w:t>S</w:t>
      </w:r>
      <w:r w:rsidR="308E12A3" w:rsidRPr="133516D5">
        <w:t>ummarize</w:t>
      </w:r>
      <w:r w:rsidR="00AD1398" w:rsidRPr="133516D5">
        <w:t xml:space="preserve"> </w:t>
      </w:r>
      <w:r w:rsidR="00EC1ABF" w:rsidRPr="133516D5" w:rsidDel="004B057F">
        <w:t>specific</w:t>
      </w:r>
      <w:r w:rsidR="00EC1ABF" w:rsidRPr="133516D5" w:rsidDel="004E380C">
        <w:t>,</w:t>
      </w:r>
      <w:r w:rsidR="00EC1ABF" w:rsidRPr="133516D5" w:rsidDel="004B057F">
        <w:t xml:space="preserve"> measurable </w:t>
      </w:r>
      <w:r w:rsidR="00EC1ABF" w:rsidRPr="133516D5" w:rsidDel="00DF5518">
        <w:t xml:space="preserve">project </w:t>
      </w:r>
      <w:r w:rsidR="00EC1ABF" w:rsidRPr="133516D5">
        <w:t>objective</w:t>
      </w:r>
      <w:r w:rsidR="00EC1ABF" w:rsidRPr="133516D5" w:rsidDel="004B057F">
        <w:t>s</w:t>
      </w:r>
      <w:r w:rsidR="00EC1ABF" w:rsidRPr="133516D5" w:rsidDel="00FB022C">
        <w:t xml:space="preserve"> to be met during the term of the </w:t>
      </w:r>
      <w:r w:rsidR="00EC1ABF" w:rsidRPr="133516D5" w:rsidDel="00DF5518">
        <w:t>CDFW grant</w:t>
      </w:r>
      <w:r w:rsidR="00EC1ABF" w:rsidRPr="133516D5">
        <w:t>.</w:t>
      </w:r>
      <w:r w:rsidR="00E44027" w:rsidRPr="133516D5">
        <w:t xml:space="preserve"> </w:t>
      </w:r>
      <w:r w:rsidR="00EC1ABF" w:rsidRPr="133516D5" w:rsidDel="00FB022C">
        <w:t xml:space="preserve">Objectives should relate </w:t>
      </w:r>
      <w:r w:rsidR="00EC1ABF" w:rsidRPr="133516D5" w:rsidDel="00AD1398">
        <w:t xml:space="preserve">directly </w:t>
      </w:r>
      <w:r w:rsidR="00EC1ABF" w:rsidRPr="133516D5" w:rsidDel="00FB022C">
        <w:t xml:space="preserve">to the </w:t>
      </w:r>
      <w:r w:rsidR="008221BF" w:rsidRPr="133516D5" w:rsidDel="00AD1398">
        <w:t>p</w:t>
      </w:r>
      <w:r w:rsidR="00964447" w:rsidRPr="133516D5" w:rsidDel="00AD1398">
        <w:t xml:space="preserve">roject </w:t>
      </w:r>
      <w:r w:rsidR="008221BF" w:rsidRPr="133516D5" w:rsidDel="00FB022C">
        <w:t>g</w:t>
      </w:r>
      <w:r w:rsidR="00964447" w:rsidRPr="133516D5" w:rsidDel="00FB022C">
        <w:t>oal</w:t>
      </w:r>
      <w:r w:rsidR="00964447" w:rsidRPr="133516D5" w:rsidDel="00323D9D">
        <w:t>,</w:t>
      </w:r>
      <w:r w:rsidR="00964447" w:rsidRPr="133516D5" w:rsidDel="00FB022C">
        <w:t xml:space="preserve"> and </w:t>
      </w:r>
      <w:r w:rsidR="00004175" w:rsidRPr="133516D5" w:rsidDel="00CE30F9">
        <w:t xml:space="preserve">to the </w:t>
      </w:r>
      <w:r w:rsidR="00EC1ABF" w:rsidRPr="133516D5" w:rsidDel="00CE30F9">
        <w:t>problems</w:t>
      </w:r>
      <w:r w:rsidR="00004175" w:rsidRPr="133516D5" w:rsidDel="00FB022C">
        <w:t xml:space="preserve"> </w:t>
      </w:r>
      <w:r w:rsidR="00EC1ABF" w:rsidRPr="133516D5" w:rsidDel="00FB022C">
        <w:t>identified in</w:t>
      </w:r>
      <w:r w:rsidR="00964447" w:rsidRPr="133516D5" w:rsidDel="00FB022C">
        <w:t xml:space="preserve"> the </w:t>
      </w:r>
      <w:r w:rsidR="00EC1ABF" w:rsidRPr="133516D5" w:rsidDel="00FB022C">
        <w:t>Project Narrative</w:t>
      </w:r>
      <w:r w:rsidR="00E05614" w:rsidRPr="009D7178" w:rsidDel="00FB022C">
        <w:rPr>
          <w:bCs/>
        </w:rPr>
        <w:t xml:space="preserve">. </w:t>
      </w:r>
      <w:r w:rsidR="00465F55" w:rsidRPr="009D7178">
        <w:rPr>
          <w:bCs/>
        </w:rPr>
        <w:t xml:space="preserve"> An Objective defines the proposal’s focused strategies or implementation steps to help attain the identified goal before or upon project completion.</w:t>
      </w:r>
    </w:p>
    <w:p w14:paraId="23BC5FB6" w14:textId="3159DE79" w:rsidR="00EC1ABF" w:rsidRDefault="629321F9" w:rsidP="00FB022C">
      <w:pPr>
        <w:ind w:left="720"/>
      </w:pPr>
      <w:r w:rsidRPr="133516D5">
        <w:t>Add</w:t>
      </w:r>
      <w:r w:rsidR="00FB022C" w:rsidRPr="133516D5">
        <w:t xml:space="preserve"> </w:t>
      </w:r>
      <w:r w:rsidR="00716D7E" w:rsidRPr="133516D5">
        <w:t>each</w:t>
      </w:r>
      <w:r w:rsidR="00E05614" w:rsidRPr="133516D5">
        <w:t xml:space="preserve"> objective </w:t>
      </w:r>
      <w:r w:rsidR="00716D7E" w:rsidRPr="133516D5">
        <w:t>separately</w:t>
      </w:r>
      <w:r w:rsidR="00DB0E2A" w:rsidRPr="133516D5">
        <w:t xml:space="preserve">. </w:t>
      </w:r>
      <w:r w:rsidR="002E5F85" w:rsidRPr="133516D5">
        <w:t>Enter o</w:t>
      </w:r>
      <w:r w:rsidR="00716D7E" w:rsidRPr="133516D5">
        <w:t>ne</w:t>
      </w:r>
      <w:r w:rsidR="002E5F85" w:rsidRPr="133516D5">
        <w:t xml:space="preserve"> objective</w:t>
      </w:r>
      <w:r w:rsidR="00716D7E" w:rsidRPr="133516D5">
        <w:t xml:space="preserve"> </w:t>
      </w:r>
      <w:r w:rsidR="00E05614" w:rsidRPr="133516D5">
        <w:t>per</w:t>
      </w:r>
      <w:r w:rsidR="002F42E6">
        <w:t xml:space="preserve"> </w:t>
      </w:r>
      <w:r w:rsidR="00E05614" w:rsidRPr="133516D5">
        <w:t>table row.</w:t>
      </w:r>
    </w:p>
    <w:p w14:paraId="52A1A021" w14:textId="29A56B7B" w:rsidR="00963F75" w:rsidRDefault="002A6044" w:rsidP="00185D5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Performance Measure</w:t>
      </w:r>
      <w:r w:rsidR="002E5F85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: </w:t>
      </w:r>
    </w:p>
    <w:p w14:paraId="1A42F0F7" w14:textId="3A7F0A08" w:rsidR="00EC1ABF" w:rsidRPr="00963F75" w:rsidRDefault="00FC2AB7" w:rsidP="00964447">
      <w:pPr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R</w:t>
      </w:r>
      <w:r w:rsidR="004D02CA" w:rsidRPr="00963F75">
        <w:rPr>
          <w:rFonts w:cstheme="minorHAnsi"/>
          <w:i/>
          <w:iCs/>
        </w:rPr>
        <w:t xml:space="preserve">equired for </w:t>
      </w:r>
      <w:r w:rsidR="00DB4330">
        <w:rPr>
          <w:rFonts w:cstheme="minorHAnsi"/>
          <w:i/>
          <w:iCs/>
        </w:rPr>
        <w:t xml:space="preserve">all </w:t>
      </w:r>
      <w:r>
        <w:rPr>
          <w:rFonts w:cstheme="minorHAnsi"/>
          <w:i/>
          <w:iCs/>
        </w:rPr>
        <w:t xml:space="preserve">Acquisition and </w:t>
      </w:r>
      <w:r w:rsidR="00DB4330">
        <w:rPr>
          <w:rFonts w:cstheme="minorHAnsi"/>
          <w:i/>
          <w:iCs/>
        </w:rPr>
        <w:t>Implementation projects, and P</w:t>
      </w:r>
      <w:r w:rsidR="004D02CA" w:rsidRPr="00963F75">
        <w:rPr>
          <w:rFonts w:cstheme="minorHAnsi"/>
          <w:i/>
          <w:iCs/>
        </w:rPr>
        <w:t>lanning projects with monitoring or on-the-</w:t>
      </w:r>
      <w:proofErr w:type="gramStart"/>
      <w:r w:rsidR="004D02CA" w:rsidRPr="00963F75">
        <w:rPr>
          <w:rFonts w:cstheme="minorHAnsi"/>
          <w:i/>
          <w:iCs/>
        </w:rPr>
        <w:t>ground work</w:t>
      </w:r>
      <w:proofErr w:type="gramEnd"/>
      <w:r w:rsidR="004D02CA" w:rsidRPr="00963F75">
        <w:rPr>
          <w:rFonts w:cstheme="minorHAnsi"/>
          <w:i/>
          <w:iCs/>
        </w:rPr>
        <w:t xml:space="preserve">. </w:t>
      </w:r>
      <w:r w:rsidR="00EC1ABF" w:rsidRPr="00963F75">
        <w:rPr>
          <w:rFonts w:cstheme="minorHAnsi"/>
          <w:i/>
          <w:iCs/>
        </w:rPr>
        <w:t xml:space="preserve"> </w:t>
      </w:r>
    </w:p>
    <w:p w14:paraId="7F06AB57" w14:textId="746F5867" w:rsidR="001D6AAB" w:rsidRPr="00610A36" w:rsidRDefault="00CD71E8">
      <w:pPr>
        <w:ind w:left="720"/>
        <w:rPr>
          <w:rFonts w:cstheme="minorHAnsi"/>
          <w:iCs/>
          <w:szCs w:val="20"/>
        </w:rPr>
      </w:pPr>
      <w:r>
        <w:t xml:space="preserve">Performance measures are </w:t>
      </w:r>
      <w:r w:rsidR="001437FE">
        <w:t>c</w:t>
      </w:r>
      <w:r w:rsidR="001437FE" w:rsidRPr="001437FE">
        <w:t>oncise statement</w:t>
      </w:r>
      <w:r w:rsidR="001437FE">
        <w:t>s</w:t>
      </w:r>
      <w:r w:rsidR="001437FE" w:rsidRPr="001437FE">
        <w:t xml:space="preserve"> </w:t>
      </w:r>
      <w:r w:rsidR="00CF4FC6">
        <w:t xml:space="preserve">linked to the project objective, </w:t>
      </w:r>
      <w:r w:rsidR="00C510EF">
        <w:t xml:space="preserve">including </w:t>
      </w:r>
      <w:r w:rsidR="001437FE" w:rsidRPr="001437FE">
        <w:t>exactly how much, when, where, and how</w:t>
      </w:r>
      <w:r w:rsidR="001437FE">
        <w:t xml:space="preserve"> the objective will be achieve</w:t>
      </w:r>
      <w:r w:rsidR="007E247C">
        <w:t>d</w:t>
      </w:r>
      <w:r w:rsidR="00A24357">
        <w:t>.</w:t>
      </w:r>
      <w:r w:rsidR="00292D62">
        <w:t xml:space="preserve"> </w:t>
      </w:r>
      <w:r w:rsidR="007E247C">
        <w:t xml:space="preserve"> </w:t>
      </w:r>
      <w:r w:rsidR="00975259" w:rsidRPr="133516D5">
        <w:t xml:space="preserve">Describe </w:t>
      </w:r>
      <w:r w:rsidR="00A42939" w:rsidRPr="133516D5">
        <w:t>at least one p</w:t>
      </w:r>
      <w:r w:rsidR="00EC1ABF" w:rsidRPr="133516D5">
        <w:t>roject-specific performance measure</w:t>
      </w:r>
      <w:r w:rsidR="00A42939" w:rsidRPr="133516D5">
        <w:t xml:space="preserve"> for each </w:t>
      </w:r>
      <w:r w:rsidR="00EC1ABF" w:rsidRPr="133516D5">
        <w:t>objective</w:t>
      </w:r>
      <w:r w:rsidR="00DB3578" w:rsidRPr="133516D5">
        <w:t xml:space="preserve">. </w:t>
      </w:r>
      <w:r w:rsidR="00975259" w:rsidRPr="133516D5">
        <w:t xml:space="preserve">Be </w:t>
      </w:r>
      <w:r w:rsidR="00A6394D" w:rsidRPr="133516D5">
        <w:t xml:space="preserve">concise </w:t>
      </w:r>
      <w:r w:rsidR="46CF4B40" w:rsidRPr="133516D5">
        <w:t>and</w:t>
      </w:r>
      <w:r w:rsidR="43E3BA9C" w:rsidRPr="133516D5">
        <w:t xml:space="preserve"> </w:t>
      </w:r>
      <w:r w:rsidR="083473C3" w:rsidRPr="133516D5">
        <w:t>S.M.A.R.T. (Specific, Measurable, Achievable, Relevant/Realistic, and Time-bound)</w:t>
      </w:r>
      <w:r w:rsidR="00AE62EA">
        <w:t xml:space="preserve">; </w:t>
      </w:r>
      <w:r w:rsidR="002C2240" w:rsidRPr="133516D5">
        <w:t xml:space="preserve">provide enough </w:t>
      </w:r>
      <w:r w:rsidR="43E3BA9C" w:rsidRPr="133516D5">
        <w:t>detail</w:t>
      </w:r>
      <w:r w:rsidR="00D568A2" w:rsidRPr="133516D5">
        <w:t xml:space="preserve"> to show that the</w:t>
      </w:r>
      <w:r w:rsidR="00381B7E">
        <w:t xml:space="preserve"> success/failure of the</w:t>
      </w:r>
      <w:r w:rsidR="00D568A2" w:rsidRPr="133516D5">
        <w:t xml:space="preserve"> </w:t>
      </w:r>
      <w:r w:rsidR="00A6394D" w:rsidRPr="133516D5">
        <w:t>approach</w:t>
      </w:r>
      <w:r w:rsidR="00D568A2" w:rsidRPr="133516D5">
        <w:t xml:space="preserve"> can</w:t>
      </w:r>
      <w:r w:rsidR="00381B7E">
        <w:t xml:space="preserve"> be</w:t>
      </w:r>
      <w:r w:rsidR="00D568A2" w:rsidRPr="133516D5">
        <w:t xml:space="preserve"> determine</w:t>
      </w:r>
      <w:r w:rsidR="00381B7E">
        <w:t>d</w:t>
      </w:r>
      <w:r w:rsidR="00A6394D" w:rsidRPr="133516D5">
        <w:t>.</w:t>
      </w:r>
      <w:r w:rsidR="00161739" w:rsidRPr="133516D5">
        <w:t xml:space="preserve"> </w:t>
      </w:r>
      <w:r w:rsidR="00EC1ABF" w:rsidRPr="00963F75">
        <w:rPr>
          <w:rFonts w:cstheme="minorHAnsi"/>
          <w:iCs/>
          <w:szCs w:val="20"/>
        </w:rPr>
        <w:t xml:space="preserve">Include at least one performance measure that can be achieved during the term of the grant. </w:t>
      </w:r>
    </w:p>
    <w:p w14:paraId="6D3C9F27" w14:textId="4A19128B" w:rsidR="00EC1ABF" w:rsidRPr="005A770B" w:rsidDel="00610A36" w:rsidRDefault="00EC1ABF">
      <w:pPr>
        <w:ind w:left="720"/>
      </w:pPr>
      <w:r w:rsidRPr="133516D5" w:rsidDel="00610A36">
        <w:t xml:space="preserve">Performance </w:t>
      </w:r>
      <w:r w:rsidR="308E12A3" w:rsidRPr="133516D5">
        <w:t>measure</w:t>
      </w:r>
      <w:r w:rsidR="2963D7F8" w:rsidRPr="133516D5">
        <w:t>s</w:t>
      </w:r>
      <w:r w:rsidR="308E12A3" w:rsidRPr="133516D5">
        <w:t xml:space="preserve"> </w:t>
      </w:r>
      <w:r w:rsidR="6408C32F" w:rsidRPr="133516D5">
        <w:t>may include</w:t>
      </w:r>
      <w:r w:rsidR="009D7178">
        <w:t xml:space="preserve"> </w:t>
      </w:r>
      <w:r w:rsidR="00194AF4">
        <w:t>the following categories</w:t>
      </w:r>
      <w:r w:rsidRPr="133516D5" w:rsidDel="00610A36">
        <w:t>:</w:t>
      </w:r>
    </w:p>
    <w:p w14:paraId="49B27A67" w14:textId="23EFA377" w:rsidR="00EC1ABF" w:rsidRPr="003A5861" w:rsidDel="00610A36" w:rsidRDefault="00EC1ABF" w:rsidP="133516D5">
      <w:pPr>
        <w:numPr>
          <w:ilvl w:val="0"/>
          <w:numId w:val="1"/>
        </w:numPr>
        <w:tabs>
          <w:tab w:val="num" w:pos="1440"/>
        </w:tabs>
        <w:spacing w:after="160" w:line="259" w:lineRule="auto"/>
        <w:ind w:left="1440"/>
      </w:pPr>
      <w:r w:rsidRPr="133516D5" w:rsidDel="00BA5D76">
        <w:rPr>
          <w:b/>
        </w:rPr>
        <w:t xml:space="preserve">Output </w:t>
      </w:r>
      <w:r w:rsidR="001D6AAB" w:rsidRPr="133516D5" w:rsidDel="00BA5D76">
        <w:rPr>
          <w:b/>
        </w:rPr>
        <w:t xml:space="preserve">/ Implementation </w:t>
      </w:r>
      <w:r w:rsidRPr="133516D5" w:rsidDel="00BA5D76">
        <w:rPr>
          <w:b/>
        </w:rPr>
        <w:t xml:space="preserve">performance measures: </w:t>
      </w:r>
      <w:r w:rsidRPr="133516D5" w:rsidDel="00610A36">
        <w:t>track on-the-ground activities</w:t>
      </w:r>
      <w:r w:rsidRPr="133516D5" w:rsidDel="003A5861">
        <w:t xml:space="preserve"> (e.g., </w:t>
      </w:r>
      <w:r w:rsidRPr="133516D5" w:rsidDel="00610A36">
        <w:t>acres of habitat restored or preserved</w:t>
      </w:r>
      <w:r w:rsidRPr="133516D5" w:rsidDel="00DB5799">
        <w:t>,</w:t>
      </w:r>
      <w:r w:rsidRPr="133516D5" w:rsidDel="00BA5D76">
        <w:t xml:space="preserve"> </w:t>
      </w:r>
      <w:r w:rsidRPr="133516D5" w:rsidDel="00610A36">
        <w:t>number of trees planted</w:t>
      </w:r>
      <w:r w:rsidRPr="133516D5" w:rsidDel="00DB5799">
        <w:t xml:space="preserve">, </w:t>
      </w:r>
      <w:r w:rsidR="004263FF" w:rsidRPr="133516D5" w:rsidDel="00610A36">
        <w:t>or</w:t>
      </w:r>
      <w:r w:rsidRPr="133516D5" w:rsidDel="00610A36">
        <w:t xml:space="preserve"> number of barriers to fish migration removed</w:t>
      </w:r>
      <w:r w:rsidRPr="133516D5" w:rsidDel="003A5861">
        <w:t>)</w:t>
      </w:r>
      <w:r w:rsidRPr="133516D5" w:rsidDel="00DB5799">
        <w:t>.</w:t>
      </w:r>
    </w:p>
    <w:p w14:paraId="5F0E9629" w14:textId="27DD5E2D" w:rsidR="00EC1ABF" w:rsidRPr="00963F75" w:rsidRDefault="00EC1ABF" w:rsidP="133516D5">
      <w:pPr>
        <w:numPr>
          <w:ilvl w:val="0"/>
          <w:numId w:val="1"/>
        </w:numPr>
        <w:tabs>
          <w:tab w:val="num" w:pos="1440"/>
        </w:tabs>
        <w:spacing w:after="160" w:line="259" w:lineRule="auto"/>
        <w:ind w:left="1440"/>
      </w:pPr>
      <w:r w:rsidRPr="133516D5" w:rsidDel="003A6CBA">
        <w:rPr>
          <w:b/>
        </w:rPr>
        <w:t>Ecological Outcome performance measures:</w:t>
      </w:r>
      <w:r w:rsidRPr="133516D5" w:rsidDel="003A6CBA">
        <w:t xml:space="preserve"> </w:t>
      </w:r>
      <w:r w:rsidRPr="133516D5" w:rsidDel="00610A36">
        <w:t>evaluat</w:t>
      </w:r>
      <w:r w:rsidRPr="133516D5" w:rsidDel="00DB5799">
        <w:t>e</w:t>
      </w:r>
      <w:r w:rsidRPr="133516D5" w:rsidDel="00610A36">
        <w:t xml:space="preserve"> ecosystem responses to on-the-ground activities</w:t>
      </w:r>
      <w:r w:rsidRPr="133516D5" w:rsidDel="003A6CBA">
        <w:t xml:space="preserve"> (e.g., </w:t>
      </w:r>
      <w:r w:rsidRPr="133516D5" w:rsidDel="00610A36">
        <w:t xml:space="preserve">responses by target </w:t>
      </w:r>
      <w:r w:rsidR="001D6AAB" w:rsidRPr="133516D5" w:rsidDel="00610A36">
        <w:t xml:space="preserve">fish and </w:t>
      </w:r>
      <w:r w:rsidRPr="133516D5" w:rsidDel="00610A36">
        <w:t>wildlife populations</w:t>
      </w:r>
      <w:r w:rsidR="00A51AD1" w:rsidRPr="133516D5" w:rsidDel="00DB5799">
        <w:t>;</w:t>
      </w:r>
      <w:r w:rsidRPr="133516D5" w:rsidDel="00610A36">
        <w:t xml:space="preserve"> </w:t>
      </w:r>
      <w:r w:rsidR="00A51AD1" w:rsidRPr="133516D5" w:rsidDel="00610A36">
        <w:t>changes in stream flow</w:t>
      </w:r>
      <w:r w:rsidR="00A51AD1" w:rsidRPr="133516D5" w:rsidDel="00DB5799">
        <w:t xml:space="preserve">; </w:t>
      </w:r>
      <w:r w:rsidRPr="133516D5" w:rsidDel="00DB5799">
        <w:t>and</w:t>
      </w:r>
      <w:r w:rsidRPr="133516D5" w:rsidDel="00610A36">
        <w:t xml:space="preserve"> </w:t>
      </w:r>
      <w:r w:rsidR="00A51AD1" w:rsidRPr="133516D5" w:rsidDel="00610A36">
        <w:t xml:space="preserve">other </w:t>
      </w:r>
      <w:r w:rsidRPr="133516D5" w:rsidDel="00610A36">
        <w:t>responses in ecosystem function</w:t>
      </w:r>
      <w:r w:rsidRPr="133516D5" w:rsidDel="00DB5799">
        <w:t>).</w:t>
      </w:r>
    </w:p>
    <w:p w14:paraId="3C92F876" w14:textId="5A60BD9A" w:rsidR="00206A3A" w:rsidRDefault="6756557A" w:rsidP="133516D5">
      <w:pPr>
        <w:ind w:left="720"/>
      </w:pPr>
      <w:r w:rsidRPr="133516D5">
        <w:t>Do not add performance measures for required administrative tasks (e.g., submission of quarterly reports and invoices</w:t>
      </w:r>
      <w:r w:rsidR="00200E03">
        <w:t xml:space="preserve">, </w:t>
      </w:r>
      <w:r w:rsidR="00691CB3">
        <w:t>work plans, monitoring plans, or final reports</w:t>
      </w:r>
      <w:r w:rsidRPr="133516D5">
        <w:t>).</w:t>
      </w:r>
    </w:p>
    <w:p w14:paraId="0FF2F129" w14:textId="10BECEBD" w:rsidR="00206A3A" w:rsidRDefault="00206A3A" w:rsidP="00C51E90">
      <w:pPr>
        <w:rPr>
          <w:rFonts w:eastAsia="Calibri" w:cs="Arial"/>
          <w:b/>
          <w:szCs w:val="24"/>
        </w:rPr>
      </w:pPr>
    </w:p>
    <w:p w14:paraId="16760D22" w14:textId="76361A56" w:rsidR="00EC1ABF" w:rsidRPr="00370D18" w:rsidRDefault="00370D18" w:rsidP="002B59F2">
      <w:pPr>
        <w:rPr>
          <w:b/>
        </w:rPr>
      </w:pPr>
      <w:r w:rsidRPr="133516D5">
        <w:rPr>
          <w:b/>
        </w:rPr>
        <w:t xml:space="preserve">Monitoring </w:t>
      </w:r>
      <w:r w:rsidR="00EC1ABF" w:rsidRPr="133516D5" w:rsidDel="003A60CE">
        <w:rPr>
          <w:b/>
        </w:rPr>
        <w:t>Metrics</w:t>
      </w:r>
      <w:r w:rsidRPr="133516D5">
        <w:rPr>
          <w:b/>
        </w:rPr>
        <w:t xml:space="preserve">: </w:t>
      </w:r>
    </w:p>
    <w:p w14:paraId="5EFE4977" w14:textId="77777777" w:rsidR="00CB0823" w:rsidRDefault="00CB0823" w:rsidP="00CB0823">
      <w:pPr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R</w:t>
      </w:r>
      <w:r w:rsidRPr="00963F75">
        <w:rPr>
          <w:rFonts w:cstheme="minorHAnsi"/>
          <w:i/>
          <w:iCs/>
        </w:rPr>
        <w:t xml:space="preserve">equired for </w:t>
      </w:r>
      <w:r>
        <w:rPr>
          <w:rFonts w:cstheme="minorHAnsi"/>
          <w:i/>
          <w:iCs/>
        </w:rPr>
        <w:t>all Acquisition and Implementation projects, and P</w:t>
      </w:r>
      <w:r w:rsidRPr="00963F75">
        <w:rPr>
          <w:rFonts w:cstheme="minorHAnsi"/>
          <w:i/>
          <w:iCs/>
        </w:rPr>
        <w:t>lanning projects with monitoring or on-the-</w:t>
      </w:r>
      <w:proofErr w:type="gramStart"/>
      <w:r w:rsidRPr="00963F75">
        <w:rPr>
          <w:rFonts w:cstheme="minorHAnsi"/>
          <w:i/>
          <w:iCs/>
        </w:rPr>
        <w:t>ground work</w:t>
      </w:r>
      <w:proofErr w:type="gramEnd"/>
      <w:r w:rsidRPr="00963F75">
        <w:rPr>
          <w:rFonts w:cstheme="minorHAnsi"/>
          <w:i/>
          <w:iCs/>
        </w:rPr>
        <w:t xml:space="preserve">.  </w:t>
      </w:r>
    </w:p>
    <w:p w14:paraId="1DB91C85" w14:textId="73AE972E" w:rsidR="00261A4D" w:rsidRDefault="00261A4D" w:rsidP="00CB0823">
      <w:pPr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Note: </w:t>
      </w:r>
      <w:r w:rsidR="00284447">
        <w:rPr>
          <w:rFonts w:cstheme="minorHAnsi"/>
          <w:i/>
          <w:iCs/>
        </w:rPr>
        <w:t>All</w:t>
      </w:r>
      <w:r>
        <w:rPr>
          <w:rFonts w:cstheme="minorHAnsi"/>
          <w:i/>
          <w:iCs/>
        </w:rPr>
        <w:t xml:space="preserve"> projects will be required to submit project information to EcoAtlas Project Tracker. </w:t>
      </w:r>
    </w:p>
    <w:p w14:paraId="734A9A07" w14:textId="501AFC15" w:rsidR="005235C1" w:rsidRPr="0023141B" w:rsidRDefault="005235C1" w:rsidP="00284447">
      <w:pPr>
        <w:spacing w:line="240" w:lineRule="auto"/>
        <w:ind w:left="720"/>
      </w:pPr>
      <w:r w:rsidRPr="0023141B">
        <w:t xml:space="preserve">The following </w:t>
      </w:r>
      <w:r w:rsidR="00284447">
        <w:t xml:space="preserve">monitoring metrics and methods </w:t>
      </w:r>
      <w:r w:rsidRPr="0023141B">
        <w:t xml:space="preserve">are required or recommended based on the </w:t>
      </w:r>
      <w:hyperlink r:id="rId11" w:history="1">
        <w:r w:rsidRPr="0023141B">
          <w:rPr>
            <w:rStyle w:val="Hyperlink"/>
          </w:rPr>
          <w:t>Wetland and Riparian Area Monitoring Plan (WRAMP)</w:t>
        </w:r>
      </w:hyperlink>
      <w:r w:rsidRPr="0023141B">
        <w:t xml:space="preserve"> framework. For more information, see </w:t>
      </w:r>
      <w:hyperlink r:id="rId12" w:tgtFrame="_blank" w:history="1">
        <w:r w:rsidRPr="0023141B">
          <w:rPr>
            <w:rStyle w:val="Hyperlink"/>
          </w:rPr>
          <w:t>WRAMP FAQ and Guidance for CDFW Prop 1 Projects</w:t>
        </w:r>
      </w:hyperlink>
      <w:r w:rsidRPr="0023141B">
        <w:t>.</w:t>
      </w:r>
    </w:p>
    <w:p w14:paraId="1003FC0D" w14:textId="2DFEF9EB" w:rsidR="005235C1" w:rsidRPr="0023141B" w:rsidRDefault="005235C1" w:rsidP="005235C1">
      <w:pPr>
        <w:pStyle w:val="ListParagraph"/>
        <w:numPr>
          <w:ilvl w:val="2"/>
          <w:numId w:val="7"/>
        </w:numPr>
        <w:spacing w:after="80" w:line="240" w:lineRule="auto"/>
        <w:contextualSpacing w:val="0"/>
        <w:rPr>
          <w:rStyle w:val="Heading4Char"/>
          <w:rFonts w:ascii="Arial" w:hAnsi="Arial" w:cs="Arial"/>
          <w:i w:val="0"/>
          <w:iCs w:val="0"/>
        </w:rPr>
      </w:pPr>
      <w:r w:rsidRPr="0023141B">
        <w:rPr>
          <w:rStyle w:val="Heading4Char"/>
          <w:rFonts w:ascii="Arial" w:hAnsi="Arial" w:cs="Arial"/>
          <w:i w:val="0"/>
          <w:iCs w:val="0"/>
        </w:rPr>
        <w:t xml:space="preserve">Level 1 – Mapping and landscape level data: </w:t>
      </w:r>
      <w:r w:rsidR="00E411F3">
        <w:rPr>
          <w:rStyle w:val="Heading4Char"/>
          <w:rFonts w:ascii="Arial" w:hAnsi="Arial" w:cs="Arial"/>
          <w:i w:val="0"/>
          <w:iCs w:val="0"/>
        </w:rPr>
        <w:t xml:space="preserve"> </w:t>
      </w:r>
    </w:p>
    <w:p w14:paraId="03E93BCB" w14:textId="3A1EE174" w:rsidR="005235C1" w:rsidRPr="0023141B" w:rsidRDefault="005235C1" w:rsidP="005235C1">
      <w:pPr>
        <w:pStyle w:val="ListParagraph"/>
        <w:numPr>
          <w:ilvl w:val="2"/>
          <w:numId w:val="5"/>
        </w:numPr>
        <w:spacing w:line="240" w:lineRule="auto"/>
        <w:ind w:left="2520"/>
        <w:contextualSpacing w:val="0"/>
      </w:pPr>
      <w:r w:rsidRPr="0023141B">
        <w:t xml:space="preserve">Required: Submit project information to </w:t>
      </w:r>
      <w:hyperlink r:id="rId13" w:history="1">
        <w:r w:rsidRPr="00D018B0">
          <w:rPr>
            <w:rStyle w:val="Hyperlink"/>
          </w:rPr>
          <w:t xml:space="preserve">Eco Atlas </w:t>
        </w:r>
        <w:r w:rsidR="00D018B0" w:rsidRPr="00D018B0">
          <w:rPr>
            <w:rStyle w:val="Hyperlink"/>
            <w:bCs/>
          </w:rPr>
          <w:t>Project Tracker</w:t>
        </w:r>
      </w:hyperlink>
      <w:r w:rsidRPr="00D018B0">
        <w:rPr>
          <w:rStyle w:val="Hyperlink"/>
          <w:bCs/>
          <w:color w:val="auto"/>
          <w:u w:val="none"/>
        </w:rPr>
        <w:t xml:space="preserve">. </w:t>
      </w:r>
      <w:r w:rsidR="00C1393F" w:rsidRPr="00D018B0">
        <w:rPr>
          <w:rStyle w:val="Hyperlink"/>
          <w:bCs/>
          <w:color w:val="auto"/>
          <w:u w:val="none"/>
        </w:rPr>
        <w:t>Required for all implementation, planning</w:t>
      </w:r>
      <w:r w:rsidR="00D018B0">
        <w:rPr>
          <w:rStyle w:val="Hyperlink"/>
          <w:bCs/>
          <w:color w:val="auto"/>
          <w:u w:val="none"/>
        </w:rPr>
        <w:t>,</w:t>
      </w:r>
      <w:r w:rsidR="00C1393F" w:rsidRPr="00D018B0">
        <w:rPr>
          <w:rStyle w:val="Hyperlink"/>
          <w:bCs/>
          <w:color w:val="auto"/>
          <w:u w:val="none"/>
        </w:rPr>
        <w:t xml:space="preserve"> and acquisition projects. Watershed scale planning projects should include sites identified for restoration, not watershed assessment areas.</w:t>
      </w:r>
    </w:p>
    <w:p w14:paraId="25A78FA6" w14:textId="77777777" w:rsidR="005235C1" w:rsidRPr="0023141B" w:rsidRDefault="005235C1" w:rsidP="005235C1">
      <w:pPr>
        <w:pStyle w:val="ListParagraph"/>
        <w:numPr>
          <w:ilvl w:val="2"/>
          <w:numId w:val="7"/>
        </w:numPr>
        <w:spacing w:before="120" w:after="80" w:line="240" w:lineRule="auto"/>
        <w:contextualSpacing w:val="0"/>
        <w:rPr>
          <w:rStyle w:val="Heading4Char"/>
          <w:rFonts w:ascii="Arial" w:hAnsi="Arial" w:cs="Arial"/>
          <w:i w:val="0"/>
          <w:iCs w:val="0"/>
        </w:rPr>
      </w:pPr>
      <w:r w:rsidRPr="0023141B">
        <w:rPr>
          <w:rStyle w:val="Heading4Char"/>
          <w:rFonts w:ascii="Arial" w:hAnsi="Arial" w:cs="Arial"/>
          <w:i w:val="0"/>
          <w:iCs w:val="0"/>
        </w:rPr>
        <w:t xml:space="preserve">Level 2 – Rapid Assessment: </w:t>
      </w:r>
    </w:p>
    <w:p w14:paraId="283E8FEC" w14:textId="77777777" w:rsidR="005235C1" w:rsidRPr="0023141B" w:rsidRDefault="005235C1" w:rsidP="005235C1">
      <w:pPr>
        <w:pStyle w:val="ListParagraph"/>
        <w:numPr>
          <w:ilvl w:val="2"/>
          <w:numId w:val="5"/>
        </w:numPr>
        <w:spacing w:line="240" w:lineRule="auto"/>
        <w:ind w:left="2520"/>
      </w:pPr>
      <w:r w:rsidRPr="0023141B">
        <w:rPr>
          <w:bCs/>
        </w:rPr>
        <w:t xml:space="preserve">Required: </w:t>
      </w:r>
      <w:r w:rsidRPr="0023141B">
        <w:t xml:space="preserve">Photo Point monitoring including the establishment of permanent points – see </w:t>
      </w:r>
      <w:hyperlink r:id="rId14" w:history="1">
        <w:r w:rsidRPr="0023141B">
          <w:rPr>
            <w:rStyle w:val="Hyperlink"/>
          </w:rPr>
          <w:t>Photographic Monitoring of Salmonid Habitat Restoration Projects</w:t>
        </w:r>
      </w:hyperlink>
      <w:r w:rsidRPr="0023141B">
        <w:t xml:space="preserve"> or </w:t>
      </w:r>
      <w:hyperlink r:id="rId15" w:history="1">
        <w:r w:rsidRPr="0023141B">
          <w:rPr>
            <w:rStyle w:val="Hyperlink"/>
          </w:rPr>
          <w:t>USFS Photo Point Monitoring Handbook</w:t>
        </w:r>
      </w:hyperlink>
      <w:r w:rsidRPr="0023141B">
        <w:t xml:space="preserve">; pre- and post-implementation photos are required for implementation projects.   </w:t>
      </w:r>
    </w:p>
    <w:p w14:paraId="0324288E" w14:textId="77777777" w:rsidR="005235C1" w:rsidRPr="0023141B" w:rsidRDefault="005235C1" w:rsidP="005235C1">
      <w:pPr>
        <w:pStyle w:val="ListParagraph"/>
        <w:numPr>
          <w:ilvl w:val="2"/>
          <w:numId w:val="5"/>
        </w:numPr>
        <w:spacing w:line="240" w:lineRule="auto"/>
        <w:ind w:left="2520"/>
        <w:contextualSpacing w:val="0"/>
        <w:rPr>
          <w:bCs/>
        </w:rPr>
      </w:pPr>
      <w:r w:rsidRPr="0023141B">
        <w:t xml:space="preserve">Recommended: </w:t>
      </w:r>
      <w:hyperlink r:id="rId16" w:anchor="field+books+and+sops" w:history="1">
        <w:r w:rsidRPr="0023141B">
          <w:rPr>
            <w:rStyle w:val="Hyperlink"/>
            <w:bCs/>
          </w:rPr>
          <w:t>CRAM – Riverine module</w:t>
        </w:r>
      </w:hyperlink>
      <w:r w:rsidRPr="0023141B">
        <w:rPr>
          <w:rStyle w:val="FootnoteReference"/>
          <w:bCs/>
          <w:color w:val="0000FF"/>
          <w:u w:val="single"/>
        </w:rPr>
        <w:footnoteReference w:id="2"/>
      </w:r>
      <w:r w:rsidRPr="0023141B">
        <w:rPr>
          <w:rStyle w:val="Hyperlink"/>
          <w:bCs/>
        </w:rPr>
        <w:t>;</w:t>
      </w:r>
      <w:r w:rsidRPr="0023141B">
        <w:rPr>
          <w:bCs/>
        </w:rPr>
        <w:t xml:space="preserve"> or </w:t>
      </w:r>
      <w:hyperlink r:id="rId17" w:history="1">
        <w:r w:rsidRPr="0023141B">
          <w:rPr>
            <w:rStyle w:val="Hyperlink"/>
            <w:bCs/>
          </w:rPr>
          <w:t>Proper Functioning Condition</w:t>
        </w:r>
      </w:hyperlink>
      <w:r w:rsidRPr="0023141B">
        <w:rPr>
          <w:bCs/>
        </w:rPr>
        <w:t xml:space="preserve"> assessment </w:t>
      </w:r>
    </w:p>
    <w:p w14:paraId="1D347E92" w14:textId="77777777" w:rsidR="005235C1" w:rsidRPr="0023141B" w:rsidRDefault="005235C1" w:rsidP="005235C1">
      <w:pPr>
        <w:pStyle w:val="ListParagraph"/>
        <w:numPr>
          <w:ilvl w:val="2"/>
          <w:numId w:val="7"/>
        </w:numPr>
        <w:spacing w:before="80" w:after="80" w:line="240" w:lineRule="auto"/>
        <w:contextualSpacing w:val="0"/>
        <w:rPr>
          <w:rStyle w:val="Heading4Char"/>
          <w:rFonts w:ascii="Arial" w:hAnsi="Arial" w:cs="Arial"/>
          <w:i w:val="0"/>
          <w:iCs w:val="0"/>
        </w:rPr>
      </w:pPr>
      <w:r w:rsidRPr="0023141B">
        <w:rPr>
          <w:rStyle w:val="Heading4Char"/>
          <w:rFonts w:ascii="Arial" w:hAnsi="Arial" w:cs="Arial"/>
          <w:i w:val="0"/>
          <w:iCs w:val="0"/>
        </w:rPr>
        <w:t xml:space="preserve">Level 3 – Relevant project-specific ecosystem monitoring: </w:t>
      </w:r>
    </w:p>
    <w:p w14:paraId="01E85640" w14:textId="72712771" w:rsidR="005235C1" w:rsidRPr="0023141B" w:rsidRDefault="005235C1" w:rsidP="005235C1">
      <w:pPr>
        <w:pStyle w:val="ListParagraph"/>
        <w:numPr>
          <w:ilvl w:val="2"/>
          <w:numId w:val="5"/>
        </w:numPr>
        <w:spacing w:line="240" w:lineRule="auto"/>
        <w:ind w:left="2520"/>
      </w:pPr>
      <w:r w:rsidRPr="0023141B">
        <w:t xml:space="preserve">Recommended: Standardized methods to conduct baseline and post-project monitoring at the project site and control site. Include permit compliance monitoring and effectiveness monitoring. Metrics </w:t>
      </w:r>
      <w:r w:rsidR="00C14E14">
        <w:t xml:space="preserve">and methods </w:t>
      </w:r>
      <w:r w:rsidRPr="0023141B">
        <w:t xml:space="preserve">should be applicable to project objectives and project </w:t>
      </w:r>
      <w:proofErr w:type="gramStart"/>
      <w:r w:rsidRPr="0023141B">
        <w:t>type;</w:t>
      </w:r>
      <w:proofErr w:type="gramEnd"/>
      <w:r w:rsidRPr="0023141B">
        <w:t xml:space="preserve"> for example: </w:t>
      </w:r>
    </w:p>
    <w:p w14:paraId="49418A00" w14:textId="3956C8E6" w:rsidR="005235C1" w:rsidRPr="0023141B" w:rsidRDefault="005235C1" w:rsidP="005235C1">
      <w:pPr>
        <w:pStyle w:val="ListParagraph"/>
        <w:numPr>
          <w:ilvl w:val="3"/>
          <w:numId w:val="5"/>
        </w:numPr>
        <w:spacing w:line="240" w:lineRule="auto"/>
        <w:ind w:left="3240"/>
      </w:pPr>
      <w:r w:rsidRPr="0023141B">
        <w:rPr>
          <w:bCs/>
        </w:rPr>
        <w:t xml:space="preserve">Water quality including temperature; see </w:t>
      </w:r>
      <w:hyperlink r:id="rId18" w:history="1">
        <w:r w:rsidRPr="0023141B">
          <w:rPr>
            <w:rStyle w:val="Hyperlink"/>
          </w:rPr>
          <w:t>Surface Water Ambient Monitoring Program</w:t>
        </w:r>
      </w:hyperlink>
    </w:p>
    <w:p w14:paraId="7257F70B" w14:textId="6596981C" w:rsidR="005235C1" w:rsidRPr="0023141B" w:rsidRDefault="00703ABF" w:rsidP="005235C1">
      <w:pPr>
        <w:pStyle w:val="ListParagraph"/>
        <w:numPr>
          <w:ilvl w:val="3"/>
          <w:numId w:val="5"/>
        </w:numPr>
        <w:spacing w:line="240" w:lineRule="auto"/>
        <w:ind w:left="3240"/>
      </w:pPr>
      <w:hyperlink r:id="rId19" w:history="1">
        <w:r w:rsidR="005235C1" w:rsidRPr="0023141B">
          <w:rPr>
            <w:rStyle w:val="Hyperlink"/>
            <w:bCs/>
          </w:rPr>
          <w:t>California Stream Condition Index – macroin</w:t>
        </w:r>
        <w:r w:rsidR="001C2E5A">
          <w:rPr>
            <w:rStyle w:val="Hyperlink"/>
            <w:bCs/>
          </w:rPr>
          <w:t>v</w:t>
        </w:r>
        <w:r w:rsidR="005235C1" w:rsidRPr="0023141B">
          <w:rPr>
            <w:rStyle w:val="Hyperlink"/>
            <w:bCs/>
          </w:rPr>
          <w:t>ertebrate sampling</w:t>
        </w:r>
      </w:hyperlink>
      <w:r w:rsidR="005235C1" w:rsidRPr="0023141B">
        <w:t xml:space="preserve"> </w:t>
      </w:r>
    </w:p>
    <w:p w14:paraId="33AD580F" w14:textId="77777777" w:rsidR="005235C1" w:rsidRPr="0023141B" w:rsidRDefault="005235C1" w:rsidP="005235C1">
      <w:pPr>
        <w:pStyle w:val="ListParagraph"/>
        <w:numPr>
          <w:ilvl w:val="3"/>
          <w:numId w:val="5"/>
        </w:numPr>
        <w:spacing w:line="240" w:lineRule="auto"/>
        <w:ind w:left="3240"/>
      </w:pPr>
      <w:r w:rsidRPr="0023141B">
        <w:rPr>
          <w:bCs/>
        </w:rPr>
        <w:t xml:space="preserve">Fish abundance and distribution; see </w:t>
      </w:r>
      <w:hyperlink r:id="rId20" w:history="1">
        <w:r w:rsidRPr="0023141B">
          <w:rPr>
            <w:rStyle w:val="Hyperlink"/>
          </w:rPr>
          <w:t>California Coastal Monitoring Program</w:t>
        </w:r>
      </w:hyperlink>
      <w:r w:rsidRPr="0023141B">
        <w:rPr>
          <w:bCs/>
        </w:rPr>
        <w:t xml:space="preserve">; </w:t>
      </w:r>
    </w:p>
    <w:p w14:paraId="1C18030E" w14:textId="77777777" w:rsidR="005235C1" w:rsidRPr="0023141B" w:rsidRDefault="005235C1" w:rsidP="005235C1">
      <w:pPr>
        <w:pStyle w:val="ListParagraph"/>
        <w:numPr>
          <w:ilvl w:val="3"/>
          <w:numId w:val="5"/>
        </w:numPr>
        <w:spacing w:line="240" w:lineRule="auto"/>
        <w:ind w:left="3240"/>
      </w:pPr>
      <w:r w:rsidRPr="0023141B">
        <w:t>Vegetation survivorship.</w:t>
      </w:r>
    </w:p>
    <w:p w14:paraId="6039EE20" w14:textId="126C5D50" w:rsidR="005235C1" w:rsidRPr="0023141B" w:rsidRDefault="005235C1" w:rsidP="005235C1">
      <w:pPr>
        <w:pStyle w:val="ListParagraph"/>
        <w:numPr>
          <w:ilvl w:val="3"/>
          <w:numId w:val="5"/>
        </w:numPr>
        <w:spacing w:line="240" w:lineRule="auto"/>
        <w:ind w:left="3240"/>
      </w:pPr>
      <w:r w:rsidRPr="0023141B">
        <w:t>Other relevant metrics</w:t>
      </w:r>
      <w:r w:rsidR="00C14E14">
        <w:t xml:space="preserve"> and methods</w:t>
      </w:r>
      <w:r w:rsidRPr="0023141B">
        <w:t>. See:</w:t>
      </w:r>
    </w:p>
    <w:p w14:paraId="114F642C" w14:textId="531E08DC" w:rsidR="002B7457" w:rsidRPr="002B7457" w:rsidRDefault="00703ABF" w:rsidP="005235C1">
      <w:pPr>
        <w:pStyle w:val="ListParagraph"/>
        <w:numPr>
          <w:ilvl w:val="0"/>
          <w:numId w:val="6"/>
        </w:numPr>
        <w:spacing w:line="240" w:lineRule="auto"/>
        <w:ind w:left="3600" w:hanging="180"/>
        <w:rPr>
          <w:rFonts w:cstheme="minorHAnsi"/>
          <w:bCs/>
        </w:rPr>
      </w:pPr>
      <w:hyperlink r:id="rId21" w:history="1">
        <w:r w:rsidR="002B7457" w:rsidRPr="00C14E14">
          <w:rPr>
            <w:rStyle w:val="Hyperlink"/>
            <w:rFonts w:cstheme="minorHAnsi"/>
            <w:bCs/>
          </w:rPr>
          <w:t>California Salmonid Stream Habitat Restoration Manual</w:t>
        </w:r>
      </w:hyperlink>
    </w:p>
    <w:p w14:paraId="6A8FF03D" w14:textId="15F9200E" w:rsidR="005235C1" w:rsidRPr="0023141B" w:rsidRDefault="00703ABF" w:rsidP="005235C1">
      <w:pPr>
        <w:pStyle w:val="ListParagraph"/>
        <w:numPr>
          <w:ilvl w:val="0"/>
          <w:numId w:val="6"/>
        </w:numPr>
        <w:spacing w:line="240" w:lineRule="auto"/>
        <w:ind w:left="3600" w:hanging="180"/>
        <w:rPr>
          <w:rFonts w:cstheme="minorHAnsi"/>
          <w:bCs/>
        </w:rPr>
      </w:pPr>
      <w:hyperlink r:id="rId22" w:history="1">
        <w:r w:rsidR="005235C1" w:rsidRPr="0023141B">
          <w:rPr>
            <w:rStyle w:val="Hyperlink"/>
          </w:rPr>
          <w:t>Monitoring the Implementation and Effectiveness of Fisheries Habitat Restoration Projects</w:t>
        </w:r>
      </w:hyperlink>
    </w:p>
    <w:p w14:paraId="00E1AE46" w14:textId="33B60FFB" w:rsidR="005235C1" w:rsidRPr="0023141B" w:rsidRDefault="00703ABF" w:rsidP="005235C1">
      <w:pPr>
        <w:pStyle w:val="ListParagraph"/>
        <w:numPr>
          <w:ilvl w:val="0"/>
          <w:numId w:val="6"/>
        </w:numPr>
        <w:spacing w:line="240" w:lineRule="auto"/>
        <w:ind w:left="3600" w:hanging="180"/>
        <w:rPr>
          <w:rFonts w:cstheme="minorHAnsi"/>
          <w:bCs/>
        </w:rPr>
      </w:pPr>
      <w:hyperlink r:id="rId23" w:history="1">
        <w:r w:rsidR="005235C1" w:rsidRPr="0023141B">
          <w:rPr>
            <w:rStyle w:val="Hyperlink"/>
            <w:rFonts w:cs="Arial"/>
          </w:rPr>
          <w:t xml:space="preserve">Qualitative Monitoring of </w:t>
        </w:r>
        <w:r w:rsidR="005235C1" w:rsidRPr="0023141B">
          <w:rPr>
            <w:rStyle w:val="Hyperlink"/>
          </w:rPr>
          <w:t>Fisheries Habitat Restoration</w:t>
        </w:r>
      </w:hyperlink>
    </w:p>
    <w:p w14:paraId="3587A55E" w14:textId="2FDFC9B0" w:rsidR="00A001EE" w:rsidRPr="0023141B" w:rsidRDefault="00A001EE" w:rsidP="005235C1">
      <w:pPr>
        <w:rPr>
          <w:rFonts w:cs="Arial"/>
          <w:bCs/>
          <w:szCs w:val="20"/>
        </w:rPr>
      </w:pPr>
    </w:p>
    <w:p w14:paraId="18A45CDB" w14:textId="0AD0231B" w:rsidR="001C7B00" w:rsidRDefault="00643EDB" w:rsidP="00FB510C">
      <w:pPr>
        <w:rPr>
          <w:rFonts w:cs="Arial"/>
          <w:b/>
          <w:bCs/>
          <w:szCs w:val="20"/>
        </w:rPr>
      </w:pPr>
      <w:r w:rsidRPr="133516D5">
        <w:rPr>
          <w:rFonts w:cs="Arial"/>
          <w:b/>
        </w:rPr>
        <w:t>NOTE</w:t>
      </w:r>
      <w:r w:rsidR="002661D0" w:rsidRPr="133516D5">
        <w:rPr>
          <w:rFonts w:cs="Arial"/>
          <w:b/>
        </w:rPr>
        <w:t>:</w:t>
      </w:r>
      <w:r w:rsidRPr="133516D5">
        <w:rPr>
          <w:rFonts w:cs="Arial"/>
          <w:b/>
        </w:rPr>
        <w:t xml:space="preserve"> </w:t>
      </w:r>
      <w:r w:rsidR="00842C20">
        <w:rPr>
          <w:rFonts w:cs="Arial"/>
          <w:b/>
        </w:rPr>
        <w:t xml:space="preserve">If awarded a grant, </w:t>
      </w:r>
      <w:r w:rsidR="00225498">
        <w:rPr>
          <w:rFonts w:cs="Arial"/>
          <w:b/>
        </w:rPr>
        <w:t>the grantee</w:t>
      </w:r>
      <w:r w:rsidR="002661D0" w:rsidRPr="133516D5">
        <w:rPr>
          <w:rFonts w:cs="Arial"/>
          <w:b/>
        </w:rPr>
        <w:t xml:space="preserve"> </w:t>
      </w:r>
      <w:r w:rsidRPr="133516D5">
        <w:rPr>
          <w:rFonts w:cs="Arial"/>
          <w:b/>
        </w:rPr>
        <w:t xml:space="preserve">will be required to submit a complete Monitoring, Long-Term Management, and Data Management Plan as a </w:t>
      </w:r>
      <w:r w:rsidRPr="133516D5" w:rsidDel="00507E3B">
        <w:rPr>
          <w:rFonts w:cs="Arial"/>
          <w:b/>
        </w:rPr>
        <w:t xml:space="preserve">grant </w:t>
      </w:r>
      <w:r w:rsidRPr="133516D5">
        <w:rPr>
          <w:rFonts w:cs="Arial"/>
          <w:b/>
        </w:rPr>
        <w:t>deliverable; the template</w:t>
      </w:r>
      <w:r w:rsidR="00F63B8F" w:rsidRPr="133516D5">
        <w:rPr>
          <w:rFonts w:cs="Arial"/>
          <w:b/>
        </w:rPr>
        <w:t xml:space="preserve"> for the complete Plan</w:t>
      </w:r>
      <w:r w:rsidRPr="133516D5">
        <w:rPr>
          <w:rFonts w:cs="Arial"/>
          <w:b/>
        </w:rPr>
        <w:t xml:space="preserve"> </w:t>
      </w:r>
      <w:r w:rsidRPr="00476ECA">
        <w:rPr>
          <w:rFonts w:cs="Arial"/>
          <w:b/>
        </w:rPr>
        <w:t xml:space="preserve">is </w:t>
      </w:r>
      <w:hyperlink r:id="rId24" w:anchor="431321401-grantee-guidance" w:history="1">
        <w:r w:rsidRPr="008510D0">
          <w:rPr>
            <w:rStyle w:val="Hyperlink"/>
            <w:rFonts w:cs="Arial"/>
            <w:b/>
          </w:rPr>
          <w:t>here</w:t>
        </w:r>
      </w:hyperlink>
      <w:r w:rsidR="002360C6" w:rsidRPr="00476ECA">
        <w:rPr>
          <w:rFonts w:cs="Arial"/>
          <w:b/>
          <w:u w:val="single"/>
        </w:rPr>
        <w:t>.</w:t>
      </w:r>
      <w:r w:rsidR="0093597A">
        <w:rPr>
          <w:rFonts w:cs="Arial"/>
          <w:b/>
          <w:u w:val="single"/>
        </w:rPr>
        <w:t xml:space="preserve">  </w:t>
      </w:r>
    </w:p>
    <w:p w14:paraId="65A2F75D" w14:textId="09A47FD9" w:rsidR="009A12CF" w:rsidRDefault="00ED2209" w:rsidP="00FB510C">
      <w:pPr>
        <w:rPr>
          <w:rFonts w:cs="Arial"/>
          <w:b/>
        </w:rPr>
      </w:pPr>
      <w:r w:rsidRPr="786D03C6">
        <w:rPr>
          <w:rFonts w:cs="Arial"/>
          <w:b/>
        </w:rPr>
        <w:t>You must i</w:t>
      </w:r>
      <w:r w:rsidR="002360C6" w:rsidRPr="786D03C6">
        <w:rPr>
          <w:rFonts w:cs="Arial"/>
          <w:b/>
        </w:rPr>
        <w:t>nclude a task</w:t>
      </w:r>
      <w:r w:rsidRPr="786D03C6">
        <w:rPr>
          <w:rFonts w:cs="Arial"/>
          <w:b/>
        </w:rPr>
        <w:t xml:space="preserve"> or subtask</w:t>
      </w:r>
      <w:r w:rsidR="002360C6" w:rsidRPr="786D03C6">
        <w:rPr>
          <w:rFonts w:cs="Arial"/>
          <w:b/>
        </w:rPr>
        <w:t xml:space="preserve"> for</w:t>
      </w:r>
      <w:r w:rsidRPr="786D03C6">
        <w:rPr>
          <w:rFonts w:cs="Arial"/>
          <w:b/>
        </w:rPr>
        <w:t xml:space="preserve"> </w:t>
      </w:r>
      <w:r w:rsidR="0093597A">
        <w:rPr>
          <w:rFonts w:cs="Arial"/>
          <w:b/>
        </w:rPr>
        <w:t xml:space="preserve">development of a complete Plan, and the proposed </w:t>
      </w:r>
      <w:r w:rsidR="002360C6" w:rsidRPr="786D03C6">
        <w:rPr>
          <w:rFonts w:cs="Arial"/>
          <w:b/>
        </w:rPr>
        <w:t xml:space="preserve">monitoring in the </w:t>
      </w:r>
      <w:r w:rsidR="0093597A">
        <w:rPr>
          <w:rFonts w:cs="Arial"/>
          <w:b/>
        </w:rPr>
        <w:t xml:space="preserve">project </w:t>
      </w:r>
      <w:r w:rsidR="002360C6" w:rsidRPr="786D03C6">
        <w:rPr>
          <w:rFonts w:cs="Arial"/>
          <w:b/>
        </w:rPr>
        <w:t xml:space="preserve">scope of </w:t>
      </w:r>
      <w:r w:rsidR="009A12CF" w:rsidRPr="786D03C6">
        <w:rPr>
          <w:rFonts w:cs="Arial"/>
          <w:b/>
          <w:bCs/>
        </w:rPr>
        <w:t xml:space="preserve">work and </w:t>
      </w:r>
      <w:r w:rsidR="00DD1CBE" w:rsidRPr="786D03C6">
        <w:rPr>
          <w:rFonts w:cs="Arial"/>
          <w:b/>
        </w:rPr>
        <w:t xml:space="preserve">summarize the cost in the </w:t>
      </w:r>
      <w:r w:rsidR="009A12CF" w:rsidRPr="786D03C6">
        <w:rPr>
          <w:rFonts w:cs="Arial"/>
          <w:b/>
          <w:bCs/>
        </w:rPr>
        <w:t xml:space="preserve">budget justification.  </w:t>
      </w:r>
    </w:p>
    <w:p w14:paraId="1ABBF13C" w14:textId="50B8A81E" w:rsidR="009A12CF" w:rsidRPr="0023141B" w:rsidRDefault="009A12CF" w:rsidP="00FB510C">
      <w:pPr>
        <w:rPr>
          <w:rFonts w:cs="Arial"/>
          <w:b/>
          <w:bCs/>
          <w:szCs w:val="20"/>
        </w:rPr>
      </w:pPr>
    </w:p>
    <w:p w14:paraId="1380937A" w14:textId="77777777" w:rsidR="0093597A" w:rsidRDefault="0093597A">
      <w:pPr>
        <w:spacing w:after="160" w:line="259" w:lineRule="auto"/>
        <w:rPr>
          <w:rFonts w:cs="Arial"/>
          <w:b/>
          <w:bCs/>
          <w:i/>
          <w:iCs/>
          <w:szCs w:val="20"/>
        </w:rPr>
      </w:pPr>
      <w:r>
        <w:rPr>
          <w:rFonts w:cs="Arial"/>
          <w:b/>
          <w:bCs/>
          <w:i/>
          <w:iCs/>
          <w:szCs w:val="20"/>
        </w:rPr>
        <w:br w:type="page"/>
      </w:r>
    </w:p>
    <w:p w14:paraId="4AB0B252" w14:textId="419F3351" w:rsidR="00ED2209" w:rsidRPr="00ED2209" w:rsidRDefault="006752BE" w:rsidP="00FB510C">
      <w:pPr>
        <w:rPr>
          <w:rFonts w:cs="Arial"/>
          <w:b/>
          <w:bCs/>
          <w:i/>
          <w:iCs/>
          <w:szCs w:val="20"/>
        </w:rPr>
      </w:pPr>
      <w:r>
        <w:rPr>
          <w:rFonts w:cs="Arial"/>
          <w:b/>
          <w:bCs/>
          <w:i/>
          <w:iCs/>
          <w:szCs w:val="20"/>
        </w:rPr>
        <w:lastRenderedPageBreak/>
        <w:t>Example Objectives, Performance Measures, and Monitoring Metrics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3205"/>
        <w:gridCol w:w="3104"/>
      </w:tblGrid>
      <w:tr w:rsidR="00CC1C2E" w:rsidRPr="003748C1" w14:paraId="6AE2590C" w14:textId="77777777" w:rsidTr="009D7178">
        <w:trPr>
          <w:cantSplit/>
          <w:tblHeader/>
        </w:trPr>
        <w:tc>
          <w:tcPr>
            <w:tcW w:w="3041" w:type="dxa"/>
          </w:tcPr>
          <w:p w14:paraId="123F687E" w14:textId="21296F4D" w:rsidR="00CC1C2E" w:rsidRPr="00A91713" w:rsidRDefault="00CC1C2E" w:rsidP="00CC1C2E">
            <w:pPr>
              <w:rPr>
                <w:rFonts w:cstheme="minorHAnsi"/>
                <w:b/>
                <w:sz w:val="22"/>
              </w:rPr>
            </w:pPr>
            <w:r w:rsidRPr="00A91713">
              <w:rPr>
                <w:rFonts w:cstheme="minorHAnsi"/>
                <w:b/>
                <w:sz w:val="22"/>
              </w:rPr>
              <w:t xml:space="preserve">Objective </w:t>
            </w:r>
            <w:r w:rsidRPr="00A91713">
              <w:rPr>
                <w:rFonts w:cstheme="minorHAnsi"/>
                <w:bCs/>
                <w:sz w:val="22"/>
              </w:rPr>
              <w:t xml:space="preserve">– What do you specifically intend to accomplish? </w:t>
            </w:r>
          </w:p>
        </w:tc>
        <w:tc>
          <w:tcPr>
            <w:tcW w:w="3205" w:type="dxa"/>
          </w:tcPr>
          <w:p w14:paraId="25986378" w14:textId="7FB44395" w:rsidR="00CC1C2E" w:rsidRPr="00A91713" w:rsidRDefault="00CC1C2E" w:rsidP="00CC1C2E">
            <w:pPr>
              <w:rPr>
                <w:rFonts w:cstheme="minorHAnsi"/>
                <w:b/>
                <w:sz w:val="22"/>
              </w:rPr>
            </w:pPr>
            <w:r w:rsidRPr="00A91713">
              <w:rPr>
                <w:rFonts w:cstheme="minorHAnsi"/>
                <w:b/>
                <w:sz w:val="22"/>
              </w:rPr>
              <w:t xml:space="preserve">Performance Measures– </w:t>
            </w:r>
            <w:bookmarkStart w:id="0" w:name="_Hlk80115244"/>
            <w:r w:rsidRPr="00A91713">
              <w:rPr>
                <w:rFonts w:cstheme="minorHAnsi"/>
                <w:bCs/>
                <w:sz w:val="22"/>
              </w:rPr>
              <w:t>Concise statement of what, exactly how much, when, where, and how.</w:t>
            </w:r>
            <w:bookmarkEnd w:id="0"/>
          </w:p>
        </w:tc>
        <w:tc>
          <w:tcPr>
            <w:tcW w:w="3104" w:type="dxa"/>
          </w:tcPr>
          <w:p w14:paraId="622CC730" w14:textId="555F6DD6" w:rsidR="00CC1C2E" w:rsidRPr="00A91713" w:rsidRDefault="00FB510C" w:rsidP="00CC1C2E">
            <w:pPr>
              <w:rPr>
                <w:rFonts w:cstheme="minorHAnsi"/>
                <w:b/>
                <w:sz w:val="22"/>
              </w:rPr>
            </w:pPr>
            <w:r w:rsidRPr="00A91713">
              <w:rPr>
                <w:rFonts w:cstheme="minorHAnsi"/>
                <w:b/>
                <w:sz w:val="22"/>
              </w:rPr>
              <w:t xml:space="preserve">Monitoring Metrics – </w:t>
            </w:r>
            <w:r w:rsidRPr="00A91713">
              <w:rPr>
                <w:rFonts w:cstheme="minorHAnsi"/>
                <w:bCs/>
                <w:sz w:val="22"/>
              </w:rPr>
              <w:t xml:space="preserve">How do you propose to document that the objective has been achieved? How will you evaluate effectiveness? List Monitoring metrics [what will be monitored] and methods [how]. </w:t>
            </w:r>
          </w:p>
        </w:tc>
      </w:tr>
      <w:tr w:rsidR="00A306C1" w:rsidRPr="003748C1" w14:paraId="6BB8DA34" w14:textId="77777777" w:rsidTr="009D7178">
        <w:trPr>
          <w:cantSplit/>
        </w:trPr>
        <w:tc>
          <w:tcPr>
            <w:tcW w:w="3041" w:type="dxa"/>
            <w:shd w:val="clear" w:color="auto" w:fill="auto"/>
          </w:tcPr>
          <w:p w14:paraId="087F0EAF" w14:textId="5EFC6BFF" w:rsidR="00A306C1" w:rsidRPr="00A91713" w:rsidRDefault="00A306C1" w:rsidP="00A306C1">
            <w:pPr>
              <w:rPr>
                <w:rFonts w:cstheme="minorHAnsi"/>
                <w:i/>
                <w:sz w:val="22"/>
              </w:rPr>
            </w:pPr>
            <w:r w:rsidRPr="00A91713">
              <w:rPr>
                <w:rFonts w:cs="Arial"/>
                <w:bCs/>
                <w:i/>
                <w:sz w:val="22"/>
              </w:rPr>
              <w:t xml:space="preserve">Objective 1. </w:t>
            </w:r>
            <w:r w:rsidR="00174A0A" w:rsidRPr="00A91713">
              <w:rPr>
                <w:rFonts w:cs="Arial"/>
                <w:bCs/>
                <w:i/>
                <w:sz w:val="22"/>
              </w:rPr>
              <w:t xml:space="preserve">Improve juvenile salmonid habitat </w:t>
            </w:r>
            <w:r w:rsidR="0071633B" w:rsidRPr="00A91713">
              <w:rPr>
                <w:rFonts w:cs="Arial"/>
                <w:bCs/>
                <w:i/>
                <w:sz w:val="22"/>
              </w:rPr>
              <w:t xml:space="preserve">by </w:t>
            </w:r>
            <w:r w:rsidR="002B30AD" w:rsidRPr="00A91713">
              <w:rPr>
                <w:rFonts w:cs="Arial"/>
                <w:bCs/>
                <w:i/>
                <w:sz w:val="22"/>
              </w:rPr>
              <w:t>adding</w:t>
            </w:r>
            <w:r w:rsidR="00856764" w:rsidRPr="00A91713">
              <w:rPr>
                <w:rFonts w:cs="Arial"/>
                <w:bCs/>
                <w:i/>
                <w:sz w:val="22"/>
              </w:rPr>
              <w:t xml:space="preserve"> a series of</w:t>
            </w:r>
            <w:r w:rsidR="0071633B" w:rsidRPr="00A91713">
              <w:rPr>
                <w:rFonts w:cs="Arial"/>
                <w:bCs/>
                <w:i/>
                <w:sz w:val="22"/>
              </w:rPr>
              <w:t xml:space="preserve"> </w:t>
            </w:r>
            <w:r w:rsidR="00BE3A48" w:rsidRPr="00A91713">
              <w:rPr>
                <w:rFonts w:cs="Arial"/>
                <w:bCs/>
                <w:i/>
                <w:sz w:val="22"/>
              </w:rPr>
              <w:t>large wood</w:t>
            </w:r>
            <w:r w:rsidR="005849EF" w:rsidRPr="00A91713">
              <w:rPr>
                <w:rFonts w:cs="Arial"/>
                <w:bCs/>
                <w:i/>
                <w:sz w:val="22"/>
              </w:rPr>
              <w:t xml:space="preserve"> structures</w:t>
            </w:r>
            <w:r w:rsidR="00174A0A" w:rsidRPr="00A91713">
              <w:rPr>
                <w:rFonts w:cs="Arial"/>
                <w:bCs/>
                <w:i/>
                <w:sz w:val="22"/>
              </w:rPr>
              <w:t xml:space="preserve"> to increase channel complexity</w:t>
            </w:r>
          </w:p>
        </w:tc>
        <w:tc>
          <w:tcPr>
            <w:tcW w:w="3205" w:type="dxa"/>
            <w:shd w:val="clear" w:color="auto" w:fill="auto"/>
          </w:tcPr>
          <w:p w14:paraId="53BCA277" w14:textId="77777777" w:rsidR="00A306C1" w:rsidRPr="00A91713" w:rsidRDefault="00A306C1" w:rsidP="00A306C1">
            <w:pPr>
              <w:spacing w:before="60" w:after="60"/>
              <w:rPr>
                <w:rFonts w:cs="Arial"/>
                <w:bCs/>
                <w:i/>
                <w:sz w:val="22"/>
              </w:rPr>
            </w:pPr>
            <w:r w:rsidRPr="00A91713">
              <w:rPr>
                <w:rFonts w:cs="Arial"/>
                <w:bCs/>
                <w:i/>
                <w:sz w:val="22"/>
              </w:rPr>
              <w:t>Output / implementation</w:t>
            </w:r>
          </w:p>
          <w:p w14:paraId="0D6303A7" w14:textId="112A23FD" w:rsidR="00A306C1" w:rsidRPr="00A91713" w:rsidRDefault="00A306C1" w:rsidP="00A306C1">
            <w:pPr>
              <w:rPr>
                <w:rFonts w:cstheme="minorHAnsi"/>
                <w:i/>
                <w:sz w:val="22"/>
              </w:rPr>
            </w:pPr>
            <w:r w:rsidRPr="00A91713">
              <w:rPr>
                <w:rFonts w:cs="Arial"/>
                <w:bCs/>
                <w:i/>
                <w:sz w:val="22"/>
              </w:rPr>
              <w:t xml:space="preserve">PM 1a. </w:t>
            </w:r>
            <w:r w:rsidR="00A5390F">
              <w:rPr>
                <w:rFonts w:cs="Arial"/>
                <w:bCs/>
                <w:i/>
                <w:sz w:val="22"/>
              </w:rPr>
              <w:t xml:space="preserve"> A series of </w:t>
            </w:r>
            <w:r w:rsidR="002570E5">
              <w:rPr>
                <w:rFonts w:cs="Arial"/>
                <w:bCs/>
                <w:i/>
                <w:sz w:val="22"/>
              </w:rPr>
              <w:t>5 l</w:t>
            </w:r>
            <w:r w:rsidR="00A5390F">
              <w:rPr>
                <w:rFonts w:cs="Arial"/>
                <w:bCs/>
                <w:i/>
                <w:sz w:val="22"/>
              </w:rPr>
              <w:t>arge</w:t>
            </w:r>
            <w:r w:rsidR="002570E5">
              <w:rPr>
                <w:rFonts w:cs="Arial"/>
                <w:bCs/>
                <w:i/>
                <w:sz w:val="22"/>
              </w:rPr>
              <w:t>, stable</w:t>
            </w:r>
            <w:r w:rsidR="00A5390F">
              <w:rPr>
                <w:rFonts w:cs="Arial"/>
                <w:bCs/>
                <w:i/>
                <w:sz w:val="22"/>
              </w:rPr>
              <w:t xml:space="preserve"> wood structures</w:t>
            </w:r>
            <w:r w:rsidRPr="00A91713">
              <w:rPr>
                <w:rFonts w:cs="Arial"/>
                <w:bCs/>
                <w:i/>
                <w:sz w:val="22"/>
              </w:rPr>
              <w:t xml:space="preserve"> </w:t>
            </w:r>
            <w:r w:rsidR="002570E5">
              <w:rPr>
                <w:rFonts w:cs="Arial"/>
                <w:bCs/>
                <w:i/>
                <w:sz w:val="22"/>
              </w:rPr>
              <w:t xml:space="preserve">will be placed in the project area </w:t>
            </w:r>
            <w:r w:rsidR="00821B22">
              <w:rPr>
                <w:rFonts w:cs="Arial"/>
                <w:bCs/>
                <w:i/>
                <w:sz w:val="22"/>
              </w:rPr>
              <w:t xml:space="preserve">by 2023 and will remain stable for at least 5 years. </w:t>
            </w:r>
            <w:r w:rsidR="002570E5">
              <w:rPr>
                <w:rFonts w:cs="Arial"/>
                <w:bCs/>
                <w:i/>
                <w:sz w:val="22"/>
              </w:rPr>
              <w:t xml:space="preserve"> </w:t>
            </w:r>
          </w:p>
        </w:tc>
        <w:tc>
          <w:tcPr>
            <w:tcW w:w="3104" w:type="dxa"/>
            <w:shd w:val="clear" w:color="auto" w:fill="auto"/>
          </w:tcPr>
          <w:p w14:paraId="26A15715" w14:textId="2A185237" w:rsidR="00A306C1" w:rsidRPr="00A91713" w:rsidRDefault="008F1791" w:rsidP="0071633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before="60" w:after="60" w:line="240" w:lineRule="auto"/>
              <w:ind w:left="252" w:hanging="198"/>
              <w:rPr>
                <w:rFonts w:cstheme="minorHAnsi"/>
                <w:iCs/>
                <w:sz w:val="22"/>
              </w:rPr>
            </w:pPr>
            <w:r>
              <w:rPr>
                <w:rFonts w:cstheme="minorHAnsi"/>
                <w:iCs/>
                <w:sz w:val="22"/>
              </w:rPr>
              <w:t>s</w:t>
            </w:r>
            <w:r w:rsidR="00EE1608" w:rsidRPr="00A91713">
              <w:rPr>
                <w:rFonts w:cstheme="minorHAnsi"/>
                <w:iCs/>
                <w:sz w:val="22"/>
              </w:rPr>
              <w:t xml:space="preserve">tructure </w:t>
            </w:r>
            <w:r w:rsidR="001478FB">
              <w:rPr>
                <w:rFonts w:cstheme="minorHAnsi"/>
                <w:iCs/>
                <w:sz w:val="22"/>
              </w:rPr>
              <w:t>position and stability</w:t>
            </w:r>
          </w:p>
          <w:p w14:paraId="7196CB91" w14:textId="07112E66" w:rsidR="008F1791" w:rsidRDefault="000553AC" w:rsidP="0071633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before="60" w:after="60" w:line="240" w:lineRule="auto"/>
              <w:ind w:left="252" w:hanging="198"/>
              <w:rPr>
                <w:rFonts w:cstheme="minorHAnsi"/>
                <w:iCs/>
                <w:sz w:val="22"/>
              </w:rPr>
            </w:pPr>
            <w:r>
              <w:rPr>
                <w:rFonts w:cstheme="minorHAnsi"/>
                <w:iCs/>
                <w:sz w:val="22"/>
              </w:rPr>
              <w:t>pool formation</w:t>
            </w:r>
          </w:p>
          <w:p w14:paraId="07FFEF01" w14:textId="4602B998" w:rsidR="00EE1608" w:rsidRDefault="00B61430" w:rsidP="0071633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before="60" w:after="60" w:line="240" w:lineRule="auto"/>
              <w:ind w:left="252" w:hanging="198"/>
              <w:rPr>
                <w:rFonts w:cstheme="minorHAnsi"/>
                <w:iCs/>
                <w:sz w:val="22"/>
              </w:rPr>
            </w:pPr>
            <w:r>
              <w:rPr>
                <w:rFonts w:cstheme="minorHAnsi"/>
                <w:iCs/>
                <w:sz w:val="22"/>
              </w:rPr>
              <w:t>cover complexity</w:t>
            </w:r>
          </w:p>
          <w:p w14:paraId="2A8FDA5D" w14:textId="138169A3" w:rsidR="00C07651" w:rsidRPr="00C07651" w:rsidRDefault="00C07651" w:rsidP="00C07651">
            <w:pPr>
              <w:autoSpaceDE w:val="0"/>
              <w:autoSpaceDN w:val="0"/>
              <w:spacing w:before="60" w:after="60" w:line="240" w:lineRule="auto"/>
              <w:ind w:left="54"/>
              <w:rPr>
                <w:rFonts w:cstheme="minorHAnsi"/>
                <w:iCs/>
                <w:sz w:val="22"/>
              </w:rPr>
            </w:pPr>
            <w:r>
              <w:rPr>
                <w:rFonts w:cstheme="minorHAnsi"/>
                <w:iCs/>
                <w:sz w:val="22"/>
              </w:rPr>
              <w:t>Methods: document conditions before and after restoration, using photo point monitoring</w:t>
            </w:r>
            <w:r w:rsidR="00C84C26">
              <w:rPr>
                <w:rFonts w:cstheme="minorHAnsi"/>
                <w:iCs/>
                <w:sz w:val="22"/>
              </w:rPr>
              <w:t xml:space="preserve">, </w:t>
            </w:r>
            <w:r w:rsidR="008552E5">
              <w:rPr>
                <w:rFonts w:cstheme="minorHAnsi"/>
                <w:iCs/>
                <w:sz w:val="22"/>
              </w:rPr>
              <w:t xml:space="preserve">as built surveys, </w:t>
            </w:r>
            <w:r w:rsidR="004E1F5D">
              <w:rPr>
                <w:rFonts w:cstheme="minorHAnsi"/>
                <w:iCs/>
                <w:sz w:val="22"/>
              </w:rPr>
              <w:t>LWD Inventory Form</w:t>
            </w:r>
            <w:r w:rsidR="000612D6">
              <w:rPr>
                <w:rFonts w:cstheme="minorHAnsi"/>
                <w:iCs/>
                <w:sz w:val="22"/>
              </w:rPr>
              <w:t>, Project Site Completion Form</w:t>
            </w:r>
            <w:r w:rsidR="00E4644D">
              <w:rPr>
                <w:rFonts w:cstheme="minorHAnsi"/>
                <w:iCs/>
                <w:sz w:val="22"/>
              </w:rPr>
              <w:t>, and Individual Structures or Site Form</w:t>
            </w:r>
            <w:r w:rsidR="008552E5">
              <w:rPr>
                <w:rFonts w:cstheme="minorHAnsi"/>
                <w:iCs/>
                <w:sz w:val="22"/>
              </w:rPr>
              <w:t xml:space="preserve"> as described</w:t>
            </w:r>
            <w:r w:rsidR="00C12A07">
              <w:rPr>
                <w:rFonts w:cstheme="minorHAnsi"/>
                <w:iCs/>
                <w:sz w:val="22"/>
              </w:rPr>
              <w:t xml:space="preserve"> in the California Salmonid Stream Habitat Restoration Manual (1998)</w:t>
            </w:r>
          </w:p>
        </w:tc>
      </w:tr>
      <w:tr w:rsidR="00A306C1" w:rsidRPr="003748C1" w14:paraId="2FBA3E13" w14:textId="77777777" w:rsidTr="009D7178">
        <w:trPr>
          <w:cantSplit/>
        </w:trPr>
        <w:tc>
          <w:tcPr>
            <w:tcW w:w="3041" w:type="dxa"/>
            <w:shd w:val="clear" w:color="auto" w:fill="auto"/>
          </w:tcPr>
          <w:p w14:paraId="089C57D4" w14:textId="1D739D60" w:rsidR="00A306C1" w:rsidRPr="00A91713" w:rsidRDefault="005A2B4F" w:rsidP="00A306C1">
            <w:pPr>
              <w:rPr>
                <w:rFonts w:cs="Arial"/>
                <w:bCs/>
                <w:i/>
                <w:sz w:val="22"/>
              </w:rPr>
            </w:pPr>
            <w:r w:rsidRPr="00A91713">
              <w:rPr>
                <w:rFonts w:cs="Arial"/>
                <w:bCs/>
                <w:i/>
                <w:sz w:val="22"/>
              </w:rPr>
              <w:t>Objective 1. Improve juvenile salmonid habitat by adding</w:t>
            </w:r>
            <w:r w:rsidR="005849EF" w:rsidRPr="00A91713">
              <w:rPr>
                <w:rFonts w:cs="Arial"/>
                <w:bCs/>
                <w:i/>
                <w:sz w:val="22"/>
              </w:rPr>
              <w:t xml:space="preserve"> a series of</w:t>
            </w:r>
            <w:r w:rsidRPr="00A91713">
              <w:rPr>
                <w:rFonts w:cs="Arial"/>
                <w:bCs/>
                <w:i/>
                <w:sz w:val="22"/>
              </w:rPr>
              <w:t xml:space="preserve"> large wood</w:t>
            </w:r>
            <w:r w:rsidR="005849EF" w:rsidRPr="00A91713">
              <w:rPr>
                <w:rFonts w:cs="Arial"/>
                <w:bCs/>
                <w:i/>
                <w:sz w:val="22"/>
              </w:rPr>
              <w:t xml:space="preserve"> structures</w:t>
            </w:r>
            <w:r w:rsidRPr="00A91713">
              <w:rPr>
                <w:rFonts w:cs="Arial"/>
                <w:bCs/>
                <w:i/>
                <w:sz w:val="22"/>
              </w:rPr>
              <w:t xml:space="preserve"> to increase channel complexity</w:t>
            </w:r>
          </w:p>
        </w:tc>
        <w:tc>
          <w:tcPr>
            <w:tcW w:w="3205" w:type="dxa"/>
            <w:shd w:val="clear" w:color="auto" w:fill="auto"/>
          </w:tcPr>
          <w:p w14:paraId="7EA5CA10" w14:textId="77777777" w:rsidR="00A306C1" w:rsidRPr="00A91713" w:rsidRDefault="00A306C1" w:rsidP="00A306C1">
            <w:pPr>
              <w:spacing w:before="60" w:after="60"/>
              <w:rPr>
                <w:rFonts w:cs="Arial"/>
                <w:bCs/>
                <w:i/>
                <w:sz w:val="22"/>
              </w:rPr>
            </w:pPr>
            <w:r w:rsidRPr="00A91713">
              <w:rPr>
                <w:rFonts w:cs="Arial"/>
                <w:bCs/>
                <w:i/>
                <w:sz w:val="22"/>
              </w:rPr>
              <w:t>Ecological outcome</w:t>
            </w:r>
          </w:p>
          <w:p w14:paraId="70E20A7F" w14:textId="646F6EAB" w:rsidR="00A306C1" w:rsidRPr="00A91713" w:rsidRDefault="00A306C1" w:rsidP="00A306C1">
            <w:pPr>
              <w:spacing w:before="60" w:after="60"/>
              <w:rPr>
                <w:rFonts w:cs="Arial"/>
                <w:bCs/>
                <w:i/>
                <w:sz w:val="22"/>
              </w:rPr>
            </w:pPr>
            <w:r w:rsidRPr="00A91713">
              <w:rPr>
                <w:rFonts w:cs="Arial"/>
                <w:bCs/>
                <w:i/>
                <w:sz w:val="22"/>
              </w:rPr>
              <w:t>PM 1</w:t>
            </w:r>
            <w:r w:rsidR="00F12668" w:rsidRPr="00A91713">
              <w:rPr>
                <w:rFonts w:cs="Arial"/>
                <w:bCs/>
                <w:i/>
                <w:sz w:val="22"/>
              </w:rPr>
              <w:t>b</w:t>
            </w:r>
            <w:r w:rsidRPr="00A91713">
              <w:rPr>
                <w:rFonts w:cs="Arial"/>
                <w:bCs/>
                <w:i/>
                <w:sz w:val="22"/>
              </w:rPr>
              <w:t xml:space="preserve">. </w:t>
            </w:r>
            <w:r w:rsidR="00605DDF" w:rsidRPr="00A91713">
              <w:rPr>
                <w:rFonts w:cs="Arial"/>
                <w:bCs/>
                <w:i/>
                <w:sz w:val="22"/>
              </w:rPr>
              <w:t xml:space="preserve">Juvenile salmon habitat use in the project area will increase </w:t>
            </w:r>
            <w:r w:rsidR="00A5390F">
              <w:rPr>
                <w:rFonts w:cs="Arial"/>
                <w:bCs/>
                <w:i/>
                <w:sz w:val="22"/>
              </w:rPr>
              <w:t xml:space="preserve">from baseline </w:t>
            </w:r>
            <w:r w:rsidR="00605DDF" w:rsidRPr="00A91713">
              <w:rPr>
                <w:rFonts w:cs="Arial"/>
                <w:bCs/>
                <w:i/>
                <w:sz w:val="22"/>
              </w:rPr>
              <w:t>by 2024.</w:t>
            </w:r>
          </w:p>
        </w:tc>
        <w:tc>
          <w:tcPr>
            <w:tcW w:w="3104" w:type="dxa"/>
            <w:shd w:val="clear" w:color="auto" w:fill="auto"/>
          </w:tcPr>
          <w:p w14:paraId="3042DF80" w14:textId="42AE494A" w:rsidR="0009180E" w:rsidRDefault="008F1791" w:rsidP="001E1E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before="60" w:after="60" w:line="240" w:lineRule="auto"/>
              <w:ind w:left="252" w:hanging="198"/>
              <w:rPr>
                <w:bCs/>
                <w:sz w:val="22"/>
              </w:rPr>
            </w:pPr>
            <w:r>
              <w:rPr>
                <w:bCs/>
                <w:sz w:val="22"/>
              </w:rPr>
              <w:t>p</w:t>
            </w:r>
            <w:r w:rsidR="00FC7C6F">
              <w:rPr>
                <w:bCs/>
                <w:sz w:val="22"/>
              </w:rPr>
              <w:t>resence and abundance of juvenile salmonids</w:t>
            </w:r>
          </w:p>
          <w:p w14:paraId="2AB9A9F7" w14:textId="3DDDD36E" w:rsidR="00FC7C6F" w:rsidRPr="001E454A" w:rsidRDefault="001E454A" w:rsidP="001E454A">
            <w:pPr>
              <w:autoSpaceDE w:val="0"/>
              <w:autoSpaceDN w:val="0"/>
              <w:spacing w:before="60" w:after="60" w:line="240" w:lineRule="auto"/>
              <w:ind w:left="5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Methods: stream bank and/or snorkel surveys as described in the </w:t>
            </w:r>
            <w:r>
              <w:rPr>
                <w:rFonts w:cstheme="minorHAnsi"/>
                <w:iCs/>
                <w:sz w:val="22"/>
              </w:rPr>
              <w:t>California Salmonid Stream Habitat Restoration Manual (1998)</w:t>
            </w:r>
            <w:r w:rsidR="0055099C">
              <w:rPr>
                <w:rFonts w:cstheme="minorHAnsi"/>
                <w:iCs/>
                <w:sz w:val="22"/>
              </w:rPr>
              <w:t xml:space="preserve"> and </w:t>
            </w:r>
            <w:r w:rsidR="00F06675">
              <w:rPr>
                <w:rFonts w:cstheme="minorHAnsi"/>
                <w:iCs/>
                <w:sz w:val="22"/>
              </w:rPr>
              <w:t xml:space="preserve">California Coastal Salmonid Population Monitoring: Strategy, Design, and Methods </w:t>
            </w:r>
            <w:r w:rsidR="00FF4625">
              <w:rPr>
                <w:rFonts w:cstheme="minorHAnsi"/>
                <w:iCs/>
                <w:sz w:val="22"/>
              </w:rPr>
              <w:t>(2011)</w:t>
            </w:r>
          </w:p>
        </w:tc>
      </w:tr>
    </w:tbl>
    <w:p w14:paraId="6BF5EA60" w14:textId="542D63CD" w:rsidR="00EC1ABF" w:rsidRDefault="00EC1ABF"/>
    <w:p w14:paraId="6C5AA449" w14:textId="6C5D652D" w:rsidR="00EC1ABF" w:rsidRDefault="00EC1ABF"/>
    <w:p w14:paraId="55FF5579" w14:textId="77777777" w:rsidR="00EC1ABF" w:rsidRDefault="00EC1ABF"/>
    <w:sectPr w:rsidR="00EC1ABF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3FCA" w14:textId="77777777" w:rsidR="00F74F25" w:rsidRDefault="00F74F25" w:rsidP="007B26FF">
      <w:pPr>
        <w:spacing w:after="0" w:line="240" w:lineRule="auto"/>
      </w:pPr>
      <w:r>
        <w:separator/>
      </w:r>
    </w:p>
  </w:endnote>
  <w:endnote w:type="continuationSeparator" w:id="0">
    <w:p w14:paraId="412CFD7E" w14:textId="77777777" w:rsidR="00F74F25" w:rsidRDefault="00F74F25" w:rsidP="007B26FF">
      <w:pPr>
        <w:spacing w:after="0" w:line="240" w:lineRule="auto"/>
      </w:pPr>
      <w:r>
        <w:continuationSeparator/>
      </w:r>
    </w:p>
  </w:endnote>
  <w:endnote w:type="continuationNotice" w:id="1">
    <w:p w14:paraId="50F09390" w14:textId="77777777" w:rsidR="00F74F25" w:rsidRDefault="00F74F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6866" w14:textId="77777777" w:rsidR="00703ABF" w:rsidRPr="003D2050" w:rsidRDefault="00703ABF" w:rsidP="00703ABF">
    <w:pPr>
      <w:pStyle w:val="Footer"/>
      <w:spacing w:before="240" w:after="120"/>
      <w:rPr>
        <w:rFonts w:ascii="Arial" w:hAnsi="Arial" w:cs="Arial"/>
        <w:i/>
        <w:iCs/>
      </w:rPr>
    </w:pPr>
    <w:r w:rsidRPr="003D2050">
      <w:rPr>
        <w:rFonts w:ascii="Arial" w:hAnsi="Arial" w:cs="Arial"/>
        <w:i/>
        <w:iCs/>
      </w:rPr>
      <w:t xml:space="preserve">CDFW Watershed Grants </w:t>
    </w:r>
    <w:r w:rsidRPr="003D2050">
      <w:rPr>
        <w:rFonts w:ascii="Arial" w:hAnsi="Arial" w:cs="Arial"/>
        <w:i/>
        <w:iCs/>
      </w:rPr>
      <w:tab/>
    </w:r>
    <w:r w:rsidRPr="003D2050">
      <w:rPr>
        <w:rFonts w:ascii="Arial" w:hAnsi="Arial" w:cs="Arial"/>
        <w:i/>
        <w:iCs/>
      </w:rPr>
      <w:tab/>
      <w:t xml:space="preserve">page </w:t>
    </w:r>
    <w:r w:rsidRPr="003D2050">
      <w:rPr>
        <w:rFonts w:ascii="Arial" w:hAnsi="Arial" w:cs="Arial"/>
        <w:i/>
        <w:iCs/>
      </w:rPr>
      <w:fldChar w:fldCharType="begin"/>
    </w:r>
    <w:r w:rsidRPr="003D2050">
      <w:rPr>
        <w:rFonts w:ascii="Arial" w:hAnsi="Arial" w:cs="Arial"/>
        <w:i/>
        <w:iCs/>
      </w:rPr>
      <w:instrText xml:space="preserve"> PAGE  \* Arabic  \* MERGEFORMAT </w:instrText>
    </w:r>
    <w:r w:rsidRPr="003D2050">
      <w:rPr>
        <w:rFonts w:ascii="Arial" w:hAnsi="Arial" w:cs="Arial"/>
        <w:i/>
        <w:iCs/>
      </w:rPr>
      <w:fldChar w:fldCharType="separate"/>
    </w:r>
    <w:r>
      <w:rPr>
        <w:rFonts w:ascii="Arial" w:hAnsi="Arial" w:cs="Arial"/>
        <w:i/>
        <w:iCs/>
      </w:rPr>
      <w:t>1</w:t>
    </w:r>
    <w:r w:rsidRPr="003D2050">
      <w:rPr>
        <w:rFonts w:ascii="Arial" w:hAnsi="Arial" w:cs="Arial"/>
        <w:i/>
        <w:iCs/>
      </w:rPr>
      <w:fldChar w:fldCharType="end"/>
    </w:r>
    <w:r w:rsidRPr="003D2050">
      <w:rPr>
        <w:rFonts w:ascii="Arial" w:hAnsi="Arial" w:cs="Arial"/>
        <w:i/>
        <w:iCs/>
      </w:rPr>
      <w:t xml:space="preserve"> </w:t>
    </w:r>
  </w:p>
  <w:p w14:paraId="47F4C750" w14:textId="09927398" w:rsidR="00703ABF" w:rsidRPr="00703ABF" w:rsidRDefault="00703ABF">
    <w:pPr>
      <w:pStyle w:val="Footer"/>
      <w:rPr>
        <w:rFonts w:ascii="Arial" w:hAnsi="Arial" w:cs="Arial"/>
        <w:i/>
        <w:iCs/>
        <w:sz w:val="16"/>
      </w:rPr>
    </w:pPr>
    <w:r w:rsidRPr="003D2050">
      <w:rPr>
        <w:rFonts w:ascii="Arial" w:hAnsi="Arial" w:cs="Arial"/>
        <w:i/>
        <w:iCs/>
        <w:sz w:val="16"/>
      </w:rPr>
      <w:t xml:space="preserve">Version date: </w:t>
    </w:r>
    <w:r>
      <w:rPr>
        <w:rFonts w:ascii="Arial" w:hAnsi="Arial" w:cs="Arial"/>
        <w:i/>
        <w:iCs/>
        <w:sz w:val="16"/>
      </w:rPr>
      <w:t>10</w:t>
    </w:r>
    <w:r>
      <w:rPr>
        <w:rFonts w:ascii="Arial" w:hAnsi="Arial" w:cs="Arial"/>
        <w:i/>
        <w:iCs/>
        <w:sz w:val="16"/>
      </w:rPr>
      <w:t>/</w:t>
    </w:r>
    <w:r>
      <w:rPr>
        <w:rFonts w:ascii="Arial" w:hAnsi="Arial" w:cs="Arial"/>
        <w:i/>
        <w:iCs/>
        <w:sz w:val="16"/>
      </w:rPr>
      <w:t>19</w:t>
    </w:r>
    <w:r w:rsidRPr="003D2050">
      <w:rPr>
        <w:rFonts w:ascii="Arial" w:hAnsi="Arial" w:cs="Arial"/>
        <w:i/>
        <w:iCs/>
        <w:sz w:val="16"/>
      </w:rPr>
      <w:t>/20</w:t>
    </w:r>
    <w:r>
      <w:rPr>
        <w:rFonts w:ascii="Arial" w:hAnsi="Arial" w:cs="Arial"/>
        <w:i/>
        <w:iCs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ECC2" w14:textId="77777777" w:rsidR="00F74F25" w:rsidRDefault="00F74F25" w:rsidP="007B26FF">
      <w:pPr>
        <w:spacing w:after="0" w:line="240" w:lineRule="auto"/>
      </w:pPr>
      <w:r>
        <w:separator/>
      </w:r>
    </w:p>
  </w:footnote>
  <w:footnote w:type="continuationSeparator" w:id="0">
    <w:p w14:paraId="6AD35315" w14:textId="77777777" w:rsidR="00F74F25" w:rsidRDefault="00F74F25" w:rsidP="007B26FF">
      <w:pPr>
        <w:spacing w:after="0" w:line="240" w:lineRule="auto"/>
      </w:pPr>
      <w:r>
        <w:continuationSeparator/>
      </w:r>
    </w:p>
  </w:footnote>
  <w:footnote w:type="continuationNotice" w:id="1">
    <w:p w14:paraId="226B8ACA" w14:textId="77777777" w:rsidR="00F74F25" w:rsidRDefault="00F74F25">
      <w:pPr>
        <w:spacing w:after="0" w:line="240" w:lineRule="auto"/>
      </w:pPr>
    </w:p>
  </w:footnote>
  <w:footnote w:id="2">
    <w:p w14:paraId="5ABCA65D" w14:textId="77777777" w:rsidR="005235C1" w:rsidRDefault="005235C1" w:rsidP="005235C1">
      <w:pPr>
        <w:pStyle w:val="FootnoteText"/>
      </w:pPr>
      <w:r>
        <w:rPr>
          <w:rStyle w:val="FootnoteReference"/>
        </w:rPr>
        <w:footnoteRef/>
      </w:r>
      <w:r>
        <w:t xml:space="preserve"> For stream projects. For other project types, see </w:t>
      </w:r>
      <w:hyperlink r:id="rId1" w:history="1">
        <w:r w:rsidRPr="00B54274">
          <w:rPr>
            <w:rStyle w:val="Hyperlink"/>
          </w:rPr>
          <w:t>https://www.cramwetlands.org/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1647"/>
    <w:multiLevelType w:val="hybridMultilevel"/>
    <w:tmpl w:val="96E42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5345B4"/>
    <w:multiLevelType w:val="hybridMultilevel"/>
    <w:tmpl w:val="7EF6490C"/>
    <w:lvl w:ilvl="0" w:tplc="7B3A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D69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10F2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5A09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5EFB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58D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D2A5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6A8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F82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F2599"/>
    <w:multiLevelType w:val="hybridMultilevel"/>
    <w:tmpl w:val="2D209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5A0D18"/>
    <w:multiLevelType w:val="hybridMultilevel"/>
    <w:tmpl w:val="08D4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23FB9"/>
    <w:multiLevelType w:val="hybridMultilevel"/>
    <w:tmpl w:val="95E2A168"/>
    <w:lvl w:ilvl="0" w:tplc="AE543AF4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E2512"/>
    <w:multiLevelType w:val="hybridMultilevel"/>
    <w:tmpl w:val="C9FEB620"/>
    <w:lvl w:ilvl="0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7DAE4E77"/>
    <w:multiLevelType w:val="hybridMultilevel"/>
    <w:tmpl w:val="1B725A94"/>
    <w:lvl w:ilvl="0" w:tplc="AE543AF4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3008"/>
    <w:multiLevelType w:val="multilevel"/>
    <w:tmpl w:val="D08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BF"/>
    <w:rsid w:val="00002217"/>
    <w:rsid w:val="0000387E"/>
    <w:rsid w:val="00004175"/>
    <w:rsid w:val="00006B75"/>
    <w:rsid w:val="0001471B"/>
    <w:rsid w:val="00017FC4"/>
    <w:rsid w:val="00023431"/>
    <w:rsid w:val="00023A9D"/>
    <w:rsid w:val="0002538B"/>
    <w:rsid w:val="00032845"/>
    <w:rsid w:val="0003370A"/>
    <w:rsid w:val="00036CC3"/>
    <w:rsid w:val="00037E60"/>
    <w:rsid w:val="00042DB2"/>
    <w:rsid w:val="00045546"/>
    <w:rsid w:val="00050354"/>
    <w:rsid w:val="00053BC3"/>
    <w:rsid w:val="000553AC"/>
    <w:rsid w:val="000554FD"/>
    <w:rsid w:val="00061210"/>
    <w:rsid w:val="000612D6"/>
    <w:rsid w:val="000624A9"/>
    <w:rsid w:val="00065E73"/>
    <w:rsid w:val="00066558"/>
    <w:rsid w:val="00073028"/>
    <w:rsid w:val="000740AE"/>
    <w:rsid w:val="00074BE6"/>
    <w:rsid w:val="00075388"/>
    <w:rsid w:val="00075F07"/>
    <w:rsid w:val="00080CEC"/>
    <w:rsid w:val="00081CFB"/>
    <w:rsid w:val="0009180E"/>
    <w:rsid w:val="00092118"/>
    <w:rsid w:val="00095E1F"/>
    <w:rsid w:val="000A620A"/>
    <w:rsid w:val="000A6818"/>
    <w:rsid w:val="000B0D5A"/>
    <w:rsid w:val="000B2818"/>
    <w:rsid w:val="000B31C5"/>
    <w:rsid w:val="000B3228"/>
    <w:rsid w:val="000C50B8"/>
    <w:rsid w:val="000C5D71"/>
    <w:rsid w:val="000C75A6"/>
    <w:rsid w:val="000C7C87"/>
    <w:rsid w:val="000D1CED"/>
    <w:rsid w:val="000D1DD3"/>
    <w:rsid w:val="000D5C8A"/>
    <w:rsid w:val="000D7BBF"/>
    <w:rsid w:val="000F41D1"/>
    <w:rsid w:val="001020A2"/>
    <w:rsid w:val="00103660"/>
    <w:rsid w:val="00104A64"/>
    <w:rsid w:val="001051EF"/>
    <w:rsid w:val="00110529"/>
    <w:rsid w:val="00111B07"/>
    <w:rsid w:val="0011358F"/>
    <w:rsid w:val="0012362C"/>
    <w:rsid w:val="001311EA"/>
    <w:rsid w:val="00135B6D"/>
    <w:rsid w:val="0013651C"/>
    <w:rsid w:val="001437FE"/>
    <w:rsid w:val="00145989"/>
    <w:rsid w:val="001471B9"/>
    <w:rsid w:val="001478FB"/>
    <w:rsid w:val="001573CA"/>
    <w:rsid w:val="00160A6B"/>
    <w:rsid w:val="00161739"/>
    <w:rsid w:val="00164277"/>
    <w:rsid w:val="00164421"/>
    <w:rsid w:val="00164D30"/>
    <w:rsid w:val="001663AE"/>
    <w:rsid w:val="0017081E"/>
    <w:rsid w:val="00174A0A"/>
    <w:rsid w:val="00182422"/>
    <w:rsid w:val="00185D5C"/>
    <w:rsid w:val="0019017E"/>
    <w:rsid w:val="00194AF4"/>
    <w:rsid w:val="0019709B"/>
    <w:rsid w:val="00197614"/>
    <w:rsid w:val="001A5AA4"/>
    <w:rsid w:val="001A61BF"/>
    <w:rsid w:val="001B0B76"/>
    <w:rsid w:val="001B194A"/>
    <w:rsid w:val="001B6A4D"/>
    <w:rsid w:val="001C2E5A"/>
    <w:rsid w:val="001C7B00"/>
    <w:rsid w:val="001D158A"/>
    <w:rsid w:val="001D3092"/>
    <w:rsid w:val="001D4F2D"/>
    <w:rsid w:val="001D6498"/>
    <w:rsid w:val="001D6AAB"/>
    <w:rsid w:val="001D703D"/>
    <w:rsid w:val="001D7E59"/>
    <w:rsid w:val="001E1EEA"/>
    <w:rsid w:val="001E2FCD"/>
    <w:rsid w:val="001E304C"/>
    <w:rsid w:val="001E3DAE"/>
    <w:rsid w:val="001E4232"/>
    <w:rsid w:val="001E454A"/>
    <w:rsid w:val="00200E03"/>
    <w:rsid w:val="00205897"/>
    <w:rsid w:val="00205B43"/>
    <w:rsid w:val="00206A3A"/>
    <w:rsid w:val="0020715A"/>
    <w:rsid w:val="00215CCF"/>
    <w:rsid w:val="00216916"/>
    <w:rsid w:val="0021725F"/>
    <w:rsid w:val="00217BDC"/>
    <w:rsid w:val="00217E26"/>
    <w:rsid w:val="00223CE6"/>
    <w:rsid w:val="00225498"/>
    <w:rsid w:val="0022697C"/>
    <w:rsid w:val="00227817"/>
    <w:rsid w:val="0023028E"/>
    <w:rsid w:val="0023141B"/>
    <w:rsid w:val="0023379F"/>
    <w:rsid w:val="0023443A"/>
    <w:rsid w:val="002360C6"/>
    <w:rsid w:val="00240502"/>
    <w:rsid w:val="00241B1A"/>
    <w:rsid w:val="00243253"/>
    <w:rsid w:val="00246D0D"/>
    <w:rsid w:val="00250E0B"/>
    <w:rsid w:val="002553F9"/>
    <w:rsid w:val="002570E5"/>
    <w:rsid w:val="00261A4D"/>
    <w:rsid w:val="002621AE"/>
    <w:rsid w:val="00264C6C"/>
    <w:rsid w:val="002661D0"/>
    <w:rsid w:val="00266EAE"/>
    <w:rsid w:val="00267397"/>
    <w:rsid w:val="00270A77"/>
    <w:rsid w:val="00271111"/>
    <w:rsid w:val="002727C4"/>
    <w:rsid w:val="00272D9A"/>
    <w:rsid w:val="00272FE3"/>
    <w:rsid w:val="002733D1"/>
    <w:rsid w:val="002751EB"/>
    <w:rsid w:val="00284447"/>
    <w:rsid w:val="002850D0"/>
    <w:rsid w:val="00285A45"/>
    <w:rsid w:val="00286B38"/>
    <w:rsid w:val="00291101"/>
    <w:rsid w:val="00292D62"/>
    <w:rsid w:val="002A007D"/>
    <w:rsid w:val="002A3211"/>
    <w:rsid w:val="002A3B3C"/>
    <w:rsid w:val="002A6044"/>
    <w:rsid w:val="002A683E"/>
    <w:rsid w:val="002A7B77"/>
    <w:rsid w:val="002A7CB3"/>
    <w:rsid w:val="002B227A"/>
    <w:rsid w:val="002B30AD"/>
    <w:rsid w:val="002B3BF8"/>
    <w:rsid w:val="002B59F2"/>
    <w:rsid w:val="002B6D89"/>
    <w:rsid w:val="002B7457"/>
    <w:rsid w:val="002C2240"/>
    <w:rsid w:val="002C312D"/>
    <w:rsid w:val="002C33A1"/>
    <w:rsid w:val="002C5EDB"/>
    <w:rsid w:val="002E503E"/>
    <w:rsid w:val="002E5F85"/>
    <w:rsid w:val="002F2AB8"/>
    <w:rsid w:val="002F42E6"/>
    <w:rsid w:val="00304870"/>
    <w:rsid w:val="00322B57"/>
    <w:rsid w:val="00323977"/>
    <w:rsid w:val="00323D9D"/>
    <w:rsid w:val="00324019"/>
    <w:rsid w:val="00331890"/>
    <w:rsid w:val="00333626"/>
    <w:rsid w:val="00335746"/>
    <w:rsid w:val="003446CE"/>
    <w:rsid w:val="003456A6"/>
    <w:rsid w:val="00346925"/>
    <w:rsid w:val="003479E7"/>
    <w:rsid w:val="00347A29"/>
    <w:rsid w:val="003533B9"/>
    <w:rsid w:val="003600B9"/>
    <w:rsid w:val="00362FDC"/>
    <w:rsid w:val="00363673"/>
    <w:rsid w:val="00363E48"/>
    <w:rsid w:val="003652F9"/>
    <w:rsid w:val="00370D18"/>
    <w:rsid w:val="00370FD4"/>
    <w:rsid w:val="00371472"/>
    <w:rsid w:val="00374B09"/>
    <w:rsid w:val="00375AB0"/>
    <w:rsid w:val="003775E7"/>
    <w:rsid w:val="00380DB6"/>
    <w:rsid w:val="00381B7E"/>
    <w:rsid w:val="00387631"/>
    <w:rsid w:val="00391A96"/>
    <w:rsid w:val="003964A1"/>
    <w:rsid w:val="0039689B"/>
    <w:rsid w:val="00397BE3"/>
    <w:rsid w:val="003A5861"/>
    <w:rsid w:val="003A5B82"/>
    <w:rsid w:val="003A60CE"/>
    <w:rsid w:val="003A673D"/>
    <w:rsid w:val="003A6CBA"/>
    <w:rsid w:val="003A72AD"/>
    <w:rsid w:val="003AED01"/>
    <w:rsid w:val="003B34C5"/>
    <w:rsid w:val="003B41D2"/>
    <w:rsid w:val="003B4B6B"/>
    <w:rsid w:val="003C3FBB"/>
    <w:rsid w:val="003D0323"/>
    <w:rsid w:val="003D7F56"/>
    <w:rsid w:val="003E0CBE"/>
    <w:rsid w:val="003E15BA"/>
    <w:rsid w:val="003E343F"/>
    <w:rsid w:val="003F252C"/>
    <w:rsid w:val="003F272D"/>
    <w:rsid w:val="003F35FD"/>
    <w:rsid w:val="003F3DCD"/>
    <w:rsid w:val="003F3F5B"/>
    <w:rsid w:val="003F6AC1"/>
    <w:rsid w:val="003F7535"/>
    <w:rsid w:val="004023A8"/>
    <w:rsid w:val="0040313C"/>
    <w:rsid w:val="00404528"/>
    <w:rsid w:val="004064C1"/>
    <w:rsid w:val="00412D38"/>
    <w:rsid w:val="00414564"/>
    <w:rsid w:val="004165E8"/>
    <w:rsid w:val="0041776E"/>
    <w:rsid w:val="004214B1"/>
    <w:rsid w:val="004263FF"/>
    <w:rsid w:val="00434979"/>
    <w:rsid w:val="00440EEC"/>
    <w:rsid w:val="00454000"/>
    <w:rsid w:val="004555FC"/>
    <w:rsid w:val="00460EC3"/>
    <w:rsid w:val="00465F55"/>
    <w:rsid w:val="00466510"/>
    <w:rsid w:val="0047196E"/>
    <w:rsid w:val="00472566"/>
    <w:rsid w:val="004726ED"/>
    <w:rsid w:val="00472734"/>
    <w:rsid w:val="00476ECA"/>
    <w:rsid w:val="00481A68"/>
    <w:rsid w:val="004908FE"/>
    <w:rsid w:val="004A1440"/>
    <w:rsid w:val="004A2106"/>
    <w:rsid w:val="004A24AA"/>
    <w:rsid w:val="004B057F"/>
    <w:rsid w:val="004B08B7"/>
    <w:rsid w:val="004B451F"/>
    <w:rsid w:val="004B653B"/>
    <w:rsid w:val="004C360F"/>
    <w:rsid w:val="004C4B89"/>
    <w:rsid w:val="004C5E0B"/>
    <w:rsid w:val="004C725C"/>
    <w:rsid w:val="004D02CA"/>
    <w:rsid w:val="004E11FC"/>
    <w:rsid w:val="004E1F5D"/>
    <w:rsid w:val="004E380C"/>
    <w:rsid w:val="004E5A15"/>
    <w:rsid w:val="004E68C9"/>
    <w:rsid w:val="004F4127"/>
    <w:rsid w:val="00502E5B"/>
    <w:rsid w:val="005039FA"/>
    <w:rsid w:val="00507E3B"/>
    <w:rsid w:val="005177FF"/>
    <w:rsid w:val="00520072"/>
    <w:rsid w:val="00520E4A"/>
    <w:rsid w:val="005235C1"/>
    <w:rsid w:val="005237DE"/>
    <w:rsid w:val="00525B12"/>
    <w:rsid w:val="00525E7D"/>
    <w:rsid w:val="005272E4"/>
    <w:rsid w:val="00534F09"/>
    <w:rsid w:val="0053540B"/>
    <w:rsid w:val="00535C3C"/>
    <w:rsid w:val="005405C1"/>
    <w:rsid w:val="00540EF9"/>
    <w:rsid w:val="005462C4"/>
    <w:rsid w:val="0055015E"/>
    <w:rsid w:val="0055099C"/>
    <w:rsid w:val="005547D7"/>
    <w:rsid w:val="00565610"/>
    <w:rsid w:val="00566617"/>
    <w:rsid w:val="00571D27"/>
    <w:rsid w:val="005760F8"/>
    <w:rsid w:val="005849EF"/>
    <w:rsid w:val="00593F89"/>
    <w:rsid w:val="005A2B4F"/>
    <w:rsid w:val="005A770B"/>
    <w:rsid w:val="005B01CB"/>
    <w:rsid w:val="005B244E"/>
    <w:rsid w:val="005B4447"/>
    <w:rsid w:val="005B5EBD"/>
    <w:rsid w:val="005B7EF2"/>
    <w:rsid w:val="005C2D4D"/>
    <w:rsid w:val="005C461D"/>
    <w:rsid w:val="005C7A68"/>
    <w:rsid w:val="005C7AD2"/>
    <w:rsid w:val="005D52FD"/>
    <w:rsid w:val="005E157C"/>
    <w:rsid w:val="005E45BC"/>
    <w:rsid w:val="005E6D47"/>
    <w:rsid w:val="005F22B1"/>
    <w:rsid w:val="005F2C2C"/>
    <w:rsid w:val="005F45F0"/>
    <w:rsid w:val="006053E8"/>
    <w:rsid w:val="00605DDF"/>
    <w:rsid w:val="00607E34"/>
    <w:rsid w:val="00610A36"/>
    <w:rsid w:val="00611132"/>
    <w:rsid w:val="00612340"/>
    <w:rsid w:val="00614051"/>
    <w:rsid w:val="00614A6A"/>
    <w:rsid w:val="00617997"/>
    <w:rsid w:val="006221A9"/>
    <w:rsid w:val="006240A9"/>
    <w:rsid w:val="006243D6"/>
    <w:rsid w:val="00631063"/>
    <w:rsid w:val="00632ED2"/>
    <w:rsid w:val="006334F5"/>
    <w:rsid w:val="00643EDB"/>
    <w:rsid w:val="00644891"/>
    <w:rsid w:val="006515D4"/>
    <w:rsid w:val="00654B24"/>
    <w:rsid w:val="00665DF8"/>
    <w:rsid w:val="006672EE"/>
    <w:rsid w:val="00674394"/>
    <w:rsid w:val="006752BE"/>
    <w:rsid w:val="006809F6"/>
    <w:rsid w:val="00684F37"/>
    <w:rsid w:val="0068745D"/>
    <w:rsid w:val="006901BA"/>
    <w:rsid w:val="00690515"/>
    <w:rsid w:val="00691CB3"/>
    <w:rsid w:val="00695FCB"/>
    <w:rsid w:val="00697536"/>
    <w:rsid w:val="006A0F0D"/>
    <w:rsid w:val="006A1BDB"/>
    <w:rsid w:val="006A4E81"/>
    <w:rsid w:val="006A67E8"/>
    <w:rsid w:val="006A77E9"/>
    <w:rsid w:val="006B37E6"/>
    <w:rsid w:val="006B5831"/>
    <w:rsid w:val="006B7D57"/>
    <w:rsid w:val="006C0812"/>
    <w:rsid w:val="006C2F62"/>
    <w:rsid w:val="006C4D43"/>
    <w:rsid w:val="006C7B93"/>
    <w:rsid w:val="006E10FB"/>
    <w:rsid w:val="006E2EFA"/>
    <w:rsid w:val="006E696A"/>
    <w:rsid w:val="006F0554"/>
    <w:rsid w:val="006F0F36"/>
    <w:rsid w:val="006F2496"/>
    <w:rsid w:val="006F49F9"/>
    <w:rsid w:val="00703ABF"/>
    <w:rsid w:val="00703BDA"/>
    <w:rsid w:val="00707DF4"/>
    <w:rsid w:val="0071040B"/>
    <w:rsid w:val="00712156"/>
    <w:rsid w:val="00712971"/>
    <w:rsid w:val="0071584E"/>
    <w:rsid w:val="0071633B"/>
    <w:rsid w:val="00716D7E"/>
    <w:rsid w:val="00717B86"/>
    <w:rsid w:val="00717BAF"/>
    <w:rsid w:val="00721906"/>
    <w:rsid w:val="00737D88"/>
    <w:rsid w:val="0074437F"/>
    <w:rsid w:val="00752F1E"/>
    <w:rsid w:val="007551B7"/>
    <w:rsid w:val="007568A0"/>
    <w:rsid w:val="00757484"/>
    <w:rsid w:val="0075749E"/>
    <w:rsid w:val="00760212"/>
    <w:rsid w:val="00761BB3"/>
    <w:rsid w:val="007629BB"/>
    <w:rsid w:val="00764BCA"/>
    <w:rsid w:val="00782A8E"/>
    <w:rsid w:val="00782C4A"/>
    <w:rsid w:val="00784ED9"/>
    <w:rsid w:val="007A1F6D"/>
    <w:rsid w:val="007B020D"/>
    <w:rsid w:val="007B16DF"/>
    <w:rsid w:val="007B17E4"/>
    <w:rsid w:val="007B191E"/>
    <w:rsid w:val="007B1F9A"/>
    <w:rsid w:val="007B26FF"/>
    <w:rsid w:val="007B5A3F"/>
    <w:rsid w:val="007B7BF4"/>
    <w:rsid w:val="007C2E31"/>
    <w:rsid w:val="007C5560"/>
    <w:rsid w:val="007D31E6"/>
    <w:rsid w:val="007D3AD9"/>
    <w:rsid w:val="007D437F"/>
    <w:rsid w:val="007D4BBA"/>
    <w:rsid w:val="007E189A"/>
    <w:rsid w:val="007E247C"/>
    <w:rsid w:val="007E2560"/>
    <w:rsid w:val="007E5280"/>
    <w:rsid w:val="007F3ED3"/>
    <w:rsid w:val="007F6D8A"/>
    <w:rsid w:val="0080047B"/>
    <w:rsid w:val="0080094C"/>
    <w:rsid w:val="00802769"/>
    <w:rsid w:val="008057FE"/>
    <w:rsid w:val="00805A4A"/>
    <w:rsid w:val="00805F33"/>
    <w:rsid w:val="00806474"/>
    <w:rsid w:val="00813638"/>
    <w:rsid w:val="00815C02"/>
    <w:rsid w:val="00821B22"/>
    <w:rsid w:val="00822012"/>
    <w:rsid w:val="008221BF"/>
    <w:rsid w:val="0082383A"/>
    <w:rsid w:val="00824431"/>
    <w:rsid w:val="00824768"/>
    <w:rsid w:val="00826828"/>
    <w:rsid w:val="00826ABF"/>
    <w:rsid w:val="00827578"/>
    <w:rsid w:val="00830AA1"/>
    <w:rsid w:val="00831514"/>
    <w:rsid w:val="00841547"/>
    <w:rsid w:val="00842C20"/>
    <w:rsid w:val="008510D0"/>
    <w:rsid w:val="008548EF"/>
    <w:rsid w:val="00854E80"/>
    <w:rsid w:val="008552E5"/>
    <w:rsid w:val="00855435"/>
    <w:rsid w:val="00856764"/>
    <w:rsid w:val="00857E71"/>
    <w:rsid w:val="00863DDD"/>
    <w:rsid w:val="00866924"/>
    <w:rsid w:val="008718A7"/>
    <w:rsid w:val="00871B9E"/>
    <w:rsid w:val="00874D94"/>
    <w:rsid w:val="008774AB"/>
    <w:rsid w:val="00881B34"/>
    <w:rsid w:val="00886591"/>
    <w:rsid w:val="00887C2E"/>
    <w:rsid w:val="00891BD3"/>
    <w:rsid w:val="00893EAD"/>
    <w:rsid w:val="00896801"/>
    <w:rsid w:val="0089735D"/>
    <w:rsid w:val="008A4A90"/>
    <w:rsid w:val="008B14FC"/>
    <w:rsid w:val="008B1BB1"/>
    <w:rsid w:val="008B1E84"/>
    <w:rsid w:val="008B31C6"/>
    <w:rsid w:val="008B55A5"/>
    <w:rsid w:val="008B57E4"/>
    <w:rsid w:val="008C1ECF"/>
    <w:rsid w:val="008D4870"/>
    <w:rsid w:val="008D5418"/>
    <w:rsid w:val="008D7FE3"/>
    <w:rsid w:val="008E124D"/>
    <w:rsid w:val="008E4D9E"/>
    <w:rsid w:val="008E527A"/>
    <w:rsid w:val="008E6689"/>
    <w:rsid w:val="008E6CB7"/>
    <w:rsid w:val="008F1791"/>
    <w:rsid w:val="008F3F07"/>
    <w:rsid w:val="008F768F"/>
    <w:rsid w:val="009007D7"/>
    <w:rsid w:val="009064CA"/>
    <w:rsid w:val="0090676F"/>
    <w:rsid w:val="00907D58"/>
    <w:rsid w:val="0091022A"/>
    <w:rsid w:val="00914594"/>
    <w:rsid w:val="00914FF2"/>
    <w:rsid w:val="00917C90"/>
    <w:rsid w:val="00920D2D"/>
    <w:rsid w:val="009233CA"/>
    <w:rsid w:val="00926912"/>
    <w:rsid w:val="00931162"/>
    <w:rsid w:val="00931C51"/>
    <w:rsid w:val="0093597A"/>
    <w:rsid w:val="009416A7"/>
    <w:rsid w:val="009513DC"/>
    <w:rsid w:val="00952F14"/>
    <w:rsid w:val="00962D1F"/>
    <w:rsid w:val="00963F75"/>
    <w:rsid w:val="00964447"/>
    <w:rsid w:val="009672E3"/>
    <w:rsid w:val="00972B58"/>
    <w:rsid w:val="0097489A"/>
    <w:rsid w:val="00975259"/>
    <w:rsid w:val="0097576A"/>
    <w:rsid w:val="00975FDB"/>
    <w:rsid w:val="00977D4B"/>
    <w:rsid w:val="009816E2"/>
    <w:rsid w:val="00981DE5"/>
    <w:rsid w:val="00985F3A"/>
    <w:rsid w:val="009874F9"/>
    <w:rsid w:val="009875BA"/>
    <w:rsid w:val="009919B8"/>
    <w:rsid w:val="00991E9A"/>
    <w:rsid w:val="00993639"/>
    <w:rsid w:val="00995F8C"/>
    <w:rsid w:val="0099629D"/>
    <w:rsid w:val="009A12CF"/>
    <w:rsid w:val="009A2201"/>
    <w:rsid w:val="009A3819"/>
    <w:rsid w:val="009B1DFD"/>
    <w:rsid w:val="009B273E"/>
    <w:rsid w:val="009B6D74"/>
    <w:rsid w:val="009C1F1F"/>
    <w:rsid w:val="009C25FA"/>
    <w:rsid w:val="009D07B2"/>
    <w:rsid w:val="009D1F6E"/>
    <w:rsid w:val="009D2412"/>
    <w:rsid w:val="009D7178"/>
    <w:rsid w:val="009D76EC"/>
    <w:rsid w:val="009E12E1"/>
    <w:rsid w:val="009E4F15"/>
    <w:rsid w:val="009F4415"/>
    <w:rsid w:val="009F59EF"/>
    <w:rsid w:val="009F7624"/>
    <w:rsid w:val="009F7DD8"/>
    <w:rsid w:val="00A001EE"/>
    <w:rsid w:val="00A03C1F"/>
    <w:rsid w:val="00A04F2F"/>
    <w:rsid w:val="00A0575F"/>
    <w:rsid w:val="00A20BA6"/>
    <w:rsid w:val="00A20E51"/>
    <w:rsid w:val="00A242C4"/>
    <w:rsid w:val="00A24357"/>
    <w:rsid w:val="00A27D57"/>
    <w:rsid w:val="00A306C1"/>
    <w:rsid w:val="00A37BE4"/>
    <w:rsid w:val="00A42939"/>
    <w:rsid w:val="00A51AD1"/>
    <w:rsid w:val="00A53076"/>
    <w:rsid w:val="00A5390F"/>
    <w:rsid w:val="00A5527B"/>
    <w:rsid w:val="00A569FF"/>
    <w:rsid w:val="00A60F56"/>
    <w:rsid w:val="00A63602"/>
    <w:rsid w:val="00A6394D"/>
    <w:rsid w:val="00A67A52"/>
    <w:rsid w:val="00A70CAC"/>
    <w:rsid w:val="00A7276A"/>
    <w:rsid w:val="00A72F26"/>
    <w:rsid w:val="00A80238"/>
    <w:rsid w:val="00A83F4C"/>
    <w:rsid w:val="00A879E3"/>
    <w:rsid w:val="00A91713"/>
    <w:rsid w:val="00A94AB0"/>
    <w:rsid w:val="00AA376D"/>
    <w:rsid w:val="00AC5DFD"/>
    <w:rsid w:val="00AD1398"/>
    <w:rsid w:val="00AD38A2"/>
    <w:rsid w:val="00AD6739"/>
    <w:rsid w:val="00AE2D68"/>
    <w:rsid w:val="00AE62EA"/>
    <w:rsid w:val="00AE7EF9"/>
    <w:rsid w:val="00AF2132"/>
    <w:rsid w:val="00AF2E87"/>
    <w:rsid w:val="00AF3112"/>
    <w:rsid w:val="00AF4817"/>
    <w:rsid w:val="00AF59E5"/>
    <w:rsid w:val="00B05069"/>
    <w:rsid w:val="00B12282"/>
    <w:rsid w:val="00B146C1"/>
    <w:rsid w:val="00B14C48"/>
    <w:rsid w:val="00B25956"/>
    <w:rsid w:val="00B30914"/>
    <w:rsid w:val="00B34448"/>
    <w:rsid w:val="00B36A66"/>
    <w:rsid w:val="00B37669"/>
    <w:rsid w:val="00B42C34"/>
    <w:rsid w:val="00B446EF"/>
    <w:rsid w:val="00B44C57"/>
    <w:rsid w:val="00B457ED"/>
    <w:rsid w:val="00B45AA5"/>
    <w:rsid w:val="00B5216C"/>
    <w:rsid w:val="00B5487B"/>
    <w:rsid w:val="00B56BFA"/>
    <w:rsid w:val="00B56C26"/>
    <w:rsid w:val="00B6001C"/>
    <w:rsid w:val="00B61430"/>
    <w:rsid w:val="00B61A3B"/>
    <w:rsid w:val="00B63547"/>
    <w:rsid w:val="00B656A2"/>
    <w:rsid w:val="00B66FAB"/>
    <w:rsid w:val="00B70C8C"/>
    <w:rsid w:val="00B7235F"/>
    <w:rsid w:val="00B72D02"/>
    <w:rsid w:val="00B81C01"/>
    <w:rsid w:val="00B847DC"/>
    <w:rsid w:val="00B926B5"/>
    <w:rsid w:val="00B940E8"/>
    <w:rsid w:val="00B941DB"/>
    <w:rsid w:val="00B96425"/>
    <w:rsid w:val="00B96880"/>
    <w:rsid w:val="00BA2910"/>
    <w:rsid w:val="00BA417B"/>
    <w:rsid w:val="00BA56A6"/>
    <w:rsid w:val="00BA5D76"/>
    <w:rsid w:val="00BA5E7C"/>
    <w:rsid w:val="00BB4456"/>
    <w:rsid w:val="00BB49A4"/>
    <w:rsid w:val="00BB5F13"/>
    <w:rsid w:val="00BC06E9"/>
    <w:rsid w:val="00BD02A2"/>
    <w:rsid w:val="00BD1337"/>
    <w:rsid w:val="00BE24AB"/>
    <w:rsid w:val="00BE2B62"/>
    <w:rsid w:val="00BE3A48"/>
    <w:rsid w:val="00BE53E5"/>
    <w:rsid w:val="00BE7AD2"/>
    <w:rsid w:val="00BF01FB"/>
    <w:rsid w:val="00BF2428"/>
    <w:rsid w:val="00BF3DBF"/>
    <w:rsid w:val="00BF68C4"/>
    <w:rsid w:val="00BF7F36"/>
    <w:rsid w:val="00C004DF"/>
    <w:rsid w:val="00C0646A"/>
    <w:rsid w:val="00C07651"/>
    <w:rsid w:val="00C10BC0"/>
    <w:rsid w:val="00C12A07"/>
    <w:rsid w:val="00C1393F"/>
    <w:rsid w:val="00C14E14"/>
    <w:rsid w:val="00C17C1D"/>
    <w:rsid w:val="00C2302F"/>
    <w:rsid w:val="00C25A06"/>
    <w:rsid w:val="00C2670A"/>
    <w:rsid w:val="00C33A18"/>
    <w:rsid w:val="00C37556"/>
    <w:rsid w:val="00C448B4"/>
    <w:rsid w:val="00C45D40"/>
    <w:rsid w:val="00C4656C"/>
    <w:rsid w:val="00C510EF"/>
    <w:rsid w:val="00C51E90"/>
    <w:rsid w:val="00C521BA"/>
    <w:rsid w:val="00C540A5"/>
    <w:rsid w:val="00C54B55"/>
    <w:rsid w:val="00C55375"/>
    <w:rsid w:val="00C55FFC"/>
    <w:rsid w:val="00C57CA0"/>
    <w:rsid w:val="00C6231B"/>
    <w:rsid w:val="00C62404"/>
    <w:rsid w:val="00C62C5D"/>
    <w:rsid w:val="00C6357B"/>
    <w:rsid w:val="00C646C8"/>
    <w:rsid w:val="00C67729"/>
    <w:rsid w:val="00C733D8"/>
    <w:rsid w:val="00C7345F"/>
    <w:rsid w:val="00C8118A"/>
    <w:rsid w:val="00C82B1A"/>
    <w:rsid w:val="00C83165"/>
    <w:rsid w:val="00C84C26"/>
    <w:rsid w:val="00C85861"/>
    <w:rsid w:val="00C86A48"/>
    <w:rsid w:val="00C9373B"/>
    <w:rsid w:val="00C93856"/>
    <w:rsid w:val="00C93DAB"/>
    <w:rsid w:val="00CA1726"/>
    <w:rsid w:val="00CA27DD"/>
    <w:rsid w:val="00CA3940"/>
    <w:rsid w:val="00CA4856"/>
    <w:rsid w:val="00CA4861"/>
    <w:rsid w:val="00CB0823"/>
    <w:rsid w:val="00CB63CF"/>
    <w:rsid w:val="00CC1C2E"/>
    <w:rsid w:val="00CD42FF"/>
    <w:rsid w:val="00CD71E8"/>
    <w:rsid w:val="00CD7CF0"/>
    <w:rsid w:val="00CE30F9"/>
    <w:rsid w:val="00CE3219"/>
    <w:rsid w:val="00CE3239"/>
    <w:rsid w:val="00CE32F7"/>
    <w:rsid w:val="00CE5A09"/>
    <w:rsid w:val="00CE5DDF"/>
    <w:rsid w:val="00CF22C3"/>
    <w:rsid w:val="00CF3EF8"/>
    <w:rsid w:val="00CF496D"/>
    <w:rsid w:val="00CF4FC6"/>
    <w:rsid w:val="00D00111"/>
    <w:rsid w:val="00D018B0"/>
    <w:rsid w:val="00D105FE"/>
    <w:rsid w:val="00D1214F"/>
    <w:rsid w:val="00D122B0"/>
    <w:rsid w:val="00D2064D"/>
    <w:rsid w:val="00D21DF2"/>
    <w:rsid w:val="00D22D1D"/>
    <w:rsid w:val="00D2548B"/>
    <w:rsid w:val="00D2583C"/>
    <w:rsid w:val="00D30FDF"/>
    <w:rsid w:val="00D315E8"/>
    <w:rsid w:val="00D321A3"/>
    <w:rsid w:val="00D372E9"/>
    <w:rsid w:val="00D451C6"/>
    <w:rsid w:val="00D45381"/>
    <w:rsid w:val="00D50807"/>
    <w:rsid w:val="00D512A5"/>
    <w:rsid w:val="00D51988"/>
    <w:rsid w:val="00D5254D"/>
    <w:rsid w:val="00D526D5"/>
    <w:rsid w:val="00D568A2"/>
    <w:rsid w:val="00D56C57"/>
    <w:rsid w:val="00D66DB6"/>
    <w:rsid w:val="00D712CF"/>
    <w:rsid w:val="00D744C9"/>
    <w:rsid w:val="00D768C3"/>
    <w:rsid w:val="00D778F7"/>
    <w:rsid w:val="00D81631"/>
    <w:rsid w:val="00D84130"/>
    <w:rsid w:val="00D85EB7"/>
    <w:rsid w:val="00D8725C"/>
    <w:rsid w:val="00D87F47"/>
    <w:rsid w:val="00D9321B"/>
    <w:rsid w:val="00D93C28"/>
    <w:rsid w:val="00DA3587"/>
    <w:rsid w:val="00DA3940"/>
    <w:rsid w:val="00DB0E2A"/>
    <w:rsid w:val="00DB1BEE"/>
    <w:rsid w:val="00DB323E"/>
    <w:rsid w:val="00DB3578"/>
    <w:rsid w:val="00DB4330"/>
    <w:rsid w:val="00DB5799"/>
    <w:rsid w:val="00DC0A4E"/>
    <w:rsid w:val="00DC1684"/>
    <w:rsid w:val="00DC28EF"/>
    <w:rsid w:val="00DD0BFB"/>
    <w:rsid w:val="00DD1CBE"/>
    <w:rsid w:val="00DD6845"/>
    <w:rsid w:val="00DE110A"/>
    <w:rsid w:val="00DE2445"/>
    <w:rsid w:val="00DE2B44"/>
    <w:rsid w:val="00DF2235"/>
    <w:rsid w:val="00DF236E"/>
    <w:rsid w:val="00DF5518"/>
    <w:rsid w:val="00DF641A"/>
    <w:rsid w:val="00DF7D68"/>
    <w:rsid w:val="00E00FA9"/>
    <w:rsid w:val="00E0357F"/>
    <w:rsid w:val="00E04330"/>
    <w:rsid w:val="00E05614"/>
    <w:rsid w:val="00E073E5"/>
    <w:rsid w:val="00E12BE7"/>
    <w:rsid w:val="00E14FA2"/>
    <w:rsid w:val="00E22260"/>
    <w:rsid w:val="00E324B8"/>
    <w:rsid w:val="00E400E9"/>
    <w:rsid w:val="00E411F3"/>
    <w:rsid w:val="00E44027"/>
    <w:rsid w:val="00E440E8"/>
    <w:rsid w:val="00E4644D"/>
    <w:rsid w:val="00E56C89"/>
    <w:rsid w:val="00E60A50"/>
    <w:rsid w:val="00E65D76"/>
    <w:rsid w:val="00E6708C"/>
    <w:rsid w:val="00E703D3"/>
    <w:rsid w:val="00E70959"/>
    <w:rsid w:val="00E8414C"/>
    <w:rsid w:val="00E84969"/>
    <w:rsid w:val="00E851D0"/>
    <w:rsid w:val="00E87F78"/>
    <w:rsid w:val="00E9096F"/>
    <w:rsid w:val="00E90DBA"/>
    <w:rsid w:val="00E9103B"/>
    <w:rsid w:val="00E9743E"/>
    <w:rsid w:val="00EA1288"/>
    <w:rsid w:val="00EA3A84"/>
    <w:rsid w:val="00EB21E3"/>
    <w:rsid w:val="00EB349B"/>
    <w:rsid w:val="00EC1ABF"/>
    <w:rsid w:val="00EC3600"/>
    <w:rsid w:val="00ED033F"/>
    <w:rsid w:val="00ED2209"/>
    <w:rsid w:val="00ED4A3A"/>
    <w:rsid w:val="00ED7FC3"/>
    <w:rsid w:val="00EE0C23"/>
    <w:rsid w:val="00EE1608"/>
    <w:rsid w:val="00EE19AE"/>
    <w:rsid w:val="00EE1BFC"/>
    <w:rsid w:val="00EF6FD0"/>
    <w:rsid w:val="00F0021D"/>
    <w:rsid w:val="00F02324"/>
    <w:rsid w:val="00F06675"/>
    <w:rsid w:val="00F12668"/>
    <w:rsid w:val="00F141D0"/>
    <w:rsid w:val="00F22B25"/>
    <w:rsid w:val="00F2449B"/>
    <w:rsid w:val="00F26641"/>
    <w:rsid w:val="00F31A27"/>
    <w:rsid w:val="00F33427"/>
    <w:rsid w:val="00F365A3"/>
    <w:rsid w:val="00F408FE"/>
    <w:rsid w:val="00F41EF7"/>
    <w:rsid w:val="00F462AA"/>
    <w:rsid w:val="00F46A1F"/>
    <w:rsid w:val="00F567D7"/>
    <w:rsid w:val="00F63B8F"/>
    <w:rsid w:val="00F665DA"/>
    <w:rsid w:val="00F66E04"/>
    <w:rsid w:val="00F73D41"/>
    <w:rsid w:val="00F74C73"/>
    <w:rsid w:val="00F74F25"/>
    <w:rsid w:val="00F75441"/>
    <w:rsid w:val="00F761C7"/>
    <w:rsid w:val="00F80678"/>
    <w:rsid w:val="00F813B7"/>
    <w:rsid w:val="00F85E3E"/>
    <w:rsid w:val="00F86F21"/>
    <w:rsid w:val="00F87838"/>
    <w:rsid w:val="00F95E30"/>
    <w:rsid w:val="00F962F9"/>
    <w:rsid w:val="00FA1A0B"/>
    <w:rsid w:val="00FA2EA6"/>
    <w:rsid w:val="00FA50EF"/>
    <w:rsid w:val="00FA7099"/>
    <w:rsid w:val="00FB022C"/>
    <w:rsid w:val="00FB0F65"/>
    <w:rsid w:val="00FB510C"/>
    <w:rsid w:val="00FC2AB7"/>
    <w:rsid w:val="00FC7C6F"/>
    <w:rsid w:val="00FD47CE"/>
    <w:rsid w:val="00FE1618"/>
    <w:rsid w:val="00FF11E8"/>
    <w:rsid w:val="00FF28DE"/>
    <w:rsid w:val="00FF3F1D"/>
    <w:rsid w:val="00FF4625"/>
    <w:rsid w:val="014EE723"/>
    <w:rsid w:val="0156A8A8"/>
    <w:rsid w:val="019656E9"/>
    <w:rsid w:val="01BE4163"/>
    <w:rsid w:val="029549AB"/>
    <w:rsid w:val="02FDD2CE"/>
    <w:rsid w:val="03537E58"/>
    <w:rsid w:val="0353EB0F"/>
    <w:rsid w:val="04451AED"/>
    <w:rsid w:val="0535E389"/>
    <w:rsid w:val="0571E56D"/>
    <w:rsid w:val="057B80A6"/>
    <w:rsid w:val="05B0489F"/>
    <w:rsid w:val="060B51D0"/>
    <w:rsid w:val="065697F3"/>
    <w:rsid w:val="0673987F"/>
    <w:rsid w:val="06852614"/>
    <w:rsid w:val="0711AD12"/>
    <w:rsid w:val="075D3DC7"/>
    <w:rsid w:val="07992BFD"/>
    <w:rsid w:val="083473C3"/>
    <w:rsid w:val="08DCE82D"/>
    <w:rsid w:val="0922813E"/>
    <w:rsid w:val="09C3F264"/>
    <w:rsid w:val="0A17C590"/>
    <w:rsid w:val="0A17DABD"/>
    <w:rsid w:val="0A564918"/>
    <w:rsid w:val="0A896D1F"/>
    <w:rsid w:val="0B4881D0"/>
    <w:rsid w:val="0C82D025"/>
    <w:rsid w:val="0D077D1A"/>
    <w:rsid w:val="0D9CC640"/>
    <w:rsid w:val="0DEACA6D"/>
    <w:rsid w:val="0F15F223"/>
    <w:rsid w:val="0FA7444D"/>
    <w:rsid w:val="0FFB1DFD"/>
    <w:rsid w:val="100D5E39"/>
    <w:rsid w:val="100EB43F"/>
    <w:rsid w:val="108CC9A4"/>
    <w:rsid w:val="10E4A5FF"/>
    <w:rsid w:val="125F9220"/>
    <w:rsid w:val="12FBBA32"/>
    <w:rsid w:val="133516D5"/>
    <w:rsid w:val="13B007EC"/>
    <w:rsid w:val="142F47EE"/>
    <w:rsid w:val="1474E953"/>
    <w:rsid w:val="147E4A71"/>
    <w:rsid w:val="149EAEB5"/>
    <w:rsid w:val="14C41574"/>
    <w:rsid w:val="150380C3"/>
    <w:rsid w:val="1586DBC8"/>
    <w:rsid w:val="15977A2C"/>
    <w:rsid w:val="15D07A7B"/>
    <w:rsid w:val="15D22DE4"/>
    <w:rsid w:val="15DF5F6A"/>
    <w:rsid w:val="16041C0A"/>
    <w:rsid w:val="167B9377"/>
    <w:rsid w:val="167E18A9"/>
    <w:rsid w:val="1783AE85"/>
    <w:rsid w:val="1926E64F"/>
    <w:rsid w:val="196A956D"/>
    <w:rsid w:val="19AACCDC"/>
    <w:rsid w:val="19DE7FD3"/>
    <w:rsid w:val="1A2BE66B"/>
    <w:rsid w:val="1A33ADA1"/>
    <w:rsid w:val="1B3C5464"/>
    <w:rsid w:val="1B4BF93C"/>
    <w:rsid w:val="1DE1001E"/>
    <w:rsid w:val="1E13D32D"/>
    <w:rsid w:val="1E6D0E3A"/>
    <w:rsid w:val="1E71ACF6"/>
    <w:rsid w:val="1ED494C1"/>
    <w:rsid w:val="1ED9188B"/>
    <w:rsid w:val="1F2D49AF"/>
    <w:rsid w:val="1FAEB829"/>
    <w:rsid w:val="1FDC0A40"/>
    <w:rsid w:val="204E38E1"/>
    <w:rsid w:val="2095DE39"/>
    <w:rsid w:val="20A07995"/>
    <w:rsid w:val="20C4DC71"/>
    <w:rsid w:val="2107A190"/>
    <w:rsid w:val="225B0120"/>
    <w:rsid w:val="23012DC1"/>
    <w:rsid w:val="230A1790"/>
    <w:rsid w:val="231CB31D"/>
    <w:rsid w:val="23A4FE73"/>
    <w:rsid w:val="23FE8460"/>
    <w:rsid w:val="2429F455"/>
    <w:rsid w:val="2521135F"/>
    <w:rsid w:val="256846F7"/>
    <w:rsid w:val="25EAE5B8"/>
    <w:rsid w:val="26030FB5"/>
    <w:rsid w:val="26680ADE"/>
    <w:rsid w:val="2680A9EF"/>
    <w:rsid w:val="26A1828B"/>
    <w:rsid w:val="26D3606B"/>
    <w:rsid w:val="282AFF1C"/>
    <w:rsid w:val="28C9FB5C"/>
    <w:rsid w:val="291332C7"/>
    <w:rsid w:val="29624F54"/>
    <w:rsid w:val="2963D7F8"/>
    <w:rsid w:val="29640FF9"/>
    <w:rsid w:val="297FABAF"/>
    <w:rsid w:val="29D6F90D"/>
    <w:rsid w:val="2AC196AA"/>
    <w:rsid w:val="2AE44E23"/>
    <w:rsid w:val="2B67594B"/>
    <w:rsid w:val="2B73421B"/>
    <w:rsid w:val="2B7DC4F8"/>
    <w:rsid w:val="2CE346F3"/>
    <w:rsid w:val="2DC22362"/>
    <w:rsid w:val="2E4B77F1"/>
    <w:rsid w:val="2E8D9704"/>
    <w:rsid w:val="2EBB7657"/>
    <w:rsid w:val="2EF58552"/>
    <w:rsid w:val="2F242E41"/>
    <w:rsid w:val="2F25D336"/>
    <w:rsid w:val="2FFA9400"/>
    <w:rsid w:val="305B863E"/>
    <w:rsid w:val="308E12A3"/>
    <w:rsid w:val="31221108"/>
    <w:rsid w:val="3141F2A3"/>
    <w:rsid w:val="315E8155"/>
    <w:rsid w:val="32009F86"/>
    <w:rsid w:val="32263CE1"/>
    <w:rsid w:val="32BB204F"/>
    <w:rsid w:val="337A7157"/>
    <w:rsid w:val="34302ABA"/>
    <w:rsid w:val="3451A43D"/>
    <w:rsid w:val="34813F8A"/>
    <w:rsid w:val="35091B01"/>
    <w:rsid w:val="3554663E"/>
    <w:rsid w:val="35A5393B"/>
    <w:rsid w:val="35DD594C"/>
    <w:rsid w:val="35FCDA57"/>
    <w:rsid w:val="36715FD5"/>
    <w:rsid w:val="3681DBF0"/>
    <w:rsid w:val="371A91B8"/>
    <w:rsid w:val="371AED3D"/>
    <w:rsid w:val="388DA638"/>
    <w:rsid w:val="38F87403"/>
    <w:rsid w:val="39483012"/>
    <w:rsid w:val="39B1A08D"/>
    <w:rsid w:val="3A199C2A"/>
    <w:rsid w:val="3B1A5AE2"/>
    <w:rsid w:val="3B71242B"/>
    <w:rsid w:val="3BDDD3CD"/>
    <w:rsid w:val="3BF07413"/>
    <w:rsid w:val="3C21E0D2"/>
    <w:rsid w:val="3D5D5153"/>
    <w:rsid w:val="3D7D3B64"/>
    <w:rsid w:val="3E7D69C9"/>
    <w:rsid w:val="3E9C43D2"/>
    <w:rsid w:val="3EB81FE2"/>
    <w:rsid w:val="3ECB1D33"/>
    <w:rsid w:val="3FA8C5D6"/>
    <w:rsid w:val="3FD175F4"/>
    <w:rsid w:val="410E1630"/>
    <w:rsid w:val="414D88AC"/>
    <w:rsid w:val="415A8690"/>
    <w:rsid w:val="419C7BF3"/>
    <w:rsid w:val="4230A2DB"/>
    <w:rsid w:val="42424F23"/>
    <w:rsid w:val="42538D37"/>
    <w:rsid w:val="437F21DA"/>
    <w:rsid w:val="43C473FF"/>
    <w:rsid w:val="43E3BA9C"/>
    <w:rsid w:val="44510722"/>
    <w:rsid w:val="445C7220"/>
    <w:rsid w:val="44BABBFA"/>
    <w:rsid w:val="457D6512"/>
    <w:rsid w:val="45C20FD2"/>
    <w:rsid w:val="45DAF387"/>
    <w:rsid w:val="4606F36C"/>
    <w:rsid w:val="46CF4B40"/>
    <w:rsid w:val="46EA46F0"/>
    <w:rsid w:val="47E0480F"/>
    <w:rsid w:val="47F2FC6F"/>
    <w:rsid w:val="4815689F"/>
    <w:rsid w:val="484CB985"/>
    <w:rsid w:val="484EDCE4"/>
    <w:rsid w:val="485BCC95"/>
    <w:rsid w:val="4875A38F"/>
    <w:rsid w:val="4885FB43"/>
    <w:rsid w:val="4907B65D"/>
    <w:rsid w:val="4973FA21"/>
    <w:rsid w:val="49C5A3DD"/>
    <w:rsid w:val="49DEC114"/>
    <w:rsid w:val="49E6A8DC"/>
    <w:rsid w:val="4A4713FA"/>
    <w:rsid w:val="4ACFE766"/>
    <w:rsid w:val="4B772555"/>
    <w:rsid w:val="4C0DAE03"/>
    <w:rsid w:val="4C2FE5E4"/>
    <w:rsid w:val="4C4C02DE"/>
    <w:rsid w:val="4C602F9F"/>
    <w:rsid w:val="4C7A8BEB"/>
    <w:rsid w:val="4D3E5F7F"/>
    <w:rsid w:val="4D583859"/>
    <w:rsid w:val="4D85745E"/>
    <w:rsid w:val="4DE88F41"/>
    <w:rsid w:val="4E14B01F"/>
    <w:rsid w:val="4E56DF9A"/>
    <w:rsid w:val="4E70991E"/>
    <w:rsid w:val="4E7721BD"/>
    <w:rsid w:val="4F87A7A0"/>
    <w:rsid w:val="4F90B56F"/>
    <w:rsid w:val="501BF761"/>
    <w:rsid w:val="501F8ADB"/>
    <w:rsid w:val="504585DA"/>
    <w:rsid w:val="505C7087"/>
    <w:rsid w:val="506F4051"/>
    <w:rsid w:val="50D68EC3"/>
    <w:rsid w:val="50DE6172"/>
    <w:rsid w:val="5194D799"/>
    <w:rsid w:val="51DC43B1"/>
    <w:rsid w:val="524F2058"/>
    <w:rsid w:val="533A9467"/>
    <w:rsid w:val="53A865F4"/>
    <w:rsid w:val="53EEB9F6"/>
    <w:rsid w:val="544E2CF1"/>
    <w:rsid w:val="548E268B"/>
    <w:rsid w:val="54A0898C"/>
    <w:rsid w:val="5504A2D0"/>
    <w:rsid w:val="5510DEB0"/>
    <w:rsid w:val="557DFA52"/>
    <w:rsid w:val="55E1E6DD"/>
    <w:rsid w:val="55ECB997"/>
    <w:rsid w:val="56219930"/>
    <w:rsid w:val="56C9C719"/>
    <w:rsid w:val="56DCA979"/>
    <w:rsid w:val="57421D95"/>
    <w:rsid w:val="57547058"/>
    <w:rsid w:val="586841B9"/>
    <w:rsid w:val="58EA7004"/>
    <w:rsid w:val="5A03BC94"/>
    <w:rsid w:val="5C0D4419"/>
    <w:rsid w:val="5C65B0D0"/>
    <w:rsid w:val="5C6BE82C"/>
    <w:rsid w:val="5C801A8B"/>
    <w:rsid w:val="5CB4DDC5"/>
    <w:rsid w:val="5D227B09"/>
    <w:rsid w:val="5D3C6AF9"/>
    <w:rsid w:val="5D506B2E"/>
    <w:rsid w:val="5EA168D3"/>
    <w:rsid w:val="5EF2594F"/>
    <w:rsid w:val="5F2A2D78"/>
    <w:rsid w:val="5F74FABC"/>
    <w:rsid w:val="5F829A37"/>
    <w:rsid w:val="5FA2DE0F"/>
    <w:rsid w:val="5FB25F15"/>
    <w:rsid w:val="608F12C9"/>
    <w:rsid w:val="60AB8726"/>
    <w:rsid w:val="60BEA386"/>
    <w:rsid w:val="6216C350"/>
    <w:rsid w:val="626AF4CC"/>
    <w:rsid w:val="626BCA41"/>
    <w:rsid w:val="629321F9"/>
    <w:rsid w:val="6297F145"/>
    <w:rsid w:val="62F70C2C"/>
    <w:rsid w:val="62FA099A"/>
    <w:rsid w:val="6302ACEA"/>
    <w:rsid w:val="6343582E"/>
    <w:rsid w:val="63A89044"/>
    <w:rsid w:val="6408C32F"/>
    <w:rsid w:val="64196678"/>
    <w:rsid w:val="649903D3"/>
    <w:rsid w:val="666D5581"/>
    <w:rsid w:val="6756557A"/>
    <w:rsid w:val="6791AF40"/>
    <w:rsid w:val="6834A285"/>
    <w:rsid w:val="6864F1EA"/>
    <w:rsid w:val="68704037"/>
    <w:rsid w:val="687D06FE"/>
    <w:rsid w:val="6960C8A2"/>
    <w:rsid w:val="6978B336"/>
    <w:rsid w:val="6A0C1098"/>
    <w:rsid w:val="6A652BEA"/>
    <w:rsid w:val="6A787FB7"/>
    <w:rsid w:val="6B1D91E3"/>
    <w:rsid w:val="6BA9507F"/>
    <w:rsid w:val="6C30B6BD"/>
    <w:rsid w:val="6C4C40D7"/>
    <w:rsid w:val="6CA48286"/>
    <w:rsid w:val="6D04E7E7"/>
    <w:rsid w:val="6D17BB7E"/>
    <w:rsid w:val="6D43B15A"/>
    <w:rsid w:val="6D679335"/>
    <w:rsid w:val="70487AA1"/>
    <w:rsid w:val="70539D93"/>
    <w:rsid w:val="70614047"/>
    <w:rsid w:val="718C5F11"/>
    <w:rsid w:val="726B8F31"/>
    <w:rsid w:val="731CAC8E"/>
    <w:rsid w:val="735F8AA0"/>
    <w:rsid w:val="73DE4E9C"/>
    <w:rsid w:val="7463CBF1"/>
    <w:rsid w:val="7466ACE1"/>
    <w:rsid w:val="74ADF658"/>
    <w:rsid w:val="74CDBF06"/>
    <w:rsid w:val="74DDA409"/>
    <w:rsid w:val="75342921"/>
    <w:rsid w:val="753965C0"/>
    <w:rsid w:val="756DECC6"/>
    <w:rsid w:val="757C484D"/>
    <w:rsid w:val="757CE2F6"/>
    <w:rsid w:val="75A0EDC7"/>
    <w:rsid w:val="75E250B6"/>
    <w:rsid w:val="76E30D14"/>
    <w:rsid w:val="772F551B"/>
    <w:rsid w:val="77BBF26B"/>
    <w:rsid w:val="77EE490D"/>
    <w:rsid w:val="786D03C6"/>
    <w:rsid w:val="78A18424"/>
    <w:rsid w:val="78AD52F9"/>
    <w:rsid w:val="790966BB"/>
    <w:rsid w:val="799A5705"/>
    <w:rsid w:val="7A350365"/>
    <w:rsid w:val="7A3F3EEC"/>
    <w:rsid w:val="7AEFB254"/>
    <w:rsid w:val="7B1EFF76"/>
    <w:rsid w:val="7B435996"/>
    <w:rsid w:val="7C778E0A"/>
    <w:rsid w:val="7D59F457"/>
    <w:rsid w:val="7D6B0AAD"/>
    <w:rsid w:val="7DABC1AF"/>
    <w:rsid w:val="7DC5B458"/>
    <w:rsid w:val="7DCD20C5"/>
    <w:rsid w:val="7DE400A8"/>
    <w:rsid w:val="7E653F92"/>
    <w:rsid w:val="7F54859C"/>
    <w:rsid w:val="7F8040FB"/>
    <w:rsid w:val="7FC3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F66B55"/>
  <w15:chartTrackingRefBased/>
  <w15:docId w15:val="{13DFFCC3-FC02-49C3-9E7B-7F2A25DE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515"/>
    <w:pPr>
      <w:spacing w:after="120" w:line="25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0515"/>
    <w:pPr>
      <w:keepNext/>
      <w:keepLines/>
      <w:spacing w:after="200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515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F09"/>
    <w:pPr>
      <w:keepNext/>
      <w:keepLines/>
      <w:outlineLvl w:val="2"/>
    </w:pPr>
    <w:rPr>
      <w:rFonts w:eastAsiaTheme="majorEastAsia" w:cstheme="majorBidi"/>
      <w:i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5C1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515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90515"/>
    <w:rPr>
      <w:rFonts w:ascii="Arial" w:eastAsiaTheme="majorEastAsia" w:hAnsi="Arial" w:cstheme="majorBidi"/>
      <w:b/>
      <w:bCs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34F09"/>
    <w:rPr>
      <w:rFonts w:eastAsiaTheme="majorEastAsia" w:cstheme="majorBidi"/>
      <w:i/>
      <w:color w:val="1F3763" w:themeColor="accent1" w:themeShade="7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90515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05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EC1ABF"/>
    <w:pPr>
      <w:spacing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C1AB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1ABF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1AB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C7A6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5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5235C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235C1"/>
  </w:style>
  <w:style w:type="paragraph" w:styleId="FootnoteText">
    <w:name w:val="footnote text"/>
    <w:basedOn w:val="Normal"/>
    <w:link w:val="FootnoteTextChar"/>
    <w:uiPriority w:val="99"/>
    <w:unhideWhenUsed/>
    <w:rsid w:val="005235C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35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35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B31C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EF9"/>
    <w:pPr>
      <w:spacing w:after="12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EF9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4E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5C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0740AE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track.ecoatlas.org/" TargetMode="External"/><Relationship Id="rId18" Type="http://schemas.openxmlformats.org/officeDocument/2006/relationships/hyperlink" Target="http://www.waterboards.ca.gov/water_issues/programs/swamp/monitorin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nrm.dfg.ca.gov/FileHandler.ashx?DocumentID=22610&amp;inlin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nrm.dfg.ca.gov/FileHandler.ashx?DocumentID=161883" TargetMode="External"/><Relationship Id="rId17" Type="http://schemas.openxmlformats.org/officeDocument/2006/relationships/hyperlink" Target="https://www.blm.gov/documents/national-office/blm-library/technical-reference/riparian-area-managemen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ramwetlands.org/documents" TargetMode="External"/><Relationship Id="rId20" Type="http://schemas.openxmlformats.org/officeDocument/2006/relationships/hyperlink" Target="http://www.calfish.org/ProgramsData/ConservationandManagement/CaliforniaCoastalMonitoring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waterquality.ca.gov/monitoring_council/wetland_workgroup/wramp/index.html" TargetMode="External"/><Relationship Id="rId24" Type="http://schemas.openxmlformats.org/officeDocument/2006/relationships/hyperlink" Target="https://wildlife.ca.gov/Conservation/Watersheds/Restoration-Grants/Resourc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s.fed.us/pnw/pubs/pnw_gtr526.pdf" TargetMode="External"/><Relationship Id="rId23" Type="http://schemas.openxmlformats.org/officeDocument/2006/relationships/hyperlink" Target="https://ucanr.edu/sites/cff/files/25520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waterboards.ca.gov/water_issues/programs/swamp/bioassessment/data_tool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canr.edu/sites/cff/files/255192.pdf" TargetMode="External"/><Relationship Id="rId22" Type="http://schemas.openxmlformats.org/officeDocument/2006/relationships/hyperlink" Target="https://ucanr.edu/sites/cff/files/255193.pdf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ramwetlan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A46A9D57EC64D8137F4139A626BE3" ma:contentTypeVersion="8" ma:contentTypeDescription="Create a new document." ma:contentTypeScope="" ma:versionID="a2cfe958a0f84e00dfbe311509b07266">
  <xsd:schema xmlns:xsd="http://www.w3.org/2001/XMLSchema" xmlns:xs="http://www.w3.org/2001/XMLSchema" xmlns:p="http://schemas.microsoft.com/office/2006/metadata/properties" xmlns:ns2="a762e0b6-2db3-43ce-a4d2-4d8e0d8df33d" xmlns:ns3="d4e8281a-ef37-4e55-8971-864047e781f3" targetNamespace="http://schemas.microsoft.com/office/2006/metadata/properties" ma:root="true" ma:fieldsID="1103ab1039f649c86a78e22440323bcd" ns2:_="" ns3:_="">
    <xsd:import namespace="a762e0b6-2db3-43ce-a4d2-4d8e0d8df33d"/>
    <xsd:import namespace="d4e8281a-ef37-4e55-8971-864047e78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e0b6-2db3-43ce-a4d2-4d8e0d8df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8281a-ef37-4e55-8971-864047e78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4196-4787-4DA6-85DD-4374C854690F}">
  <ds:schemaRefs>
    <ds:schemaRef ds:uri="d4e8281a-ef37-4e55-8971-864047e781f3"/>
    <ds:schemaRef ds:uri="a762e0b6-2db3-43ce-a4d2-4d8e0d8df3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318D7B-65C6-4081-8EA0-83D2D6D09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7BCBC-18BE-48A2-8B89-1DC7C9222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e0b6-2db3-43ce-a4d2-4d8e0d8df33d"/>
    <ds:schemaRef ds:uri="d4e8281a-ef37-4e55-8971-864047e78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3067BA-7F77-438D-B906-C2B7AB18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Links>
    <vt:vector size="84" baseType="variant">
      <vt:variant>
        <vt:i4>1048643</vt:i4>
      </vt:variant>
      <vt:variant>
        <vt:i4>72</vt:i4>
      </vt:variant>
      <vt:variant>
        <vt:i4>0</vt:i4>
      </vt:variant>
      <vt:variant>
        <vt:i4>5</vt:i4>
      </vt:variant>
      <vt:variant>
        <vt:lpwstr>https://ucanr.edu/sites/cff/files/255201.pdf</vt:lpwstr>
      </vt:variant>
      <vt:variant>
        <vt:lpwstr/>
      </vt:variant>
      <vt:variant>
        <vt:i4>1114186</vt:i4>
      </vt:variant>
      <vt:variant>
        <vt:i4>69</vt:i4>
      </vt:variant>
      <vt:variant>
        <vt:i4>0</vt:i4>
      </vt:variant>
      <vt:variant>
        <vt:i4>5</vt:i4>
      </vt:variant>
      <vt:variant>
        <vt:lpwstr>https://ucanr.edu/sites/cff/files/255193.pdf</vt:lpwstr>
      </vt:variant>
      <vt:variant>
        <vt:lpwstr/>
      </vt:variant>
      <vt:variant>
        <vt:i4>6357110</vt:i4>
      </vt:variant>
      <vt:variant>
        <vt:i4>66</vt:i4>
      </vt:variant>
      <vt:variant>
        <vt:i4>0</vt:i4>
      </vt:variant>
      <vt:variant>
        <vt:i4>5</vt:i4>
      </vt:variant>
      <vt:variant>
        <vt:lpwstr>https://nrm.dfg.ca.gov/FileHandler.ashx?DocumentID=22610&amp;inline</vt:lpwstr>
      </vt:variant>
      <vt:variant>
        <vt:lpwstr/>
      </vt:variant>
      <vt:variant>
        <vt:i4>6750266</vt:i4>
      </vt:variant>
      <vt:variant>
        <vt:i4>63</vt:i4>
      </vt:variant>
      <vt:variant>
        <vt:i4>0</vt:i4>
      </vt:variant>
      <vt:variant>
        <vt:i4>5</vt:i4>
      </vt:variant>
      <vt:variant>
        <vt:lpwstr>http://www.calfish.org/ProgramsData/ConservationandManagement/CaliforniaCoastalMonitoring.aspx</vt:lpwstr>
      </vt:variant>
      <vt:variant>
        <vt:lpwstr/>
      </vt:variant>
      <vt:variant>
        <vt:i4>3276847</vt:i4>
      </vt:variant>
      <vt:variant>
        <vt:i4>60</vt:i4>
      </vt:variant>
      <vt:variant>
        <vt:i4>0</vt:i4>
      </vt:variant>
      <vt:variant>
        <vt:i4>5</vt:i4>
      </vt:variant>
      <vt:variant>
        <vt:lpwstr>https://www.waterboards.ca.gov/water_issues/programs/swamp/bioassessment/data_tools.html</vt:lpwstr>
      </vt:variant>
      <vt:variant>
        <vt:lpwstr/>
      </vt:variant>
      <vt:variant>
        <vt:i4>6946882</vt:i4>
      </vt:variant>
      <vt:variant>
        <vt:i4>57</vt:i4>
      </vt:variant>
      <vt:variant>
        <vt:i4>0</vt:i4>
      </vt:variant>
      <vt:variant>
        <vt:i4>5</vt:i4>
      </vt:variant>
      <vt:variant>
        <vt:lpwstr>http://www.waterboards.ca.gov/water_issues/programs/swamp/monitoring/</vt:lpwstr>
      </vt:variant>
      <vt:variant>
        <vt:lpwstr/>
      </vt:variant>
      <vt:variant>
        <vt:i4>7667760</vt:i4>
      </vt:variant>
      <vt:variant>
        <vt:i4>54</vt:i4>
      </vt:variant>
      <vt:variant>
        <vt:i4>0</vt:i4>
      </vt:variant>
      <vt:variant>
        <vt:i4>5</vt:i4>
      </vt:variant>
      <vt:variant>
        <vt:lpwstr>https://www.blm.gov/documents/national-office/blm-library/technical-reference/riparian-area-management</vt:lpwstr>
      </vt:variant>
      <vt:variant>
        <vt:lpwstr/>
      </vt:variant>
      <vt:variant>
        <vt:i4>6553635</vt:i4>
      </vt:variant>
      <vt:variant>
        <vt:i4>51</vt:i4>
      </vt:variant>
      <vt:variant>
        <vt:i4>0</vt:i4>
      </vt:variant>
      <vt:variant>
        <vt:i4>5</vt:i4>
      </vt:variant>
      <vt:variant>
        <vt:lpwstr>https://www.cramwetlands.org/documents</vt:lpwstr>
      </vt:variant>
      <vt:variant>
        <vt:lpwstr>field+books+and+sops</vt:lpwstr>
      </vt:variant>
      <vt:variant>
        <vt:i4>5111868</vt:i4>
      </vt:variant>
      <vt:variant>
        <vt:i4>48</vt:i4>
      </vt:variant>
      <vt:variant>
        <vt:i4>0</vt:i4>
      </vt:variant>
      <vt:variant>
        <vt:i4>5</vt:i4>
      </vt:variant>
      <vt:variant>
        <vt:lpwstr>https://www.fs.fed.us/pnw/pubs/pnw_gtr526.pdf</vt:lpwstr>
      </vt:variant>
      <vt:variant>
        <vt:lpwstr/>
      </vt:variant>
      <vt:variant>
        <vt:i4>1048650</vt:i4>
      </vt:variant>
      <vt:variant>
        <vt:i4>45</vt:i4>
      </vt:variant>
      <vt:variant>
        <vt:i4>0</vt:i4>
      </vt:variant>
      <vt:variant>
        <vt:i4>5</vt:i4>
      </vt:variant>
      <vt:variant>
        <vt:lpwstr>https://ucanr.edu/sites/cff/files/255192.pdf</vt:lpwstr>
      </vt:variant>
      <vt:variant>
        <vt:lpwstr/>
      </vt:variant>
      <vt:variant>
        <vt:i4>196634</vt:i4>
      </vt:variant>
      <vt:variant>
        <vt:i4>42</vt:i4>
      </vt:variant>
      <vt:variant>
        <vt:i4>0</vt:i4>
      </vt:variant>
      <vt:variant>
        <vt:i4>5</vt:i4>
      </vt:variant>
      <vt:variant>
        <vt:lpwstr>https://ptrack.ecoatlas.org/</vt:lpwstr>
      </vt:variant>
      <vt:variant>
        <vt:lpwstr/>
      </vt:variant>
      <vt:variant>
        <vt:i4>131102</vt:i4>
      </vt:variant>
      <vt:variant>
        <vt:i4>39</vt:i4>
      </vt:variant>
      <vt:variant>
        <vt:i4>0</vt:i4>
      </vt:variant>
      <vt:variant>
        <vt:i4>5</vt:i4>
      </vt:variant>
      <vt:variant>
        <vt:lpwstr>http://nrm.dfg.ca.gov/FileHandler.ashx?DocumentID=161883</vt:lpwstr>
      </vt:variant>
      <vt:variant>
        <vt:lpwstr/>
      </vt:variant>
      <vt:variant>
        <vt:i4>7471209</vt:i4>
      </vt:variant>
      <vt:variant>
        <vt:i4>36</vt:i4>
      </vt:variant>
      <vt:variant>
        <vt:i4>0</vt:i4>
      </vt:variant>
      <vt:variant>
        <vt:i4>5</vt:i4>
      </vt:variant>
      <vt:variant>
        <vt:lpwstr>https://mywaterquality.ca.gov/monitoring_council/wetland_workgroup/wramp/index.html</vt:lpwstr>
      </vt:variant>
      <vt:variant>
        <vt:lpwstr/>
      </vt:variant>
      <vt:variant>
        <vt:i4>4915224</vt:i4>
      </vt:variant>
      <vt:variant>
        <vt:i4>6</vt:i4>
      </vt:variant>
      <vt:variant>
        <vt:i4>0</vt:i4>
      </vt:variant>
      <vt:variant>
        <vt:i4>5</vt:i4>
      </vt:variant>
      <vt:variant>
        <vt:lpwstr>https://www.cramwetlands.org/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Spautz, Hildegarde@Wildlife</dc:creator>
  <cp:keywords/>
  <dc:description/>
  <cp:lastModifiedBy>Barva, Lauren@Wildlife</cp:lastModifiedBy>
  <cp:revision>3</cp:revision>
  <dcterms:created xsi:type="dcterms:W3CDTF">2021-08-27T16:00:00Z</dcterms:created>
  <dcterms:modified xsi:type="dcterms:W3CDTF">2021-10-19T17:54:00Z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Hildegarde.Spautz@wildlife.ca.gov</vt:lpwstr>
  </property>
  <property fmtid="{D5CDD505-2E9C-101B-9397-08002B2CF9AE}" pid="5" name="MSIP_Label_6e685f86-ed8d-482b-be3a-2b7af73f9b7f_SetDate">
    <vt:lpwstr>2021-08-09T20:36:05.0771908Z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410e161e-fe2c-4f0f-9b36-4af421b0a114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0x010100DF2A46A9D57EC64D8137F4139A626BE3</vt:lpwstr>
  </property>
</Properties>
</file>