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717D" w14:textId="77777777" w:rsidR="00AD7286" w:rsidRPr="00BE2CAC" w:rsidRDefault="00252222" w:rsidP="00BE2CAC">
      <w:pPr>
        <w:pStyle w:val="Title"/>
        <w:jc w:val="center"/>
        <w:rPr>
          <w:rFonts w:ascii="Century Gothic" w:hAnsi="Century Gothic" w:cs="Arial"/>
          <w:color w:val="FF0000"/>
          <w:sz w:val="28"/>
          <w:szCs w:val="28"/>
        </w:rPr>
      </w:pPr>
      <w:r w:rsidRPr="00F35EB1">
        <w:rPr>
          <w:rFonts w:ascii="Century Gothic" w:hAnsi="Century Gothic" w:cs="Arial"/>
          <w:color w:val="0070C0"/>
          <w:sz w:val="28"/>
          <w:szCs w:val="28"/>
        </w:rPr>
        <w:t>[</w:t>
      </w:r>
      <w:r w:rsidR="00CC2FE5" w:rsidRPr="00F35EB1">
        <w:rPr>
          <w:rFonts w:ascii="Century Gothic" w:hAnsi="Century Gothic" w:cs="Arial"/>
          <w:color w:val="0070C0"/>
          <w:sz w:val="28"/>
          <w:szCs w:val="28"/>
        </w:rPr>
        <w:t xml:space="preserve">PROJECT STATEMENT </w:t>
      </w:r>
      <w:r w:rsidR="000E4315" w:rsidRPr="00F35EB1">
        <w:rPr>
          <w:rFonts w:ascii="Century Gothic" w:hAnsi="Century Gothic" w:cs="Arial"/>
          <w:color w:val="0070C0"/>
          <w:sz w:val="28"/>
          <w:szCs w:val="28"/>
        </w:rPr>
        <w:t>TITLE</w:t>
      </w:r>
      <w:r w:rsidRPr="00F35EB1">
        <w:rPr>
          <w:rFonts w:ascii="Century Gothic" w:hAnsi="Century Gothic" w:cs="Arial"/>
          <w:color w:val="0070C0"/>
          <w:sz w:val="28"/>
          <w:szCs w:val="28"/>
        </w:rPr>
        <w:t>]</w:t>
      </w:r>
    </w:p>
    <w:p w14:paraId="4149943D" w14:textId="77777777" w:rsidR="00FC328A" w:rsidRPr="00322D08" w:rsidRDefault="00FC328A" w:rsidP="00FC328A">
      <w:pPr>
        <w:jc w:val="both"/>
        <w:rPr>
          <w:rFonts w:ascii="Arial" w:hAnsi="Arial" w:cs="Arial"/>
          <w:color w:val="FF0000"/>
        </w:rPr>
      </w:pPr>
    </w:p>
    <w:p w14:paraId="3EC8BB1B" w14:textId="2F17F1E0" w:rsidR="004E4EDB" w:rsidRPr="00F87314" w:rsidRDefault="000E4315" w:rsidP="00FC328A">
      <w:pPr>
        <w:jc w:val="both"/>
        <w:rPr>
          <w:rFonts w:ascii="Arial" w:hAnsi="Arial" w:cs="Arial"/>
          <w:bCs/>
        </w:rPr>
      </w:pPr>
      <w:r w:rsidRPr="00BE2CAC">
        <w:rPr>
          <w:rStyle w:val="Heading1Char"/>
          <w:rFonts w:ascii="Arial" w:hAnsi="Arial" w:cs="Arial"/>
          <w:b/>
          <w:bCs/>
          <w:color w:val="auto"/>
          <w:sz w:val="24"/>
          <w:szCs w:val="24"/>
          <w:u w:val="single"/>
        </w:rPr>
        <w:t>INTRODUCTION:</w:t>
      </w:r>
      <w:r w:rsidR="00BE2CAC" w:rsidRPr="00BE2CAC">
        <w:rPr>
          <w:rStyle w:val="Heading1Char"/>
          <w:color w:val="auto"/>
        </w:rPr>
        <w:t xml:space="preserve"> </w:t>
      </w:r>
      <w:r w:rsidRPr="00BE2CAC">
        <w:rPr>
          <w:rFonts w:ascii="Arial" w:hAnsi="Arial" w:cs="Arial"/>
          <w:b/>
        </w:rPr>
        <w:t xml:space="preserve"> </w:t>
      </w:r>
      <w:r w:rsidRPr="00F35EB1">
        <w:rPr>
          <w:rFonts w:ascii="Arial" w:hAnsi="Arial" w:cs="Arial"/>
          <w:color w:val="0070C0"/>
        </w:rPr>
        <w:t>Briefly describe the proposed project</w:t>
      </w:r>
      <w:r w:rsidR="00EE28EA" w:rsidRPr="00F35EB1">
        <w:rPr>
          <w:rFonts w:ascii="Arial" w:hAnsi="Arial" w:cs="Arial"/>
          <w:color w:val="0070C0"/>
        </w:rPr>
        <w:t xml:space="preserve"> and any </w:t>
      </w:r>
      <w:r w:rsidR="003C0091" w:rsidRPr="00F35EB1">
        <w:rPr>
          <w:rFonts w:ascii="Arial" w:hAnsi="Arial" w:cs="Arial"/>
          <w:color w:val="0070C0"/>
        </w:rPr>
        <w:t xml:space="preserve">history or </w:t>
      </w:r>
      <w:r w:rsidR="00EE28EA" w:rsidRPr="00F35EB1">
        <w:rPr>
          <w:rFonts w:ascii="Arial" w:hAnsi="Arial" w:cs="Arial"/>
          <w:color w:val="0070C0"/>
        </w:rPr>
        <w:t xml:space="preserve">special circumstances </w:t>
      </w:r>
      <w:r w:rsidR="003C0091" w:rsidRPr="00F35EB1">
        <w:rPr>
          <w:rFonts w:ascii="Arial" w:hAnsi="Arial" w:cs="Arial"/>
          <w:color w:val="0070C0"/>
        </w:rPr>
        <w:t>importa</w:t>
      </w:r>
      <w:r w:rsidR="007364E6" w:rsidRPr="00F35EB1">
        <w:rPr>
          <w:rFonts w:ascii="Arial" w:hAnsi="Arial" w:cs="Arial"/>
          <w:color w:val="0070C0"/>
        </w:rPr>
        <w:t>nt to understanding the project</w:t>
      </w:r>
      <w:r w:rsidR="003C0091" w:rsidRPr="00F35EB1">
        <w:rPr>
          <w:rFonts w:ascii="Arial" w:hAnsi="Arial" w:cs="Arial"/>
          <w:color w:val="0070C0"/>
        </w:rPr>
        <w:t>.</w:t>
      </w:r>
      <w:r w:rsidR="00C73D27">
        <w:rPr>
          <w:rFonts w:ascii="Arial" w:hAnsi="Arial" w:cs="Arial"/>
          <w:color w:val="FF0000"/>
        </w:rPr>
        <w:t xml:space="preserve"> </w:t>
      </w:r>
      <w:hyperlink r:id="rId8" w:history="1">
        <w:r w:rsidR="00C73D27" w:rsidRPr="00807046">
          <w:rPr>
            <w:rStyle w:val="Hyperlink"/>
            <w:rFonts w:ascii="Arial" w:hAnsi="Arial" w:cs="Arial"/>
            <w:b/>
            <w:sz w:val="20"/>
            <w:szCs w:val="20"/>
          </w:rPr>
          <w:t>(50 CFR 80.8</w:t>
        </w:r>
        <w:r w:rsidR="007924C3">
          <w:rPr>
            <w:rStyle w:val="Hyperlink"/>
            <w:rFonts w:ascii="Arial" w:hAnsi="Arial" w:cs="Arial"/>
            <w:b/>
            <w:sz w:val="20"/>
            <w:szCs w:val="20"/>
          </w:rPr>
          <w:t>2</w:t>
        </w:r>
        <w:r w:rsidR="00C73D27" w:rsidRPr="00807046">
          <w:rPr>
            <w:rStyle w:val="Hyperlink"/>
            <w:rFonts w:ascii="Arial" w:hAnsi="Arial" w:cs="Arial"/>
            <w:b/>
            <w:sz w:val="20"/>
            <w:szCs w:val="20"/>
          </w:rPr>
          <w:t>)(c)</w:t>
        </w:r>
      </w:hyperlink>
      <w:r w:rsidR="00F87314">
        <w:rPr>
          <w:rFonts w:ascii="Arial" w:hAnsi="Arial" w:cs="Arial"/>
          <w:b/>
          <w:sz w:val="20"/>
          <w:szCs w:val="20"/>
        </w:rPr>
        <w:t xml:space="preserve">. </w:t>
      </w:r>
      <w:r w:rsidR="00F87314">
        <w:rPr>
          <w:rFonts w:ascii="Arial" w:hAnsi="Arial" w:cs="Arial"/>
          <w:bCs/>
        </w:rPr>
        <w:t xml:space="preserve">This will be made public on the TRACS viewer. Please ensure your introduction is appropriate to be used as public description for the grant. </w:t>
      </w:r>
      <w:r w:rsidR="00A021EC">
        <w:rPr>
          <w:rFonts w:ascii="Arial" w:hAnsi="Arial" w:cs="Arial"/>
          <w:bCs/>
        </w:rPr>
        <w:t>(4000-</w:t>
      </w:r>
      <w:r w:rsidR="005B10AD" w:rsidRPr="005B10AD">
        <w:rPr>
          <w:rFonts w:ascii="Arial" w:hAnsi="Arial" w:cs="Arial"/>
          <w:bCs/>
        </w:rPr>
        <w:t xml:space="preserve"> </w:t>
      </w:r>
      <w:r w:rsidR="005B10AD" w:rsidRPr="00304134">
        <w:rPr>
          <w:rFonts w:ascii="Arial" w:hAnsi="Arial" w:cs="Arial"/>
          <w:bCs/>
          <w:u w:val="single"/>
        </w:rPr>
        <w:t>character</w:t>
      </w:r>
      <w:r w:rsidR="00A021EC">
        <w:rPr>
          <w:rFonts w:ascii="Arial" w:hAnsi="Arial" w:cs="Arial"/>
          <w:bCs/>
        </w:rPr>
        <w:t xml:space="preserve"> limit)</w:t>
      </w:r>
    </w:p>
    <w:p w14:paraId="4F73E5BE" w14:textId="77777777" w:rsidR="00BE2CAC" w:rsidRDefault="00BE2CAC" w:rsidP="00FC328A">
      <w:pPr>
        <w:jc w:val="both"/>
        <w:rPr>
          <w:rStyle w:val="Heading1Char"/>
        </w:rPr>
      </w:pPr>
    </w:p>
    <w:p w14:paraId="7560D0EE" w14:textId="1167A00E" w:rsidR="003E6456" w:rsidRPr="009E07D8" w:rsidRDefault="000E4315" w:rsidP="00FC328A">
      <w:pPr>
        <w:jc w:val="both"/>
        <w:rPr>
          <w:rFonts w:ascii="Arial" w:hAnsi="Arial" w:cs="Arial"/>
        </w:rPr>
      </w:pPr>
      <w:r w:rsidRPr="00BE2CAC">
        <w:rPr>
          <w:rStyle w:val="Heading1Char"/>
          <w:rFonts w:ascii="Arial" w:hAnsi="Arial" w:cs="Arial"/>
          <w:b/>
          <w:bCs/>
          <w:color w:val="auto"/>
          <w:sz w:val="24"/>
          <w:szCs w:val="24"/>
          <w:u w:val="single"/>
        </w:rPr>
        <w:t>NEED:</w:t>
      </w:r>
      <w:r w:rsidR="00AC0BA0" w:rsidRPr="00BE2CAC">
        <w:rPr>
          <w:rFonts w:ascii="Arial" w:hAnsi="Arial" w:cs="Arial"/>
        </w:rPr>
        <w:t xml:space="preserve"> </w:t>
      </w:r>
      <w:r w:rsidR="004E4EDB" w:rsidRPr="00F35EB1">
        <w:rPr>
          <w:rFonts w:ascii="Arial" w:hAnsi="Arial" w:cs="Arial"/>
          <w:color w:val="0070C0"/>
        </w:rPr>
        <w:t xml:space="preserve">Explain </w:t>
      </w:r>
      <w:r w:rsidR="004E4EDB" w:rsidRPr="00F35EB1">
        <w:rPr>
          <w:rFonts w:ascii="Arial" w:hAnsi="Arial" w:cs="Arial"/>
          <w:b/>
          <w:color w:val="0070C0"/>
        </w:rPr>
        <w:t>why</w:t>
      </w:r>
      <w:r w:rsidR="004E4EDB" w:rsidRPr="009E07D8">
        <w:rPr>
          <w:rFonts w:ascii="Arial" w:hAnsi="Arial" w:cs="Arial"/>
          <w:color w:val="FF0000"/>
        </w:rPr>
        <w:t xml:space="preserve"> </w:t>
      </w:r>
      <w:r w:rsidR="004E4EDB" w:rsidRPr="00F35EB1">
        <w:rPr>
          <w:rFonts w:ascii="Arial" w:hAnsi="Arial" w:cs="Arial"/>
          <w:color w:val="0070C0"/>
        </w:rPr>
        <w:t>the project is necessary and how it fulfills the purposes of the relevant Act(s) under which you will apply.</w:t>
      </w:r>
      <w:r w:rsidR="00C73D27">
        <w:rPr>
          <w:rFonts w:ascii="Arial" w:hAnsi="Arial" w:cs="Arial"/>
          <w:color w:val="FF0000"/>
        </w:rPr>
        <w:t xml:space="preserve"> </w:t>
      </w:r>
      <w:hyperlink r:id="rId9" w:history="1">
        <w:r w:rsidR="00C73D27" w:rsidRPr="00807046">
          <w:rPr>
            <w:rStyle w:val="Hyperlink"/>
            <w:rFonts w:ascii="Arial" w:hAnsi="Arial" w:cs="Arial"/>
            <w:b/>
            <w:sz w:val="20"/>
            <w:szCs w:val="20"/>
          </w:rPr>
          <w:t>(50 CFR 80.8</w:t>
        </w:r>
        <w:r w:rsidR="007924C3">
          <w:rPr>
            <w:rStyle w:val="Hyperlink"/>
            <w:rFonts w:ascii="Arial" w:hAnsi="Arial" w:cs="Arial"/>
            <w:b/>
            <w:sz w:val="20"/>
            <w:szCs w:val="20"/>
          </w:rPr>
          <w:t>2</w:t>
        </w:r>
        <w:r w:rsidR="00C73D27" w:rsidRPr="00807046">
          <w:rPr>
            <w:rStyle w:val="Hyperlink"/>
            <w:rFonts w:ascii="Arial" w:hAnsi="Arial" w:cs="Arial"/>
            <w:b/>
            <w:sz w:val="20"/>
            <w:szCs w:val="20"/>
          </w:rPr>
          <w:t>)(c)(1)</w:t>
        </w:r>
      </w:hyperlink>
    </w:p>
    <w:p w14:paraId="1E3C32F3" w14:textId="77777777" w:rsidR="00FC328A" w:rsidRDefault="00FC328A" w:rsidP="00FC328A">
      <w:pPr>
        <w:jc w:val="both"/>
        <w:rPr>
          <w:rFonts w:ascii="Arial" w:hAnsi="Arial" w:cs="Arial"/>
          <w:u w:val="single"/>
        </w:rPr>
      </w:pPr>
    </w:p>
    <w:p w14:paraId="067B4AC1" w14:textId="77777777" w:rsidR="004E4EDB" w:rsidRDefault="00FD42BA" w:rsidP="00FC328A">
      <w:pPr>
        <w:jc w:val="both"/>
        <w:rPr>
          <w:rFonts w:ascii="Arial" w:hAnsi="Arial" w:cs="Arial"/>
          <w:b/>
          <w:sz w:val="20"/>
          <w:szCs w:val="20"/>
        </w:rPr>
      </w:pPr>
      <w:r w:rsidRPr="00BE2CAC">
        <w:rPr>
          <w:rStyle w:val="Heading1Char"/>
          <w:rFonts w:ascii="Arial" w:hAnsi="Arial" w:cs="Arial"/>
          <w:b/>
          <w:bCs/>
          <w:color w:val="auto"/>
          <w:sz w:val="24"/>
          <w:szCs w:val="24"/>
          <w:u w:val="single"/>
        </w:rPr>
        <w:t xml:space="preserve">PURPOSE and </w:t>
      </w:r>
      <w:r w:rsidR="000E4315" w:rsidRPr="00BE2CAC">
        <w:rPr>
          <w:rStyle w:val="Heading1Char"/>
          <w:rFonts w:ascii="Arial" w:hAnsi="Arial" w:cs="Arial"/>
          <w:b/>
          <w:bCs/>
          <w:color w:val="auto"/>
          <w:sz w:val="24"/>
          <w:szCs w:val="24"/>
          <w:u w:val="single"/>
        </w:rPr>
        <w:t>OBJECTIVE(S):</w:t>
      </w:r>
      <w:r w:rsidR="00EE28EA" w:rsidRPr="00BE2CAC">
        <w:rPr>
          <w:rFonts w:ascii="Arial" w:hAnsi="Arial" w:cs="Arial"/>
        </w:rPr>
        <w:t xml:space="preserve"> </w:t>
      </w:r>
      <w:r w:rsidRPr="00F35EB1">
        <w:rPr>
          <w:rFonts w:ascii="Arial" w:hAnsi="Arial" w:cs="Arial"/>
          <w:color w:val="0070C0"/>
        </w:rPr>
        <w:t>State the purpose and objectives, and base them on the need. The purpose states the desired outcome of the proposed project in general or abstract terms. The objectives state the desired outcome of</w:t>
      </w:r>
      <w:r w:rsidR="004E4EDB" w:rsidRPr="00F35EB1">
        <w:rPr>
          <w:rFonts w:ascii="Arial" w:hAnsi="Arial" w:cs="Arial"/>
          <w:color w:val="0070C0"/>
        </w:rPr>
        <w:t xml:space="preserve"> the proposed project in terms that are specific and quantified.</w:t>
      </w:r>
      <w:r w:rsidR="004E4EDB" w:rsidRPr="00B23CEC">
        <w:rPr>
          <w:rFonts w:ascii="Arial" w:hAnsi="Arial" w:cs="Arial"/>
        </w:rPr>
        <w:t xml:space="preserve">  </w:t>
      </w:r>
      <w:r w:rsidR="004E1A64" w:rsidRPr="00F35EB1">
        <w:rPr>
          <w:rFonts w:ascii="Arial" w:hAnsi="Arial" w:cs="Arial"/>
          <w:b/>
          <w:color w:val="0070C0"/>
        </w:rPr>
        <w:t xml:space="preserve">What </w:t>
      </w:r>
      <w:r w:rsidR="00F04554" w:rsidRPr="00F35EB1">
        <w:rPr>
          <w:rFonts w:ascii="Arial" w:hAnsi="Arial" w:cs="Arial"/>
          <w:color w:val="0070C0"/>
        </w:rPr>
        <w:t>would</w:t>
      </w:r>
      <w:r w:rsidR="00F04554" w:rsidRPr="009E07D8">
        <w:rPr>
          <w:rFonts w:ascii="Arial" w:hAnsi="Arial" w:cs="Arial"/>
          <w:color w:val="FF0000"/>
        </w:rPr>
        <w:t xml:space="preserve"> </w:t>
      </w:r>
      <w:r w:rsidR="004E1A64" w:rsidRPr="00F35EB1">
        <w:rPr>
          <w:rFonts w:ascii="Arial" w:hAnsi="Arial" w:cs="Arial"/>
          <w:color w:val="0070C0"/>
        </w:rPr>
        <w:t xml:space="preserve">be accomplished during the </w:t>
      </w:r>
      <w:r w:rsidR="000A4698" w:rsidRPr="00F35EB1">
        <w:rPr>
          <w:rFonts w:ascii="Arial" w:hAnsi="Arial" w:cs="Arial"/>
          <w:color w:val="0070C0"/>
        </w:rPr>
        <w:t xml:space="preserve">grant </w:t>
      </w:r>
      <w:r w:rsidR="003D3D9C" w:rsidRPr="00F35EB1">
        <w:rPr>
          <w:rFonts w:ascii="Arial" w:hAnsi="Arial" w:cs="Arial"/>
          <w:color w:val="0070C0"/>
        </w:rPr>
        <w:t>period</w:t>
      </w:r>
      <w:r w:rsidR="004E1A64" w:rsidRPr="00F35EB1">
        <w:rPr>
          <w:rFonts w:ascii="Arial" w:hAnsi="Arial" w:cs="Arial"/>
          <w:color w:val="0070C0"/>
        </w:rPr>
        <w:t xml:space="preserve"> pursuant to the stated need? </w:t>
      </w:r>
      <w:r w:rsidR="00073EB4" w:rsidRPr="00F35EB1">
        <w:rPr>
          <w:rFonts w:ascii="Arial" w:hAnsi="Arial" w:cs="Arial"/>
          <w:color w:val="0070C0"/>
        </w:rPr>
        <w:t xml:space="preserve">Objectives </w:t>
      </w:r>
      <w:r w:rsidR="003D3D9C" w:rsidRPr="00F35EB1">
        <w:rPr>
          <w:rFonts w:ascii="Arial" w:hAnsi="Arial" w:cs="Arial"/>
          <w:color w:val="0070C0"/>
        </w:rPr>
        <w:t xml:space="preserve">must; (1) Specify </w:t>
      </w:r>
      <w:r w:rsidR="004E1A64" w:rsidRPr="00F35EB1">
        <w:rPr>
          <w:rFonts w:ascii="Arial" w:hAnsi="Arial" w:cs="Arial"/>
          <w:color w:val="0070C0"/>
        </w:rPr>
        <w:t xml:space="preserve">what </w:t>
      </w:r>
      <w:r w:rsidR="00955BAB" w:rsidRPr="00F35EB1">
        <w:rPr>
          <w:rFonts w:ascii="Arial" w:hAnsi="Arial" w:cs="Arial"/>
          <w:color w:val="0070C0"/>
        </w:rPr>
        <w:t>would</w:t>
      </w:r>
      <w:r w:rsidR="004E1A64" w:rsidRPr="00F35EB1">
        <w:rPr>
          <w:rFonts w:ascii="Arial" w:hAnsi="Arial" w:cs="Arial"/>
          <w:color w:val="0070C0"/>
        </w:rPr>
        <w:t xml:space="preserve"> be accomplished within the </w:t>
      </w:r>
      <w:r w:rsidR="0093229B" w:rsidRPr="00F35EB1">
        <w:rPr>
          <w:rFonts w:ascii="Arial" w:hAnsi="Arial" w:cs="Arial"/>
          <w:color w:val="0070C0"/>
        </w:rPr>
        <w:t>grant period</w:t>
      </w:r>
      <w:r w:rsidR="004E1A64" w:rsidRPr="00F35EB1">
        <w:rPr>
          <w:rFonts w:ascii="Arial" w:hAnsi="Arial" w:cs="Arial"/>
          <w:color w:val="0070C0"/>
        </w:rPr>
        <w:t>, money</w:t>
      </w:r>
      <w:r w:rsidR="0093229B" w:rsidRPr="00F35EB1">
        <w:rPr>
          <w:rFonts w:ascii="Arial" w:hAnsi="Arial" w:cs="Arial"/>
          <w:color w:val="0070C0"/>
        </w:rPr>
        <w:t xml:space="preserve"> (both federal &amp; non-federal)</w:t>
      </w:r>
      <w:r w:rsidR="00E368A0" w:rsidRPr="00F35EB1">
        <w:rPr>
          <w:rFonts w:ascii="Arial" w:hAnsi="Arial" w:cs="Arial"/>
          <w:color w:val="0070C0"/>
        </w:rPr>
        <w:t>, and staffing allocated</w:t>
      </w:r>
      <w:r w:rsidR="004E1A64" w:rsidRPr="00F35EB1">
        <w:rPr>
          <w:rFonts w:ascii="Arial" w:hAnsi="Arial" w:cs="Arial"/>
          <w:color w:val="0070C0"/>
        </w:rPr>
        <w:t xml:space="preserve">; </w:t>
      </w:r>
      <w:r w:rsidR="003D3D9C" w:rsidRPr="00F35EB1">
        <w:rPr>
          <w:rFonts w:ascii="Arial" w:hAnsi="Arial" w:cs="Arial"/>
          <w:color w:val="0070C0"/>
        </w:rPr>
        <w:t>(</w:t>
      </w:r>
      <w:r w:rsidR="004E1A64" w:rsidRPr="00F35EB1">
        <w:rPr>
          <w:rFonts w:ascii="Arial" w:hAnsi="Arial" w:cs="Arial"/>
          <w:color w:val="0070C0"/>
        </w:rPr>
        <w:t xml:space="preserve">2) specify a recognizable end point; and </w:t>
      </w:r>
      <w:r w:rsidR="003D3D9C" w:rsidRPr="00F35EB1">
        <w:rPr>
          <w:rFonts w:ascii="Arial" w:hAnsi="Arial" w:cs="Arial"/>
          <w:color w:val="0070C0"/>
        </w:rPr>
        <w:t>(</w:t>
      </w:r>
      <w:r w:rsidR="004E1A64" w:rsidRPr="00F35EB1">
        <w:rPr>
          <w:rFonts w:ascii="Arial" w:hAnsi="Arial" w:cs="Arial"/>
          <w:color w:val="0070C0"/>
        </w:rPr>
        <w:t xml:space="preserve">3) be </w:t>
      </w:r>
      <w:r w:rsidR="00AA0AC7" w:rsidRPr="00F35EB1">
        <w:rPr>
          <w:rFonts w:ascii="Arial" w:hAnsi="Arial" w:cs="Arial"/>
          <w:color w:val="0070C0"/>
        </w:rPr>
        <w:t xml:space="preserve">quantifiable or </w:t>
      </w:r>
      <w:r w:rsidR="004E1A64" w:rsidRPr="00F35EB1">
        <w:rPr>
          <w:rFonts w:ascii="Arial" w:hAnsi="Arial" w:cs="Arial"/>
          <w:color w:val="0070C0"/>
        </w:rPr>
        <w:t>verifiable (i.e. measurable)</w:t>
      </w:r>
      <w:r w:rsidR="00073EB4" w:rsidRPr="00F35EB1">
        <w:rPr>
          <w:rFonts w:ascii="Arial" w:hAnsi="Arial" w:cs="Arial"/>
          <w:color w:val="0070C0"/>
        </w:rPr>
        <w:t>.</w:t>
      </w:r>
      <w:r w:rsidR="00C73D27">
        <w:rPr>
          <w:rFonts w:ascii="Arial" w:hAnsi="Arial" w:cs="Arial"/>
          <w:color w:val="FF0000"/>
        </w:rPr>
        <w:t xml:space="preserve"> </w:t>
      </w:r>
      <w:hyperlink r:id="rId10" w:history="1">
        <w:r w:rsidR="00C73D27" w:rsidRPr="00807046">
          <w:rPr>
            <w:rStyle w:val="Hyperlink"/>
            <w:rFonts w:ascii="Arial" w:hAnsi="Arial" w:cs="Arial"/>
            <w:b/>
            <w:sz w:val="20"/>
            <w:szCs w:val="20"/>
          </w:rPr>
          <w:t>(50 CFR 80.8</w:t>
        </w:r>
        <w:r w:rsidR="007924C3">
          <w:rPr>
            <w:rStyle w:val="Hyperlink"/>
            <w:rFonts w:ascii="Arial" w:hAnsi="Arial" w:cs="Arial"/>
            <w:b/>
            <w:sz w:val="20"/>
            <w:szCs w:val="20"/>
          </w:rPr>
          <w:t>2</w:t>
        </w:r>
        <w:r w:rsidR="00C73D27" w:rsidRPr="00807046">
          <w:rPr>
            <w:rStyle w:val="Hyperlink"/>
            <w:rFonts w:ascii="Arial" w:hAnsi="Arial" w:cs="Arial"/>
            <w:b/>
            <w:sz w:val="20"/>
            <w:szCs w:val="20"/>
          </w:rPr>
          <w:t>) (c)(2)</w:t>
        </w:r>
      </w:hyperlink>
    </w:p>
    <w:p w14:paraId="42EF839D" w14:textId="77777777" w:rsidR="005016B9" w:rsidRDefault="005016B9" w:rsidP="00FC328A">
      <w:pPr>
        <w:jc w:val="both"/>
        <w:rPr>
          <w:rFonts w:ascii="Arial" w:hAnsi="Arial" w:cs="Arial"/>
          <w:b/>
          <w:sz w:val="20"/>
          <w:szCs w:val="20"/>
        </w:rPr>
      </w:pPr>
    </w:p>
    <w:p w14:paraId="7998EC08" w14:textId="23B44BE4" w:rsidR="00643DCF" w:rsidRDefault="00643DCF" w:rsidP="006721AB">
      <w:pPr>
        <w:ind w:left="720" w:hanging="720"/>
        <w:jc w:val="both"/>
        <w:rPr>
          <w:rFonts w:ascii="Arial" w:hAnsi="Arial" w:cs="Arial"/>
          <w:bCs/>
        </w:rPr>
      </w:pPr>
      <w:bookmarkStart w:id="0" w:name="_Hlk52449716"/>
      <w:r>
        <w:rPr>
          <w:rFonts w:ascii="Arial" w:hAnsi="Arial" w:cs="Arial"/>
          <w:bCs/>
        </w:rPr>
        <w:t>TRACS Strategy</w:t>
      </w:r>
      <w:r w:rsidR="00CE2D8D">
        <w:rPr>
          <w:rFonts w:ascii="Arial" w:hAnsi="Arial" w:cs="Arial"/>
          <w:bCs/>
        </w:rPr>
        <w:t xml:space="preserve"> </w:t>
      </w:r>
      <w:bookmarkStart w:id="1" w:name="_Hlk78445223"/>
      <w:r w:rsidR="00CE2D8D">
        <w:rPr>
          <w:rFonts w:ascii="Arial" w:hAnsi="Arial" w:cs="Arial"/>
          <w:bCs/>
          <w:color w:val="FF0000"/>
        </w:rPr>
        <w:fldChar w:fldCharType="begin"/>
      </w:r>
      <w:r w:rsidR="00626A15">
        <w:rPr>
          <w:rFonts w:ascii="Arial" w:hAnsi="Arial" w:cs="Arial"/>
          <w:bCs/>
          <w:color w:val="FF0000"/>
        </w:rPr>
        <w:instrText>HYPERLINK "https://nrm.dfg.ca.gov/FileHandler.ashx?DocumentID=215213&amp;inline"</w:instrText>
      </w:r>
      <w:r w:rsidR="00626A15">
        <w:rPr>
          <w:rFonts w:ascii="Arial" w:hAnsi="Arial" w:cs="Arial"/>
          <w:bCs/>
          <w:color w:val="FF0000"/>
        </w:rPr>
      </w:r>
      <w:r w:rsidR="00CE2D8D">
        <w:rPr>
          <w:rFonts w:ascii="Arial" w:hAnsi="Arial" w:cs="Arial"/>
          <w:bCs/>
          <w:color w:val="FF0000"/>
        </w:rPr>
        <w:fldChar w:fldCharType="separate"/>
      </w:r>
      <w:r w:rsidR="00CE2D8D" w:rsidRPr="00B934AE">
        <w:rPr>
          <w:rStyle w:val="Hyperlink"/>
          <w:rFonts w:ascii="Arial" w:hAnsi="Arial" w:cs="Arial"/>
          <w:bCs/>
        </w:rPr>
        <w:t>(use TRACS Matrix)</w:t>
      </w:r>
      <w:r w:rsidR="00CE2D8D">
        <w:rPr>
          <w:rFonts w:ascii="Arial" w:hAnsi="Arial" w:cs="Arial"/>
          <w:bCs/>
          <w:color w:val="FF0000"/>
        </w:rPr>
        <w:fldChar w:fldCharType="end"/>
      </w:r>
      <w:bookmarkEnd w:id="1"/>
    </w:p>
    <w:p w14:paraId="7AA3F27A" w14:textId="77777777" w:rsidR="00643DCF" w:rsidRPr="00F87314" w:rsidRDefault="00643DCF" w:rsidP="006721AB">
      <w:pPr>
        <w:numPr>
          <w:ilvl w:val="1"/>
          <w:numId w:val="8"/>
        </w:numPr>
        <w:ind w:left="720" w:hanging="720"/>
        <w:jc w:val="both"/>
        <w:rPr>
          <w:rFonts w:ascii="Arial" w:hAnsi="Arial" w:cs="Arial"/>
          <w:bCs/>
        </w:rPr>
      </w:pPr>
      <w:bookmarkStart w:id="2" w:name="_Hlk52449667"/>
      <w:r>
        <w:rPr>
          <w:rFonts w:ascii="Arial" w:hAnsi="Arial" w:cs="Arial"/>
          <w:bCs/>
        </w:rPr>
        <w:t xml:space="preserve">TRACS Standard </w:t>
      </w:r>
      <w:r w:rsidRPr="00F87314">
        <w:rPr>
          <w:rFonts w:ascii="Arial" w:hAnsi="Arial" w:cs="Arial"/>
          <w:bCs/>
        </w:rPr>
        <w:t xml:space="preserve">Objective 1  </w:t>
      </w:r>
    </w:p>
    <w:p w14:paraId="7E9A3105" w14:textId="77777777" w:rsidR="00643DCF" w:rsidRPr="00F87314" w:rsidRDefault="00643DCF" w:rsidP="006721AB">
      <w:pPr>
        <w:numPr>
          <w:ilvl w:val="2"/>
          <w:numId w:val="8"/>
        </w:numPr>
        <w:ind w:left="1440" w:hanging="630"/>
        <w:jc w:val="both"/>
        <w:rPr>
          <w:rFonts w:ascii="Arial" w:hAnsi="Arial" w:cs="Arial"/>
          <w:bCs/>
        </w:rPr>
      </w:pPr>
      <w:r w:rsidRPr="00F87314">
        <w:rPr>
          <w:rFonts w:ascii="Arial" w:hAnsi="Arial" w:cs="Arial"/>
          <w:bCs/>
        </w:rPr>
        <w:t>Activity Tag 1</w:t>
      </w:r>
    </w:p>
    <w:p w14:paraId="7C579302" w14:textId="77777777" w:rsidR="00643DCF" w:rsidRPr="00F87314" w:rsidRDefault="00643DCF" w:rsidP="006721AB">
      <w:pPr>
        <w:numPr>
          <w:ilvl w:val="3"/>
          <w:numId w:val="8"/>
        </w:numPr>
        <w:ind w:left="1440" w:hanging="630"/>
        <w:jc w:val="both"/>
        <w:rPr>
          <w:rFonts w:ascii="Arial" w:hAnsi="Arial" w:cs="Arial"/>
          <w:bCs/>
        </w:rPr>
      </w:pPr>
      <w:r w:rsidRPr="00F87314">
        <w:rPr>
          <w:rFonts w:ascii="Arial" w:hAnsi="Arial" w:cs="Arial"/>
          <w:bCs/>
        </w:rPr>
        <w:t>Unit of Measurement</w:t>
      </w:r>
    </w:p>
    <w:p w14:paraId="46AFC038" w14:textId="77777777" w:rsidR="00643DCF" w:rsidRDefault="00643DCF" w:rsidP="006721AB">
      <w:pPr>
        <w:numPr>
          <w:ilvl w:val="3"/>
          <w:numId w:val="8"/>
        </w:numPr>
        <w:ind w:left="1440" w:hanging="630"/>
        <w:jc w:val="both"/>
        <w:rPr>
          <w:rFonts w:ascii="Arial" w:hAnsi="Arial" w:cs="Arial"/>
          <w:bCs/>
        </w:rPr>
      </w:pPr>
      <w:r w:rsidRPr="00F87314">
        <w:rPr>
          <w:rFonts w:ascii="Arial" w:hAnsi="Arial" w:cs="Arial"/>
          <w:bCs/>
        </w:rPr>
        <w:t>Additional Info (if required)</w:t>
      </w:r>
    </w:p>
    <w:p w14:paraId="5F6DEDFF" w14:textId="77777777" w:rsidR="00643DCF" w:rsidRPr="00F87314" w:rsidRDefault="00643DCF" w:rsidP="006721AB">
      <w:pPr>
        <w:numPr>
          <w:ilvl w:val="0"/>
          <w:numId w:val="21"/>
        </w:numPr>
        <w:jc w:val="both"/>
        <w:rPr>
          <w:rFonts w:ascii="Arial" w:hAnsi="Arial" w:cs="Arial"/>
          <w:bCs/>
        </w:rPr>
      </w:pPr>
      <w:r w:rsidRPr="00F87314">
        <w:rPr>
          <w:rFonts w:ascii="Arial" w:hAnsi="Arial" w:cs="Arial"/>
          <w:bCs/>
        </w:rPr>
        <w:t>Activity Tag 2 (if required)</w:t>
      </w:r>
    </w:p>
    <w:p w14:paraId="17503EAF" w14:textId="77777777" w:rsidR="006721AB" w:rsidRPr="006721AB" w:rsidRDefault="00643DCF" w:rsidP="006721AB">
      <w:pPr>
        <w:numPr>
          <w:ilvl w:val="1"/>
          <w:numId w:val="21"/>
        </w:numPr>
        <w:ind w:left="1800"/>
        <w:jc w:val="both"/>
        <w:rPr>
          <w:rFonts w:ascii="Arial" w:hAnsi="Arial" w:cs="Arial"/>
          <w:bCs/>
        </w:rPr>
      </w:pPr>
      <w:r w:rsidRPr="006721AB">
        <w:rPr>
          <w:rFonts w:ascii="Arial" w:hAnsi="Arial" w:cs="Arial"/>
          <w:bCs/>
        </w:rPr>
        <w:t>Additional Info (if required)</w:t>
      </w:r>
    </w:p>
    <w:bookmarkEnd w:id="2"/>
    <w:p w14:paraId="7C817A64" w14:textId="77777777" w:rsidR="00643DCF" w:rsidRPr="00F87314" w:rsidRDefault="00643DCF" w:rsidP="006721AB">
      <w:pPr>
        <w:numPr>
          <w:ilvl w:val="1"/>
          <w:numId w:val="8"/>
        </w:numPr>
        <w:ind w:left="720" w:hanging="720"/>
        <w:jc w:val="both"/>
        <w:rPr>
          <w:rFonts w:ascii="Arial" w:hAnsi="Arial" w:cs="Arial"/>
          <w:bCs/>
        </w:rPr>
      </w:pPr>
      <w:r>
        <w:rPr>
          <w:rFonts w:ascii="Arial" w:hAnsi="Arial" w:cs="Arial"/>
          <w:bCs/>
        </w:rPr>
        <w:t xml:space="preserve">TRACS Standard </w:t>
      </w:r>
      <w:r w:rsidRPr="00F87314">
        <w:rPr>
          <w:rFonts w:ascii="Arial" w:hAnsi="Arial" w:cs="Arial"/>
          <w:bCs/>
        </w:rPr>
        <w:t xml:space="preserve">Objective </w:t>
      </w:r>
      <w:r w:rsidR="006721AB">
        <w:rPr>
          <w:rFonts w:ascii="Arial" w:hAnsi="Arial" w:cs="Arial"/>
          <w:bCs/>
        </w:rPr>
        <w:t>2</w:t>
      </w:r>
      <w:r w:rsidRPr="00F87314">
        <w:rPr>
          <w:rFonts w:ascii="Arial" w:hAnsi="Arial" w:cs="Arial"/>
          <w:bCs/>
        </w:rPr>
        <w:t xml:space="preserve"> </w:t>
      </w:r>
    </w:p>
    <w:p w14:paraId="0E413EB9" w14:textId="77777777" w:rsidR="00643DCF" w:rsidRPr="00F87314" w:rsidRDefault="00643DCF" w:rsidP="006721AB">
      <w:pPr>
        <w:numPr>
          <w:ilvl w:val="2"/>
          <w:numId w:val="8"/>
        </w:numPr>
        <w:ind w:left="720" w:firstLine="90"/>
        <w:jc w:val="both"/>
        <w:rPr>
          <w:rFonts w:ascii="Arial" w:hAnsi="Arial" w:cs="Arial"/>
          <w:bCs/>
        </w:rPr>
      </w:pPr>
      <w:r w:rsidRPr="00F87314">
        <w:rPr>
          <w:rFonts w:ascii="Arial" w:hAnsi="Arial" w:cs="Arial"/>
          <w:bCs/>
        </w:rPr>
        <w:t>Activity Tag 1</w:t>
      </w:r>
    </w:p>
    <w:p w14:paraId="7810045D" w14:textId="77777777" w:rsidR="00643DCF" w:rsidRPr="00F87314" w:rsidRDefault="00643DCF" w:rsidP="006721AB">
      <w:pPr>
        <w:numPr>
          <w:ilvl w:val="3"/>
          <w:numId w:val="8"/>
        </w:numPr>
        <w:ind w:left="720" w:firstLine="90"/>
        <w:jc w:val="both"/>
        <w:rPr>
          <w:rFonts w:ascii="Arial" w:hAnsi="Arial" w:cs="Arial"/>
          <w:bCs/>
        </w:rPr>
      </w:pPr>
      <w:r w:rsidRPr="00F87314">
        <w:rPr>
          <w:rFonts w:ascii="Arial" w:hAnsi="Arial" w:cs="Arial"/>
          <w:bCs/>
        </w:rPr>
        <w:t>Unit of Measurement</w:t>
      </w:r>
    </w:p>
    <w:p w14:paraId="198456BA" w14:textId="77777777" w:rsidR="00643DCF" w:rsidRPr="00F87314" w:rsidRDefault="00643DCF" w:rsidP="006721AB">
      <w:pPr>
        <w:numPr>
          <w:ilvl w:val="3"/>
          <w:numId w:val="8"/>
        </w:numPr>
        <w:ind w:left="720" w:firstLine="90"/>
        <w:jc w:val="both"/>
        <w:rPr>
          <w:rFonts w:ascii="Arial" w:hAnsi="Arial" w:cs="Arial"/>
          <w:bCs/>
        </w:rPr>
      </w:pPr>
      <w:r w:rsidRPr="00F87314">
        <w:rPr>
          <w:rFonts w:ascii="Arial" w:hAnsi="Arial" w:cs="Arial"/>
          <w:bCs/>
        </w:rPr>
        <w:t>Additional Info (if required)</w:t>
      </w:r>
    </w:p>
    <w:p w14:paraId="04FFE9A0" w14:textId="77777777" w:rsidR="00643DCF" w:rsidRPr="00F87314" w:rsidRDefault="00643DCF" w:rsidP="006721AB">
      <w:pPr>
        <w:numPr>
          <w:ilvl w:val="0"/>
          <w:numId w:val="22"/>
        </w:numPr>
        <w:jc w:val="both"/>
        <w:rPr>
          <w:rFonts w:ascii="Arial" w:hAnsi="Arial" w:cs="Arial"/>
          <w:bCs/>
        </w:rPr>
      </w:pPr>
      <w:r w:rsidRPr="00F87314">
        <w:rPr>
          <w:rFonts w:ascii="Arial" w:hAnsi="Arial" w:cs="Arial"/>
          <w:bCs/>
        </w:rPr>
        <w:t>Activity Tag 2 (if required)</w:t>
      </w:r>
    </w:p>
    <w:p w14:paraId="68B2609C" w14:textId="77777777" w:rsidR="00643DCF" w:rsidRDefault="00643DCF" w:rsidP="006721AB">
      <w:pPr>
        <w:numPr>
          <w:ilvl w:val="0"/>
          <w:numId w:val="22"/>
        </w:numPr>
        <w:jc w:val="both"/>
        <w:rPr>
          <w:rFonts w:ascii="Arial" w:hAnsi="Arial" w:cs="Arial"/>
          <w:bCs/>
        </w:rPr>
      </w:pPr>
      <w:r w:rsidRPr="00F87314">
        <w:rPr>
          <w:rFonts w:ascii="Arial" w:hAnsi="Arial" w:cs="Arial"/>
          <w:bCs/>
        </w:rPr>
        <w:t>Additional Info (if required)</w:t>
      </w:r>
    </w:p>
    <w:bookmarkEnd w:id="0"/>
    <w:p w14:paraId="1E313770" w14:textId="77777777" w:rsidR="00643DCF" w:rsidRPr="00F87314" w:rsidRDefault="00643DCF" w:rsidP="00643DCF">
      <w:pPr>
        <w:jc w:val="both"/>
        <w:rPr>
          <w:rFonts w:ascii="Arial" w:hAnsi="Arial" w:cs="Arial"/>
          <w:bCs/>
        </w:rPr>
      </w:pPr>
    </w:p>
    <w:p w14:paraId="61287357" w14:textId="77777777" w:rsidR="006721AB" w:rsidRDefault="006721AB" w:rsidP="006721AB">
      <w:pPr>
        <w:ind w:left="720" w:hanging="720"/>
        <w:jc w:val="both"/>
        <w:rPr>
          <w:rFonts w:ascii="Arial" w:hAnsi="Arial" w:cs="Arial"/>
          <w:bCs/>
        </w:rPr>
      </w:pPr>
      <w:r>
        <w:rPr>
          <w:rFonts w:ascii="Arial" w:hAnsi="Arial" w:cs="Arial"/>
          <w:bCs/>
        </w:rPr>
        <w:t>TRACS Strategy</w:t>
      </w:r>
    </w:p>
    <w:p w14:paraId="67DDBE86" w14:textId="77777777" w:rsidR="006721AB" w:rsidRPr="00F87314" w:rsidRDefault="006721AB" w:rsidP="006721AB">
      <w:pPr>
        <w:numPr>
          <w:ilvl w:val="1"/>
          <w:numId w:val="8"/>
        </w:numPr>
        <w:ind w:left="720" w:hanging="720"/>
        <w:jc w:val="both"/>
        <w:rPr>
          <w:rFonts w:ascii="Arial" w:hAnsi="Arial" w:cs="Arial"/>
          <w:bCs/>
        </w:rPr>
      </w:pPr>
      <w:r>
        <w:rPr>
          <w:rFonts w:ascii="Arial" w:hAnsi="Arial" w:cs="Arial"/>
          <w:bCs/>
        </w:rPr>
        <w:t xml:space="preserve">TRACS Standard </w:t>
      </w:r>
      <w:r w:rsidRPr="00F87314">
        <w:rPr>
          <w:rFonts w:ascii="Arial" w:hAnsi="Arial" w:cs="Arial"/>
          <w:bCs/>
        </w:rPr>
        <w:t xml:space="preserve">Objective </w:t>
      </w:r>
      <w:r>
        <w:rPr>
          <w:rFonts w:ascii="Arial" w:hAnsi="Arial" w:cs="Arial"/>
          <w:bCs/>
        </w:rPr>
        <w:t>3</w:t>
      </w:r>
      <w:r w:rsidRPr="00F87314">
        <w:rPr>
          <w:rFonts w:ascii="Arial" w:hAnsi="Arial" w:cs="Arial"/>
          <w:bCs/>
        </w:rPr>
        <w:t xml:space="preserve">  </w:t>
      </w:r>
    </w:p>
    <w:p w14:paraId="40E3066D" w14:textId="77777777" w:rsidR="006721AB" w:rsidRPr="00F87314" w:rsidRDefault="006721AB" w:rsidP="006721AB">
      <w:pPr>
        <w:numPr>
          <w:ilvl w:val="2"/>
          <w:numId w:val="8"/>
        </w:numPr>
        <w:ind w:left="1440" w:hanging="630"/>
        <w:jc w:val="both"/>
        <w:rPr>
          <w:rFonts w:ascii="Arial" w:hAnsi="Arial" w:cs="Arial"/>
          <w:bCs/>
        </w:rPr>
      </w:pPr>
      <w:r w:rsidRPr="00F87314">
        <w:rPr>
          <w:rFonts w:ascii="Arial" w:hAnsi="Arial" w:cs="Arial"/>
          <w:bCs/>
        </w:rPr>
        <w:t>Activity Tag 1</w:t>
      </w:r>
    </w:p>
    <w:p w14:paraId="607A6514" w14:textId="77777777" w:rsidR="006721AB" w:rsidRPr="00F87314" w:rsidRDefault="006721AB" w:rsidP="006721AB">
      <w:pPr>
        <w:numPr>
          <w:ilvl w:val="3"/>
          <w:numId w:val="8"/>
        </w:numPr>
        <w:ind w:left="1440" w:hanging="630"/>
        <w:jc w:val="both"/>
        <w:rPr>
          <w:rFonts w:ascii="Arial" w:hAnsi="Arial" w:cs="Arial"/>
          <w:bCs/>
        </w:rPr>
      </w:pPr>
      <w:r w:rsidRPr="00F87314">
        <w:rPr>
          <w:rFonts w:ascii="Arial" w:hAnsi="Arial" w:cs="Arial"/>
          <w:bCs/>
        </w:rPr>
        <w:t>Unit of Measurement</w:t>
      </w:r>
    </w:p>
    <w:p w14:paraId="5284962B" w14:textId="77777777" w:rsidR="006721AB" w:rsidRDefault="006721AB" w:rsidP="006721AB">
      <w:pPr>
        <w:numPr>
          <w:ilvl w:val="3"/>
          <w:numId w:val="8"/>
        </w:numPr>
        <w:ind w:left="1440" w:hanging="630"/>
        <w:jc w:val="both"/>
        <w:rPr>
          <w:rFonts w:ascii="Arial" w:hAnsi="Arial" w:cs="Arial"/>
          <w:bCs/>
        </w:rPr>
      </w:pPr>
      <w:r w:rsidRPr="00F87314">
        <w:rPr>
          <w:rFonts w:ascii="Arial" w:hAnsi="Arial" w:cs="Arial"/>
          <w:bCs/>
        </w:rPr>
        <w:t>Additional Info (if required)</w:t>
      </w:r>
    </w:p>
    <w:p w14:paraId="4381CAA9" w14:textId="77777777" w:rsidR="006721AB" w:rsidRPr="00F87314" w:rsidRDefault="006721AB" w:rsidP="006721AB">
      <w:pPr>
        <w:numPr>
          <w:ilvl w:val="0"/>
          <w:numId w:val="21"/>
        </w:numPr>
        <w:jc w:val="both"/>
        <w:rPr>
          <w:rFonts w:ascii="Arial" w:hAnsi="Arial" w:cs="Arial"/>
          <w:bCs/>
        </w:rPr>
      </w:pPr>
      <w:r w:rsidRPr="00F87314">
        <w:rPr>
          <w:rFonts w:ascii="Arial" w:hAnsi="Arial" w:cs="Arial"/>
          <w:bCs/>
        </w:rPr>
        <w:t>Activity Tag 2 (if required)</w:t>
      </w:r>
    </w:p>
    <w:p w14:paraId="65488378" w14:textId="77777777" w:rsidR="006721AB" w:rsidRPr="006721AB" w:rsidRDefault="006721AB" w:rsidP="006721AB">
      <w:pPr>
        <w:numPr>
          <w:ilvl w:val="1"/>
          <w:numId w:val="21"/>
        </w:numPr>
        <w:ind w:left="1800"/>
        <w:jc w:val="both"/>
        <w:rPr>
          <w:rFonts w:ascii="Arial" w:hAnsi="Arial" w:cs="Arial"/>
          <w:bCs/>
        </w:rPr>
      </w:pPr>
      <w:r w:rsidRPr="006721AB">
        <w:rPr>
          <w:rFonts w:ascii="Arial" w:hAnsi="Arial" w:cs="Arial"/>
          <w:bCs/>
        </w:rPr>
        <w:t>Additional Info (if required)</w:t>
      </w:r>
    </w:p>
    <w:p w14:paraId="29E876C6" w14:textId="77777777" w:rsidR="006721AB" w:rsidRPr="00F87314" w:rsidRDefault="006721AB" w:rsidP="006721AB">
      <w:pPr>
        <w:numPr>
          <w:ilvl w:val="1"/>
          <w:numId w:val="8"/>
        </w:numPr>
        <w:ind w:left="720" w:hanging="720"/>
        <w:jc w:val="both"/>
        <w:rPr>
          <w:rFonts w:ascii="Arial" w:hAnsi="Arial" w:cs="Arial"/>
          <w:bCs/>
        </w:rPr>
      </w:pPr>
      <w:r>
        <w:rPr>
          <w:rFonts w:ascii="Arial" w:hAnsi="Arial" w:cs="Arial"/>
          <w:bCs/>
        </w:rPr>
        <w:t xml:space="preserve">TRACS Standard </w:t>
      </w:r>
      <w:r w:rsidRPr="00F87314">
        <w:rPr>
          <w:rFonts w:ascii="Arial" w:hAnsi="Arial" w:cs="Arial"/>
          <w:bCs/>
        </w:rPr>
        <w:t xml:space="preserve">Objective </w:t>
      </w:r>
      <w:r>
        <w:rPr>
          <w:rFonts w:ascii="Arial" w:hAnsi="Arial" w:cs="Arial"/>
          <w:bCs/>
        </w:rPr>
        <w:t>4</w:t>
      </w:r>
      <w:r w:rsidRPr="00F87314">
        <w:rPr>
          <w:rFonts w:ascii="Arial" w:hAnsi="Arial" w:cs="Arial"/>
          <w:bCs/>
        </w:rPr>
        <w:t xml:space="preserve"> </w:t>
      </w:r>
    </w:p>
    <w:p w14:paraId="56215E26" w14:textId="77777777" w:rsidR="006721AB" w:rsidRPr="00F87314" w:rsidRDefault="006721AB" w:rsidP="006721AB">
      <w:pPr>
        <w:numPr>
          <w:ilvl w:val="2"/>
          <w:numId w:val="8"/>
        </w:numPr>
        <w:ind w:left="720" w:firstLine="90"/>
        <w:jc w:val="both"/>
        <w:rPr>
          <w:rFonts w:ascii="Arial" w:hAnsi="Arial" w:cs="Arial"/>
          <w:bCs/>
        </w:rPr>
      </w:pPr>
      <w:r w:rsidRPr="00F87314">
        <w:rPr>
          <w:rFonts w:ascii="Arial" w:hAnsi="Arial" w:cs="Arial"/>
          <w:bCs/>
        </w:rPr>
        <w:t>Activity Tag 1</w:t>
      </w:r>
    </w:p>
    <w:p w14:paraId="5925B7F0" w14:textId="77777777" w:rsidR="006721AB" w:rsidRPr="00F87314" w:rsidRDefault="006721AB" w:rsidP="006721AB">
      <w:pPr>
        <w:numPr>
          <w:ilvl w:val="3"/>
          <w:numId w:val="8"/>
        </w:numPr>
        <w:ind w:left="720" w:firstLine="90"/>
        <w:jc w:val="both"/>
        <w:rPr>
          <w:rFonts w:ascii="Arial" w:hAnsi="Arial" w:cs="Arial"/>
          <w:bCs/>
        </w:rPr>
      </w:pPr>
      <w:r w:rsidRPr="00F87314">
        <w:rPr>
          <w:rFonts w:ascii="Arial" w:hAnsi="Arial" w:cs="Arial"/>
          <w:bCs/>
        </w:rPr>
        <w:t>Unit of Measurement</w:t>
      </w:r>
    </w:p>
    <w:p w14:paraId="170E4DC1" w14:textId="77777777" w:rsidR="006721AB" w:rsidRPr="00F87314" w:rsidRDefault="006721AB" w:rsidP="006721AB">
      <w:pPr>
        <w:numPr>
          <w:ilvl w:val="3"/>
          <w:numId w:val="8"/>
        </w:numPr>
        <w:ind w:left="720" w:firstLine="90"/>
        <w:jc w:val="both"/>
        <w:rPr>
          <w:rFonts w:ascii="Arial" w:hAnsi="Arial" w:cs="Arial"/>
          <w:bCs/>
        </w:rPr>
      </w:pPr>
      <w:r w:rsidRPr="00F87314">
        <w:rPr>
          <w:rFonts w:ascii="Arial" w:hAnsi="Arial" w:cs="Arial"/>
          <w:bCs/>
        </w:rPr>
        <w:t>Additional Info (if required)</w:t>
      </w:r>
    </w:p>
    <w:p w14:paraId="1AC9973E" w14:textId="77777777" w:rsidR="006721AB" w:rsidRPr="00F87314" w:rsidRDefault="006721AB" w:rsidP="006721AB">
      <w:pPr>
        <w:numPr>
          <w:ilvl w:val="0"/>
          <w:numId w:val="22"/>
        </w:numPr>
        <w:jc w:val="both"/>
        <w:rPr>
          <w:rFonts w:ascii="Arial" w:hAnsi="Arial" w:cs="Arial"/>
          <w:bCs/>
        </w:rPr>
      </w:pPr>
      <w:r w:rsidRPr="00F87314">
        <w:rPr>
          <w:rFonts w:ascii="Arial" w:hAnsi="Arial" w:cs="Arial"/>
          <w:bCs/>
        </w:rPr>
        <w:t>Activity Tag 2 (if required)</w:t>
      </w:r>
    </w:p>
    <w:p w14:paraId="42BBECDB" w14:textId="77777777" w:rsidR="006721AB" w:rsidRDefault="006721AB" w:rsidP="006721AB">
      <w:pPr>
        <w:numPr>
          <w:ilvl w:val="0"/>
          <w:numId w:val="22"/>
        </w:numPr>
        <w:jc w:val="both"/>
        <w:rPr>
          <w:rFonts w:ascii="Arial" w:hAnsi="Arial" w:cs="Arial"/>
          <w:bCs/>
        </w:rPr>
      </w:pPr>
      <w:r w:rsidRPr="00F87314">
        <w:rPr>
          <w:rFonts w:ascii="Arial" w:hAnsi="Arial" w:cs="Arial"/>
          <w:bCs/>
        </w:rPr>
        <w:lastRenderedPageBreak/>
        <w:t>Additional Info (if required)</w:t>
      </w:r>
    </w:p>
    <w:p w14:paraId="3E7A6467" w14:textId="77777777" w:rsidR="00643DCF" w:rsidRDefault="00643DCF" w:rsidP="00643DCF">
      <w:pPr>
        <w:jc w:val="both"/>
        <w:rPr>
          <w:rFonts w:ascii="Arial" w:hAnsi="Arial" w:cs="Arial"/>
          <w:bCs/>
        </w:rPr>
      </w:pPr>
    </w:p>
    <w:p w14:paraId="786A8AE5" w14:textId="77777777" w:rsidR="00643DCF" w:rsidRDefault="00C800E9" w:rsidP="00643DCF">
      <w:pPr>
        <w:jc w:val="both"/>
        <w:rPr>
          <w:rFonts w:ascii="Arial" w:hAnsi="Arial" w:cs="Arial"/>
          <w:bCs/>
        </w:rPr>
      </w:pPr>
      <w:r w:rsidRPr="00C800E9">
        <w:rPr>
          <w:rFonts w:ascii="Arial" w:hAnsi="Arial" w:cs="Arial"/>
          <w:bCs/>
        </w:rPr>
        <w:t xml:space="preserve">Which of the above objectives, if any, relate to R3 activities </w:t>
      </w:r>
      <w:r w:rsidR="00643DCF" w:rsidRPr="00991E32">
        <w:rPr>
          <w:rFonts w:ascii="Arial" w:hAnsi="Arial" w:cs="Arial"/>
          <w:bCs/>
        </w:rPr>
        <w:t>(Recruitment, Retention and Reactivation)?</w:t>
      </w:r>
      <w:r w:rsidR="00643DCF">
        <w:rPr>
          <w:rFonts w:ascii="Arial" w:hAnsi="Arial" w:cs="Arial"/>
          <w:bCs/>
        </w:rPr>
        <w:t xml:space="preserve"> </w:t>
      </w:r>
    </w:p>
    <w:p w14:paraId="2A5F7E56" w14:textId="77777777" w:rsidR="00643DCF" w:rsidRDefault="00643DCF" w:rsidP="00643DCF">
      <w:pPr>
        <w:jc w:val="both"/>
        <w:rPr>
          <w:rFonts w:ascii="Arial" w:hAnsi="Arial" w:cs="Arial"/>
          <w:bCs/>
        </w:rPr>
      </w:pPr>
    </w:p>
    <w:p w14:paraId="2C7E688F" w14:textId="3A9071E2" w:rsidR="00643DCF" w:rsidRDefault="00643DCF" w:rsidP="00643DCF">
      <w:pPr>
        <w:jc w:val="both"/>
        <w:rPr>
          <w:rFonts w:ascii="Arial" w:hAnsi="Arial" w:cs="Arial"/>
          <w:bCs/>
          <w:color w:val="000000"/>
        </w:rPr>
      </w:pPr>
      <w:r w:rsidRPr="00F35EB1">
        <w:rPr>
          <w:rFonts w:ascii="Arial" w:hAnsi="Arial" w:cs="Arial"/>
          <w:b/>
          <w:color w:val="0070C0"/>
        </w:rPr>
        <w:t xml:space="preserve">Example: </w:t>
      </w:r>
      <w:r w:rsidR="00200EBE" w:rsidRPr="00C22014">
        <w:rPr>
          <w:rFonts w:ascii="Arial" w:hAnsi="Arial" w:cs="Arial"/>
          <w:bCs/>
          <w:color w:val="000000"/>
        </w:rPr>
        <w:t>(</w:t>
      </w:r>
      <w:hyperlink r:id="rId11" w:history="1">
        <w:r w:rsidR="00200EBE" w:rsidRPr="00200EBE">
          <w:rPr>
            <w:rStyle w:val="Hyperlink"/>
            <w:rFonts w:ascii="Arial" w:hAnsi="Arial" w:cs="Arial"/>
            <w:bCs/>
          </w:rPr>
          <w:t>TRACS Project Statement Guidelines</w:t>
        </w:r>
      </w:hyperlink>
      <w:r w:rsidR="00200EBE" w:rsidRPr="00C22014">
        <w:rPr>
          <w:rFonts w:ascii="Arial" w:hAnsi="Arial" w:cs="Arial"/>
          <w:bCs/>
          <w:color w:val="000000"/>
        </w:rPr>
        <w:t xml:space="preserve"> can be used as an additional reference).</w:t>
      </w:r>
    </w:p>
    <w:p w14:paraId="087DFC16" w14:textId="77777777" w:rsidR="00BB2926" w:rsidRDefault="00BB2926" w:rsidP="00643DCF">
      <w:pPr>
        <w:jc w:val="both"/>
        <w:rPr>
          <w:rFonts w:ascii="Arial" w:hAnsi="Arial" w:cs="Arial"/>
          <w:bCs/>
          <w:color w:val="000000"/>
        </w:rPr>
      </w:pPr>
    </w:p>
    <w:p w14:paraId="643C8C11" w14:textId="77777777" w:rsidR="00F1764A" w:rsidRPr="00F35EB1" w:rsidRDefault="00BB2926" w:rsidP="00BB2926">
      <w:pPr>
        <w:ind w:left="720" w:hanging="720"/>
        <w:jc w:val="both"/>
        <w:rPr>
          <w:rFonts w:ascii="Arial" w:hAnsi="Arial" w:cs="Arial"/>
          <w:bCs/>
          <w:color w:val="0070C0"/>
        </w:rPr>
      </w:pPr>
      <w:r w:rsidRPr="00F35EB1">
        <w:rPr>
          <w:rFonts w:ascii="Arial" w:hAnsi="Arial" w:cs="Arial"/>
          <w:bCs/>
          <w:color w:val="0070C0"/>
        </w:rPr>
        <w:t>Research, Survey Data Collection and Analysis</w:t>
      </w:r>
    </w:p>
    <w:p w14:paraId="01D64B3C" w14:textId="77777777" w:rsidR="00F1764A" w:rsidRPr="00F35EB1" w:rsidRDefault="00F1764A" w:rsidP="00643DCF">
      <w:pPr>
        <w:jc w:val="both"/>
        <w:rPr>
          <w:rFonts w:ascii="Arial" w:hAnsi="Arial" w:cs="Arial"/>
          <w:b/>
          <w:color w:val="0070C0"/>
        </w:rPr>
      </w:pPr>
      <w:r w:rsidRPr="00F35EB1">
        <w:rPr>
          <w:rFonts w:ascii="Arial" w:hAnsi="Arial" w:cs="Arial"/>
          <w:b/>
          <w:color w:val="0070C0"/>
        </w:rPr>
        <w:t>1.</w:t>
      </w:r>
      <w:r w:rsidRPr="00F35EB1">
        <w:rPr>
          <w:rFonts w:ascii="Arial" w:hAnsi="Arial" w:cs="Arial"/>
          <w:b/>
          <w:color w:val="0070C0"/>
        </w:rPr>
        <w:tab/>
        <w:t>Conduct three (20) general fish surveys by 6/30/202</w:t>
      </w:r>
      <w:r w:rsidR="001A1E5B" w:rsidRPr="00F35EB1">
        <w:rPr>
          <w:rFonts w:ascii="Arial" w:hAnsi="Arial" w:cs="Arial"/>
          <w:b/>
          <w:color w:val="0070C0"/>
        </w:rPr>
        <w:t>5</w:t>
      </w:r>
      <w:r w:rsidR="00E2053C" w:rsidRPr="00F35EB1">
        <w:rPr>
          <w:rFonts w:ascii="Arial" w:hAnsi="Arial" w:cs="Arial"/>
          <w:b/>
          <w:color w:val="0070C0"/>
        </w:rPr>
        <w:t>.</w:t>
      </w:r>
    </w:p>
    <w:p w14:paraId="1510F539" w14:textId="77777777" w:rsidR="00643DCF" w:rsidRPr="00F35EB1" w:rsidRDefault="00643DCF" w:rsidP="00ED7147">
      <w:pPr>
        <w:widowControl w:val="0"/>
        <w:numPr>
          <w:ilvl w:val="1"/>
          <w:numId w:val="16"/>
        </w:numPr>
        <w:autoSpaceDE w:val="0"/>
        <w:autoSpaceDN w:val="0"/>
        <w:ind w:left="1080"/>
        <w:jc w:val="both"/>
        <w:rPr>
          <w:rFonts w:ascii="Arial" w:eastAsia="Arial" w:hAnsi="Arial" w:cs="Arial"/>
          <w:color w:val="0070C0"/>
          <w:lang w:bidi="en-US"/>
        </w:rPr>
      </w:pPr>
      <w:bookmarkStart w:id="3" w:name="_Hlk52448782"/>
      <w:bookmarkStart w:id="4" w:name="_Hlk52449794"/>
      <w:bookmarkStart w:id="5" w:name="_Hlk52449225"/>
      <w:r w:rsidRPr="00F35EB1">
        <w:rPr>
          <w:rFonts w:ascii="Arial" w:eastAsia="Arial" w:hAnsi="Arial" w:cs="Arial"/>
          <w:color w:val="0070C0"/>
          <w:lang w:bidi="en-US"/>
        </w:rPr>
        <w:t>Activity Tag 1:</w:t>
      </w:r>
      <w:bookmarkEnd w:id="3"/>
      <w:r w:rsidRPr="00F35EB1">
        <w:rPr>
          <w:rFonts w:ascii="Arial" w:eastAsia="Arial" w:hAnsi="Arial" w:cs="Arial"/>
          <w:color w:val="0070C0"/>
          <w:lang w:bidi="en-US"/>
        </w:rPr>
        <w:t xml:space="preserve"> Fish and wildlife species data acquisition and analysis</w:t>
      </w:r>
    </w:p>
    <w:p w14:paraId="469C3691" w14:textId="77777777" w:rsidR="00643DCF" w:rsidRPr="00F35EB1" w:rsidRDefault="00643DCF" w:rsidP="006721AB">
      <w:pPr>
        <w:widowControl w:val="0"/>
        <w:numPr>
          <w:ilvl w:val="2"/>
          <w:numId w:val="16"/>
        </w:numPr>
        <w:autoSpaceDE w:val="0"/>
        <w:autoSpaceDN w:val="0"/>
        <w:ind w:left="1080" w:hanging="360"/>
        <w:jc w:val="both"/>
        <w:rPr>
          <w:rFonts w:ascii="Arial" w:eastAsia="Arial" w:hAnsi="Arial" w:cs="Arial"/>
          <w:color w:val="0070C0"/>
          <w:lang w:bidi="en-US"/>
        </w:rPr>
      </w:pPr>
      <w:bookmarkStart w:id="6" w:name="_Hlk52448843"/>
      <w:r w:rsidRPr="00F35EB1">
        <w:rPr>
          <w:rFonts w:ascii="Arial" w:eastAsia="Arial" w:hAnsi="Arial" w:cs="Arial"/>
          <w:color w:val="0070C0"/>
          <w:lang w:bidi="en-US"/>
        </w:rPr>
        <w:t>Unit of Measurement: 20 investigations</w:t>
      </w:r>
      <w:r w:rsidR="00E2053C" w:rsidRPr="00F35EB1">
        <w:rPr>
          <w:rFonts w:ascii="Arial" w:eastAsia="Arial" w:hAnsi="Arial" w:cs="Arial"/>
          <w:color w:val="0070C0"/>
          <w:lang w:bidi="en-US"/>
        </w:rPr>
        <w:t>/surveys</w:t>
      </w:r>
    </w:p>
    <w:bookmarkEnd w:id="6"/>
    <w:p w14:paraId="71E6459E" w14:textId="77777777" w:rsidR="00643DCF" w:rsidRPr="00F35EB1" w:rsidRDefault="00643DCF" w:rsidP="006721AB">
      <w:pPr>
        <w:widowControl w:val="0"/>
        <w:numPr>
          <w:ilvl w:val="2"/>
          <w:numId w:val="16"/>
        </w:numPr>
        <w:autoSpaceDE w:val="0"/>
        <w:autoSpaceDN w:val="0"/>
        <w:ind w:left="1080" w:hanging="360"/>
        <w:jc w:val="both"/>
        <w:rPr>
          <w:rFonts w:ascii="Arial" w:eastAsia="Arial" w:hAnsi="Arial" w:cs="Arial"/>
          <w:color w:val="0070C0"/>
          <w:lang w:bidi="en-US"/>
        </w:rPr>
      </w:pPr>
      <w:r w:rsidRPr="00F35EB1">
        <w:rPr>
          <w:rFonts w:ascii="Arial" w:eastAsia="Arial" w:hAnsi="Arial" w:cs="Arial"/>
          <w:color w:val="0070C0"/>
          <w:lang w:bidi="en-US"/>
        </w:rPr>
        <w:t xml:space="preserve">Species: </w:t>
      </w:r>
      <w:bookmarkStart w:id="7" w:name="_Hlk69720808"/>
      <w:bookmarkStart w:id="8" w:name="_Hlk52450973"/>
      <w:r w:rsidR="00F1764A" w:rsidRPr="00F35EB1">
        <w:rPr>
          <w:rFonts w:ascii="Arial" w:eastAsia="Arial" w:hAnsi="Arial" w:cs="Arial"/>
          <w:color w:val="0070C0"/>
          <w:lang w:bidi="en-US"/>
        </w:rPr>
        <w:t xml:space="preserve">Largemouth Bass; Smallmouth Bass </w:t>
      </w:r>
      <w:bookmarkEnd w:id="7"/>
      <w:r w:rsidR="00BE2D45" w:rsidRPr="00F35EB1">
        <w:rPr>
          <w:rFonts w:ascii="Arial" w:eastAsia="Arial" w:hAnsi="Arial" w:cs="Arial"/>
          <w:color w:val="0070C0"/>
          <w:lang w:bidi="en-US"/>
        </w:rPr>
        <w:t>(enter species associated with investigation)</w:t>
      </w:r>
    </w:p>
    <w:p w14:paraId="2A09C2A6" w14:textId="77777777" w:rsidR="00BB2926" w:rsidRPr="00F35EB1" w:rsidRDefault="00F1764A" w:rsidP="006721AB">
      <w:pPr>
        <w:widowControl w:val="0"/>
        <w:numPr>
          <w:ilvl w:val="0"/>
          <w:numId w:val="16"/>
        </w:numPr>
        <w:autoSpaceDE w:val="0"/>
        <w:autoSpaceDN w:val="0"/>
        <w:ind w:hanging="720"/>
        <w:jc w:val="both"/>
        <w:rPr>
          <w:rFonts w:ascii="Arial" w:eastAsia="Arial" w:hAnsi="Arial" w:cs="Arial"/>
          <w:b/>
          <w:bCs/>
          <w:color w:val="0070C0"/>
          <w:lang w:bidi="en-US"/>
        </w:rPr>
      </w:pPr>
      <w:bookmarkStart w:id="9" w:name="_Hlk52450208"/>
      <w:bookmarkEnd w:id="4"/>
      <w:bookmarkEnd w:id="8"/>
      <w:r w:rsidRPr="00F35EB1">
        <w:rPr>
          <w:rFonts w:ascii="Arial" w:eastAsia="Arial" w:hAnsi="Arial" w:cs="Arial"/>
          <w:b/>
          <w:bCs/>
          <w:color w:val="0070C0"/>
          <w:lang w:bidi="en-US"/>
        </w:rPr>
        <w:t>Conduct three (</w:t>
      </w:r>
      <w:r w:rsidR="00BB2926" w:rsidRPr="00F35EB1">
        <w:rPr>
          <w:rFonts w:ascii="Arial" w:eastAsia="Arial" w:hAnsi="Arial" w:cs="Arial"/>
          <w:b/>
          <w:bCs/>
          <w:color w:val="0070C0"/>
          <w:lang w:bidi="en-US"/>
        </w:rPr>
        <w:t>10</w:t>
      </w:r>
      <w:r w:rsidRPr="00F35EB1">
        <w:rPr>
          <w:rFonts w:ascii="Arial" w:eastAsia="Arial" w:hAnsi="Arial" w:cs="Arial"/>
          <w:b/>
          <w:bCs/>
          <w:color w:val="0070C0"/>
          <w:lang w:bidi="en-US"/>
        </w:rPr>
        <w:t>) Kokanee spawning surveys by 6/30/202</w:t>
      </w:r>
      <w:r w:rsidR="001A1E5B" w:rsidRPr="00F35EB1">
        <w:rPr>
          <w:rFonts w:ascii="Arial" w:eastAsia="Arial" w:hAnsi="Arial" w:cs="Arial"/>
          <w:b/>
          <w:bCs/>
          <w:color w:val="0070C0"/>
          <w:lang w:bidi="en-US"/>
        </w:rPr>
        <w:t>5</w:t>
      </w:r>
      <w:r w:rsidR="00BB2926" w:rsidRPr="00F35EB1">
        <w:rPr>
          <w:rFonts w:ascii="Arial" w:eastAsia="Arial" w:hAnsi="Arial" w:cs="Arial"/>
          <w:b/>
          <w:bCs/>
          <w:color w:val="0070C0"/>
          <w:lang w:bidi="en-US"/>
        </w:rPr>
        <w:t>.</w:t>
      </w:r>
    </w:p>
    <w:p w14:paraId="537D24B5" w14:textId="77777777" w:rsidR="00643DCF" w:rsidRPr="00F35EB1" w:rsidRDefault="00643DCF" w:rsidP="006721AB">
      <w:pPr>
        <w:widowControl w:val="0"/>
        <w:numPr>
          <w:ilvl w:val="0"/>
          <w:numId w:val="20"/>
        </w:numPr>
        <w:autoSpaceDE w:val="0"/>
        <w:autoSpaceDN w:val="0"/>
        <w:ind w:left="1080"/>
        <w:jc w:val="both"/>
        <w:rPr>
          <w:rFonts w:ascii="Arial" w:eastAsia="Arial" w:hAnsi="Arial" w:cs="Arial"/>
          <w:color w:val="0070C0"/>
          <w:lang w:bidi="en-US"/>
        </w:rPr>
      </w:pPr>
      <w:r w:rsidRPr="00F35EB1">
        <w:rPr>
          <w:rFonts w:ascii="Arial" w:eastAsia="Arial" w:hAnsi="Arial" w:cs="Arial"/>
          <w:color w:val="0070C0"/>
          <w:lang w:bidi="en-US"/>
        </w:rPr>
        <w:t>Activity Tag 1: Fish and wildlife species data acquisition and analysis</w:t>
      </w:r>
    </w:p>
    <w:p w14:paraId="02F61BC2" w14:textId="77777777" w:rsidR="00643DCF" w:rsidRPr="00F35EB1" w:rsidRDefault="00643DCF" w:rsidP="006721AB">
      <w:pPr>
        <w:widowControl w:val="0"/>
        <w:numPr>
          <w:ilvl w:val="2"/>
          <w:numId w:val="16"/>
        </w:numPr>
        <w:autoSpaceDE w:val="0"/>
        <w:autoSpaceDN w:val="0"/>
        <w:ind w:left="1080" w:hanging="360"/>
        <w:jc w:val="both"/>
        <w:rPr>
          <w:rFonts w:ascii="Arial" w:eastAsia="Arial" w:hAnsi="Arial" w:cs="Arial"/>
          <w:color w:val="0070C0"/>
          <w:lang w:bidi="en-US"/>
        </w:rPr>
      </w:pPr>
      <w:r w:rsidRPr="00F35EB1">
        <w:rPr>
          <w:rFonts w:ascii="Arial" w:eastAsia="Arial" w:hAnsi="Arial" w:cs="Arial"/>
          <w:color w:val="0070C0"/>
          <w:lang w:bidi="en-US"/>
        </w:rPr>
        <w:t>Unit of Measurement: 10 investigations</w:t>
      </w:r>
      <w:r w:rsidR="00E2053C" w:rsidRPr="00F35EB1">
        <w:rPr>
          <w:rFonts w:ascii="Arial" w:eastAsia="Arial" w:hAnsi="Arial" w:cs="Arial"/>
          <w:color w:val="0070C0"/>
          <w:lang w:bidi="en-US"/>
        </w:rPr>
        <w:t>/surveys</w:t>
      </w:r>
    </w:p>
    <w:p w14:paraId="36939973" w14:textId="77777777" w:rsidR="00BE2D45" w:rsidRPr="00F35EB1" w:rsidRDefault="00643DCF" w:rsidP="006721AB">
      <w:pPr>
        <w:numPr>
          <w:ilvl w:val="2"/>
          <w:numId w:val="16"/>
        </w:numPr>
        <w:ind w:left="1080" w:hanging="360"/>
        <w:rPr>
          <w:rFonts w:ascii="Arial" w:eastAsia="Arial" w:hAnsi="Arial" w:cs="Arial"/>
          <w:color w:val="0070C0"/>
          <w:lang w:bidi="en-US"/>
        </w:rPr>
      </w:pPr>
      <w:r w:rsidRPr="00F35EB1">
        <w:rPr>
          <w:rFonts w:ascii="Arial" w:eastAsia="Arial" w:hAnsi="Arial" w:cs="Arial"/>
          <w:color w:val="0070C0"/>
          <w:lang w:bidi="en-US"/>
        </w:rPr>
        <w:t xml:space="preserve">Species: </w:t>
      </w:r>
      <w:bookmarkStart w:id="10" w:name="_Hlk69721134"/>
      <w:r w:rsidR="00F1764A" w:rsidRPr="00F35EB1">
        <w:rPr>
          <w:rFonts w:ascii="Arial" w:eastAsia="Arial" w:hAnsi="Arial" w:cs="Arial"/>
          <w:color w:val="0070C0"/>
          <w:lang w:bidi="en-US"/>
        </w:rPr>
        <w:t>Kokanee</w:t>
      </w:r>
      <w:bookmarkEnd w:id="10"/>
      <w:r w:rsidR="00F1764A" w:rsidRPr="00F35EB1">
        <w:rPr>
          <w:rFonts w:ascii="Arial" w:eastAsia="Arial" w:hAnsi="Arial" w:cs="Arial"/>
          <w:color w:val="0070C0"/>
          <w:lang w:bidi="en-US"/>
        </w:rPr>
        <w:t xml:space="preserve"> </w:t>
      </w:r>
      <w:r w:rsidR="00BE2D45" w:rsidRPr="00F35EB1">
        <w:rPr>
          <w:rFonts w:ascii="Arial" w:eastAsia="Arial" w:hAnsi="Arial" w:cs="Arial"/>
          <w:color w:val="0070C0"/>
          <w:lang w:bidi="en-US"/>
        </w:rPr>
        <w:t>(enter species associated with investigation)</w:t>
      </w:r>
    </w:p>
    <w:bookmarkEnd w:id="5"/>
    <w:bookmarkEnd w:id="9"/>
    <w:p w14:paraId="57729E8E" w14:textId="77777777" w:rsidR="00643DCF" w:rsidRPr="00F35EB1" w:rsidRDefault="00643DCF" w:rsidP="006721AB">
      <w:pPr>
        <w:widowControl w:val="0"/>
        <w:autoSpaceDE w:val="0"/>
        <w:autoSpaceDN w:val="0"/>
        <w:ind w:hanging="1080"/>
        <w:jc w:val="both"/>
        <w:rPr>
          <w:rFonts w:ascii="Arial" w:eastAsia="Arial" w:hAnsi="Arial" w:cs="Arial"/>
          <w:color w:val="0070C0"/>
          <w:lang w:bidi="en-US"/>
        </w:rPr>
      </w:pPr>
    </w:p>
    <w:p w14:paraId="63398CE5" w14:textId="77777777" w:rsidR="00643DCF" w:rsidRPr="00F35EB1" w:rsidRDefault="00643DCF" w:rsidP="00BB2926">
      <w:pPr>
        <w:rPr>
          <w:rFonts w:ascii="Arial" w:eastAsia="Arial" w:hAnsi="Arial" w:cs="Arial"/>
          <w:color w:val="0070C0"/>
          <w:lang w:bidi="en-US"/>
        </w:rPr>
      </w:pPr>
      <w:r w:rsidRPr="00F35EB1">
        <w:rPr>
          <w:rFonts w:ascii="Arial" w:eastAsia="Arial" w:hAnsi="Arial" w:cs="Arial"/>
          <w:color w:val="0070C0"/>
          <w:lang w:bidi="en-US"/>
        </w:rPr>
        <w:t>Planning</w:t>
      </w:r>
    </w:p>
    <w:p w14:paraId="31DF08D4" w14:textId="77777777" w:rsidR="00643DCF" w:rsidRPr="00F35EB1" w:rsidRDefault="00643DCF" w:rsidP="001F665F">
      <w:pPr>
        <w:numPr>
          <w:ilvl w:val="0"/>
          <w:numId w:val="16"/>
        </w:numPr>
        <w:ind w:hanging="720"/>
        <w:rPr>
          <w:rFonts w:ascii="Arial" w:eastAsia="Arial" w:hAnsi="Arial" w:cs="Arial"/>
          <w:b/>
          <w:bCs/>
          <w:color w:val="0070C0"/>
          <w:lang w:bidi="en-US"/>
        </w:rPr>
      </w:pPr>
      <w:r w:rsidRPr="00F35EB1">
        <w:rPr>
          <w:rFonts w:ascii="Arial" w:eastAsia="Arial" w:hAnsi="Arial" w:cs="Arial"/>
          <w:b/>
          <w:bCs/>
          <w:color w:val="0070C0"/>
          <w:lang w:bidi="en-US"/>
        </w:rPr>
        <w:t xml:space="preserve">Develop </w:t>
      </w:r>
      <w:r w:rsidR="00E2053C" w:rsidRPr="00F35EB1">
        <w:rPr>
          <w:rFonts w:ascii="Arial" w:eastAsia="Arial" w:hAnsi="Arial" w:cs="Arial"/>
          <w:b/>
          <w:bCs/>
          <w:color w:val="0070C0"/>
          <w:lang w:bidi="en-US"/>
        </w:rPr>
        <w:t>2</w:t>
      </w:r>
      <w:r w:rsidRPr="00F35EB1">
        <w:rPr>
          <w:rFonts w:ascii="Arial" w:eastAsia="Arial" w:hAnsi="Arial" w:cs="Arial"/>
          <w:b/>
          <w:bCs/>
          <w:color w:val="0070C0"/>
          <w:lang w:bidi="en-US"/>
        </w:rPr>
        <w:t xml:space="preserve"> </w:t>
      </w:r>
      <w:bookmarkStart w:id="11" w:name="_Hlk69721056"/>
      <w:r w:rsidR="00E2053C" w:rsidRPr="00F35EB1">
        <w:rPr>
          <w:rFonts w:ascii="Arial" w:eastAsia="Arial" w:hAnsi="Arial" w:cs="Arial"/>
          <w:b/>
          <w:bCs/>
          <w:color w:val="0070C0"/>
          <w:lang w:bidi="en-US"/>
        </w:rPr>
        <w:t xml:space="preserve">species management </w:t>
      </w:r>
      <w:r w:rsidRPr="00F35EB1">
        <w:rPr>
          <w:rFonts w:ascii="Arial" w:eastAsia="Arial" w:hAnsi="Arial" w:cs="Arial"/>
          <w:b/>
          <w:bCs/>
          <w:color w:val="0070C0"/>
          <w:lang w:bidi="en-US"/>
        </w:rPr>
        <w:t>plan</w:t>
      </w:r>
      <w:bookmarkEnd w:id="11"/>
      <w:r w:rsidRPr="00F35EB1">
        <w:rPr>
          <w:rFonts w:ascii="Arial" w:eastAsia="Arial" w:hAnsi="Arial" w:cs="Arial"/>
          <w:b/>
          <w:bCs/>
          <w:color w:val="0070C0"/>
          <w:lang w:bidi="en-US"/>
        </w:rPr>
        <w:t xml:space="preserve"> by 6/30/202</w:t>
      </w:r>
      <w:r w:rsidR="001A1E5B" w:rsidRPr="00F35EB1">
        <w:rPr>
          <w:rFonts w:ascii="Arial" w:eastAsia="Arial" w:hAnsi="Arial" w:cs="Arial"/>
          <w:b/>
          <w:bCs/>
          <w:color w:val="0070C0"/>
          <w:lang w:bidi="en-US"/>
        </w:rPr>
        <w:t>5</w:t>
      </w:r>
      <w:r w:rsidR="00E2053C" w:rsidRPr="00F35EB1">
        <w:rPr>
          <w:rFonts w:ascii="Arial" w:eastAsia="Arial" w:hAnsi="Arial" w:cs="Arial"/>
          <w:b/>
          <w:bCs/>
          <w:color w:val="0070C0"/>
          <w:lang w:bidi="en-US"/>
        </w:rPr>
        <w:t>.</w:t>
      </w:r>
    </w:p>
    <w:p w14:paraId="54628C79" w14:textId="77777777" w:rsidR="00643DCF" w:rsidRPr="00F35EB1" w:rsidRDefault="00643DCF" w:rsidP="006721AB">
      <w:pPr>
        <w:widowControl w:val="0"/>
        <w:numPr>
          <w:ilvl w:val="1"/>
          <w:numId w:val="16"/>
        </w:numPr>
        <w:autoSpaceDE w:val="0"/>
        <w:autoSpaceDN w:val="0"/>
        <w:ind w:left="990" w:hanging="270"/>
        <w:jc w:val="both"/>
        <w:rPr>
          <w:rFonts w:ascii="Arial" w:eastAsia="Arial" w:hAnsi="Arial" w:cs="Arial"/>
          <w:color w:val="0070C0"/>
          <w:lang w:bidi="en-US"/>
        </w:rPr>
      </w:pPr>
      <w:r w:rsidRPr="00F35EB1">
        <w:rPr>
          <w:rFonts w:ascii="Arial" w:eastAsia="Arial" w:hAnsi="Arial" w:cs="Arial"/>
          <w:color w:val="0070C0"/>
          <w:lang w:bidi="en-US"/>
        </w:rPr>
        <w:t xml:space="preserve">Activity Tag 1: </w:t>
      </w:r>
      <w:bookmarkStart w:id="12" w:name="_Hlk52450274"/>
      <w:r w:rsidRPr="00F35EB1">
        <w:rPr>
          <w:rFonts w:ascii="Arial" w:eastAsia="Arial" w:hAnsi="Arial" w:cs="Arial"/>
          <w:color w:val="0070C0"/>
          <w:lang w:bidi="en-US"/>
        </w:rPr>
        <w:t>Species management</w:t>
      </w:r>
    </w:p>
    <w:p w14:paraId="63B3E787" w14:textId="77777777" w:rsidR="00643DCF" w:rsidRPr="00F35EB1" w:rsidRDefault="00643DCF" w:rsidP="006721AB">
      <w:pPr>
        <w:widowControl w:val="0"/>
        <w:numPr>
          <w:ilvl w:val="2"/>
          <w:numId w:val="16"/>
        </w:numPr>
        <w:autoSpaceDE w:val="0"/>
        <w:autoSpaceDN w:val="0"/>
        <w:ind w:left="990" w:hanging="270"/>
        <w:jc w:val="both"/>
        <w:rPr>
          <w:rFonts w:ascii="Arial" w:eastAsia="Arial" w:hAnsi="Arial" w:cs="Arial"/>
          <w:color w:val="0070C0"/>
          <w:lang w:bidi="en-US"/>
        </w:rPr>
      </w:pPr>
      <w:r w:rsidRPr="00F35EB1">
        <w:rPr>
          <w:rFonts w:ascii="Arial" w:eastAsia="Arial" w:hAnsi="Arial" w:cs="Arial"/>
          <w:color w:val="0070C0"/>
          <w:lang w:bidi="en-US"/>
        </w:rPr>
        <w:t xml:space="preserve">Unit of Measurement: </w:t>
      </w:r>
      <w:r w:rsidR="00E2053C" w:rsidRPr="00F35EB1">
        <w:rPr>
          <w:rFonts w:ascii="Arial" w:eastAsia="Arial" w:hAnsi="Arial" w:cs="Arial"/>
          <w:color w:val="0070C0"/>
          <w:lang w:bidi="en-US"/>
        </w:rPr>
        <w:t>2</w:t>
      </w:r>
      <w:r w:rsidRPr="00F35EB1">
        <w:rPr>
          <w:rFonts w:ascii="Arial" w:eastAsia="Arial" w:hAnsi="Arial" w:cs="Arial"/>
          <w:color w:val="0070C0"/>
          <w:lang w:bidi="en-US"/>
        </w:rPr>
        <w:t xml:space="preserve"> plan</w:t>
      </w:r>
      <w:r w:rsidR="00E2053C" w:rsidRPr="00F35EB1">
        <w:rPr>
          <w:rFonts w:ascii="Arial" w:eastAsia="Arial" w:hAnsi="Arial" w:cs="Arial"/>
          <w:color w:val="0070C0"/>
          <w:lang w:bidi="en-US"/>
        </w:rPr>
        <w:t>s</w:t>
      </w:r>
    </w:p>
    <w:p w14:paraId="07C623A0" w14:textId="77777777" w:rsidR="00BE2D45" w:rsidRPr="00F35EB1" w:rsidRDefault="00643DCF" w:rsidP="006721AB">
      <w:pPr>
        <w:numPr>
          <w:ilvl w:val="2"/>
          <w:numId w:val="16"/>
        </w:numPr>
        <w:ind w:left="990" w:hanging="270"/>
        <w:rPr>
          <w:rFonts w:ascii="Arial" w:eastAsia="Arial" w:hAnsi="Arial" w:cs="Arial"/>
          <w:color w:val="0070C0"/>
          <w:lang w:bidi="en-US"/>
        </w:rPr>
      </w:pPr>
      <w:r w:rsidRPr="00F35EB1">
        <w:rPr>
          <w:rFonts w:ascii="Arial" w:eastAsia="Arial" w:hAnsi="Arial" w:cs="Arial"/>
          <w:color w:val="0070C0"/>
          <w:lang w:bidi="en-US"/>
        </w:rPr>
        <w:t>Species:</w:t>
      </w:r>
      <w:r w:rsidR="00E2053C" w:rsidRPr="00F35EB1">
        <w:rPr>
          <w:rFonts w:ascii="Arial" w:eastAsia="Arial" w:hAnsi="Arial" w:cs="Arial"/>
          <w:color w:val="0070C0"/>
          <w:lang w:bidi="en-US"/>
        </w:rPr>
        <w:t xml:space="preserve"> Largemouth Bass; Smallmouth Bass</w:t>
      </w:r>
      <w:r w:rsidRPr="00F35EB1">
        <w:rPr>
          <w:rFonts w:ascii="Arial" w:eastAsia="Arial" w:hAnsi="Arial" w:cs="Arial"/>
          <w:color w:val="0070C0"/>
          <w:lang w:bidi="en-US"/>
        </w:rPr>
        <w:t xml:space="preserve"> </w:t>
      </w:r>
      <w:bookmarkEnd w:id="12"/>
      <w:r w:rsidR="00BE2D45" w:rsidRPr="00F35EB1">
        <w:rPr>
          <w:rFonts w:ascii="Arial" w:eastAsia="Arial" w:hAnsi="Arial" w:cs="Arial"/>
          <w:color w:val="0070C0"/>
          <w:lang w:bidi="en-US"/>
        </w:rPr>
        <w:t xml:space="preserve">(enter species associated with </w:t>
      </w:r>
      <w:r w:rsidR="00104CD7" w:rsidRPr="00F35EB1">
        <w:rPr>
          <w:rFonts w:ascii="Arial" w:eastAsia="Arial" w:hAnsi="Arial" w:cs="Arial"/>
          <w:color w:val="0070C0"/>
          <w:lang w:bidi="en-US"/>
        </w:rPr>
        <w:t>plan</w:t>
      </w:r>
      <w:r w:rsidR="00BE2D45" w:rsidRPr="00F35EB1">
        <w:rPr>
          <w:rFonts w:ascii="Arial" w:eastAsia="Arial" w:hAnsi="Arial" w:cs="Arial"/>
          <w:color w:val="0070C0"/>
          <w:lang w:bidi="en-US"/>
        </w:rPr>
        <w:t>)</w:t>
      </w:r>
    </w:p>
    <w:p w14:paraId="57517515" w14:textId="77777777" w:rsidR="00643DCF" w:rsidRPr="00F35EB1" w:rsidRDefault="00E2053C" w:rsidP="001F665F">
      <w:pPr>
        <w:widowControl w:val="0"/>
        <w:numPr>
          <w:ilvl w:val="0"/>
          <w:numId w:val="16"/>
        </w:numPr>
        <w:autoSpaceDE w:val="0"/>
        <w:autoSpaceDN w:val="0"/>
        <w:ind w:hanging="720"/>
        <w:jc w:val="both"/>
        <w:rPr>
          <w:rFonts w:ascii="Arial" w:eastAsia="Arial" w:hAnsi="Arial" w:cs="Arial"/>
          <w:b/>
          <w:bCs/>
          <w:color w:val="0070C0"/>
          <w:lang w:bidi="en-US"/>
        </w:rPr>
      </w:pPr>
      <w:r w:rsidRPr="00F35EB1">
        <w:rPr>
          <w:rFonts w:ascii="Arial" w:eastAsia="Arial" w:hAnsi="Arial" w:cs="Arial"/>
          <w:b/>
          <w:bCs/>
          <w:color w:val="0070C0"/>
          <w:lang w:bidi="en-US"/>
        </w:rPr>
        <w:t>Revise</w:t>
      </w:r>
      <w:r w:rsidR="00643DCF" w:rsidRPr="00F35EB1">
        <w:rPr>
          <w:rFonts w:ascii="Arial" w:eastAsia="Arial" w:hAnsi="Arial" w:cs="Arial"/>
          <w:b/>
          <w:bCs/>
          <w:color w:val="0070C0"/>
          <w:lang w:bidi="en-US"/>
        </w:rPr>
        <w:t xml:space="preserve"> 1 </w:t>
      </w:r>
      <w:r w:rsidRPr="00F35EB1">
        <w:rPr>
          <w:rFonts w:ascii="Arial" w:eastAsia="Arial" w:hAnsi="Arial" w:cs="Arial"/>
          <w:b/>
          <w:bCs/>
          <w:color w:val="0070C0"/>
          <w:lang w:bidi="en-US"/>
        </w:rPr>
        <w:t xml:space="preserve">species management plan </w:t>
      </w:r>
      <w:r w:rsidR="00643DCF" w:rsidRPr="00F35EB1">
        <w:rPr>
          <w:rFonts w:ascii="Arial" w:eastAsia="Arial" w:hAnsi="Arial" w:cs="Arial"/>
          <w:b/>
          <w:bCs/>
          <w:color w:val="0070C0"/>
          <w:lang w:bidi="en-US"/>
        </w:rPr>
        <w:t>by 6/30202</w:t>
      </w:r>
      <w:r w:rsidR="001A1E5B" w:rsidRPr="00F35EB1">
        <w:rPr>
          <w:rFonts w:ascii="Arial" w:eastAsia="Arial" w:hAnsi="Arial" w:cs="Arial"/>
          <w:b/>
          <w:bCs/>
          <w:color w:val="0070C0"/>
          <w:lang w:bidi="en-US"/>
        </w:rPr>
        <w:t>5</w:t>
      </w:r>
      <w:r w:rsidRPr="00F35EB1">
        <w:rPr>
          <w:rFonts w:ascii="Arial" w:eastAsia="Arial" w:hAnsi="Arial" w:cs="Arial"/>
          <w:b/>
          <w:bCs/>
          <w:color w:val="0070C0"/>
          <w:lang w:bidi="en-US"/>
        </w:rPr>
        <w:t>.</w:t>
      </w:r>
    </w:p>
    <w:p w14:paraId="6B059D2A" w14:textId="77777777" w:rsidR="00643DCF" w:rsidRPr="00F35EB1" w:rsidRDefault="00643DCF" w:rsidP="006721AB">
      <w:pPr>
        <w:widowControl w:val="0"/>
        <w:numPr>
          <w:ilvl w:val="1"/>
          <w:numId w:val="16"/>
        </w:numPr>
        <w:autoSpaceDE w:val="0"/>
        <w:autoSpaceDN w:val="0"/>
        <w:ind w:left="990" w:hanging="270"/>
        <w:jc w:val="both"/>
        <w:rPr>
          <w:rFonts w:ascii="Arial" w:eastAsia="Arial" w:hAnsi="Arial" w:cs="Arial"/>
          <w:color w:val="0070C0"/>
          <w:lang w:bidi="en-US"/>
        </w:rPr>
      </w:pPr>
      <w:r w:rsidRPr="00F35EB1">
        <w:rPr>
          <w:rFonts w:ascii="Arial" w:eastAsia="Arial" w:hAnsi="Arial" w:cs="Arial"/>
          <w:color w:val="0070C0"/>
          <w:lang w:bidi="en-US"/>
        </w:rPr>
        <w:t>Activity Tag 1: Species management</w:t>
      </w:r>
    </w:p>
    <w:p w14:paraId="516B3BBC" w14:textId="77777777" w:rsidR="00643DCF" w:rsidRPr="00F35EB1" w:rsidRDefault="00643DCF" w:rsidP="006721AB">
      <w:pPr>
        <w:widowControl w:val="0"/>
        <w:numPr>
          <w:ilvl w:val="2"/>
          <w:numId w:val="16"/>
        </w:numPr>
        <w:autoSpaceDE w:val="0"/>
        <w:autoSpaceDN w:val="0"/>
        <w:ind w:left="990" w:hanging="270"/>
        <w:jc w:val="both"/>
        <w:rPr>
          <w:rFonts w:ascii="Arial" w:eastAsia="Arial" w:hAnsi="Arial" w:cs="Arial"/>
          <w:color w:val="0070C0"/>
          <w:lang w:bidi="en-US"/>
        </w:rPr>
      </w:pPr>
      <w:r w:rsidRPr="00F35EB1">
        <w:rPr>
          <w:rFonts w:ascii="Arial" w:eastAsia="Arial" w:hAnsi="Arial" w:cs="Arial"/>
          <w:color w:val="0070C0"/>
          <w:lang w:bidi="en-US"/>
        </w:rPr>
        <w:t>Unit of Measurement: 1 plan</w:t>
      </w:r>
    </w:p>
    <w:p w14:paraId="19DF6F4B" w14:textId="77777777" w:rsidR="00643DCF" w:rsidRPr="00F35EB1" w:rsidRDefault="00643DCF" w:rsidP="006721AB">
      <w:pPr>
        <w:numPr>
          <w:ilvl w:val="2"/>
          <w:numId w:val="16"/>
        </w:numPr>
        <w:ind w:left="990" w:hanging="270"/>
        <w:rPr>
          <w:rFonts w:ascii="Arial" w:eastAsia="Arial" w:hAnsi="Arial" w:cs="Arial"/>
          <w:color w:val="0070C0"/>
          <w:lang w:bidi="en-US"/>
        </w:rPr>
      </w:pPr>
      <w:r w:rsidRPr="00F35EB1">
        <w:rPr>
          <w:rFonts w:ascii="Arial" w:eastAsia="Arial" w:hAnsi="Arial" w:cs="Arial"/>
          <w:color w:val="0070C0"/>
          <w:lang w:bidi="en-US"/>
        </w:rPr>
        <w:t xml:space="preserve">Species: </w:t>
      </w:r>
      <w:r w:rsidR="00E2053C" w:rsidRPr="00F35EB1">
        <w:rPr>
          <w:rFonts w:ascii="Arial" w:eastAsia="Arial" w:hAnsi="Arial" w:cs="Arial"/>
          <w:color w:val="0070C0"/>
          <w:lang w:bidi="en-US"/>
        </w:rPr>
        <w:t xml:space="preserve">Kokanee </w:t>
      </w:r>
      <w:r w:rsidR="00BE2D45" w:rsidRPr="00F35EB1">
        <w:rPr>
          <w:rFonts w:ascii="Arial" w:eastAsia="Arial" w:hAnsi="Arial" w:cs="Arial"/>
          <w:color w:val="0070C0"/>
          <w:lang w:bidi="en-US"/>
        </w:rPr>
        <w:t xml:space="preserve">(enter species associated with </w:t>
      </w:r>
      <w:r w:rsidR="00104CD7" w:rsidRPr="00F35EB1">
        <w:rPr>
          <w:rFonts w:ascii="Arial" w:eastAsia="Arial" w:hAnsi="Arial" w:cs="Arial"/>
          <w:color w:val="0070C0"/>
          <w:lang w:bidi="en-US"/>
        </w:rPr>
        <w:t>plan</w:t>
      </w:r>
      <w:r w:rsidR="00BE2D45" w:rsidRPr="00F35EB1">
        <w:rPr>
          <w:rFonts w:ascii="Arial" w:eastAsia="Arial" w:hAnsi="Arial" w:cs="Arial"/>
          <w:color w:val="0070C0"/>
          <w:lang w:bidi="en-US"/>
        </w:rPr>
        <w:t>)</w:t>
      </w:r>
    </w:p>
    <w:p w14:paraId="2BBD5B7A" w14:textId="77777777" w:rsidR="00643DCF" w:rsidRPr="00F35EB1" w:rsidRDefault="00643DCF" w:rsidP="006721AB">
      <w:pPr>
        <w:ind w:left="990" w:hanging="270"/>
        <w:jc w:val="both"/>
        <w:rPr>
          <w:rFonts w:ascii="Arial" w:hAnsi="Arial" w:cs="Arial"/>
          <w:bCs/>
          <w:color w:val="0070C0"/>
        </w:rPr>
      </w:pPr>
    </w:p>
    <w:p w14:paraId="1A6B18E3" w14:textId="77777777" w:rsidR="00643DCF" w:rsidRPr="00F35EB1" w:rsidRDefault="00643DCF" w:rsidP="00643DCF">
      <w:pPr>
        <w:ind w:firstLine="360"/>
        <w:jc w:val="both"/>
        <w:rPr>
          <w:rFonts w:ascii="Arial" w:hAnsi="Arial" w:cs="Arial"/>
          <w:bCs/>
          <w:color w:val="0070C0"/>
        </w:rPr>
      </w:pPr>
      <w:r w:rsidRPr="00F35EB1">
        <w:rPr>
          <w:rFonts w:ascii="Arial" w:hAnsi="Arial" w:cs="Arial"/>
          <w:bCs/>
          <w:color w:val="0070C0"/>
        </w:rPr>
        <w:t>R3 Related Activities: No</w:t>
      </w:r>
      <w:r w:rsidR="00C800E9" w:rsidRPr="00F35EB1">
        <w:rPr>
          <w:rFonts w:ascii="Arial" w:hAnsi="Arial" w:cs="Arial"/>
          <w:bCs/>
          <w:color w:val="0070C0"/>
        </w:rPr>
        <w:t>ne</w:t>
      </w:r>
    </w:p>
    <w:p w14:paraId="19A66D78" w14:textId="77777777" w:rsidR="00643DCF" w:rsidRDefault="00643DCF" w:rsidP="00FC328A">
      <w:pPr>
        <w:jc w:val="both"/>
        <w:rPr>
          <w:rFonts w:ascii="Arial" w:hAnsi="Arial" w:cs="Arial"/>
          <w:bCs/>
        </w:rPr>
      </w:pPr>
    </w:p>
    <w:p w14:paraId="20C2667E" w14:textId="77777777" w:rsidR="00885F38" w:rsidRDefault="000E4315" w:rsidP="00885F38">
      <w:pPr>
        <w:jc w:val="both"/>
        <w:rPr>
          <w:rFonts w:ascii="Arial" w:hAnsi="Arial" w:cs="Arial"/>
          <w:color w:val="FF0000"/>
        </w:rPr>
      </w:pPr>
      <w:r w:rsidRPr="00BE2CAC">
        <w:rPr>
          <w:rStyle w:val="Heading1Char"/>
          <w:rFonts w:ascii="Arial" w:hAnsi="Arial" w:cs="Arial"/>
          <w:b/>
          <w:bCs/>
          <w:color w:val="auto"/>
          <w:sz w:val="24"/>
          <w:szCs w:val="24"/>
          <w:u w:val="single"/>
        </w:rPr>
        <w:t>APPROACH:</w:t>
      </w:r>
      <w:r w:rsidR="008A7619" w:rsidRPr="00BE2CAC">
        <w:rPr>
          <w:rFonts w:ascii="Arial" w:hAnsi="Arial" w:cs="Arial"/>
        </w:rPr>
        <w:t xml:space="preserve"> </w:t>
      </w:r>
      <w:r w:rsidR="00885F38" w:rsidRPr="00F35EB1">
        <w:rPr>
          <w:rFonts w:ascii="Arial" w:hAnsi="Arial" w:cs="Arial"/>
          <w:color w:val="0070C0"/>
        </w:rPr>
        <w:t xml:space="preserve">Describe the methods used to achieve the stated objectives </w:t>
      </w:r>
      <w:r w:rsidR="00885F38" w:rsidRPr="00F35EB1">
        <w:rPr>
          <w:rFonts w:ascii="Arial" w:hAnsi="Arial" w:cs="Arial"/>
          <w:b/>
          <w:bCs/>
          <w:color w:val="0070C0"/>
          <w:u w:val="single"/>
        </w:rPr>
        <w:t>individually.</w:t>
      </w:r>
      <w:r w:rsidR="00885F38">
        <w:rPr>
          <w:rFonts w:ascii="Arial" w:hAnsi="Arial" w:cs="Arial"/>
        </w:rPr>
        <w:t xml:space="preserve"> </w:t>
      </w:r>
      <w:r w:rsidR="00885F38" w:rsidRPr="00F35EB1">
        <w:rPr>
          <w:rFonts w:ascii="Arial" w:hAnsi="Arial" w:cs="Arial"/>
          <w:b/>
          <w:color w:val="0070C0"/>
        </w:rPr>
        <w:t>How</w:t>
      </w:r>
      <w:r w:rsidR="00885F38" w:rsidRPr="00F35EB1">
        <w:rPr>
          <w:rFonts w:ascii="Arial" w:hAnsi="Arial" w:cs="Arial"/>
          <w:color w:val="0070C0"/>
        </w:rPr>
        <w:t xml:space="preserve"> will the objective(s) be attained?  Each objective should list a corresponding approach, identified by Objective number. </w:t>
      </w:r>
    </w:p>
    <w:p w14:paraId="5CE2B7B4" w14:textId="77777777" w:rsidR="00885F38" w:rsidRDefault="00885F38" w:rsidP="00885F38">
      <w:pPr>
        <w:jc w:val="both"/>
        <w:rPr>
          <w:rFonts w:ascii="Arial" w:hAnsi="Arial" w:cs="Arial"/>
          <w:color w:val="FF0000"/>
        </w:rPr>
      </w:pPr>
    </w:p>
    <w:p w14:paraId="00AE5C9F" w14:textId="77777777" w:rsidR="00885F38" w:rsidRPr="00F35EB1" w:rsidRDefault="00885F38" w:rsidP="00885F38">
      <w:pPr>
        <w:jc w:val="both"/>
        <w:rPr>
          <w:rFonts w:ascii="Arial" w:hAnsi="Arial" w:cs="Arial"/>
          <w:b/>
          <w:bCs/>
          <w:color w:val="0070C0"/>
        </w:rPr>
      </w:pPr>
      <w:r w:rsidRPr="00F35EB1">
        <w:rPr>
          <w:rFonts w:ascii="Arial" w:hAnsi="Arial" w:cs="Arial"/>
          <w:color w:val="0070C0"/>
        </w:rPr>
        <w:t xml:space="preserve">Example: </w:t>
      </w:r>
      <w:r w:rsidRPr="00F35EB1">
        <w:rPr>
          <w:rFonts w:ascii="Arial" w:hAnsi="Arial" w:cs="Arial"/>
          <w:color w:val="0070C0"/>
        </w:rPr>
        <w:tab/>
      </w:r>
    </w:p>
    <w:p w14:paraId="3C23E647" w14:textId="77777777" w:rsidR="00885F38" w:rsidRPr="00F35EB1" w:rsidRDefault="00885F38" w:rsidP="00885F38">
      <w:pPr>
        <w:numPr>
          <w:ilvl w:val="0"/>
          <w:numId w:val="23"/>
        </w:numPr>
        <w:jc w:val="both"/>
        <w:rPr>
          <w:rFonts w:ascii="Arial" w:hAnsi="Arial" w:cs="Arial"/>
          <w:b/>
          <w:bCs/>
          <w:color w:val="0070C0"/>
          <w:u w:val="single"/>
        </w:rPr>
      </w:pPr>
      <w:r w:rsidRPr="00F35EB1">
        <w:rPr>
          <w:rFonts w:ascii="Arial" w:hAnsi="Arial" w:cs="Arial"/>
          <w:b/>
          <w:bCs/>
          <w:color w:val="0070C0"/>
          <w:u w:val="single"/>
        </w:rPr>
        <w:t>“Objective 1 Approach:”</w:t>
      </w:r>
    </w:p>
    <w:p w14:paraId="4845F335" w14:textId="77777777" w:rsidR="00885F38" w:rsidRPr="00F35EB1" w:rsidRDefault="00885F38" w:rsidP="00885F38">
      <w:pPr>
        <w:numPr>
          <w:ilvl w:val="0"/>
          <w:numId w:val="23"/>
        </w:numPr>
        <w:jc w:val="both"/>
        <w:rPr>
          <w:rFonts w:ascii="Arial" w:hAnsi="Arial" w:cs="Arial"/>
          <w:color w:val="0070C0"/>
        </w:rPr>
      </w:pPr>
      <w:r w:rsidRPr="00F35EB1">
        <w:rPr>
          <w:rFonts w:ascii="Arial" w:hAnsi="Arial" w:cs="Arial"/>
          <w:b/>
          <w:bCs/>
          <w:color w:val="0070C0"/>
          <w:u w:val="single"/>
        </w:rPr>
        <w:t>“Objective 2 Approach:”</w:t>
      </w:r>
    </w:p>
    <w:p w14:paraId="3E900D26" w14:textId="77777777" w:rsidR="00885F38" w:rsidRPr="00F35EB1" w:rsidRDefault="00885F38" w:rsidP="00885F38">
      <w:pPr>
        <w:numPr>
          <w:ilvl w:val="0"/>
          <w:numId w:val="23"/>
        </w:numPr>
        <w:jc w:val="both"/>
        <w:rPr>
          <w:rFonts w:ascii="Arial" w:hAnsi="Arial" w:cs="Arial"/>
          <w:color w:val="0070C0"/>
        </w:rPr>
      </w:pPr>
      <w:r w:rsidRPr="00F35EB1">
        <w:rPr>
          <w:rFonts w:ascii="Arial" w:hAnsi="Arial" w:cs="Arial"/>
          <w:b/>
          <w:bCs/>
          <w:color w:val="0070C0"/>
          <w:u w:val="single"/>
        </w:rPr>
        <w:t>“Objective 3 Approach:”.</w:t>
      </w:r>
    </w:p>
    <w:p w14:paraId="37553CED" w14:textId="77777777" w:rsidR="00885F38" w:rsidRPr="00F35EB1" w:rsidRDefault="00885F38" w:rsidP="00885F38">
      <w:pPr>
        <w:numPr>
          <w:ilvl w:val="0"/>
          <w:numId w:val="23"/>
        </w:numPr>
        <w:jc w:val="both"/>
        <w:rPr>
          <w:rFonts w:ascii="Arial" w:hAnsi="Arial" w:cs="Arial"/>
          <w:color w:val="0070C0"/>
        </w:rPr>
      </w:pPr>
      <w:r w:rsidRPr="00F35EB1">
        <w:rPr>
          <w:rFonts w:ascii="Arial" w:hAnsi="Arial" w:cs="Arial"/>
          <w:b/>
          <w:bCs/>
          <w:color w:val="0070C0"/>
          <w:u w:val="single"/>
        </w:rPr>
        <w:t>“Objective 4 Approach:”.</w:t>
      </w:r>
      <w:r w:rsidRPr="00F35EB1">
        <w:rPr>
          <w:rFonts w:ascii="Arial" w:hAnsi="Arial" w:cs="Arial"/>
          <w:color w:val="0070C0"/>
        </w:rPr>
        <w:t xml:space="preserve"> </w:t>
      </w:r>
    </w:p>
    <w:p w14:paraId="5C0F2CEF" w14:textId="77777777" w:rsidR="00885F38" w:rsidRPr="00F35EB1" w:rsidRDefault="00885F38" w:rsidP="00885F38">
      <w:pPr>
        <w:jc w:val="both"/>
        <w:rPr>
          <w:rFonts w:ascii="Arial" w:hAnsi="Arial" w:cs="Arial"/>
          <w:color w:val="0070C0"/>
        </w:rPr>
      </w:pPr>
    </w:p>
    <w:p w14:paraId="4D3BA8B0" w14:textId="77777777" w:rsidR="00885F38" w:rsidRDefault="00885F38" w:rsidP="00885F38">
      <w:pPr>
        <w:jc w:val="both"/>
        <w:rPr>
          <w:rFonts w:ascii="Arial" w:hAnsi="Arial" w:cs="Arial"/>
          <w:b/>
          <w:sz w:val="20"/>
          <w:szCs w:val="20"/>
        </w:rPr>
      </w:pPr>
      <w:r w:rsidRPr="00F35EB1">
        <w:rPr>
          <w:rFonts w:ascii="Arial" w:hAnsi="Arial" w:cs="Arial"/>
          <w:color w:val="0070C0"/>
        </w:rPr>
        <w:t xml:space="preserve">Approach descriptions should itemize the specific activities that are expected to be performed to meet the stated need, objectives, and results described above. Include detailed descriptions of the activities specific methods, procedures, schedules, protocols, key project personnel, cooperators, etc., as necessary to evaluate whether the activity is </w:t>
      </w:r>
      <w:r w:rsidRPr="00F35EB1">
        <w:rPr>
          <w:rFonts w:ascii="Arial" w:hAnsi="Arial" w:cs="Arial"/>
          <w:color w:val="0070C0"/>
        </w:rPr>
        <w:lastRenderedPageBreak/>
        <w:t xml:space="preserve">eligible under the authority and the potential environmental impacts.  Attach any relevant documents pertaining to the approach or activities such as; management plans, stocking plans, design drawings, survey protocols, etc. </w:t>
      </w:r>
      <w:hyperlink r:id="rId12" w:history="1">
        <w:r>
          <w:rPr>
            <w:rStyle w:val="Hyperlink"/>
            <w:rFonts w:ascii="Arial" w:hAnsi="Arial" w:cs="Arial"/>
            <w:b/>
            <w:sz w:val="20"/>
            <w:szCs w:val="20"/>
          </w:rPr>
          <w:t>(50 CFR 80.8</w:t>
        </w:r>
        <w:r w:rsidR="007924C3">
          <w:rPr>
            <w:rStyle w:val="Hyperlink"/>
            <w:rFonts w:ascii="Arial" w:hAnsi="Arial" w:cs="Arial"/>
            <w:b/>
            <w:sz w:val="20"/>
            <w:szCs w:val="20"/>
          </w:rPr>
          <w:t>2</w:t>
        </w:r>
        <w:r>
          <w:rPr>
            <w:rStyle w:val="Hyperlink"/>
            <w:rFonts w:ascii="Arial" w:hAnsi="Arial" w:cs="Arial"/>
            <w:b/>
            <w:sz w:val="20"/>
            <w:szCs w:val="20"/>
          </w:rPr>
          <w:t>)(c)(</w:t>
        </w:r>
        <w:r w:rsidR="007924C3">
          <w:rPr>
            <w:rStyle w:val="Hyperlink"/>
            <w:rFonts w:ascii="Arial" w:hAnsi="Arial" w:cs="Arial"/>
            <w:b/>
            <w:sz w:val="20"/>
            <w:szCs w:val="20"/>
          </w:rPr>
          <w:t>5</w:t>
        </w:r>
        <w:r>
          <w:rPr>
            <w:rStyle w:val="Hyperlink"/>
            <w:rFonts w:ascii="Arial" w:hAnsi="Arial" w:cs="Arial"/>
            <w:b/>
            <w:sz w:val="20"/>
            <w:szCs w:val="20"/>
          </w:rPr>
          <w:t>)</w:t>
        </w:r>
      </w:hyperlink>
    </w:p>
    <w:p w14:paraId="04C335F1" w14:textId="77777777" w:rsidR="0023243E" w:rsidRPr="001431A3" w:rsidRDefault="0023243E" w:rsidP="00FC328A">
      <w:pPr>
        <w:jc w:val="both"/>
        <w:rPr>
          <w:rFonts w:ascii="Arial" w:hAnsi="Arial" w:cs="Arial"/>
        </w:rPr>
      </w:pPr>
    </w:p>
    <w:p w14:paraId="4FF91566" w14:textId="77777777" w:rsidR="0023243E" w:rsidRPr="001431A3" w:rsidRDefault="0023243E" w:rsidP="0023243E">
      <w:pPr>
        <w:jc w:val="both"/>
        <w:rPr>
          <w:rFonts w:ascii="Arial" w:hAnsi="Arial" w:cs="Arial"/>
        </w:rPr>
      </w:pPr>
      <w:r w:rsidRPr="00BE2CAC">
        <w:rPr>
          <w:rStyle w:val="Heading1Char"/>
          <w:rFonts w:ascii="Arial" w:hAnsi="Arial" w:cs="Arial"/>
          <w:b/>
          <w:bCs/>
          <w:color w:val="auto"/>
          <w:sz w:val="24"/>
          <w:szCs w:val="24"/>
          <w:u w:val="single"/>
        </w:rPr>
        <w:t>RESULTS or BENEFITS:</w:t>
      </w:r>
      <w:r w:rsidRPr="00BE2CAC">
        <w:rPr>
          <w:rFonts w:ascii="Arial" w:hAnsi="Arial" w:cs="Arial"/>
        </w:rPr>
        <w:t xml:space="preserve">  </w:t>
      </w:r>
      <w:r w:rsidRPr="00F35EB1">
        <w:rPr>
          <w:rFonts w:ascii="Arial" w:hAnsi="Arial" w:cs="Arial"/>
          <w:color w:val="0070C0"/>
        </w:rPr>
        <w:t>Describe the results or benefits of accomplishing the project objective(s), especially as they relate to the specific purpose or goals of the program authority under in which you are applying.</w:t>
      </w:r>
      <w:r w:rsidRPr="009E07D8">
        <w:rPr>
          <w:rFonts w:ascii="Arial" w:hAnsi="Arial" w:cs="Arial"/>
        </w:rPr>
        <w:t xml:space="preserve">  </w:t>
      </w:r>
      <w:r w:rsidRPr="00F35EB1">
        <w:rPr>
          <w:rFonts w:ascii="Arial" w:hAnsi="Arial" w:cs="Arial"/>
          <w:color w:val="0070C0"/>
        </w:rPr>
        <w:t>In most</w:t>
      </w:r>
      <w:r w:rsidRPr="009E07D8">
        <w:rPr>
          <w:rFonts w:ascii="Arial" w:hAnsi="Arial" w:cs="Arial"/>
          <w:color w:val="FF0000"/>
        </w:rPr>
        <w:t xml:space="preserve"> </w:t>
      </w:r>
      <w:r w:rsidRPr="00F35EB1">
        <w:rPr>
          <w:rFonts w:ascii="Arial" w:hAnsi="Arial" w:cs="Arial"/>
          <w:color w:val="0070C0"/>
        </w:rPr>
        <w:t>cases, this includes the benefits expected to the public, species, and/or habitat.</w:t>
      </w:r>
      <w:r>
        <w:rPr>
          <w:rFonts w:ascii="Arial" w:hAnsi="Arial" w:cs="Arial"/>
          <w:color w:val="FF0000"/>
        </w:rPr>
        <w:t xml:space="preserve"> </w:t>
      </w:r>
      <w:hyperlink r:id="rId13" w:history="1">
        <w:r w:rsidRPr="00807046">
          <w:rPr>
            <w:rStyle w:val="Hyperlink"/>
            <w:rFonts w:ascii="Arial" w:hAnsi="Arial" w:cs="Arial"/>
            <w:b/>
            <w:sz w:val="20"/>
            <w:szCs w:val="20"/>
          </w:rPr>
          <w:t>(50 CFR 80.8</w:t>
        </w:r>
        <w:r w:rsidR="007924C3">
          <w:rPr>
            <w:rStyle w:val="Hyperlink"/>
            <w:rFonts w:ascii="Arial" w:hAnsi="Arial" w:cs="Arial"/>
            <w:b/>
            <w:sz w:val="20"/>
            <w:szCs w:val="20"/>
          </w:rPr>
          <w:t>2</w:t>
        </w:r>
        <w:r w:rsidRPr="00807046">
          <w:rPr>
            <w:rStyle w:val="Hyperlink"/>
            <w:rFonts w:ascii="Arial" w:hAnsi="Arial" w:cs="Arial"/>
            <w:b/>
            <w:sz w:val="20"/>
            <w:szCs w:val="20"/>
          </w:rPr>
          <w:t>)(c)(</w:t>
        </w:r>
        <w:r w:rsidR="007924C3">
          <w:rPr>
            <w:rStyle w:val="Hyperlink"/>
            <w:rFonts w:ascii="Arial" w:hAnsi="Arial" w:cs="Arial"/>
            <w:b/>
            <w:sz w:val="20"/>
            <w:szCs w:val="20"/>
          </w:rPr>
          <w:t>4</w:t>
        </w:r>
        <w:r w:rsidRPr="00807046">
          <w:rPr>
            <w:rStyle w:val="Hyperlink"/>
            <w:rFonts w:ascii="Arial" w:hAnsi="Arial" w:cs="Arial"/>
            <w:b/>
            <w:sz w:val="20"/>
            <w:szCs w:val="20"/>
          </w:rPr>
          <w:t>)</w:t>
        </w:r>
      </w:hyperlink>
    </w:p>
    <w:p w14:paraId="21B6C266" w14:textId="77777777" w:rsidR="0023243E" w:rsidRDefault="0023243E" w:rsidP="00FC328A">
      <w:pPr>
        <w:jc w:val="both"/>
        <w:rPr>
          <w:rFonts w:ascii="Arial" w:hAnsi="Arial" w:cs="Arial"/>
        </w:rPr>
      </w:pPr>
    </w:p>
    <w:p w14:paraId="7B4C7C72" w14:textId="77777777" w:rsidR="004E4EDB" w:rsidRPr="00B23CEC" w:rsidRDefault="004E4EDB" w:rsidP="00FC328A">
      <w:pPr>
        <w:jc w:val="both"/>
        <w:rPr>
          <w:rFonts w:ascii="Arial" w:hAnsi="Arial" w:cs="Arial"/>
        </w:rPr>
      </w:pPr>
      <w:r w:rsidRPr="00BE2CAC">
        <w:rPr>
          <w:rStyle w:val="Heading1Char"/>
          <w:rFonts w:ascii="Arial" w:hAnsi="Arial" w:cs="Arial"/>
          <w:b/>
          <w:bCs/>
          <w:color w:val="auto"/>
          <w:sz w:val="24"/>
          <w:szCs w:val="24"/>
          <w:u w:val="single"/>
        </w:rPr>
        <w:t xml:space="preserve">GEOGRAPHIC </w:t>
      </w:r>
      <w:r w:rsidR="00EE79DC" w:rsidRPr="00BE2CAC">
        <w:rPr>
          <w:rStyle w:val="Heading1Char"/>
          <w:rFonts w:ascii="Arial" w:hAnsi="Arial" w:cs="Arial"/>
          <w:b/>
          <w:bCs/>
          <w:color w:val="auto"/>
          <w:sz w:val="24"/>
          <w:szCs w:val="24"/>
          <w:u w:val="single"/>
        </w:rPr>
        <w:t>LOCATION:</w:t>
      </w:r>
      <w:r w:rsidR="00EE79DC" w:rsidRPr="00BE2CAC">
        <w:rPr>
          <w:rFonts w:ascii="Arial" w:hAnsi="Arial" w:cs="Arial"/>
        </w:rPr>
        <w:t xml:space="preserve"> </w:t>
      </w:r>
      <w:r w:rsidR="00EE79DC" w:rsidRPr="00F35EB1">
        <w:rPr>
          <w:rFonts w:ascii="Arial" w:hAnsi="Arial" w:cs="Arial"/>
          <w:b/>
          <w:color w:val="0070C0"/>
        </w:rPr>
        <w:t>Where</w:t>
      </w:r>
      <w:r w:rsidR="00EE79DC" w:rsidRPr="006A5E68">
        <w:rPr>
          <w:rFonts w:ascii="Arial" w:hAnsi="Arial" w:cs="Arial"/>
          <w:color w:val="FF0000"/>
        </w:rPr>
        <w:t xml:space="preserve"> </w:t>
      </w:r>
      <w:r w:rsidR="00EE79DC" w:rsidRPr="00F35EB1">
        <w:rPr>
          <w:rFonts w:ascii="Arial" w:hAnsi="Arial" w:cs="Arial"/>
          <w:color w:val="0070C0"/>
        </w:rPr>
        <w:t xml:space="preserve">will the work be done? Describe the state, county and specific boundaries of the </w:t>
      </w:r>
      <w:r w:rsidR="00BE28AF" w:rsidRPr="00F35EB1">
        <w:rPr>
          <w:rFonts w:ascii="Arial" w:hAnsi="Arial" w:cs="Arial"/>
          <w:color w:val="0070C0"/>
        </w:rPr>
        <w:t>project</w:t>
      </w:r>
      <w:r w:rsidR="00EE79DC" w:rsidRPr="00F35EB1">
        <w:rPr>
          <w:rFonts w:ascii="Arial" w:hAnsi="Arial" w:cs="Arial"/>
          <w:color w:val="0070C0"/>
        </w:rPr>
        <w:t xml:space="preserve">. </w:t>
      </w:r>
      <w:r w:rsidR="00BE28AF" w:rsidRPr="00F35EB1">
        <w:rPr>
          <w:rFonts w:ascii="Arial" w:hAnsi="Arial" w:cs="Arial"/>
          <w:color w:val="0070C0"/>
        </w:rPr>
        <w:t xml:space="preserve">If administrative/office activities </w:t>
      </w:r>
      <w:r w:rsidR="0099105E" w:rsidRPr="00F35EB1">
        <w:rPr>
          <w:rFonts w:ascii="Arial" w:hAnsi="Arial" w:cs="Arial"/>
          <w:color w:val="0070C0"/>
        </w:rPr>
        <w:t>are proposed</w:t>
      </w:r>
      <w:r w:rsidR="00EE79DC" w:rsidRPr="00F35EB1">
        <w:rPr>
          <w:rFonts w:ascii="Arial" w:hAnsi="Arial" w:cs="Arial"/>
          <w:color w:val="0070C0"/>
        </w:rPr>
        <w:t>,</w:t>
      </w:r>
      <w:r w:rsidR="00EE79DC" w:rsidRPr="00B23CEC">
        <w:rPr>
          <w:rFonts w:ascii="Arial" w:hAnsi="Arial" w:cs="Arial"/>
          <w:color w:val="FF0000"/>
        </w:rPr>
        <w:t xml:space="preserve"> </w:t>
      </w:r>
      <w:r w:rsidR="00EE79DC" w:rsidRPr="00F35EB1">
        <w:rPr>
          <w:rFonts w:ascii="Arial" w:hAnsi="Arial" w:cs="Arial"/>
          <w:color w:val="0070C0"/>
        </w:rPr>
        <w:t>provide the address(</w:t>
      </w:r>
      <w:r w:rsidR="00BE28AF" w:rsidRPr="00F35EB1">
        <w:rPr>
          <w:rFonts w:ascii="Arial" w:hAnsi="Arial" w:cs="Arial"/>
          <w:color w:val="0070C0"/>
        </w:rPr>
        <w:t xml:space="preserve">s) where the work will occur. </w:t>
      </w:r>
      <w:r w:rsidR="006A5E68" w:rsidRPr="00F35EB1">
        <w:rPr>
          <w:rFonts w:ascii="Arial" w:hAnsi="Arial" w:cs="Arial"/>
          <w:color w:val="0070C0"/>
        </w:rPr>
        <w:t>I</w:t>
      </w:r>
      <w:r w:rsidR="00BE28AF" w:rsidRPr="00F35EB1">
        <w:rPr>
          <w:rFonts w:ascii="Arial" w:hAnsi="Arial" w:cs="Arial"/>
          <w:color w:val="0070C0"/>
        </w:rPr>
        <w:t>f construction or field-work is expected, provide a map with the specific location of these activities</w:t>
      </w:r>
      <w:r w:rsidR="00955BAB" w:rsidRPr="00F35EB1">
        <w:rPr>
          <w:rFonts w:ascii="Arial" w:hAnsi="Arial" w:cs="Arial"/>
          <w:color w:val="0070C0"/>
        </w:rPr>
        <w:t xml:space="preserve"> and geographic coordinates such as latitude &amp; longitude</w:t>
      </w:r>
      <w:r w:rsidR="00BE28AF" w:rsidRPr="00F35EB1">
        <w:rPr>
          <w:rFonts w:ascii="Arial" w:hAnsi="Arial" w:cs="Arial"/>
          <w:color w:val="0070C0"/>
        </w:rPr>
        <w:t>.</w:t>
      </w:r>
      <w:r w:rsidR="00BE28AF" w:rsidRPr="00B23CEC">
        <w:rPr>
          <w:rFonts w:ascii="Arial" w:hAnsi="Arial" w:cs="Arial"/>
          <w:color w:val="FF0000"/>
        </w:rPr>
        <w:t xml:space="preserve">  </w:t>
      </w:r>
      <w:r w:rsidR="00EE79DC" w:rsidRPr="00F35EB1">
        <w:rPr>
          <w:rFonts w:ascii="Arial" w:hAnsi="Arial" w:cs="Arial"/>
          <w:color w:val="0070C0"/>
        </w:rPr>
        <w:t>Attach vicinity and specific location maps as referenced figures.</w:t>
      </w:r>
      <w:r w:rsidR="00C73D27">
        <w:rPr>
          <w:rFonts w:ascii="Arial" w:hAnsi="Arial" w:cs="Arial"/>
          <w:color w:val="FF0000"/>
        </w:rPr>
        <w:t xml:space="preserve"> </w:t>
      </w:r>
      <w:hyperlink r:id="rId14" w:history="1">
        <w:r w:rsidR="00C73D27" w:rsidRPr="00807046">
          <w:rPr>
            <w:rStyle w:val="Hyperlink"/>
            <w:rFonts w:ascii="Arial" w:hAnsi="Arial" w:cs="Arial"/>
            <w:b/>
            <w:sz w:val="20"/>
            <w:szCs w:val="20"/>
          </w:rPr>
          <w:t>(50 CFR 80.8</w:t>
        </w:r>
        <w:r w:rsidR="007924C3">
          <w:rPr>
            <w:rStyle w:val="Hyperlink"/>
            <w:rFonts w:ascii="Arial" w:hAnsi="Arial" w:cs="Arial"/>
            <w:b/>
            <w:sz w:val="20"/>
            <w:szCs w:val="20"/>
          </w:rPr>
          <w:t>2</w:t>
        </w:r>
        <w:r w:rsidR="00C73D27" w:rsidRPr="00807046">
          <w:rPr>
            <w:rStyle w:val="Hyperlink"/>
            <w:rFonts w:ascii="Arial" w:hAnsi="Arial" w:cs="Arial"/>
            <w:b/>
            <w:sz w:val="20"/>
            <w:szCs w:val="20"/>
          </w:rPr>
          <w:t>)(c)(</w:t>
        </w:r>
        <w:r w:rsidR="007924C3">
          <w:rPr>
            <w:rStyle w:val="Hyperlink"/>
            <w:rFonts w:ascii="Arial" w:hAnsi="Arial" w:cs="Arial"/>
            <w:b/>
            <w:sz w:val="20"/>
            <w:szCs w:val="20"/>
          </w:rPr>
          <w:t>7</w:t>
        </w:r>
        <w:r w:rsidR="00C73D27" w:rsidRPr="00807046">
          <w:rPr>
            <w:rStyle w:val="Hyperlink"/>
            <w:rFonts w:ascii="Arial" w:hAnsi="Arial" w:cs="Arial"/>
            <w:b/>
            <w:sz w:val="20"/>
            <w:szCs w:val="20"/>
          </w:rPr>
          <w:t>)</w:t>
        </w:r>
      </w:hyperlink>
    </w:p>
    <w:p w14:paraId="404F26DD" w14:textId="77777777" w:rsidR="00FC328A" w:rsidRDefault="00FC328A" w:rsidP="00FC328A">
      <w:pPr>
        <w:jc w:val="both"/>
        <w:rPr>
          <w:rFonts w:ascii="Arial" w:hAnsi="Arial" w:cs="Arial"/>
          <w:color w:val="FF0000"/>
        </w:rPr>
      </w:pPr>
    </w:p>
    <w:p w14:paraId="3792B318" w14:textId="77777777" w:rsidR="008F2AF2" w:rsidRPr="00807046" w:rsidRDefault="004E4EDB" w:rsidP="00FC328A">
      <w:pPr>
        <w:jc w:val="both"/>
        <w:rPr>
          <w:rFonts w:ascii="Arial" w:hAnsi="Arial" w:cs="Arial"/>
          <w:color w:val="FF0000"/>
          <w:sz w:val="20"/>
          <w:szCs w:val="20"/>
        </w:rPr>
      </w:pPr>
      <w:r w:rsidRPr="00BE2CAC">
        <w:rPr>
          <w:rStyle w:val="Heading1Char"/>
          <w:rFonts w:ascii="Arial" w:hAnsi="Arial" w:cs="Arial"/>
          <w:b/>
          <w:bCs/>
          <w:color w:val="auto"/>
          <w:sz w:val="24"/>
          <w:szCs w:val="24"/>
          <w:u w:val="single"/>
        </w:rPr>
        <w:t>PRINCIPLE INVESTIGATOR FOR RESEARCH PROJECTS:</w:t>
      </w:r>
      <w:r w:rsidRPr="00BE2CAC">
        <w:rPr>
          <w:rFonts w:ascii="Arial" w:hAnsi="Arial" w:cs="Arial"/>
        </w:rPr>
        <w:t xml:space="preserve"> </w:t>
      </w:r>
      <w:r w:rsidRPr="00F35EB1">
        <w:rPr>
          <w:rFonts w:ascii="Arial" w:hAnsi="Arial" w:cs="Arial"/>
          <w:color w:val="0070C0"/>
        </w:rPr>
        <w:t>Record the principal investigator’s name, work address, and work telephone number.</w:t>
      </w:r>
      <w:r w:rsidR="00C73D27">
        <w:rPr>
          <w:rFonts w:ascii="Arial" w:hAnsi="Arial" w:cs="Arial"/>
          <w:color w:val="FF0000"/>
        </w:rPr>
        <w:t xml:space="preserve"> </w:t>
      </w:r>
      <w:hyperlink r:id="rId15" w:history="1">
        <w:r w:rsidR="00C73D27" w:rsidRPr="00807046">
          <w:rPr>
            <w:rStyle w:val="Hyperlink"/>
            <w:rFonts w:ascii="Arial" w:hAnsi="Arial" w:cs="Arial"/>
            <w:b/>
            <w:sz w:val="20"/>
            <w:szCs w:val="20"/>
          </w:rPr>
          <w:t>(50 CFR 80.8</w:t>
        </w:r>
        <w:r w:rsidR="007924C3">
          <w:rPr>
            <w:rStyle w:val="Hyperlink"/>
            <w:rFonts w:ascii="Arial" w:hAnsi="Arial" w:cs="Arial"/>
            <w:b/>
            <w:sz w:val="20"/>
            <w:szCs w:val="20"/>
          </w:rPr>
          <w:t>2</w:t>
        </w:r>
        <w:r w:rsidR="00C73D27" w:rsidRPr="00807046">
          <w:rPr>
            <w:rStyle w:val="Hyperlink"/>
            <w:rFonts w:ascii="Arial" w:hAnsi="Arial" w:cs="Arial"/>
            <w:b/>
            <w:sz w:val="20"/>
            <w:szCs w:val="20"/>
          </w:rPr>
          <w:t>)(c)(</w:t>
        </w:r>
        <w:r w:rsidR="007924C3">
          <w:rPr>
            <w:rStyle w:val="Hyperlink"/>
            <w:rFonts w:ascii="Arial" w:hAnsi="Arial" w:cs="Arial"/>
            <w:b/>
            <w:sz w:val="20"/>
            <w:szCs w:val="20"/>
          </w:rPr>
          <w:t>8</w:t>
        </w:r>
        <w:r w:rsidR="00C73D27" w:rsidRPr="00807046">
          <w:rPr>
            <w:rStyle w:val="Hyperlink"/>
            <w:rFonts w:ascii="Arial" w:hAnsi="Arial" w:cs="Arial"/>
            <w:b/>
            <w:sz w:val="20"/>
            <w:szCs w:val="20"/>
          </w:rPr>
          <w:t>)</w:t>
        </w:r>
      </w:hyperlink>
    </w:p>
    <w:p w14:paraId="11ED6C26" w14:textId="77777777" w:rsidR="008F2AF2" w:rsidRPr="00B23CEC" w:rsidRDefault="008F2AF2" w:rsidP="00FC328A">
      <w:pPr>
        <w:pStyle w:val="ListParagraph"/>
        <w:jc w:val="both"/>
        <w:rPr>
          <w:rFonts w:ascii="Arial" w:hAnsi="Arial" w:cs="Arial"/>
          <w:color w:val="FF0000"/>
        </w:rPr>
      </w:pPr>
    </w:p>
    <w:p w14:paraId="5C5AABC5" w14:textId="77777777" w:rsidR="008F2AF2" w:rsidRPr="00FC328A" w:rsidRDefault="008F2AF2" w:rsidP="00FC328A">
      <w:pPr>
        <w:autoSpaceDE w:val="0"/>
        <w:autoSpaceDN w:val="0"/>
        <w:adjustRightInd w:val="0"/>
        <w:jc w:val="both"/>
        <w:rPr>
          <w:rFonts w:ascii="Arial" w:hAnsi="Arial" w:cs="Arial"/>
        </w:rPr>
      </w:pPr>
      <w:r w:rsidRPr="00BE2CAC">
        <w:rPr>
          <w:rStyle w:val="Heading1Char"/>
          <w:rFonts w:ascii="Arial" w:hAnsi="Arial" w:cs="Arial"/>
          <w:b/>
          <w:bCs/>
          <w:color w:val="auto"/>
          <w:sz w:val="24"/>
          <w:szCs w:val="24"/>
          <w:u w:val="single"/>
        </w:rPr>
        <w:t>BUDGET NARRATIVE:</w:t>
      </w:r>
      <w:r w:rsidRPr="00BE2CAC">
        <w:rPr>
          <w:rFonts w:ascii="Arial" w:hAnsi="Arial" w:cs="Arial"/>
        </w:rPr>
        <w:t xml:space="preserve"> </w:t>
      </w:r>
      <w:r w:rsidR="00FC328A">
        <w:rPr>
          <w:rFonts w:ascii="Arial" w:hAnsi="Arial" w:cs="Arial"/>
        </w:rPr>
        <w:t>The attached Budget Detail demonstrates the connection between costs and the proposed project activities. Project personnel costs, including base-line salaries, estimated salary adjustments and benefits are directly charged. Additionally:</w:t>
      </w:r>
      <w:r w:rsidRPr="00F35EB1">
        <w:rPr>
          <w:rFonts w:ascii="Arial" w:hAnsi="Arial" w:cs="Arial"/>
          <w:color w:val="0070C0"/>
        </w:rPr>
        <w:t xml:space="preserve"> Provide costs by project with additional information sufficient to show that the project is cost effective</w:t>
      </w:r>
      <w:r w:rsidR="00B23CEC">
        <w:rPr>
          <w:rFonts w:ascii="Arial" w:hAnsi="Arial" w:cs="Arial"/>
          <w:color w:val="FF0000"/>
        </w:rPr>
        <w:t xml:space="preserve"> </w:t>
      </w:r>
      <w:r w:rsidR="00B23CEC" w:rsidRPr="00F35EB1">
        <w:rPr>
          <w:rFonts w:ascii="Arial" w:hAnsi="Arial" w:cs="Arial"/>
          <w:color w:val="0070C0"/>
        </w:rPr>
        <w:t>(use Budget Detail sheet)</w:t>
      </w:r>
      <w:r w:rsidRPr="00F35EB1">
        <w:rPr>
          <w:rFonts w:ascii="Arial" w:hAnsi="Arial" w:cs="Arial"/>
          <w:color w:val="0070C0"/>
        </w:rPr>
        <w:t>. Describe any item that requires the Service’s approval and estimate its cost. Examples are pre-award costs and capital expenditures for land, buildings, and equipment. Include a schedule of payments to finish the project if an agency proposes to use funds from two or more annual apportionments.</w:t>
      </w:r>
      <w:r w:rsidR="00C73D27">
        <w:rPr>
          <w:rFonts w:ascii="Arial" w:hAnsi="Arial" w:cs="Arial"/>
          <w:color w:val="FF0000"/>
        </w:rPr>
        <w:t xml:space="preserve"> </w:t>
      </w:r>
      <w:hyperlink r:id="rId16" w:history="1">
        <w:r w:rsidR="00C73D27" w:rsidRPr="00807046">
          <w:rPr>
            <w:rStyle w:val="Hyperlink"/>
            <w:rFonts w:ascii="Arial" w:hAnsi="Arial" w:cs="Arial"/>
            <w:b/>
            <w:sz w:val="20"/>
            <w:szCs w:val="20"/>
          </w:rPr>
          <w:t>(50 CFR80.8</w:t>
        </w:r>
        <w:r w:rsidR="007924C3">
          <w:rPr>
            <w:rStyle w:val="Hyperlink"/>
            <w:rFonts w:ascii="Arial" w:hAnsi="Arial" w:cs="Arial"/>
            <w:b/>
            <w:sz w:val="20"/>
            <w:szCs w:val="20"/>
          </w:rPr>
          <w:t>2</w:t>
        </w:r>
        <w:r w:rsidR="00C73D27" w:rsidRPr="00807046">
          <w:rPr>
            <w:rStyle w:val="Hyperlink"/>
            <w:rFonts w:ascii="Arial" w:hAnsi="Arial" w:cs="Arial"/>
            <w:b/>
            <w:sz w:val="20"/>
            <w:szCs w:val="20"/>
          </w:rPr>
          <w:t>)(c)(</w:t>
        </w:r>
        <w:r w:rsidR="007924C3">
          <w:rPr>
            <w:rStyle w:val="Hyperlink"/>
            <w:rFonts w:ascii="Arial" w:hAnsi="Arial" w:cs="Arial"/>
            <w:b/>
            <w:sz w:val="20"/>
            <w:szCs w:val="20"/>
          </w:rPr>
          <w:t>10</w:t>
        </w:r>
        <w:r w:rsidR="00C73D27" w:rsidRPr="00807046">
          <w:rPr>
            <w:rStyle w:val="Hyperlink"/>
            <w:rFonts w:ascii="Arial" w:hAnsi="Arial" w:cs="Arial"/>
            <w:b/>
            <w:sz w:val="20"/>
            <w:szCs w:val="20"/>
          </w:rPr>
          <w:t>)</w:t>
        </w:r>
      </w:hyperlink>
      <w:r w:rsidR="0017036F">
        <w:rPr>
          <w:rFonts w:ascii="Arial" w:hAnsi="Arial" w:cs="Arial"/>
          <w:b/>
          <w:sz w:val="20"/>
          <w:szCs w:val="20"/>
        </w:rPr>
        <w:t xml:space="preserve"> </w:t>
      </w:r>
      <w:r w:rsidR="009A71E7">
        <w:rPr>
          <w:rFonts w:ascii="Arial" w:hAnsi="Arial" w:cs="Arial"/>
          <w:b/>
          <w:sz w:val="20"/>
          <w:szCs w:val="20"/>
        </w:rPr>
        <w:t>(</w:t>
      </w:r>
      <w:r w:rsidR="0017036F" w:rsidRPr="0017036F">
        <w:rPr>
          <w:rFonts w:ascii="Arial" w:hAnsi="Arial" w:cs="Arial"/>
          <w:b/>
          <w:sz w:val="20"/>
          <w:szCs w:val="20"/>
        </w:rPr>
        <w:t>NOFO</w:t>
      </w:r>
      <w:r w:rsidR="0017036F">
        <w:rPr>
          <w:rFonts w:ascii="Arial" w:hAnsi="Arial" w:cs="Arial"/>
          <w:b/>
          <w:sz w:val="20"/>
          <w:szCs w:val="20"/>
        </w:rPr>
        <w:t xml:space="preserve"> FY 20</w:t>
      </w:r>
      <w:r w:rsidR="00857B1B">
        <w:rPr>
          <w:rFonts w:ascii="Arial" w:hAnsi="Arial" w:cs="Arial"/>
          <w:b/>
          <w:sz w:val="20"/>
          <w:szCs w:val="20"/>
        </w:rPr>
        <w:t>2</w:t>
      </w:r>
      <w:r w:rsidR="001E3502">
        <w:rPr>
          <w:rFonts w:ascii="Arial" w:hAnsi="Arial" w:cs="Arial"/>
          <w:b/>
          <w:sz w:val="20"/>
          <w:szCs w:val="20"/>
        </w:rPr>
        <w:t>4</w:t>
      </w:r>
      <w:r w:rsidR="0017036F">
        <w:rPr>
          <w:rFonts w:ascii="Arial" w:hAnsi="Arial" w:cs="Arial"/>
          <w:b/>
          <w:sz w:val="20"/>
          <w:szCs w:val="20"/>
        </w:rPr>
        <w:t xml:space="preserve">, Section </w:t>
      </w:r>
      <w:r w:rsidR="009A71E7">
        <w:rPr>
          <w:rFonts w:ascii="Arial" w:hAnsi="Arial" w:cs="Arial"/>
          <w:b/>
          <w:sz w:val="20"/>
          <w:szCs w:val="20"/>
        </w:rPr>
        <w:t>IV.D.</w:t>
      </w:r>
      <w:r w:rsidR="0017036F" w:rsidRPr="0017036F">
        <w:rPr>
          <w:rFonts w:ascii="Arial" w:hAnsi="Arial" w:cs="Arial"/>
          <w:b/>
          <w:sz w:val="20"/>
          <w:szCs w:val="20"/>
        </w:rPr>
        <w:t>)</w:t>
      </w:r>
    </w:p>
    <w:p w14:paraId="1D7C86BA" w14:textId="77777777" w:rsidR="004E4EDB" w:rsidRDefault="004E4EDB" w:rsidP="00FC328A">
      <w:pPr>
        <w:pStyle w:val="ListParagraph"/>
        <w:jc w:val="both"/>
        <w:rPr>
          <w:rFonts w:ascii="Arial" w:hAnsi="Arial" w:cs="Arial"/>
          <w:u w:val="single"/>
        </w:rPr>
      </w:pPr>
    </w:p>
    <w:p w14:paraId="4D493F19" w14:textId="77777777" w:rsidR="00FC328A" w:rsidRDefault="00FC328A" w:rsidP="00FC328A">
      <w:pPr>
        <w:autoSpaceDE w:val="0"/>
        <w:autoSpaceDN w:val="0"/>
        <w:adjustRightInd w:val="0"/>
        <w:ind w:left="360"/>
        <w:jc w:val="both"/>
        <w:rPr>
          <w:rFonts w:ascii="Arial" w:hAnsi="Arial" w:cs="Arial"/>
        </w:rPr>
      </w:pPr>
      <w:r>
        <w:rPr>
          <w:rFonts w:ascii="Arial" w:hAnsi="Arial" w:cs="Arial"/>
          <w:b/>
        </w:rPr>
        <w:t xml:space="preserve">General Expense ($): </w:t>
      </w:r>
      <w:r>
        <w:rPr>
          <w:rFonts w:ascii="Arial" w:hAnsi="Arial" w:cs="Arial"/>
        </w:rPr>
        <w:t>Items that are necessary and reasonable for the associated personnel services and project activities, which may include miscellaneous office costs and supplies, freight and drayage, facility costs for meetings and conferences, maintenance and repairs of office equipment, tags and tagging supplies, nets, sensitive non-IT goods, and other minor expenses as incurred.</w:t>
      </w:r>
    </w:p>
    <w:p w14:paraId="0E067E66" w14:textId="77777777" w:rsidR="00FC328A" w:rsidRDefault="00FC328A" w:rsidP="00FC328A">
      <w:pPr>
        <w:jc w:val="both"/>
        <w:rPr>
          <w:rFonts w:ascii="Arial" w:hAnsi="Arial" w:cs="Arial"/>
          <w:b/>
        </w:rPr>
      </w:pPr>
    </w:p>
    <w:p w14:paraId="2A2BBA24" w14:textId="77777777" w:rsidR="00FC328A" w:rsidRDefault="00FC328A" w:rsidP="00FC328A">
      <w:pPr>
        <w:ind w:left="360"/>
        <w:jc w:val="both"/>
        <w:rPr>
          <w:rFonts w:ascii="Arial" w:hAnsi="Arial" w:cs="Arial"/>
          <w:b/>
        </w:rPr>
      </w:pPr>
      <w:r>
        <w:rPr>
          <w:rFonts w:ascii="Arial" w:hAnsi="Arial" w:cs="Arial"/>
          <w:b/>
        </w:rPr>
        <w:t xml:space="preserve">Minor Equipment ($): </w:t>
      </w:r>
    </w:p>
    <w:p w14:paraId="6A90BB8F" w14:textId="77777777" w:rsidR="00FC328A" w:rsidRDefault="00FC328A" w:rsidP="00FC328A">
      <w:pPr>
        <w:ind w:left="360"/>
        <w:jc w:val="both"/>
        <w:rPr>
          <w:rFonts w:ascii="Arial" w:hAnsi="Arial" w:cs="Arial"/>
          <w:b/>
        </w:rPr>
      </w:pPr>
    </w:p>
    <w:p w14:paraId="4D785DE6" w14:textId="77777777" w:rsidR="00FC328A" w:rsidRDefault="00FC328A" w:rsidP="00FC328A">
      <w:pPr>
        <w:ind w:left="360"/>
        <w:jc w:val="both"/>
        <w:rPr>
          <w:rFonts w:ascii="Arial" w:hAnsi="Arial" w:cs="Arial"/>
          <w:b/>
        </w:rPr>
      </w:pPr>
      <w:r>
        <w:rPr>
          <w:rFonts w:ascii="Arial" w:hAnsi="Arial" w:cs="Arial"/>
          <w:b/>
        </w:rPr>
        <w:t>Travel/Training ($):</w:t>
      </w:r>
    </w:p>
    <w:p w14:paraId="1DB7318D" w14:textId="77777777" w:rsidR="00FC328A" w:rsidRDefault="00FC328A" w:rsidP="00FC328A">
      <w:pPr>
        <w:ind w:left="360"/>
        <w:jc w:val="both"/>
        <w:rPr>
          <w:rFonts w:ascii="Arial" w:hAnsi="Arial" w:cs="Arial"/>
          <w:b/>
        </w:rPr>
      </w:pPr>
    </w:p>
    <w:p w14:paraId="17F49E68" w14:textId="77777777" w:rsidR="00FC328A" w:rsidRDefault="00FC328A" w:rsidP="00FC328A">
      <w:pPr>
        <w:ind w:left="360"/>
        <w:jc w:val="both"/>
        <w:rPr>
          <w:rFonts w:ascii="Arial" w:hAnsi="Arial" w:cs="Arial"/>
          <w:b/>
        </w:rPr>
      </w:pPr>
      <w:r>
        <w:rPr>
          <w:rFonts w:ascii="Arial" w:hAnsi="Arial" w:cs="Arial"/>
          <w:b/>
        </w:rPr>
        <w:t>Internal Contracts ($):</w:t>
      </w:r>
    </w:p>
    <w:p w14:paraId="1E6DA764" w14:textId="77777777" w:rsidR="00FC328A" w:rsidRDefault="00FC328A" w:rsidP="00FC328A">
      <w:pPr>
        <w:ind w:left="360"/>
        <w:jc w:val="both"/>
        <w:rPr>
          <w:rFonts w:ascii="Arial" w:hAnsi="Arial" w:cs="Arial"/>
          <w:b/>
        </w:rPr>
      </w:pPr>
    </w:p>
    <w:p w14:paraId="6FBB763A" w14:textId="77777777" w:rsidR="00FC328A" w:rsidRDefault="00FC328A" w:rsidP="00FC328A">
      <w:pPr>
        <w:ind w:left="360"/>
        <w:jc w:val="both"/>
        <w:rPr>
          <w:rFonts w:ascii="Arial" w:hAnsi="Arial" w:cs="Arial"/>
          <w:b/>
        </w:rPr>
      </w:pPr>
      <w:r>
        <w:rPr>
          <w:rFonts w:ascii="Arial" w:hAnsi="Arial" w:cs="Arial"/>
          <w:b/>
        </w:rPr>
        <w:t>External Contracts ($):</w:t>
      </w:r>
    </w:p>
    <w:p w14:paraId="05B3732E" w14:textId="77777777" w:rsidR="00FC328A" w:rsidRDefault="00FC328A" w:rsidP="00FC328A">
      <w:pPr>
        <w:ind w:left="360"/>
        <w:jc w:val="both"/>
        <w:rPr>
          <w:rFonts w:ascii="Arial" w:hAnsi="Arial" w:cs="Arial"/>
          <w:b/>
        </w:rPr>
      </w:pPr>
    </w:p>
    <w:p w14:paraId="50565299" w14:textId="77777777" w:rsidR="00EC1D23" w:rsidRDefault="00322D08" w:rsidP="00FC328A">
      <w:pPr>
        <w:ind w:left="360"/>
        <w:jc w:val="both"/>
        <w:rPr>
          <w:rFonts w:ascii="Arial" w:hAnsi="Arial" w:cs="Arial"/>
        </w:rPr>
      </w:pPr>
      <w:r w:rsidRPr="00322D08">
        <w:rPr>
          <w:rFonts w:ascii="Arial" w:hAnsi="Arial" w:cs="Arial"/>
          <w:b/>
        </w:rPr>
        <w:t>Major Equipment</w:t>
      </w:r>
      <w:r w:rsidR="00FC328A">
        <w:rPr>
          <w:rFonts w:ascii="Arial" w:hAnsi="Arial" w:cs="Arial"/>
          <w:b/>
        </w:rPr>
        <w:t xml:space="preserve"> ($)</w:t>
      </w:r>
      <w:r w:rsidRPr="00322D08">
        <w:rPr>
          <w:rFonts w:ascii="Arial" w:hAnsi="Arial" w:cs="Arial"/>
          <w:b/>
        </w:rPr>
        <w:t>:</w:t>
      </w:r>
      <w:r>
        <w:rPr>
          <w:rFonts w:ascii="Arial" w:hAnsi="Arial" w:cs="Arial"/>
          <w:b/>
        </w:rPr>
        <w:t xml:space="preserve"> </w:t>
      </w:r>
      <w:r w:rsidR="00EC1D23" w:rsidRPr="00EC1D23">
        <w:rPr>
          <w:rFonts w:ascii="Arial" w:hAnsi="Arial" w:cs="Arial"/>
        </w:rPr>
        <w:t>Federally-funded equipment will not be acquired for use on this project.</w:t>
      </w:r>
      <w:r w:rsidR="00FC328A" w:rsidRPr="00FC328A">
        <w:rPr>
          <w:rFonts w:ascii="Arial" w:hAnsi="Arial" w:cs="Arial"/>
          <w:color w:val="FF0000"/>
        </w:rPr>
        <w:t xml:space="preserve"> </w:t>
      </w:r>
      <w:r w:rsidR="00FC328A" w:rsidRPr="00F35EB1">
        <w:rPr>
          <w:rFonts w:ascii="Arial" w:hAnsi="Arial" w:cs="Arial"/>
          <w:color w:val="0070C0"/>
        </w:rPr>
        <w:t>If major equipment will be acquired, describe the type of equipment, cost of equipment and use of equipment.</w:t>
      </w:r>
    </w:p>
    <w:p w14:paraId="1AAB9BD7" w14:textId="77777777" w:rsidR="00322D08" w:rsidRPr="00EC1D23" w:rsidRDefault="00322D08" w:rsidP="00FC328A">
      <w:pPr>
        <w:ind w:left="720"/>
        <w:jc w:val="both"/>
        <w:rPr>
          <w:rFonts w:ascii="Arial" w:hAnsi="Arial" w:cs="Arial"/>
        </w:rPr>
      </w:pPr>
    </w:p>
    <w:p w14:paraId="44863BEE" w14:textId="77777777" w:rsidR="00322D08" w:rsidRPr="00B23CEC" w:rsidRDefault="00322D08" w:rsidP="00FC328A">
      <w:pPr>
        <w:ind w:left="360"/>
        <w:jc w:val="both"/>
        <w:rPr>
          <w:rFonts w:ascii="Arial" w:hAnsi="Arial" w:cs="Arial"/>
          <w:color w:val="FF0000"/>
        </w:rPr>
      </w:pPr>
      <w:commentRangeStart w:id="13"/>
      <w:r>
        <w:rPr>
          <w:rFonts w:ascii="Arial" w:hAnsi="Arial" w:cs="Arial"/>
          <w:b/>
        </w:rPr>
        <w:lastRenderedPageBreak/>
        <w:t xml:space="preserve">Useful Life: </w:t>
      </w:r>
      <w:r w:rsidRPr="00F35EB1">
        <w:rPr>
          <w:rFonts w:ascii="Arial" w:hAnsi="Arial" w:cs="Arial"/>
          <w:color w:val="0070C0"/>
        </w:rPr>
        <w:t xml:space="preserve">Propose a useful life for each capital improvement, and reference the method used to determine the useful life of a capital improvement with a value greater than $100,000. </w:t>
      </w:r>
      <w:hyperlink r:id="rId17" w:history="1">
        <w:r w:rsidRPr="00807046">
          <w:rPr>
            <w:rStyle w:val="Hyperlink"/>
            <w:rFonts w:ascii="Arial" w:hAnsi="Arial" w:cs="Arial"/>
            <w:b/>
            <w:sz w:val="20"/>
            <w:szCs w:val="20"/>
          </w:rPr>
          <w:t>(50 CFR 80.8</w:t>
        </w:r>
        <w:r w:rsidR="007924C3">
          <w:rPr>
            <w:rStyle w:val="Hyperlink"/>
            <w:rFonts w:ascii="Arial" w:hAnsi="Arial" w:cs="Arial"/>
            <w:b/>
            <w:sz w:val="20"/>
            <w:szCs w:val="20"/>
          </w:rPr>
          <w:t>2</w:t>
        </w:r>
        <w:r w:rsidRPr="00807046">
          <w:rPr>
            <w:rStyle w:val="Hyperlink"/>
            <w:rFonts w:ascii="Arial" w:hAnsi="Arial" w:cs="Arial"/>
            <w:b/>
            <w:sz w:val="20"/>
            <w:szCs w:val="20"/>
          </w:rPr>
          <w:t>)(c)(</w:t>
        </w:r>
        <w:r w:rsidR="007924C3">
          <w:rPr>
            <w:rStyle w:val="Hyperlink"/>
            <w:rFonts w:ascii="Arial" w:hAnsi="Arial" w:cs="Arial"/>
            <w:b/>
            <w:sz w:val="20"/>
            <w:szCs w:val="20"/>
          </w:rPr>
          <w:t>6</w:t>
        </w:r>
        <w:r w:rsidRPr="00807046">
          <w:rPr>
            <w:rStyle w:val="Hyperlink"/>
            <w:rFonts w:ascii="Arial" w:hAnsi="Arial" w:cs="Arial"/>
            <w:b/>
            <w:sz w:val="20"/>
            <w:szCs w:val="20"/>
          </w:rPr>
          <w:t>)</w:t>
        </w:r>
      </w:hyperlink>
      <w:r w:rsidRPr="001431A3">
        <w:rPr>
          <w:rFonts w:ascii="Arial" w:hAnsi="Arial" w:cs="Arial"/>
          <w:b/>
        </w:rPr>
        <w:t xml:space="preserve"> </w:t>
      </w:r>
      <w:r w:rsidRPr="00B23CEC">
        <w:rPr>
          <w:rFonts w:ascii="Arial" w:hAnsi="Arial" w:cs="Arial"/>
          <w:color w:val="FF0000"/>
        </w:rPr>
        <w:t xml:space="preserve">  </w:t>
      </w:r>
      <w:commentRangeEnd w:id="13"/>
      <w:r w:rsidR="00F207BA">
        <w:rPr>
          <w:rStyle w:val="CommentReference"/>
        </w:rPr>
        <w:commentReference w:id="13"/>
      </w:r>
    </w:p>
    <w:p w14:paraId="6CB5F578" w14:textId="77777777" w:rsidR="00322D08" w:rsidRPr="009E07D8" w:rsidRDefault="00322D08" w:rsidP="00FC328A">
      <w:pPr>
        <w:pStyle w:val="ListParagraph"/>
        <w:jc w:val="both"/>
        <w:rPr>
          <w:rFonts w:ascii="Arial" w:hAnsi="Arial" w:cs="Arial"/>
          <w:color w:val="FF0000"/>
        </w:rPr>
      </w:pPr>
    </w:p>
    <w:p w14:paraId="1B96FEE6" w14:textId="77777777" w:rsidR="00322D08" w:rsidRDefault="00FC328A" w:rsidP="00FC328A">
      <w:pPr>
        <w:ind w:left="360"/>
        <w:jc w:val="both"/>
        <w:rPr>
          <w:rFonts w:ascii="Arial" w:hAnsi="Arial" w:cs="Arial"/>
          <w:b/>
          <w:color w:val="FF0000"/>
          <w:sz w:val="20"/>
          <w:szCs w:val="20"/>
        </w:rPr>
      </w:pPr>
      <w:r>
        <w:rPr>
          <w:rFonts w:ascii="Arial" w:hAnsi="Arial" w:cs="Arial"/>
          <w:b/>
        </w:rPr>
        <w:t xml:space="preserve">Program Income: </w:t>
      </w:r>
      <w:r w:rsidR="00632688" w:rsidRPr="00F35EB1">
        <w:rPr>
          <w:rFonts w:ascii="Arial" w:hAnsi="Arial" w:cs="Arial"/>
          <w:color w:val="0070C0"/>
        </w:rPr>
        <w:t>N/A</w:t>
      </w:r>
    </w:p>
    <w:p w14:paraId="0ABD6C3D" w14:textId="77777777" w:rsidR="005E65CB" w:rsidRDefault="005E65CB" w:rsidP="00FC328A">
      <w:pPr>
        <w:ind w:left="360"/>
        <w:jc w:val="both"/>
        <w:rPr>
          <w:rFonts w:ascii="Arial" w:hAnsi="Arial" w:cs="Arial"/>
          <w:color w:val="FF0000"/>
        </w:rPr>
      </w:pPr>
    </w:p>
    <w:p w14:paraId="1FEE19DB" w14:textId="77777777" w:rsidR="005E65CB" w:rsidRPr="00F35EB1" w:rsidRDefault="005E65CB" w:rsidP="005E65CB">
      <w:pPr>
        <w:widowControl w:val="0"/>
        <w:ind w:left="360"/>
        <w:jc w:val="both"/>
        <w:rPr>
          <w:rFonts w:ascii="Arial" w:hAnsi="Arial" w:cs="Arial"/>
          <w:color w:val="0070C0"/>
        </w:rPr>
      </w:pPr>
      <w:bookmarkStart w:id="14" w:name="_Hlk23852269"/>
      <w:r w:rsidRPr="002430C2">
        <w:rPr>
          <w:rFonts w:ascii="Arial" w:hAnsi="Arial" w:cs="Arial"/>
          <w:b/>
          <w:bCs/>
        </w:rPr>
        <w:t>M</w:t>
      </w:r>
      <w:r>
        <w:rPr>
          <w:rFonts w:ascii="Arial" w:hAnsi="Arial" w:cs="Arial"/>
          <w:b/>
          <w:bCs/>
        </w:rPr>
        <w:t>atch</w:t>
      </w:r>
      <w:r w:rsidRPr="002430C2">
        <w:rPr>
          <w:rFonts w:ascii="Arial" w:hAnsi="Arial" w:cs="Arial"/>
          <w:b/>
          <w:bCs/>
        </w:rPr>
        <w:t xml:space="preserve"> D</w:t>
      </w:r>
      <w:r>
        <w:rPr>
          <w:rFonts w:ascii="Arial" w:hAnsi="Arial" w:cs="Arial"/>
          <w:b/>
          <w:bCs/>
        </w:rPr>
        <w:t>escription</w:t>
      </w:r>
      <w:r w:rsidRPr="002430C2">
        <w:rPr>
          <w:rFonts w:ascii="Arial" w:hAnsi="Arial" w:cs="Arial"/>
          <w:b/>
          <w:bCs/>
        </w:rPr>
        <w:t xml:space="preserve">: </w:t>
      </w:r>
      <w:r w:rsidRPr="00F35EB1">
        <w:rPr>
          <w:rFonts w:ascii="Arial" w:hAnsi="Arial" w:cs="Arial"/>
          <w:color w:val="0070C0"/>
        </w:rPr>
        <w:t>Document how the minimum % State/private match requirements will be met (identify funds and/or in-kind services).  Provide clear description of how the match directly relates to the project’s purpose, objectives and approach.</w:t>
      </w:r>
    </w:p>
    <w:bookmarkEnd w:id="14"/>
    <w:p w14:paraId="0C62BB28" w14:textId="77777777" w:rsidR="00FC328A" w:rsidRDefault="00FC328A" w:rsidP="00FC328A">
      <w:pPr>
        <w:autoSpaceDE w:val="0"/>
        <w:autoSpaceDN w:val="0"/>
        <w:adjustRightInd w:val="0"/>
        <w:rPr>
          <w:rFonts w:ascii="Arial" w:hAnsi="Arial" w:cs="Arial"/>
          <w:b/>
          <w:bCs/>
          <w:color w:val="000000"/>
        </w:rPr>
      </w:pPr>
    </w:p>
    <w:p w14:paraId="42B2A3C8" w14:textId="77777777" w:rsidR="00FC328A" w:rsidRDefault="00FC328A" w:rsidP="006A5E68">
      <w:pPr>
        <w:autoSpaceDE w:val="0"/>
        <w:autoSpaceDN w:val="0"/>
        <w:adjustRightInd w:val="0"/>
        <w:jc w:val="both"/>
        <w:rPr>
          <w:rFonts w:ascii="Arial" w:hAnsi="Arial" w:cs="Arial"/>
          <w:color w:val="000000"/>
        </w:rPr>
      </w:pPr>
      <w:r w:rsidRPr="00BE2CAC">
        <w:rPr>
          <w:rStyle w:val="Heading1Char"/>
          <w:rFonts w:ascii="Arial" w:hAnsi="Arial" w:cs="Arial"/>
          <w:b/>
          <w:bCs/>
          <w:color w:val="auto"/>
          <w:sz w:val="24"/>
          <w:szCs w:val="24"/>
          <w:u w:val="single"/>
        </w:rPr>
        <w:t>INDIRECT COST STATEMENT</w:t>
      </w:r>
      <w:r w:rsidRPr="00BE2CAC">
        <w:rPr>
          <w:rFonts w:ascii="Arial" w:hAnsi="Arial" w:cs="Arial"/>
          <w:b/>
          <w:bCs/>
          <w:u w:val="single"/>
        </w:rPr>
        <w:t>:</w:t>
      </w:r>
      <w:r w:rsidRPr="00BE2CAC">
        <w:rPr>
          <w:rFonts w:ascii="Arial" w:hAnsi="Arial" w:cs="Arial"/>
          <w:b/>
          <w:bCs/>
        </w:rPr>
        <w:t xml:space="preserve"> </w:t>
      </w:r>
      <w:r>
        <w:rPr>
          <w:rFonts w:ascii="Arial" w:hAnsi="Arial" w:cs="Arial"/>
          <w:color w:val="000000"/>
        </w:rPr>
        <w:t>CDFW is a U.S. State government entity receiving</w:t>
      </w:r>
      <w:r w:rsidR="006A5E68">
        <w:rPr>
          <w:rFonts w:ascii="Arial" w:hAnsi="Arial" w:cs="Arial"/>
          <w:color w:val="000000"/>
        </w:rPr>
        <w:t xml:space="preserve"> </w:t>
      </w:r>
      <w:r>
        <w:rPr>
          <w:rFonts w:ascii="Arial" w:hAnsi="Arial" w:cs="Arial"/>
          <w:color w:val="000000"/>
        </w:rPr>
        <w:t>more than $35 million in direct Federal funding each year. The indirect cost rate</w:t>
      </w:r>
      <w:r w:rsidR="006A5E68">
        <w:rPr>
          <w:rFonts w:ascii="Arial" w:hAnsi="Arial" w:cs="Arial"/>
          <w:color w:val="000000"/>
        </w:rPr>
        <w:t xml:space="preserve"> </w:t>
      </w:r>
      <w:r>
        <w:rPr>
          <w:rFonts w:ascii="Arial" w:hAnsi="Arial" w:cs="Arial"/>
          <w:color w:val="000000"/>
        </w:rPr>
        <w:t>proposals are submitted to the U.S. Department of the Interior. Currently, the approved</w:t>
      </w:r>
      <w:r w:rsidR="006A5E68">
        <w:rPr>
          <w:rFonts w:ascii="Arial" w:hAnsi="Arial" w:cs="Arial"/>
          <w:color w:val="000000"/>
        </w:rPr>
        <w:t xml:space="preserve"> </w:t>
      </w:r>
      <w:r>
        <w:rPr>
          <w:rFonts w:ascii="Arial" w:hAnsi="Arial" w:cs="Arial"/>
          <w:color w:val="000000"/>
        </w:rPr>
        <w:t>FY</w:t>
      </w:r>
      <w:r w:rsidR="00857B1B">
        <w:rPr>
          <w:rFonts w:ascii="Arial" w:hAnsi="Arial" w:cs="Arial"/>
          <w:color w:val="000000"/>
        </w:rPr>
        <w:t>2</w:t>
      </w:r>
      <w:r w:rsidR="007040BD">
        <w:rPr>
          <w:rFonts w:ascii="Arial" w:hAnsi="Arial" w:cs="Arial"/>
          <w:color w:val="000000"/>
        </w:rPr>
        <w:t>2</w:t>
      </w:r>
      <w:r>
        <w:rPr>
          <w:rFonts w:ascii="Arial" w:hAnsi="Arial" w:cs="Arial"/>
          <w:color w:val="000000"/>
        </w:rPr>
        <w:t>/</w:t>
      </w:r>
      <w:r w:rsidR="000322BD">
        <w:rPr>
          <w:rFonts w:ascii="Arial" w:hAnsi="Arial" w:cs="Arial"/>
          <w:color w:val="000000"/>
        </w:rPr>
        <w:t>2</w:t>
      </w:r>
      <w:r w:rsidR="007040BD">
        <w:rPr>
          <w:rFonts w:ascii="Arial" w:hAnsi="Arial" w:cs="Arial"/>
          <w:color w:val="000000"/>
        </w:rPr>
        <w:t>3</w:t>
      </w:r>
      <w:r>
        <w:rPr>
          <w:rFonts w:ascii="Arial" w:hAnsi="Arial" w:cs="Arial"/>
          <w:color w:val="000000"/>
        </w:rPr>
        <w:t xml:space="preserve"> rate is </w:t>
      </w:r>
      <w:r w:rsidR="00E469CC">
        <w:rPr>
          <w:rFonts w:ascii="Arial" w:hAnsi="Arial" w:cs="Arial"/>
          <w:color w:val="000000"/>
        </w:rPr>
        <w:t>21.52</w:t>
      </w:r>
      <w:r>
        <w:rPr>
          <w:rFonts w:ascii="Arial" w:hAnsi="Arial" w:cs="Arial"/>
          <w:color w:val="000000"/>
        </w:rPr>
        <w:t>%. The FY</w:t>
      </w:r>
      <w:r w:rsidR="008A5ABD">
        <w:rPr>
          <w:rFonts w:ascii="Arial" w:hAnsi="Arial" w:cs="Arial"/>
          <w:color w:val="000000"/>
        </w:rPr>
        <w:t>2</w:t>
      </w:r>
      <w:r w:rsidR="001A1E5B">
        <w:rPr>
          <w:rFonts w:ascii="Arial" w:hAnsi="Arial" w:cs="Arial"/>
          <w:color w:val="000000"/>
        </w:rPr>
        <w:t>4</w:t>
      </w:r>
      <w:r w:rsidR="008A5ABD">
        <w:rPr>
          <w:rFonts w:ascii="Arial" w:hAnsi="Arial" w:cs="Arial"/>
          <w:color w:val="000000"/>
        </w:rPr>
        <w:t>/2</w:t>
      </w:r>
      <w:r w:rsidR="001A1E5B">
        <w:rPr>
          <w:rFonts w:ascii="Arial" w:hAnsi="Arial" w:cs="Arial"/>
          <w:color w:val="000000"/>
        </w:rPr>
        <w:t>5</w:t>
      </w:r>
      <w:r w:rsidR="008A5ABD">
        <w:rPr>
          <w:rFonts w:ascii="Arial" w:hAnsi="Arial" w:cs="Arial"/>
          <w:color w:val="000000"/>
        </w:rPr>
        <w:t xml:space="preserve"> </w:t>
      </w:r>
      <w:r>
        <w:rPr>
          <w:rFonts w:ascii="Arial" w:hAnsi="Arial" w:cs="Arial"/>
          <w:color w:val="000000"/>
        </w:rPr>
        <w:t>rate proposal will be submitted for approval and</w:t>
      </w:r>
      <w:r w:rsidR="006A5E68">
        <w:rPr>
          <w:rFonts w:ascii="Arial" w:hAnsi="Arial" w:cs="Arial"/>
          <w:color w:val="000000"/>
        </w:rPr>
        <w:t xml:space="preserve"> </w:t>
      </w:r>
      <w:r>
        <w:rPr>
          <w:rFonts w:ascii="Arial" w:hAnsi="Arial" w:cs="Arial"/>
          <w:color w:val="000000"/>
        </w:rPr>
        <w:t>is subject to change.</w:t>
      </w:r>
      <w:r w:rsidR="009A71E7" w:rsidRPr="009A71E7">
        <w:rPr>
          <w:rFonts w:ascii="Arial" w:hAnsi="Arial" w:cs="Arial"/>
          <w:b/>
          <w:sz w:val="20"/>
          <w:szCs w:val="20"/>
        </w:rPr>
        <w:t xml:space="preserve"> </w:t>
      </w:r>
      <w:r w:rsidR="009A71E7">
        <w:rPr>
          <w:rFonts w:ascii="Arial" w:hAnsi="Arial" w:cs="Arial"/>
          <w:b/>
          <w:sz w:val="20"/>
          <w:szCs w:val="20"/>
        </w:rPr>
        <w:t>(</w:t>
      </w:r>
      <w:r w:rsidR="009A71E7" w:rsidRPr="0017036F">
        <w:rPr>
          <w:rFonts w:ascii="Arial" w:hAnsi="Arial" w:cs="Arial"/>
          <w:b/>
          <w:sz w:val="20"/>
          <w:szCs w:val="20"/>
        </w:rPr>
        <w:t>NOFO</w:t>
      </w:r>
      <w:r w:rsidR="004A3780">
        <w:rPr>
          <w:rFonts w:ascii="Arial" w:hAnsi="Arial" w:cs="Arial"/>
          <w:b/>
          <w:sz w:val="20"/>
          <w:szCs w:val="20"/>
        </w:rPr>
        <w:t xml:space="preserve"> FY 20</w:t>
      </w:r>
      <w:r w:rsidR="000322BD">
        <w:rPr>
          <w:rFonts w:ascii="Arial" w:hAnsi="Arial" w:cs="Arial"/>
          <w:b/>
          <w:sz w:val="20"/>
          <w:szCs w:val="20"/>
        </w:rPr>
        <w:t>2</w:t>
      </w:r>
      <w:r w:rsidR="001A1E5B">
        <w:rPr>
          <w:rFonts w:ascii="Arial" w:hAnsi="Arial" w:cs="Arial"/>
          <w:b/>
          <w:sz w:val="20"/>
          <w:szCs w:val="20"/>
        </w:rPr>
        <w:t>4</w:t>
      </w:r>
      <w:r w:rsidR="009A71E7">
        <w:rPr>
          <w:rFonts w:ascii="Arial" w:hAnsi="Arial" w:cs="Arial"/>
          <w:b/>
          <w:sz w:val="20"/>
          <w:szCs w:val="20"/>
        </w:rPr>
        <w:t>, Section IV.E.</w:t>
      </w:r>
      <w:r w:rsidR="009A71E7" w:rsidRPr="0017036F">
        <w:rPr>
          <w:rFonts w:ascii="Arial" w:hAnsi="Arial" w:cs="Arial"/>
          <w:b/>
          <w:sz w:val="20"/>
          <w:szCs w:val="20"/>
        </w:rPr>
        <w:t>)</w:t>
      </w:r>
    </w:p>
    <w:p w14:paraId="5A41F69D" w14:textId="77777777" w:rsidR="00FC328A" w:rsidRDefault="00FC328A" w:rsidP="006A5E68">
      <w:pPr>
        <w:autoSpaceDE w:val="0"/>
        <w:autoSpaceDN w:val="0"/>
        <w:adjustRightInd w:val="0"/>
        <w:jc w:val="both"/>
        <w:rPr>
          <w:rFonts w:ascii="Arial" w:hAnsi="Arial" w:cs="Arial"/>
          <w:b/>
          <w:bCs/>
          <w:color w:val="000000"/>
        </w:rPr>
      </w:pPr>
    </w:p>
    <w:p w14:paraId="2F9EBF66" w14:textId="77777777" w:rsidR="00EC1D23" w:rsidRDefault="000322BD" w:rsidP="00E11A96">
      <w:pPr>
        <w:jc w:val="both"/>
        <w:rPr>
          <w:rFonts w:ascii="Arial" w:hAnsi="Arial" w:cs="Arial"/>
          <w:b/>
          <w:u w:val="single"/>
        </w:rPr>
      </w:pPr>
      <w:r w:rsidRPr="00BE2CAC">
        <w:rPr>
          <w:rStyle w:val="Heading1Char"/>
          <w:rFonts w:ascii="Arial" w:hAnsi="Arial" w:cs="Arial"/>
          <w:b/>
          <w:bCs/>
          <w:color w:val="auto"/>
          <w:sz w:val="24"/>
          <w:szCs w:val="24"/>
          <w:u w:val="single"/>
        </w:rPr>
        <w:t>SINGLE AUDIT REPORTING STATEMENT</w:t>
      </w:r>
      <w:r w:rsidRPr="00AE353B">
        <w:rPr>
          <w:rFonts w:ascii="Arial" w:hAnsi="Arial" w:cs="Arial"/>
          <w:b/>
          <w:bCs/>
          <w:u w:val="single"/>
        </w:rPr>
        <w:t>:</w:t>
      </w:r>
      <w:r w:rsidRPr="00AE353B">
        <w:rPr>
          <w:rFonts w:ascii="Arial" w:hAnsi="Arial" w:cs="Arial"/>
        </w:rPr>
        <w:t xml:space="preserve"> </w:t>
      </w:r>
      <w:r w:rsidR="007040BD">
        <w:rPr>
          <w:rFonts w:ascii="Arial" w:hAnsi="Arial" w:cs="Arial"/>
        </w:rPr>
        <w:t>CDFW submitted a Single Audit Report to the California Department of Finance (DOF) for the most recently closed Fiscal Year. DOF compiles and submits a single Audit Report on behalf of the State of California. The report is available on the DOF website, located here:</w:t>
      </w:r>
      <w:r w:rsidR="00E11A96">
        <w:rPr>
          <w:rFonts w:ascii="Arial" w:hAnsi="Arial" w:cs="Arial"/>
        </w:rPr>
        <w:tab/>
      </w:r>
      <w:r w:rsidR="007040BD">
        <w:rPr>
          <w:rFonts w:ascii="Arial" w:hAnsi="Arial" w:cs="Arial"/>
        </w:rPr>
        <w:t xml:space="preserve"> </w:t>
      </w:r>
      <w:hyperlink r:id="rId21" w:history="1">
        <w:r w:rsidR="00E11A96" w:rsidRPr="002D6888">
          <w:rPr>
            <w:rStyle w:val="Hyperlink"/>
            <w:rFonts w:ascii="Arial" w:hAnsi="Arial" w:cs="Arial"/>
          </w:rPr>
          <w:t>https://dof.ca.gov/programs/osae/california-single-audit-and-state-leadership-accountability-reports/</w:t>
        </w:r>
      </w:hyperlink>
      <w:r w:rsidR="00E11A96">
        <w:rPr>
          <w:rFonts w:ascii="Arial" w:hAnsi="Arial" w:cs="Arial"/>
        </w:rPr>
        <w:t xml:space="preserve"> </w:t>
      </w:r>
      <w:r w:rsidR="00FB2C0F">
        <w:rPr>
          <w:rFonts w:ascii="Arial" w:hAnsi="Arial" w:cs="Arial"/>
          <w:b/>
          <w:sz w:val="20"/>
          <w:szCs w:val="20"/>
        </w:rPr>
        <w:t xml:space="preserve"> </w:t>
      </w:r>
      <w:r w:rsidR="009A71E7">
        <w:rPr>
          <w:rFonts w:ascii="Arial" w:hAnsi="Arial" w:cs="Arial"/>
          <w:b/>
          <w:sz w:val="20"/>
          <w:szCs w:val="20"/>
        </w:rPr>
        <w:t>(</w:t>
      </w:r>
      <w:r w:rsidR="009A71E7" w:rsidRPr="0017036F">
        <w:rPr>
          <w:rFonts w:ascii="Arial" w:hAnsi="Arial" w:cs="Arial"/>
          <w:b/>
          <w:sz w:val="20"/>
          <w:szCs w:val="20"/>
        </w:rPr>
        <w:t>NOFO</w:t>
      </w:r>
      <w:r w:rsidR="009A71E7">
        <w:rPr>
          <w:rFonts w:ascii="Arial" w:hAnsi="Arial" w:cs="Arial"/>
          <w:b/>
          <w:sz w:val="20"/>
          <w:szCs w:val="20"/>
        </w:rPr>
        <w:t xml:space="preserve"> FY 20</w:t>
      </w:r>
      <w:r>
        <w:rPr>
          <w:rFonts w:ascii="Arial" w:hAnsi="Arial" w:cs="Arial"/>
          <w:b/>
          <w:sz w:val="20"/>
          <w:szCs w:val="20"/>
        </w:rPr>
        <w:t>2</w:t>
      </w:r>
      <w:r w:rsidR="001A1E5B">
        <w:rPr>
          <w:rFonts w:ascii="Arial" w:hAnsi="Arial" w:cs="Arial"/>
          <w:b/>
          <w:sz w:val="20"/>
          <w:szCs w:val="20"/>
        </w:rPr>
        <w:t>4</w:t>
      </w:r>
      <w:r w:rsidR="009A71E7">
        <w:rPr>
          <w:rFonts w:ascii="Arial" w:hAnsi="Arial" w:cs="Arial"/>
          <w:b/>
          <w:sz w:val="20"/>
          <w:szCs w:val="20"/>
        </w:rPr>
        <w:t>, Section IV.F.</w:t>
      </w:r>
      <w:r w:rsidR="009A71E7" w:rsidRPr="0017036F">
        <w:rPr>
          <w:rFonts w:ascii="Arial" w:hAnsi="Arial" w:cs="Arial"/>
          <w:b/>
          <w:sz w:val="20"/>
          <w:szCs w:val="20"/>
        </w:rPr>
        <w:t>)</w:t>
      </w:r>
    </w:p>
    <w:p w14:paraId="78218823" w14:textId="77777777" w:rsidR="00FC328A" w:rsidRDefault="00FC328A" w:rsidP="00FC328A">
      <w:pPr>
        <w:jc w:val="both"/>
        <w:rPr>
          <w:rFonts w:ascii="Arial" w:hAnsi="Arial" w:cs="Arial"/>
          <w:u w:val="single"/>
        </w:rPr>
      </w:pPr>
    </w:p>
    <w:p w14:paraId="3970AFFC" w14:textId="77777777" w:rsidR="00D613AF" w:rsidRPr="00FC328A" w:rsidRDefault="00CE1BC8" w:rsidP="00FC328A">
      <w:pPr>
        <w:jc w:val="both"/>
        <w:rPr>
          <w:rFonts w:ascii="Arial" w:hAnsi="Arial" w:cs="Arial"/>
          <w:color w:val="FF0000"/>
        </w:rPr>
      </w:pPr>
      <w:r w:rsidRPr="00BE2CAC">
        <w:rPr>
          <w:rStyle w:val="Heading1Char"/>
          <w:rFonts w:ascii="Arial" w:hAnsi="Arial" w:cs="Arial"/>
          <w:b/>
          <w:bCs/>
          <w:color w:val="auto"/>
          <w:sz w:val="24"/>
          <w:szCs w:val="24"/>
          <w:u w:val="single"/>
        </w:rPr>
        <w:t>MULTI-</w:t>
      </w:r>
      <w:r w:rsidR="00D613AF" w:rsidRPr="00BE2CAC">
        <w:rPr>
          <w:rStyle w:val="Heading1Char"/>
          <w:rFonts w:ascii="Arial" w:hAnsi="Arial" w:cs="Arial"/>
          <w:b/>
          <w:bCs/>
          <w:color w:val="auto"/>
          <w:sz w:val="24"/>
          <w:szCs w:val="24"/>
          <w:u w:val="single"/>
        </w:rPr>
        <w:t>PURPOSE</w:t>
      </w:r>
      <w:r w:rsidR="00334CAF" w:rsidRPr="00BE2CAC">
        <w:rPr>
          <w:rStyle w:val="Heading1Char"/>
          <w:rFonts w:ascii="Arial" w:hAnsi="Arial" w:cs="Arial"/>
          <w:b/>
          <w:bCs/>
          <w:color w:val="auto"/>
          <w:sz w:val="24"/>
          <w:szCs w:val="24"/>
          <w:u w:val="single"/>
        </w:rPr>
        <w:t xml:space="preserve"> FUNDING</w:t>
      </w:r>
      <w:r w:rsidR="000A4698" w:rsidRPr="00BE2CAC">
        <w:rPr>
          <w:rFonts w:ascii="Arial" w:hAnsi="Arial" w:cs="Arial"/>
          <w:b/>
          <w:bCs/>
          <w:u w:val="single"/>
        </w:rPr>
        <w:t>:</w:t>
      </w:r>
      <w:r w:rsidR="000A4698" w:rsidRPr="00BE2CAC">
        <w:rPr>
          <w:rFonts w:ascii="Arial" w:hAnsi="Arial" w:cs="Arial"/>
        </w:rPr>
        <w:t xml:space="preserve"> </w:t>
      </w:r>
      <w:r w:rsidR="002909B9" w:rsidRPr="00F35EB1">
        <w:rPr>
          <w:rFonts w:ascii="Arial" w:hAnsi="Arial" w:cs="Arial"/>
          <w:color w:val="0070C0"/>
        </w:rPr>
        <w:t>Describe the method for allocating costs in multi</w:t>
      </w:r>
      <w:r w:rsidR="00D613AF" w:rsidRPr="00F35EB1">
        <w:rPr>
          <w:rFonts w:ascii="Arial" w:hAnsi="Arial" w:cs="Arial"/>
          <w:color w:val="0070C0"/>
        </w:rPr>
        <w:t>-</w:t>
      </w:r>
      <w:r w:rsidR="002909B9" w:rsidRPr="00F35EB1">
        <w:rPr>
          <w:rFonts w:ascii="Arial" w:hAnsi="Arial" w:cs="Arial"/>
          <w:color w:val="0070C0"/>
        </w:rPr>
        <w:t>pu</w:t>
      </w:r>
      <w:r w:rsidRPr="00F35EB1">
        <w:rPr>
          <w:rFonts w:ascii="Arial" w:hAnsi="Arial" w:cs="Arial"/>
          <w:color w:val="0070C0"/>
        </w:rPr>
        <w:t>rpose</w:t>
      </w:r>
      <w:r w:rsidRPr="00B23CEC">
        <w:rPr>
          <w:rFonts w:ascii="Arial" w:hAnsi="Arial" w:cs="Arial"/>
          <w:color w:val="FF0000"/>
        </w:rPr>
        <w:t xml:space="preserve"> </w:t>
      </w:r>
      <w:r w:rsidRPr="00F35EB1">
        <w:rPr>
          <w:rFonts w:ascii="Arial" w:hAnsi="Arial" w:cs="Arial"/>
          <w:color w:val="0070C0"/>
        </w:rPr>
        <w:t>projects and facilities</w:t>
      </w:r>
      <w:r w:rsidR="002909B9" w:rsidRPr="00F35EB1">
        <w:rPr>
          <w:rFonts w:ascii="Arial" w:hAnsi="Arial" w:cs="Arial"/>
          <w:color w:val="0070C0"/>
        </w:rPr>
        <w:t>.</w:t>
      </w:r>
      <w:r w:rsidR="00D613AF" w:rsidRPr="00F35EB1">
        <w:rPr>
          <w:rFonts w:ascii="Arial" w:hAnsi="Arial" w:cs="Arial"/>
          <w:color w:val="0070C0"/>
        </w:rPr>
        <w:t xml:space="preserve">  A grant-funded project or facility is multi</w:t>
      </w:r>
      <w:r w:rsidRPr="00F35EB1">
        <w:rPr>
          <w:rFonts w:ascii="Arial" w:hAnsi="Arial" w:cs="Arial"/>
          <w:color w:val="0070C0"/>
        </w:rPr>
        <w:t>-</w:t>
      </w:r>
      <w:r w:rsidR="00D613AF" w:rsidRPr="00F35EB1">
        <w:rPr>
          <w:rFonts w:ascii="Arial" w:hAnsi="Arial" w:cs="Arial"/>
          <w:color w:val="0070C0"/>
        </w:rPr>
        <w:t>purpose if it carries out the purposes</w:t>
      </w:r>
      <w:r w:rsidR="00D613AF" w:rsidRPr="00B23CEC">
        <w:rPr>
          <w:rFonts w:ascii="Arial" w:hAnsi="Arial" w:cs="Arial"/>
          <w:color w:val="FF0000"/>
        </w:rPr>
        <w:t xml:space="preserve"> </w:t>
      </w:r>
      <w:r w:rsidR="00D613AF" w:rsidRPr="00F35EB1">
        <w:rPr>
          <w:rFonts w:ascii="Arial" w:hAnsi="Arial" w:cs="Arial"/>
          <w:color w:val="0070C0"/>
        </w:rPr>
        <w:t>of: (a) A single grant program under the Acts; and (b) Another grant program under the Acts, a grant program not under the Acts, or an activity unrelated to grants.</w:t>
      </w:r>
      <w:r w:rsidRPr="00F35EB1">
        <w:rPr>
          <w:rFonts w:ascii="Arial" w:hAnsi="Arial" w:cs="Arial"/>
          <w:color w:val="0070C0"/>
        </w:rPr>
        <w:t xml:space="preserve">  Costs must be allocated </w:t>
      </w:r>
      <w:r w:rsidR="00D613AF" w:rsidRPr="00F35EB1">
        <w:rPr>
          <w:rFonts w:ascii="Arial" w:hAnsi="Arial" w:cs="Arial"/>
          <w:color w:val="0070C0"/>
        </w:rPr>
        <w:t>based on the uses or benefits for each purpose that will result from the co</w:t>
      </w:r>
      <w:r w:rsidRPr="00F35EB1">
        <w:rPr>
          <w:rFonts w:ascii="Arial" w:hAnsi="Arial" w:cs="Arial"/>
          <w:color w:val="0070C0"/>
        </w:rPr>
        <w:t>mpleted project or facility.</w:t>
      </w:r>
      <w:r w:rsidR="00C73D27">
        <w:rPr>
          <w:rFonts w:ascii="Arial" w:hAnsi="Arial" w:cs="Arial"/>
          <w:color w:val="FF0000"/>
        </w:rPr>
        <w:t xml:space="preserve"> </w:t>
      </w:r>
      <w:hyperlink r:id="rId22" w:history="1">
        <w:r w:rsidR="00C73D27" w:rsidRPr="00807046">
          <w:rPr>
            <w:rStyle w:val="Hyperlink"/>
            <w:rFonts w:ascii="Arial" w:hAnsi="Arial" w:cs="Arial"/>
            <w:b/>
            <w:sz w:val="20"/>
            <w:szCs w:val="20"/>
          </w:rPr>
          <w:t>(50 CFR 80.8</w:t>
        </w:r>
        <w:r w:rsidR="007924C3">
          <w:rPr>
            <w:rStyle w:val="Hyperlink"/>
            <w:rFonts w:ascii="Arial" w:hAnsi="Arial" w:cs="Arial"/>
            <w:b/>
            <w:sz w:val="20"/>
            <w:szCs w:val="20"/>
          </w:rPr>
          <w:t>2</w:t>
        </w:r>
        <w:r w:rsidR="00C73D27" w:rsidRPr="00807046">
          <w:rPr>
            <w:rStyle w:val="Hyperlink"/>
            <w:rFonts w:ascii="Arial" w:hAnsi="Arial" w:cs="Arial"/>
            <w:b/>
            <w:sz w:val="20"/>
            <w:szCs w:val="20"/>
          </w:rPr>
          <w:t>)(c)(1</w:t>
        </w:r>
        <w:r w:rsidR="007924C3">
          <w:rPr>
            <w:rStyle w:val="Hyperlink"/>
            <w:rFonts w:ascii="Arial" w:hAnsi="Arial" w:cs="Arial"/>
            <w:b/>
            <w:sz w:val="20"/>
            <w:szCs w:val="20"/>
          </w:rPr>
          <w:t>1</w:t>
        </w:r>
        <w:r w:rsidR="00C73D27" w:rsidRPr="00807046">
          <w:rPr>
            <w:rStyle w:val="Hyperlink"/>
            <w:rFonts w:ascii="Arial" w:hAnsi="Arial" w:cs="Arial"/>
            <w:b/>
            <w:sz w:val="20"/>
            <w:szCs w:val="20"/>
          </w:rPr>
          <w:t>)</w:t>
        </w:r>
      </w:hyperlink>
    </w:p>
    <w:p w14:paraId="331C2765" w14:textId="77777777" w:rsidR="002909B9" w:rsidRPr="00B23CEC" w:rsidRDefault="002909B9" w:rsidP="00FC328A">
      <w:pPr>
        <w:pStyle w:val="ListParagraph"/>
        <w:ind w:left="0"/>
        <w:jc w:val="both"/>
        <w:rPr>
          <w:rFonts w:ascii="Arial" w:hAnsi="Arial" w:cs="Arial"/>
          <w:color w:val="FF0000"/>
        </w:rPr>
      </w:pPr>
    </w:p>
    <w:p w14:paraId="5A202728" w14:textId="77777777" w:rsidR="002909B9" w:rsidRPr="00B23CEC" w:rsidRDefault="002909B9" w:rsidP="00FC328A">
      <w:pPr>
        <w:jc w:val="both"/>
        <w:rPr>
          <w:rFonts w:ascii="Arial" w:hAnsi="Arial" w:cs="Arial"/>
          <w:color w:val="FF0000"/>
        </w:rPr>
      </w:pPr>
      <w:r w:rsidRPr="00BE2CAC">
        <w:rPr>
          <w:rStyle w:val="Heading1Char"/>
          <w:rFonts w:ascii="Arial" w:hAnsi="Arial" w:cs="Arial"/>
          <w:b/>
          <w:bCs/>
          <w:color w:val="auto"/>
          <w:sz w:val="24"/>
          <w:szCs w:val="24"/>
          <w:u w:val="single"/>
        </w:rPr>
        <w:t>RELATIONSHIP WITH OTHER GRANTS:</w:t>
      </w:r>
      <w:r w:rsidRPr="00BE2CAC">
        <w:rPr>
          <w:rFonts w:ascii="Arial" w:hAnsi="Arial" w:cs="Arial"/>
        </w:rPr>
        <w:t xml:space="preserve"> </w:t>
      </w:r>
      <w:r w:rsidRPr="00F35EB1">
        <w:rPr>
          <w:rFonts w:ascii="Arial" w:hAnsi="Arial" w:cs="Arial"/>
          <w:color w:val="0070C0"/>
        </w:rPr>
        <w:t>Describe any relationship between this project and other work funded by Federal grants that is planned, anticipated, or underway.</w:t>
      </w:r>
      <w:r w:rsidR="00C73D27">
        <w:rPr>
          <w:rFonts w:ascii="Arial" w:hAnsi="Arial" w:cs="Arial"/>
          <w:color w:val="FF0000"/>
        </w:rPr>
        <w:t xml:space="preserve"> </w:t>
      </w:r>
      <w:hyperlink r:id="rId23" w:history="1">
        <w:r w:rsidR="00C73D27" w:rsidRPr="00807046">
          <w:rPr>
            <w:rStyle w:val="Hyperlink"/>
            <w:rFonts w:ascii="Arial" w:hAnsi="Arial" w:cs="Arial"/>
            <w:b/>
            <w:color w:val="3333FF"/>
            <w:sz w:val="20"/>
            <w:szCs w:val="20"/>
          </w:rPr>
          <w:t>(50 CFR 80.8</w:t>
        </w:r>
        <w:r w:rsidR="007924C3">
          <w:rPr>
            <w:rStyle w:val="Hyperlink"/>
            <w:rFonts w:ascii="Arial" w:hAnsi="Arial" w:cs="Arial"/>
            <w:b/>
            <w:color w:val="3333FF"/>
            <w:sz w:val="20"/>
            <w:szCs w:val="20"/>
          </w:rPr>
          <w:t>2</w:t>
        </w:r>
        <w:r w:rsidR="00C73D27" w:rsidRPr="00807046">
          <w:rPr>
            <w:rStyle w:val="Hyperlink"/>
            <w:rFonts w:ascii="Arial" w:hAnsi="Arial" w:cs="Arial"/>
            <w:b/>
            <w:color w:val="3333FF"/>
            <w:sz w:val="20"/>
            <w:szCs w:val="20"/>
          </w:rPr>
          <w:t>)(c)(1</w:t>
        </w:r>
        <w:r w:rsidR="007924C3">
          <w:rPr>
            <w:rStyle w:val="Hyperlink"/>
            <w:rFonts w:ascii="Arial" w:hAnsi="Arial" w:cs="Arial"/>
            <w:b/>
            <w:color w:val="3333FF"/>
            <w:sz w:val="20"/>
            <w:szCs w:val="20"/>
          </w:rPr>
          <w:t>2</w:t>
        </w:r>
        <w:r w:rsidR="00C73D27" w:rsidRPr="00807046">
          <w:rPr>
            <w:rStyle w:val="Hyperlink"/>
            <w:rFonts w:ascii="Arial" w:hAnsi="Arial" w:cs="Arial"/>
            <w:b/>
            <w:color w:val="3333FF"/>
            <w:sz w:val="20"/>
            <w:szCs w:val="20"/>
          </w:rPr>
          <w:t>)</w:t>
        </w:r>
      </w:hyperlink>
    </w:p>
    <w:p w14:paraId="1E8AFEBA" w14:textId="77777777" w:rsidR="002909B9" w:rsidRPr="00B23CEC" w:rsidRDefault="002909B9" w:rsidP="00FC328A">
      <w:pPr>
        <w:pStyle w:val="ListParagraph"/>
        <w:jc w:val="both"/>
        <w:rPr>
          <w:rFonts w:ascii="Arial" w:hAnsi="Arial" w:cs="Arial"/>
          <w:color w:val="FF0000"/>
        </w:rPr>
      </w:pPr>
    </w:p>
    <w:p w14:paraId="555AED33" w14:textId="77777777" w:rsidR="004A3780" w:rsidRDefault="002909B9" w:rsidP="00FC328A">
      <w:pPr>
        <w:jc w:val="both"/>
        <w:rPr>
          <w:rFonts w:ascii="Arial" w:hAnsi="Arial" w:cs="Arial"/>
        </w:rPr>
      </w:pPr>
      <w:r w:rsidRPr="003371E3">
        <w:rPr>
          <w:rFonts w:ascii="Arial" w:hAnsi="Arial" w:cs="Arial"/>
          <w:b/>
          <w:u w:val="single"/>
        </w:rPr>
        <w:t>TIMELINE:</w:t>
      </w:r>
      <w:r w:rsidRPr="00B23CEC">
        <w:rPr>
          <w:rFonts w:ascii="Arial" w:hAnsi="Arial" w:cs="Arial"/>
          <w:color w:val="FF0000"/>
        </w:rPr>
        <w:t xml:space="preserve"> </w:t>
      </w:r>
      <w:r w:rsidR="004A3780">
        <w:rPr>
          <w:rFonts w:ascii="Arial" w:hAnsi="Arial" w:cs="Arial"/>
        </w:rPr>
        <w:t>All activities are intended to occur within the fiscal year 20</w:t>
      </w:r>
      <w:r w:rsidR="008A5ABD">
        <w:rPr>
          <w:rFonts w:ascii="Arial" w:hAnsi="Arial" w:cs="Arial"/>
        </w:rPr>
        <w:t>2</w:t>
      </w:r>
      <w:r w:rsidR="007040BD">
        <w:rPr>
          <w:rFonts w:ascii="Arial" w:hAnsi="Arial" w:cs="Arial"/>
        </w:rPr>
        <w:t>3</w:t>
      </w:r>
      <w:r w:rsidR="004A3780">
        <w:rPr>
          <w:rFonts w:ascii="Arial" w:hAnsi="Arial" w:cs="Arial"/>
        </w:rPr>
        <w:t>/</w:t>
      </w:r>
      <w:r w:rsidR="008A5ABD">
        <w:rPr>
          <w:rFonts w:ascii="Arial" w:hAnsi="Arial" w:cs="Arial"/>
        </w:rPr>
        <w:t>2</w:t>
      </w:r>
      <w:r w:rsidR="007040BD">
        <w:rPr>
          <w:rFonts w:ascii="Arial" w:hAnsi="Arial" w:cs="Arial"/>
        </w:rPr>
        <w:t>4</w:t>
      </w:r>
      <w:r w:rsidR="004A3780">
        <w:rPr>
          <w:rFonts w:ascii="Arial" w:hAnsi="Arial" w:cs="Arial"/>
        </w:rPr>
        <w:t xml:space="preserve"> grant cycle. The anticipated timeline for the activities described in the approach is as follows: </w:t>
      </w:r>
    </w:p>
    <w:p w14:paraId="1C4AB03F" w14:textId="77777777" w:rsidR="00251CFC" w:rsidRDefault="00251CFC" w:rsidP="00FC328A">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7894"/>
      </w:tblGrid>
      <w:tr w:rsidR="00251CFC" w:rsidRPr="00ED67DB" w14:paraId="1B55A3D5" w14:textId="77777777" w:rsidTr="00ED67DB">
        <w:tc>
          <w:tcPr>
            <w:tcW w:w="1458" w:type="dxa"/>
            <w:tcBorders>
              <w:bottom w:val="single" w:sz="4" w:space="0" w:color="auto"/>
            </w:tcBorders>
            <w:shd w:val="clear" w:color="auto" w:fill="auto"/>
          </w:tcPr>
          <w:p w14:paraId="785817E2" w14:textId="77777777" w:rsidR="00251CFC" w:rsidRPr="00BE2CAC" w:rsidRDefault="00251CFC" w:rsidP="00ED67DB">
            <w:pPr>
              <w:jc w:val="both"/>
              <w:rPr>
                <w:rFonts w:ascii="Arial" w:eastAsia="Calibri" w:hAnsi="Arial" w:cs="Arial"/>
                <w:sz w:val="22"/>
                <w:szCs w:val="22"/>
              </w:rPr>
            </w:pPr>
            <w:r w:rsidRPr="00BE2CAC">
              <w:rPr>
                <w:rFonts w:ascii="Arial" w:eastAsia="Calibri" w:hAnsi="Arial" w:cs="Arial"/>
                <w:sz w:val="22"/>
                <w:szCs w:val="22"/>
              </w:rPr>
              <w:t>Anticipated Time Frame</w:t>
            </w:r>
          </w:p>
        </w:tc>
        <w:tc>
          <w:tcPr>
            <w:tcW w:w="8118" w:type="dxa"/>
            <w:tcBorders>
              <w:bottom w:val="single" w:sz="4" w:space="0" w:color="auto"/>
            </w:tcBorders>
            <w:shd w:val="clear" w:color="auto" w:fill="auto"/>
          </w:tcPr>
          <w:p w14:paraId="66991F60" w14:textId="77777777" w:rsidR="00251CFC" w:rsidRPr="00BE2CAC" w:rsidRDefault="00251CFC" w:rsidP="00ED67DB">
            <w:pPr>
              <w:jc w:val="both"/>
              <w:rPr>
                <w:rFonts w:ascii="Arial" w:eastAsia="Calibri" w:hAnsi="Arial" w:cs="Arial"/>
                <w:sz w:val="22"/>
                <w:szCs w:val="22"/>
              </w:rPr>
            </w:pPr>
            <w:r w:rsidRPr="00BE2CAC">
              <w:rPr>
                <w:rFonts w:ascii="Arial" w:eastAsia="Calibri" w:hAnsi="Arial" w:cs="Arial"/>
                <w:sz w:val="22"/>
                <w:szCs w:val="22"/>
              </w:rPr>
              <w:t xml:space="preserve">Pre-award Activities </w:t>
            </w:r>
            <w:r w:rsidRPr="00BE2CAC">
              <w:rPr>
                <w:rFonts w:ascii="Arial" w:eastAsia="Calibri" w:hAnsi="Arial" w:cs="Arial"/>
                <w:sz w:val="18"/>
                <w:szCs w:val="18"/>
              </w:rPr>
              <w:t>(not funded by this award, but necessary for grant to be implemented by July 1)</w:t>
            </w:r>
          </w:p>
        </w:tc>
      </w:tr>
      <w:tr w:rsidR="00251CFC" w:rsidRPr="00ED67DB" w14:paraId="3823B3E9" w14:textId="77777777" w:rsidTr="00ED67DB">
        <w:tc>
          <w:tcPr>
            <w:tcW w:w="1458" w:type="dxa"/>
            <w:tcBorders>
              <w:bottom w:val="single" w:sz="4" w:space="0" w:color="auto"/>
            </w:tcBorders>
            <w:shd w:val="clear" w:color="auto" w:fill="auto"/>
          </w:tcPr>
          <w:p w14:paraId="3F7AE2D1" w14:textId="77777777" w:rsidR="00251CFC" w:rsidRPr="00BE2CAC" w:rsidRDefault="00251CFC" w:rsidP="00ED67DB">
            <w:pPr>
              <w:jc w:val="both"/>
              <w:rPr>
                <w:rFonts w:ascii="Arial" w:eastAsia="Calibri" w:hAnsi="Arial" w:cs="Arial"/>
                <w:sz w:val="22"/>
                <w:szCs w:val="22"/>
              </w:rPr>
            </w:pPr>
            <w:r w:rsidRPr="00BE2CAC">
              <w:rPr>
                <w:rFonts w:ascii="Arial" w:eastAsia="Calibri" w:hAnsi="Arial" w:cs="Arial"/>
                <w:sz w:val="22"/>
                <w:szCs w:val="22"/>
              </w:rPr>
              <w:t>March 20</w:t>
            </w:r>
            <w:r w:rsidR="00857B1B" w:rsidRPr="00BE2CAC">
              <w:rPr>
                <w:rFonts w:ascii="Arial" w:eastAsia="Calibri" w:hAnsi="Arial" w:cs="Arial"/>
                <w:sz w:val="22"/>
                <w:szCs w:val="22"/>
              </w:rPr>
              <w:t>2</w:t>
            </w:r>
            <w:r w:rsidR="001A1E5B" w:rsidRPr="00BE2CAC">
              <w:rPr>
                <w:rFonts w:ascii="Arial" w:eastAsia="Calibri" w:hAnsi="Arial" w:cs="Arial"/>
                <w:sz w:val="22"/>
                <w:szCs w:val="22"/>
              </w:rPr>
              <w:t>4</w:t>
            </w:r>
          </w:p>
        </w:tc>
        <w:tc>
          <w:tcPr>
            <w:tcW w:w="8118" w:type="dxa"/>
            <w:tcBorders>
              <w:bottom w:val="single" w:sz="4" w:space="0" w:color="auto"/>
            </w:tcBorders>
            <w:shd w:val="clear" w:color="auto" w:fill="auto"/>
          </w:tcPr>
          <w:p w14:paraId="685C4DDB" w14:textId="77777777" w:rsidR="00251CFC" w:rsidRPr="00BE2CAC" w:rsidRDefault="00251CFC" w:rsidP="00ED67DB">
            <w:pPr>
              <w:jc w:val="both"/>
              <w:rPr>
                <w:rFonts w:ascii="Arial" w:eastAsia="Calibri" w:hAnsi="Arial" w:cs="Arial"/>
                <w:sz w:val="22"/>
                <w:szCs w:val="22"/>
              </w:rPr>
            </w:pPr>
            <w:r w:rsidRPr="00BE2CAC">
              <w:rPr>
                <w:rFonts w:ascii="Arial" w:eastAsia="Calibri" w:hAnsi="Arial" w:cs="Arial"/>
                <w:sz w:val="22"/>
                <w:szCs w:val="22"/>
              </w:rPr>
              <w:t>Start contract process</w:t>
            </w:r>
          </w:p>
        </w:tc>
      </w:tr>
      <w:tr w:rsidR="00251CFC" w:rsidRPr="00ED67DB" w14:paraId="3A15FB91" w14:textId="77777777" w:rsidTr="00ED67DB">
        <w:tc>
          <w:tcPr>
            <w:tcW w:w="1458" w:type="dxa"/>
            <w:tcBorders>
              <w:bottom w:val="single" w:sz="4" w:space="0" w:color="auto"/>
            </w:tcBorders>
            <w:shd w:val="clear" w:color="auto" w:fill="auto"/>
          </w:tcPr>
          <w:p w14:paraId="4CB9B3F5" w14:textId="77777777" w:rsidR="00251CFC" w:rsidRPr="00BE2CAC" w:rsidRDefault="00251CFC" w:rsidP="00ED67DB">
            <w:pPr>
              <w:jc w:val="both"/>
              <w:rPr>
                <w:rFonts w:ascii="Arial" w:eastAsia="Calibri" w:hAnsi="Arial" w:cs="Arial"/>
                <w:sz w:val="22"/>
                <w:szCs w:val="22"/>
              </w:rPr>
            </w:pPr>
            <w:r w:rsidRPr="00BE2CAC">
              <w:rPr>
                <w:rFonts w:ascii="Arial" w:eastAsia="Calibri" w:hAnsi="Arial" w:cs="Arial"/>
                <w:sz w:val="22"/>
                <w:szCs w:val="22"/>
              </w:rPr>
              <w:t>April 20</w:t>
            </w:r>
            <w:r w:rsidR="00857B1B" w:rsidRPr="00BE2CAC">
              <w:rPr>
                <w:rFonts w:ascii="Arial" w:eastAsia="Calibri" w:hAnsi="Arial" w:cs="Arial"/>
                <w:sz w:val="22"/>
                <w:szCs w:val="22"/>
              </w:rPr>
              <w:t>2</w:t>
            </w:r>
            <w:r w:rsidR="001A1E5B" w:rsidRPr="00BE2CAC">
              <w:rPr>
                <w:rFonts w:ascii="Arial" w:eastAsia="Calibri" w:hAnsi="Arial" w:cs="Arial"/>
                <w:sz w:val="22"/>
                <w:szCs w:val="22"/>
              </w:rPr>
              <w:t>4</w:t>
            </w:r>
          </w:p>
        </w:tc>
        <w:tc>
          <w:tcPr>
            <w:tcW w:w="8118" w:type="dxa"/>
            <w:tcBorders>
              <w:bottom w:val="single" w:sz="4" w:space="0" w:color="auto"/>
            </w:tcBorders>
            <w:shd w:val="clear" w:color="auto" w:fill="auto"/>
          </w:tcPr>
          <w:p w14:paraId="0B398E55" w14:textId="77777777" w:rsidR="00251CFC" w:rsidRPr="00BE2CAC" w:rsidRDefault="00251CFC" w:rsidP="00ED67DB">
            <w:pPr>
              <w:jc w:val="both"/>
              <w:rPr>
                <w:rFonts w:ascii="Arial" w:eastAsia="Calibri" w:hAnsi="Arial" w:cs="Arial"/>
                <w:sz w:val="22"/>
                <w:szCs w:val="22"/>
              </w:rPr>
            </w:pPr>
            <w:r w:rsidRPr="00BE2CAC">
              <w:rPr>
                <w:rFonts w:ascii="Arial" w:eastAsia="Calibri" w:hAnsi="Arial" w:cs="Arial"/>
                <w:sz w:val="22"/>
                <w:szCs w:val="22"/>
              </w:rPr>
              <w:t>Start procurement process</w:t>
            </w:r>
          </w:p>
        </w:tc>
      </w:tr>
      <w:tr w:rsidR="00251CFC" w:rsidRPr="00ED67DB" w14:paraId="53A65641" w14:textId="77777777" w:rsidTr="00ED67DB">
        <w:tc>
          <w:tcPr>
            <w:tcW w:w="1458" w:type="dxa"/>
            <w:tcBorders>
              <w:bottom w:val="single" w:sz="4" w:space="0" w:color="auto"/>
            </w:tcBorders>
            <w:shd w:val="clear" w:color="auto" w:fill="auto"/>
          </w:tcPr>
          <w:p w14:paraId="7860B55A" w14:textId="77777777" w:rsidR="00251CFC" w:rsidRPr="00BE2CAC" w:rsidRDefault="00251CFC" w:rsidP="00ED67DB">
            <w:pPr>
              <w:jc w:val="both"/>
              <w:rPr>
                <w:rFonts w:ascii="Arial" w:eastAsia="Calibri" w:hAnsi="Arial" w:cs="Arial"/>
                <w:sz w:val="22"/>
                <w:szCs w:val="22"/>
              </w:rPr>
            </w:pPr>
            <w:r w:rsidRPr="00BE2CAC">
              <w:rPr>
                <w:rFonts w:ascii="Arial" w:eastAsia="Calibri" w:hAnsi="Arial" w:cs="Arial"/>
                <w:sz w:val="22"/>
                <w:szCs w:val="22"/>
              </w:rPr>
              <w:t>May 20</w:t>
            </w:r>
            <w:r w:rsidR="00857B1B" w:rsidRPr="00BE2CAC">
              <w:rPr>
                <w:rFonts w:ascii="Arial" w:eastAsia="Calibri" w:hAnsi="Arial" w:cs="Arial"/>
                <w:sz w:val="22"/>
                <w:szCs w:val="22"/>
              </w:rPr>
              <w:t>2</w:t>
            </w:r>
            <w:r w:rsidR="001A1E5B" w:rsidRPr="00BE2CAC">
              <w:rPr>
                <w:rFonts w:ascii="Arial" w:eastAsia="Calibri" w:hAnsi="Arial" w:cs="Arial"/>
                <w:sz w:val="22"/>
                <w:szCs w:val="22"/>
              </w:rPr>
              <w:t>4</w:t>
            </w:r>
          </w:p>
        </w:tc>
        <w:tc>
          <w:tcPr>
            <w:tcW w:w="8118" w:type="dxa"/>
            <w:tcBorders>
              <w:bottom w:val="single" w:sz="4" w:space="0" w:color="auto"/>
            </w:tcBorders>
            <w:shd w:val="clear" w:color="auto" w:fill="auto"/>
          </w:tcPr>
          <w:p w14:paraId="311A2912" w14:textId="77777777" w:rsidR="00251CFC" w:rsidRPr="00BE2CAC" w:rsidRDefault="00251CFC" w:rsidP="00ED67DB">
            <w:pPr>
              <w:jc w:val="both"/>
              <w:rPr>
                <w:rFonts w:ascii="Arial" w:eastAsia="Calibri" w:hAnsi="Arial" w:cs="Arial"/>
                <w:sz w:val="22"/>
                <w:szCs w:val="22"/>
              </w:rPr>
            </w:pPr>
            <w:r w:rsidRPr="00BE2CAC">
              <w:rPr>
                <w:rFonts w:ascii="Arial" w:eastAsia="Calibri" w:hAnsi="Arial" w:cs="Arial"/>
                <w:sz w:val="22"/>
                <w:szCs w:val="22"/>
              </w:rPr>
              <w:t xml:space="preserve">Seasonal hiring </w:t>
            </w:r>
          </w:p>
        </w:tc>
      </w:tr>
      <w:tr w:rsidR="00251CFC" w:rsidRPr="00ED67DB" w14:paraId="560AD118" w14:textId="77777777" w:rsidTr="00ED67DB">
        <w:tc>
          <w:tcPr>
            <w:tcW w:w="1458" w:type="dxa"/>
            <w:tcBorders>
              <w:bottom w:val="single" w:sz="4" w:space="0" w:color="auto"/>
            </w:tcBorders>
            <w:shd w:val="clear" w:color="auto" w:fill="auto"/>
          </w:tcPr>
          <w:p w14:paraId="2F47D6BA" w14:textId="77777777" w:rsidR="00251CFC" w:rsidRPr="00BE2CAC" w:rsidRDefault="00251CFC" w:rsidP="00ED67DB">
            <w:pPr>
              <w:jc w:val="both"/>
              <w:rPr>
                <w:rFonts w:ascii="Arial" w:eastAsia="Calibri" w:hAnsi="Arial" w:cs="Arial"/>
                <w:sz w:val="22"/>
                <w:szCs w:val="22"/>
              </w:rPr>
            </w:pPr>
            <w:r w:rsidRPr="00BE2CAC">
              <w:rPr>
                <w:rFonts w:ascii="Arial" w:eastAsia="Calibri" w:hAnsi="Arial" w:cs="Arial"/>
                <w:sz w:val="22"/>
                <w:szCs w:val="22"/>
              </w:rPr>
              <w:t>June 20</w:t>
            </w:r>
            <w:r w:rsidR="00857B1B" w:rsidRPr="00BE2CAC">
              <w:rPr>
                <w:rFonts w:ascii="Arial" w:eastAsia="Calibri" w:hAnsi="Arial" w:cs="Arial"/>
                <w:sz w:val="22"/>
                <w:szCs w:val="22"/>
              </w:rPr>
              <w:t>2</w:t>
            </w:r>
            <w:r w:rsidR="001A1E5B" w:rsidRPr="00BE2CAC">
              <w:rPr>
                <w:rFonts w:ascii="Arial" w:eastAsia="Calibri" w:hAnsi="Arial" w:cs="Arial"/>
                <w:sz w:val="22"/>
                <w:szCs w:val="22"/>
              </w:rPr>
              <w:t>4</w:t>
            </w:r>
          </w:p>
        </w:tc>
        <w:tc>
          <w:tcPr>
            <w:tcW w:w="8118" w:type="dxa"/>
            <w:tcBorders>
              <w:bottom w:val="single" w:sz="4" w:space="0" w:color="auto"/>
            </w:tcBorders>
            <w:shd w:val="clear" w:color="auto" w:fill="auto"/>
          </w:tcPr>
          <w:p w14:paraId="7205729C" w14:textId="77777777" w:rsidR="00251CFC" w:rsidRPr="00BE2CAC" w:rsidRDefault="00251CFC" w:rsidP="00ED67DB">
            <w:pPr>
              <w:jc w:val="both"/>
              <w:rPr>
                <w:rFonts w:ascii="Arial" w:eastAsia="Calibri" w:hAnsi="Arial" w:cs="Arial"/>
                <w:sz w:val="22"/>
                <w:szCs w:val="22"/>
              </w:rPr>
            </w:pPr>
            <w:r w:rsidRPr="00BE2CAC">
              <w:rPr>
                <w:rFonts w:ascii="Arial" w:eastAsia="Calibri" w:hAnsi="Arial" w:cs="Arial"/>
                <w:sz w:val="22"/>
                <w:szCs w:val="22"/>
              </w:rPr>
              <w:t>Seasonal hiring, wrap up contract process</w:t>
            </w:r>
          </w:p>
        </w:tc>
      </w:tr>
      <w:tr w:rsidR="00251CFC" w:rsidRPr="00ED67DB" w14:paraId="17CD06BD" w14:textId="77777777" w:rsidTr="00ED67DB">
        <w:tc>
          <w:tcPr>
            <w:tcW w:w="1458" w:type="dxa"/>
            <w:tcBorders>
              <w:top w:val="single" w:sz="4" w:space="0" w:color="auto"/>
              <w:left w:val="single" w:sz="4" w:space="0" w:color="auto"/>
              <w:bottom w:val="single" w:sz="4" w:space="0" w:color="auto"/>
              <w:right w:val="nil"/>
            </w:tcBorders>
            <w:shd w:val="clear" w:color="auto" w:fill="D9D9D9"/>
          </w:tcPr>
          <w:p w14:paraId="78045A76" w14:textId="77777777" w:rsidR="00251CFC" w:rsidRPr="00ED67DB" w:rsidRDefault="00251CFC" w:rsidP="00ED67DB">
            <w:pPr>
              <w:jc w:val="both"/>
              <w:rPr>
                <w:rFonts w:ascii="Arial" w:eastAsia="Calibri" w:hAnsi="Arial" w:cs="Arial"/>
                <w:color w:val="808080"/>
                <w:sz w:val="22"/>
                <w:szCs w:val="22"/>
              </w:rPr>
            </w:pPr>
          </w:p>
        </w:tc>
        <w:tc>
          <w:tcPr>
            <w:tcW w:w="8118" w:type="dxa"/>
            <w:tcBorders>
              <w:top w:val="single" w:sz="4" w:space="0" w:color="auto"/>
              <w:left w:val="nil"/>
              <w:bottom w:val="single" w:sz="4" w:space="0" w:color="auto"/>
              <w:right w:val="single" w:sz="4" w:space="0" w:color="auto"/>
            </w:tcBorders>
            <w:shd w:val="clear" w:color="auto" w:fill="D9D9D9"/>
          </w:tcPr>
          <w:p w14:paraId="5A0F4B6A" w14:textId="77777777" w:rsidR="00251CFC" w:rsidRPr="00ED67DB" w:rsidRDefault="00251CFC" w:rsidP="00ED67DB">
            <w:pPr>
              <w:jc w:val="both"/>
              <w:rPr>
                <w:rFonts w:ascii="Arial" w:eastAsia="Calibri" w:hAnsi="Arial" w:cs="Arial"/>
                <w:color w:val="808080"/>
                <w:sz w:val="22"/>
                <w:szCs w:val="22"/>
              </w:rPr>
            </w:pPr>
          </w:p>
        </w:tc>
      </w:tr>
      <w:tr w:rsidR="00251CFC" w:rsidRPr="00ED67DB" w14:paraId="3D364B29" w14:textId="77777777" w:rsidTr="00ED67DB">
        <w:tc>
          <w:tcPr>
            <w:tcW w:w="1458" w:type="dxa"/>
            <w:tcBorders>
              <w:top w:val="single" w:sz="4" w:space="0" w:color="auto"/>
            </w:tcBorders>
            <w:shd w:val="clear" w:color="auto" w:fill="auto"/>
          </w:tcPr>
          <w:p w14:paraId="2F884359" w14:textId="77777777" w:rsidR="00251CFC" w:rsidRPr="00ED67DB" w:rsidRDefault="00251CFC" w:rsidP="00ED67DB">
            <w:pPr>
              <w:jc w:val="both"/>
              <w:rPr>
                <w:rFonts w:ascii="Arial" w:eastAsia="Calibri" w:hAnsi="Arial" w:cs="Arial"/>
                <w:b/>
                <w:sz w:val="22"/>
                <w:szCs w:val="22"/>
              </w:rPr>
            </w:pPr>
            <w:r w:rsidRPr="00ED67DB">
              <w:rPr>
                <w:rFonts w:ascii="Arial" w:eastAsia="Calibri" w:hAnsi="Arial" w:cs="Arial"/>
                <w:b/>
                <w:sz w:val="22"/>
                <w:szCs w:val="22"/>
              </w:rPr>
              <w:t>Anticipated Time Frame</w:t>
            </w:r>
          </w:p>
        </w:tc>
        <w:tc>
          <w:tcPr>
            <w:tcW w:w="8118" w:type="dxa"/>
            <w:tcBorders>
              <w:top w:val="single" w:sz="4" w:space="0" w:color="auto"/>
            </w:tcBorders>
            <w:shd w:val="clear" w:color="auto" w:fill="auto"/>
          </w:tcPr>
          <w:p w14:paraId="198C7A23" w14:textId="77777777" w:rsidR="00251CFC" w:rsidRPr="00ED67DB" w:rsidRDefault="00251CFC" w:rsidP="00ED67DB">
            <w:pPr>
              <w:jc w:val="both"/>
              <w:rPr>
                <w:rFonts w:ascii="Arial" w:eastAsia="Calibri" w:hAnsi="Arial" w:cs="Arial"/>
                <w:b/>
                <w:sz w:val="22"/>
                <w:szCs w:val="22"/>
              </w:rPr>
            </w:pPr>
            <w:r w:rsidRPr="00ED67DB">
              <w:rPr>
                <w:rFonts w:ascii="Arial" w:eastAsia="Calibri" w:hAnsi="Arial" w:cs="Arial"/>
                <w:b/>
                <w:sz w:val="22"/>
                <w:szCs w:val="22"/>
              </w:rPr>
              <w:t xml:space="preserve">Activity </w:t>
            </w:r>
          </w:p>
        </w:tc>
      </w:tr>
      <w:tr w:rsidR="00251CFC" w:rsidRPr="00ED67DB" w14:paraId="209EFB6B" w14:textId="77777777" w:rsidTr="00ED67DB">
        <w:tc>
          <w:tcPr>
            <w:tcW w:w="1458" w:type="dxa"/>
            <w:shd w:val="clear" w:color="auto" w:fill="auto"/>
          </w:tcPr>
          <w:p w14:paraId="66EE3171" w14:textId="77777777" w:rsidR="00251CFC" w:rsidRPr="00ED67DB" w:rsidRDefault="00251CFC" w:rsidP="00ED67DB">
            <w:pPr>
              <w:jc w:val="both"/>
              <w:rPr>
                <w:rFonts w:ascii="Arial" w:eastAsia="Calibri" w:hAnsi="Arial" w:cs="Arial"/>
                <w:color w:val="FF0000"/>
                <w:sz w:val="22"/>
                <w:szCs w:val="22"/>
              </w:rPr>
            </w:pPr>
            <w:r w:rsidRPr="00F35EB1">
              <w:rPr>
                <w:rFonts w:ascii="Arial" w:eastAsia="Calibri" w:hAnsi="Arial" w:cs="Arial"/>
                <w:color w:val="0070C0"/>
                <w:sz w:val="22"/>
                <w:szCs w:val="22"/>
              </w:rPr>
              <w:t>July 20</w:t>
            </w:r>
            <w:r w:rsidR="00857B1B" w:rsidRPr="00F35EB1">
              <w:rPr>
                <w:rFonts w:ascii="Arial" w:eastAsia="Calibri" w:hAnsi="Arial" w:cs="Arial"/>
                <w:color w:val="0070C0"/>
                <w:sz w:val="22"/>
                <w:szCs w:val="22"/>
              </w:rPr>
              <w:t>2</w:t>
            </w:r>
            <w:r w:rsidR="001A1E5B" w:rsidRPr="00F35EB1">
              <w:rPr>
                <w:rFonts w:ascii="Arial" w:eastAsia="Calibri" w:hAnsi="Arial" w:cs="Arial"/>
                <w:color w:val="0070C0"/>
                <w:sz w:val="22"/>
                <w:szCs w:val="22"/>
              </w:rPr>
              <w:t>4</w:t>
            </w:r>
          </w:p>
        </w:tc>
        <w:tc>
          <w:tcPr>
            <w:tcW w:w="8118" w:type="dxa"/>
            <w:shd w:val="clear" w:color="auto" w:fill="auto"/>
          </w:tcPr>
          <w:p w14:paraId="5AEBBC2D"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 xml:space="preserve">Road maintenance, fence maintenance  </w:t>
            </w:r>
          </w:p>
        </w:tc>
      </w:tr>
      <w:tr w:rsidR="00251CFC" w:rsidRPr="00ED67DB" w14:paraId="6D864F65" w14:textId="77777777" w:rsidTr="00ED67DB">
        <w:tc>
          <w:tcPr>
            <w:tcW w:w="1458" w:type="dxa"/>
            <w:shd w:val="clear" w:color="auto" w:fill="auto"/>
          </w:tcPr>
          <w:p w14:paraId="0E1FEF06" w14:textId="77777777" w:rsidR="00251CFC" w:rsidRPr="00ED67DB" w:rsidRDefault="00251CFC" w:rsidP="00ED67DB">
            <w:pPr>
              <w:jc w:val="both"/>
              <w:rPr>
                <w:rFonts w:ascii="Arial" w:eastAsia="Calibri" w:hAnsi="Arial" w:cs="Arial"/>
                <w:color w:val="FF0000"/>
                <w:sz w:val="22"/>
                <w:szCs w:val="22"/>
              </w:rPr>
            </w:pPr>
            <w:r w:rsidRPr="00F35EB1">
              <w:rPr>
                <w:rFonts w:ascii="Arial" w:eastAsia="Calibri" w:hAnsi="Arial" w:cs="Arial"/>
                <w:color w:val="0070C0"/>
                <w:sz w:val="22"/>
                <w:szCs w:val="22"/>
              </w:rPr>
              <w:lastRenderedPageBreak/>
              <w:t>August 20</w:t>
            </w:r>
            <w:r w:rsidR="00857B1B" w:rsidRPr="00F35EB1">
              <w:rPr>
                <w:rFonts w:ascii="Arial" w:eastAsia="Calibri" w:hAnsi="Arial" w:cs="Arial"/>
                <w:color w:val="0070C0"/>
                <w:sz w:val="22"/>
                <w:szCs w:val="22"/>
              </w:rPr>
              <w:t>2</w:t>
            </w:r>
            <w:r w:rsidR="001A1E5B" w:rsidRPr="00F35EB1">
              <w:rPr>
                <w:rFonts w:ascii="Arial" w:eastAsia="Calibri" w:hAnsi="Arial" w:cs="Arial"/>
                <w:color w:val="0070C0"/>
                <w:sz w:val="22"/>
                <w:szCs w:val="22"/>
              </w:rPr>
              <w:t>4</w:t>
            </w:r>
          </w:p>
        </w:tc>
        <w:tc>
          <w:tcPr>
            <w:tcW w:w="8118" w:type="dxa"/>
            <w:shd w:val="clear" w:color="auto" w:fill="auto"/>
          </w:tcPr>
          <w:p w14:paraId="7A2160AA" w14:textId="77777777" w:rsidR="00251CFC" w:rsidRPr="00ED67DB" w:rsidRDefault="00251CFC" w:rsidP="00ED67DB">
            <w:pPr>
              <w:jc w:val="both"/>
              <w:rPr>
                <w:rFonts w:ascii="Arial" w:eastAsia="Calibri" w:hAnsi="Arial" w:cs="Arial"/>
                <w:color w:val="FF0000"/>
                <w:sz w:val="22"/>
                <w:szCs w:val="22"/>
              </w:rPr>
            </w:pPr>
            <w:r w:rsidRPr="00F35EB1">
              <w:rPr>
                <w:rFonts w:ascii="Arial" w:eastAsia="Calibri" w:hAnsi="Arial" w:cs="Arial"/>
                <w:color w:val="0070C0"/>
                <w:sz w:val="22"/>
                <w:szCs w:val="22"/>
              </w:rPr>
              <w:t xml:space="preserve">Road maintenance, fence maintenance  </w:t>
            </w:r>
          </w:p>
        </w:tc>
      </w:tr>
      <w:tr w:rsidR="00251CFC" w:rsidRPr="00ED67DB" w14:paraId="295EB478" w14:textId="77777777" w:rsidTr="00ED67DB">
        <w:tc>
          <w:tcPr>
            <w:tcW w:w="1458" w:type="dxa"/>
            <w:shd w:val="clear" w:color="auto" w:fill="auto"/>
          </w:tcPr>
          <w:p w14:paraId="54A0B66C" w14:textId="77777777" w:rsidR="00251CFC" w:rsidRPr="00ED67DB" w:rsidRDefault="00251CFC" w:rsidP="00ED67DB">
            <w:pPr>
              <w:jc w:val="both"/>
              <w:rPr>
                <w:rFonts w:ascii="Arial" w:eastAsia="Calibri" w:hAnsi="Arial" w:cs="Arial"/>
                <w:color w:val="FF0000"/>
                <w:sz w:val="22"/>
                <w:szCs w:val="22"/>
              </w:rPr>
            </w:pPr>
            <w:r w:rsidRPr="00F35EB1">
              <w:rPr>
                <w:rFonts w:ascii="Arial" w:eastAsia="Calibri" w:hAnsi="Arial" w:cs="Arial"/>
                <w:color w:val="0070C0"/>
                <w:sz w:val="22"/>
                <w:szCs w:val="22"/>
              </w:rPr>
              <w:t>Sept. 20</w:t>
            </w:r>
            <w:r w:rsidR="00857B1B" w:rsidRPr="00F35EB1">
              <w:rPr>
                <w:rFonts w:ascii="Arial" w:eastAsia="Calibri" w:hAnsi="Arial" w:cs="Arial"/>
                <w:color w:val="0070C0"/>
                <w:sz w:val="22"/>
                <w:szCs w:val="22"/>
              </w:rPr>
              <w:t>2</w:t>
            </w:r>
            <w:r w:rsidR="001A1E5B" w:rsidRPr="00F35EB1">
              <w:rPr>
                <w:rFonts w:ascii="Arial" w:eastAsia="Calibri" w:hAnsi="Arial" w:cs="Arial"/>
                <w:color w:val="0070C0"/>
                <w:sz w:val="22"/>
                <w:szCs w:val="22"/>
              </w:rPr>
              <w:t>4</w:t>
            </w:r>
          </w:p>
        </w:tc>
        <w:tc>
          <w:tcPr>
            <w:tcW w:w="8118" w:type="dxa"/>
            <w:shd w:val="clear" w:color="auto" w:fill="auto"/>
          </w:tcPr>
          <w:p w14:paraId="34833A42"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 xml:space="preserve">Road maintenance </w:t>
            </w:r>
          </w:p>
        </w:tc>
      </w:tr>
      <w:tr w:rsidR="00251CFC" w:rsidRPr="00ED67DB" w14:paraId="18D738AD" w14:textId="77777777" w:rsidTr="00ED67DB">
        <w:tc>
          <w:tcPr>
            <w:tcW w:w="1458" w:type="dxa"/>
            <w:shd w:val="clear" w:color="auto" w:fill="auto"/>
          </w:tcPr>
          <w:p w14:paraId="313E25CE" w14:textId="77777777" w:rsidR="00251CFC" w:rsidRPr="00ED67DB" w:rsidRDefault="00251CFC" w:rsidP="00ED67DB">
            <w:pPr>
              <w:jc w:val="both"/>
              <w:rPr>
                <w:rFonts w:ascii="Arial" w:eastAsia="Calibri" w:hAnsi="Arial" w:cs="Arial"/>
                <w:color w:val="FF0000"/>
                <w:sz w:val="22"/>
                <w:szCs w:val="22"/>
              </w:rPr>
            </w:pPr>
            <w:r w:rsidRPr="00F35EB1">
              <w:rPr>
                <w:rFonts w:ascii="Arial" w:eastAsia="Calibri" w:hAnsi="Arial" w:cs="Arial"/>
                <w:color w:val="0070C0"/>
                <w:sz w:val="22"/>
                <w:szCs w:val="22"/>
              </w:rPr>
              <w:t>Oct. 20</w:t>
            </w:r>
            <w:r w:rsidR="00857B1B" w:rsidRPr="00F35EB1">
              <w:rPr>
                <w:rFonts w:ascii="Arial" w:eastAsia="Calibri" w:hAnsi="Arial" w:cs="Arial"/>
                <w:color w:val="0070C0"/>
                <w:sz w:val="22"/>
                <w:szCs w:val="22"/>
              </w:rPr>
              <w:t>2</w:t>
            </w:r>
            <w:r w:rsidR="001A1E5B" w:rsidRPr="00F35EB1">
              <w:rPr>
                <w:rFonts w:ascii="Arial" w:eastAsia="Calibri" w:hAnsi="Arial" w:cs="Arial"/>
                <w:color w:val="0070C0"/>
                <w:sz w:val="22"/>
                <w:szCs w:val="22"/>
              </w:rPr>
              <w:t>4</w:t>
            </w:r>
          </w:p>
        </w:tc>
        <w:tc>
          <w:tcPr>
            <w:tcW w:w="8118" w:type="dxa"/>
            <w:shd w:val="clear" w:color="auto" w:fill="auto"/>
          </w:tcPr>
          <w:p w14:paraId="383D0AE1"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Check hunter stations, porta-potty delivery</w:t>
            </w:r>
          </w:p>
        </w:tc>
      </w:tr>
      <w:tr w:rsidR="00251CFC" w:rsidRPr="00ED67DB" w14:paraId="45EE2B47" w14:textId="77777777" w:rsidTr="00ED67DB">
        <w:tc>
          <w:tcPr>
            <w:tcW w:w="1458" w:type="dxa"/>
            <w:shd w:val="clear" w:color="auto" w:fill="auto"/>
          </w:tcPr>
          <w:p w14:paraId="13A5FDA5"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Nov. 20</w:t>
            </w:r>
            <w:r w:rsidR="00857B1B" w:rsidRPr="00F35EB1">
              <w:rPr>
                <w:rFonts w:ascii="Arial" w:eastAsia="Calibri" w:hAnsi="Arial" w:cs="Arial"/>
                <w:color w:val="0070C0"/>
                <w:sz w:val="22"/>
                <w:szCs w:val="22"/>
              </w:rPr>
              <w:t>2</w:t>
            </w:r>
            <w:r w:rsidR="001A1E5B" w:rsidRPr="00F35EB1">
              <w:rPr>
                <w:rFonts w:ascii="Arial" w:eastAsia="Calibri" w:hAnsi="Arial" w:cs="Arial"/>
                <w:color w:val="0070C0"/>
                <w:sz w:val="22"/>
                <w:szCs w:val="22"/>
              </w:rPr>
              <w:t>4</w:t>
            </w:r>
          </w:p>
        </w:tc>
        <w:tc>
          <w:tcPr>
            <w:tcW w:w="8118" w:type="dxa"/>
            <w:shd w:val="clear" w:color="auto" w:fill="auto"/>
          </w:tcPr>
          <w:p w14:paraId="620070A4"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Check hunter stations, porta-potty delivery</w:t>
            </w:r>
          </w:p>
        </w:tc>
      </w:tr>
      <w:tr w:rsidR="00251CFC" w:rsidRPr="00ED67DB" w14:paraId="60265C33" w14:textId="77777777" w:rsidTr="00ED67DB">
        <w:tc>
          <w:tcPr>
            <w:tcW w:w="1458" w:type="dxa"/>
            <w:shd w:val="clear" w:color="auto" w:fill="auto"/>
          </w:tcPr>
          <w:p w14:paraId="5CFF2B9E"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Dec. 20</w:t>
            </w:r>
            <w:r w:rsidR="00857B1B" w:rsidRPr="00F35EB1">
              <w:rPr>
                <w:rFonts w:ascii="Arial" w:eastAsia="Calibri" w:hAnsi="Arial" w:cs="Arial"/>
                <w:color w:val="0070C0"/>
                <w:sz w:val="22"/>
                <w:szCs w:val="22"/>
              </w:rPr>
              <w:t>2</w:t>
            </w:r>
            <w:r w:rsidR="001A1E5B" w:rsidRPr="00F35EB1">
              <w:rPr>
                <w:rFonts w:ascii="Arial" w:eastAsia="Calibri" w:hAnsi="Arial" w:cs="Arial"/>
                <w:color w:val="0070C0"/>
                <w:sz w:val="22"/>
                <w:szCs w:val="22"/>
              </w:rPr>
              <w:t>4</w:t>
            </w:r>
          </w:p>
        </w:tc>
        <w:tc>
          <w:tcPr>
            <w:tcW w:w="8118" w:type="dxa"/>
            <w:shd w:val="clear" w:color="auto" w:fill="auto"/>
          </w:tcPr>
          <w:p w14:paraId="44392AA9"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 xml:space="preserve">Design new signs </w:t>
            </w:r>
          </w:p>
        </w:tc>
      </w:tr>
      <w:tr w:rsidR="00251CFC" w:rsidRPr="00ED67DB" w14:paraId="7690B444" w14:textId="77777777" w:rsidTr="00ED67DB">
        <w:tc>
          <w:tcPr>
            <w:tcW w:w="1458" w:type="dxa"/>
            <w:shd w:val="clear" w:color="auto" w:fill="auto"/>
          </w:tcPr>
          <w:p w14:paraId="3AAC0351"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Jan. 20</w:t>
            </w:r>
            <w:r w:rsidR="00857B1B" w:rsidRPr="00F35EB1">
              <w:rPr>
                <w:rFonts w:ascii="Arial" w:eastAsia="Calibri" w:hAnsi="Arial" w:cs="Arial"/>
                <w:color w:val="0070C0"/>
                <w:sz w:val="22"/>
                <w:szCs w:val="22"/>
              </w:rPr>
              <w:t>2</w:t>
            </w:r>
            <w:r w:rsidR="001A1E5B" w:rsidRPr="00F35EB1">
              <w:rPr>
                <w:rFonts w:ascii="Arial" w:eastAsia="Calibri" w:hAnsi="Arial" w:cs="Arial"/>
                <w:color w:val="0070C0"/>
                <w:sz w:val="22"/>
                <w:szCs w:val="22"/>
              </w:rPr>
              <w:t>5</w:t>
            </w:r>
          </w:p>
        </w:tc>
        <w:tc>
          <w:tcPr>
            <w:tcW w:w="8118" w:type="dxa"/>
            <w:shd w:val="clear" w:color="auto" w:fill="auto"/>
          </w:tcPr>
          <w:p w14:paraId="74081EC0"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 xml:space="preserve">Parking lot assessment </w:t>
            </w:r>
          </w:p>
        </w:tc>
      </w:tr>
      <w:tr w:rsidR="00251CFC" w:rsidRPr="00ED67DB" w14:paraId="2219B187" w14:textId="77777777" w:rsidTr="00ED67DB">
        <w:tc>
          <w:tcPr>
            <w:tcW w:w="1458" w:type="dxa"/>
            <w:shd w:val="clear" w:color="auto" w:fill="auto"/>
          </w:tcPr>
          <w:p w14:paraId="2860931C"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Feb. 20</w:t>
            </w:r>
            <w:r w:rsidR="00857B1B" w:rsidRPr="00F35EB1">
              <w:rPr>
                <w:rFonts w:ascii="Arial" w:eastAsia="Calibri" w:hAnsi="Arial" w:cs="Arial"/>
                <w:color w:val="0070C0"/>
                <w:sz w:val="22"/>
                <w:szCs w:val="22"/>
              </w:rPr>
              <w:t>2</w:t>
            </w:r>
            <w:r w:rsidR="001A1E5B" w:rsidRPr="00F35EB1">
              <w:rPr>
                <w:rFonts w:ascii="Arial" w:eastAsia="Calibri" w:hAnsi="Arial" w:cs="Arial"/>
                <w:color w:val="0070C0"/>
                <w:sz w:val="22"/>
                <w:szCs w:val="22"/>
              </w:rPr>
              <w:t>5</w:t>
            </w:r>
          </w:p>
        </w:tc>
        <w:tc>
          <w:tcPr>
            <w:tcW w:w="8118" w:type="dxa"/>
            <w:shd w:val="clear" w:color="auto" w:fill="auto"/>
          </w:tcPr>
          <w:p w14:paraId="1BF85D22"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Species assessment</w:t>
            </w:r>
          </w:p>
        </w:tc>
      </w:tr>
      <w:tr w:rsidR="00251CFC" w:rsidRPr="00ED67DB" w14:paraId="06DAC167" w14:textId="77777777" w:rsidTr="00ED67DB">
        <w:tc>
          <w:tcPr>
            <w:tcW w:w="1458" w:type="dxa"/>
            <w:shd w:val="clear" w:color="auto" w:fill="auto"/>
          </w:tcPr>
          <w:p w14:paraId="4EBC4928"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March 20</w:t>
            </w:r>
            <w:r w:rsidR="00857B1B" w:rsidRPr="00F35EB1">
              <w:rPr>
                <w:rFonts w:ascii="Arial" w:eastAsia="Calibri" w:hAnsi="Arial" w:cs="Arial"/>
                <w:color w:val="0070C0"/>
                <w:sz w:val="22"/>
                <w:szCs w:val="22"/>
              </w:rPr>
              <w:t>2</w:t>
            </w:r>
            <w:r w:rsidR="001A1E5B" w:rsidRPr="00F35EB1">
              <w:rPr>
                <w:rFonts w:ascii="Arial" w:eastAsia="Calibri" w:hAnsi="Arial" w:cs="Arial"/>
                <w:color w:val="0070C0"/>
                <w:sz w:val="22"/>
                <w:szCs w:val="22"/>
              </w:rPr>
              <w:t>5</w:t>
            </w:r>
          </w:p>
        </w:tc>
        <w:tc>
          <w:tcPr>
            <w:tcW w:w="8118" w:type="dxa"/>
            <w:shd w:val="clear" w:color="auto" w:fill="auto"/>
          </w:tcPr>
          <w:p w14:paraId="284F5774"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 xml:space="preserve">Species assessment, install new signs </w:t>
            </w:r>
          </w:p>
        </w:tc>
      </w:tr>
      <w:tr w:rsidR="00251CFC" w:rsidRPr="00ED67DB" w14:paraId="2F6E4C1B" w14:textId="77777777" w:rsidTr="00ED67DB">
        <w:tc>
          <w:tcPr>
            <w:tcW w:w="1458" w:type="dxa"/>
            <w:shd w:val="clear" w:color="auto" w:fill="auto"/>
          </w:tcPr>
          <w:p w14:paraId="113A521B"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April 20</w:t>
            </w:r>
            <w:r w:rsidR="00857B1B" w:rsidRPr="00F35EB1">
              <w:rPr>
                <w:rFonts w:ascii="Arial" w:eastAsia="Calibri" w:hAnsi="Arial" w:cs="Arial"/>
                <w:color w:val="0070C0"/>
                <w:sz w:val="22"/>
                <w:szCs w:val="22"/>
              </w:rPr>
              <w:t>2</w:t>
            </w:r>
            <w:r w:rsidR="001A1E5B" w:rsidRPr="00F35EB1">
              <w:rPr>
                <w:rFonts w:ascii="Arial" w:eastAsia="Calibri" w:hAnsi="Arial" w:cs="Arial"/>
                <w:color w:val="0070C0"/>
                <w:sz w:val="22"/>
                <w:szCs w:val="22"/>
              </w:rPr>
              <w:t>5</w:t>
            </w:r>
          </w:p>
        </w:tc>
        <w:tc>
          <w:tcPr>
            <w:tcW w:w="8118" w:type="dxa"/>
            <w:shd w:val="clear" w:color="auto" w:fill="auto"/>
          </w:tcPr>
          <w:p w14:paraId="056C8671"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 xml:space="preserve">Habitat maintenance (late Spring: April-June), parking lot maintenance </w:t>
            </w:r>
          </w:p>
        </w:tc>
      </w:tr>
      <w:tr w:rsidR="00251CFC" w:rsidRPr="00ED67DB" w14:paraId="62ECCA46" w14:textId="77777777" w:rsidTr="00ED67DB">
        <w:tc>
          <w:tcPr>
            <w:tcW w:w="1458" w:type="dxa"/>
            <w:shd w:val="clear" w:color="auto" w:fill="auto"/>
          </w:tcPr>
          <w:p w14:paraId="356A8459"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May 20</w:t>
            </w:r>
            <w:r w:rsidR="00857B1B" w:rsidRPr="00F35EB1">
              <w:rPr>
                <w:rFonts w:ascii="Arial" w:eastAsia="Calibri" w:hAnsi="Arial" w:cs="Arial"/>
                <w:color w:val="0070C0"/>
                <w:sz w:val="22"/>
                <w:szCs w:val="22"/>
              </w:rPr>
              <w:t>2</w:t>
            </w:r>
            <w:r w:rsidR="001A1E5B" w:rsidRPr="00F35EB1">
              <w:rPr>
                <w:rFonts w:ascii="Arial" w:eastAsia="Calibri" w:hAnsi="Arial" w:cs="Arial"/>
                <w:color w:val="0070C0"/>
                <w:sz w:val="22"/>
                <w:szCs w:val="22"/>
              </w:rPr>
              <w:t>5</w:t>
            </w:r>
          </w:p>
        </w:tc>
        <w:tc>
          <w:tcPr>
            <w:tcW w:w="8118" w:type="dxa"/>
            <w:shd w:val="clear" w:color="auto" w:fill="auto"/>
          </w:tcPr>
          <w:p w14:paraId="52640A52"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Habitat maintenance (late Spring: April-June)</w:t>
            </w:r>
          </w:p>
        </w:tc>
      </w:tr>
      <w:tr w:rsidR="00251CFC" w:rsidRPr="00ED67DB" w14:paraId="7B614C50" w14:textId="77777777" w:rsidTr="00ED67DB">
        <w:tc>
          <w:tcPr>
            <w:tcW w:w="1458" w:type="dxa"/>
            <w:shd w:val="clear" w:color="auto" w:fill="auto"/>
          </w:tcPr>
          <w:p w14:paraId="3118BB25"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June 20</w:t>
            </w:r>
            <w:r w:rsidR="00857B1B" w:rsidRPr="00F35EB1">
              <w:rPr>
                <w:rFonts w:ascii="Arial" w:eastAsia="Calibri" w:hAnsi="Arial" w:cs="Arial"/>
                <w:color w:val="0070C0"/>
                <w:sz w:val="22"/>
                <w:szCs w:val="22"/>
              </w:rPr>
              <w:t>2</w:t>
            </w:r>
            <w:r w:rsidR="001A1E5B" w:rsidRPr="00F35EB1">
              <w:rPr>
                <w:rFonts w:ascii="Arial" w:eastAsia="Calibri" w:hAnsi="Arial" w:cs="Arial"/>
                <w:color w:val="0070C0"/>
                <w:sz w:val="22"/>
                <w:szCs w:val="22"/>
              </w:rPr>
              <w:t>5</w:t>
            </w:r>
          </w:p>
        </w:tc>
        <w:tc>
          <w:tcPr>
            <w:tcW w:w="8118" w:type="dxa"/>
            <w:shd w:val="clear" w:color="auto" w:fill="auto"/>
          </w:tcPr>
          <w:p w14:paraId="1CD03A82" w14:textId="77777777" w:rsidR="00251CFC" w:rsidRPr="00F35EB1" w:rsidRDefault="00251CFC" w:rsidP="00ED67DB">
            <w:pPr>
              <w:jc w:val="both"/>
              <w:rPr>
                <w:rFonts w:ascii="Arial" w:eastAsia="Calibri" w:hAnsi="Arial" w:cs="Arial"/>
                <w:color w:val="0070C0"/>
                <w:sz w:val="22"/>
                <w:szCs w:val="22"/>
              </w:rPr>
            </w:pPr>
            <w:r w:rsidRPr="00F35EB1">
              <w:rPr>
                <w:rFonts w:ascii="Arial" w:eastAsia="Calibri" w:hAnsi="Arial" w:cs="Arial"/>
                <w:color w:val="0070C0"/>
                <w:sz w:val="22"/>
                <w:szCs w:val="22"/>
              </w:rPr>
              <w:t>Habitat maintenance (late Spring: April-June)</w:t>
            </w:r>
          </w:p>
        </w:tc>
      </w:tr>
    </w:tbl>
    <w:p w14:paraId="5EB99704" w14:textId="77777777" w:rsidR="004A3780" w:rsidRDefault="004A3780" w:rsidP="00FC328A">
      <w:pPr>
        <w:jc w:val="both"/>
        <w:rPr>
          <w:rFonts w:ascii="Arial" w:hAnsi="Arial" w:cs="Arial"/>
        </w:rPr>
      </w:pPr>
    </w:p>
    <w:p w14:paraId="10E35B55" w14:textId="77777777" w:rsidR="002909B9" w:rsidRPr="00B23CEC" w:rsidRDefault="002909B9" w:rsidP="00FC328A">
      <w:pPr>
        <w:jc w:val="both"/>
        <w:rPr>
          <w:rFonts w:ascii="Arial" w:hAnsi="Arial" w:cs="Arial"/>
          <w:color w:val="FF0000"/>
        </w:rPr>
      </w:pPr>
      <w:r w:rsidRPr="00F35EB1">
        <w:rPr>
          <w:rFonts w:ascii="Arial" w:hAnsi="Arial" w:cs="Arial"/>
          <w:color w:val="0070C0"/>
        </w:rPr>
        <w:t xml:space="preserve">Describe significant milestones in completing the project and any accomplishments </w:t>
      </w:r>
      <w:r w:rsidR="00251CFC" w:rsidRPr="00F35EB1">
        <w:rPr>
          <w:rFonts w:ascii="Arial" w:hAnsi="Arial" w:cs="Arial"/>
          <w:color w:val="0070C0"/>
        </w:rPr>
        <w:t>expected during the grant</w:t>
      </w:r>
      <w:r w:rsidR="00F35329" w:rsidRPr="00F35EB1">
        <w:rPr>
          <w:rFonts w:ascii="Arial" w:hAnsi="Arial" w:cs="Arial"/>
          <w:color w:val="0070C0"/>
        </w:rPr>
        <w:t xml:space="preserve"> cycle</w:t>
      </w:r>
      <w:r w:rsidR="00251CFC" w:rsidRPr="00F35EB1">
        <w:rPr>
          <w:rFonts w:ascii="Arial" w:hAnsi="Arial" w:cs="Arial"/>
          <w:color w:val="0070C0"/>
        </w:rPr>
        <w:t xml:space="preserve">. </w:t>
      </w:r>
      <w:r w:rsidR="004A3780" w:rsidRPr="00F35EB1">
        <w:rPr>
          <w:rFonts w:ascii="Arial" w:hAnsi="Arial" w:cs="Arial"/>
          <w:color w:val="0070C0"/>
        </w:rPr>
        <w:t xml:space="preserve">(See examples in </w:t>
      </w:r>
      <w:r w:rsidR="00F35329" w:rsidRPr="00F35EB1">
        <w:rPr>
          <w:rFonts w:ascii="Arial" w:hAnsi="Arial" w:cs="Arial"/>
          <w:color w:val="0070C0"/>
        </w:rPr>
        <w:t xml:space="preserve">the </w:t>
      </w:r>
      <w:r w:rsidR="004A3780" w:rsidRPr="00F35EB1">
        <w:rPr>
          <w:rFonts w:ascii="Arial" w:hAnsi="Arial" w:cs="Arial"/>
          <w:color w:val="0070C0"/>
        </w:rPr>
        <w:t xml:space="preserve">table </w:t>
      </w:r>
      <w:r w:rsidR="00F35329" w:rsidRPr="00F35EB1">
        <w:rPr>
          <w:rFonts w:ascii="Arial" w:hAnsi="Arial" w:cs="Arial"/>
          <w:color w:val="0070C0"/>
        </w:rPr>
        <w:t>above</w:t>
      </w:r>
      <w:r w:rsidR="004A3780" w:rsidRPr="00F35EB1">
        <w:rPr>
          <w:rFonts w:ascii="Arial" w:hAnsi="Arial" w:cs="Arial"/>
          <w:color w:val="0070C0"/>
        </w:rPr>
        <w:t>)</w:t>
      </w:r>
      <w:r w:rsidR="00F35329" w:rsidRPr="00F35EB1">
        <w:rPr>
          <w:rFonts w:ascii="Arial" w:hAnsi="Arial" w:cs="Arial"/>
          <w:color w:val="0070C0"/>
        </w:rPr>
        <w:t>.</w:t>
      </w:r>
      <w:r w:rsidR="00C73D27" w:rsidRPr="00F35EB1">
        <w:rPr>
          <w:rFonts w:ascii="Arial" w:hAnsi="Arial" w:cs="Arial"/>
          <w:color w:val="0070C0"/>
        </w:rPr>
        <w:t xml:space="preserve"> </w:t>
      </w:r>
      <w:hyperlink r:id="rId24" w:history="1">
        <w:r w:rsidR="00C73D27" w:rsidRPr="00807046">
          <w:rPr>
            <w:rStyle w:val="Hyperlink"/>
            <w:rFonts w:ascii="Arial" w:hAnsi="Arial" w:cs="Arial"/>
            <w:b/>
            <w:sz w:val="20"/>
            <w:szCs w:val="20"/>
          </w:rPr>
          <w:t>(50 CFR 80.8</w:t>
        </w:r>
        <w:r w:rsidR="007924C3">
          <w:rPr>
            <w:rStyle w:val="Hyperlink"/>
            <w:rFonts w:ascii="Arial" w:hAnsi="Arial" w:cs="Arial"/>
            <w:b/>
            <w:sz w:val="20"/>
            <w:szCs w:val="20"/>
          </w:rPr>
          <w:t>2</w:t>
        </w:r>
        <w:r w:rsidR="00C73D27" w:rsidRPr="00807046">
          <w:rPr>
            <w:rStyle w:val="Hyperlink"/>
            <w:rFonts w:ascii="Arial" w:hAnsi="Arial" w:cs="Arial"/>
            <w:b/>
            <w:sz w:val="20"/>
            <w:szCs w:val="20"/>
          </w:rPr>
          <w:t>)(c)(1</w:t>
        </w:r>
        <w:r w:rsidR="007924C3">
          <w:rPr>
            <w:rStyle w:val="Hyperlink"/>
            <w:rFonts w:ascii="Arial" w:hAnsi="Arial" w:cs="Arial"/>
            <w:b/>
            <w:sz w:val="20"/>
            <w:szCs w:val="20"/>
          </w:rPr>
          <w:t>3</w:t>
        </w:r>
        <w:r w:rsidR="00C73D27" w:rsidRPr="00807046">
          <w:rPr>
            <w:rStyle w:val="Hyperlink"/>
            <w:rFonts w:ascii="Arial" w:hAnsi="Arial" w:cs="Arial"/>
            <w:b/>
            <w:sz w:val="20"/>
            <w:szCs w:val="20"/>
          </w:rPr>
          <w:t>)</w:t>
        </w:r>
      </w:hyperlink>
    </w:p>
    <w:p w14:paraId="7D338E69" w14:textId="77777777" w:rsidR="002909B9" w:rsidRPr="009E07D8" w:rsidRDefault="002909B9" w:rsidP="00FC328A">
      <w:pPr>
        <w:pStyle w:val="ListParagraph"/>
        <w:jc w:val="both"/>
        <w:rPr>
          <w:rFonts w:ascii="Arial" w:hAnsi="Arial" w:cs="Arial"/>
          <w:u w:val="single"/>
        </w:rPr>
      </w:pPr>
    </w:p>
    <w:p w14:paraId="3DEB5DBD" w14:textId="77777777" w:rsidR="00885F38" w:rsidRDefault="00334CAF" w:rsidP="00885F38">
      <w:pPr>
        <w:jc w:val="both"/>
        <w:rPr>
          <w:rFonts w:ascii="Arial" w:hAnsi="Arial" w:cs="Arial"/>
          <w:b/>
          <w:sz w:val="20"/>
          <w:szCs w:val="20"/>
        </w:rPr>
      </w:pPr>
      <w:r w:rsidRPr="00BE2CAC">
        <w:rPr>
          <w:rStyle w:val="Heading1Char"/>
          <w:rFonts w:ascii="Arial" w:hAnsi="Arial" w:cs="Arial"/>
          <w:b/>
          <w:bCs/>
          <w:color w:val="auto"/>
          <w:sz w:val="24"/>
          <w:szCs w:val="24"/>
          <w:u w:val="single"/>
        </w:rPr>
        <w:t xml:space="preserve">ENVIRONMENTAL </w:t>
      </w:r>
      <w:r w:rsidR="000E4315" w:rsidRPr="00BE2CAC">
        <w:rPr>
          <w:rStyle w:val="Heading1Char"/>
          <w:rFonts w:ascii="Arial" w:hAnsi="Arial" w:cs="Arial"/>
          <w:b/>
          <w:bCs/>
          <w:color w:val="auto"/>
          <w:sz w:val="24"/>
          <w:szCs w:val="24"/>
          <w:u w:val="single"/>
        </w:rPr>
        <w:t>COMPLIANCE</w:t>
      </w:r>
      <w:r w:rsidR="000E4315" w:rsidRPr="003371E3">
        <w:rPr>
          <w:rFonts w:ascii="Arial" w:hAnsi="Arial" w:cs="Arial"/>
          <w:b/>
          <w:u w:val="single"/>
        </w:rPr>
        <w:t>:</w:t>
      </w:r>
      <w:r w:rsidR="006E701B" w:rsidRPr="009E07D8">
        <w:rPr>
          <w:rFonts w:ascii="Arial" w:hAnsi="Arial" w:cs="Arial"/>
        </w:rPr>
        <w:t xml:space="preserve"> </w:t>
      </w:r>
      <w:r w:rsidR="00885F38" w:rsidRPr="00F35EB1">
        <w:rPr>
          <w:rFonts w:ascii="Arial" w:hAnsi="Arial" w:cs="Arial"/>
          <w:color w:val="0070C0"/>
        </w:rPr>
        <w:t xml:space="preserve">Provide any information relevant to ensuring compliance with applicable federal laws, including the following: </w:t>
      </w:r>
      <w:hyperlink r:id="rId25" w:history="1">
        <w:r w:rsidR="00885F38">
          <w:rPr>
            <w:rStyle w:val="Hyperlink"/>
            <w:rFonts w:ascii="Arial" w:hAnsi="Arial" w:cs="Arial"/>
            <w:b/>
            <w:sz w:val="20"/>
            <w:szCs w:val="20"/>
          </w:rPr>
          <w:t>(50 CFR 80.8</w:t>
        </w:r>
        <w:r w:rsidR="007924C3">
          <w:rPr>
            <w:rStyle w:val="Hyperlink"/>
            <w:rFonts w:ascii="Arial" w:hAnsi="Arial" w:cs="Arial"/>
            <w:b/>
            <w:sz w:val="20"/>
            <w:szCs w:val="20"/>
          </w:rPr>
          <w:t>2</w:t>
        </w:r>
        <w:r w:rsidR="00885F38">
          <w:rPr>
            <w:rStyle w:val="Hyperlink"/>
            <w:rFonts w:ascii="Arial" w:hAnsi="Arial" w:cs="Arial"/>
            <w:b/>
            <w:sz w:val="20"/>
            <w:szCs w:val="20"/>
          </w:rPr>
          <w:t>)(c)(1</w:t>
        </w:r>
        <w:r w:rsidR="007924C3">
          <w:rPr>
            <w:rStyle w:val="Hyperlink"/>
            <w:rFonts w:ascii="Arial" w:hAnsi="Arial" w:cs="Arial"/>
            <w:b/>
            <w:sz w:val="20"/>
            <w:szCs w:val="20"/>
          </w:rPr>
          <w:t>4</w:t>
        </w:r>
        <w:r w:rsidR="00885F38">
          <w:rPr>
            <w:rStyle w:val="Hyperlink"/>
            <w:rFonts w:ascii="Arial" w:hAnsi="Arial" w:cs="Arial"/>
            <w:b/>
            <w:sz w:val="20"/>
            <w:szCs w:val="20"/>
          </w:rPr>
          <w:t>)(ii)</w:t>
        </w:r>
      </w:hyperlink>
    </w:p>
    <w:p w14:paraId="0977DE6D" w14:textId="77777777" w:rsidR="00885F38" w:rsidRPr="00F35EB1" w:rsidRDefault="00885F38" w:rsidP="00885F38">
      <w:pPr>
        <w:jc w:val="both"/>
        <w:rPr>
          <w:rFonts w:ascii="Arial" w:hAnsi="Arial" w:cs="Arial"/>
          <w:bCs/>
          <w:color w:val="0070C0"/>
        </w:rPr>
      </w:pPr>
      <w:r w:rsidRPr="00F35EB1">
        <w:rPr>
          <w:rFonts w:ascii="Arial" w:hAnsi="Arial" w:cs="Arial"/>
          <w:bCs/>
          <w:color w:val="0070C0"/>
          <w:highlight w:val="yellow"/>
        </w:rPr>
        <w:t xml:space="preserve">Please include any applicable </w:t>
      </w:r>
      <w:proofErr w:type="spellStart"/>
      <w:r w:rsidRPr="00F35EB1">
        <w:rPr>
          <w:rFonts w:ascii="Arial" w:hAnsi="Arial" w:cs="Arial"/>
          <w:bCs/>
          <w:color w:val="0070C0"/>
          <w:highlight w:val="yellow"/>
        </w:rPr>
        <w:t>iPac</w:t>
      </w:r>
      <w:proofErr w:type="spellEnd"/>
      <w:r w:rsidRPr="00F35EB1">
        <w:rPr>
          <w:rFonts w:ascii="Arial" w:hAnsi="Arial" w:cs="Arial"/>
          <w:bCs/>
          <w:color w:val="0070C0"/>
          <w:highlight w:val="yellow"/>
        </w:rPr>
        <w:t>, NMFS and/or permits related to field work. If local USFWS Ecological Services Office requires consultation; initiate and provide relevant documentation.</w:t>
      </w:r>
      <w:r w:rsidRPr="00F35EB1">
        <w:rPr>
          <w:rFonts w:ascii="Arial" w:hAnsi="Arial" w:cs="Arial"/>
          <w:bCs/>
          <w:color w:val="0070C0"/>
        </w:rPr>
        <w:t xml:space="preserve"> </w:t>
      </w:r>
    </w:p>
    <w:p w14:paraId="569CA901" w14:textId="77777777" w:rsidR="00885F38" w:rsidRDefault="00885F38" w:rsidP="00885F38">
      <w:pPr>
        <w:jc w:val="both"/>
        <w:rPr>
          <w:rFonts w:ascii="Arial" w:hAnsi="Arial" w:cs="Arial"/>
          <w:color w:val="FF0000"/>
        </w:rPr>
      </w:pPr>
    </w:p>
    <w:p w14:paraId="530C680C" w14:textId="77777777" w:rsidR="00885F38" w:rsidRDefault="00885F38" w:rsidP="005A2972">
      <w:pPr>
        <w:numPr>
          <w:ilvl w:val="1"/>
          <w:numId w:val="24"/>
        </w:numPr>
        <w:tabs>
          <w:tab w:val="clear" w:pos="1440"/>
        </w:tabs>
        <w:ind w:left="360"/>
        <w:jc w:val="both"/>
        <w:rPr>
          <w:rFonts w:ascii="Arial" w:hAnsi="Arial" w:cs="Arial"/>
        </w:rPr>
      </w:pPr>
      <w:r>
        <w:rPr>
          <w:rFonts w:ascii="Arial" w:hAnsi="Arial" w:cs="Arial"/>
        </w:rPr>
        <w:t xml:space="preserve">NATIONAL ENVIRONMENTAL POLICY ACT (NEPA): </w:t>
      </w:r>
      <w:r w:rsidRPr="00F35EB1">
        <w:rPr>
          <w:rFonts w:ascii="Arial" w:hAnsi="Arial" w:cs="Arial"/>
          <w:color w:val="0070C0"/>
        </w:rPr>
        <w:t xml:space="preserve">Provide any information that may be relevant to compliance by the Wildlife &amp; Sport Fish Restoration (WSFR) Checklists for NEPA Categorical Exclusions &amp; Extraordinary Circumstances Compiled from current regulations as of May, 20, 2010.  Attach copies of NEPA documents as appendices.  Further NEPA guidance to states can be found in the WSFR toolkit.  </w:t>
      </w:r>
    </w:p>
    <w:p w14:paraId="1E0088A7" w14:textId="77777777" w:rsidR="00885F38" w:rsidRDefault="00626A15" w:rsidP="00885F38">
      <w:pPr>
        <w:ind w:left="360"/>
        <w:jc w:val="both"/>
        <w:rPr>
          <w:rFonts w:ascii="Arial" w:hAnsi="Arial" w:cs="Arial"/>
        </w:rPr>
      </w:pPr>
      <w:hyperlink r:id="rId26" w:history="1">
        <w:r w:rsidR="00885F38">
          <w:rPr>
            <w:rStyle w:val="Hyperlink"/>
            <w:rFonts w:ascii="Arial" w:hAnsi="Arial" w:cs="Arial"/>
          </w:rPr>
          <w:t>https://fawiki.fws.gov/display/WTK/Service+Handbook?preview=%2F5931150%2F6684704%2FNEPA-G2S.pdf</w:t>
        </w:r>
      </w:hyperlink>
    </w:p>
    <w:p w14:paraId="15871E8D" w14:textId="77777777" w:rsidR="00885F38" w:rsidRDefault="00885F38" w:rsidP="00885F38">
      <w:pPr>
        <w:ind w:left="360"/>
        <w:jc w:val="both"/>
        <w:rPr>
          <w:rFonts w:ascii="Arial" w:hAnsi="Arial" w:cs="Arial"/>
        </w:rPr>
      </w:pPr>
    </w:p>
    <w:p w14:paraId="7BABBD51" w14:textId="77777777" w:rsidR="00885F38" w:rsidRPr="00DB17D9" w:rsidRDefault="00885F38" w:rsidP="00885F38">
      <w:pPr>
        <w:numPr>
          <w:ilvl w:val="1"/>
          <w:numId w:val="24"/>
        </w:numPr>
        <w:tabs>
          <w:tab w:val="num" w:pos="360"/>
        </w:tabs>
        <w:ind w:left="360"/>
        <w:jc w:val="both"/>
        <w:rPr>
          <w:rFonts w:ascii="Arial" w:hAnsi="Arial" w:cs="Arial"/>
          <w:highlight w:val="yellow"/>
        </w:rPr>
      </w:pPr>
      <w:r>
        <w:rPr>
          <w:rFonts w:ascii="Arial" w:hAnsi="Arial" w:cs="Arial"/>
        </w:rPr>
        <w:t xml:space="preserve">ENDANGERED SPECIES ACT (ESA): </w:t>
      </w:r>
      <w:r w:rsidRPr="00F35EB1">
        <w:rPr>
          <w:rFonts w:ascii="Arial" w:hAnsi="Arial" w:cs="Arial"/>
          <w:color w:val="0070C0"/>
        </w:rPr>
        <w:t xml:space="preserve">Provide any information that may be relevant to compliance by completing the Endangered Species Act (ESA) Evaluation Form.  Attach copies of current biological opinions or recovery permits. </w:t>
      </w:r>
      <w:r w:rsidRPr="00F35EB1">
        <w:rPr>
          <w:rFonts w:ascii="Arial" w:hAnsi="Arial" w:cs="Arial"/>
          <w:color w:val="0070C0"/>
          <w:highlight w:val="yellow"/>
        </w:rPr>
        <w:t>Form needs to include complete conservation measures to avoid, minimize or mitigate any potential take of listed species.</w:t>
      </w:r>
      <w:r w:rsidR="00DB17D9" w:rsidRPr="00F35EB1">
        <w:rPr>
          <w:rFonts w:ascii="Arial" w:hAnsi="Arial" w:cs="Arial"/>
          <w:color w:val="0070C0"/>
          <w:highlight w:val="yellow"/>
        </w:rPr>
        <w:t xml:space="preserve"> Explanation and the rational as to </w:t>
      </w:r>
      <w:r w:rsidR="00B16B29" w:rsidRPr="00F35EB1">
        <w:rPr>
          <w:rFonts w:ascii="Arial" w:hAnsi="Arial" w:cs="Arial"/>
          <w:color w:val="0070C0"/>
          <w:highlight w:val="yellow"/>
        </w:rPr>
        <w:t>“</w:t>
      </w:r>
      <w:r w:rsidR="00DB17D9" w:rsidRPr="00F35EB1">
        <w:rPr>
          <w:rFonts w:ascii="Arial" w:hAnsi="Arial" w:cs="Arial"/>
          <w:color w:val="0070C0"/>
          <w:highlight w:val="yellow"/>
        </w:rPr>
        <w:t>why</w:t>
      </w:r>
      <w:r w:rsidR="00B16B29" w:rsidRPr="00F35EB1">
        <w:rPr>
          <w:rFonts w:ascii="Arial" w:hAnsi="Arial" w:cs="Arial"/>
          <w:color w:val="0070C0"/>
          <w:highlight w:val="yellow"/>
        </w:rPr>
        <w:t>”</w:t>
      </w:r>
      <w:r w:rsidR="00DB17D9" w:rsidRPr="00F35EB1">
        <w:rPr>
          <w:rFonts w:ascii="Arial" w:hAnsi="Arial" w:cs="Arial"/>
          <w:color w:val="0070C0"/>
          <w:highlight w:val="yellow"/>
        </w:rPr>
        <w:t xml:space="preserve"> a no affect or not likely to adversely affect </w:t>
      </w:r>
      <w:r w:rsidR="00B16B29" w:rsidRPr="00F35EB1">
        <w:rPr>
          <w:rFonts w:ascii="Arial" w:hAnsi="Arial" w:cs="Arial"/>
          <w:color w:val="0070C0"/>
          <w:highlight w:val="yellow"/>
        </w:rPr>
        <w:t xml:space="preserve">determination was made </w:t>
      </w:r>
      <w:r w:rsidR="00DB17D9" w:rsidRPr="00F35EB1">
        <w:rPr>
          <w:rFonts w:ascii="Arial" w:hAnsi="Arial" w:cs="Arial"/>
          <w:color w:val="0070C0"/>
          <w:highlight w:val="yellow"/>
        </w:rPr>
        <w:t>should be discussed.</w:t>
      </w:r>
    </w:p>
    <w:p w14:paraId="068AD22D" w14:textId="77777777" w:rsidR="00885F38" w:rsidRDefault="00626A15" w:rsidP="00885F38">
      <w:pPr>
        <w:ind w:left="360"/>
        <w:jc w:val="both"/>
        <w:rPr>
          <w:rFonts w:ascii="Arial" w:hAnsi="Arial" w:cs="Arial"/>
        </w:rPr>
      </w:pPr>
      <w:hyperlink r:id="rId27" w:history="1">
        <w:r w:rsidR="00885F38">
          <w:rPr>
            <w:rStyle w:val="Hyperlink"/>
            <w:rFonts w:ascii="Arial" w:hAnsi="Arial" w:cs="Arial"/>
          </w:rPr>
          <w:t>https://fawiki.fws.gov/pages/worddav/preview.action?fileName=esconshb.pdf&amp;pageId=5931150</w:t>
        </w:r>
      </w:hyperlink>
    </w:p>
    <w:p w14:paraId="16ADC4AB" w14:textId="77777777" w:rsidR="00885F38" w:rsidRDefault="00885F38" w:rsidP="00885F38">
      <w:pPr>
        <w:jc w:val="both"/>
        <w:rPr>
          <w:rFonts w:ascii="Arial" w:hAnsi="Arial" w:cs="Arial"/>
        </w:rPr>
      </w:pPr>
    </w:p>
    <w:p w14:paraId="235E9011" w14:textId="77777777" w:rsidR="00885F38" w:rsidRDefault="00885F38" w:rsidP="00885F38">
      <w:pPr>
        <w:numPr>
          <w:ilvl w:val="1"/>
          <w:numId w:val="24"/>
        </w:numPr>
        <w:tabs>
          <w:tab w:val="num" w:pos="360"/>
        </w:tabs>
        <w:ind w:left="360"/>
        <w:jc w:val="both"/>
        <w:rPr>
          <w:rFonts w:ascii="Arial" w:hAnsi="Arial" w:cs="Arial"/>
        </w:rPr>
      </w:pPr>
      <w:r>
        <w:rPr>
          <w:rFonts w:ascii="Arial" w:hAnsi="Arial" w:cs="Arial"/>
        </w:rPr>
        <w:t xml:space="preserve">NATIONAL HISTORIC PRESERVATION ACT (NHPA): </w:t>
      </w:r>
      <w:r w:rsidRPr="00F35EB1">
        <w:rPr>
          <w:rFonts w:ascii="Arial" w:hAnsi="Arial" w:cs="Arial"/>
          <w:color w:val="0070C0"/>
        </w:rPr>
        <w:t>Provide any information that may be relevant to compliance with the NHPA, such as locations of historic or cultural properties, surveys, or relevant consultations, concurrences or correspondence with the State Historic Preservation Office (SHPO).  Attach copies of documents as appendices and maps as figures.</w:t>
      </w:r>
    </w:p>
    <w:p w14:paraId="7DC99BA3" w14:textId="77777777" w:rsidR="00885F38" w:rsidRDefault="00626A15" w:rsidP="00885F38">
      <w:pPr>
        <w:ind w:left="360"/>
        <w:jc w:val="both"/>
        <w:rPr>
          <w:rFonts w:ascii="Arial" w:hAnsi="Arial" w:cs="Arial"/>
          <w:bCs/>
        </w:rPr>
      </w:pPr>
      <w:hyperlink r:id="rId28" w:history="1">
        <w:r w:rsidR="00885F38">
          <w:rPr>
            <w:rStyle w:val="Hyperlink"/>
            <w:rFonts w:ascii="Arial" w:hAnsi="Arial" w:cs="Arial"/>
            <w:bCs/>
          </w:rPr>
          <w:t>https://fawiki.fws.gov/pages/viewpage.action?pageId=3244049&amp;preview=%2F3244049%2F6684702%2FNHPA.pdf</w:t>
        </w:r>
      </w:hyperlink>
    </w:p>
    <w:p w14:paraId="3A64B6A6" w14:textId="77777777" w:rsidR="00885F38" w:rsidRDefault="00885F38" w:rsidP="00885F38">
      <w:pPr>
        <w:ind w:firstLine="360"/>
        <w:jc w:val="both"/>
        <w:rPr>
          <w:rFonts w:ascii="Arial" w:hAnsi="Arial" w:cs="Arial"/>
          <w:b/>
          <w:sz w:val="20"/>
          <w:szCs w:val="20"/>
        </w:rPr>
      </w:pPr>
    </w:p>
    <w:p w14:paraId="44BFD0A7" w14:textId="77777777" w:rsidR="003029C7" w:rsidRDefault="003029C7" w:rsidP="00885F38">
      <w:pPr>
        <w:jc w:val="both"/>
        <w:rPr>
          <w:rFonts w:ascii="Arial" w:hAnsi="Arial" w:cs="Arial"/>
          <w:b/>
          <w:sz w:val="20"/>
          <w:szCs w:val="20"/>
        </w:rPr>
      </w:pPr>
    </w:p>
    <w:p w14:paraId="0DB4620D" w14:textId="77777777" w:rsidR="005A2972" w:rsidRPr="005A2972" w:rsidRDefault="003029C7" w:rsidP="00FC328A">
      <w:pPr>
        <w:numPr>
          <w:ilvl w:val="1"/>
          <w:numId w:val="1"/>
        </w:numPr>
        <w:tabs>
          <w:tab w:val="clear" w:pos="1440"/>
          <w:tab w:val="num" w:pos="360"/>
        </w:tabs>
        <w:ind w:left="360"/>
        <w:jc w:val="both"/>
        <w:rPr>
          <w:rFonts w:ascii="Arial" w:hAnsi="Arial" w:cs="Arial"/>
          <w:i/>
          <w:u w:val="single"/>
        </w:rPr>
      </w:pPr>
      <w:r w:rsidRPr="003029C7">
        <w:rPr>
          <w:rFonts w:ascii="Arial" w:hAnsi="Arial" w:cs="Arial"/>
          <w:bCs/>
        </w:rPr>
        <w:lastRenderedPageBreak/>
        <w:t xml:space="preserve">BALD AND GOLDEN EAGLE PROTECTION ACT (EAGLE ACT): </w:t>
      </w:r>
    </w:p>
    <w:p w14:paraId="5C2235DB" w14:textId="77777777" w:rsidR="005A2972" w:rsidRDefault="003029C7" w:rsidP="005A2972">
      <w:pPr>
        <w:ind w:left="360"/>
        <w:jc w:val="both"/>
        <w:rPr>
          <w:rFonts w:ascii="Arial" w:hAnsi="Arial" w:cs="Arial"/>
        </w:rPr>
      </w:pPr>
      <w:r w:rsidRPr="00F35EB1">
        <w:rPr>
          <w:rFonts w:ascii="Arial" w:hAnsi="Arial" w:cs="Arial"/>
          <w:bCs/>
          <w:color w:val="0070C0"/>
        </w:rPr>
        <w:t xml:space="preserve">If the work is administrative include the following text: </w:t>
      </w:r>
      <w:r w:rsidRPr="003029C7">
        <w:rPr>
          <w:rFonts w:ascii="Arial" w:hAnsi="Arial" w:cs="Arial"/>
          <w:bCs/>
        </w:rPr>
        <w:t xml:space="preserve">The activities proposed in this project are administrative.  </w:t>
      </w:r>
      <w:r w:rsidRPr="003029C7">
        <w:rPr>
          <w:rFonts w:ascii="Arial" w:hAnsi="Arial" w:cs="Arial"/>
        </w:rPr>
        <w:t xml:space="preserve">Therefore, no activities proposed in this project will be conducted within 10 miles of eagle habitat or lead to the disturbance or take of eagles. </w:t>
      </w:r>
    </w:p>
    <w:p w14:paraId="2779080C" w14:textId="77777777" w:rsidR="003029C7" w:rsidRPr="003029C7" w:rsidRDefault="003029C7" w:rsidP="005A2972">
      <w:pPr>
        <w:ind w:left="360"/>
        <w:jc w:val="both"/>
        <w:rPr>
          <w:rFonts w:ascii="Arial" w:hAnsi="Arial" w:cs="Arial"/>
          <w:i/>
          <w:u w:val="single"/>
        </w:rPr>
      </w:pPr>
      <w:r w:rsidRPr="00F35EB1">
        <w:rPr>
          <w:rFonts w:ascii="Arial" w:hAnsi="Arial" w:cs="Arial"/>
          <w:color w:val="0070C0"/>
        </w:rPr>
        <w:t xml:space="preserve">Include the following text in the WSFR compliance documentation if there is any potential for eagles to occur within a 10-mile radius of the project: </w:t>
      </w:r>
      <w:r w:rsidRPr="003029C7">
        <w:rPr>
          <w:rFonts w:ascii="Arial" w:hAnsi="Arial" w:cs="Arial"/>
        </w:rPr>
        <w:t>The Eagle Act (16 U.S.C. 668-668c), has prohibited take of Bald Eagles since 1940 and Golden Eagles since 1962. Take means pursue, shoot, shoot at, poison, wound, kill, capture, trap, collect, destroy, molest, or disturb. Such restrictions help ensure the future viability of eagles in the wild. Under the Eagle Act, “disturb,” is defined as “to agitate or bother a bald or golden eagle to a degree that causes, or is likely to cause, based on the best scientific information available, injury to an eagle, a decrease in its productivity, by substantially interfering with normal breeding, feeding, or sheltering behavior” (Federal Register 72: 31132, June 5, 2007).</w:t>
      </w:r>
      <w:r>
        <w:rPr>
          <w:rFonts w:ascii="Arial" w:hAnsi="Arial" w:cs="Arial"/>
        </w:rPr>
        <w:t xml:space="preserve"> </w:t>
      </w:r>
      <w:r w:rsidRPr="00F35EB1">
        <w:rPr>
          <w:rFonts w:ascii="Arial" w:hAnsi="Arial" w:cs="Arial"/>
          <w:color w:val="0070C0"/>
        </w:rPr>
        <w:t xml:space="preserve">Address how the grant will ensure no Bald Eagles will be pursued, shot, shot at, poisoned, wounded, killed, captured, trapped, collected, destroyed, molested, or disturbed. </w:t>
      </w:r>
      <w:r w:rsidRPr="00F35EB1">
        <w:rPr>
          <w:rFonts w:ascii="Arial" w:hAnsi="Arial" w:cs="Arial"/>
          <w:i/>
          <w:color w:val="0070C0"/>
        </w:rPr>
        <w:t xml:space="preserve">   </w:t>
      </w:r>
    </w:p>
    <w:p w14:paraId="69368701" w14:textId="77777777" w:rsidR="003029C7" w:rsidRDefault="003029C7" w:rsidP="00FC328A">
      <w:pPr>
        <w:tabs>
          <w:tab w:val="num" w:pos="1080"/>
        </w:tabs>
        <w:ind w:left="360" w:hanging="360"/>
        <w:jc w:val="both"/>
        <w:rPr>
          <w:rFonts w:ascii="Arial" w:hAnsi="Arial" w:cs="Arial"/>
          <w:bCs/>
        </w:rPr>
      </w:pPr>
    </w:p>
    <w:p w14:paraId="6BE6189D" w14:textId="77777777" w:rsidR="00D613AF" w:rsidRPr="009E07D8" w:rsidRDefault="00D613AF" w:rsidP="00FC328A">
      <w:pPr>
        <w:numPr>
          <w:ilvl w:val="1"/>
          <w:numId w:val="1"/>
        </w:numPr>
        <w:tabs>
          <w:tab w:val="clear" w:pos="1440"/>
          <w:tab w:val="num" w:pos="360"/>
        </w:tabs>
        <w:ind w:left="360"/>
        <w:jc w:val="both"/>
        <w:rPr>
          <w:rFonts w:ascii="Arial" w:hAnsi="Arial" w:cs="Arial"/>
        </w:rPr>
      </w:pPr>
      <w:r w:rsidRPr="009E07D8">
        <w:rPr>
          <w:rFonts w:ascii="Arial" w:hAnsi="Arial" w:cs="Arial"/>
        </w:rPr>
        <w:t xml:space="preserve">OTHER PERMITS: </w:t>
      </w:r>
      <w:r w:rsidRPr="00F35EB1">
        <w:rPr>
          <w:rFonts w:ascii="Arial" w:hAnsi="Arial" w:cs="Arial"/>
          <w:color w:val="0070C0"/>
        </w:rPr>
        <w:t>List and provide the current status of any other required federal permits (e.g. Clean Water Act, Rivers &amp; Harbors Act, etc.).  Attached copies of completed permits as appendices.</w:t>
      </w:r>
    </w:p>
    <w:p w14:paraId="754B2469" w14:textId="77777777" w:rsidR="00D613AF" w:rsidRPr="009E07D8" w:rsidRDefault="00D613AF" w:rsidP="00FC328A">
      <w:pPr>
        <w:pStyle w:val="ListParagraph"/>
        <w:ind w:left="0"/>
        <w:jc w:val="both"/>
        <w:rPr>
          <w:rFonts w:ascii="Arial" w:hAnsi="Arial" w:cs="Arial"/>
          <w:color w:val="FF0000"/>
        </w:rPr>
      </w:pPr>
    </w:p>
    <w:p w14:paraId="5EC0C734" w14:textId="77777777" w:rsidR="00D613AF" w:rsidRPr="009E07D8" w:rsidRDefault="00D613AF" w:rsidP="00BE2CAC">
      <w:pPr>
        <w:rPr>
          <w:rFonts w:ascii="Arial" w:hAnsi="Arial" w:cs="Arial"/>
        </w:rPr>
      </w:pPr>
      <w:r w:rsidRPr="00BE2CAC">
        <w:rPr>
          <w:rStyle w:val="Heading1Char"/>
          <w:rFonts w:ascii="Arial" w:hAnsi="Arial" w:cs="Arial"/>
          <w:b/>
          <w:bCs/>
          <w:color w:val="auto"/>
          <w:sz w:val="24"/>
          <w:szCs w:val="24"/>
          <w:u w:val="single"/>
        </w:rPr>
        <w:t>REFERENCES:</w:t>
      </w:r>
      <w:r w:rsidRPr="00BE2CAC">
        <w:rPr>
          <w:rFonts w:ascii="Arial" w:hAnsi="Arial" w:cs="Arial"/>
        </w:rPr>
        <w:t xml:space="preserve"> </w:t>
      </w:r>
      <w:r w:rsidRPr="00F35EB1">
        <w:rPr>
          <w:rFonts w:ascii="Arial" w:hAnsi="Arial" w:cs="Arial"/>
          <w:color w:val="0070C0"/>
        </w:rPr>
        <w:t xml:space="preserve">List references used in developing this project statement.  </w:t>
      </w:r>
    </w:p>
    <w:p w14:paraId="24A707DC" w14:textId="77777777" w:rsidR="00D613AF" w:rsidRPr="009E07D8" w:rsidRDefault="00D613AF" w:rsidP="00FC328A">
      <w:pPr>
        <w:ind w:left="720"/>
        <w:jc w:val="both"/>
        <w:rPr>
          <w:rFonts w:ascii="Arial" w:hAnsi="Arial" w:cs="Arial"/>
          <w:color w:val="FF0000"/>
        </w:rPr>
      </w:pPr>
    </w:p>
    <w:p w14:paraId="36E540F7" w14:textId="7A96B879" w:rsidR="000E4315" w:rsidRDefault="00506D7C" w:rsidP="00BE2CAC">
      <w:pPr>
        <w:pStyle w:val="Heading1"/>
        <w:rPr>
          <w:rFonts w:ascii="Arial" w:hAnsi="Arial" w:cs="Arial"/>
          <w:b/>
          <w:bCs/>
          <w:color w:val="auto"/>
          <w:sz w:val="24"/>
          <w:szCs w:val="24"/>
          <w:u w:val="single"/>
        </w:rPr>
      </w:pPr>
      <w:r w:rsidRPr="00BE2CAC">
        <w:rPr>
          <w:rFonts w:ascii="Arial" w:hAnsi="Arial" w:cs="Arial"/>
          <w:b/>
          <w:bCs/>
          <w:color w:val="auto"/>
          <w:sz w:val="24"/>
          <w:szCs w:val="24"/>
          <w:u w:val="single"/>
        </w:rPr>
        <w:t>KEY CONTACTS:</w:t>
      </w:r>
      <w:r w:rsidR="00BE2CAC">
        <w:rPr>
          <w:rFonts w:ascii="Arial" w:hAnsi="Arial" w:cs="Arial"/>
          <w:b/>
          <w:bCs/>
          <w:color w:val="auto"/>
          <w:sz w:val="24"/>
          <w:szCs w:val="24"/>
          <w:u w:val="single"/>
        </w:rPr>
        <w:t xml:space="preserve"> </w:t>
      </w:r>
    </w:p>
    <w:p w14:paraId="60F35BC8" w14:textId="77777777" w:rsidR="00BE2CAC" w:rsidRPr="00BE2CAC" w:rsidRDefault="00BE2CAC" w:rsidP="00BE2CAC"/>
    <w:p w14:paraId="13FA067F" w14:textId="77777777" w:rsidR="00B062F8" w:rsidRPr="009E07D8" w:rsidRDefault="00B062F8" w:rsidP="00FC328A">
      <w:pPr>
        <w:tabs>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p>
    <w:p w14:paraId="79D7E38A" w14:textId="77777777" w:rsidR="0001471E" w:rsidRPr="009E07D8" w:rsidRDefault="0001471E" w:rsidP="00FC328A">
      <w:pPr>
        <w:jc w:val="both"/>
        <w:rPr>
          <w:rFonts w:ascii="Arial" w:hAnsi="Arial" w:cs="Arial"/>
        </w:rPr>
      </w:pPr>
    </w:p>
    <w:p w14:paraId="6A41282E" w14:textId="77777777" w:rsidR="00F07799" w:rsidRPr="009E07D8" w:rsidRDefault="00F07799" w:rsidP="00FC328A">
      <w:pPr>
        <w:jc w:val="both"/>
        <w:rPr>
          <w:rFonts w:ascii="Arial" w:hAnsi="Arial" w:cs="Arial"/>
          <w:sz w:val="52"/>
          <w:szCs w:val="52"/>
        </w:rPr>
      </w:pPr>
    </w:p>
    <w:sectPr w:rsidR="00F07799" w:rsidRPr="009E07D8" w:rsidSect="009E07D8">
      <w:headerReference w:type="default" r:id="rId29"/>
      <w:footerReference w:type="default" r:id="rId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Nelson, Nicole@Wildlife" w:date="2020-12-07T11:09:00Z" w:initials="NN">
    <w:p w14:paraId="60AF6113" w14:textId="7FBA9ECC" w:rsidR="00F207BA" w:rsidRPr="00F207BA" w:rsidRDefault="00F207BA" w:rsidP="005A2972">
      <w:pPr>
        <w:pStyle w:val="CommentText"/>
      </w:pPr>
      <w:r w:rsidRPr="00F207BA">
        <w:rPr>
          <w:rStyle w:val="CommentReference"/>
          <w:rFonts w:ascii="Arial" w:hAnsi="Arial" w:cs="Arial"/>
        </w:rPr>
        <w:annotationRef/>
      </w:r>
      <w:r>
        <w:t xml:space="preserve">Recommend the useful life for vehicles is consistent with </w:t>
      </w:r>
      <w:r w:rsidRPr="00F207BA">
        <w:t>SAM Section 4126 (Replacement Schedule Criteria)</w:t>
      </w:r>
      <w:r>
        <w:t>, which</w:t>
      </w:r>
      <w:r w:rsidRPr="00F207BA">
        <w:t xml:space="preserve"> speaks to the age or mileage a vehicle would need to meet in order to be replaceable</w:t>
      </w:r>
      <w:r>
        <w:t>.</w:t>
      </w:r>
    </w:p>
    <w:p w14:paraId="432BF31D" w14:textId="77777777" w:rsidR="00F207BA" w:rsidRPr="00F207BA" w:rsidRDefault="00F207BA" w:rsidP="00F207BA">
      <w:pPr>
        <w:pStyle w:val="CommentText"/>
        <w:rPr>
          <w:rFonts w:ascii="Arial" w:hAnsi="Arial" w:cs="Arial"/>
        </w:rPr>
      </w:pPr>
    </w:p>
    <w:p w14:paraId="081A77E1" w14:textId="77777777" w:rsidR="00F207BA" w:rsidRPr="00F207BA" w:rsidRDefault="00F207BA" w:rsidP="00F207BA">
      <w:pPr>
        <w:pStyle w:val="CommentText"/>
        <w:rPr>
          <w:rFonts w:ascii="Arial" w:hAnsi="Arial" w:cs="Arial"/>
        </w:rPr>
      </w:pPr>
      <w:r>
        <w:rPr>
          <w:rFonts w:ascii="Arial" w:hAnsi="Arial" w:cs="Arial"/>
        </w:rPr>
        <w:t xml:space="preserve">SAM does not have a replacement schedule for heavy equipment. CalTrans </w:t>
      </w:r>
      <w:r w:rsidRPr="00F207BA">
        <w:rPr>
          <w:rFonts w:ascii="Arial" w:hAnsi="Arial" w:cs="Arial"/>
        </w:rPr>
        <w:t>generally plan</w:t>
      </w:r>
      <w:r>
        <w:rPr>
          <w:rFonts w:ascii="Arial" w:hAnsi="Arial" w:cs="Arial"/>
        </w:rPr>
        <w:t>s</w:t>
      </w:r>
      <w:r w:rsidRPr="00F207BA">
        <w:rPr>
          <w:rFonts w:ascii="Arial" w:hAnsi="Arial" w:cs="Arial"/>
        </w:rPr>
        <w:t xml:space="preserve"> on replacing their equipment after 20 years at regular use cases.  Heavier use = more frequent; Lighter use = less frequent.</w:t>
      </w:r>
      <w:r>
        <w:rPr>
          <w:rFonts w:ascii="Arial" w:hAnsi="Arial" w:cs="Arial"/>
        </w:rPr>
        <w:t xml:space="preserve"> Take into consideration the estimate use of the equipment when determining the useful life.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1A77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1A77E1" w16cid:durableId="23788B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2FBB" w14:textId="77777777" w:rsidR="00035DA3" w:rsidRDefault="00035DA3">
      <w:r>
        <w:separator/>
      </w:r>
    </w:p>
  </w:endnote>
  <w:endnote w:type="continuationSeparator" w:id="0">
    <w:p w14:paraId="10A42892" w14:textId="77777777" w:rsidR="00035DA3" w:rsidRDefault="0003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946E" w14:textId="77777777" w:rsidR="00420C0A" w:rsidRPr="00322D08" w:rsidRDefault="00420C0A" w:rsidP="0019312B">
    <w:pPr>
      <w:pStyle w:val="Footer"/>
      <w:jc w:val="center"/>
      <w:rPr>
        <w:rFonts w:ascii="Arial" w:hAnsi="Arial" w:cs="Arial"/>
      </w:rPr>
    </w:pPr>
    <w:r w:rsidRPr="00322D08">
      <w:rPr>
        <w:rFonts w:ascii="Arial" w:hAnsi="Arial" w:cs="Arial"/>
      </w:rPr>
      <w:fldChar w:fldCharType="begin"/>
    </w:r>
    <w:r w:rsidRPr="00322D08">
      <w:rPr>
        <w:rFonts w:ascii="Arial" w:hAnsi="Arial" w:cs="Arial"/>
      </w:rPr>
      <w:instrText xml:space="preserve"> PAGE </w:instrText>
    </w:r>
    <w:r w:rsidRPr="00322D08">
      <w:rPr>
        <w:rFonts w:ascii="Arial" w:hAnsi="Arial" w:cs="Arial"/>
      </w:rPr>
      <w:fldChar w:fldCharType="separate"/>
    </w:r>
    <w:r w:rsidR="00F35329">
      <w:rPr>
        <w:rFonts w:ascii="Arial" w:hAnsi="Arial" w:cs="Arial"/>
        <w:noProof/>
      </w:rPr>
      <w:t>2</w:t>
    </w:r>
    <w:r w:rsidRPr="00322D08">
      <w:rPr>
        <w:rFonts w:ascii="Arial" w:hAnsi="Arial" w:cs="Arial"/>
      </w:rPr>
      <w:fldChar w:fldCharType="end"/>
    </w:r>
    <w:r w:rsidRPr="00322D08">
      <w:rPr>
        <w:rFonts w:ascii="Arial" w:hAnsi="Arial" w:cs="Arial"/>
      </w:rPr>
      <w:t xml:space="preserve"> of </w:t>
    </w:r>
    <w:r w:rsidRPr="00322D08">
      <w:rPr>
        <w:rFonts w:ascii="Arial" w:hAnsi="Arial" w:cs="Arial"/>
      </w:rPr>
      <w:fldChar w:fldCharType="begin"/>
    </w:r>
    <w:r w:rsidRPr="00322D08">
      <w:rPr>
        <w:rFonts w:ascii="Arial" w:hAnsi="Arial" w:cs="Arial"/>
      </w:rPr>
      <w:instrText xml:space="preserve"> NUMPAGES  </w:instrText>
    </w:r>
    <w:r w:rsidRPr="00322D08">
      <w:rPr>
        <w:rFonts w:ascii="Arial" w:hAnsi="Arial" w:cs="Arial"/>
      </w:rPr>
      <w:fldChar w:fldCharType="separate"/>
    </w:r>
    <w:r w:rsidR="00F35329">
      <w:rPr>
        <w:rFonts w:ascii="Arial" w:hAnsi="Arial" w:cs="Arial"/>
        <w:noProof/>
      </w:rPr>
      <w:t>4</w:t>
    </w:r>
    <w:r w:rsidRPr="00322D0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7370" w14:textId="77777777" w:rsidR="00035DA3" w:rsidRDefault="00035DA3">
      <w:r>
        <w:separator/>
      </w:r>
    </w:p>
  </w:footnote>
  <w:footnote w:type="continuationSeparator" w:id="0">
    <w:p w14:paraId="3C391290" w14:textId="77777777" w:rsidR="00035DA3" w:rsidRDefault="0003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8005" w14:textId="09AEE4B8" w:rsidR="005B7A37" w:rsidRPr="005B7A37" w:rsidRDefault="006B612A" w:rsidP="006B612A">
    <w:pPr>
      <w:pStyle w:val="Header"/>
      <w:rPr>
        <w:rFonts w:ascii="Arial" w:hAnsi="Arial" w:cs="Arial"/>
        <w:sz w:val="14"/>
        <w:szCs w:val="14"/>
      </w:rPr>
    </w:pPr>
    <w:r>
      <w:rPr>
        <w:rFonts w:ascii="Arial" w:hAnsi="Arial" w:cs="Arial"/>
      </w:rPr>
      <w:t>FY2024 Boating Access PSN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015"/>
    <w:multiLevelType w:val="hybridMultilevel"/>
    <w:tmpl w:val="CD7CB61E"/>
    <w:lvl w:ilvl="0" w:tplc="124C5338">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30F3F"/>
    <w:multiLevelType w:val="hybridMultilevel"/>
    <w:tmpl w:val="CD7CB61E"/>
    <w:lvl w:ilvl="0" w:tplc="124C5338">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A0CBB"/>
    <w:multiLevelType w:val="hybridMultilevel"/>
    <w:tmpl w:val="434AFEC8"/>
    <w:lvl w:ilvl="0" w:tplc="0409001B">
      <w:start w:val="1"/>
      <w:numFmt w:val="lowerRoman"/>
      <w:lvlText w:val="%1."/>
      <w:lvlJc w:val="righ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13CCF"/>
    <w:multiLevelType w:val="hybridMultilevel"/>
    <w:tmpl w:val="EA382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995B1F"/>
    <w:multiLevelType w:val="hybridMultilevel"/>
    <w:tmpl w:val="7E5E626E"/>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1E9E"/>
    <w:multiLevelType w:val="hybridMultilevel"/>
    <w:tmpl w:val="25908C1A"/>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2DD5B05"/>
    <w:multiLevelType w:val="hybridMultilevel"/>
    <w:tmpl w:val="13142D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6B0863"/>
    <w:multiLevelType w:val="hybridMultilevel"/>
    <w:tmpl w:val="CD7CB61E"/>
    <w:lvl w:ilvl="0" w:tplc="124C5338">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060D24"/>
    <w:multiLevelType w:val="hybridMultilevel"/>
    <w:tmpl w:val="37807A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664060"/>
    <w:multiLevelType w:val="hybridMultilevel"/>
    <w:tmpl w:val="DEA85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2466"/>
    <w:multiLevelType w:val="hybridMultilevel"/>
    <w:tmpl w:val="3BD833C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A1CEA"/>
    <w:multiLevelType w:val="hybridMultilevel"/>
    <w:tmpl w:val="3E26CD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4030C1"/>
    <w:multiLevelType w:val="hybridMultilevel"/>
    <w:tmpl w:val="54745F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F0906"/>
    <w:multiLevelType w:val="hybridMultilevel"/>
    <w:tmpl w:val="CD7CB61E"/>
    <w:lvl w:ilvl="0" w:tplc="124C5338">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303F8A"/>
    <w:multiLevelType w:val="hybridMultilevel"/>
    <w:tmpl w:val="90905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6943451"/>
    <w:multiLevelType w:val="hybridMultilevel"/>
    <w:tmpl w:val="CD06E0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8C96E9E"/>
    <w:multiLevelType w:val="hybridMultilevel"/>
    <w:tmpl w:val="3D04188C"/>
    <w:lvl w:ilvl="0" w:tplc="55040842">
      <w:start w:val="1"/>
      <w:numFmt w:val="decimal"/>
      <w:lvlText w:val="%1."/>
      <w:lvlJc w:val="left"/>
      <w:pPr>
        <w:ind w:left="1170" w:hanging="360"/>
      </w:pPr>
      <w:rPr>
        <w:rFonts w:hint="default"/>
      </w:rPr>
    </w:lvl>
    <w:lvl w:ilvl="1" w:tplc="04090001">
      <w:start w:val="1"/>
      <w:numFmt w:val="bullet"/>
      <w:lvlText w:val=""/>
      <w:lvlJc w:val="left"/>
      <w:pPr>
        <w:ind w:left="1890" w:hanging="360"/>
      </w:pPr>
      <w:rPr>
        <w:rFonts w:ascii="Symbol" w:hAnsi="Symbol" w:hint="default"/>
      </w:rPr>
    </w:lvl>
    <w:lvl w:ilvl="2" w:tplc="04090001">
      <w:start w:val="1"/>
      <w:numFmt w:val="bullet"/>
      <w:lvlText w:val=""/>
      <w:lvlJc w:val="left"/>
      <w:pPr>
        <w:ind w:left="2610" w:hanging="180"/>
      </w:pPr>
      <w:rPr>
        <w:rFonts w:ascii="Symbol" w:hAnsi="Symbo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967005A"/>
    <w:multiLevelType w:val="hybridMultilevel"/>
    <w:tmpl w:val="48648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7453E9"/>
    <w:multiLevelType w:val="hybridMultilevel"/>
    <w:tmpl w:val="CD7CB61E"/>
    <w:lvl w:ilvl="0" w:tplc="124C5338">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8D1E11"/>
    <w:multiLevelType w:val="hybridMultilevel"/>
    <w:tmpl w:val="3A4E42AA"/>
    <w:lvl w:ilvl="0" w:tplc="124C5338">
      <w:start w:val="1"/>
      <w:numFmt w:val="decimal"/>
      <w:lvlText w:val="%1."/>
      <w:lvlJc w:val="left"/>
      <w:pPr>
        <w:tabs>
          <w:tab w:val="num" w:pos="720"/>
        </w:tabs>
        <w:ind w:left="720" w:hanging="360"/>
      </w:pPr>
      <w:rPr>
        <w:color w:val="auto"/>
      </w:rPr>
    </w:lvl>
    <w:lvl w:ilvl="1" w:tplc="02B08E08">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3752DE"/>
    <w:multiLevelType w:val="hybridMultilevel"/>
    <w:tmpl w:val="4AD2C14A"/>
    <w:lvl w:ilvl="0" w:tplc="0409000F">
      <w:start w:val="1"/>
      <w:numFmt w:val="decimal"/>
      <w:lvlText w:val="%1."/>
      <w:lvlJc w:val="left"/>
      <w:pPr>
        <w:ind w:left="720" w:hanging="360"/>
      </w:pPr>
    </w:lvl>
    <w:lvl w:ilvl="1" w:tplc="0A0CB2A4">
      <w:start w:val="1"/>
      <w:numFmt w:val="decimal"/>
      <w:lvlText w:val="%2."/>
      <w:lvlJc w:val="left"/>
      <w:pPr>
        <w:ind w:left="1440" w:hanging="360"/>
      </w:pPr>
      <w:rPr>
        <w:rFonts w:ascii="Arial" w:eastAsia="Times New Roman" w:hAnsi="Arial" w:cs="Arial"/>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131E0"/>
    <w:multiLevelType w:val="hybridMultilevel"/>
    <w:tmpl w:val="819E01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F2B80"/>
    <w:multiLevelType w:val="hybridMultilevel"/>
    <w:tmpl w:val="434AFEC8"/>
    <w:lvl w:ilvl="0" w:tplc="0409001B">
      <w:start w:val="1"/>
      <w:numFmt w:val="lowerRoman"/>
      <w:lvlText w:val="%1."/>
      <w:lvlJc w:val="righ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259907">
    <w:abstractNumId w:val="19"/>
  </w:num>
  <w:num w:numId="2" w16cid:durableId="415633528">
    <w:abstractNumId w:val="0"/>
  </w:num>
  <w:num w:numId="3" w16cid:durableId="2009092845">
    <w:abstractNumId w:val="7"/>
  </w:num>
  <w:num w:numId="4" w16cid:durableId="259678375">
    <w:abstractNumId w:val="18"/>
  </w:num>
  <w:num w:numId="5" w16cid:durableId="790901933">
    <w:abstractNumId w:val="1"/>
  </w:num>
  <w:num w:numId="6" w16cid:durableId="2119063266">
    <w:abstractNumId w:val="13"/>
  </w:num>
  <w:num w:numId="7" w16cid:durableId="1952469974">
    <w:abstractNumId w:val="9"/>
  </w:num>
  <w:num w:numId="8" w16cid:durableId="122427443">
    <w:abstractNumId w:val="20"/>
  </w:num>
  <w:num w:numId="9" w16cid:durableId="315886323">
    <w:abstractNumId w:val="12"/>
  </w:num>
  <w:num w:numId="10" w16cid:durableId="878665948">
    <w:abstractNumId w:val="5"/>
  </w:num>
  <w:num w:numId="11" w16cid:durableId="641498865">
    <w:abstractNumId w:val="15"/>
  </w:num>
  <w:num w:numId="12" w16cid:durableId="969016463">
    <w:abstractNumId w:val="10"/>
  </w:num>
  <w:num w:numId="13" w16cid:durableId="341585865">
    <w:abstractNumId w:val="2"/>
  </w:num>
  <w:num w:numId="14" w16cid:durableId="1908758955">
    <w:abstractNumId w:val="4"/>
  </w:num>
  <w:num w:numId="15" w16cid:durableId="773213123">
    <w:abstractNumId w:val="22"/>
  </w:num>
  <w:num w:numId="16" w16cid:durableId="1178429351">
    <w:abstractNumId w:val="21"/>
  </w:num>
  <w:num w:numId="17" w16cid:durableId="873005729">
    <w:abstractNumId w:val="16"/>
  </w:num>
  <w:num w:numId="18" w16cid:durableId="189034829">
    <w:abstractNumId w:val="6"/>
  </w:num>
  <w:num w:numId="19" w16cid:durableId="1896308634">
    <w:abstractNumId w:val="14"/>
  </w:num>
  <w:num w:numId="20" w16cid:durableId="1395740667">
    <w:abstractNumId w:val="17"/>
  </w:num>
  <w:num w:numId="21" w16cid:durableId="82344031">
    <w:abstractNumId w:val="8"/>
  </w:num>
  <w:num w:numId="22" w16cid:durableId="660694497">
    <w:abstractNumId w:val="11"/>
  </w:num>
  <w:num w:numId="23" w16cid:durableId="932127925">
    <w:abstractNumId w:val="3"/>
  </w:num>
  <w:num w:numId="24" w16cid:durableId="20623644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15"/>
    <w:rsid w:val="0001471E"/>
    <w:rsid w:val="0002785D"/>
    <w:rsid w:val="00027BDC"/>
    <w:rsid w:val="000322BD"/>
    <w:rsid w:val="00035DA3"/>
    <w:rsid w:val="00037F61"/>
    <w:rsid w:val="0006234E"/>
    <w:rsid w:val="00073EB4"/>
    <w:rsid w:val="00085CF3"/>
    <w:rsid w:val="00097213"/>
    <w:rsid w:val="00097D1E"/>
    <w:rsid w:val="000A4698"/>
    <w:rsid w:val="000C379B"/>
    <w:rsid w:val="000E2668"/>
    <w:rsid w:val="000E4315"/>
    <w:rsid w:val="000F1AAA"/>
    <w:rsid w:val="000F2A82"/>
    <w:rsid w:val="000F4596"/>
    <w:rsid w:val="000F5FC6"/>
    <w:rsid w:val="00104AD5"/>
    <w:rsid w:val="00104CD7"/>
    <w:rsid w:val="001266E6"/>
    <w:rsid w:val="001308E6"/>
    <w:rsid w:val="00136C35"/>
    <w:rsid w:val="00137572"/>
    <w:rsid w:val="00166C4B"/>
    <w:rsid w:val="0017036F"/>
    <w:rsid w:val="00176758"/>
    <w:rsid w:val="00176ED7"/>
    <w:rsid w:val="001914AA"/>
    <w:rsid w:val="0019312B"/>
    <w:rsid w:val="001A1E5B"/>
    <w:rsid w:val="001A4876"/>
    <w:rsid w:val="001B0E4A"/>
    <w:rsid w:val="001B4758"/>
    <w:rsid w:val="001D15C1"/>
    <w:rsid w:val="001D68D7"/>
    <w:rsid w:val="001E3502"/>
    <w:rsid w:val="001E5201"/>
    <w:rsid w:val="001F665F"/>
    <w:rsid w:val="00200E3C"/>
    <w:rsid w:val="00200EBE"/>
    <w:rsid w:val="0020773C"/>
    <w:rsid w:val="002229BE"/>
    <w:rsid w:val="002260A0"/>
    <w:rsid w:val="0023243E"/>
    <w:rsid w:val="00234DAA"/>
    <w:rsid w:val="00251CFC"/>
    <w:rsid w:val="00252222"/>
    <w:rsid w:val="002653D3"/>
    <w:rsid w:val="002775DD"/>
    <w:rsid w:val="00281039"/>
    <w:rsid w:val="002909B9"/>
    <w:rsid w:val="00292153"/>
    <w:rsid w:val="00292DC8"/>
    <w:rsid w:val="0029455E"/>
    <w:rsid w:val="002A312F"/>
    <w:rsid w:val="002A3A2B"/>
    <w:rsid w:val="002D2A4E"/>
    <w:rsid w:val="002F468C"/>
    <w:rsid w:val="003029C7"/>
    <w:rsid w:val="003142FD"/>
    <w:rsid w:val="00316C24"/>
    <w:rsid w:val="00322D08"/>
    <w:rsid w:val="00332013"/>
    <w:rsid w:val="00334CAF"/>
    <w:rsid w:val="003371E3"/>
    <w:rsid w:val="0034667D"/>
    <w:rsid w:val="00346DD0"/>
    <w:rsid w:val="00350C6A"/>
    <w:rsid w:val="00352EDE"/>
    <w:rsid w:val="0035318C"/>
    <w:rsid w:val="00366B87"/>
    <w:rsid w:val="00373798"/>
    <w:rsid w:val="00377AC0"/>
    <w:rsid w:val="00387EB2"/>
    <w:rsid w:val="00396120"/>
    <w:rsid w:val="003B0439"/>
    <w:rsid w:val="003B1968"/>
    <w:rsid w:val="003B1D56"/>
    <w:rsid w:val="003C0091"/>
    <w:rsid w:val="003C77AB"/>
    <w:rsid w:val="003D1A75"/>
    <w:rsid w:val="003D214B"/>
    <w:rsid w:val="003D3D9C"/>
    <w:rsid w:val="003E06BC"/>
    <w:rsid w:val="003E380B"/>
    <w:rsid w:val="003E6456"/>
    <w:rsid w:val="003F2692"/>
    <w:rsid w:val="003F5262"/>
    <w:rsid w:val="003F6953"/>
    <w:rsid w:val="00420C0A"/>
    <w:rsid w:val="00425A9D"/>
    <w:rsid w:val="00444DB3"/>
    <w:rsid w:val="00454061"/>
    <w:rsid w:val="00484A91"/>
    <w:rsid w:val="00487280"/>
    <w:rsid w:val="00490CD4"/>
    <w:rsid w:val="00494C23"/>
    <w:rsid w:val="00497914"/>
    <w:rsid w:val="004A3780"/>
    <w:rsid w:val="004A385E"/>
    <w:rsid w:val="004B513F"/>
    <w:rsid w:val="004D150A"/>
    <w:rsid w:val="004D1B1E"/>
    <w:rsid w:val="004D2615"/>
    <w:rsid w:val="004D28BE"/>
    <w:rsid w:val="004D7D5A"/>
    <w:rsid w:val="004E1A64"/>
    <w:rsid w:val="004E4EDB"/>
    <w:rsid w:val="005012FA"/>
    <w:rsid w:val="005016B9"/>
    <w:rsid w:val="00501B07"/>
    <w:rsid w:val="00506D7C"/>
    <w:rsid w:val="005171E5"/>
    <w:rsid w:val="005275C3"/>
    <w:rsid w:val="00536FD0"/>
    <w:rsid w:val="00552444"/>
    <w:rsid w:val="005642CD"/>
    <w:rsid w:val="00565E4A"/>
    <w:rsid w:val="0056738E"/>
    <w:rsid w:val="005879F3"/>
    <w:rsid w:val="00587D0D"/>
    <w:rsid w:val="00593808"/>
    <w:rsid w:val="005A0926"/>
    <w:rsid w:val="005A2972"/>
    <w:rsid w:val="005A3DBB"/>
    <w:rsid w:val="005B10AD"/>
    <w:rsid w:val="005B3666"/>
    <w:rsid w:val="005B4CC3"/>
    <w:rsid w:val="005B5B16"/>
    <w:rsid w:val="005B7A37"/>
    <w:rsid w:val="005D413D"/>
    <w:rsid w:val="005D4D04"/>
    <w:rsid w:val="005E2166"/>
    <w:rsid w:val="005E65CB"/>
    <w:rsid w:val="00603288"/>
    <w:rsid w:val="0060606D"/>
    <w:rsid w:val="00622865"/>
    <w:rsid w:val="00626A15"/>
    <w:rsid w:val="00632688"/>
    <w:rsid w:val="00643DCF"/>
    <w:rsid w:val="006447B5"/>
    <w:rsid w:val="00654DAA"/>
    <w:rsid w:val="00657C5A"/>
    <w:rsid w:val="006616B4"/>
    <w:rsid w:val="00670316"/>
    <w:rsid w:val="006721AB"/>
    <w:rsid w:val="006816FD"/>
    <w:rsid w:val="00682FBC"/>
    <w:rsid w:val="00685316"/>
    <w:rsid w:val="00697476"/>
    <w:rsid w:val="006A5E68"/>
    <w:rsid w:val="006B228A"/>
    <w:rsid w:val="006B612A"/>
    <w:rsid w:val="006D0972"/>
    <w:rsid w:val="006D3213"/>
    <w:rsid w:val="006D4745"/>
    <w:rsid w:val="006E701B"/>
    <w:rsid w:val="006F0953"/>
    <w:rsid w:val="007007D2"/>
    <w:rsid w:val="007040BD"/>
    <w:rsid w:val="00714DE9"/>
    <w:rsid w:val="0071757A"/>
    <w:rsid w:val="007334C3"/>
    <w:rsid w:val="007364E6"/>
    <w:rsid w:val="00737164"/>
    <w:rsid w:val="00741FE2"/>
    <w:rsid w:val="007555B6"/>
    <w:rsid w:val="00761756"/>
    <w:rsid w:val="007709AA"/>
    <w:rsid w:val="0077366A"/>
    <w:rsid w:val="0077421D"/>
    <w:rsid w:val="007825E9"/>
    <w:rsid w:val="0078655E"/>
    <w:rsid w:val="007924C3"/>
    <w:rsid w:val="00793292"/>
    <w:rsid w:val="007A2565"/>
    <w:rsid w:val="007A7B21"/>
    <w:rsid w:val="007C7824"/>
    <w:rsid w:val="007E682A"/>
    <w:rsid w:val="007E6BBE"/>
    <w:rsid w:val="007F0C14"/>
    <w:rsid w:val="007F5932"/>
    <w:rsid w:val="00807046"/>
    <w:rsid w:val="00810F1E"/>
    <w:rsid w:val="008146FF"/>
    <w:rsid w:val="00821996"/>
    <w:rsid w:val="00833155"/>
    <w:rsid w:val="008356A3"/>
    <w:rsid w:val="0084692E"/>
    <w:rsid w:val="00857B1B"/>
    <w:rsid w:val="00866F6E"/>
    <w:rsid w:val="008775DD"/>
    <w:rsid w:val="00880839"/>
    <w:rsid w:val="00883686"/>
    <w:rsid w:val="00885F38"/>
    <w:rsid w:val="008A488A"/>
    <w:rsid w:val="008A5ABD"/>
    <w:rsid w:val="008A7619"/>
    <w:rsid w:val="008C1CA2"/>
    <w:rsid w:val="008E001B"/>
    <w:rsid w:val="008E2A2D"/>
    <w:rsid w:val="008E5FA8"/>
    <w:rsid w:val="008F1C02"/>
    <w:rsid w:val="008F2AF2"/>
    <w:rsid w:val="008F3873"/>
    <w:rsid w:val="008F78F4"/>
    <w:rsid w:val="0090293B"/>
    <w:rsid w:val="00907C96"/>
    <w:rsid w:val="00910437"/>
    <w:rsid w:val="0091671C"/>
    <w:rsid w:val="0092111E"/>
    <w:rsid w:val="00926BFE"/>
    <w:rsid w:val="0093128A"/>
    <w:rsid w:val="0093229B"/>
    <w:rsid w:val="0094471E"/>
    <w:rsid w:val="009557E0"/>
    <w:rsid w:val="00955BAB"/>
    <w:rsid w:val="00985F94"/>
    <w:rsid w:val="0099105E"/>
    <w:rsid w:val="00993752"/>
    <w:rsid w:val="009964A9"/>
    <w:rsid w:val="009A59CB"/>
    <w:rsid w:val="009A71E7"/>
    <w:rsid w:val="009C0F88"/>
    <w:rsid w:val="009D1E1C"/>
    <w:rsid w:val="009D2EAD"/>
    <w:rsid w:val="009D45F2"/>
    <w:rsid w:val="009E07D8"/>
    <w:rsid w:val="009E6925"/>
    <w:rsid w:val="009E7124"/>
    <w:rsid w:val="009F2B7B"/>
    <w:rsid w:val="00A021EC"/>
    <w:rsid w:val="00A02372"/>
    <w:rsid w:val="00A1781D"/>
    <w:rsid w:val="00A23017"/>
    <w:rsid w:val="00A23E0A"/>
    <w:rsid w:val="00A417DC"/>
    <w:rsid w:val="00A43771"/>
    <w:rsid w:val="00A5209F"/>
    <w:rsid w:val="00A56511"/>
    <w:rsid w:val="00A853B3"/>
    <w:rsid w:val="00A8753C"/>
    <w:rsid w:val="00A9087F"/>
    <w:rsid w:val="00A939E3"/>
    <w:rsid w:val="00A94CCE"/>
    <w:rsid w:val="00AA0AC7"/>
    <w:rsid w:val="00AA1F7A"/>
    <w:rsid w:val="00AA274D"/>
    <w:rsid w:val="00AB1350"/>
    <w:rsid w:val="00AB6424"/>
    <w:rsid w:val="00AC0125"/>
    <w:rsid w:val="00AC02D5"/>
    <w:rsid w:val="00AC0BA0"/>
    <w:rsid w:val="00AC1D3E"/>
    <w:rsid w:val="00AD7286"/>
    <w:rsid w:val="00AE130B"/>
    <w:rsid w:val="00AF504B"/>
    <w:rsid w:val="00AF73D6"/>
    <w:rsid w:val="00B00089"/>
    <w:rsid w:val="00B04769"/>
    <w:rsid w:val="00B062F8"/>
    <w:rsid w:val="00B15798"/>
    <w:rsid w:val="00B16B29"/>
    <w:rsid w:val="00B23CEC"/>
    <w:rsid w:val="00B35F58"/>
    <w:rsid w:val="00B47777"/>
    <w:rsid w:val="00B50A64"/>
    <w:rsid w:val="00B515D1"/>
    <w:rsid w:val="00B60F60"/>
    <w:rsid w:val="00B73998"/>
    <w:rsid w:val="00B83696"/>
    <w:rsid w:val="00B860EC"/>
    <w:rsid w:val="00B87E7E"/>
    <w:rsid w:val="00B90196"/>
    <w:rsid w:val="00B90618"/>
    <w:rsid w:val="00BA0E43"/>
    <w:rsid w:val="00BB1359"/>
    <w:rsid w:val="00BB2926"/>
    <w:rsid w:val="00BE1B19"/>
    <w:rsid w:val="00BE28AF"/>
    <w:rsid w:val="00BE2CAC"/>
    <w:rsid w:val="00BE2D45"/>
    <w:rsid w:val="00BE4FE0"/>
    <w:rsid w:val="00BF1C7B"/>
    <w:rsid w:val="00BF66C6"/>
    <w:rsid w:val="00C06248"/>
    <w:rsid w:val="00C22014"/>
    <w:rsid w:val="00C37AC9"/>
    <w:rsid w:val="00C45211"/>
    <w:rsid w:val="00C47508"/>
    <w:rsid w:val="00C62F3D"/>
    <w:rsid w:val="00C71F97"/>
    <w:rsid w:val="00C73D27"/>
    <w:rsid w:val="00C74DCB"/>
    <w:rsid w:val="00C767B3"/>
    <w:rsid w:val="00C77228"/>
    <w:rsid w:val="00C77263"/>
    <w:rsid w:val="00C800E9"/>
    <w:rsid w:val="00C84E16"/>
    <w:rsid w:val="00CB1296"/>
    <w:rsid w:val="00CB2FF3"/>
    <w:rsid w:val="00CB4772"/>
    <w:rsid w:val="00CB5AA6"/>
    <w:rsid w:val="00CC2FE5"/>
    <w:rsid w:val="00CC4C4F"/>
    <w:rsid w:val="00CC4E83"/>
    <w:rsid w:val="00CD1891"/>
    <w:rsid w:val="00CD50D4"/>
    <w:rsid w:val="00CE1BC8"/>
    <w:rsid w:val="00CE2D8D"/>
    <w:rsid w:val="00CF3729"/>
    <w:rsid w:val="00D14046"/>
    <w:rsid w:val="00D25910"/>
    <w:rsid w:val="00D3038B"/>
    <w:rsid w:val="00D3201C"/>
    <w:rsid w:val="00D35312"/>
    <w:rsid w:val="00D52B8D"/>
    <w:rsid w:val="00D53E7F"/>
    <w:rsid w:val="00D57B7B"/>
    <w:rsid w:val="00D604EE"/>
    <w:rsid w:val="00D613AF"/>
    <w:rsid w:val="00D63183"/>
    <w:rsid w:val="00D72531"/>
    <w:rsid w:val="00D76E5B"/>
    <w:rsid w:val="00D77054"/>
    <w:rsid w:val="00D866D3"/>
    <w:rsid w:val="00D92176"/>
    <w:rsid w:val="00D93EFD"/>
    <w:rsid w:val="00DB17D9"/>
    <w:rsid w:val="00DC3DE2"/>
    <w:rsid w:val="00DD6FDA"/>
    <w:rsid w:val="00DE7EE9"/>
    <w:rsid w:val="00DF1CBD"/>
    <w:rsid w:val="00DF2011"/>
    <w:rsid w:val="00DF5ABD"/>
    <w:rsid w:val="00E067F1"/>
    <w:rsid w:val="00E10478"/>
    <w:rsid w:val="00E11A96"/>
    <w:rsid w:val="00E2053C"/>
    <w:rsid w:val="00E24523"/>
    <w:rsid w:val="00E368A0"/>
    <w:rsid w:val="00E469CC"/>
    <w:rsid w:val="00E47961"/>
    <w:rsid w:val="00E54EA0"/>
    <w:rsid w:val="00E63DA2"/>
    <w:rsid w:val="00E65F8E"/>
    <w:rsid w:val="00EB2B86"/>
    <w:rsid w:val="00EB6422"/>
    <w:rsid w:val="00EC13F5"/>
    <w:rsid w:val="00EC1D23"/>
    <w:rsid w:val="00EC7A8F"/>
    <w:rsid w:val="00ED67DB"/>
    <w:rsid w:val="00ED7147"/>
    <w:rsid w:val="00EE0EE4"/>
    <w:rsid w:val="00EE28EA"/>
    <w:rsid w:val="00EE3D3F"/>
    <w:rsid w:val="00EE6A59"/>
    <w:rsid w:val="00EE6ADD"/>
    <w:rsid w:val="00EE79DC"/>
    <w:rsid w:val="00F02C25"/>
    <w:rsid w:val="00F04554"/>
    <w:rsid w:val="00F056FB"/>
    <w:rsid w:val="00F07799"/>
    <w:rsid w:val="00F116FF"/>
    <w:rsid w:val="00F118CA"/>
    <w:rsid w:val="00F13108"/>
    <w:rsid w:val="00F1764A"/>
    <w:rsid w:val="00F207BA"/>
    <w:rsid w:val="00F21353"/>
    <w:rsid w:val="00F35329"/>
    <w:rsid w:val="00F35EB1"/>
    <w:rsid w:val="00F5214A"/>
    <w:rsid w:val="00F61116"/>
    <w:rsid w:val="00F6673C"/>
    <w:rsid w:val="00F70783"/>
    <w:rsid w:val="00F71501"/>
    <w:rsid w:val="00F720C9"/>
    <w:rsid w:val="00F8193C"/>
    <w:rsid w:val="00F87314"/>
    <w:rsid w:val="00FA5E86"/>
    <w:rsid w:val="00FB2C0F"/>
    <w:rsid w:val="00FB7504"/>
    <w:rsid w:val="00FC205D"/>
    <w:rsid w:val="00FC328A"/>
    <w:rsid w:val="00FD29D0"/>
    <w:rsid w:val="00FD42BA"/>
    <w:rsid w:val="00FD6817"/>
    <w:rsid w:val="00FF3B9C"/>
    <w:rsid w:val="00FF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74689"/>
  <w15:chartTrackingRefBased/>
  <w15:docId w15:val="{C67A2F9C-B9D9-409D-B9BC-E8690379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96"/>
    <w:rPr>
      <w:sz w:val="24"/>
      <w:szCs w:val="24"/>
    </w:rPr>
  </w:style>
  <w:style w:type="paragraph" w:styleId="Heading1">
    <w:name w:val="heading 1"/>
    <w:basedOn w:val="Normal"/>
    <w:next w:val="Normal"/>
    <w:link w:val="Heading1Char"/>
    <w:uiPriority w:val="9"/>
    <w:qFormat/>
    <w:rsid w:val="00BE2C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808"/>
    <w:pPr>
      <w:tabs>
        <w:tab w:val="center" w:pos="4320"/>
        <w:tab w:val="right" w:pos="8640"/>
      </w:tabs>
    </w:pPr>
  </w:style>
  <w:style w:type="paragraph" w:styleId="Footer">
    <w:name w:val="footer"/>
    <w:basedOn w:val="Normal"/>
    <w:link w:val="FooterChar"/>
    <w:uiPriority w:val="99"/>
    <w:rsid w:val="00593808"/>
    <w:pPr>
      <w:tabs>
        <w:tab w:val="center" w:pos="4320"/>
        <w:tab w:val="right" w:pos="8640"/>
      </w:tabs>
    </w:pPr>
    <w:rPr>
      <w:lang w:val="x-none" w:eastAsia="x-none"/>
    </w:rPr>
  </w:style>
  <w:style w:type="character" w:styleId="CommentReference">
    <w:name w:val="annotation reference"/>
    <w:rsid w:val="007E682A"/>
    <w:rPr>
      <w:sz w:val="16"/>
      <w:szCs w:val="16"/>
    </w:rPr>
  </w:style>
  <w:style w:type="paragraph" w:styleId="CommentText">
    <w:name w:val="annotation text"/>
    <w:basedOn w:val="Normal"/>
    <w:link w:val="CommentTextChar"/>
    <w:rsid w:val="007E682A"/>
    <w:rPr>
      <w:sz w:val="20"/>
      <w:szCs w:val="20"/>
    </w:rPr>
  </w:style>
  <w:style w:type="character" w:customStyle="1" w:styleId="CommentTextChar">
    <w:name w:val="Comment Text Char"/>
    <w:basedOn w:val="DefaultParagraphFont"/>
    <w:link w:val="CommentText"/>
    <w:rsid w:val="007E682A"/>
  </w:style>
  <w:style w:type="paragraph" w:styleId="CommentSubject">
    <w:name w:val="annotation subject"/>
    <w:basedOn w:val="CommentText"/>
    <w:next w:val="CommentText"/>
    <w:link w:val="CommentSubjectChar"/>
    <w:rsid w:val="007E682A"/>
    <w:rPr>
      <w:b/>
      <w:bCs/>
      <w:lang w:val="x-none" w:eastAsia="x-none"/>
    </w:rPr>
  </w:style>
  <w:style w:type="character" w:customStyle="1" w:styleId="CommentSubjectChar">
    <w:name w:val="Comment Subject Char"/>
    <w:link w:val="CommentSubject"/>
    <w:rsid w:val="007E682A"/>
    <w:rPr>
      <w:b/>
      <w:bCs/>
    </w:rPr>
  </w:style>
  <w:style w:type="paragraph" w:styleId="BalloonText">
    <w:name w:val="Balloon Text"/>
    <w:basedOn w:val="Normal"/>
    <w:link w:val="BalloonTextChar"/>
    <w:rsid w:val="007E682A"/>
    <w:rPr>
      <w:rFonts w:ascii="Tahoma" w:hAnsi="Tahoma"/>
      <w:sz w:val="16"/>
      <w:szCs w:val="16"/>
      <w:lang w:val="x-none" w:eastAsia="x-none"/>
    </w:rPr>
  </w:style>
  <w:style w:type="character" w:customStyle="1" w:styleId="BalloonTextChar">
    <w:name w:val="Balloon Text Char"/>
    <w:link w:val="BalloonText"/>
    <w:rsid w:val="007E682A"/>
    <w:rPr>
      <w:rFonts w:ascii="Tahoma" w:hAnsi="Tahoma" w:cs="Tahoma"/>
      <w:sz w:val="16"/>
      <w:szCs w:val="16"/>
    </w:rPr>
  </w:style>
  <w:style w:type="character" w:styleId="Hyperlink">
    <w:name w:val="Hyperlink"/>
    <w:rsid w:val="00BF66C6"/>
    <w:rPr>
      <w:color w:val="0000FF"/>
      <w:u w:val="single"/>
    </w:rPr>
  </w:style>
  <w:style w:type="character" w:customStyle="1" w:styleId="FooterChar">
    <w:name w:val="Footer Char"/>
    <w:link w:val="Footer"/>
    <w:uiPriority w:val="99"/>
    <w:rsid w:val="00420C0A"/>
    <w:rPr>
      <w:sz w:val="24"/>
      <w:szCs w:val="24"/>
    </w:rPr>
  </w:style>
  <w:style w:type="character" w:styleId="FollowedHyperlink">
    <w:name w:val="FollowedHyperlink"/>
    <w:rsid w:val="00685316"/>
    <w:rPr>
      <w:color w:val="800080"/>
      <w:u w:val="single"/>
    </w:rPr>
  </w:style>
  <w:style w:type="paragraph" w:styleId="PlainText">
    <w:name w:val="Plain Text"/>
    <w:basedOn w:val="Normal"/>
    <w:link w:val="PlainTextChar"/>
    <w:rsid w:val="006D0972"/>
    <w:rPr>
      <w:rFonts w:ascii="Courier New" w:hAnsi="Courier New"/>
      <w:sz w:val="20"/>
      <w:szCs w:val="20"/>
      <w:lang w:val="x-none" w:eastAsia="x-none"/>
    </w:rPr>
  </w:style>
  <w:style w:type="character" w:customStyle="1" w:styleId="PlainTextChar">
    <w:name w:val="Plain Text Char"/>
    <w:link w:val="PlainText"/>
    <w:rsid w:val="006D0972"/>
    <w:rPr>
      <w:rFonts w:ascii="Courier New" w:hAnsi="Courier New" w:cs="Courier New"/>
    </w:rPr>
  </w:style>
  <w:style w:type="paragraph" w:styleId="Revision">
    <w:name w:val="Revision"/>
    <w:hidden/>
    <w:uiPriority w:val="99"/>
    <w:semiHidden/>
    <w:rsid w:val="00657C5A"/>
    <w:rPr>
      <w:sz w:val="24"/>
      <w:szCs w:val="24"/>
    </w:rPr>
  </w:style>
  <w:style w:type="table" w:styleId="TableGrid">
    <w:name w:val="Table Grid"/>
    <w:basedOn w:val="TableNormal"/>
    <w:uiPriority w:val="59"/>
    <w:rsid w:val="0001471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rsid w:val="005D4D04"/>
  </w:style>
  <w:style w:type="paragraph" w:styleId="ListParagraph">
    <w:name w:val="List Paragraph"/>
    <w:basedOn w:val="Normal"/>
    <w:uiPriority w:val="34"/>
    <w:qFormat/>
    <w:rsid w:val="00FD42BA"/>
    <w:pPr>
      <w:ind w:left="720"/>
    </w:pPr>
  </w:style>
  <w:style w:type="paragraph" w:styleId="NoSpacing">
    <w:name w:val="No Spacing"/>
    <w:uiPriority w:val="1"/>
    <w:qFormat/>
    <w:rsid w:val="003029C7"/>
    <w:rPr>
      <w:rFonts w:ascii="Calibri" w:eastAsia="Calibri" w:hAnsi="Calibri"/>
      <w:sz w:val="22"/>
      <w:szCs w:val="22"/>
    </w:rPr>
  </w:style>
  <w:style w:type="character" w:styleId="UnresolvedMention">
    <w:name w:val="Unresolved Mention"/>
    <w:uiPriority w:val="99"/>
    <w:semiHidden/>
    <w:unhideWhenUsed/>
    <w:rsid w:val="00FB2C0F"/>
    <w:rPr>
      <w:color w:val="605E5C"/>
      <w:shd w:val="clear" w:color="auto" w:fill="E1DFDD"/>
    </w:rPr>
  </w:style>
  <w:style w:type="character" w:customStyle="1" w:styleId="Heading1Char">
    <w:name w:val="Heading 1 Char"/>
    <w:basedOn w:val="DefaultParagraphFont"/>
    <w:link w:val="Heading1"/>
    <w:uiPriority w:val="9"/>
    <w:rsid w:val="00BE2CA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E2C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CA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1571">
      <w:bodyDiv w:val="1"/>
      <w:marLeft w:val="0"/>
      <w:marRight w:val="0"/>
      <w:marTop w:val="0"/>
      <w:marBottom w:val="0"/>
      <w:divBdr>
        <w:top w:val="none" w:sz="0" w:space="0" w:color="auto"/>
        <w:left w:val="none" w:sz="0" w:space="0" w:color="auto"/>
        <w:bottom w:val="none" w:sz="0" w:space="0" w:color="auto"/>
        <w:right w:val="none" w:sz="0" w:space="0" w:color="auto"/>
      </w:divBdr>
    </w:div>
    <w:div w:id="478309761">
      <w:bodyDiv w:val="1"/>
      <w:marLeft w:val="0"/>
      <w:marRight w:val="0"/>
      <w:marTop w:val="0"/>
      <w:marBottom w:val="0"/>
      <w:divBdr>
        <w:top w:val="none" w:sz="0" w:space="0" w:color="auto"/>
        <w:left w:val="none" w:sz="0" w:space="0" w:color="auto"/>
        <w:bottom w:val="none" w:sz="0" w:space="0" w:color="auto"/>
        <w:right w:val="none" w:sz="0" w:space="0" w:color="auto"/>
      </w:divBdr>
    </w:div>
    <w:div w:id="690029569">
      <w:bodyDiv w:val="1"/>
      <w:marLeft w:val="0"/>
      <w:marRight w:val="0"/>
      <w:marTop w:val="0"/>
      <w:marBottom w:val="0"/>
      <w:divBdr>
        <w:top w:val="none" w:sz="0" w:space="0" w:color="auto"/>
        <w:left w:val="none" w:sz="0" w:space="0" w:color="auto"/>
        <w:bottom w:val="none" w:sz="0" w:space="0" w:color="auto"/>
        <w:right w:val="none" w:sz="0" w:space="0" w:color="auto"/>
      </w:divBdr>
    </w:div>
    <w:div w:id="886376923">
      <w:bodyDiv w:val="1"/>
      <w:marLeft w:val="0"/>
      <w:marRight w:val="0"/>
      <w:marTop w:val="0"/>
      <w:marBottom w:val="0"/>
      <w:divBdr>
        <w:top w:val="none" w:sz="0" w:space="0" w:color="auto"/>
        <w:left w:val="none" w:sz="0" w:space="0" w:color="auto"/>
        <w:bottom w:val="none" w:sz="0" w:space="0" w:color="auto"/>
        <w:right w:val="none" w:sz="0" w:space="0" w:color="auto"/>
      </w:divBdr>
    </w:div>
    <w:div w:id="1772237125">
      <w:bodyDiv w:val="1"/>
      <w:marLeft w:val="0"/>
      <w:marRight w:val="0"/>
      <w:marTop w:val="0"/>
      <w:marBottom w:val="0"/>
      <w:divBdr>
        <w:top w:val="none" w:sz="0" w:space="0" w:color="auto"/>
        <w:left w:val="none" w:sz="0" w:space="0" w:color="auto"/>
        <w:bottom w:val="none" w:sz="0" w:space="0" w:color="auto"/>
        <w:right w:val="none" w:sz="0" w:space="0" w:color="auto"/>
      </w:divBdr>
    </w:div>
    <w:div w:id="18063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50/chapter-I/subchapter-F/part-80" TargetMode="External"/><Relationship Id="rId13" Type="http://schemas.openxmlformats.org/officeDocument/2006/relationships/hyperlink" Target="https://www.ecfr.gov/current/title-50/chapter-I/subchapter-F/part-80" TargetMode="External"/><Relationship Id="rId18" Type="http://schemas.openxmlformats.org/officeDocument/2006/relationships/comments" Target="comments.xml"/><Relationship Id="rId26" Type="http://schemas.openxmlformats.org/officeDocument/2006/relationships/hyperlink" Target="https://fawiki.fws.gov/display/WTK/Service+Handbook?preview=%2F5931150%2F6684704%2FNEPA-G2S.pdf" TargetMode="External"/><Relationship Id="rId3" Type="http://schemas.openxmlformats.org/officeDocument/2006/relationships/styles" Target="styles.xml"/><Relationship Id="rId21" Type="http://schemas.openxmlformats.org/officeDocument/2006/relationships/hyperlink" Target="https://dof.ca.gov/programs/osae/california-single-audit-and-state-leadership-accountability-reports/" TargetMode="External"/><Relationship Id="rId7" Type="http://schemas.openxmlformats.org/officeDocument/2006/relationships/endnotes" Target="endnotes.xml"/><Relationship Id="rId12" Type="http://schemas.openxmlformats.org/officeDocument/2006/relationships/hyperlink" Target="https://www.ecfr.gov/current/title-50/chapter-I/subchapter-F/part-80" TargetMode="External"/><Relationship Id="rId17" Type="http://schemas.openxmlformats.org/officeDocument/2006/relationships/hyperlink" Target="https://www.ecfr.gov/current/title-50/chapter-I/subchapter-F/part-80" TargetMode="External"/><Relationship Id="rId25" Type="http://schemas.openxmlformats.org/officeDocument/2006/relationships/hyperlink" Target="https://www.ecfr.gov/current/title-50/chapter-I/subchapter-F/part-80" TargetMode="External"/><Relationship Id="rId2" Type="http://schemas.openxmlformats.org/officeDocument/2006/relationships/numbering" Target="numbering.xml"/><Relationship Id="rId16" Type="http://schemas.openxmlformats.org/officeDocument/2006/relationships/hyperlink" Target="https://www.ecfr.gov/current/title-50/chapter-I/subchapter-F/part-80/subpart-G/section-80.82" TargetMode="External"/><Relationship Id="rId20" Type="http://schemas.microsoft.com/office/2016/09/relationships/commentsIds" Target="commentsId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m.dfg.ca.gov/FileHandler.ashx?DocumentID=215215&amp;inline" TargetMode="External"/><Relationship Id="rId24" Type="http://schemas.openxmlformats.org/officeDocument/2006/relationships/hyperlink" Target="https://www.ecfr.gov/current/title-50/chapter-I/subchapter-F/part-8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cfr.gov/current/title-50/chapter-I/subchapter-F/part-80" TargetMode="External"/><Relationship Id="rId23" Type="http://schemas.openxmlformats.org/officeDocument/2006/relationships/hyperlink" Target="https://www.ecfr.gov/current/title-50/chapter-I/subchapter-F/part-80" TargetMode="External"/><Relationship Id="rId28" Type="http://schemas.openxmlformats.org/officeDocument/2006/relationships/hyperlink" Target="https://fawiki.fws.gov/pages/viewpage.action?pageId=3244049&amp;preview=%2F3244049%2F6684702%2FNHPA.pdf" TargetMode="External"/><Relationship Id="rId10" Type="http://schemas.openxmlformats.org/officeDocument/2006/relationships/hyperlink" Target="https://www.ecfr.gov/current/title-50/chapter-I/subchapter-F/part-80" TargetMode="Externa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urrent/title-50/chapter-I/subchapter-F/part-80" TargetMode="External"/><Relationship Id="rId14" Type="http://schemas.openxmlformats.org/officeDocument/2006/relationships/hyperlink" Target="https://www.ecfr.gov/current/title-50/chapter-I/subchapter-F/part-80" TargetMode="External"/><Relationship Id="rId22" Type="http://schemas.openxmlformats.org/officeDocument/2006/relationships/hyperlink" Target="https://www.ecfr.gov/current/title-50/chapter-I/subchapter-F/part-80" TargetMode="External"/><Relationship Id="rId27" Type="http://schemas.openxmlformats.org/officeDocument/2006/relationships/hyperlink" Target="https://fawiki.fws.gov/pages/worddav/preview.action?fileName=esconshb.pdf&amp;pageId=593115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47ED7-7EBD-41A6-93C3-B3F9439D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1842</Words>
  <Characters>12800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[PROJECT STATEMENT TITLE]</vt:lpstr>
    </vt:vector>
  </TitlesOfParts>
  <Company>US Fish and Wildlife Service</Company>
  <LinksUpToDate>false</LinksUpToDate>
  <CharactersWithSpaces>14613</CharactersWithSpaces>
  <SharedDoc>false</SharedDoc>
  <HLinks>
    <vt:vector size="114" baseType="variant">
      <vt:variant>
        <vt:i4>3538982</vt:i4>
      </vt:variant>
      <vt:variant>
        <vt:i4>54</vt:i4>
      </vt:variant>
      <vt:variant>
        <vt:i4>0</vt:i4>
      </vt:variant>
      <vt:variant>
        <vt:i4>5</vt:i4>
      </vt:variant>
      <vt:variant>
        <vt:lpwstr>https://fawiki.fws.gov/pages/viewpage.action?pageId=3244049&amp;preview=%2F3244049%2F6684702%2FNHPA.pdf</vt:lpwstr>
      </vt:variant>
      <vt:variant>
        <vt:lpwstr/>
      </vt:variant>
      <vt:variant>
        <vt:i4>4849689</vt:i4>
      </vt:variant>
      <vt:variant>
        <vt:i4>51</vt:i4>
      </vt:variant>
      <vt:variant>
        <vt:i4>0</vt:i4>
      </vt:variant>
      <vt:variant>
        <vt:i4>5</vt:i4>
      </vt:variant>
      <vt:variant>
        <vt:lpwstr>https://fawiki.fws.gov/pages/worddav/preview.action?fileName=esconshb.pdf&amp;pageId=5931150</vt:lpwstr>
      </vt:variant>
      <vt:variant>
        <vt:lpwstr/>
      </vt:variant>
      <vt:variant>
        <vt:i4>8126588</vt:i4>
      </vt:variant>
      <vt:variant>
        <vt:i4>48</vt:i4>
      </vt:variant>
      <vt:variant>
        <vt:i4>0</vt:i4>
      </vt:variant>
      <vt:variant>
        <vt:i4>5</vt:i4>
      </vt:variant>
      <vt:variant>
        <vt:lpwstr>https://fawiki.fws.gov/display/WTK/Service+Handbook?preview=%2F5931150%2F6684704%2FNEPA-G2S.pdf</vt:lpwstr>
      </vt:variant>
      <vt:variant>
        <vt:lpwstr/>
      </vt:variant>
      <vt:variant>
        <vt:i4>4194397</vt:i4>
      </vt:variant>
      <vt:variant>
        <vt:i4>45</vt:i4>
      </vt:variant>
      <vt:variant>
        <vt:i4>0</vt:i4>
      </vt:variant>
      <vt:variant>
        <vt:i4>5</vt:i4>
      </vt:variant>
      <vt:variant>
        <vt:lpwstr>https://www.ecfr.gov/current/title-50/chapter-I/subchapter-F/part-80</vt:lpwstr>
      </vt:variant>
      <vt:variant>
        <vt:lpwstr/>
      </vt:variant>
      <vt:variant>
        <vt:i4>4194397</vt:i4>
      </vt:variant>
      <vt:variant>
        <vt:i4>42</vt:i4>
      </vt:variant>
      <vt:variant>
        <vt:i4>0</vt:i4>
      </vt:variant>
      <vt:variant>
        <vt:i4>5</vt:i4>
      </vt:variant>
      <vt:variant>
        <vt:lpwstr>https://www.ecfr.gov/current/title-50/chapter-I/subchapter-F/part-80</vt:lpwstr>
      </vt:variant>
      <vt:variant>
        <vt:lpwstr/>
      </vt:variant>
      <vt:variant>
        <vt:i4>4194397</vt:i4>
      </vt:variant>
      <vt:variant>
        <vt:i4>39</vt:i4>
      </vt:variant>
      <vt:variant>
        <vt:i4>0</vt:i4>
      </vt:variant>
      <vt:variant>
        <vt:i4>5</vt:i4>
      </vt:variant>
      <vt:variant>
        <vt:lpwstr>https://www.ecfr.gov/current/title-50/chapter-I/subchapter-F/part-80</vt:lpwstr>
      </vt:variant>
      <vt:variant>
        <vt:lpwstr/>
      </vt:variant>
      <vt:variant>
        <vt:i4>4194397</vt:i4>
      </vt:variant>
      <vt:variant>
        <vt:i4>36</vt:i4>
      </vt:variant>
      <vt:variant>
        <vt:i4>0</vt:i4>
      </vt:variant>
      <vt:variant>
        <vt:i4>5</vt:i4>
      </vt:variant>
      <vt:variant>
        <vt:lpwstr>https://www.ecfr.gov/current/title-50/chapter-I/subchapter-F/part-80</vt:lpwstr>
      </vt:variant>
      <vt:variant>
        <vt:lpwstr/>
      </vt:variant>
      <vt:variant>
        <vt:i4>524355</vt:i4>
      </vt:variant>
      <vt:variant>
        <vt:i4>33</vt:i4>
      </vt:variant>
      <vt:variant>
        <vt:i4>0</vt:i4>
      </vt:variant>
      <vt:variant>
        <vt:i4>5</vt:i4>
      </vt:variant>
      <vt:variant>
        <vt:lpwstr>https://dof.ca.gov/programs/osae/california-single-audit-and-state-leadership-accountability-reports/</vt:lpwstr>
      </vt:variant>
      <vt:variant>
        <vt:lpwstr/>
      </vt:variant>
      <vt:variant>
        <vt:i4>4194397</vt:i4>
      </vt:variant>
      <vt:variant>
        <vt:i4>30</vt:i4>
      </vt:variant>
      <vt:variant>
        <vt:i4>0</vt:i4>
      </vt:variant>
      <vt:variant>
        <vt:i4>5</vt:i4>
      </vt:variant>
      <vt:variant>
        <vt:lpwstr>https://www.ecfr.gov/current/title-50/chapter-I/subchapter-F/part-80</vt:lpwstr>
      </vt:variant>
      <vt:variant>
        <vt:lpwstr/>
      </vt:variant>
      <vt:variant>
        <vt:i4>1048668</vt:i4>
      </vt:variant>
      <vt:variant>
        <vt:i4>27</vt:i4>
      </vt:variant>
      <vt:variant>
        <vt:i4>0</vt:i4>
      </vt:variant>
      <vt:variant>
        <vt:i4>5</vt:i4>
      </vt:variant>
      <vt:variant>
        <vt:lpwstr>https://www.ecfr.gov/current/title-50/chapter-I/subchapter-F/part-80/subpart-G/section-80.82</vt:lpwstr>
      </vt:variant>
      <vt:variant>
        <vt:lpwstr/>
      </vt:variant>
      <vt:variant>
        <vt:i4>4194397</vt:i4>
      </vt:variant>
      <vt:variant>
        <vt:i4>24</vt:i4>
      </vt:variant>
      <vt:variant>
        <vt:i4>0</vt:i4>
      </vt:variant>
      <vt:variant>
        <vt:i4>5</vt:i4>
      </vt:variant>
      <vt:variant>
        <vt:lpwstr>https://www.ecfr.gov/current/title-50/chapter-I/subchapter-F/part-80</vt:lpwstr>
      </vt:variant>
      <vt:variant>
        <vt:lpwstr/>
      </vt:variant>
      <vt:variant>
        <vt:i4>4194397</vt:i4>
      </vt:variant>
      <vt:variant>
        <vt:i4>21</vt:i4>
      </vt:variant>
      <vt:variant>
        <vt:i4>0</vt:i4>
      </vt:variant>
      <vt:variant>
        <vt:i4>5</vt:i4>
      </vt:variant>
      <vt:variant>
        <vt:lpwstr>https://www.ecfr.gov/current/title-50/chapter-I/subchapter-F/part-80</vt:lpwstr>
      </vt:variant>
      <vt:variant>
        <vt:lpwstr/>
      </vt:variant>
      <vt:variant>
        <vt:i4>4194397</vt:i4>
      </vt:variant>
      <vt:variant>
        <vt:i4>18</vt:i4>
      </vt:variant>
      <vt:variant>
        <vt:i4>0</vt:i4>
      </vt:variant>
      <vt:variant>
        <vt:i4>5</vt:i4>
      </vt:variant>
      <vt:variant>
        <vt:lpwstr>https://www.ecfr.gov/current/title-50/chapter-I/subchapter-F/part-80</vt:lpwstr>
      </vt:variant>
      <vt:variant>
        <vt:lpwstr/>
      </vt:variant>
      <vt:variant>
        <vt:i4>4194397</vt:i4>
      </vt:variant>
      <vt:variant>
        <vt:i4>15</vt:i4>
      </vt:variant>
      <vt:variant>
        <vt:i4>0</vt:i4>
      </vt:variant>
      <vt:variant>
        <vt:i4>5</vt:i4>
      </vt:variant>
      <vt:variant>
        <vt:lpwstr>https://www.ecfr.gov/current/title-50/chapter-I/subchapter-F/part-80</vt:lpwstr>
      </vt:variant>
      <vt:variant>
        <vt:lpwstr/>
      </vt:variant>
      <vt:variant>
        <vt:i4>4849747</vt:i4>
      </vt:variant>
      <vt:variant>
        <vt:i4>12</vt:i4>
      </vt:variant>
      <vt:variant>
        <vt:i4>0</vt:i4>
      </vt:variant>
      <vt:variant>
        <vt:i4>5</vt:i4>
      </vt:variant>
      <vt:variant>
        <vt:lpwstr>https://dfgintranet/Portal/LinkClick.aspx?fileticket=ZDovvH3CCGo=&amp;tabid=2440</vt:lpwstr>
      </vt:variant>
      <vt:variant>
        <vt:lpwstr/>
      </vt:variant>
      <vt:variant>
        <vt:i4>2228267</vt:i4>
      </vt:variant>
      <vt:variant>
        <vt:i4>9</vt:i4>
      </vt:variant>
      <vt:variant>
        <vt:i4>0</vt:i4>
      </vt:variant>
      <vt:variant>
        <vt:i4>5</vt:i4>
      </vt:variant>
      <vt:variant>
        <vt:lpwstr>../23-24/TRACS Performance Matrix V19 03012022.xlsx</vt:lpwstr>
      </vt:variant>
      <vt:variant>
        <vt:lpwstr/>
      </vt:variant>
      <vt:variant>
        <vt:i4>4194397</vt:i4>
      </vt:variant>
      <vt:variant>
        <vt:i4>6</vt:i4>
      </vt:variant>
      <vt:variant>
        <vt:i4>0</vt:i4>
      </vt:variant>
      <vt:variant>
        <vt:i4>5</vt:i4>
      </vt:variant>
      <vt:variant>
        <vt:lpwstr>https://www.ecfr.gov/current/title-50/chapter-I/subchapter-F/part-80</vt:lpwstr>
      </vt:variant>
      <vt:variant>
        <vt:lpwstr/>
      </vt:variant>
      <vt:variant>
        <vt:i4>4194397</vt:i4>
      </vt:variant>
      <vt:variant>
        <vt:i4>3</vt:i4>
      </vt:variant>
      <vt:variant>
        <vt:i4>0</vt:i4>
      </vt:variant>
      <vt:variant>
        <vt:i4>5</vt:i4>
      </vt:variant>
      <vt:variant>
        <vt:lpwstr>https://www.ecfr.gov/current/title-50/chapter-I/subchapter-F/part-80</vt:lpwstr>
      </vt:variant>
      <vt:variant>
        <vt:lpwstr/>
      </vt:variant>
      <vt:variant>
        <vt:i4>4194397</vt:i4>
      </vt:variant>
      <vt:variant>
        <vt:i4>0</vt:i4>
      </vt:variant>
      <vt:variant>
        <vt:i4>0</vt:i4>
      </vt:variant>
      <vt:variant>
        <vt:i4>5</vt:i4>
      </vt:variant>
      <vt:variant>
        <vt:lpwstr>https://www.ecfr.gov/current/title-50/chapter-I/subchapter-F/part-80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 TITLE]</dc:title>
  <dc:subject/>
  <dc:creator>Justin Cutler</dc:creator>
  <cp:keywords/>
  <cp:lastModifiedBy>Barva, Lauren@Wildlife</cp:lastModifiedBy>
  <cp:revision>4</cp:revision>
  <cp:lastPrinted>2016-05-03T16:23:00Z</cp:lastPrinted>
  <dcterms:created xsi:type="dcterms:W3CDTF">2023-09-15T16:24:00Z</dcterms:created>
  <dcterms:modified xsi:type="dcterms:W3CDTF">2023-09-15T21:10:00Z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Christina.Alston@wildlife.ca.gov</vt:lpwstr>
  </property>
  <property fmtid="{D5CDD505-2E9C-101B-9397-08002B2CF9AE}" pid="5" name="MSIP_Label_6e685f86-ed8d-482b-be3a-2b7af73f9b7f_SetDate">
    <vt:lpwstr>2019-10-02T20:07:13.7043335Z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17755083-de11-47c4-b031-bd0faee753b2</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