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C6B07" w14:textId="5028F0B1" w:rsidR="00DB0E00" w:rsidRPr="00DB0E00" w:rsidRDefault="00DB0E00" w:rsidP="00E34D97">
      <w:pPr>
        <w:widowControl/>
        <w:adjustRightInd/>
        <w:spacing w:line="240" w:lineRule="auto"/>
        <w:jc w:val="center"/>
        <w:textAlignment w:val="auto"/>
        <w:rPr>
          <w:rFonts w:ascii="Arial" w:hAnsi="Arial"/>
          <w:b/>
          <w:sz w:val="28"/>
          <w:szCs w:val="28"/>
        </w:rPr>
      </w:pPr>
      <w:r w:rsidRPr="00DB0E00">
        <w:rPr>
          <w:rFonts w:ascii="Arial" w:hAnsi="Arial"/>
          <w:b/>
          <w:sz w:val="28"/>
          <w:szCs w:val="28"/>
        </w:rPr>
        <w:t>Draft Bank Enabling Instrument Checklist</w:t>
      </w:r>
    </w:p>
    <w:p w14:paraId="33B2BC38" w14:textId="77777777" w:rsidR="00DB0E00" w:rsidRDefault="00DB0E00">
      <w:pPr>
        <w:widowControl/>
        <w:adjustRightInd/>
        <w:spacing w:line="240" w:lineRule="auto"/>
        <w:jc w:val="left"/>
        <w:textAlignment w:val="auto"/>
        <w:rPr>
          <w:rFonts w:ascii="Arial" w:hAnsi="Arial"/>
          <w:b/>
        </w:rPr>
      </w:pPr>
      <w:r>
        <w:rPr>
          <w:rFonts w:ascii="Arial" w:hAnsi="Arial"/>
          <w:b/>
        </w:rPr>
        <w:br w:type="page"/>
      </w:r>
    </w:p>
    <w:p w14:paraId="52042F2A" w14:textId="3B6E45A5" w:rsidR="00F96524" w:rsidRPr="00E34D97" w:rsidRDefault="00E922D9" w:rsidP="0066527D">
      <w:pPr>
        <w:widowControl/>
        <w:adjustRightInd/>
        <w:spacing w:before="240" w:after="480" w:line="240" w:lineRule="auto"/>
        <w:jc w:val="center"/>
        <w:textAlignment w:val="auto"/>
        <w:rPr>
          <w:rFonts w:ascii="Arial" w:hAnsi="Arial"/>
          <w:b/>
          <w:i/>
        </w:rPr>
      </w:pPr>
      <w:r w:rsidRPr="00E34D97">
        <w:rPr>
          <w:rFonts w:ascii="Arial" w:hAnsi="Arial"/>
          <w:b/>
        </w:rPr>
        <w:lastRenderedPageBreak/>
        <w:t xml:space="preserve">Draft </w:t>
      </w:r>
      <w:commentRangeStart w:id="0"/>
      <w:r w:rsidRPr="00E34D97">
        <w:rPr>
          <w:rFonts w:ascii="Arial" w:hAnsi="Arial"/>
          <w:b/>
        </w:rPr>
        <w:t>Bank</w:t>
      </w:r>
      <w:commentRangeEnd w:id="0"/>
      <w:r w:rsidR="00873980">
        <w:rPr>
          <w:rStyle w:val="CommentReference"/>
        </w:rPr>
        <w:commentReference w:id="0"/>
      </w:r>
      <w:r w:rsidRPr="00E34D97">
        <w:rPr>
          <w:rFonts w:ascii="Arial" w:hAnsi="Arial"/>
          <w:b/>
        </w:rPr>
        <w:t xml:space="preserve"> Enabling Instrument </w:t>
      </w:r>
      <w:r w:rsidR="00F96524" w:rsidRPr="00E34D97">
        <w:rPr>
          <w:rFonts w:ascii="Arial" w:hAnsi="Arial"/>
          <w:b/>
        </w:rPr>
        <w:t>Checklist</w:t>
      </w:r>
      <w:r w:rsidR="00F96524" w:rsidRPr="00E34D97">
        <w:rPr>
          <w:rFonts w:ascii="Arial" w:hAnsi="Arial"/>
        </w:rPr>
        <w:br/>
      </w:r>
      <w:r w:rsidR="00F96524" w:rsidRPr="00E34D97">
        <w:rPr>
          <w:rFonts w:ascii="Arial" w:hAnsi="Arial"/>
          <w:b/>
        </w:rPr>
        <w:t xml:space="preserve">for </w:t>
      </w:r>
      <w:r w:rsidR="00E6705F" w:rsidRPr="00E34D97">
        <w:rPr>
          <w:rFonts w:ascii="Arial" w:hAnsi="Arial"/>
          <w:b/>
        </w:rPr>
        <w:t>Conservation and</w:t>
      </w:r>
      <w:r w:rsidR="00171859" w:rsidRPr="00E34D97">
        <w:rPr>
          <w:rFonts w:ascii="Arial" w:hAnsi="Arial"/>
          <w:b/>
        </w:rPr>
        <w:t xml:space="preserve"> </w:t>
      </w:r>
      <w:r w:rsidR="00F96524" w:rsidRPr="00E34D97">
        <w:rPr>
          <w:rFonts w:ascii="Arial" w:hAnsi="Arial"/>
          <w:b/>
        </w:rPr>
        <w:t>Mitigation Banks</w:t>
      </w:r>
      <w:r w:rsidR="008252EA" w:rsidRPr="00E34D97">
        <w:rPr>
          <w:rFonts w:ascii="Arial" w:hAnsi="Arial"/>
          <w:b/>
        </w:rPr>
        <w:t xml:space="preserve"> in California</w:t>
      </w:r>
      <w:r w:rsidR="00F96524" w:rsidRPr="00E34D97">
        <w:rPr>
          <w:rFonts w:ascii="Arial" w:hAnsi="Arial"/>
          <w:b/>
        </w:rPr>
        <w:t xml:space="preserve"> </w:t>
      </w:r>
      <w:r w:rsidR="00F96524" w:rsidRPr="00E4300D">
        <w:br/>
        <w:t>[</w:t>
      </w:r>
      <w:r w:rsidR="00F96524" w:rsidRPr="00E34D97">
        <w:rPr>
          <w:rFonts w:ascii="Arial" w:hAnsi="Arial"/>
          <w:b/>
          <w:i/>
        </w:rPr>
        <w:t xml:space="preserve">Revised </w:t>
      </w:r>
      <w:r w:rsidR="00EC483D">
        <w:rPr>
          <w:rFonts w:ascii="Arial" w:hAnsi="Arial"/>
          <w:b/>
          <w:i/>
        </w:rPr>
        <w:t>August</w:t>
      </w:r>
      <w:r w:rsidR="00997CD8">
        <w:rPr>
          <w:rFonts w:ascii="Arial" w:hAnsi="Arial"/>
          <w:b/>
          <w:i/>
        </w:rPr>
        <w:t xml:space="preserve"> 2025</w:t>
      </w:r>
      <w:r w:rsidR="00F96524" w:rsidRPr="00E34D97">
        <w:rPr>
          <w:rFonts w:ascii="Arial" w:hAnsi="Arial"/>
          <w:b/>
          <w:i/>
        </w:rPr>
        <w:t>]</w:t>
      </w:r>
    </w:p>
    <w:p w14:paraId="32CCC6DD" w14:textId="6E136C0C" w:rsidR="00217E27" w:rsidRDefault="00F96524" w:rsidP="0066527D">
      <w:pPr>
        <w:spacing w:before="240" w:after="120" w:line="240" w:lineRule="auto"/>
        <w:jc w:val="left"/>
        <w:rPr>
          <w:rFonts w:ascii="Arial" w:hAnsi="Arial" w:cs="Arial"/>
        </w:rPr>
      </w:pPr>
      <w:r w:rsidRPr="008B05E4">
        <w:rPr>
          <w:rFonts w:ascii="Arial" w:hAnsi="Arial" w:cs="Arial"/>
        </w:rPr>
        <w:t xml:space="preserve">Please refer to </w:t>
      </w:r>
      <w:r w:rsidRPr="001706F5">
        <w:rPr>
          <w:rFonts w:ascii="Arial" w:hAnsi="Arial" w:cs="Arial"/>
        </w:rPr>
        <w:t>the</w:t>
      </w:r>
      <w:r w:rsidR="00C81219" w:rsidRPr="001706F5">
        <w:rPr>
          <w:rFonts w:ascii="Arial" w:hAnsi="Arial" w:cs="Arial"/>
        </w:rPr>
        <w:t xml:space="preserve"> “</w:t>
      </w:r>
      <w:hyperlink r:id="rId14" w:history="1">
        <w:r w:rsidR="00C81219" w:rsidRPr="00C56551">
          <w:rPr>
            <w:rStyle w:val="Hyperlink"/>
            <w:rFonts w:ascii="Arial" w:hAnsi="Arial" w:cs="Arial"/>
            <w:i/>
            <w:color w:val="0000CC"/>
          </w:rPr>
          <w:t>Interagency Guidance for Preparing Mitigation Bank Proposals in California</w:t>
        </w:r>
      </w:hyperlink>
      <w:r w:rsidR="00C81219" w:rsidRPr="001706F5">
        <w:rPr>
          <w:rFonts w:ascii="Arial" w:hAnsi="Arial" w:cs="Arial"/>
        </w:rPr>
        <w:t>”</w:t>
      </w:r>
      <w:r w:rsidRPr="001706F5">
        <w:rPr>
          <w:rFonts w:ascii="Arial" w:hAnsi="Arial" w:cs="Arial"/>
        </w:rPr>
        <w:t xml:space="preserve">, revised </w:t>
      </w:r>
      <w:r w:rsidR="00A03BBF">
        <w:rPr>
          <w:rFonts w:ascii="Arial" w:hAnsi="Arial" w:cs="Arial"/>
          <w:i/>
        </w:rPr>
        <w:t>May</w:t>
      </w:r>
      <w:r w:rsidR="0070503A">
        <w:rPr>
          <w:rFonts w:ascii="Arial" w:hAnsi="Arial" w:cs="Arial"/>
          <w:i/>
        </w:rPr>
        <w:t xml:space="preserve"> 202</w:t>
      </w:r>
      <w:r w:rsidR="00A03BBF">
        <w:rPr>
          <w:rFonts w:ascii="Arial" w:hAnsi="Arial" w:cs="Arial"/>
          <w:i/>
        </w:rPr>
        <w:t>1</w:t>
      </w:r>
      <w:r w:rsidRPr="001706F5">
        <w:rPr>
          <w:rFonts w:ascii="Arial" w:hAnsi="Arial" w:cs="Arial"/>
        </w:rPr>
        <w:t>, for information</w:t>
      </w:r>
      <w:r w:rsidRPr="008B05E4">
        <w:rPr>
          <w:rFonts w:ascii="Arial" w:hAnsi="Arial" w:cs="Arial"/>
        </w:rPr>
        <w:t xml:space="preserve"> and instructions related to the submission requirements for a </w:t>
      </w:r>
      <w:r w:rsidR="00594B55">
        <w:rPr>
          <w:rFonts w:ascii="Arial" w:hAnsi="Arial" w:cs="Arial"/>
        </w:rPr>
        <w:t xml:space="preserve">conservation and </w:t>
      </w:r>
      <w:r w:rsidRPr="008B05E4">
        <w:rPr>
          <w:rFonts w:ascii="Arial" w:hAnsi="Arial" w:cs="Arial"/>
        </w:rPr>
        <w:t xml:space="preserve">mitigation </w:t>
      </w:r>
      <w:r w:rsidR="007328FE">
        <w:rPr>
          <w:rFonts w:ascii="Arial" w:hAnsi="Arial" w:cs="Arial"/>
        </w:rPr>
        <w:t>b</w:t>
      </w:r>
      <w:r w:rsidR="00594B55">
        <w:rPr>
          <w:rFonts w:ascii="Arial" w:hAnsi="Arial" w:cs="Arial"/>
        </w:rPr>
        <w:t>ank</w:t>
      </w:r>
      <w:r w:rsidRPr="008B05E4">
        <w:rPr>
          <w:rFonts w:ascii="Arial" w:hAnsi="Arial" w:cs="Arial"/>
        </w:rPr>
        <w:t xml:space="preserve"> proposal.</w:t>
      </w:r>
    </w:p>
    <w:p w14:paraId="6501621B" w14:textId="54AAD9DD" w:rsidR="00217E27" w:rsidRDefault="00F96524" w:rsidP="002B5C95">
      <w:pPr>
        <w:spacing w:before="120" w:after="120" w:line="240" w:lineRule="auto"/>
        <w:jc w:val="left"/>
        <w:rPr>
          <w:rFonts w:ascii="Arial" w:hAnsi="Arial" w:cs="Arial"/>
        </w:rPr>
      </w:pPr>
      <w:r w:rsidRPr="008B05E4">
        <w:rPr>
          <w:rFonts w:ascii="Arial" w:hAnsi="Arial" w:cs="Arial"/>
        </w:rPr>
        <w:t>The following are the submission requirements for a Draft B</w:t>
      </w:r>
      <w:r w:rsidR="00217E27">
        <w:rPr>
          <w:rFonts w:ascii="Arial" w:hAnsi="Arial" w:cs="Arial"/>
        </w:rPr>
        <w:t xml:space="preserve">ank Enabling Instrument </w:t>
      </w:r>
      <w:r w:rsidR="004F0C88">
        <w:rPr>
          <w:rFonts w:ascii="Arial" w:hAnsi="Arial" w:cs="Arial"/>
        </w:rPr>
        <w:br/>
      </w:r>
      <w:r w:rsidR="00217E27">
        <w:rPr>
          <w:rFonts w:ascii="Arial" w:hAnsi="Arial" w:cs="Arial"/>
        </w:rPr>
        <w:t>(</w:t>
      </w:r>
      <w:r w:rsidR="00217E27" w:rsidRPr="00E4300D">
        <w:rPr>
          <w:rFonts w:ascii="Arial" w:hAnsi="Arial"/>
          <w:spacing w:val="-20"/>
        </w:rPr>
        <w:t>B</w:t>
      </w:r>
      <w:r w:rsidR="004C2A67" w:rsidRPr="00E4300D">
        <w:rPr>
          <w:rFonts w:ascii="Arial" w:hAnsi="Arial"/>
          <w:spacing w:val="-20"/>
        </w:rPr>
        <w:t xml:space="preserve"> </w:t>
      </w:r>
      <w:r w:rsidR="00217E27" w:rsidRPr="00E4300D">
        <w:rPr>
          <w:rFonts w:ascii="Arial" w:hAnsi="Arial"/>
          <w:spacing w:val="-20"/>
        </w:rPr>
        <w:t>E</w:t>
      </w:r>
      <w:r w:rsidR="004C2A67" w:rsidRPr="00E4300D">
        <w:rPr>
          <w:rFonts w:ascii="Arial" w:hAnsi="Arial"/>
          <w:spacing w:val="-20"/>
        </w:rPr>
        <w:t xml:space="preserve"> </w:t>
      </w:r>
      <w:r w:rsidR="00217E27" w:rsidRPr="00E4300D">
        <w:rPr>
          <w:rFonts w:ascii="Arial" w:hAnsi="Arial"/>
          <w:spacing w:val="-20"/>
        </w:rPr>
        <w:t>I</w:t>
      </w:r>
      <w:r w:rsidR="00217E27">
        <w:rPr>
          <w:rFonts w:ascii="Arial" w:hAnsi="Arial" w:cs="Arial"/>
        </w:rPr>
        <w:t>)</w:t>
      </w:r>
      <w:r w:rsidR="0013009E">
        <w:rPr>
          <w:rFonts w:ascii="Arial" w:hAnsi="Arial" w:cs="Arial"/>
        </w:rPr>
        <w:t xml:space="preserve"> or Draft Conservation Bank Enabling Instrument (</w:t>
      </w:r>
      <w:r w:rsidR="0013009E" w:rsidRPr="00A67E71">
        <w:rPr>
          <w:rFonts w:ascii="Arial" w:hAnsi="Arial"/>
        </w:rPr>
        <w:t>CBEI</w:t>
      </w:r>
      <w:r w:rsidR="0013009E">
        <w:rPr>
          <w:rFonts w:ascii="Arial" w:hAnsi="Arial" w:cs="Arial"/>
        </w:rPr>
        <w:t>)</w:t>
      </w:r>
      <w:r w:rsidR="00217E27">
        <w:rPr>
          <w:rFonts w:ascii="Arial" w:hAnsi="Arial" w:cs="Arial"/>
        </w:rPr>
        <w:t xml:space="preserve">. </w:t>
      </w:r>
      <w:r w:rsidR="00AA6AE8" w:rsidRPr="008B05E4">
        <w:rPr>
          <w:rFonts w:ascii="Arial" w:hAnsi="Arial" w:cs="Arial"/>
        </w:rPr>
        <w:t xml:space="preserve">The </w:t>
      </w:r>
      <w:r w:rsidR="00AA6AE8" w:rsidRPr="00E4300D">
        <w:rPr>
          <w:rFonts w:ascii="Arial" w:hAnsi="Arial"/>
          <w:spacing w:val="-20"/>
        </w:rPr>
        <w:t>B</w:t>
      </w:r>
      <w:r w:rsidR="004C2A67" w:rsidRPr="00E4300D">
        <w:rPr>
          <w:rFonts w:ascii="Arial" w:hAnsi="Arial"/>
          <w:spacing w:val="-20"/>
        </w:rPr>
        <w:t xml:space="preserve"> </w:t>
      </w:r>
      <w:r w:rsidR="00AA6AE8" w:rsidRPr="00E4300D">
        <w:rPr>
          <w:rFonts w:ascii="Arial" w:hAnsi="Arial"/>
          <w:spacing w:val="-20"/>
        </w:rPr>
        <w:t>E</w:t>
      </w:r>
      <w:r w:rsidR="004C2A67" w:rsidRPr="00E4300D">
        <w:rPr>
          <w:rFonts w:ascii="Arial" w:hAnsi="Arial"/>
          <w:spacing w:val="-20"/>
        </w:rPr>
        <w:t xml:space="preserve"> </w:t>
      </w:r>
      <w:r w:rsidR="00AA6AE8" w:rsidRPr="00E4300D">
        <w:rPr>
          <w:rFonts w:ascii="Arial" w:hAnsi="Arial"/>
          <w:spacing w:val="-20"/>
        </w:rPr>
        <w:t>I</w:t>
      </w:r>
      <w:r w:rsidR="0013009E">
        <w:rPr>
          <w:rFonts w:ascii="Arial" w:hAnsi="Arial" w:cs="Arial"/>
        </w:rPr>
        <w:t>/</w:t>
      </w:r>
      <w:r w:rsidR="0013009E" w:rsidRPr="00A67E71">
        <w:rPr>
          <w:rFonts w:ascii="Arial" w:hAnsi="Arial"/>
        </w:rPr>
        <w:t>CBEI</w:t>
      </w:r>
      <w:r w:rsidR="00AA6AE8" w:rsidRPr="008B05E4">
        <w:rPr>
          <w:rFonts w:ascii="Arial" w:hAnsi="Arial" w:cs="Arial"/>
        </w:rPr>
        <w:t xml:space="preserve"> package should include documents</w:t>
      </w:r>
      <w:r w:rsidR="007F3859" w:rsidRPr="008B05E4">
        <w:rPr>
          <w:rFonts w:ascii="Arial" w:hAnsi="Arial" w:cs="Arial"/>
        </w:rPr>
        <w:t>/information</w:t>
      </w:r>
      <w:r w:rsidR="00AA6AE8" w:rsidRPr="008B05E4">
        <w:rPr>
          <w:rFonts w:ascii="Arial" w:hAnsi="Arial" w:cs="Arial"/>
        </w:rPr>
        <w:t xml:space="preserve"> </w:t>
      </w:r>
      <w:r w:rsidR="007F3859" w:rsidRPr="008B05E4">
        <w:rPr>
          <w:rFonts w:ascii="Arial" w:hAnsi="Arial" w:cs="Arial"/>
        </w:rPr>
        <w:t>provided</w:t>
      </w:r>
      <w:r w:rsidR="00AA6AE8" w:rsidRPr="008B05E4">
        <w:rPr>
          <w:rFonts w:ascii="Arial" w:hAnsi="Arial" w:cs="Arial"/>
        </w:rPr>
        <w:t xml:space="preserve"> </w:t>
      </w:r>
      <w:r w:rsidR="00217E27">
        <w:rPr>
          <w:rFonts w:ascii="Arial" w:hAnsi="Arial" w:cs="Arial"/>
        </w:rPr>
        <w:t>from the Prospectus Checklist. P</w:t>
      </w:r>
      <w:r w:rsidRPr="008B05E4">
        <w:rPr>
          <w:rFonts w:ascii="Arial" w:hAnsi="Arial" w:cs="Arial"/>
        </w:rPr>
        <w:t>rovide the following information and a copy of this checklist with</w:t>
      </w:r>
      <w:r w:rsidR="00217E27">
        <w:rPr>
          <w:rFonts w:ascii="Arial" w:hAnsi="Arial" w:cs="Arial"/>
        </w:rPr>
        <w:t xml:space="preserve"> the submittal of </w:t>
      </w:r>
      <w:proofErr w:type="gramStart"/>
      <w:r w:rsidR="00217E27">
        <w:rPr>
          <w:rFonts w:ascii="Arial" w:hAnsi="Arial" w:cs="Arial"/>
        </w:rPr>
        <w:t>a Draft</w:t>
      </w:r>
      <w:proofErr w:type="gramEnd"/>
      <w:r w:rsidR="00217E27">
        <w:rPr>
          <w:rFonts w:ascii="Arial" w:hAnsi="Arial" w:cs="Arial"/>
        </w:rPr>
        <w:t xml:space="preserve"> B</w:t>
      </w:r>
      <w:r w:rsidR="00AF5009">
        <w:rPr>
          <w:rFonts w:ascii="Arial" w:hAnsi="Arial" w:cs="Arial"/>
        </w:rPr>
        <w:t xml:space="preserve"> </w:t>
      </w:r>
      <w:r w:rsidR="00217E27">
        <w:rPr>
          <w:rFonts w:ascii="Arial" w:hAnsi="Arial" w:cs="Arial"/>
        </w:rPr>
        <w:t>E</w:t>
      </w:r>
      <w:r w:rsidR="00AF5009">
        <w:rPr>
          <w:rFonts w:ascii="Arial" w:hAnsi="Arial" w:cs="Arial"/>
        </w:rPr>
        <w:t xml:space="preserve"> </w:t>
      </w:r>
      <w:r w:rsidR="00217E27">
        <w:rPr>
          <w:rFonts w:ascii="Arial" w:hAnsi="Arial" w:cs="Arial"/>
        </w:rPr>
        <w:t>I</w:t>
      </w:r>
      <w:r w:rsidR="00EA6498">
        <w:rPr>
          <w:rFonts w:ascii="Arial" w:hAnsi="Arial" w:cs="Arial"/>
        </w:rPr>
        <w:t>/</w:t>
      </w:r>
      <w:r w:rsidR="004F0C88">
        <w:rPr>
          <w:rFonts w:ascii="Arial" w:hAnsi="Arial" w:cs="Arial"/>
        </w:rPr>
        <w:br/>
      </w:r>
      <w:r w:rsidR="00EA6498" w:rsidRPr="00A67E71">
        <w:rPr>
          <w:rFonts w:ascii="Arial" w:hAnsi="Arial"/>
        </w:rPr>
        <w:t>CBEI</w:t>
      </w:r>
      <w:r w:rsidR="00217E27">
        <w:rPr>
          <w:rFonts w:ascii="Arial" w:hAnsi="Arial" w:cs="Arial"/>
        </w:rPr>
        <w:t xml:space="preserve">. </w:t>
      </w:r>
      <w:r w:rsidRPr="008B05E4">
        <w:rPr>
          <w:rFonts w:ascii="Arial" w:hAnsi="Arial" w:cs="Arial"/>
        </w:rPr>
        <w:t xml:space="preserve">Any proposed modifications to the </w:t>
      </w:r>
      <w:r w:rsidRPr="00E4300D">
        <w:rPr>
          <w:rFonts w:ascii="Arial" w:hAnsi="Arial"/>
          <w:spacing w:val="-20"/>
        </w:rPr>
        <w:t>B</w:t>
      </w:r>
      <w:r w:rsidR="00AF5009" w:rsidRPr="00E4300D">
        <w:rPr>
          <w:rFonts w:ascii="Arial" w:hAnsi="Arial"/>
          <w:spacing w:val="-20"/>
        </w:rPr>
        <w:t xml:space="preserve"> </w:t>
      </w:r>
      <w:r w:rsidRPr="00E4300D">
        <w:rPr>
          <w:rFonts w:ascii="Arial" w:hAnsi="Arial"/>
          <w:spacing w:val="-20"/>
        </w:rPr>
        <w:t>E</w:t>
      </w:r>
      <w:r w:rsidR="00AF5009" w:rsidRPr="00E4300D">
        <w:rPr>
          <w:rFonts w:ascii="Arial" w:hAnsi="Arial"/>
          <w:spacing w:val="-20"/>
        </w:rPr>
        <w:t xml:space="preserve"> </w:t>
      </w:r>
      <w:r w:rsidRPr="00E4300D">
        <w:rPr>
          <w:rFonts w:ascii="Arial" w:hAnsi="Arial"/>
          <w:spacing w:val="-20"/>
        </w:rPr>
        <w:t>I</w:t>
      </w:r>
      <w:r w:rsidR="00EA6498">
        <w:rPr>
          <w:rFonts w:ascii="Arial" w:hAnsi="Arial" w:cs="Arial"/>
        </w:rPr>
        <w:t>/</w:t>
      </w:r>
      <w:r w:rsidR="00EA6498" w:rsidRPr="004214BA">
        <w:rPr>
          <w:rFonts w:ascii="Arial" w:hAnsi="Arial"/>
          <w:kern w:val="16"/>
        </w:rPr>
        <w:t>CBEI</w:t>
      </w:r>
      <w:r w:rsidRPr="008B05E4">
        <w:rPr>
          <w:rFonts w:ascii="Arial" w:hAnsi="Arial" w:cs="Arial"/>
        </w:rPr>
        <w:t xml:space="preserve"> template shall be identified using tracked changes and explained in a memorandum.</w:t>
      </w:r>
    </w:p>
    <w:p w14:paraId="4D747A0D" w14:textId="690843CB" w:rsidR="000D5657" w:rsidRDefault="000D5657" w:rsidP="007D16C4">
      <w:pPr>
        <w:spacing w:before="120" w:after="120" w:line="240" w:lineRule="auto"/>
        <w:jc w:val="left"/>
        <w:rPr>
          <w:rFonts w:ascii="Arial" w:hAnsi="Arial" w:cs="Arial"/>
        </w:rPr>
      </w:pPr>
      <w:r>
        <w:rPr>
          <w:rFonts w:ascii="Arial" w:hAnsi="Arial" w:cs="Arial"/>
        </w:rPr>
        <w:t xml:space="preserve">For submittal of documents, please contact the agencies reviewing the bank proposal for instructions </w:t>
      </w:r>
      <w:r w:rsidR="00372EA3">
        <w:rPr>
          <w:rFonts w:ascii="Arial" w:hAnsi="Arial" w:cs="Arial"/>
        </w:rPr>
        <w:t xml:space="preserve">on </w:t>
      </w:r>
      <w:r>
        <w:rPr>
          <w:rFonts w:ascii="Arial" w:hAnsi="Arial" w:cs="Arial"/>
        </w:rPr>
        <w:t>how to appropriately submit a package.</w:t>
      </w:r>
    </w:p>
    <w:p w14:paraId="1927DC0B" w14:textId="5E0D4B43" w:rsidR="00EA6498" w:rsidRDefault="009B76BC" w:rsidP="00EA6498">
      <w:pPr>
        <w:spacing w:before="120" w:after="120" w:line="240" w:lineRule="auto"/>
        <w:jc w:val="left"/>
        <w:rPr>
          <w:rFonts w:ascii="Arial" w:hAnsi="Arial" w:cs="Arial"/>
        </w:rPr>
      </w:pPr>
      <w:r>
        <w:rPr>
          <w:rFonts w:ascii="Arial" w:hAnsi="Arial" w:cs="Arial"/>
        </w:rPr>
        <w:t xml:space="preserve">Banks that propose federal agency participation must upload electronic copies of the documents described in this checklist </w:t>
      </w:r>
      <w:r w:rsidR="00295503">
        <w:rPr>
          <w:rFonts w:ascii="Arial" w:hAnsi="Arial" w:cs="Arial"/>
        </w:rPr>
        <w:t xml:space="preserve">and the checklist </w:t>
      </w:r>
      <w:r>
        <w:rPr>
          <w:rFonts w:ascii="Arial" w:hAnsi="Arial" w:cs="Arial"/>
        </w:rPr>
        <w:t xml:space="preserve">to the proposed Bank’s Cyber Repository in </w:t>
      </w:r>
      <w:hyperlink r:id="rId15" w:history="1">
        <w:r w:rsidRPr="00C56551">
          <w:rPr>
            <w:rStyle w:val="Hyperlink"/>
            <w:rFonts w:ascii="Arial" w:hAnsi="Arial" w:cs="Arial"/>
            <w:color w:val="0000CC"/>
            <w:spacing w:val="-20"/>
          </w:rPr>
          <w:t>R I B I T S</w:t>
        </w:r>
      </w:hyperlink>
      <w:r>
        <w:rPr>
          <w:rFonts w:ascii="Arial" w:hAnsi="Arial" w:cs="Arial"/>
        </w:rPr>
        <w:t xml:space="preserve">. Banks that include CDFW must submit their electronic documents </w:t>
      </w:r>
      <w:r w:rsidR="00295503">
        <w:rPr>
          <w:rFonts w:ascii="Arial" w:hAnsi="Arial" w:cs="Arial"/>
        </w:rPr>
        <w:t xml:space="preserve">and the </w:t>
      </w:r>
      <w:r w:rsidR="004A01A6">
        <w:rPr>
          <w:rFonts w:ascii="Arial" w:hAnsi="Arial" w:cs="Arial"/>
        </w:rPr>
        <w:t xml:space="preserve">checklist </w:t>
      </w:r>
      <w:r>
        <w:rPr>
          <w:rFonts w:ascii="Arial" w:hAnsi="Arial" w:cs="Arial"/>
        </w:rPr>
        <w:t>directly to CDFW.</w:t>
      </w:r>
    </w:p>
    <w:p w14:paraId="1612F0CE" w14:textId="4B73429B" w:rsidR="00C83A5B" w:rsidRDefault="003621E0" w:rsidP="00C83A5B">
      <w:pPr>
        <w:spacing w:before="120" w:line="240" w:lineRule="auto"/>
        <w:rPr>
          <w:rFonts w:ascii="Arial" w:hAnsi="Arial" w:cs="Arial"/>
        </w:rPr>
      </w:pPr>
      <w:commentRangeStart w:id="1"/>
      <w:r>
        <w:rPr>
          <w:rFonts w:ascii="Arial" w:hAnsi="Arial" w:cs="Arial"/>
        </w:rPr>
        <w:t>The</w:t>
      </w:r>
      <w:commentRangeEnd w:id="1"/>
      <w:r w:rsidR="003D18B5">
        <w:rPr>
          <w:rStyle w:val="CommentReference"/>
        </w:rPr>
        <w:commentReference w:id="1"/>
      </w:r>
      <w:r>
        <w:rPr>
          <w:rFonts w:ascii="Arial" w:hAnsi="Arial" w:cs="Arial"/>
        </w:rPr>
        <w:t xml:space="preserve"> complete package consists of </w:t>
      </w:r>
      <w:r w:rsidR="00B96688" w:rsidRPr="008B05E4">
        <w:rPr>
          <w:rFonts w:ascii="Arial" w:hAnsi="Arial" w:cs="Arial"/>
        </w:rPr>
        <w:t xml:space="preserve">individual </w:t>
      </w:r>
      <w:r w:rsidR="00F03649" w:rsidRPr="008B05E4">
        <w:rPr>
          <w:rFonts w:ascii="Arial" w:hAnsi="Arial" w:cs="Arial"/>
        </w:rPr>
        <w:t>PDF</w:t>
      </w:r>
      <w:r w:rsidR="00B96688" w:rsidRPr="008B05E4">
        <w:rPr>
          <w:rFonts w:ascii="Arial" w:hAnsi="Arial" w:cs="Arial"/>
        </w:rPr>
        <w:t xml:space="preserve">s of the </w:t>
      </w:r>
      <w:r>
        <w:rPr>
          <w:rFonts w:ascii="Arial" w:hAnsi="Arial" w:cs="Arial"/>
        </w:rPr>
        <w:t xml:space="preserve">instrument and </w:t>
      </w:r>
      <w:r w:rsidR="00A930B1">
        <w:rPr>
          <w:rFonts w:ascii="Arial" w:hAnsi="Arial" w:cs="Arial"/>
        </w:rPr>
        <w:t xml:space="preserve">all </w:t>
      </w:r>
      <w:r w:rsidR="00B96688" w:rsidRPr="008B05E4">
        <w:rPr>
          <w:rFonts w:ascii="Arial" w:hAnsi="Arial" w:cs="Arial"/>
        </w:rPr>
        <w:t>exhibits</w:t>
      </w:r>
      <w:r w:rsidR="004E0EAE">
        <w:rPr>
          <w:rFonts w:ascii="Arial" w:hAnsi="Arial" w:cs="Arial"/>
        </w:rPr>
        <w:t xml:space="preserve"> and/or sub exhibits</w:t>
      </w:r>
      <w:r>
        <w:rPr>
          <w:rFonts w:ascii="Arial" w:hAnsi="Arial" w:cs="Arial"/>
        </w:rPr>
        <w:t>,</w:t>
      </w:r>
      <w:r w:rsidR="00B96688" w:rsidRPr="008B05E4">
        <w:rPr>
          <w:rFonts w:ascii="Arial" w:hAnsi="Arial" w:cs="Arial"/>
        </w:rPr>
        <w:t xml:space="preserve"> </w:t>
      </w:r>
      <w:r w:rsidR="00F96524" w:rsidRPr="008B05E4">
        <w:rPr>
          <w:rFonts w:ascii="Arial" w:hAnsi="Arial" w:cs="Arial"/>
        </w:rPr>
        <w:t xml:space="preserve">an editable format of the </w:t>
      </w:r>
      <w:r w:rsidR="00F96524" w:rsidRPr="00D16644">
        <w:rPr>
          <w:rFonts w:ascii="Arial" w:hAnsi="Arial" w:cs="Arial"/>
          <w:spacing w:val="-20"/>
        </w:rPr>
        <w:t>B</w:t>
      </w:r>
      <w:r w:rsidR="002E2296" w:rsidRPr="00D16644">
        <w:rPr>
          <w:rFonts w:ascii="Arial" w:hAnsi="Arial" w:cs="Arial"/>
          <w:spacing w:val="-20"/>
        </w:rPr>
        <w:t xml:space="preserve"> </w:t>
      </w:r>
      <w:r w:rsidR="00F96524" w:rsidRPr="00D16644">
        <w:rPr>
          <w:rFonts w:ascii="Arial" w:hAnsi="Arial" w:cs="Arial"/>
          <w:spacing w:val="-20"/>
        </w:rPr>
        <w:t>E</w:t>
      </w:r>
      <w:r w:rsidR="002E2296" w:rsidRPr="00D16644">
        <w:rPr>
          <w:rFonts w:ascii="Arial" w:hAnsi="Arial" w:cs="Arial"/>
          <w:spacing w:val="-20"/>
        </w:rPr>
        <w:t xml:space="preserve"> </w:t>
      </w:r>
      <w:r w:rsidR="00F96524" w:rsidRPr="00D16644">
        <w:rPr>
          <w:rFonts w:ascii="Arial" w:hAnsi="Arial" w:cs="Arial"/>
          <w:spacing w:val="-20"/>
        </w:rPr>
        <w:t>I</w:t>
      </w:r>
      <w:r w:rsidR="00F96524" w:rsidRPr="008B05E4">
        <w:rPr>
          <w:rFonts w:ascii="Arial" w:hAnsi="Arial" w:cs="Arial"/>
        </w:rPr>
        <w:t xml:space="preserve">, the </w:t>
      </w:r>
      <w:r>
        <w:rPr>
          <w:rFonts w:ascii="Arial" w:hAnsi="Arial" w:cs="Arial"/>
        </w:rPr>
        <w:t xml:space="preserve">draft </w:t>
      </w:r>
      <w:r w:rsidR="00F96524" w:rsidRPr="008B05E4">
        <w:rPr>
          <w:rFonts w:ascii="Arial" w:hAnsi="Arial" w:cs="Arial"/>
        </w:rPr>
        <w:t>Conservation Easement</w:t>
      </w:r>
      <w:r w:rsidR="007328FE">
        <w:rPr>
          <w:rFonts w:ascii="Arial" w:hAnsi="Arial" w:cs="Arial"/>
        </w:rPr>
        <w:t xml:space="preserve"> or Grant Deed (if fee title to the State of California)</w:t>
      </w:r>
      <w:r w:rsidR="00F96524" w:rsidRPr="008B05E4">
        <w:rPr>
          <w:rFonts w:ascii="Arial" w:hAnsi="Arial" w:cs="Arial"/>
        </w:rPr>
        <w:t>, and other applicable template-derived documents</w:t>
      </w:r>
      <w:r w:rsidR="007A6FC8" w:rsidRPr="008B05E4">
        <w:rPr>
          <w:rFonts w:ascii="Arial" w:hAnsi="Arial" w:cs="Arial"/>
        </w:rPr>
        <w:t xml:space="preserve"> with track changes</w:t>
      </w:r>
      <w:r w:rsidR="007F3859" w:rsidRPr="008B05E4">
        <w:rPr>
          <w:rFonts w:ascii="Arial" w:hAnsi="Arial" w:cs="Arial"/>
        </w:rPr>
        <w:t xml:space="preserve">. </w:t>
      </w:r>
      <w:r w:rsidRPr="008B05E4">
        <w:rPr>
          <w:rFonts w:ascii="Arial" w:hAnsi="Arial" w:cs="Arial"/>
        </w:rPr>
        <w:t>The</w:t>
      </w:r>
      <w:r w:rsidR="00490AAE">
        <w:rPr>
          <w:rFonts w:ascii="Arial" w:hAnsi="Arial" w:cs="Arial"/>
        </w:rPr>
        <w:t xml:space="preserve"> d</w:t>
      </w:r>
      <w:r w:rsidRPr="008B05E4">
        <w:rPr>
          <w:rFonts w:ascii="Arial" w:hAnsi="Arial" w:cs="Arial"/>
        </w:rPr>
        <w:t xml:space="preserve">raft </w:t>
      </w:r>
      <w:r w:rsidRPr="00E4300D">
        <w:rPr>
          <w:rFonts w:ascii="Arial" w:hAnsi="Arial"/>
          <w:spacing w:val="-20"/>
        </w:rPr>
        <w:t>B</w:t>
      </w:r>
      <w:r w:rsidR="00293731">
        <w:rPr>
          <w:rFonts w:ascii="Arial" w:hAnsi="Arial"/>
          <w:spacing w:val="-20"/>
        </w:rPr>
        <w:t xml:space="preserve"> </w:t>
      </w:r>
      <w:r w:rsidRPr="00E4300D">
        <w:rPr>
          <w:rFonts w:ascii="Arial" w:hAnsi="Arial"/>
          <w:spacing w:val="-20"/>
        </w:rPr>
        <w:t>E</w:t>
      </w:r>
      <w:r w:rsidR="002E2296" w:rsidRPr="00E4300D">
        <w:rPr>
          <w:rFonts w:ascii="Arial" w:hAnsi="Arial"/>
          <w:spacing w:val="-20"/>
        </w:rPr>
        <w:t xml:space="preserve"> </w:t>
      </w:r>
      <w:r w:rsidRPr="00E4300D">
        <w:rPr>
          <w:rFonts w:ascii="Arial" w:hAnsi="Arial"/>
          <w:spacing w:val="-20"/>
        </w:rPr>
        <w:t>I</w:t>
      </w:r>
      <w:r w:rsidR="00616261">
        <w:rPr>
          <w:rFonts w:ascii="Arial" w:hAnsi="Arial" w:cs="Arial"/>
        </w:rPr>
        <w:t>/</w:t>
      </w:r>
      <w:r w:rsidR="00616261" w:rsidRPr="001C50F0">
        <w:rPr>
          <w:rFonts w:ascii="Arial" w:hAnsi="Arial"/>
        </w:rPr>
        <w:t>CBEI</w:t>
      </w:r>
      <w:r w:rsidRPr="008B05E4">
        <w:rPr>
          <w:rFonts w:ascii="Arial" w:hAnsi="Arial" w:cs="Arial"/>
        </w:rPr>
        <w:t xml:space="preserve"> should include the most recent banking </w:t>
      </w:r>
      <w:r w:rsidR="0045302A" w:rsidRPr="008B05E4">
        <w:rPr>
          <w:rFonts w:ascii="Arial" w:hAnsi="Arial" w:cs="Arial"/>
        </w:rPr>
        <w:t>templates,</w:t>
      </w:r>
      <w:r w:rsidRPr="008B05E4">
        <w:rPr>
          <w:rFonts w:ascii="Arial" w:hAnsi="Arial" w:cs="Arial"/>
        </w:rPr>
        <w:t xml:space="preserve"> and the other necessary exhibits listed below.</w:t>
      </w:r>
      <w:r w:rsidR="00C83A5B">
        <w:rPr>
          <w:rFonts w:ascii="Arial" w:hAnsi="Arial" w:cs="Arial"/>
        </w:rPr>
        <w:t xml:space="preserve"> </w:t>
      </w:r>
      <w:r w:rsidR="006C4E91" w:rsidRPr="00DE4878">
        <w:rPr>
          <w:rFonts w:ascii="Arial" w:hAnsi="Arial" w:cs="Arial"/>
        </w:rPr>
        <w:t>When including attachments to the</w:t>
      </w:r>
      <w:r w:rsidR="00490AAE">
        <w:rPr>
          <w:rFonts w:ascii="Arial" w:hAnsi="Arial" w:cs="Arial"/>
        </w:rPr>
        <w:t xml:space="preserve"> d</w:t>
      </w:r>
      <w:r w:rsidR="006C4E91" w:rsidRPr="00DE4878">
        <w:rPr>
          <w:rFonts w:ascii="Arial" w:hAnsi="Arial" w:cs="Arial"/>
        </w:rPr>
        <w:t xml:space="preserve">raft </w:t>
      </w:r>
      <w:r w:rsidR="00A94BA5" w:rsidRPr="004214BA">
        <w:rPr>
          <w:rFonts w:ascii="Arial" w:hAnsi="Arial" w:cs="Arial"/>
          <w:spacing w:val="-20"/>
        </w:rPr>
        <w:t>B</w:t>
      </w:r>
      <w:r w:rsidR="00490AAE" w:rsidRPr="004214BA">
        <w:rPr>
          <w:rFonts w:ascii="Arial" w:hAnsi="Arial" w:cs="Arial"/>
          <w:spacing w:val="-20"/>
        </w:rPr>
        <w:t xml:space="preserve"> </w:t>
      </w:r>
      <w:r w:rsidR="00A94BA5" w:rsidRPr="004214BA">
        <w:rPr>
          <w:rFonts w:ascii="Arial" w:hAnsi="Arial" w:cs="Arial"/>
          <w:spacing w:val="-20"/>
        </w:rPr>
        <w:t>E</w:t>
      </w:r>
      <w:r w:rsidR="00490AAE" w:rsidRPr="004214BA">
        <w:rPr>
          <w:rFonts w:ascii="Arial" w:hAnsi="Arial" w:cs="Arial"/>
          <w:spacing w:val="-20"/>
        </w:rPr>
        <w:t xml:space="preserve"> </w:t>
      </w:r>
      <w:r w:rsidR="00A94BA5" w:rsidRPr="004214BA">
        <w:rPr>
          <w:rFonts w:ascii="Arial" w:hAnsi="Arial" w:cs="Arial"/>
          <w:spacing w:val="-20"/>
        </w:rPr>
        <w:t>I</w:t>
      </w:r>
      <w:r w:rsidR="00A94BA5">
        <w:rPr>
          <w:rFonts w:ascii="Arial" w:hAnsi="Arial" w:cs="Arial"/>
        </w:rPr>
        <w:t>/CBEI</w:t>
      </w:r>
      <w:r w:rsidR="006C4E91">
        <w:rPr>
          <w:rFonts w:ascii="Arial" w:hAnsi="Arial" w:cs="Arial"/>
        </w:rPr>
        <w:t xml:space="preserve">, please use descriptively labeled file names to facilitate IRT/CBRT review. </w:t>
      </w:r>
      <w:r w:rsidR="00C83A5B">
        <w:rPr>
          <w:rFonts w:ascii="Arial" w:hAnsi="Arial" w:cs="Arial"/>
        </w:rPr>
        <w:t xml:space="preserve">Note that if attachments are not labeled, the document will be sent back to the </w:t>
      </w:r>
      <w:r w:rsidR="00922583">
        <w:rPr>
          <w:rFonts w:ascii="Arial" w:hAnsi="Arial" w:cs="Arial"/>
        </w:rPr>
        <w:t>Bank S</w:t>
      </w:r>
      <w:r w:rsidR="00C83A5B">
        <w:rPr>
          <w:rFonts w:ascii="Arial" w:hAnsi="Arial" w:cs="Arial"/>
        </w:rPr>
        <w:t>ponsor.</w:t>
      </w:r>
    </w:p>
    <w:p w14:paraId="52891579" w14:textId="19B91AD9" w:rsidR="000D5657" w:rsidRPr="00D13460" w:rsidRDefault="000D5657" w:rsidP="000D5657">
      <w:pPr>
        <w:spacing w:before="120" w:after="120" w:line="240" w:lineRule="auto"/>
        <w:jc w:val="left"/>
        <w:rPr>
          <w:rFonts w:ascii="Arial" w:hAnsi="Arial" w:cs="Arial"/>
          <w:b/>
          <w:i/>
        </w:rPr>
      </w:pPr>
      <w:r>
        <w:rPr>
          <w:rFonts w:ascii="Arial" w:hAnsi="Arial" w:cs="Arial"/>
        </w:rPr>
        <w:t>If revised documents are submitted, you must provide a clean copy</w:t>
      </w:r>
      <w:r w:rsidR="23E6AD8D">
        <w:rPr>
          <w:rFonts w:ascii="Arial" w:hAnsi="Arial" w:cs="Arial"/>
        </w:rPr>
        <w:t xml:space="preserve"> of each document</w:t>
      </w:r>
      <w:r>
        <w:rPr>
          <w:rFonts w:ascii="Arial" w:hAnsi="Arial" w:cs="Arial"/>
        </w:rPr>
        <w:t>, a redline/track changes copy</w:t>
      </w:r>
      <w:r w:rsidR="1E7CB5B8">
        <w:rPr>
          <w:rFonts w:ascii="Arial" w:hAnsi="Arial" w:cs="Arial"/>
        </w:rPr>
        <w:t xml:space="preserve"> of each document</w:t>
      </w:r>
      <w:r>
        <w:rPr>
          <w:rFonts w:ascii="Arial" w:hAnsi="Arial" w:cs="Arial"/>
        </w:rPr>
        <w:t>, and a summary of major changes with justification for such changes</w:t>
      </w:r>
      <w:r w:rsidR="4920727A">
        <w:rPr>
          <w:rFonts w:ascii="Arial" w:hAnsi="Arial" w:cs="Arial"/>
        </w:rPr>
        <w:t xml:space="preserve"> for each document</w:t>
      </w:r>
      <w:r>
        <w:rPr>
          <w:rFonts w:ascii="Arial" w:hAnsi="Arial" w:cs="Arial"/>
        </w:rPr>
        <w:t>, along with the current revision date</w:t>
      </w:r>
      <w:r w:rsidR="7C8ABDE5">
        <w:rPr>
          <w:rFonts w:ascii="Arial" w:hAnsi="Arial" w:cs="Arial"/>
        </w:rPr>
        <w:t xml:space="preserve"> on each document</w:t>
      </w:r>
      <w:r>
        <w:rPr>
          <w:rFonts w:ascii="Arial" w:hAnsi="Arial" w:cs="Arial"/>
        </w:rPr>
        <w:t xml:space="preserve">. In addition, the document must be </w:t>
      </w:r>
      <w:r w:rsidR="7DD1B88C">
        <w:rPr>
          <w:rFonts w:ascii="Arial" w:hAnsi="Arial" w:cs="Arial"/>
        </w:rPr>
        <w:t xml:space="preserve">individually </w:t>
      </w:r>
      <w:r>
        <w:rPr>
          <w:rFonts w:ascii="Arial" w:hAnsi="Arial" w:cs="Arial"/>
        </w:rPr>
        <w:t xml:space="preserve">uploaded to the proposed Bank’s Cyber Repository in </w:t>
      </w:r>
      <w:r w:rsidRPr="00E4300D">
        <w:rPr>
          <w:rFonts w:ascii="Arial" w:hAnsi="Arial"/>
          <w:spacing w:val="-20"/>
        </w:rPr>
        <w:t>R</w:t>
      </w:r>
      <w:r w:rsidR="00496D6B" w:rsidRPr="00E4300D">
        <w:rPr>
          <w:rFonts w:ascii="Arial" w:hAnsi="Arial"/>
          <w:spacing w:val="-20"/>
        </w:rPr>
        <w:t xml:space="preserve"> </w:t>
      </w:r>
      <w:r w:rsidRPr="00E4300D">
        <w:rPr>
          <w:rFonts w:ascii="Arial" w:hAnsi="Arial"/>
          <w:spacing w:val="-20"/>
        </w:rPr>
        <w:t>I</w:t>
      </w:r>
      <w:r w:rsidR="00496D6B" w:rsidRPr="00E4300D">
        <w:rPr>
          <w:rFonts w:ascii="Arial" w:hAnsi="Arial"/>
          <w:spacing w:val="-20"/>
        </w:rPr>
        <w:t xml:space="preserve"> </w:t>
      </w:r>
      <w:r w:rsidRPr="00E4300D">
        <w:rPr>
          <w:rFonts w:ascii="Arial" w:hAnsi="Arial"/>
          <w:spacing w:val="-20"/>
        </w:rPr>
        <w:t>B</w:t>
      </w:r>
      <w:r w:rsidR="00496D6B" w:rsidRPr="00E4300D">
        <w:rPr>
          <w:rFonts w:ascii="Arial" w:hAnsi="Arial"/>
          <w:spacing w:val="-20"/>
        </w:rPr>
        <w:t xml:space="preserve"> </w:t>
      </w:r>
      <w:r w:rsidRPr="00E4300D">
        <w:rPr>
          <w:rFonts w:ascii="Arial" w:hAnsi="Arial"/>
          <w:spacing w:val="-20"/>
        </w:rPr>
        <w:t>I</w:t>
      </w:r>
      <w:r w:rsidR="00496D6B" w:rsidRPr="00E4300D">
        <w:rPr>
          <w:rFonts w:ascii="Arial" w:hAnsi="Arial"/>
          <w:spacing w:val="-20"/>
        </w:rPr>
        <w:t xml:space="preserve"> </w:t>
      </w:r>
      <w:r w:rsidRPr="00E4300D">
        <w:rPr>
          <w:rFonts w:ascii="Arial" w:hAnsi="Arial"/>
          <w:spacing w:val="-20"/>
        </w:rPr>
        <w:t>T</w:t>
      </w:r>
      <w:r w:rsidR="00496D6B" w:rsidRPr="00E4300D">
        <w:rPr>
          <w:rFonts w:ascii="Arial" w:hAnsi="Arial"/>
          <w:spacing w:val="-20"/>
        </w:rPr>
        <w:t xml:space="preserve"> </w:t>
      </w:r>
      <w:r w:rsidRPr="00E4300D">
        <w:rPr>
          <w:rFonts w:ascii="Arial" w:hAnsi="Arial"/>
          <w:spacing w:val="-20"/>
        </w:rPr>
        <w:t>S</w:t>
      </w:r>
      <w:r w:rsidR="003F59CB">
        <w:rPr>
          <w:rFonts w:ascii="Arial" w:hAnsi="Arial" w:cs="Arial"/>
        </w:rPr>
        <w:t xml:space="preserve"> and submitted to CDFW </w:t>
      </w:r>
      <w:r w:rsidR="004A01A6">
        <w:rPr>
          <w:rFonts w:ascii="Arial" w:hAnsi="Arial" w:cs="Arial"/>
        </w:rPr>
        <w:t>(</w:t>
      </w:r>
      <w:r w:rsidR="003F59CB">
        <w:rPr>
          <w:rFonts w:ascii="Arial" w:hAnsi="Arial" w:cs="Arial"/>
        </w:rPr>
        <w:t>if applicable</w:t>
      </w:r>
      <w:r w:rsidR="004A01A6">
        <w:rPr>
          <w:rFonts w:ascii="Arial" w:hAnsi="Arial" w:cs="Arial"/>
        </w:rPr>
        <w:t>)</w:t>
      </w:r>
      <w:r w:rsidR="212B3820">
        <w:rPr>
          <w:rFonts w:ascii="Arial" w:hAnsi="Arial" w:cs="Arial"/>
        </w:rPr>
        <w:t xml:space="preserve"> in the same manner</w:t>
      </w:r>
      <w:r>
        <w:rPr>
          <w:rFonts w:ascii="Arial" w:hAnsi="Arial" w:cs="Arial"/>
        </w:rPr>
        <w:t>.</w:t>
      </w:r>
    </w:p>
    <w:p w14:paraId="2262EAED" w14:textId="77777777" w:rsidR="00D23BCF" w:rsidRPr="00C56551" w:rsidRDefault="008C66DD" w:rsidP="0066527D">
      <w:pPr>
        <w:spacing w:before="120" w:after="480" w:line="240" w:lineRule="auto"/>
        <w:ind w:left="274" w:hanging="274"/>
        <w:jc w:val="center"/>
        <w:rPr>
          <w:rStyle w:val="IntenseReference"/>
          <w:color w:val="0000CC"/>
          <w:sz w:val="28"/>
          <w:szCs w:val="28"/>
        </w:rPr>
      </w:pPr>
      <w:r w:rsidRPr="00C56551">
        <w:rPr>
          <w:rStyle w:val="IntenseReference"/>
          <w:color w:val="0000CC"/>
          <w:sz w:val="28"/>
          <w:szCs w:val="28"/>
        </w:rPr>
        <w:t>CHECKLIST</w:t>
      </w:r>
    </w:p>
    <w:p w14:paraId="30332800" w14:textId="639AE0DE" w:rsidR="007B203A" w:rsidRPr="006D2DBD" w:rsidRDefault="00000000" w:rsidP="00476D47">
      <w:pPr>
        <w:tabs>
          <w:tab w:val="left" w:pos="270"/>
        </w:tabs>
        <w:spacing w:before="120" w:after="120" w:line="240" w:lineRule="auto"/>
        <w:ind w:left="360" w:hanging="360"/>
        <w:jc w:val="left"/>
        <w:rPr>
          <w:rFonts w:ascii="Arial" w:hAnsi="Arial" w:cs="Arial"/>
        </w:rPr>
      </w:pPr>
      <w:sdt>
        <w:sdtPr>
          <w:rPr>
            <w:rFonts w:ascii="Arial" w:hAnsi="Arial" w:cs="Arial"/>
          </w:rPr>
          <w:id w:val="-495192819"/>
          <w14:checkbox>
            <w14:checked w14:val="0"/>
            <w14:checkedState w14:val="2612" w14:font="MS Gothic"/>
            <w14:uncheckedState w14:val="2610" w14:font="MS Gothic"/>
          </w14:checkbox>
        </w:sdtPr>
        <w:sdtContent>
          <w:r w:rsidR="004208FF">
            <w:rPr>
              <w:rFonts w:ascii="MS Gothic" w:eastAsia="MS Gothic" w:hAnsi="MS Gothic" w:cs="Arial" w:hint="eastAsia"/>
            </w:rPr>
            <w:t>☐</w:t>
          </w:r>
        </w:sdtContent>
      </w:sdt>
      <w:r w:rsidR="007805B8">
        <w:rPr>
          <w:rFonts w:ascii="Arial" w:hAnsi="Arial" w:cs="Arial"/>
        </w:rPr>
        <w:tab/>
      </w:r>
      <w:r w:rsidR="007805B8">
        <w:rPr>
          <w:rFonts w:ascii="Arial" w:hAnsi="Arial" w:cs="Arial"/>
        </w:rPr>
        <w:tab/>
      </w:r>
      <w:r w:rsidR="007B203A" w:rsidRPr="00C94E63">
        <w:rPr>
          <w:rFonts w:ascii="Arial" w:hAnsi="Arial" w:cs="Arial"/>
          <w:b/>
          <w:bCs/>
        </w:rPr>
        <w:t>Business Entity Verification and Authorizations –</w:t>
      </w:r>
      <w:r w:rsidR="007B203A">
        <w:rPr>
          <w:rFonts w:ascii="Arial" w:hAnsi="Arial" w:cs="Arial"/>
          <w:b/>
          <w:bCs/>
        </w:rPr>
        <w:t xml:space="preserve"> </w:t>
      </w:r>
      <w:r w:rsidR="007B203A">
        <w:rPr>
          <w:rFonts w:ascii="Arial" w:hAnsi="Arial" w:cs="Arial"/>
        </w:rPr>
        <w:t>Entities</w:t>
      </w:r>
      <w:r w:rsidR="007B203A" w:rsidRPr="006D2DBD">
        <w:rPr>
          <w:rFonts w:ascii="Arial" w:hAnsi="Arial" w:cs="Arial"/>
        </w:rPr>
        <w:t xml:space="preserve"> that wish to conduct business in California </w:t>
      </w:r>
      <w:r w:rsidR="007B203A">
        <w:rPr>
          <w:rFonts w:ascii="Arial" w:hAnsi="Arial" w:cs="Arial"/>
        </w:rPr>
        <w:t>must</w:t>
      </w:r>
      <w:r w:rsidR="007B203A" w:rsidRPr="006D2DBD">
        <w:rPr>
          <w:rFonts w:ascii="Arial" w:hAnsi="Arial" w:cs="Arial"/>
        </w:rPr>
        <w:t xml:space="preserve"> be validly formed, registered to do business, and in good standing with the California Secretary of State’s Office</w:t>
      </w:r>
      <w:r w:rsidR="007B203A">
        <w:rPr>
          <w:rFonts w:ascii="Arial" w:hAnsi="Arial" w:cs="Arial"/>
        </w:rPr>
        <w:t xml:space="preserve">. The IRT/CBRT </w:t>
      </w:r>
      <w:r w:rsidR="007B203A" w:rsidRPr="006D2DBD">
        <w:rPr>
          <w:rFonts w:ascii="Arial" w:hAnsi="Arial" w:cs="Arial"/>
        </w:rPr>
        <w:t xml:space="preserve">will review all business entities for verification of legal authority to conduct business in California.  Please </w:t>
      </w:r>
      <w:r w:rsidR="007B203A">
        <w:rPr>
          <w:rFonts w:ascii="Arial" w:hAnsi="Arial" w:cs="Arial"/>
        </w:rPr>
        <w:t>provide the following documents for your business type.</w:t>
      </w:r>
    </w:p>
    <w:p w14:paraId="359247EA" w14:textId="586AF226" w:rsidR="007B203A" w:rsidRDefault="00000000" w:rsidP="00AB7CDD">
      <w:pPr>
        <w:spacing w:before="120" w:after="120" w:line="240" w:lineRule="auto"/>
        <w:ind w:left="540" w:hanging="180"/>
        <w:jc w:val="left"/>
        <w:rPr>
          <w:rFonts w:ascii="Arial" w:hAnsi="Arial" w:cs="Arial"/>
        </w:rPr>
      </w:pPr>
      <w:sdt>
        <w:sdtPr>
          <w:rPr>
            <w:rFonts w:ascii="Arial" w:hAnsi="Arial" w:cs="Arial"/>
          </w:rPr>
          <w:id w:val="1557042855"/>
          <w14:checkbox>
            <w14:checked w14:val="0"/>
            <w14:checkedState w14:val="2612" w14:font="MS Gothic"/>
            <w14:uncheckedState w14:val="2610" w14:font="MS Gothic"/>
          </w14:checkbox>
        </w:sdtPr>
        <w:sdtContent>
          <w:r w:rsidR="004208FF">
            <w:rPr>
              <w:rFonts w:ascii="MS Gothic" w:eastAsia="MS Gothic" w:hAnsi="MS Gothic" w:cs="Arial" w:hint="eastAsia"/>
            </w:rPr>
            <w:t>☐</w:t>
          </w:r>
        </w:sdtContent>
      </w:sdt>
      <w:r w:rsidR="00476D47">
        <w:rPr>
          <w:rFonts w:ascii="Arial" w:hAnsi="Arial" w:cs="Arial"/>
          <w:b/>
        </w:rPr>
        <w:t xml:space="preserve"> </w:t>
      </w:r>
      <w:r w:rsidR="007B203A">
        <w:rPr>
          <w:rFonts w:ascii="Arial" w:hAnsi="Arial" w:cs="Arial"/>
          <w:b/>
        </w:rPr>
        <w:t>Corporation (</w:t>
      </w:r>
      <w:r w:rsidR="007B203A" w:rsidRPr="006D2DBD">
        <w:rPr>
          <w:rFonts w:ascii="Arial" w:hAnsi="Arial" w:cs="Arial"/>
          <w:bCs/>
        </w:rPr>
        <w:t>non-profit and for-profit</w:t>
      </w:r>
      <w:r w:rsidR="007B203A">
        <w:rPr>
          <w:rFonts w:ascii="Arial" w:hAnsi="Arial" w:cs="Arial"/>
          <w:b/>
        </w:rPr>
        <w:t>)</w:t>
      </w:r>
      <w:r w:rsidR="007B203A">
        <w:rPr>
          <w:rFonts w:ascii="Arial" w:hAnsi="Arial" w:cs="Arial"/>
        </w:rPr>
        <w:t>:</w:t>
      </w:r>
    </w:p>
    <w:p w14:paraId="47DDB386" w14:textId="2E137C9D" w:rsidR="007B203A" w:rsidRDefault="00000000" w:rsidP="00AB7CDD">
      <w:pPr>
        <w:spacing w:before="120" w:after="120" w:line="240" w:lineRule="auto"/>
        <w:ind w:left="990" w:hanging="360"/>
        <w:jc w:val="left"/>
        <w:rPr>
          <w:rFonts w:ascii="Arial" w:hAnsi="Arial" w:cs="Arial"/>
        </w:rPr>
      </w:pPr>
      <w:sdt>
        <w:sdtPr>
          <w:rPr>
            <w:rFonts w:ascii="Arial" w:hAnsi="Arial" w:cs="Arial"/>
          </w:rPr>
          <w:id w:val="583260324"/>
          <w14:checkbox>
            <w14:checked w14:val="0"/>
            <w14:checkedState w14:val="2612" w14:font="MS Gothic"/>
            <w14:uncheckedState w14:val="2610" w14:font="MS Gothic"/>
          </w14:checkbox>
        </w:sdtPr>
        <w:sdtContent>
          <w:r w:rsidR="00AB7CDD">
            <w:rPr>
              <w:rFonts w:ascii="MS Gothic" w:eastAsia="MS Gothic" w:hAnsi="MS Gothic" w:cs="Arial" w:hint="eastAsia"/>
            </w:rPr>
            <w:t>☐</w:t>
          </w:r>
        </w:sdtContent>
      </w:sdt>
      <w:r w:rsidR="007B203A">
        <w:rPr>
          <w:rFonts w:ascii="Arial" w:hAnsi="Arial" w:cs="Arial"/>
        </w:rPr>
        <w:t xml:space="preserve"> Current Certificate of Active Registration with the Secretary of </w:t>
      </w:r>
      <w:r w:rsidR="0045302A">
        <w:rPr>
          <w:rFonts w:ascii="Arial" w:hAnsi="Arial" w:cs="Arial"/>
        </w:rPr>
        <w:t>State</w:t>
      </w:r>
      <w:r w:rsidR="0045302A" w:rsidRPr="00A77FBE">
        <w:rPr>
          <w:rFonts w:ascii="Arial" w:hAnsi="Arial" w:cs="Arial"/>
        </w:rPr>
        <w:t>.</w:t>
      </w:r>
    </w:p>
    <w:p w14:paraId="1F3CFB84" w14:textId="6C89F814" w:rsidR="007B203A" w:rsidRDefault="00000000" w:rsidP="00AB7CDD">
      <w:pPr>
        <w:spacing w:before="120" w:after="120" w:line="240" w:lineRule="auto"/>
        <w:ind w:left="990" w:hanging="360"/>
        <w:jc w:val="left"/>
        <w:rPr>
          <w:rFonts w:ascii="Arial" w:hAnsi="Arial" w:cs="Arial"/>
        </w:rPr>
      </w:pPr>
      <w:sdt>
        <w:sdtPr>
          <w:rPr>
            <w:rFonts w:ascii="Arial" w:hAnsi="Arial" w:cs="Arial"/>
          </w:rPr>
          <w:id w:val="1717622994"/>
          <w14:checkbox>
            <w14:checked w14:val="0"/>
            <w14:checkedState w14:val="2612" w14:font="MS Gothic"/>
            <w14:uncheckedState w14:val="2610" w14:font="MS Gothic"/>
          </w14:checkbox>
        </w:sdtPr>
        <w:sdtContent>
          <w:r w:rsidR="00AB7CDD">
            <w:rPr>
              <w:rFonts w:ascii="MS Gothic" w:eastAsia="MS Gothic" w:hAnsi="MS Gothic" w:cs="Arial" w:hint="eastAsia"/>
            </w:rPr>
            <w:t>☐</w:t>
          </w:r>
        </w:sdtContent>
      </w:sdt>
      <w:r w:rsidR="007B203A" w:rsidRPr="00A77FBE">
        <w:rPr>
          <w:rFonts w:ascii="Arial" w:hAnsi="Arial" w:cs="Arial"/>
        </w:rPr>
        <w:t xml:space="preserve"> </w:t>
      </w:r>
      <w:r w:rsidR="007B203A">
        <w:rPr>
          <w:rFonts w:ascii="Arial" w:hAnsi="Arial" w:cs="Arial"/>
        </w:rPr>
        <w:t xml:space="preserve">Current Certificate of Good </w:t>
      </w:r>
      <w:r w:rsidR="0045302A">
        <w:rPr>
          <w:rFonts w:ascii="Arial" w:hAnsi="Arial" w:cs="Arial"/>
        </w:rPr>
        <w:t>Standing.</w:t>
      </w:r>
    </w:p>
    <w:p w14:paraId="0B42763A" w14:textId="6888328E" w:rsidR="000672E6" w:rsidRDefault="0001120F" w:rsidP="00AB7CDD">
      <w:pPr>
        <w:spacing w:before="120" w:after="120" w:line="240" w:lineRule="auto"/>
        <w:ind w:left="990" w:hanging="360"/>
        <w:jc w:val="left"/>
        <w:rPr>
          <w:rFonts w:ascii="Arial" w:hAnsi="Arial" w:cs="Arial"/>
        </w:rPr>
      </w:pPr>
      <w:r w:rsidRPr="3E3CA687">
        <w:rPr>
          <w:rFonts w:ascii="MS Gothic" w:eastAsia="MS Gothic" w:hAnsi="MS Gothic" w:cs="Arial"/>
        </w:rPr>
        <w:t>☐</w:t>
      </w:r>
      <w:r>
        <w:rPr>
          <w:rFonts w:ascii="Arial" w:hAnsi="Arial" w:cs="Arial"/>
        </w:rPr>
        <w:t xml:space="preserve"> </w:t>
      </w:r>
      <w:r w:rsidR="00C42F25">
        <w:rPr>
          <w:rFonts w:ascii="Arial" w:hAnsi="Arial" w:cs="Arial"/>
        </w:rPr>
        <w:t>Articles of Incorporation</w:t>
      </w:r>
      <w:r w:rsidR="009A6F8E">
        <w:rPr>
          <w:rFonts w:ascii="Arial" w:hAnsi="Arial" w:cs="Arial"/>
        </w:rPr>
        <w:t>,</w:t>
      </w:r>
      <w:r w:rsidR="00C42F25">
        <w:rPr>
          <w:rFonts w:ascii="Arial" w:hAnsi="Arial" w:cs="Arial"/>
        </w:rPr>
        <w:t xml:space="preserve"> and all </w:t>
      </w:r>
      <w:r w:rsidR="0045302A">
        <w:rPr>
          <w:rFonts w:ascii="Arial" w:hAnsi="Arial" w:cs="Arial"/>
        </w:rPr>
        <w:t>amendments.</w:t>
      </w:r>
    </w:p>
    <w:p w14:paraId="16B2D2A2" w14:textId="5AE3C97B" w:rsidR="005E1D75" w:rsidRDefault="005E1D75" w:rsidP="00AB7CDD">
      <w:pPr>
        <w:spacing w:before="120" w:after="120" w:line="240" w:lineRule="auto"/>
        <w:ind w:left="990" w:hanging="360"/>
        <w:jc w:val="left"/>
        <w:rPr>
          <w:rFonts w:ascii="Arial" w:hAnsi="Arial" w:cs="Arial"/>
        </w:rPr>
      </w:pPr>
      <w:r w:rsidRPr="3E3CA687">
        <w:rPr>
          <w:rFonts w:ascii="MS Gothic" w:eastAsia="MS Gothic" w:hAnsi="MS Gothic" w:cs="Arial"/>
        </w:rPr>
        <w:t>☐</w:t>
      </w:r>
      <w:r>
        <w:rPr>
          <w:rFonts w:ascii="Arial" w:hAnsi="Arial" w:cs="Arial"/>
        </w:rPr>
        <w:t xml:space="preserve"> Bylaws, and all amendments; and</w:t>
      </w:r>
    </w:p>
    <w:p w14:paraId="01150638" w14:textId="7D059D45" w:rsidR="009A6F8E" w:rsidRDefault="009A6F8E" w:rsidP="00AB7CDD">
      <w:pPr>
        <w:spacing w:before="120" w:after="120" w:line="240" w:lineRule="auto"/>
        <w:ind w:left="990" w:hanging="360"/>
        <w:jc w:val="left"/>
        <w:rPr>
          <w:rFonts w:ascii="Arial" w:hAnsi="Arial" w:cs="Arial"/>
        </w:rPr>
      </w:pPr>
      <w:r w:rsidRPr="3E3CA687">
        <w:rPr>
          <w:rFonts w:ascii="MS Gothic" w:eastAsia="MS Gothic" w:hAnsi="MS Gothic" w:cs="Arial"/>
        </w:rPr>
        <w:t>☐</w:t>
      </w:r>
      <w:r>
        <w:rPr>
          <w:rFonts w:ascii="Arial" w:hAnsi="Arial" w:cs="Arial"/>
        </w:rPr>
        <w:t xml:space="preserve"> Corporate Resolution approving the transaction and authorizing the signing of all documents</w:t>
      </w:r>
      <w:r w:rsidR="00E67207">
        <w:rPr>
          <w:rFonts w:ascii="Arial" w:hAnsi="Arial" w:cs="Arial"/>
        </w:rPr>
        <w:t>.</w:t>
      </w:r>
    </w:p>
    <w:p w14:paraId="0189B6A5" w14:textId="22E0C416" w:rsidR="007B203A" w:rsidRPr="003C2851" w:rsidRDefault="00000000" w:rsidP="00AB7CDD">
      <w:pPr>
        <w:ind w:firstLine="360"/>
        <w:rPr>
          <w:rFonts w:ascii="Arial" w:hAnsi="Arial" w:cs="Arial"/>
          <w:b/>
          <w:bCs/>
        </w:rPr>
      </w:pPr>
      <w:sdt>
        <w:sdtPr>
          <w:rPr>
            <w:rFonts w:ascii="Arial" w:hAnsi="Arial" w:cs="Arial"/>
          </w:rPr>
          <w:id w:val="-774635992"/>
          <w14:checkbox>
            <w14:checked w14:val="0"/>
            <w14:checkedState w14:val="2612" w14:font="MS Gothic"/>
            <w14:uncheckedState w14:val="2610" w14:font="MS Gothic"/>
          </w14:checkbox>
        </w:sdtPr>
        <w:sdtContent>
          <w:r w:rsidR="00EE4CEB">
            <w:rPr>
              <w:rFonts w:ascii="MS Gothic" w:eastAsia="MS Gothic" w:hAnsi="MS Gothic" w:cs="Arial" w:hint="eastAsia"/>
            </w:rPr>
            <w:t>☐</w:t>
          </w:r>
        </w:sdtContent>
      </w:sdt>
      <w:r w:rsidR="00476D47" w:rsidRPr="003C2851">
        <w:rPr>
          <w:rFonts w:ascii="Arial" w:hAnsi="Arial" w:cs="Arial"/>
          <w:b/>
          <w:bCs/>
        </w:rPr>
        <w:t xml:space="preserve"> </w:t>
      </w:r>
      <w:r w:rsidR="007B203A" w:rsidRPr="003C2851">
        <w:rPr>
          <w:rFonts w:ascii="Arial" w:hAnsi="Arial" w:cs="Arial"/>
          <w:b/>
          <w:bCs/>
        </w:rPr>
        <w:t>Limited Liability Co</w:t>
      </w:r>
      <w:r w:rsidR="007B203A">
        <w:rPr>
          <w:rFonts w:ascii="Arial" w:hAnsi="Arial" w:cs="Arial"/>
          <w:b/>
          <w:bCs/>
        </w:rPr>
        <w:t>mpany</w:t>
      </w:r>
      <w:r w:rsidR="007B203A" w:rsidRPr="003C2851">
        <w:rPr>
          <w:rFonts w:ascii="Arial" w:hAnsi="Arial" w:cs="Arial"/>
          <w:b/>
          <w:bCs/>
        </w:rPr>
        <w:t xml:space="preserve"> (LLC)</w:t>
      </w:r>
    </w:p>
    <w:p w14:paraId="1B309A8E" w14:textId="1F81B405" w:rsidR="007B203A" w:rsidRDefault="00000000" w:rsidP="00AB7CDD">
      <w:pPr>
        <w:ind w:left="810" w:hanging="180"/>
        <w:rPr>
          <w:rFonts w:ascii="Arial" w:hAnsi="Arial" w:cs="Arial"/>
        </w:rPr>
      </w:pPr>
      <w:sdt>
        <w:sdtPr>
          <w:rPr>
            <w:rFonts w:ascii="Arial" w:hAnsi="Arial" w:cs="Arial"/>
          </w:rPr>
          <w:id w:val="1759477149"/>
          <w14:checkbox>
            <w14:checked w14:val="0"/>
            <w14:checkedState w14:val="2612" w14:font="MS Gothic"/>
            <w14:uncheckedState w14:val="2610" w14:font="MS Gothic"/>
          </w14:checkbox>
        </w:sdtPr>
        <w:sdtContent>
          <w:r w:rsidR="00EE4CEB">
            <w:rPr>
              <w:rFonts w:ascii="MS Gothic" w:eastAsia="MS Gothic" w:hAnsi="MS Gothic" w:cs="Arial" w:hint="eastAsia"/>
            </w:rPr>
            <w:t>☐</w:t>
          </w:r>
        </w:sdtContent>
      </w:sdt>
      <w:r w:rsidR="007B203A">
        <w:rPr>
          <w:rFonts w:ascii="Arial" w:hAnsi="Arial" w:cs="Arial"/>
        </w:rPr>
        <w:t xml:space="preserve"> Filed Certificate of Active Registration with the Secretary of </w:t>
      </w:r>
      <w:r w:rsidR="0045302A">
        <w:rPr>
          <w:rFonts w:ascii="Arial" w:hAnsi="Arial" w:cs="Arial"/>
        </w:rPr>
        <w:t>State.</w:t>
      </w:r>
    </w:p>
    <w:p w14:paraId="32A5FF6C" w14:textId="79182043" w:rsidR="007B203A" w:rsidRDefault="00000000" w:rsidP="00AB7CDD">
      <w:pPr>
        <w:ind w:left="360" w:firstLine="270"/>
        <w:rPr>
          <w:rFonts w:ascii="Arial" w:hAnsi="Arial" w:cs="Arial"/>
        </w:rPr>
      </w:pPr>
      <w:sdt>
        <w:sdtPr>
          <w:rPr>
            <w:rFonts w:ascii="Arial" w:hAnsi="Arial" w:cs="Arial"/>
          </w:rPr>
          <w:id w:val="1180620570"/>
          <w14:checkbox>
            <w14:checked w14:val="0"/>
            <w14:checkedState w14:val="2612" w14:font="MS Gothic"/>
            <w14:uncheckedState w14:val="2610" w14:font="MS Gothic"/>
          </w14:checkbox>
        </w:sdtPr>
        <w:sdtContent>
          <w:r w:rsidR="00AB7CDD">
            <w:rPr>
              <w:rFonts w:ascii="MS Gothic" w:eastAsia="MS Gothic" w:hAnsi="MS Gothic" w:cs="Arial" w:hint="eastAsia"/>
            </w:rPr>
            <w:t>☐</w:t>
          </w:r>
        </w:sdtContent>
      </w:sdt>
      <w:r w:rsidR="007B203A">
        <w:rPr>
          <w:rFonts w:ascii="Arial" w:hAnsi="Arial" w:cs="Arial"/>
        </w:rPr>
        <w:t xml:space="preserve"> Certificate of Good </w:t>
      </w:r>
      <w:r w:rsidR="0045302A">
        <w:rPr>
          <w:rFonts w:ascii="Arial" w:hAnsi="Arial" w:cs="Arial"/>
        </w:rPr>
        <w:t>Standing.</w:t>
      </w:r>
    </w:p>
    <w:p w14:paraId="15A525DC" w14:textId="2B64AD12" w:rsidR="009A6F8E" w:rsidRDefault="009A6F8E" w:rsidP="00AB7CDD">
      <w:pPr>
        <w:ind w:left="360" w:firstLine="270"/>
        <w:rPr>
          <w:rFonts w:ascii="Arial" w:hAnsi="Arial" w:cs="Arial"/>
        </w:rPr>
      </w:pPr>
      <w:r w:rsidRPr="3E3CA687">
        <w:rPr>
          <w:rFonts w:ascii="MS Gothic" w:eastAsia="MS Gothic" w:hAnsi="MS Gothic" w:cs="Arial"/>
        </w:rPr>
        <w:t>☐</w:t>
      </w:r>
      <w:r>
        <w:rPr>
          <w:rFonts w:ascii="Arial" w:hAnsi="Arial" w:cs="Arial"/>
        </w:rPr>
        <w:t xml:space="preserve"> Articles of Organization (Form LLC-1), and all </w:t>
      </w:r>
      <w:r w:rsidR="0045302A">
        <w:rPr>
          <w:rFonts w:ascii="Arial" w:hAnsi="Arial" w:cs="Arial"/>
        </w:rPr>
        <w:t>amendments.</w:t>
      </w:r>
    </w:p>
    <w:p w14:paraId="5310395F" w14:textId="019329CD" w:rsidR="009A6F8E" w:rsidRDefault="009A6F8E" w:rsidP="00AB7CDD">
      <w:pPr>
        <w:ind w:left="360" w:firstLine="270"/>
        <w:rPr>
          <w:rFonts w:ascii="Arial" w:hAnsi="Arial" w:cs="Arial"/>
        </w:rPr>
      </w:pPr>
      <w:r w:rsidRPr="3E3CA687">
        <w:rPr>
          <w:rFonts w:ascii="MS Gothic" w:eastAsia="MS Gothic" w:hAnsi="MS Gothic" w:cs="Arial"/>
        </w:rPr>
        <w:t>☐</w:t>
      </w:r>
      <w:r>
        <w:rPr>
          <w:rFonts w:ascii="Arial" w:hAnsi="Arial" w:cs="Arial"/>
        </w:rPr>
        <w:t xml:space="preserve"> Operating Agreement, and all </w:t>
      </w:r>
      <w:r w:rsidR="003A1AA2">
        <w:rPr>
          <w:rFonts w:ascii="Arial" w:hAnsi="Arial" w:cs="Arial"/>
        </w:rPr>
        <w:t>amendments</w:t>
      </w:r>
      <w:r w:rsidR="00876807">
        <w:rPr>
          <w:rFonts w:ascii="Arial" w:hAnsi="Arial" w:cs="Arial"/>
        </w:rPr>
        <w:t>; and</w:t>
      </w:r>
    </w:p>
    <w:p w14:paraId="0E097C47" w14:textId="02DDD5FF" w:rsidR="001116AF" w:rsidRDefault="00142A25" w:rsidP="00AB7CDD">
      <w:pPr>
        <w:ind w:left="810" w:hanging="180"/>
        <w:rPr>
          <w:rFonts w:ascii="Arial" w:hAnsi="Arial" w:cs="Arial"/>
        </w:rPr>
      </w:pPr>
      <w:r w:rsidRPr="3E3CA687">
        <w:rPr>
          <w:rFonts w:ascii="MS Gothic" w:eastAsia="MS Gothic" w:hAnsi="MS Gothic" w:cs="Arial"/>
        </w:rPr>
        <w:t>☐</w:t>
      </w:r>
      <w:r>
        <w:rPr>
          <w:rFonts w:ascii="Arial" w:hAnsi="Arial" w:cs="Arial"/>
        </w:rPr>
        <w:t xml:space="preserve"> Member/Manager Written Consent approving the transaction and authorizing the signing of all documentation.</w:t>
      </w:r>
    </w:p>
    <w:p w14:paraId="25449C4E" w14:textId="7DB3E9B9" w:rsidR="007B203A" w:rsidRPr="003C2851" w:rsidRDefault="00000000" w:rsidP="00AB7CDD">
      <w:pPr>
        <w:ind w:firstLine="360"/>
        <w:rPr>
          <w:rFonts w:ascii="Arial" w:hAnsi="Arial" w:cs="Arial"/>
          <w:b/>
          <w:bCs/>
        </w:rPr>
      </w:pPr>
      <w:sdt>
        <w:sdtPr>
          <w:rPr>
            <w:rFonts w:ascii="Arial" w:hAnsi="Arial" w:cs="Arial"/>
          </w:rPr>
          <w:id w:val="725575979"/>
          <w14:checkbox>
            <w14:checked w14:val="0"/>
            <w14:checkedState w14:val="2612" w14:font="MS Gothic"/>
            <w14:uncheckedState w14:val="2610" w14:font="MS Gothic"/>
          </w14:checkbox>
        </w:sdtPr>
        <w:sdtContent>
          <w:r w:rsidR="00476D47">
            <w:rPr>
              <w:rFonts w:ascii="MS Gothic" w:eastAsia="MS Gothic" w:hAnsi="MS Gothic" w:cs="Arial" w:hint="eastAsia"/>
            </w:rPr>
            <w:t>☐</w:t>
          </w:r>
        </w:sdtContent>
      </w:sdt>
      <w:r w:rsidR="00476D47" w:rsidRPr="003C2851">
        <w:rPr>
          <w:rFonts w:ascii="Arial" w:hAnsi="Arial" w:cs="Arial"/>
          <w:b/>
          <w:bCs/>
        </w:rPr>
        <w:t xml:space="preserve"> </w:t>
      </w:r>
      <w:r w:rsidR="007B203A" w:rsidRPr="003C2851">
        <w:rPr>
          <w:rFonts w:ascii="Arial" w:hAnsi="Arial" w:cs="Arial"/>
          <w:b/>
          <w:bCs/>
        </w:rPr>
        <w:t>Limited Partnership (LP)</w:t>
      </w:r>
    </w:p>
    <w:p w14:paraId="542D11CC" w14:textId="3EE788EE" w:rsidR="007B203A" w:rsidRDefault="00000000" w:rsidP="00AB7CDD">
      <w:pPr>
        <w:ind w:left="360" w:firstLine="270"/>
        <w:rPr>
          <w:rFonts w:ascii="Arial" w:hAnsi="Arial" w:cs="Arial"/>
        </w:rPr>
      </w:pPr>
      <w:sdt>
        <w:sdtPr>
          <w:rPr>
            <w:rFonts w:ascii="Arial" w:hAnsi="Arial" w:cs="Arial"/>
          </w:rPr>
          <w:id w:val="1552425672"/>
          <w14:checkbox>
            <w14:checked w14:val="0"/>
            <w14:checkedState w14:val="2612" w14:font="MS Gothic"/>
            <w14:uncheckedState w14:val="2610" w14:font="MS Gothic"/>
          </w14:checkbox>
        </w:sdtPr>
        <w:sdtContent>
          <w:r w:rsidR="007B203A">
            <w:rPr>
              <w:rFonts w:ascii="MS Gothic" w:eastAsia="MS Gothic" w:hAnsi="MS Gothic" w:cs="Arial" w:hint="eastAsia"/>
            </w:rPr>
            <w:t>☐</w:t>
          </w:r>
        </w:sdtContent>
      </w:sdt>
      <w:r w:rsidR="007B203A">
        <w:rPr>
          <w:rFonts w:ascii="Arial" w:hAnsi="Arial" w:cs="Arial"/>
        </w:rPr>
        <w:t xml:space="preserve"> Filed Certificate of Active Registration with the Secretary of </w:t>
      </w:r>
      <w:r w:rsidR="0045302A">
        <w:rPr>
          <w:rFonts w:ascii="Arial" w:hAnsi="Arial" w:cs="Arial"/>
        </w:rPr>
        <w:t>State.</w:t>
      </w:r>
    </w:p>
    <w:p w14:paraId="60109CCE" w14:textId="1F5606D0" w:rsidR="007B203A" w:rsidRDefault="00000000" w:rsidP="00AB7CDD">
      <w:pPr>
        <w:ind w:left="360" w:firstLine="270"/>
        <w:rPr>
          <w:rFonts w:ascii="Arial" w:hAnsi="Arial" w:cs="Arial"/>
        </w:rPr>
      </w:pPr>
      <w:sdt>
        <w:sdtPr>
          <w:rPr>
            <w:rFonts w:ascii="Arial" w:hAnsi="Arial" w:cs="Arial"/>
          </w:rPr>
          <w:id w:val="-1363284806"/>
          <w14:checkbox>
            <w14:checked w14:val="0"/>
            <w14:checkedState w14:val="2612" w14:font="MS Gothic"/>
            <w14:uncheckedState w14:val="2610" w14:font="MS Gothic"/>
          </w14:checkbox>
        </w:sdtPr>
        <w:sdtContent>
          <w:r w:rsidR="007B203A">
            <w:rPr>
              <w:rFonts w:ascii="MS Gothic" w:eastAsia="MS Gothic" w:hAnsi="MS Gothic" w:cs="Arial" w:hint="eastAsia"/>
            </w:rPr>
            <w:t>☐</w:t>
          </w:r>
        </w:sdtContent>
      </w:sdt>
      <w:r w:rsidR="007B203A">
        <w:rPr>
          <w:rFonts w:ascii="Arial" w:hAnsi="Arial" w:cs="Arial"/>
        </w:rPr>
        <w:t xml:space="preserve"> Certificate of Good </w:t>
      </w:r>
      <w:r w:rsidR="0045302A">
        <w:rPr>
          <w:rFonts w:ascii="Arial" w:hAnsi="Arial" w:cs="Arial"/>
        </w:rPr>
        <w:t>Standing.</w:t>
      </w:r>
    </w:p>
    <w:p w14:paraId="0CCB29C0" w14:textId="435F191A" w:rsidR="00E67207" w:rsidRDefault="00E67207" w:rsidP="00AB7CDD">
      <w:pPr>
        <w:ind w:left="990" w:hanging="360"/>
        <w:rPr>
          <w:rFonts w:ascii="Arial" w:hAnsi="Arial" w:cs="Arial"/>
        </w:rPr>
      </w:pPr>
      <w:r w:rsidRPr="3E3CA687">
        <w:rPr>
          <w:rFonts w:ascii="MS Gothic" w:eastAsia="MS Gothic" w:hAnsi="MS Gothic" w:cs="Arial"/>
        </w:rPr>
        <w:t>☐</w:t>
      </w:r>
      <w:r>
        <w:rPr>
          <w:rFonts w:ascii="Arial" w:hAnsi="Arial" w:cs="Arial"/>
        </w:rPr>
        <w:t xml:space="preserve"> </w:t>
      </w:r>
      <w:r w:rsidR="00374831">
        <w:rPr>
          <w:rFonts w:ascii="Arial" w:hAnsi="Arial" w:cs="Arial"/>
        </w:rPr>
        <w:t>C</w:t>
      </w:r>
      <w:r w:rsidR="006B2CAA">
        <w:rPr>
          <w:rFonts w:ascii="Arial" w:hAnsi="Arial" w:cs="Arial"/>
        </w:rPr>
        <w:t>ertificate of Limited partnership (Form LP-1 or LP-5), and all amendments (Form LP-2 or LP-6</w:t>
      </w:r>
      <w:r w:rsidR="0045302A">
        <w:rPr>
          <w:rFonts w:ascii="Arial" w:hAnsi="Arial" w:cs="Arial"/>
        </w:rPr>
        <w:t>).</w:t>
      </w:r>
    </w:p>
    <w:p w14:paraId="33B34F1F" w14:textId="01A39FF6" w:rsidR="00876807" w:rsidRDefault="00876807" w:rsidP="00AB7CDD">
      <w:pPr>
        <w:ind w:left="360" w:firstLine="270"/>
        <w:rPr>
          <w:rFonts w:ascii="Arial" w:hAnsi="Arial" w:cs="Arial"/>
        </w:rPr>
      </w:pPr>
      <w:r w:rsidRPr="3E3CA687">
        <w:rPr>
          <w:rFonts w:ascii="MS Gothic" w:eastAsia="MS Gothic" w:hAnsi="MS Gothic" w:cs="Arial"/>
        </w:rPr>
        <w:t>☐</w:t>
      </w:r>
      <w:r>
        <w:rPr>
          <w:rFonts w:ascii="Arial" w:hAnsi="Arial" w:cs="Arial"/>
        </w:rPr>
        <w:t xml:space="preserve"> Limited Partnership Agreement, and all amendments; </w:t>
      </w:r>
      <w:r w:rsidR="00A13521">
        <w:rPr>
          <w:rFonts w:ascii="Arial" w:hAnsi="Arial" w:cs="Arial"/>
        </w:rPr>
        <w:t>and</w:t>
      </w:r>
    </w:p>
    <w:p w14:paraId="7E253DE2" w14:textId="494F1813" w:rsidR="00876807" w:rsidRDefault="00876807" w:rsidP="00AB7CDD">
      <w:pPr>
        <w:ind w:left="900" w:hanging="270"/>
        <w:rPr>
          <w:rFonts w:ascii="Arial" w:hAnsi="Arial" w:cs="Arial"/>
        </w:rPr>
      </w:pPr>
      <w:r w:rsidRPr="3E3CA687">
        <w:rPr>
          <w:rFonts w:ascii="MS Gothic" w:eastAsia="MS Gothic" w:hAnsi="MS Gothic" w:cs="Arial"/>
        </w:rPr>
        <w:t>☐</w:t>
      </w:r>
      <w:r>
        <w:rPr>
          <w:rFonts w:ascii="Arial" w:hAnsi="Arial" w:cs="Arial"/>
        </w:rPr>
        <w:t xml:space="preserve"> Partnership Resolution approving the transaction and authorizing the signing of all documentation.</w:t>
      </w:r>
    </w:p>
    <w:p w14:paraId="785C7D53" w14:textId="5585D148" w:rsidR="007B203A" w:rsidRPr="003C2851" w:rsidRDefault="00000000" w:rsidP="00AB7CDD">
      <w:pPr>
        <w:ind w:firstLine="360"/>
        <w:rPr>
          <w:rFonts w:ascii="Arial" w:hAnsi="Arial" w:cs="Arial"/>
          <w:b/>
          <w:bCs/>
        </w:rPr>
      </w:pPr>
      <w:sdt>
        <w:sdtPr>
          <w:rPr>
            <w:rFonts w:ascii="Arial" w:hAnsi="Arial" w:cs="Arial"/>
          </w:rPr>
          <w:id w:val="507171421"/>
          <w14:checkbox>
            <w14:checked w14:val="0"/>
            <w14:checkedState w14:val="2612" w14:font="MS Gothic"/>
            <w14:uncheckedState w14:val="2610" w14:font="MS Gothic"/>
          </w14:checkbox>
        </w:sdtPr>
        <w:sdtContent>
          <w:r w:rsidR="00476D47">
            <w:rPr>
              <w:rFonts w:ascii="MS Gothic" w:eastAsia="MS Gothic" w:hAnsi="MS Gothic" w:cs="Arial" w:hint="eastAsia"/>
            </w:rPr>
            <w:t>☐</w:t>
          </w:r>
        </w:sdtContent>
      </w:sdt>
      <w:r w:rsidR="00476D47" w:rsidRPr="003C2851">
        <w:rPr>
          <w:rFonts w:ascii="Arial" w:hAnsi="Arial" w:cs="Arial"/>
          <w:b/>
          <w:bCs/>
        </w:rPr>
        <w:t xml:space="preserve"> </w:t>
      </w:r>
      <w:r w:rsidR="007B203A" w:rsidRPr="003C2851">
        <w:rPr>
          <w:rFonts w:ascii="Arial" w:hAnsi="Arial" w:cs="Arial"/>
          <w:b/>
          <w:bCs/>
        </w:rPr>
        <w:t>General Partnership (GP)</w:t>
      </w:r>
    </w:p>
    <w:p w14:paraId="0F40C7F9" w14:textId="77777777" w:rsidR="007B203A" w:rsidRDefault="00000000" w:rsidP="00AB7CDD">
      <w:pPr>
        <w:ind w:left="900" w:hanging="270"/>
        <w:rPr>
          <w:rFonts w:ascii="Arial" w:hAnsi="Arial" w:cs="Arial"/>
        </w:rPr>
      </w:pPr>
      <w:sdt>
        <w:sdtPr>
          <w:rPr>
            <w:rFonts w:ascii="Arial" w:hAnsi="Arial" w:cs="Arial"/>
          </w:rPr>
          <w:id w:val="223645540"/>
          <w14:checkbox>
            <w14:checked w14:val="0"/>
            <w14:checkedState w14:val="2612" w14:font="MS Gothic"/>
            <w14:uncheckedState w14:val="2610" w14:font="MS Gothic"/>
          </w14:checkbox>
        </w:sdtPr>
        <w:sdtContent>
          <w:r w:rsidR="007B203A">
            <w:rPr>
              <w:rFonts w:ascii="MS Gothic" w:eastAsia="MS Gothic" w:hAnsi="MS Gothic" w:cs="Arial" w:hint="eastAsia"/>
            </w:rPr>
            <w:t>☐</w:t>
          </w:r>
        </w:sdtContent>
      </w:sdt>
      <w:r w:rsidR="007B203A">
        <w:rPr>
          <w:rFonts w:ascii="Arial" w:hAnsi="Arial" w:cs="Arial"/>
        </w:rPr>
        <w:t xml:space="preserve"> Statement of Partnership authority pursuant to Section 16303 of the California Corporation Code (Form GP-1), executed by at least two partners, and a copy of any amendments to such statement (Form GP-7).</w:t>
      </w:r>
    </w:p>
    <w:p w14:paraId="06E30893" w14:textId="0A2DC2E7" w:rsidR="00A13521" w:rsidRDefault="00A13521" w:rsidP="00AB7CDD">
      <w:pPr>
        <w:ind w:left="900" w:hanging="270"/>
        <w:rPr>
          <w:rFonts w:ascii="Arial" w:hAnsi="Arial" w:cs="Arial"/>
        </w:rPr>
      </w:pPr>
      <w:r w:rsidRPr="3E3CA687">
        <w:rPr>
          <w:rFonts w:ascii="MS Gothic" w:eastAsia="MS Gothic" w:hAnsi="MS Gothic" w:cs="Arial"/>
        </w:rPr>
        <w:t>☐</w:t>
      </w:r>
      <w:r>
        <w:rPr>
          <w:rFonts w:ascii="Arial" w:hAnsi="Arial" w:cs="Arial"/>
        </w:rPr>
        <w:t xml:space="preserve"> Partnership Resolution approving the transaction and authorizing the sign</w:t>
      </w:r>
      <w:r w:rsidR="009B74C6">
        <w:rPr>
          <w:rFonts w:ascii="Arial" w:hAnsi="Arial" w:cs="Arial"/>
        </w:rPr>
        <w:t>ing of all documentation</w:t>
      </w:r>
      <w:r w:rsidR="00BD1E03">
        <w:rPr>
          <w:rFonts w:ascii="Arial" w:hAnsi="Arial" w:cs="Arial"/>
        </w:rPr>
        <w:t>.</w:t>
      </w:r>
    </w:p>
    <w:p w14:paraId="434467CF" w14:textId="1494AE2E" w:rsidR="007B203A" w:rsidRPr="0022010E" w:rsidRDefault="00000000" w:rsidP="00AB7CDD">
      <w:pPr>
        <w:spacing w:before="120" w:after="120" w:line="240" w:lineRule="auto"/>
        <w:ind w:left="720" w:hanging="360"/>
        <w:jc w:val="left"/>
        <w:rPr>
          <w:rFonts w:ascii="Arial" w:hAnsi="Arial" w:cs="Arial"/>
        </w:rPr>
      </w:pPr>
      <w:sdt>
        <w:sdtPr>
          <w:rPr>
            <w:rFonts w:ascii="Arial" w:hAnsi="Arial" w:cs="Arial"/>
          </w:rPr>
          <w:id w:val="1358702932"/>
          <w14:checkbox>
            <w14:checked w14:val="0"/>
            <w14:checkedState w14:val="2612" w14:font="MS Gothic"/>
            <w14:uncheckedState w14:val="2610" w14:font="MS Gothic"/>
          </w14:checkbox>
        </w:sdtPr>
        <w:sdtContent>
          <w:r w:rsidR="007B203A" w:rsidRPr="00A24EF7">
            <w:rPr>
              <w:rFonts w:ascii="MS Gothic" w:eastAsia="MS Gothic" w:hAnsi="MS Gothic" w:cs="Arial"/>
            </w:rPr>
            <w:t>☐</w:t>
          </w:r>
        </w:sdtContent>
      </w:sdt>
      <w:r w:rsidR="007B203A" w:rsidRPr="00A05613">
        <w:rPr>
          <w:rFonts w:ascii="Arial" w:hAnsi="Arial" w:cs="Arial"/>
        </w:rPr>
        <w:tab/>
      </w:r>
      <w:r w:rsidR="007B203A" w:rsidRPr="00A05613">
        <w:rPr>
          <w:rFonts w:ascii="Arial" w:hAnsi="Arial" w:cs="Arial"/>
          <w:b/>
          <w:bCs/>
        </w:rPr>
        <w:t xml:space="preserve">Public Agency Authorization </w:t>
      </w:r>
      <w:r w:rsidR="007B203A" w:rsidRPr="00A05613">
        <w:rPr>
          <w:rFonts w:ascii="Arial" w:hAnsi="Arial" w:cs="Arial"/>
        </w:rPr>
        <w:t>– Public agencies that are governed by a board should provide a</w:t>
      </w:r>
      <w:r w:rsidR="007B203A" w:rsidRPr="00A05613">
        <w:t xml:space="preserve"> </w:t>
      </w:r>
      <w:r w:rsidR="007B203A" w:rsidRPr="00A05613">
        <w:rPr>
          <w:rFonts w:ascii="Arial" w:hAnsi="Arial" w:cs="Arial"/>
        </w:rPr>
        <w:t>board resolution or other proof of authorization indicating the board has agreed to be a Bank Sponsor, to develop the specific bank, and to be named</w:t>
      </w:r>
      <w:r w:rsidR="007B203A">
        <w:rPr>
          <w:rFonts w:ascii="Arial" w:hAnsi="Arial" w:cs="Arial"/>
        </w:rPr>
        <w:t xml:space="preserve"> as a</w:t>
      </w:r>
      <w:r w:rsidR="007B203A" w:rsidRPr="00A05613">
        <w:rPr>
          <w:rFonts w:ascii="Arial" w:hAnsi="Arial" w:cs="Arial"/>
        </w:rPr>
        <w:t xml:space="preserve"> signatory.</w:t>
      </w:r>
    </w:p>
    <w:p w14:paraId="4365A834" w14:textId="26EAD11C" w:rsidR="008C66DD" w:rsidRPr="00483BF0" w:rsidRDefault="00000000" w:rsidP="00AB7CDD">
      <w:pPr>
        <w:spacing w:before="120" w:after="120" w:line="240" w:lineRule="auto"/>
        <w:ind w:left="720" w:hanging="360"/>
        <w:jc w:val="left"/>
        <w:rPr>
          <w:rFonts w:ascii="Arial" w:hAnsi="Arial" w:cs="Arial"/>
        </w:rPr>
      </w:pPr>
      <w:sdt>
        <w:sdtPr>
          <w:rPr>
            <w:rFonts w:ascii="Arial" w:hAnsi="Arial" w:cs="Arial"/>
          </w:rPr>
          <w:id w:val="-1184662355"/>
          <w14:checkbox>
            <w14:checked w14:val="0"/>
            <w14:checkedState w14:val="2612" w14:font="MS Gothic"/>
            <w14:uncheckedState w14:val="2610" w14:font="MS Gothic"/>
          </w14:checkbox>
        </w:sdtPr>
        <w:sdtContent>
          <w:r w:rsidR="007B203A" w:rsidRPr="00A24EF7">
            <w:rPr>
              <w:rFonts w:ascii="MS Gothic" w:eastAsia="MS Gothic" w:hAnsi="MS Gothic" w:cs="Arial"/>
            </w:rPr>
            <w:t>☐</w:t>
          </w:r>
        </w:sdtContent>
      </w:sdt>
      <w:r w:rsidR="007B203A" w:rsidRPr="00A05613">
        <w:rPr>
          <w:rFonts w:ascii="Arial" w:hAnsi="Arial" w:cs="Arial"/>
        </w:rPr>
        <w:tab/>
      </w:r>
      <w:r w:rsidR="007B203A" w:rsidRPr="00A05613">
        <w:rPr>
          <w:rFonts w:ascii="Arial" w:hAnsi="Arial" w:cs="Arial"/>
          <w:b/>
          <w:bCs/>
        </w:rPr>
        <w:t xml:space="preserve">Tribes Authorization </w:t>
      </w:r>
      <w:r w:rsidR="007B203A" w:rsidRPr="00A05613">
        <w:rPr>
          <w:rFonts w:ascii="Arial" w:hAnsi="Arial" w:cs="Arial"/>
        </w:rPr>
        <w:t xml:space="preserve">– If the Bank Sponsor is a Tribe, please provide the name of the Tribe and whether the Tribe is on the Bureau of Indian Affairs’ list of federally </w:t>
      </w:r>
      <w:r w:rsidR="007B203A" w:rsidRPr="008C0DE5">
        <w:rPr>
          <w:rFonts w:ascii="Arial" w:hAnsi="Arial" w:cs="Arial"/>
        </w:rPr>
        <w:t>recognized Tribes.</w:t>
      </w:r>
    </w:p>
    <w:p w14:paraId="2609D99D" w14:textId="78C1E8AD" w:rsidR="003F5ED4" w:rsidRDefault="00000000" w:rsidP="00476D47">
      <w:pPr>
        <w:spacing w:before="120" w:after="120" w:line="240" w:lineRule="auto"/>
        <w:ind w:left="360" w:hanging="360"/>
        <w:jc w:val="left"/>
        <w:rPr>
          <w:rFonts w:ascii="Arial" w:hAnsi="Arial" w:cs="Arial"/>
        </w:rPr>
      </w:pPr>
      <w:sdt>
        <w:sdtPr>
          <w:rPr>
            <w:rFonts w:ascii="Arial" w:hAnsi="Arial" w:cs="Arial"/>
            <w:b/>
          </w:rPr>
          <w:id w:val="-271020594"/>
          <w14:checkbox>
            <w14:checked w14:val="0"/>
            <w14:checkedState w14:val="2612" w14:font="MS Gothic"/>
            <w14:uncheckedState w14:val="2610" w14:font="MS Gothic"/>
          </w14:checkbox>
        </w:sdtPr>
        <w:sdtContent>
          <w:r w:rsidR="00A2042E">
            <w:rPr>
              <w:rFonts w:ascii="MS Gothic" w:eastAsia="MS Gothic" w:hAnsi="MS Gothic" w:cs="Arial" w:hint="eastAsia"/>
              <w:b/>
            </w:rPr>
            <w:t>☐</w:t>
          </w:r>
        </w:sdtContent>
      </w:sdt>
      <w:r w:rsidR="00A2042E">
        <w:rPr>
          <w:rFonts w:ascii="Arial" w:hAnsi="Arial" w:cs="Arial"/>
          <w:b/>
        </w:rPr>
        <w:tab/>
      </w:r>
      <w:r w:rsidR="00F96524" w:rsidRPr="00E4300D">
        <w:rPr>
          <w:rFonts w:ascii="Arial" w:hAnsi="Arial"/>
          <w:b/>
          <w:spacing w:val="-20"/>
        </w:rPr>
        <w:t>B</w:t>
      </w:r>
      <w:r w:rsidR="009F51AD" w:rsidRPr="00E4300D">
        <w:rPr>
          <w:rFonts w:ascii="Arial" w:hAnsi="Arial"/>
          <w:b/>
          <w:spacing w:val="-20"/>
        </w:rPr>
        <w:t xml:space="preserve"> </w:t>
      </w:r>
      <w:r w:rsidR="00F96524" w:rsidRPr="00E4300D">
        <w:rPr>
          <w:rFonts w:ascii="Arial" w:hAnsi="Arial"/>
          <w:b/>
          <w:spacing w:val="-20"/>
        </w:rPr>
        <w:t>E</w:t>
      </w:r>
      <w:r w:rsidR="009F51AD" w:rsidRPr="00E4300D">
        <w:rPr>
          <w:rFonts w:ascii="Arial" w:hAnsi="Arial"/>
          <w:b/>
          <w:spacing w:val="-20"/>
        </w:rPr>
        <w:t xml:space="preserve"> </w:t>
      </w:r>
      <w:r w:rsidR="00F96524" w:rsidRPr="00E4300D">
        <w:rPr>
          <w:rFonts w:ascii="Arial" w:hAnsi="Arial"/>
          <w:b/>
          <w:spacing w:val="-20"/>
        </w:rPr>
        <w:t>I</w:t>
      </w:r>
      <w:r w:rsidR="00616261">
        <w:rPr>
          <w:rFonts w:ascii="Arial" w:hAnsi="Arial" w:cs="Arial"/>
          <w:b/>
        </w:rPr>
        <w:t>/</w:t>
      </w:r>
      <w:r w:rsidR="00616261" w:rsidRPr="007D1AB6">
        <w:rPr>
          <w:rFonts w:ascii="Arial" w:hAnsi="Arial"/>
          <w:b/>
        </w:rPr>
        <w:t>CBEI</w:t>
      </w:r>
      <w:r w:rsidR="004C2581" w:rsidRPr="008B05E4">
        <w:rPr>
          <w:rFonts w:ascii="Arial" w:hAnsi="Arial" w:cs="Arial"/>
        </w:rPr>
        <w:t xml:space="preserve"> </w:t>
      </w:r>
      <w:r w:rsidR="003621E0">
        <w:rPr>
          <w:rFonts w:ascii="Arial" w:hAnsi="Arial" w:cs="Arial"/>
        </w:rPr>
        <w:t>–</w:t>
      </w:r>
      <w:r w:rsidR="004C2581" w:rsidRPr="008B05E4">
        <w:rPr>
          <w:rFonts w:ascii="Arial" w:hAnsi="Arial" w:cs="Arial"/>
        </w:rPr>
        <w:t xml:space="preserve"> </w:t>
      </w:r>
      <w:r w:rsidR="003621E0">
        <w:rPr>
          <w:rFonts w:ascii="Arial" w:hAnsi="Arial" w:cs="Arial"/>
        </w:rPr>
        <w:t xml:space="preserve">The </w:t>
      </w:r>
      <w:r w:rsidR="00A049C6">
        <w:rPr>
          <w:rFonts w:ascii="Arial" w:hAnsi="Arial" w:cs="Arial"/>
        </w:rPr>
        <w:t xml:space="preserve">most current </w:t>
      </w:r>
      <w:r w:rsidR="003621E0">
        <w:rPr>
          <w:rFonts w:ascii="Arial" w:hAnsi="Arial" w:cs="Arial"/>
        </w:rPr>
        <w:t xml:space="preserve">PDT-approved template must be </w:t>
      </w:r>
      <w:r w:rsidR="0045302A">
        <w:rPr>
          <w:rFonts w:ascii="Arial" w:hAnsi="Arial" w:cs="Arial"/>
        </w:rPr>
        <w:t>used,</w:t>
      </w:r>
      <w:r w:rsidR="003621E0">
        <w:rPr>
          <w:rFonts w:ascii="Arial" w:hAnsi="Arial" w:cs="Arial"/>
        </w:rPr>
        <w:t xml:space="preserve"> and any proposed modifications must be documented using tracked changes. All major </w:t>
      </w:r>
      <w:r w:rsidR="003621E0">
        <w:rPr>
          <w:rFonts w:ascii="Arial" w:hAnsi="Arial" w:cs="Arial"/>
        </w:rPr>
        <w:lastRenderedPageBreak/>
        <w:t>changes from the template must be justified in writing.</w:t>
      </w:r>
    </w:p>
    <w:p w14:paraId="0D199719" w14:textId="2E06FD42" w:rsidR="008572F5" w:rsidRPr="008B05E4" w:rsidRDefault="00000000" w:rsidP="00F27C7B">
      <w:pPr>
        <w:pStyle w:val="IIICExhnumbering"/>
        <w:numPr>
          <w:ilvl w:val="0"/>
          <w:numId w:val="0"/>
        </w:numPr>
        <w:spacing w:before="120" w:line="240" w:lineRule="auto"/>
        <w:ind w:left="720" w:hanging="360"/>
        <w:jc w:val="left"/>
        <w:rPr>
          <w:rFonts w:ascii="Arial" w:hAnsi="Arial" w:cs="Arial"/>
        </w:rPr>
      </w:pPr>
      <w:sdt>
        <w:sdtPr>
          <w:rPr>
            <w:rFonts w:ascii="Arial" w:hAnsi="Arial" w:cs="Arial"/>
          </w:rPr>
          <w:id w:val="766498101"/>
          <w14:checkbox>
            <w14:checked w14:val="0"/>
            <w14:checkedState w14:val="2612" w14:font="MS Gothic"/>
            <w14:uncheckedState w14:val="2610" w14:font="MS Gothic"/>
          </w14:checkbox>
        </w:sdtPr>
        <w:sdtContent>
          <w:r w:rsidR="00C06D5C">
            <w:rPr>
              <w:rFonts w:ascii="MS Gothic" w:eastAsia="MS Gothic" w:hAnsi="MS Gothic" w:cs="Arial" w:hint="eastAsia"/>
            </w:rPr>
            <w:t>☐</w:t>
          </w:r>
        </w:sdtContent>
      </w:sdt>
      <w:r w:rsidR="00F96524" w:rsidRPr="008B05E4">
        <w:rPr>
          <w:rFonts w:ascii="Arial" w:hAnsi="Arial" w:cs="Arial"/>
        </w:rPr>
        <w:tab/>
      </w:r>
      <w:r w:rsidR="00F96524" w:rsidRPr="002F4238">
        <w:rPr>
          <w:rFonts w:ascii="Arial" w:hAnsi="Arial" w:cs="Arial"/>
          <w:b/>
        </w:rPr>
        <w:t>Exhibit A</w:t>
      </w:r>
      <w:r w:rsidR="00F96524" w:rsidRPr="008B05E4">
        <w:rPr>
          <w:rFonts w:ascii="Arial" w:hAnsi="Arial" w:cs="Arial"/>
        </w:rPr>
        <w:t xml:space="preserve"> - Bank Location Maps</w:t>
      </w:r>
      <w:r w:rsidR="008952F6" w:rsidRPr="008B05E4">
        <w:rPr>
          <w:rFonts w:ascii="Arial" w:hAnsi="Arial" w:cs="Arial"/>
        </w:rPr>
        <w:t xml:space="preserve"> (shapefile or equivalent</w:t>
      </w:r>
      <w:r w:rsidR="00F03649" w:rsidRPr="008B05E4">
        <w:rPr>
          <w:rFonts w:ascii="Arial" w:hAnsi="Arial" w:cs="Arial"/>
        </w:rPr>
        <w:t xml:space="preserve"> digital format</w:t>
      </w:r>
      <w:r w:rsidR="008952F6" w:rsidRPr="008B05E4">
        <w:rPr>
          <w:rFonts w:ascii="Arial" w:hAnsi="Arial" w:cs="Arial"/>
        </w:rPr>
        <w:t>)</w:t>
      </w:r>
    </w:p>
    <w:p w14:paraId="3F657854" w14:textId="50F4024C" w:rsidR="00A41088" w:rsidRPr="00A41088" w:rsidRDefault="00000000" w:rsidP="00D40F18">
      <w:pPr>
        <w:pStyle w:val="IIICExhitempara"/>
        <w:spacing w:before="240" w:line="240" w:lineRule="auto"/>
        <w:ind w:left="1530" w:hanging="810"/>
        <w:jc w:val="left"/>
        <w:rPr>
          <w:rFonts w:ascii="Arial" w:hAnsi="Arial" w:cs="Arial"/>
        </w:rPr>
      </w:pPr>
      <w:sdt>
        <w:sdtPr>
          <w:rPr>
            <w:rFonts w:ascii="Arial" w:hAnsi="Arial" w:cs="Arial"/>
            <w:szCs w:val="24"/>
          </w:rPr>
          <w:id w:val="489135438"/>
          <w14:checkbox>
            <w14:checked w14:val="0"/>
            <w14:checkedState w14:val="2612" w14:font="MS Gothic"/>
            <w14:uncheckedState w14:val="2610" w14:font="MS Gothic"/>
          </w14:checkbox>
        </w:sdtPr>
        <w:sdtContent>
          <w:r w:rsidR="00C14A07">
            <w:rPr>
              <w:rFonts w:ascii="MS Gothic" w:eastAsia="MS Gothic" w:hAnsi="MS Gothic" w:cs="Arial" w:hint="eastAsia"/>
              <w:szCs w:val="24"/>
            </w:rPr>
            <w:t>☐</w:t>
          </w:r>
        </w:sdtContent>
      </w:sdt>
      <w:r w:rsidR="00C14A07">
        <w:rPr>
          <w:rFonts w:ascii="Arial" w:hAnsi="Arial" w:cs="Arial"/>
          <w:szCs w:val="24"/>
        </w:rPr>
        <w:t xml:space="preserve"> A-1: </w:t>
      </w:r>
      <w:r w:rsidR="00557D36" w:rsidRPr="00A41088">
        <w:rPr>
          <w:rFonts w:ascii="Arial" w:hAnsi="Arial" w:cs="Arial"/>
          <w:szCs w:val="24"/>
        </w:rPr>
        <w:t>General</w:t>
      </w:r>
      <w:r w:rsidR="00F96524" w:rsidRPr="00A41088">
        <w:rPr>
          <w:rFonts w:ascii="Arial" w:hAnsi="Arial" w:cs="Arial"/>
          <w:szCs w:val="24"/>
        </w:rPr>
        <w:t xml:space="preserve"> Vicinity Map</w:t>
      </w:r>
      <w:r w:rsidR="007E2B52" w:rsidRPr="00A41088">
        <w:rPr>
          <w:rFonts w:ascii="Arial" w:hAnsi="Arial" w:cs="Arial"/>
          <w:szCs w:val="24"/>
        </w:rPr>
        <w:t xml:space="preserve">: This map should show the Bank </w:t>
      </w:r>
      <w:r w:rsidR="002F4238" w:rsidRPr="00A41088">
        <w:rPr>
          <w:rFonts w:ascii="Arial" w:hAnsi="Arial" w:cs="Arial"/>
          <w:szCs w:val="24"/>
        </w:rPr>
        <w:t>l</w:t>
      </w:r>
      <w:r w:rsidR="007E2B52" w:rsidRPr="00A41088">
        <w:rPr>
          <w:rFonts w:ascii="Arial" w:hAnsi="Arial" w:cs="Arial"/>
          <w:szCs w:val="24"/>
        </w:rPr>
        <w:t>ocation in relation to cities, towns, or major roads, and other distinguishable landmarks with sufficient detail to allow the Bank Property to be easily located.</w:t>
      </w:r>
    </w:p>
    <w:p w14:paraId="48CF7CA5" w14:textId="027C36D5" w:rsidR="00A41088" w:rsidRDefault="00000000" w:rsidP="00D40F18">
      <w:pPr>
        <w:pStyle w:val="IIICExhitempara"/>
        <w:tabs>
          <w:tab w:val="left" w:pos="1530"/>
        </w:tabs>
        <w:spacing w:before="120" w:line="240" w:lineRule="auto"/>
        <w:ind w:left="1530" w:hanging="810"/>
        <w:jc w:val="left"/>
        <w:rPr>
          <w:rFonts w:ascii="Arial" w:hAnsi="Arial" w:cs="Arial"/>
        </w:rPr>
      </w:pPr>
      <w:sdt>
        <w:sdtPr>
          <w:rPr>
            <w:rFonts w:ascii="Arial" w:hAnsi="Arial" w:cs="Arial"/>
          </w:rPr>
          <w:id w:val="-11307193"/>
          <w14:checkbox>
            <w14:checked w14:val="0"/>
            <w14:checkedState w14:val="2612" w14:font="MS Gothic"/>
            <w14:uncheckedState w14:val="2610" w14:font="MS Gothic"/>
          </w14:checkbox>
        </w:sdtPr>
        <w:sdtContent>
          <w:r w:rsidR="00E60F87">
            <w:rPr>
              <w:rFonts w:ascii="MS Gothic" w:eastAsia="MS Gothic" w:hAnsi="MS Gothic" w:cs="Arial" w:hint="eastAsia"/>
            </w:rPr>
            <w:t>☐</w:t>
          </w:r>
        </w:sdtContent>
      </w:sdt>
      <w:r w:rsidR="00E60F87">
        <w:rPr>
          <w:rFonts w:ascii="Arial" w:hAnsi="Arial" w:cs="Arial"/>
        </w:rPr>
        <w:t xml:space="preserve"> A-2: </w:t>
      </w:r>
      <w:r w:rsidR="00F96524" w:rsidRPr="00A41088">
        <w:rPr>
          <w:rFonts w:ascii="Arial" w:hAnsi="Arial" w:cs="Arial"/>
        </w:rPr>
        <w:t xml:space="preserve">Map of </w:t>
      </w:r>
      <w:r w:rsidR="007E2B52" w:rsidRPr="00A41088">
        <w:rPr>
          <w:rFonts w:ascii="Arial" w:hAnsi="Arial" w:cs="Arial"/>
        </w:rPr>
        <w:t>Property including Bank Property</w:t>
      </w:r>
      <w:r w:rsidR="006A574D" w:rsidRPr="00A41088">
        <w:rPr>
          <w:rFonts w:ascii="Arial" w:hAnsi="Arial" w:cs="Arial"/>
        </w:rPr>
        <w:t>.</w:t>
      </w:r>
      <w:r w:rsidR="00A46E59" w:rsidRPr="00A41088">
        <w:rPr>
          <w:rFonts w:ascii="Arial" w:hAnsi="Arial" w:cs="Arial"/>
        </w:rPr>
        <w:t xml:space="preserve"> </w:t>
      </w:r>
      <w:r w:rsidR="002F65CC" w:rsidRPr="00A41088">
        <w:rPr>
          <w:rFonts w:ascii="Arial" w:hAnsi="Arial" w:cs="Arial"/>
        </w:rPr>
        <w:t>This map should illustrate Property and Bank Property boundaries, Construction Phases, and any planned Subsequent Phases on a topographic map</w:t>
      </w:r>
      <w:r w:rsidR="008D053E" w:rsidRPr="00A41088">
        <w:rPr>
          <w:rFonts w:ascii="Arial" w:hAnsi="Arial" w:cs="Arial"/>
        </w:rPr>
        <w:t xml:space="preserve">. The map should be </w:t>
      </w:r>
      <w:r w:rsidR="00DA5F6A" w:rsidRPr="00A41088">
        <w:rPr>
          <w:rFonts w:ascii="Arial" w:hAnsi="Arial" w:cs="Arial"/>
        </w:rPr>
        <w:t>established on C</w:t>
      </w:r>
      <w:r w:rsidR="00B92FD1" w:rsidRPr="00A41088">
        <w:rPr>
          <w:rFonts w:ascii="Arial" w:hAnsi="Arial" w:cs="Arial"/>
        </w:rPr>
        <w:t>alifornia</w:t>
      </w:r>
      <w:r w:rsidR="00DA5F6A" w:rsidRPr="00A41088">
        <w:rPr>
          <w:rFonts w:ascii="Arial" w:hAnsi="Arial" w:cs="Arial"/>
        </w:rPr>
        <w:t xml:space="preserve"> state plane coordinates</w:t>
      </w:r>
      <w:r w:rsidR="008D053E" w:rsidRPr="00A41088">
        <w:rPr>
          <w:rFonts w:ascii="Arial" w:hAnsi="Arial" w:cs="Arial"/>
        </w:rPr>
        <w:t xml:space="preserve"> and consistent with the Boundaries/Improvements/Encumbrances (B</w:t>
      </w:r>
      <w:r w:rsidR="00D6033E" w:rsidRPr="00A41088">
        <w:rPr>
          <w:rFonts w:ascii="Arial" w:hAnsi="Arial" w:cs="Arial"/>
        </w:rPr>
        <w:t xml:space="preserve"> </w:t>
      </w:r>
      <w:r w:rsidR="008D053E" w:rsidRPr="00A41088">
        <w:rPr>
          <w:rFonts w:ascii="Arial" w:hAnsi="Arial" w:cs="Arial"/>
        </w:rPr>
        <w:t>I</w:t>
      </w:r>
      <w:r w:rsidR="00D6033E" w:rsidRPr="00A41088">
        <w:rPr>
          <w:rFonts w:ascii="Arial" w:hAnsi="Arial" w:cs="Arial"/>
        </w:rPr>
        <w:t xml:space="preserve"> </w:t>
      </w:r>
      <w:r w:rsidR="008D053E" w:rsidRPr="00A41088">
        <w:rPr>
          <w:rFonts w:ascii="Arial" w:hAnsi="Arial" w:cs="Arial"/>
        </w:rPr>
        <w:t>E) Map required in the Property Assessment and Warranty</w:t>
      </w:r>
      <w:r w:rsidR="002F65CC" w:rsidRPr="00A41088">
        <w:rPr>
          <w:rFonts w:ascii="Arial" w:hAnsi="Arial" w:cs="Arial"/>
        </w:rPr>
        <w:t>.</w:t>
      </w:r>
    </w:p>
    <w:p w14:paraId="044D1038" w14:textId="5273B258" w:rsidR="002237DA" w:rsidRPr="00A41088" w:rsidRDefault="00000000" w:rsidP="007D1AB6">
      <w:pPr>
        <w:pStyle w:val="IIICExhitempara"/>
        <w:tabs>
          <w:tab w:val="left" w:pos="2610"/>
        </w:tabs>
        <w:spacing w:before="120" w:line="240" w:lineRule="auto"/>
        <w:ind w:left="1530"/>
        <w:jc w:val="left"/>
        <w:rPr>
          <w:rFonts w:ascii="Arial" w:hAnsi="Arial" w:cs="Arial"/>
        </w:rPr>
      </w:pPr>
      <w:sdt>
        <w:sdtPr>
          <w:rPr>
            <w:rFonts w:ascii="Arial" w:hAnsi="Arial" w:cs="Arial"/>
          </w:rPr>
          <w:id w:val="516896435"/>
          <w14:checkbox>
            <w14:checked w14:val="0"/>
            <w14:checkedState w14:val="2612" w14:font="MS Gothic"/>
            <w14:uncheckedState w14:val="2610" w14:font="MS Gothic"/>
          </w14:checkbox>
        </w:sdtPr>
        <w:sdtContent>
          <w:r w:rsidR="00C14A07">
            <w:rPr>
              <w:rFonts w:ascii="MS Gothic" w:eastAsia="MS Gothic" w:hAnsi="MS Gothic" w:cs="Arial" w:hint="eastAsia"/>
            </w:rPr>
            <w:t>☐</w:t>
          </w:r>
        </w:sdtContent>
      </w:sdt>
      <w:r w:rsidR="00E60F87">
        <w:rPr>
          <w:rFonts w:ascii="Arial" w:hAnsi="Arial" w:cs="Arial"/>
        </w:rPr>
        <w:t xml:space="preserve">A-3: </w:t>
      </w:r>
      <w:r w:rsidR="00F96524" w:rsidRPr="00A41088">
        <w:rPr>
          <w:rFonts w:ascii="Arial" w:hAnsi="Arial" w:cs="Arial"/>
        </w:rPr>
        <w:t xml:space="preserve">Map of Conserved </w:t>
      </w:r>
      <w:r w:rsidR="007E2B52" w:rsidRPr="00A41088">
        <w:rPr>
          <w:rFonts w:ascii="Arial" w:hAnsi="Arial" w:cs="Arial"/>
        </w:rPr>
        <w:t xml:space="preserve">Areas </w:t>
      </w:r>
      <w:r w:rsidR="00F96524" w:rsidRPr="00A41088">
        <w:rPr>
          <w:rFonts w:ascii="Arial" w:hAnsi="Arial" w:cs="Arial"/>
        </w:rPr>
        <w:t>in Bank Property Vicinity</w:t>
      </w:r>
      <w:r w:rsidR="00F96524" w:rsidRPr="00A41088" w:rsidDel="00890B7F">
        <w:rPr>
          <w:rFonts w:ascii="Arial" w:hAnsi="Arial" w:cs="Arial"/>
        </w:rPr>
        <w:t xml:space="preserve"> </w:t>
      </w:r>
      <w:r w:rsidR="007328FE" w:rsidRPr="00A41088">
        <w:rPr>
          <w:rFonts w:ascii="Arial" w:hAnsi="Arial" w:cs="Arial"/>
        </w:rPr>
        <w:t>(</w:t>
      </w:r>
      <w:r w:rsidR="00F96524" w:rsidRPr="00A41088">
        <w:rPr>
          <w:rFonts w:ascii="Arial" w:hAnsi="Arial" w:cs="Arial"/>
        </w:rPr>
        <w:t>if applicable</w:t>
      </w:r>
      <w:r w:rsidR="007328FE" w:rsidRPr="00A41088">
        <w:rPr>
          <w:rFonts w:ascii="Arial" w:hAnsi="Arial" w:cs="Arial"/>
        </w:rPr>
        <w:t>)</w:t>
      </w:r>
      <w:r w:rsidR="00DE2875" w:rsidRPr="00A41088">
        <w:rPr>
          <w:rFonts w:ascii="Arial" w:hAnsi="Arial" w:cs="Arial"/>
        </w:rPr>
        <w:t xml:space="preserve">.  </w:t>
      </w:r>
      <w:r w:rsidR="007E2B52" w:rsidRPr="00A41088">
        <w:rPr>
          <w:rFonts w:ascii="Arial" w:hAnsi="Arial" w:cs="Arial"/>
        </w:rPr>
        <w:t>This m</w:t>
      </w:r>
      <w:r w:rsidR="00DE2875" w:rsidRPr="00A41088">
        <w:rPr>
          <w:rFonts w:ascii="Arial" w:hAnsi="Arial" w:cs="Arial"/>
        </w:rPr>
        <w:t xml:space="preserve">ap should </w:t>
      </w:r>
      <w:r w:rsidR="007E2B52" w:rsidRPr="00A41088">
        <w:rPr>
          <w:rFonts w:ascii="Arial" w:hAnsi="Arial" w:cs="Arial"/>
        </w:rPr>
        <w:t xml:space="preserve">depict other </w:t>
      </w:r>
      <w:r w:rsidR="00DE2875" w:rsidRPr="00A41088">
        <w:rPr>
          <w:rFonts w:ascii="Arial" w:hAnsi="Arial" w:cs="Arial"/>
        </w:rPr>
        <w:t>conserv</w:t>
      </w:r>
      <w:r w:rsidR="007E2B52" w:rsidRPr="00A41088">
        <w:rPr>
          <w:rFonts w:ascii="Arial" w:hAnsi="Arial" w:cs="Arial"/>
        </w:rPr>
        <w:t xml:space="preserve">ed lands </w:t>
      </w:r>
      <w:r w:rsidR="002237DA" w:rsidRPr="00A41088">
        <w:rPr>
          <w:rFonts w:ascii="Arial" w:hAnsi="Arial" w:cs="Arial"/>
        </w:rPr>
        <w:t xml:space="preserve">in the vicinity </w:t>
      </w:r>
      <w:r w:rsidR="007E2B52" w:rsidRPr="00A41088">
        <w:rPr>
          <w:rFonts w:ascii="Arial" w:hAnsi="Arial" w:cs="Arial"/>
        </w:rPr>
        <w:t xml:space="preserve">of the </w:t>
      </w:r>
      <w:r w:rsidR="002F4238" w:rsidRPr="00A41088">
        <w:rPr>
          <w:rFonts w:ascii="Arial" w:hAnsi="Arial" w:cs="Arial"/>
        </w:rPr>
        <w:t>proposed</w:t>
      </w:r>
      <w:r w:rsidR="00DE2875" w:rsidRPr="00A41088">
        <w:rPr>
          <w:rFonts w:ascii="Arial" w:hAnsi="Arial" w:cs="Arial"/>
        </w:rPr>
        <w:t xml:space="preserve"> </w:t>
      </w:r>
      <w:r w:rsidR="007E2B52" w:rsidRPr="00A41088">
        <w:rPr>
          <w:rFonts w:ascii="Arial" w:hAnsi="Arial" w:cs="Arial"/>
        </w:rPr>
        <w:t>Bank P</w:t>
      </w:r>
      <w:r w:rsidR="00DE2875" w:rsidRPr="00A41088">
        <w:rPr>
          <w:rFonts w:ascii="Arial" w:hAnsi="Arial" w:cs="Arial"/>
        </w:rPr>
        <w:t>ropert</w:t>
      </w:r>
      <w:r w:rsidR="007E2B52" w:rsidRPr="00A41088">
        <w:rPr>
          <w:rFonts w:ascii="Arial" w:hAnsi="Arial" w:cs="Arial"/>
        </w:rPr>
        <w:t>y</w:t>
      </w:r>
      <w:r w:rsidR="00DE2875" w:rsidRPr="00A41088">
        <w:rPr>
          <w:rFonts w:ascii="Arial" w:hAnsi="Arial" w:cs="Arial"/>
        </w:rPr>
        <w:t>.</w:t>
      </w:r>
      <w:r w:rsidR="002237DA" w:rsidRPr="00A41088">
        <w:rPr>
          <w:rFonts w:ascii="Arial" w:hAnsi="Arial" w:cs="Arial"/>
        </w:rPr>
        <w:t xml:space="preserve"> </w:t>
      </w:r>
      <w:r w:rsidR="1FBB329A" w:rsidRPr="00A41088">
        <w:rPr>
          <w:rFonts w:ascii="Arial" w:hAnsi="Arial" w:cs="Arial"/>
        </w:rPr>
        <w:t xml:space="preserve">If a conserved area is contiguous to the proposed </w:t>
      </w:r>
      <w:r w:rsidR="005A6B77">
        <w:rPr>
          <w:rFonts w:ascii="Arial" w:hAnsi="Arial" w:cs="Arial"/>
        </w:rPr>
        <w:t>B</w:t>
      </w:r>
      <w:r w:rsidR="1FBB329A" w:rsidRPr="00A41088">
        <w:rPr>
          <w:rFonts w:ascii="Arial" w:hAnsi="Arial" w:cs="Arial"/>
        </w:rPr>
        <w:t xml:space="preserve">ank </w:t>
      </w:r>
      <w:r w:rsidR="005A6B77">
        <w:rPr>
          <w:rFonts w:ascii="Arial" w:hAnsi="Arial" w:cs="Arial"/>
        </w:rPr>
        <w:t>P</w:t>
      </w:r>
      <w:r w:rsidR="1FBB329A" w:rsidRPr="00A41088">
        <w:rPr>
          <w:rFonts w:ascii="Arial" w:hAnsi="Arial" w:cs="Arial"/>
        </w:rPr>
        <w:t xml:space="preserve">roperty, make a notation on the </w:t>
      </w:r>
      <w:r w:rsidR="1FBB329A" w:rsidRPr="00883D6B">
        <w:rPr>
          <w:rFonts w:ascii="Arial" w:hAnsi="Arial" w:cs="Arial"/>
          <w:spacing w:val="-20"/>
        </w:rPr>
        <w:t>B</w:t>
      </w:r>
      <w:r w:rsidR="002B1E96" w:rsidRPr="00883D6B">
        <w:rPr>
          <w:rFonts w:ascii="Arial" w:hAnsi="Arial" w:cs="Arial"/>
          <w:spacing w:val="-20"/>
        </w:rPr>
        <w:t xml:space="preserve"> </w:t>
      </w:r>
      <w:r w:rsidR="1FBB329A" w:rsidRPr="00883D6B">
        <w:rPr>
          <w:rFonts w:ascii="Arial" w:hAnsi="Arial" w:cs="Arial"/>
          <w:spacing w:val="-20"/>
        </w:rPr>
        <w:t>I</w:t>
      </w:r>
      <w:r w:rsidR="002B1E96" w:rsidRPr="00883D6B">
        <w:rPr>
          <w:rFonts w:ascii="Arial" w:hAnsi="Arial" w:cs="Arial"/>
          <w:spacing w:val="-20"/>
        </w:rPr>
        <w:t xml:space="preserve"> </w:t>
      </w:r>
      <w:r w:rsidR="1FBB329A" w:rsidRPr="00883D6B">
        <w:rPr>
          <w:rFonts w:ascii="Arial" w:hAnsi="Arial" w:cs="Arial"/>
          <w:spacing w:val="-20"/>
        </w:rPr>
        <w:t>E</w:t>
      </w:r>
      <w:r w:rsidR="1FBB329A" w:rsidRPr="00A41088">
        <w:rPr>
          <w:rFonts w:ascii="Arial" w:hAnsi="Arial" w:cs="Arial"/>
        </w:rPr>
        <w:t xml:space="preserve"> Map for the proposed </w:t>
      </w:r>
      <w:r w:rsidR="007E3B5A" w:rsidRPr="00A41088">
        <w:rPr>
          <w:rFonts w:ascii="Arial" w:hAnsi="Arial" w:cs="Arial"/>
        </w:rPr>
        <w:t>B</w:t>
      </w:r>
      <w:r w:rsidR="1FBB329A" w:rsidRPr="00A41088">
        <w:rPr>
          <w:rFonts w:ascii="Arial" w:hAnsi="Arial" w:cs="Arial"/>
        </w:rPr>
        <w:t xml:space="preserve">ank </w:t>
      </w:r>
      <w:r w:rsidR="007E3B5A" w:rsidRPr="00A41088">
        <w:rPr>
          <w:rFonts w:ascii="Arial" w:hAnsi="Arial" w:cs="Arial"/>
        </w:rPr>
        <w:t>P</w:t>
      </w:r>
      <w:r w:rsidR="1FBB329A" w:rsidRPr="00A41088">
        <w:rPr>
          <w:rFonts w:ascii="Arial" w:hAnsi="Arial" w:cs="Arial"/>
        </w:rPr>
        <w:t>roperty</w:t>
      </w:r>
      <w:r w:rsidR="007E3B5A" w:rsidRPr="00A41088">
        <w:rPr>
          <w:rFonts w:ascii="Arial" w:hAnsi="Arial" w:cs="Arial"/>
        </w:rPr>
        <w:t>.</w:t>
      </w:r>
    </w:p>
    <w:p w14:paraId="07C63348" w14:textId="434A14F3" w:rsidR="00F96524" w:rsidRPr="008B05E4" w:rsidRDefault="00000000" w:rsidP="00AB7CDD">
      <w:pPr>
        <w:pStyle w:val="IIICExhnumbering"/>
        <w:numPr>
          <w:ilvl w:val="0"/>
          <w:numId w:val="0"/>
        </w:numPr>
        <w:tabs>
          <w:tab w:val="left" w:pos="720"/>
        </w:tabs>
        <w:spacing w:before="120" w:line="240" w:lineRule="auto"/>
        <w:ind w:left="720" w:hanging="360"/>
        <w:jc w:val="left"/>
        <w:rPr>
          <w:rFonts w:ascii="Arial" w:hAnsi="Arial" w:cs="Arial"/>
        </w:rPr>
      </w:pPr>
      <w:sdt>
        <w:sdtPr>
          <w:rPr>
            <w:rFonts w:ascii="Arial" w:hAnsi="Arial" w:cs="Arial"/>
          </w:rPr>
          <w:id w:val="1667357423"/>
          <w14:checkbox>
            <w14:checked w14:val="0"/>
            <w14:checkedState w14:val="2612" w14:font="MS Gothic"/>
            <w14:uncheckedState w14:val="2610" w14:font="MS Gothic"/>
          </w14:checkbox>
        </w:sdtPr>
        <w:sdtContent>
          <w:r w:rsidR="00D40F18">
            <w:rPr>
              <w:rFonts w:ascii="MS Gothic" w:eastAsia="MS Gothic" w:hAnsi="MS Gothic" w:cs="Arial" w:hint="eastAsia"/>
            </w:rPr>
            <w:t>☐</w:t>
          </w:r>
        </w:sdtContent>
      </w:sdt>
      <w:r w:rsidR="00F96524" w:rsidRPr="008B05E4">
        <w:rPr>
          <w:rFonts w:ascii="Arial" w:hAnsi="Arial" w:cs="Arial"/>
        </w:rPr>
        <w:tab/>
      </w:r>
      <w:r w:rsidR="00F96524" w:rsidRPr="002F4238">
        <w:rPr>
          <w:rFonts w:ascii="Arial" w:hAnsi="Arial" w:cs="Arial"/>
          <w:b/>
        </w:rPr>
        <w:t>Exhibit B</w:t>
      </w:r>
      <w:r w:rsidR="00F96524" w:rsidRPr="008B05E4">
        <w:rPr>
          <w:rFonts w:ascii="Arial" w:hAnsi="Arial" w:cs="Arial"/>
        </w:rPr>
        <w:t xml:space="preserve"> - Service Area Map(s) and Description(s)</w:t>
      </w:r>
      <w:r w:rsidR="001617F1" w:rsidRPr="008B05E4">
        <w:rPr>
          <w:rFonts w:ascii="Arial" w:hAnsi="Arial" w:cs="Arial"/>
        </w:rPr>
        <w:t xml:space="preserve">. </w:t>
      </w:r>
    </w:p>
    <w:p w14:paraId="14ADB8F0" w14:textId="34181D52" w:rsidR="007E2B52" w:rsidRPr="008B05E4" w:rsidRDefault="00000000" w:rsidP="007D1AB6">
      <w:pPr>
        <w:pStyle w:val="IIICExhitempara"/>
        <w:spacing w:before="120" w:line="240" w:lineRule="auto"/>
        <w:ind w:left="1530" w:hanging="810"/>
        <w:jc w:val="left"/>
        <w:rPr>
          <w:rFonts w:ascii="Arial" w:hAnsi="Arial" w:cs="Arial"/>
          <w:szCs w:val="24"/>
        </w:rPr>
      </w:pPr>
      <w:sdt>
        <w:sdtPr>
          <w:rPr>
            <w:rFonts w:ascii="Arial" w:hAnsi="Arial" w:cs="Arial"/>
            <w:szCs w:val="24"/>
          </w:rPr>
          <w:id w:val="98683374"/>
          <w14:checkbox>
            <w14:checked w14:val="0"/>
            <w14:checkedState w14:val="2612" w14:font="MS Gothic"/>
            <w14:uncheckedState w14:val="2610" w14:font="MS Gothic"/>
          </w14:checkbox>
        </w:sdtPr>
        <w:sdtContent>
          <w:r w:rsidR="00D768B8">
            <w:rPr>
              <w:rFonts w:ascii="MS Gothic" w:eastAsia="MS Gothic" w:hAnsi="MS Gothic" w:cs="Arial" w:hint="eastAsia"/>
              <w:szCs w:val="24"/>
            </w:rPr>
            <w:t>☐</w:t>
          </w:r>
        </w:sdtContent>
      </w:sdt>
      <w:r w:rsidR="00191A19">
        <w:rPr>
          <w:rFonts w:ascii="Arial" w:hAnsi="Arial" w:cs="Arial"/>
          <w:szCs w:val="24"/>
        </w:rPr>
        <w:t xml:space="preserve"> </w:t>
      </w:r>
      <w:r w:rsidR="00F96524" w:rsidRPr="008B05E4">
        <w:rPr>
          <w:rFonts w:ascii="Arial" w:hAnsi="Arial" w:cs="Arial"/>
          <w:szCs w:val="24"/>
        </w:rPr>
        <w:t>B-1</w:t>
      </w:r>
      <w:r w:rsidR="00AA2E4F">
        <w:rPr>
          <w:rFonts w:ascii="Arial" w:hAnsi="Arial" w:cs="Arial"/>
          <w:szCs w:val="24"/>
        </w:rPr>
        <w:t xml:space="preserve">: </w:t>
      </w:r>
      <w:r w:rsidR="00F96524" w:rsidRPr="00191A19">
        <w:rPr>
          <w:rFonts w:ascii="Arial" w:hAnsi="Arial" w:cs="Arial"/>
          <w:b/>
          <w:szCs w:val="24"/>
        </w:rPr>
        <w:t>Map(s) of the Bank’s Service Area(s)</w:t>
      </w:r>
      <w:r w:rsidR="00796CA9" w:rsidRPr="008B05E4">
        <w:rPr>
          <w:rFonts w:ascii="Arial" w:hAnsi="Arial" w:cs="Arial"/>
          <w:szCs w:val="24"/>
        </w:rPr>
        <w:t xml:space="preserve"> </w:t>
      </w:r>
      <w:r w:rsidR="00803CE8">
        <w:rPr>
          <w:rFonts w:ascii="Arial" w:hAnsi="Arial" w:cs="Arial"/>
          <w:szCs w:val="24"/>
        </w:rPr>
        <w:t>i</w:t>
      </w:r>
      <w:r w:rsidR="002F65CC" w:rsidRPr="002F65CC">
        <w:rPr>
          <w:rFonts w:ascii="Arial" w:hAnsi="Arial" w:cs="Arial"/>
          <w:szCs w:val="24"/>
        </w:rPr>
        <w:t xml:space="preserve">nclude Service Area map(s) showing the area within which each type of Credit (i.e., Waters of the U.S., Waters of the State, Covered Species or Covered Habitat) may be sold or </w:t>
      </w:r>
      <w:r w:rsidR="00D8289F" w:rsidRPr="002F65CC">
        <w:rPr>
          <w:rFonts w:ascii="Arial" w:hAnsi="Arial" w:cs="Arial"/>
          <w:szCs w:val="24"/>
        </w:rPr>
        <w:t>transferred</w:t>
      </w:r>
      <w:r w:rsidR="00223CEE">
        <w:rPr>
          <w:rFonts w:ascii="Arial" w:hAnsi="Arial" w:cs="Arial"/>
          <w:szCs w:val="24"/>
        </w:rPr>
        <w:t>.</w:t>
      </w:r>
    </w:p>
    <w:p w14:paraId="6A978B7D" w14:textId="1BCF96C4" w:rsidR="00DE2875" w:rsidRDefault="00000000" w:rsidP="007D1AB6">
      <w:pPr>
        <w:pStyle w:val="IIICExhitempara"/>
        <w:spacing w:before="120" w:line="240" w:lineRule="auto"/>
        <w:ind w:left="1530" w:hanging="810"/>
        <w:jc w:val="left"/>
        <w:rPr>
          <w:rFonts w:ascii="Arial" w:hAnsi="Arial" w:cs="Arial"/>
          <w:szCs w:val="24"/>
        </w:rPr>
      </w:pPr>
      <w:sdt>
        <w:sdtPr>
          <w:rPr>
            <w:rFonts w:ascii="Arial" w:hAnsi="Arial" w:cs="Arial"/>
            <w:szCs w:val="24"/>
          </w:rPr>
          <w:id w:val="1612084602"/>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sidR="00191A19">
        <w:rPr>
          <w:rFonts w:ascii="Arial" w:hAnsi="Arial" w:cs="Arial"/>
          <w:szCs w:val="24"/>
        </w:rPr>
        <w:t xml:space="preserve">  </w:t>
      </w:r>
      <w:r w:rsidR="00F96524" w:rsidRPr="008B05E4">
        <w:rPr>
          <w:rFonts w:ascii="Arial" w:hAnsi="Arial" w:cs="Arial"/>
          <w:szCs w:val="24"/>
        </w:rPr>
        <w:t>B-2</w:t>
      </w:r>
      <w:r w:rsidR="00AA2E4F">
        <w:rPr>
          <w:rFonts w:ascii="Arial" w:hAnsi="Arial" w:cs="Arial"/>
          <w:szCs w:val="24"/>
        </w:rPr>
        <w:t xml:space="preserve">: </w:t>
      </w:r>
      <w:r w:rsidR="00F96524" w:rsidRPr="00191A19">
        <w:rPr>
          <w:rFonts w:ascii="Arial" w:hAnsi="Arial" w:cs="Arial"/>
          <w:b/>
          <w:szCs w:val="24"/>
        </w:rPr>
        <w:t>Narrative Description(s) of the</w:t>
      </w:r>
      <w:r w:rsidR="00F96524" w:rsidRPr="008B05E4">
        <w:rPr>
          <w:rFonts w:ascii="Arial" w:hAnsi="Arial" w:cs="Arial"/>
          <w:szCs w:val="24"/>
        </w:rPr>
        <w:t xml:space="preserve"> </w:t>
      </w:r>
      <w:r w:rsidR="00F96524" w:rsidRPr="00191A19">
        <w:rPr>
          <w:rFonts w:ascii="Arial" w:hAnsi="Arial" w:cs="Arial"/>
          <w:b/>
          <w:szCs w:val="24"/>
        </w:rPr>
        <w:t>Bank’s Service Area(s</w:t>
      </w:r>
      <w:r w:rsidR="00F96524" w:rsidRPr="008B05E4">
        <w:rPr>
          <w:rFonts w:ascii="Arial" w:hAnsi="Arial" w:cs="Arial"/>
          <w:szCs w:val="24"/>
        </w:rPr>
        <w:t>)</w:t>
      </w:r>
      <w:r w:rsidR="00395F0F" w:rsidRPr="008B05E4">
        <w:rPr>
          <w:rFonts w:ascii="Arial" w:hAnsi="Arial" w:cs="Arial"/>
          <w:szCs w:val="24"/>
        </w:rPr>
        <w:t xml:space="preserve"> </w:t>
      </w:r>
      <w:r w:rsidR="00803CE8">
        <w:rPr>
          <w:rFonts w:ascii="Arial" w:hAnsi="Arial" w:cs="Arial"/>
          <w:szCs w:val="24"/>
        </w:rPr>
        <w:t>i</w:t>
      </w:r>
      <w:r w:rsidR="00803CE8" w:rsidRPr="002F65CC">
        <w:rPr>
          <w:rFonts w:ascii="Arial" w:hAnsi="Arial" w:cs="Arial"/>
          <w:szCs w:val="24"/>
        </w:rPr>
        <w:t>ncludes</w:t>
      </w:r>
      <w:r w:rsidR="002F65CC" w:rsidRPr="002F65CC">
        <w:rPr>
          <w:rFonts w:ascii="Arial" w:hAnsi="Arial" w:cs="Arial"/>
          <w:szCs w:val="24"/>
        </w:rPr>
        <w:t xml:space="preserve"> a detailed description of the area, and a basis for that Service Area, within which each type of Credit may be sold or </w:t>
      </w:r>
      <w:r w:rsidR="00D8289F">
        <w:rPr>
          <w:rFonts w:ascii="Arial" w:hAnsi="Arial" w:cs="Arial"/>
          <w:szCs w:val="24"/>
        </w:rPr>
        <w:t>t</w:t>
      </w:r>
      <w:r w:rsidR="002F65CC" w:rsidRPr="002F65CC">
        <w:rPr>
          <w:rFonts w:ascii="Arial" w:hAnsi="Arial" w:cs="Arial"/>
          <w:szCs w:val="24"/>
        </w:rPr>
        <w:t xml:space="preserve">ransferred. Include sufficient details to be able to determine the </w:t>
      </w:r>
      <w:r w:rsidR="00D8289F" w:rsidRPr="002F65CC">
        <w:rPr>
          <w:rFonts w:ascii="Arial" w:hAnsi="Arial" w:cs="Arial"/>
          <w:szCs w:val="24"/>
        </w:rPr>
        <w:t>boundaries,</w:t>
      </w:r>
      <w:r w:rsidR="002F65CC" w:rsidRPr="002F65CC">
        <w:rPr>
          <w:rFonts w:ascii="Arial" w:hAnsi="Arial" w:cs="Arial"/>
          <w:szCs w:val="24"/>
        </w:rPr>
        <w:t xml:space="preserve"> including counties, landmarks, roads, etc. on all sides of the Service Area.</w:t>
      </w:r>
    </w:p>
    <w:p w14:paraId="4CFEF7CB" w14:textId="47A3C7EF" w:rsidR="00A73BBC" w:rsidRDefault="00000000" w:rsidP="00154AB5">
      <w:pPr>
        <w:pStyle w:val="IIICExhitempara"/>
        <w:tabs>
          <w:tab w:val="left" w:pos="2160"/>
        </w:tabs>
        <w:spacing w:before="120" w:line="240" w:lineRule="auto"/>
        <w:ind w:left="1800" w:hanging="360"/>
        <w:jc w:val="left"/>
        <w:rPr>
          <w:rFonts w:ascii="Arial" w:hAnsi="Arial" w:cs="Arial"/>
          <w:szCs w:val="24"/>
        </w:rPr>
      </w:pPr>
      <w:sdt>
        <w:sdtPr>
          <w:rPr>
            <w:rFonts w:ascii="Arial" w:hAnsi="Arial" w:cs="Arial"/>
            <w:bCs/>
          </w:rPr>
          <w:id w:val="729818801"/>
          <w14:checkbox>
            <w14:checked w14:val="0"/>
            <w14:checkedState w14:val="2612" w14:font="MS Gothic"/>
            <w14:uncheckedState w14:val="2610" w14:font="MS Gothic"/>
          </w14:checkbox>
        </w:sdtPr>
        <w:sdtContent>
          <w:r w:rsidR="00EF3793">
            <w:rPr>
              <w:rFonts w:ascii="MS Gothic" w:eastAsia="MS Gothic" w:hAnsi="MS Gothic" w:cs="Arial" w:hint="eastAsia"/>
              <w:bCs/>
            </w:rPr>
            <w:t>☐</w:t>
          </w:r>
        </w:sdtContent>
      </w:sdt>
      <w:r w:rsidR="00A73BBC" w:rsidRPr="00D0648D">
        <w:rPr>
          <w:rFonts w:ascii="Arial" w:hAnsi="Arial" w:cs="Arial"/>
          <w:b/>
        </w:rPr>
        <w:t xml:space="preserve"> </w:t>
      </w:r>
      <w:r w:rsidR="00A73BBC" w:rsidRPr="00D0648D">
        <w:rPr>
          <w:rFonts w:ascii="Arial" w:hAnsi="Arial" w:cs="Arial"/>
          <w:b/>
        </w:rPr>
        <w:tab/>
      </w:r>
      <w:r w:rsidR="00BA5B6B" w:rsidRPr="00AC5EFB">
        <w:rPr>
          <w:rFonts w:ascii="Arial" w:hAnsi="Arial" w:cs="Arial"/>
          <w:bCs/>
        </w:rPr>
        <w:t xml:space="preserve">Provide all bank property and service area boundaries as geospatial data. </w:t>
      </w:r>
      <w:r w:rsidR="00A73BBC" w:rsidRPr="008F4E84">
        <w:rPr>
          <w:rFonts w:ascii="Arial" w:hAnsi="Arial" w:cs="Arial"/>
          <w:bCs/>
        </w:rPr>
        <w:t>Provide a</w:t>
      </w:r>
      <w:r w:rsidR="00A73BBC" w:rsidRPr="008F4E84">
        <w:rPr>
          <w:rFonts w:ascii="Arial" w:hAnsi="Arial" w:cs="Arial"/>
          <w:bCs/>
          <w:color w:val="000000"/>
          <w:szCs w:val="24"/>
          <w:shd w:val="clear" w:color="auto" w:fill="FFFFFF"/>
        </w:rPr>
        <w:t>ll G</w:t>
      </w:r>
      <w:r w:rsidR="00D8289F">
        <w:rPr>
          <w:rFonts w:ascii="Arial" w:hAnsi="Arial" w:cs="Arial"/>
          <w:bCs/>
          <w:color w:val="000000"/>
          <w:szCs w:val="24"/>
          <w:shd w:val="clear" w:color="auto" w:fill="FFFFFF"/>
        </w:rPr>
        <w:t xml:space="preserve"> </w:t>
      </w:r>
      <w:r w:rsidR="00A73BBC" w:rsidRPr="008F4E84">
        <w:rPr>
          <w:rFonts w:ascii="Arial" w:hAnsi="Arial" w:cs="Arial"/>
          <w:bCs/>
          <w:color w:val="000000"/>
          <w:szCs w:val="24"/>
          <w:shd w:val="clear" w:color="auto" w:fill="FFFFFF"/>
        </w:rPr>
        <w:t>I</w:t>
      </w:r>
      <w:r w:rsidR="00D8289F">
        <w:rPr>
          <w:rFonts w:ascii="Arial" w:hAnsi="Arial" w:cs="Arial"/>
          <w:bCs/>
          <w:color w:val="000000"/>
          <w:szCs w:val="24"/>
          <w:shd w:val="clear" w:color="auto" w:fill="FFFFFF"/>
        </w:rPr>
        <w:t xml:space="preserve"> </w:t>
      </w:r>
      <w:r w:rsidR="00A73BBC" w:rsidRPr="008F4E84">
        <w:rPr>
          <w:rFonts w:ascii="Arial" w:hAnsi="Arial" w:cs="Arial"/>
          <w:bCs/>
          <w:color w:val="000000"/>
          <w:szCs w:val="24"/>
          <w:shd w:val="clear" w:color="auto" w:fill="FFFFFF"/>
        </w:rPr>
        <w:t>S data and associated metadata preferably using the Environmental Systems Research Institute (ESRI) shapefile format</w:t>
      </w:r>
      <w:r w:rsidR="00A73BBC">
        <w:rPr>
          <w:rFonts w:ascii="Arial" w:hAnsi="Arial" w:cs="Arial"/>
          <w:bCs/>
          <w:color w:val="000000"/>
          <w:shd w:val="clear" w:color="auto" w:fill="FFFFFF"/>
        </w:rPr>
        <w:t xml:space="preserve"> or equivalent digital format</w:t>
      </w:r>
      <w:r w:rsidR="00A73BBC" w:rsidRPr="008F4E84">
        <w:rPr>
          <w:rFonts w:ascii="Arial" w:hAnsi="Arial" w:cs="Arial"/>
          <w:bCs/>
          <w:color w:val="000000"/>
          <w:szCs w:val="24"/>
          <w:shd w:val="clear" w:color="auto" w:fill="FFFFFF"/>
        </w:rPr>
        <w:t>.</w:t>
      </w:r>
      <w:r w:rsidR="00A73BBC" w:rsidRPr="008F4E84">
        <w:rPr>
          <w:rFonts w:ascii="Arial" w:hAnsi="Arial" w:cs="Arial"/>
          <w:bCs/>
          <w:color w:val="000000"/>
          <w:szCs w:val="24"/>
          <w:bdr w:val="none" w:sz="0" w:space="0" w:color="auto" w:frame="1"/>
          <w:shd w:val="clear" w:color="auto" w:fill="FFFFFF"/>
        </w:rPr>
        <w:t> </w:t>
      </w:r>
      <w:r w:rsidR="00031776">
        <w:rPr>
          <w:rFonts w:ascii="Arial" w:hAnsi="Arial" w:cs="Arial"/>
          <w:bCs/>
          <w:color w:val="000000"/>
          <w:szCs w:val="24"/>
          <w:shd w:val="clear" w:color="auto" w:fill="FFFFFF"/>
        </w:rPr>
        <w:t>Also provide a kmz file.</w:t>
      </w:r>
      <w:r w:rsidR="00F25BD5">
        <w:rPr>
          <w:rFonts w:ascii="Arial" w:hAnsi="Arial" w:cs="Arial"/>
          <w:bCs/>
          <w:color w:val="000000"/>
          <w:szCs w:val="24"/>
          <w:shd w:val="clear" w:color="auto" w:fill="FFFFFF"/>
        </w:rPr>
        <w:t xml:space="preserve"> </w:t>
      </w:r>
      <w:r w:rsidR="00881C65">
        <w:rPr>
          <w:rFonts w:ascii="Arial" w:hAnsi="Arial" w:cs="Arial"/>
          <w:bCs/>
          <w:color w:val="000000"/>
          <w:szCs w:val="24"/>
          <w:shd w:val="clear" w:color="auto" w:fill="FFFFFF"/>
        </w:rPr>
        <w:t xml:space="preserve">If the </w:t>
      </w:r>
      <w:r w:rsidR="00220C38">
        <w:rPr>
          <w:rFonts w:ascii="Arial" w:hAnsi="Arial" w:cs="Arial"/>
          <w:bCs/>
          <w:color w:val="000000"/>
          <w:szCs w:val="24"/>
          <w:shd w:val="clear" w:color="auto" w:fill="FFFFFF"/>
        </w:rPr>
        <w:t xml:space="preserve">service area is updated, </w:t>
      </w:r>
      <w:r w:rsidR="006B135B">
        <w:rPr>
          <w:rFonts w:ascii="Arial" w:hAnsi="Arial" w:cs="Arial"/>
          <w:bCs/>
          <w:color w:val="000000"/>
          <w:szCs w:val="24"/>
          <w:shd w:val="clear" w:color="auto" w:fill="FFFFFF"/>
        </w:rPr>
        <w:t xml:space="preserve">new </w:t>
      </w:r>
      <w:r w:rsidR="009234BB">
        <w:rPr>
          <w:rFonts w:ascii="Arial" w:hAnsi="Arial" w:cs="Arial"/>
          <w:bCs/>
          <w:color w:val="000000"/>
          <w:szCs w:val="24"/>
          <w:shd w:val="clear" w:color="auto" w:fill="FFFFFF"/>
        </w:rPr>
        <w:t>geospatial data will be required.</w:t>
      </w:r>
    </w:p>
    <w:p w14:paraId="6E066462" w14:textId="3103EC8E" w:rsidR="00F96524" w:rsidRPr="008B05E4" w:rsidRDefault="00000000" w:rsidP="00E12D5E">
      <w:pPr>
        <w:pStyle w:val="IIICExhnumbering"/>
        <w:numPr>
          <w:ilvl w:val="0"/>
          <w:numId w:val="0"/>
        </w:numPr>
        <w:tabs>
          <w:tab w:val="left" w:pos="720"/>
        </w:tabs>
        <w:spacing w:before="120" w:line="240" w:lineRule="auto"/>
        <w:ind w:left="720" w:hanging="360"/>
        <w:jc w:val="left"/>
        <w:rPr>
          <w:rFonts w:ascii="Arial" w:hAnsi="Arial" w:cs="Arial"/>
        </w:rPr>
      </w:pPr>
      <w:sdt>
        <w:sdtPr>
          <w:rPr>
            <w:rFonts w:ascii="Arial" w:hAnsi="Arial" w:cs="Arial"/>
          </w:rPr>
          <w:id w:val="1770197063"/>
          <w14:checkbox>
            <w14:checked w14:val="0"/>
            <w14:checkedState w14:val="2612" w14:font="MS Gothic"/>
            <w14:uncheckedState w14:val="2610" w14:font="MS Gothic"/>
          </w14:checkbox>
        </w:sdtPr>
        <w:sdtContent>
          <w:r w:rsidR="00A2042E">
            <w:rPr>
              <w:rFonts w:ascii="MS Gothic" w:eastAsia="MS Gothic" w:hAnsi="MS Gothic" w:cs="Arial" w:hint="eastAsia"/>
            </w:rPr>
            <w:t>☐</w:t>
          </w:r>
        </w:sdtContent>
      </w:sdt>
      <w:r w:rsidR="00F96524" w:rsidRPr="008B05E4">
        <w:rPr>
          <w:rFonts w:ascii="Arial" w:hAnsi="Arial" w:cs="Arial"/>
        </w:rPr>
        <w:tab/>
      </w:r>
      <w:r w:rsidR="00F96524" w:rsidRPr="002F4238">
        <w:rPr>
          <w:rFonts w:ascii="Arial" w:hAnsi="Arial" w:cs="Arial"/>
          <w:b/>
        </w:rPr>
        <w:t xml:space="preserve">Exhibit C - Development </w:t>
      </w:r>
      <w:r w:rsidR="00620660">
        <w:rPr>
          <w:rFonts w:ascii="Arial" w:hAnsi="Arial" w:cs="Arial"/>
          <w:b/>
        </w:rPr>
        <w:t xml:space="preserve">and Interim Management </w:t>
      </w:r>
      <w:r w:rsidR="00F96524" w:rsidRPr="002F4238">
        <w:rPr>
          <w:rFonts w:ascii="Arial" w:hAnsi="Arial" w:cs="Arial"/>
          <w:b/>
        </w:rPr>
        <w:t>Plan</w:t>
      </w:r>
      <w:r w:rsidR="00A83F36">
        <w:rPr>
          <w:rFonts w:ascii="Arial" w:hAnsi="Arial" w:cs="Arial"/>
          <w:b/>
        </w:rPr>
        <w:t xml:space="preserve"> </w:t>
      </w:r>
      <w:r w:rsidR="00A83F36" w:rsidRPr="008B05E4">
        <w:rPr>
          <w:rFonts w:ascii="Arial" w:hAnsi="Arial" w:cs="Arial"/>
        </w:rPr>
        <w:t>(</w:t>
      </w:r>
      <w:r w:rsidR="00A83F36">
        <w:rPr>
          <w:rFonts w:ascii="Arial" w:hAnsi="Arial" w:cs="Arial"/>
        </w:rPr>
        <w:t>use current PDT-approved template</w:t>
      </w:r>
      <w:r w:rsidR="00A83F36" w:rsidRPr="008B05E4">
        <w:rPr>
          <w:rFonts w:ascii="Arial" w:hAnsi="Arial" w:cs="Arial"/>
        </w:rPr>
        <w:t>)</w:t>
      </w:r>
    </w:p>
    <w:p w14:paraId="14257947" w14:textId="35C31156" w:rsidR="007328FE" w:rsidRPr="0070503A" w:rsidRDefault="00000000" w:rsidP="00BD46A8">
      <w:pPr>
        <w:pStyle w:val="IIICExhitempara"/>
        <w:spacing w:before="120" w:line="240" w:lineRule="auto"/>
        <w:ind w:left="1890" w:hanging="1170"/>
        <w:jc w:val="left"/>
        <w:rPr>
          <w:rFonts w:ascii="Arial" w:hAnsi="Arial" w:cs="Arial"/>
          <w:strike/>
          <w:szCs w:val="24"/>
        </w:rPr>
      </w:pPr>
      <w:sdt>
        <w:sdtPr>
          <w:rPr>
            <w:rFonts w:ascii="Arial" w:hAnsi="Arial" w:cs="Arial"/>
            <w:szCs w:val="24"/>
          </w:rPr>
          <w:id w:val="-370155524"/>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sidR="00191A19">
        <w:rPr>
          <w:rFonts w:ascii="Arial" w:hAnsi="Arial" w:cs="Arial"/>
          <w:szCs w:val="24"/>
        </w:rPr>
        <w:t xml:space="preserve"> </w:t>
      </w:r>
      <w:r w:rsidR="00F96524" w:rsidRPr="008B05E4">
        <w:rPr>
          <w:rFonts w:ascii="Arial" w:hAnsi="Arial" w:cs="Arial"/>
          <w:szCs w:val="24"/>
        </w:rPr>
        <w:t>C-1</w:t>
      </w:r>
      <w:r w:rsidR="00090E4B">
        <w:rPr>
          <w:rFonts w:ascii="Arial" w:hAnsi="Arial" w:cs="Arial"/>
          <w:szCs w:val="24"/>
        </w:rPr>
        <w:t>:</w:t>
      </w:r>
      <w:r w:rsidR="00A049C6">
        <w:rPr>
          <w:rFonts w:ascii="Arial" w:hAnsi="Arial" w:cs="Arial"/>
          <w:szCs w:val="24"/>
        </w:rPr>
        <w:t xml:space="preserve"> </w:t>
      </w:r>
      <w:r w:rsidR="00F96524" w:rsidRPr="00C71150">
        <w:rPr>
          <w:rFonts w:ascii="Arial" w:hAnsi="Arial" w:cs="Arial"/>
          <w:szCs w:val="24"/>
        </w:rPr>
        <w:t xml:space="preserve">Development </w:t>
      </w:r>
      <w:r w:rsidR="00620660">
        <w:rPr>
          <w:rFonts w:ascii="Arial" w:hAnsi="Arial" w:cs="Arial"/>
          <w:szCs w:val="24"/>
        </w:rPr>
        <w:t xml:space="preserve">and Interim Management </w:t>
      </w:r>
      <w:r w:rsidR="00F96524" w:rsidRPr="00C71150">
        <w:rPr>
          <w:rFonts w:ascii="Arial" w:hAnsi="Arial" w:cs="Arial"/>
          <w:szCs w:val="24"/>
        </w:rPr>
        <w:t>Plan</w:t>
      </w:r>
    </w:p>
    <w:p w14:paraId="2122A5FB" w14:textId="2BB13868" w:rsidR="0046438B" w:rsidRDefault="002F65CC" w:rsidP="002F65CC">
      <w:pPr>
        <w:pStyle w:val="IIICExhitempara"/>
        <w:spacing w:before="120" w:line="240" w:lineRule="auto"/>
        <w:ind w:left="1530" w:hanging="90"/>
        <w:jc w:val="left"/>
        <w:rPr>
          <w:rFonts w:ascii="Arial" w:hAnsi="Arial" w:cs="Arial"/>
          <w:bCs/>
          <w:szCs w:val="24"/>
        </w:rPr>
      </w:pPr>
      <w:r w:rsidRPr="00154AB5">
        <w:rPr>
          <w:rFonts w:ascii="Arial" w:hAnsi="Arial" w:cs="Arial"/>
          <w:b/>
          <w:szCs w:val="24"/>
        </w:rPr>
        <w:t>Th</w:t>
      </w:r>
      <w:r w:rsidR="00B95884" w:rsidRPr="00154AB5">
        <w:rPr>
          <w:rFonts w:ascii="Arial" w:hAnsi="Arial" w:cs="Arial"/>
          <w:b/>
          <w:szCs w:val="24"/>
        </w:rPr>
        <w:t xml:space="preserve">e Development Plan </w:t>
      </w:r>
      <w:r w:rsidRPr="00154AB5">
        <w:rPr>
          <w:rFonts w:ascii="Arial" w:hAnsi="Arial" w:cs="Arial"/>
          <w:b/>
          <w:szCs w:val="24"/>
        </w:rPr>
        <w:t xml:space="preserve">must include the </w:t>
      </w:r>
      <w:r w:rsidR="0046438B" w:rsidRPr="00154AB5">
        <w:rPr>
          <w:rFonts w:ascii="Arial" w:hAnsi="Arial" w:cs="Arial"/>
          <w:b/>
          <w:szCs w:val="24"/>
        </w:rPr>
        <w:t>following</w:t>
      </w:r>
      <w:r w:rsidR="0046438B">
        <w:rPr>
          <w:rFonts w:ascii="Arial" w:hAnsi="Arial" w:cs="Arial"/>
          <w:bCs/>
          <w:szCs w:val="24"/>
        </w:rPr>
        <w:t>:</w:t>
      </w:r>
    </w:p>
    <w:p w14:paraId="02376E79" w14:textId="32D1CD70" w:rsidR="0046438B" w:rsidRDefault="0046438B" w:rsidP="00E1581A">
      <w:pPr>
        <w:pStyle w:val="IIICExhitempara"/>
        <w:numPr>
          <w:ilvl w:val="0"/>
          <w:numId w:val="12"/>
        </w:numPr>
        <w:spacing w:before="120" w:line="240" w:lineRule="auto"/>
        <w:ind w:left="1800"/>
        <w:jc w:val="left"/>
        <w:rPr>
          <w:rFonts w:ascii="Arial" w:hAnsi="Arial" w:cs="Arial"/>
          <w:bCs/>
          <w:szCs w:val="24"/>
        </w:rPr>
      </w:pPr>
      <w:r>
        <w:rPr>
          <w:rFonts w:ascii="Arial" w:hAnsi="Arial" w:cs="Arial"/>
          <w:bCs/>
          <w:szCs w:val="24"/>
        </w:rPr>
        <w:t>B</w:t>
      </w:r>
      <w:r w:rsidR="002F65CC" w:rsidRPr="002F65CC">
        <w:rPr>
          <w:rFonts w:ascii="Arial" w:hAnsi="Arial" w:cs="Arial"/>
          <w:bCs/>
          <w:szCs w:val="24"/>
        </w:rPr>
        <w:t xml:space="preserve">aseline conditions of the Bank Property </w:t>
      </w:r>
      <w:proofErr w:type="gramStart"/>
      <w:r w:rsidR="0045302A" w:rsidRPr="002F65CC">
        <w:rPr>
          <w:rFonts w:ascii="Arial" w:hAnsi="Arial" w:cs="Arial"/>
          <w:bCs/>
          <w:szCs w:val="24"/>
        </w:rPr>
        <w:t>including</w:t>
      </w:r>
      <w:proofErr w:type="gramEnd"/>
      <w:r w:rsidR="002F65CC" w:rsidRPr="002F65CC">
        <w:rPr>
          <w:rFonts w:ascii="Arial" w:hAnsi="Arial" w:cs="Arial"/>
          <w:bCs/>
          <w:szCs w:val="24"/>
        </w:rPr>
        <w:t xml:space="preserve"> biological resources, geographic location and features, topography, hydrology, past present and adjacent land uses, an Aquatic Resource Delineation (if applicable), and a list of species and habitats occurring on the Bank Property.</w:t>
      </w:r>
    </w:p>
    <w:p w14:paraId="618111F5" w14:textId="0BA17196" w:rsidR="0046438B" w:rsidRDefault="002F65CC" w:rsidP="00E1581A">
      <w:pPr>
        <w:pStyle w:val="IIICExhitempara"/>
        <w:numPr>
          <w:ilvl w:val="0"/>
          <w:numId w:val="12"/>
        </w:numPr>
        <w:spacing w:before="120" w:line="240" w:lineRule="auto"/>
        <w:ind w:left="1800"/>
        <w:jc w:val="left"/>
        <w:rPr>
          <w:rFonts w:ascii="Arial" w:hAnsi="Arial" w:cs="Arial"/>
          <w:bCs/>
          <w:szCs w:val="24"/>
        </w:rPr>
      </w:pPr>
      <w:r w:rsidRPr="002F65CC">
        <w:rPr>
          <w:rFonts w:ascii="Arial" w:hAnsi="Arial" w:cs="Arial"/>
          <w:bCs/>
          <w:szCs w:val="24"/>
        </w:rPr>
        <w:lastRenderedPageBreak/>
        <w:t xml:space="preserve"> </w:t>
      </w:r>
      <w:r w:rsidR="0046438B">
        <w:rPr>
          <w:rFonts w:ascii="Arial" w:hAnsi="Arial" w:cs="Arial"/>
          <w:bCs/>
          <w:szCs w:val="24"/>
        </w:rPr>
        <w:t>D</w:t>
      </w:r>
      <w:r w:rsidRPr="002F65CC">
        <w:rPr>
          <w:rFonts w:ascii="Arial" w:hAnsi="Arial" w:cs="Arial"/>
          <w:bCs/>
          <w:szCs w:val="24"/>
        </w:rPr>
        <w:t xml:space="preserve">escription of the </w:t>
      </w:r>
      <w:r w:rsidR="00B95884">
        <w:rPr>
          <w:rFonts w:ascii="Arial" w:hAnsi="Arial" w:cs="Arial"/>
          <w:bCs/>
          <w:szCs w:val="24"/>
        </w:rPr>
        <w:t>Mitigation/Conservation Bank Goals and o</w:t>
      </w:r>
      <w:r w:rsidRPr="002F65CC">
        <w:rPr>
          <w:rFonts w:ascii="Arial" w:hAnsi="Arial" w:cs="Arial"/>
          <w:bCs/>
          <w:szCs w:val="24"/>
        </w:rPr>
        <w:t>bjectives</w:t>
      </w:r>
      <w:r w:rsidR="00B95884">
        <w:rPr>
          <w:rFonts w:ascii="Arial" w:hAnsi="Arial" w:cs="Arial"/>
          <w:bCs/>
          <w:szCs w:val="24"/>
        </w:rPr>
        <w:t>.</w:t>
      </w:r>
    </w:p>
    <w:p w14:paraId="05DCA092" w14:textId="53D48691" w:rsidR="0046438B" w:rsidRDefault="0046438B" w:rsidP="00E1581A">
      <w:pPr>
        <w:pStyle w:val="IIICExhitempara"/>
        <w:numPr>
          <w:ilvl w:val="0"/>
          <w:numId w:val="12"/>
        </w:numPr>
        <w:spacing w:before="120" w:line="240" w:lineRule="auto"/>
        <w:ind w:left="1800"/>
        <w:jc w:val="left"/>
        <w:rPr>
          <w:rFonts w:ascii="Arial" w:hAnsi="Arial" w:cs="Arial"/>
          <w:bCs/>
          <w:szCs w:val="24"/>
        </w:rPr>
      </w:pPr>
      <w:r>
        <w:rPr>
          <w:rFonts w:ascii="Arial" w:hAnsi="Arial" w:cs="Arial"/>
          <w:bCs/>
          <w:szCs w:val="24"/>
        </w:rPr>
        <w:t>A</w:t>
      </w:r>
      <w:r w:rsidR="002F65CC" w:rsidRPr="002F65CC">
        <w:rPr>
          <w:rFonts w:ascii="Arial" w:hAnsi="Arial" w:cs="Arial"/>
          <w:bCs/>
          <w:szCs w:val="24"/>
        </w:rPr>
        <w:t>ctivities and methodologies for establishing, restoring, and/or enhancing Waters of the U.S. and/or Waters of the State or other habitat types.</w:t>
      </w:r>
    </w:p>
    <w:p w14:paraId="2A3EDC9D" w14:textId="4D9E5AAA" w:rsidR="0046438B" w:rsidRDefault="0046438B" w:rsidP="00E1581A">
      <w:pPr>
        <w:pStyle w:val="IIICExhitempara"/>
        <w:numPr>
          <w:ilvl w:val="0"/>
          <w:numId w:val="12"/>
        </w:numPr>
        <w:spacing w:before="120" w:line="240" w:lineRule="auto"/>
        <w:ind w:left="1800"/>
        <w:jc w:val="left"/>
        <w:rPr>
          <w:rFonts w:ascii="Arial" w:hAnsi="Arial" w:cs="Arial"/>
          <w:bCs/>
          <w:szCs w:val="24"/>
        </w:rPr>
      </w:pPr>
      <w:r>
        <w:rPr>
          <w:rFonts w:ascii="Arial" w:hAnsi="Arial" w:cs="Arial"/>
          <w:bCs/>
          <w:szCs w:val="24"/>
        </w:rPr>
        <w:t>A</w:t>
      </w:r>
      <w:r w:rsidR="002F65CC" w:rsidRPr="002F65CC">
        <w:rPr>
          <w:rFonts w:ascii="Arial" w:hAnsi="Arial" w:cs="Arial"/>
          <w:bCs/>
          <w:szCs w:val="24"/>
        </w:rPr>
        <w:t>nticipated increases in functions and services of existing resources and their corresponding effect within the watershed (i.e. habitat diversity and connectivity, floodplain management, or other landscape scale functions).</w:t>
      </w:r>
    </w:p>
    <w:p w14:paraId="2907589C" w14:textId="4F090F69" w:rsidR="00B95884" w:rsidRDefault="00B95884" w:rsidP="00E1581A">
      <w:pPr>
        <w:pStyle w:val="IIICExhitempara"/>
        <w:numPr>
          <w:ilvl w:val="0"/>
          <w:numId w:val="12"/>
        </w:numPr>
        <w:spacing w:before="120" w:line="240" w:lineRule="auto"/>
        <w:ind w:left="1800"/>
        <w:jc w:val="left"/>
        <w:rPr>
          <w:rFonts w:ascii="Arial" w:hAnsi="Arial" w:cs="Arial"/>
          <w:bCs/>
          <w:szCs w:val="24"/>
        </w:rPr>
      </w:pPr>
      <w:r>
        <w:rPr>
          <w:rFonts w:ascii="Arial" w:hAnsi="Arial" w:cs="Arial"/>
          <w:bCs/>
          <w:szCs w:val="24"/>
        </w:rPr>
        <w:t>A</w:t>
      </w:r>
      <w:r w:rsidR="002F65CC" w:rsidRPr="002F65CC">
        <w:rPr>
          <w:rFonts w:ascii="Arial" w:hAnsi="Arial" w:cs="Arial"/>
          <w:bCs/>
          <w:szCs w:val="24"/>
        </w:rPr>
        <w:t xml:space="preserve"> discussion of ecological suitability of the site to achieve the stated goals and objectives (i.e. watershed/hydrology analysis, soils, topography, compatibility with adjacent land uses, watershed management plans, critical habitat designation, NCCP, HCP, and species recovery plans).</w:t>
      </w:r>
    </w:p>
    <w:p w14:paraId="787352DC" w14:textId="013E14C4" w:rsidR="00B95884" w:rsidRDefault="002F65CC" w:rsidP="00E1581A">
      <w:pPr>
        <w:pStyle w:val="IIICExhitempara"/>
        <w:numPr>
          <w:ilvl w:val="0"/>
          <w:numId w:val="12"/>
        </w:numPr>
        <w:spacing w:before="120" w:line="240" w:lineRule="auto"/>
        <w:ind w:left="1800"/>
        <w:jc w:val="left"/>
        <w:rPr>
          <w:rFonts w:ascii="Arial" w:hAnsi="Arial" w:cs="Arial"/>
          <w:bCs/>
          <w:szCs w:val="24"/>
        </w:rPr>
      </w:pPr>
      <w:r w:rsidRPr="002F65CC">
        <w:rPr>
          <w:rFonts w:ascii="Arial" w:hAnsi="Arial" w:cs="Arial"/>
          <w:bCs/>
          <w:szCs w:val="24"/>
        </w:rPr>
        <w:t>Performance Standards</w:t>
      </w:r>
      <w:r w:rsidR="00B95884">
        <w:rPr>
          <w:rFonts w:ascii="Arial" w:hAnsi="Arial" w:cs="Arial"/>
          <w:bCs/>
          <w:szCs w:val="24"/>
        </w:rPr>
        <w:t xml:space="preserve"> for each credit type.</w:t>
      </w:r>
    </w:p>
    <w:p w14:paraId="7215041D" w14:textId="29A11F50" w:rsidR="00B95884" w:rsidRDefault="00B95884" w:rsidP="00E1581A">
      <w:pPr>
        <w:pStyle w:val="IIICExhitempara"/>
        <w:numPr>
          <w:ilvl w:val="0"/>
          <w:numId w:val="12"/>
        </w:numPr>
        <w:spacing w:before="120" w:line="240" w:lineRule="auto"/>
        <w:ind w:left="1800"/>
        <w:jc w:val="left"/>
        <w:rPr>
          <w:rFonts w:ascii="Arial" w:hAnsi="Arial" w:cs="Arial"/>
          <w:bCs/>
          <w:szCs w:val="24"/>
        </w:rPr>
      </w:pPr>
      <w:r>
        <w:rPr>
          <w:rFonts w:ascii="Arial" w:hAnsi="Arial" w:cs="Arial"/>
          <w:bCs/>
          <w:szCs w:val="24"/>
        </w:rPr>
        <w:t>Monitoring Plan, including monitoring methods, schedule, and reporting.</w:t>
      </w:r>
    </w:p>
    <w:p w14:paraId="7051B814" w14:textId="253B16AE" w:rsidR="00B95884" w:rsidRDefault="00B95884" w:rsidP="00E1581A">
      <w:pPr>
        <w:pStyle w:val="IIICExhitempara"/>
        <w:numPr>
          <w:ilvl w:val="0"/>
          <w:numId w:val="12"/>
        </w:numPr>
        <w:spacing w:before="120" w:line="240" w:lineRule="auto"/>
        <w:ind w:left="1800"/>
        <w:jc w:val="left"/>
        <w:rPr>
          <w:rFonts w:ascii="Arial" w:hAnsi="Arial" w:cs="Arial"/>
          <w:bCs/>
          <w:szCs w:val="24"/>
        </w:rPr>
      </w:pPr>
      <w:r>
        <w:rPr>
          <w:rFonts w:ascii="Arial" w:hAnsi="Arial" w:cs="Arial"/>
          <w:bCs/>
          <w:szCs w:val="24"/>
        </w:rPr>
        <w:t xml:space="preserve">Potential </w:t>
      </w:r>
      <w:r w:rsidR="002F65CC" w:rsidRPr="002F65CC">
        <w:rPr>
          <w:rFonts w:ascii="Arial" w:hAnsi="Arial" w:cs="Arial"/>
          <w:bCs/>
          <w:szCs w:val="24"/>
        </w:rPr>
        <w:t>Remedial Actions</w:t>
      </w:r>
    </w:p>
    <w:p w14:paraId="7B4A731A" w14:textId="03F97FB2" w:rsidR="00B95884" w:rsidRDefault="00B95884" w:rsidP="00E1581A">
      <w:pPr>
        <w:pStyle w:val="IIICExhitempara"/>
        <w:numPr>
          <w:ilvl w:val="0"/>
          <w:numId w:val="12"/>
        </w:numPr>
        <w:spacing w:before="120" w:line="240" w:lineRule="auto"/>
        <w:ind w:left="1800"/>
        <w:jc w:val="left"/>
        <w:rPr>
          <w:rFonts w:ascii="Arial" w:hAnsi="Arial" w:cs="Arial"/>
          <w:bCs/>
          <w:szCs w:val="24"/>
        </w:rPr>
      </w:pPr>
      <w:r>
        <w:rPr>
          <w:rFonts w:ascii="Arial" w:hAnsi="Arial" w:cs="Arial"/>
          <w:bCs/>
          <w:szCs w:val="24"/>
        </w:rPr>
        <w:t xml:space="preserve">Construction Phasing, if proposed. Clearly specify how each phase will be constructed </w:t>
      </w:r>
      <w:r w:rsidRPr="002F65CC">
        <w:rPr>
          <w:rFonts w:ascii="Arial" w:hAnsi="Arial" w:cs="Arial"/>
          <w:bCs/>
          <w:szCs w:val="24"/>
        </w:rPr>
        <w:t>and monitored in sufficient detail that a third-party acting on the Construction Security could complete establishment of any given phase</w:t>
      </w:r>
      <w:r>
        <w:rPr>
          <w:rFonts w:ascii="Arial" w:hAnsi="Arial" w:cs="Arial"/>
          <w:bCs/>
          <w:szCs w:val="24"/>
        </w:rPr>
        <w:t>.</w:t>
      </w:r>
    </w:p>
    <w:p w14:paraId="4AA40283" w14:textId="66E1EA26" w:rsidR="002F65CC" w:rsidRDefault="00B95884" w:rsidP="00E1581A">
      <w:pPr>
        <w:pStyle w:val="IIICExhitempara"/>
        <w:numPr>
          <w:ilvl w:val="0"/>
          <w:numId w:val="12"/>
        </w:numPr>
        <w:spacing w:before="120" w:line="240" w:lineRule="auto"/>
        <w:ind w:left="1800"/>
        <w:jc w:val="left"/>
        <w:rPr>
          <w:rFonts w:ascii="Arial" w:hAnsi="Arial" w:cs="Arial"/>
          <w:bCs/>
          <w:szCs w:val="24"/>
        </w:rPr>
      </w:pPr>
      <w:r>
        <w:rPr>
          <w:rFonts w:ascii="Arial" w:hAnsi="Arial" w:cs="Arial"/>
          <w:bCs/>
          <w:szCs w:val="24"/>
        </w:rPr>
        <w:t>A</w:t>
      </w:r>
      <w:r w:rsidR="002F65CC" w:rsidRPr="002F65CC">
        <w:rPr>
          <w:rFonts w:ascii="Arial" w:hAnsi="Arial" w:cs="Arial"/>
          <w:bCs/>
          <w:szCs w:val="24"/>
        </w:rPr>
        <w:t>ny other information deemed necessary by the</w:t>
      </w:r>
      <w:r w:rsidR="00CC2FDA">
        <w:rPr>
          <w:rFonts w:ascii="Arial" w:hAnsi="Arial" w:cs="Arial"/>
          <w:bCs/>
          <w:szCs w:val="24"/>
        </w:rPr>
        <w:t xml:space="preserve"> IRT/CBRT</w:t>
      </w:r>
    </w:p>
    <w:p w14:paraId="008A178B" w14:textId="7FCAFFCD" w:rsidR="0046438B" w:rsidRDefault="0046438B" w:rsidP="00E1581A">
      <w:pPr>
        <w:pStyle w:val="IIICExhitempara"/>
        <w:numPr>
          <w:ilvl w:val="0"/>
          <w:numId w:val="12"/>
        </w:numPr>
        <w:spacing w:before="120" w:line="240" w:lineRule="auto"/>
        <w:ind w:left="1800"/>
        <w:jc w:val="left"/>
        <w:rPr>
          <w:rFonts w:ascii="Arial" w:hAnsi="Arial" w:cs="Arial"/>
          <w:bCs/>
          <w:szCs w:val="24"/>
        </w:rPr>
      </w:pPr>
      <w:r>
        <w:rPr>
          <w:rFonts w:ascii="Arial" w:hAnsi="Arial" w:cs="Arial"/>
          <w:bCs/>
          <w:szCs w:val="24"/>
        </w:rPr>
        <w:t>Include</w:t>
      </w:r>
      <w:r w:rsidR="00B95884">
        <w:rPr>
          <w:rFonts w:ascii="Arial" w:hAnsi="Arial" w:cs="Arial"/>
          <w:bCs/>
          <w:szCs w:val="24"/>
        </w:rPr>
        <w:t>, at a minimum,</w:t>
      </w:r>
      <w:r>
        <w:rPr>
          <w:rFonts w:ascii="Arial" w:hAnsi="Arial" w:cs="Arial"/>
          <w:bCs/>
          <w:szCs w:val="24"/>
        </w:rPr>
        <w:t xml:space="preserve"> the following map</w:t>
      </w:r>
      <w:r w:rsidR="00B95884">
        <w:rPr>
          <w:rFonts w:ascii="Arial" w:hAnsi="Arial" w:cs="Arial"/>
          <w:bCs/>
          <w:szCs w:val="24"/>
        </w:rPr>
        <w:t>s</w:t>
      </w:r>
      <w:r>
        <w:rPr>
          <w:rFonts w:ascii="Arial" w:hAnsi="Arial" w:cs="Arial"/>
          <w:bCs/>
          <w:szCs w:val="24"/>
        </w:rPr>
        <w:t>:</w:t>
      </w:r>
    </w:p>
    <w:p w14:paraId="29963521" w14:textId="5703FB5D" w:rsidR="0046438B" w:rsidRDefault="0046438B" w:rsidP="00E1581A">
      <w:pPr>
        <w:pStyle w:val="IIICExhitempara"/>
        <w:numPr>
          <w:ilvl w:val="1"/>
          <w:numId w:val="12"/>
        </w:numPr>
        <w:spacing w:before="120" w:line="240" w:lineRule="auto"/>
        <w:ind w:left="2160" w:hanging="270"/>
        <w:jc w:val="left"/>
        <w:rPr>
          <w:rFonts w:ascii="Arial" w:hAnsi="Arial" w:cs="Arial"/>
          <w:bCs/>
          <w:szCs w:val="24"/>
        </w:rPr>
      </w:pPr>
      <w:r>
        <w:rPr>
          <w:rFonts w:ascii="Arial" w:hAnsi="Arial" w:cs="Arial"/>
          <w:bCs/>
          <w:szCs w:val="24"/>
        </w:rPr>
        <w:t>Overall mitigation bank design</w:t>
      </w:r>
    </w:p>
    <w:p w14:paraId="64F8CE84" w14:textId="5AFDBF86" w:rsidR="00B95884" w:rsidRPr="0022685D" w:rsidRDefault="00B95884" w:rsidP="00E1581A">
      <w:pPr>
        <w:pStyle w:val="IIICExhitempara"/>
        <w:numPr>
          <w:ilvl w:val="1"/>
          <w:numId w:val="12"/>
        </w:numPr>
        <w:spacing w:before="120" w:line="240" w:lineRule="auto"/>
        <w:ind w:left="2160" w:hanging="270"/>
        <w:jc w:val="left"/>
        <w:rPr>
          <w:rFonts w:ascii="Arial" w:hAnsi="Arial" w:cs="Arial"/>
          <w:bCs/>
          <w:szCs w:val="24"/>
        </w:rPr>
      </w:pPr>
      <w:r w:rsidRPr="0022685D">
        <w:rPr>
          <w:rFonts w:ascii="Arial" w:hAnsi="Arial" w:cs="Arial"/>
        </w:rPr>
        <w:t>Location, acreages, and types of proposed credits</w:t>
      </w:r>
      <w:r w:rsidR="007B3BAA" w:rsidRPr="0022685D">
        <w:rPr>
          <w:rFonts w:ascii="Arial" w:hAnsi="Arial" w:cs="Arial"/>
        </w:rPr>
        <w:t xml:space="preserve">. </w:t>
      </w:r>
      <w:r w:rsidR="0022685D" w:rsidRPr="0022685D">
        <w:rPr>
          <w:rFonts w:ascii="Arial" w:hAnsi="Arial" w:cs="Arial"/>
          <w:i/>
          <w:iCs/>
        </w:rPr>
        <w:t>Note:</w:t>
      </w:r>
      <w:r w:rsidR="0022685D" w:rsidRPr="0042679C">
        <w:rPr>
          <w:rFonts w:ascii="Arial" w:hAnsi="Arial" w:cs="Arial"/>
        </w:rPr>
        <w:t xml:space="preserve"> </w:t>
      </w:r>
      <w:r w:rsidR="00A06028">
        <w:rPr>
          <w:rFonts w:ascii="Arial" w:hAnsi="Arial" w:cs="Arial"/>
        </w:rPr>
        <w:t xml:space="preserve">The maps and acreage must be consistent with </w:t>
      </w:r>
      <w:r w:rsidR="00154AB5">
        <w:rPr>
          <w:rFonts w:ascii="Arial" w:hAnsi="Arial" w:cs="Arial"/>
        </w:rPr>
        <w:t xml:space="preserve">the </w:t>
      </w:r>
      <w:r w:rsidR="00A06028" w:rsidRPr="3E3CA687">
        <w:rPr>
          <w:rFonts w:ascii="Arial" w:hAnsi="Arial" w:cs="Arial"/>
        </w:rPr>
        <w:t>Boundaries/Improvements/Encumbrances Map required in the Property Assessment and Warranty</w:t>
      </w:r>
      <w:r w:rsidR="00A06028">
        <w:rPr>
          <w:rFonts w:ascii="Arial" w:hAnsi="Arial" w:cs="Arial"/>
        </w:rPr>
        <w:t>.</w:t>
      </w:r>
    </w:p>
    <w:p w14:paraId="73C3A776" w14:textId="29E0FC61" w:rsidR="00B95884" w:rsidRDefault="00B95884" w:rsidP="00E1581A">
      <w:pPr>
        <w:pStyle w:val="IIICExhitempara"/>
        <w:numPr>
          <w:ilvl w:val="1"/>
          <w:numId w:val="12"/>
        </w:numPr>
        <w:spacing w:before="120" w:line="240" w:lineRule="auto"/>
        <w:ind w:left="2160" w:hanging="270"/>
        <w:jc w:val="left"/>
        <w:rPr>
          <w:rFonts w:ascii="Arial" w:hAnsi="Arial" w:cs="Arial"/>
          <w:bCs/>
          <w:szCs w:val="24"/>
        </w:rPr>
      </w:pPr>
      <w:r>
        <w:rPr>
          <w:rFonts w:ascii="Arial" w:hAnsi="Arial" w:cs="Arial"/>
          <w:bCs/>
          <w:szCs w:val="24"/>
        </w:rPr>
        <w:t>Histo</w:t>
      </w:r>
      <w:r w:rsidR="00CC2FDA">
        <w:rPr>
          <w:rFonts w:ascii="Arial" w:hAnsi="Arial" w:cs="Arial"/>
          <w:bCs/>
          <w:szCs w:val="24"/>
        </w:rPr>
        <w:t>rical</w:t>
      </w:r>
      <w:r>
        <w:rPr>
          <w:rFonts w:ascii="Arial" w:hAnsi="Arial" w:cs="Arial"/>
          <w:bCs/>
          <w:szCs w:val="24"/>
        </w:rPr>
        <w:t xml:space="preserve"> aerial photographs and/maps, if available</w:t>
      </w:r>
    </w:p>
    <w:p w14:paraId="31ABB9C4" w14:textId="03E0A4F3" w:rsidR="001D5957" w:rsidRPr="002F65CC" w:rsidRDefault="001D5957" w:rsidP="00E1581A">
      <w:pPr>
        <w:pStyle w:val="IIICExhitempara"/>
        <w:numPr>
          <w:ilvl w:val="0"/>
          <w:numId w:val="12"/>
        </w:numPr>
        <w:spacing w:before="120" w:line="240" w:lineRule="auto"/>
        <w:ind w:left="1800"/>
        <w:jc w:val="left"/>
        <w:rPr>
          <w:rFonts w:ascii="Arial" w:hAnsi="Arial" w:cs="Arial"/>
          <w:bCs/>
          <w:szCs w:val="24"/>
        </w:rPr>
      </w:pPr>
      <w:r>
        <w:rPr>
          <w:rFonts w:ascii="Arial" w:hAnsi="Arial" w:cs="Arial"/>
          <w:bCs/>
          <w:szCs w:val="24"/>
        </w:rPr>
        <w:t>If the bank is proposing only preservation credits, then a Development Plan is not needed.</w:t>
      </w:r>
    </w:p>
    <w:p w14:paraId="2DD994E6" w14:textId="5C24BC64" w:rsidR="00B95884" w:rsidRPr="00154AB5" w:rsidRDefault="00B95884" w:rsidP="007328FE">
      <w:pPr>
        <w:pStyle w:val="IIICExhitempara"/>
        <w:spacing w:before="120" w:line="240" w:lineRule="auto"/>
        <w:ind w:left="1530" w:hanging="90"/>
        <w:jc w:val="left"/>
        <w:rPr>
          <w:rFonts w:ascii="Arial" w:hAnsi="Arial" w:cs="Arial"/>
          <w:b/>
          <w:szCs w:val="24"/>
        </w:rPr>
      </w:pPr>
      <w:r w:rsidRPr="00154AB5">
        <w:rPr>
          <w:rFonts w:ascii="Arial" w:hAnsi="Arial" w:cs="Arial"/>
          <w:b/>
          <w:szCs w:val="24"/>
        </w:rPr>
        <w:t>The Interim Management Plan must include the following:</w:t>
      </w:r>
    </w:p>
    <w:p w14:paraId="54CB0641" w14:textId="6DE1AE54" w:rsidR="001D5957" w:rsidRDefault="001D5957" w:rsidP="00E1581A">
      <w:pPr>
        <w:pStyle w:val="IIICExhitempara"/>
        <w:numPr>
          <w:ilvl w:val="0"/>
          <w:numId w:val="13"/>
        </w:numPr>
        <w:spacing w:before="120" w:line="240" w:lineRule="auto"/>
        <w:ind w:left="1800"/>
        <w:jc w:val="left"/>
        <w:rPr>
          <w:rFonts w:ascii="Arial" w:hAnsi="Arial" w:cs="Arial"/>
          <w:bCs/>
          <w:szCs w:val="24"/>
        </w:rPr>
      </w:pPr>
      <w:r>
        <w:rPr>
          <w:rFonts w:ascii="Arial" w:hAnsi="Arial" w:cs="Arial"/>
          <w:bCs/>
          <w:szCs w:val="24"/>
        </w:rPr>
        <w:t>D</w:t>
      </w:r>
      <w:r w:rsidR="002F65CC" w:rsidRPr="002F65CC">
        <w:rPr>
          <w:rFonts w:ascii="Arial" w:hAnsi="Arial" w:cs="Arial"/>
          <w:bCs/>
          <w:szCs w:val="24"/>
        </w:rPr>
        <w:t xml:space="preserve">etailed description of </w:t>
      </w:r>
      <w:r>
        <w:rPr>
          <w:rFonts w:ascii="Arial" w:hAnsi="Arial" w:cs="Arial"/>
          <w:bCs/>
          <w:szCs w:val="24"/>
        </w:rPr>
        <w:t xml:space="preserve">all </w:t>
      </w:r>
      <w:r w:rsidR="002F65CC" w:rsidRPr="002F65CC">
        <w:rPr>
          <w:rFonts w:ascii="Arial" w:hAnsi="Arial" w:cs="Arial"/>
          <w:bCs/>
          <w:szCs w:val="24"/>
        </w:rPr>
        <w:t xml:space="preserve">Interim Management activities, including </w:t>
      </w:r>
      <w:proofErr w:type="gramStart"/>
      <w:r w:rsidR="002F65CC" w:rsidRPr="002F65CC">
        <w:rPr>
          <w:rFonts w:ascii="Arial" w:hAnsi="Arial" w:cs="Arial"/>
          <w:bCs/>
          <w:szCs w:val="24"/>
        </w:rPr>
        <w:t>the short</w:t>
      </w:r>
      <w:proofErr w:type="gramEnd"/>
      <w:r w:rsidR="002F65CC" w:rsidRPr="002F65CC">
        <w:rPr>
          <w:rFonts w:ascii="Arial" w:hAnsi="Arial" w:cs="Arial"/>
          <w:bCs/>
          <w:szCs w:val="24"/>
        </w:rPr>
        <w:t xml:space="preserve">-term management, monitoring, </w:t>
      </w:r>
      <w:r>
        <w:rPr>
          <w:rFonts w:ascii="Arial" w:hAnsi="Arial" w:cs="Arial"/>
          <w:bCs/>
          <w:szCs w:val="24"/>
        </w:rPr>
        <w:t>and reporting.</w:t>
      </w:r>
    </w:p>
    <w:p w14:paraId="637120AC" w14:textId="176BD0EA" w:rsidR="00730B9C" w:rsidRDefault="00730B9C" w:rsidP="00E1581A">
      <w:pPr>
        <w:pStyle w:val="IIICExhitempara"/>
        <w:numPr>
          <w:ilvl w:val="0"/>
          <w:numId w:val="13"/>
        </w:numPr>
        <w:spacing w:before="120" w:line="240" w:lineRule="auto"/>
        <w:ind w:left="1800"/>
        <w:jc w:val="left"/>
        <w:rPr>
          <w:rFonts w:ascii="Arial" w:hAnsi="Arial" w:cs="Arial"/>
          <w:bCs/>
          <w:szCs w:val="24"/>
        </w:rPr>
      </w:pPr>
      <w:r>
        <w:rPr>
          <w:rFonts w:ascii="Arial" w:hAnsi="Arial" w:cs="Arial"/>
          <w:bCs/>
          <w:szCs w:val="24"/>
        </w:rPr>
        <w:t xml:space="preserve">A </w:t>
      </w:r>
      <w:commentRangeStart w:id="2"/>
      <w:r>
        <w:rPr>
          <w:rFonts w:ascii="Arial" w:hAnsi="Arial" w:cs="Arial"/>
          <w:bCs/>
          <w:szCs w:val="24"/>
        </w:rPr>
        <w:t>table</w:t>
      </w:r>
      <w:commentRangeEnd w:id="2"/>
      <w:r>
        <w:rPr>
          <w:rStyle w:val="CommentReference"/>
        </w:rPr>
        <w:commentReference w:id="2"/>
      </w:r>
      <w:r>
        <w:rPr>
          <w:rFonts w:ascii="Arial" w:hAnsi="Arial" w:cs="Arial"/>
          <w:bCs/>
          <w:szCs w:val="24"/>
        </w:rPr>
        <w:t xml:space="preserve"> organized by objective that shows all tasks and their schedule for completion.</w:t>
      </w:r>
    </w:p>
    <w:p w14:paraId="58906E4B" w14:textId="1617420F" w:rsidR="001D5957" w:rsidRDefault="001D5957" w:rsidP="00E1581A">
      <w:pPr>
        <w:pStyle w:val="IIICExhitempara"/>
        <w:numPr>
          <w:ilvl w:val="0"/>
          <w:numId w:val="13"/>
        </w:numPr>
        <w:spacing w:before="120" w:line="240" w:lineRule="auto"/>
        <w:ind w:left="1800"/>
        <w:jc w:val="left"/>
        <w:rPr>
          <w:rFonts w:ascii="Arial" w:hAnsi="Arial" w:cs="Arial"/>
          <w:bCs/>
          <w:szCs w:val="24"/>
        </w:rPr>
      </w:pPr>
      <w:r>
        <w:rPr>
          <w:rFonts w:ascii="Arial" w:hAnsi="Arial" w:cs="Arial"/>
          <w:bCs/>
          <w:szCs w:val="24"/>
        </w:rPr>
        <w:t xml:space="preserve">An </w:t>
      </w:r>
      <w:r w:rsidR="002F65CC" w:rsidRPr="002F65CC">
        <w:rPr>
          <w:rFonts w:ascii="Arial" w:hAnsi="Arial" w:cs="Arial"/>
          <w:bCs/>
          <w:szCs w:val="24"/>
        </w:rPr>
        <w:t>Adaptive Management</w:t>
      </w:r>
      <w:r>
        <w:rPr>
          <w:rFonts w:ascii="Arial" w:hAnsi="Arial" w:cs="Arial"/>
          <w:bCs/>
          <w:szCs w:val="24"/>
        </w:rPr>
        <w:t xml:space="preserve"> plan.</w:t>
      </w:r>
    </w:p>
    <w:p w14:paraId="67DB17D2" w14:textId="68452040" w:rsidR="001D5957" w:rsidRDefault="002F65CC" w:rsidP="00E1581A">
      <w:pPr>
        <w:pStyle w:val="IIICExhitempara"/>
        <w:numPr>
          <w:ilvl w:val="0"/>
          <w:numId w:val="13"/>
        </w:numPr>
        <w:spacing w:before="120" w:line="240" w:lineRule="auto"/>
        <w:ind w:left="1800"/>
        <w:jc w:val="left"/>
        <w:rPr>
          <w:rFonts w:ascii="Arial" w:hAnsi="Arial" w:cs="Arial"/>
          <w:bCs/>
          <w:szCs w:val="24"/>
        </w:rPr>
      </w:pPr>
      <w:r w:rsidRPr="002F65CC">
        <w:rPr>
          <w:rFonts w:ascii="Arial" w:hAnsi="Arial" w:cs="Arial"/>
          <w:bCs/>
          <w:szCs w:val="24"/>
        </w:rPr>
        <w:t>Interim Management activities must be described for managing each Construction Phase independently as well as together.</w:t>
      </w:r>
    </w:p>
    <w:p w14:paraId="32AB1DA6" w14:textId="3EF33834" w:rsidR="00EE7278" w:rsidRPr="00154AB5" w:rsidRDefault="001D5957" w:rsidP="00E1581A">
      <w:pPr>
        <w:pStyle w:val="IIICExhitempara"/>
        <w:numPr>
          <w:ilvl w:val="0"/>
          <w:numId w:val="13"/>
        </w:numPr>
        <w:spacing w:before="120" w:line="240" w:lineRule="auto"/>
        <w:ind w:left="1800"/>
        <w:jc w:val="left"/>
        <w:rPr>
          <w:rFonts w:ascii="Arial" w:hAnsi="Arial" w:cs="Arial"/>
          <w:bCs/>
          <w:szCs w:val="24"/>
        </w:rPr>
      </w:pPr>
      <w:r w:rsidRPr="00154AB5">
        <w:rPr>
          <w:rFonts w:ascii="Arial" w:hAnsi="Arial" w:cs="Arial"/>
          <w:bCs/>
          <w:szCs w:val="24"/>
        </w:rPr>
        <w:lastRenderedPageBreak/>
        <w:t>For preservation only banks that do not include a Development Plan, the Interim Management Plan should also include goals/objectives and baseline conditions</w:t>
      </w:r>
      <w:r w:rsidR="007E3B5A">
        <w:rPr>
          <w:rFonts w:ascii="Arial" w:hAnsi="Arial" w:cs="Arial"/>
          <w:bCs/>
          <w:szCs w:val="24"/>
        </w:rPr>
        <w:t>,</w:t>
      </w:r>
      <w:r w:rsidR="0050304A" w:rsidRPr="00154AB5">
        <w:rPr>
          <w:rFonts w:ascii="Arial" w:hAnsi="Arial" w:cs="Arial"/>
          <w:bCs/>
          <w:szCs w:val="24"/>
        </w:rPr>
        <w:t xml:space="preserve"> unless directed otherwise by </w:t>
      </w:r>
      <w:proofErr w:type="gramStart"/>
      <w:r w:rsidR="0050304A" w:rsidRPr="00154AB5">
        <w:rPr>
          <w:rFonts w:ascii="Arial" w:hAnsi="Arial" w:cs="Arial"/>
          <w:bCs/>
          <w:szCs w:val="24"/>
        </w:rPr>
        <w:t>the IRT</w:t>
      </w:r>
      <w:proofErr w:type="gramEnd"/>
      <w:r w:rsidRPr="00154AB5">
        <w:rPr>
          <w:rFonts w:ascii="Arial" w:hAnsi="Arial" w:cs="Arial"/>
          <w:bCs/>
          <w:szCs w:val="24"/>
        </w:rPr>
        <w:t>.</w:t>
      </w:r>
    </w:p>
    <w:p w14:paraId="46774E4F" w14:textId="13BFED86" w:rsidR="00F96524" w:rsidRPr="0070503A" w:rsidRDefault="00000000" w:rsidP="00E12D5E">
      <w:pPr>
        <w:pStyle w:val="IIICExhitempara"/>
        <w:spacing w:before="120" w:line="240" w:lineRule="auto"/>
        <w:ind w:left="1350" w:hanging="630"/>
        <w:jc w:val="left"/>
        <w:rPr>
          <w:rFonts w:ascii="Arial" w:hAnsi="Arial" w:cs="Arial"/>
          <w:strike/>
          <w:szCs w:val="24"/>
        </w:rPr>
      </w:pPr>
      <w:sdt>
        <w:sdtPr>
          <w:rPr>
            <w:rFonts w:ascii="Arial" w:hAnsi="Arial" w:cs="Arial"/>
            <w:szCs w:val="24"/>
          </w:rPr>
          <w:id w:val="-467436204"/>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sidR="00191A19">
        <w:rPr>
          <w:rFonts w:ascii="Arial" w:hAnsi="Arial" w:cs="Arial"/>
          <w:szCs w:val="24"/>
        </w:rPr>
        <w:t xml:space="preserve">  </w:t>
      </w:r>
      <w:r w:rsidR="00F96524" w:rsidRPr="008B05E4">
        <w:rPr>
          <w:rFonts w:ascii="Arial" w:hAnsi="Arial" w:cs="Arial"/>
          <w:szCs w:val="24"/>
        </w:rPr>
        <w:t>C-2</w:t>
      </w:r>
      <w:r w:rsidR="00E67912">
        <w:rPr>
          <w:rFonts w:ascii="Arial" w:hAnsi="Arial" w:cs="Arial"/>
          <w:szCs w:val="24"/>
        </w:rPr>
        <w:t>:</w:t>
      </w:r>
      <w:r w:rsidR="00A049C6">
        <w:rPr>
          <w:rFonts w:ascii="Arial" w:hAnsi="Arial" w:cs="Arial"/>
          <w:szCs w:val="24"/>
        </w:rPr>
        <w:t xml:space="preserve"> </w:t>
      </w:r>
      <w:commentRangeStart w:id="3"/>
      <w:r w:rsidR="00F96524" w:rsidRPr="008B05E4">
        <w:rPr>
          <w:rFonts w:ascii="Arial" w:hAnsi="Arial" w:cs="Arial"/>
          <w:szCs w:val="24"/>
        </w:rPr>
        <w:t>Construction</w:t>
      </w:r>
      <w:commentRangeEnd w:id="3"/>
      <w:r w:rsidR="001D5957">
        <w:rPr>
          <w:rStyle w:val="CommentReference"/>
        </w:rPr>
        <w:commentReference w:id="3"/>
      </w:r>
      <w:r w:rsidR="00F96524" w:rsidRPr="008B05E4">
        <w:rPr>
          <w:rFonts w:ascii="Arial" w:hAnsi="Arial" w:cs="Arial"/>
          <w:szCs w:val="24"/>
        </w:rPr>
        <w:t xml:space="preserve"> Security Analysis and</w:t>
      </w:r>
      <w:r w:rsidR="00EE6264">
        <w:rPr>
          <w:rFonts w:ascii="Arial" w:hAnsi="Arial" w:cs="Arial"/>
          <w:szCs w:val="24"/>
        </w:rPr>
        <w:t xml:space="preserve"> Schedule</w:t>
      </w:r>
    </w:p>
    <w:p w14:paraId="1AFE6992" w14:textId="4507DDDC" w:rsidR="00C71150" w:rsidRDefault="00C71150" w:rsidP="00F9761A">
      <w:pPr>
        <w:pStyle w:val="IIICExhitempara"/>
        <w:tabs>
          <w:tab w:val="left" w:pos="1620"/>
        </w:tabs>
        <w:spacing w:before="120" w:line="240" w:lineRule="auto"/>
        <w:ind w:left="1620" w:hanging="990"/>
        <w:jc w:val="left"/>
        <w:rPr>
          <w:rFonts w:ascii="Arial" w:hAnsi="Arial" w:cs="Arial"/>
          <w:szCs w:val="24"/>
        </w:rPr>
      </w:pPr>
      <w:r>
        <w:rPr>
          <w:rFonts w:ascii="Arial" w:hAnsi="Arial" w:cs="Arial"/>
          <w:szCs w:val="24"/>
        </w:rPr>
        <w:tab/>
      </w:r>
      <w:r w:rsidRPr="00C71150">
        <w:rPr>
          <w:rFonts w:ascii="Arial" w:hAnsi="Arial" w:cs="Arial"/>
          <w:szCs w:val="24"/>
        </w:rPr>
        <w:t xml:space="preserve">Provide a copy of the third-party estimate or contract that is being relied upon to determine the </w:t>
      </w:r>
      <w:r w:rsidR="00E25BAB">
        <w:rPr>
          <w:rFonts w:ascii="Arial" w:hAnsi="Arial" w:cs="Arial"/>
          <w:szCs w:val="24"/>
        </w:rPr>
        <w:t xml:space="preserve">proposed </w:t>
      </w:r>
      <w:r w:rsidRPr="00C71150">
        <w:rPr>
          <w:rFonts w:ascii="Arial" w:hAnsi="Arial" w:cs="Arial"/>
          <w:szCs w:val="24"/>
        </w:rPr>
        <w:t xml:space="preserve">amount </w:t>
      </w:r>
      <w:r w:rsidR="00FA1C7C">
        <w:rPr>
          <w:rFonts w:ascii="Arial" w:hAnsi="Arial" w:cs="Arial"/>
          <w:szCs w:val="24"/>
        </w:rPr>
        <w:t>of the Construction Security</w:t>
      </w:r>
      <w:r w:rsidR="00E25BAB">
        <w:rPr>
          <w:rFonts w:ascii="Arial" w:hAnsi="Arial" w:cs="Arial"/>
          <w:szCs w:val="24"/>
        </w:rPr>
        <w:t xml:space="preserve"> Construction Phase</w:t>
      </w:r>
      <w:r w:rsidR="00FA1C7C">
        <w:rPr>
          <w:rFonts w:ascii="Arial" w:hAnsi="Arial" w:cs="Arial"/>
          <w:szCs w:val="24"/>
        </w:rPr>
        <w:t xml:space="preserve">. </w:t>
      </w:r>
      <w:r w:rsidR="00B96DB2">
        <w:rPr>
          <w:rFonts w:ascii="Arial" w:hAnsi="Arial" w:cs="Arial"/>
          <w:szCs w:val="24"/>
        </w:rPr>
        <w:t>I</w:t>
      </w:r>
      <w:r w:rsidR="00B96DB2" w:rsidRPr="00B96DB2">
        <w:rPr>
          <w:rFonts w:ascii="Arial" w:hAnsi="Arial" w:cs="Arial"/>
          <w:szCs w:val="24"/>
        </w:rPr>
        <w:t>nclude a specific Construction Security Analysis and Schedule for each Construction Phase.</w:t>
      </w:r>
    </w:p>
    <w:p w14:paraId="6A03FD2C" w14:textId="4412F760" w:rsidR="00F96524" w:rsidRPr="0070503A" w:rsidRDefault="00191A19">
      <w:pPr>
        <w:pStyle w:val="IIICExhitempara"/>
        <w:spacing w:before="120" w:line="240" w:lineRule="auto"/>
        <w:ind w:left="1350"/>
        <w:jc w:val="left"/>
        <w:rPr>
          <w:rFonts w:ascii="Arial" w:hAnsi="Arial" w:cs="Arial"/>
          <w:strike/>
          <w:szCs w:val="24"/>
        </w:rPr>
      </w:pPr>
      <w:r>
        <w:rPr>
          <w:rFonts w:ascii="Arial" w:hAnsi="Arial" w:cs="Arial"/>
          <w:szCs w:val="24"/>
        </w:rPr>
        <w:t xml:space="preserve"> </w:t>
      </w:r>
      <w:sdt>
        <w:sdtPr>
          <w:rPr>
            <w:rFonts w:ascii="Arial" w:hAnsi="Arial" w:cs="Arial"/>
            <w:szCs w:val="24"/>
          </w:rPr>
          <w:id w:val="-1203016322"/>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Pr>
          <w:rFonts w:ascii="Arial" w:hAnsi="Arial" w:cs="Arial"/>
          <w:szCs w:val="24"/>
        </w:rPr>
        <w:t xml:space="preserve">  </w:t>
      </w:r>
      <w:r w:rsidR="00F96524" w:rsidRPr="008B05E4">
        <w:rPr>
          <w:rFonts w:ascii="Arial" w:hAnsi="Arial" w:cs="Arial"/>
          <w:szCs w:val="24"/>
        </w:rPr>
        <w:t>C-3</w:t>
      </w:r>
      <w:r w:rsidR="003A4843">
        <w:rPr>
          <w:rFonts w:ascii="Arial" w:hAnsi="Arial" w:cs="Arial"/>
          <w:szCs w:val="24"/>
        </w:rPr>
        <w:t>:</w:t>
      </w:r>
      <w:r w:rsidR="00A049C6">
        <w:rPr>
          <w:rFonts w:ascii="Arial" w:hAnsi="Arial" w:cs="Arial"/>
          <w:szCs w:val="24"/>
        </w:rPr>
        <w:t xml:space="preserve"> </w:t>
      </w:r>
      <w:commentRangeStart w:id="4"/>
      <w:r w:rsidR="00F96524" w:rsidRPr="008B05E4">
        <w:rPr>
          <w:rFonts w:ascii="Arial" w:hAnsi="Arial" w:cs="Arial"/>
          <w:szCs w:val="24"/>
        </w:rPr>
        <w:t>Performance</w:t>
      </w:r>
      <w:commentRangeEnd w:id="4"/>
      <w:r w:rsidR="00A1086C">
        <w:rPr>
          <w:rStyle w:val="CommentReference"/>
        </w:rPr>
        <w:commentReference w:id="4"/>
      </w:r>
      <w:r w:rsidR="00F96524" w:rsidRPr="008B05E4">
        <w:rPr>
          <w:rFonts w:ascii="Arial" w:hAnsi="Arial" w:cs="Arial"/>
          <w:szCs w:val="24"/>
        </w:rPr>
        <w:t xml:space="preserve"> Security Analysis and Schedule</w:t>
      </w:r>
      <w:r w:rsidR="00620660">
        <w:rPr>
          <w:rFonts w:ascii="Arial" w:hAnsi="Arial" w:cs="Arial"/>
          <w:szCs w:val="24"/>
        </w:rPr>
        <w:t xml:space="preserve"> </w:t>
      </w:r>
    </w:p>
    <w:p w14:paraId="6AC06E07" w14:textId="59D712E4" w:rsidR="00383654" w:rsidRDefault="00C71150" w:rsidP="003A4843">
      <w:pPr>
        <w:pStyle w:val="IIICExhitempara"/>
        <w:tabs>
          <w:tab w:val="left" w:pos="1620"/>
        </w:tabs>
        <w:spacing w:before="120" w:line="240" w:lineRule="auto"/>
        <w:ind w:left="1620" w:firstLine="0"/>
        <w:jc w:val="left"/>
        <w:rPr>
          <w:rFonts w:ascii="Arial" w:hAnsi="Arial" w:cs="Arial"/>
        </w:rPr>
      </w:pPr>
      <w:r w:rsidRPr="00C71150">
        <w:rPr>
          <w:rFonts w:ascii="Arial" w:hAnsi="Arial" w:cs="Arial"/>
        </w:rPr>
        <w:t xml:space="preserve">Specify the amount of </w:t>
      </w:r>
      <w:r w:rsidR="004C66DC">
        <w:rPr>
          <w:rFonts w:ascii="Arial" w:hAnsi="Arial" w:cs="Arial"/>
        </w:rPr>
        <w:t xml:space="preserve">the </w:t>
      </w:r>
      <w:r w:rsidR="004C66DC" w:rsidRPr="00C71150">
        <w:rPr>
          <w:rFonts w:ascii="Arial" w:hAnsi="Arial" w:cs="Arial"/>
        </w:rPr>
        <w:t>Performance</w:t>
      </w:r>
      <w:r w:rsidRPr="00C71150">
        <w:rPr>
          <w:rFonts w:ascii="Arial" w:hAnsi="Arial" w:cs="Arial"/>
        </w:rPr>
        <w:t xml:space="preserve"> Security based upon </w:t>
      </w:r>
      <w:r w:rsidR="00243B4A">
        <w:rPr>
          <w:rFonts w:ascii="Arial" w:hAnsi="Arial" w:cs="Arial"/>
        </w:rPr>
        <w:t xml:space="preserve">10% </w:t>
      </w:r>
      <w:r w:rsidR="004C66DC">
        <w:rPr>
          <w:rFonts w:ascii="Arial" w:hAnsi="Arial" w:cs="Arial"/>
        </w:rPr>
        <w:t xml:space="preserve">of </w:t>
      </w:r>
      <w:r w:rsidR="00243B4A">
        <w:rPr>
          <w:rFonts w:ascii="Arial" w:hAnsi="Arial" w:cs="Arial"/>
        </w:rPr>
        <w:t>the</w:t>
      </w:r>
      <w:r w:rsidRPr="00C71150">
        <w:rPr>
          <w:rFonts w:ascii="Arial" w:hAnsi="Arial" w:cs="Arial"/>
        </w:rPr>
        <w:t xml:space="preserve"> Constru</w:t>
      </w:r>
      <w:r w:rsidR="00FA1C7C">
        <w:rPr>
          <w:rFonts w:ascii="Arial" w:hAnsi="Arial" w:cs="Arial"/>
        </w:rPr>
        <w:t xml:space="preserve">ction Security in </w:t>
      </w:r>
      <w:r w:rsidR="00FA1C7C" w:rsidRPr="00B37DDA">
        <w:rPr>
          <w:rFonts w:ascii="Arial" w:hAnsi="Arial" w:cs="Arial"/>
          <w:b/>
        </w:rPr>
        <w:t>Exhibit C-2</w:t>
      </w:r>
      <w:r w:rsidR="00FA1C7C">
        <w:rPr>
          <w:rFonts w:ascii="Arial" w:hAnsi="Arial" w:cs="Arial"/>
        </w:rPr>
        <w:t>.</w:t>
      </w:r>
      <w:r w:rsidR="00B96DB2" w:rsidRPr="00B96DB2">
        <w:rPr>
          <w:rFonts w:ascii="Arial" w:hAnsi="Arial" w:cs="Arial"/>
          <w:szCs w:val="24"/>
        </w:rPr>
        <w:t xml:space="preserve"> </w:t>
      </w:r>
      <w:r w:rsidR="00B96DB2">
        <w:rPr>
          <w:rFonts w:ascii="Arial" w:hAnsi="Arial" w:cs="Arial"/>
          <w:szCs w:val="24"/>
        </w:rPr>
        <w:t>I</w:t>
      </w:r>
      <w:r w:rsidR="00B96DB2">
        <w:rPr>
          <w:rFonts w:ascii="Arial" w:hAnsi="Arial" w:cs="Arial"/>
        </w:rPr>
        <w:t>nclude a specific Performance</w:t>
      </w:r>
      <w:r w:rsidR="00B96DB2" w:rsidRPr="00B96DB2">
        <w:rPr>
          <w:rFonts w:ascii="Arial" w:hAnsi="Arial" w:cs="Arial"/>
        </w:rPr>
        <w:t xml:space="preserve"> Security Analysis and Schedule for each Construction Phase.</w:t>
      </w:r>
    </w:p>
    <w:p w14:paraId="7349E5BF" w14:textId="28ED7A12" w:rsidR="00383654" w:rsidRDefault="00000000" w:rsidP="00E12D5E">
      <w:pPr>
        <w:pStyle w:val="IIICExhitempara"/>
        <w:spacing w:before="120" w:line="240" w:lineRule="auto"/>
        <w:ind w:left="1350" w:hanging="630"/>
        <w:jc w:val="left"/>
        <w:rPr>
          <w:rFonts w:ascii="Arial" w:hAnsi="Arial" w:cs="Arial"/>
          <w:szCs w:val="24"/>
        </w:rPr>
      </w:pPr>
      <w:sdt>
        <w:sdtPr>
          <w:rPr>
            <w:rFonts w:ascii="Arial" w:hAnsi="Arial" w:cs="Arial"/>
            <w:szCs w:val="24"/>
          </w:rPr>
          <w:id w:val="-1551534745"/>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sidR="00383654">
        <w:rPr>
          <w:rFonts w:ascii="Arial" w:hAnsi="Arial" w:cs="Arial"/>
          <w:szCs w:val="24"/>
        </w:rPr>
        <w:t xml:space="preserve">  C</w:t>
      </w:r>
      <w:r w:rsidR="00383654" w:rsidRPr="008B05E4">
        <w:rPr>
          <w:rFonts w:ascii="Arial" w:hAnsi="Arial" w:cs="Arial"/>
          <w:szCs w:val="24"/>
        </w:rPr>
        <w:t>-</w:t>
      </w:r>
      <w:r w:rsidR="00EE7278">
        <w:rPr>
          <w:rFonts w:ascii="Arial" w:hAnsi="Arial" w:cs="Arial"/>
          <w:szCs w:val="24"/>
        </w:rPr>
        <w:t>4</w:t>
      </w:r>
      <w:r w:rsidR="003A4843">
        <w:rPr>
          <w:rFonts w:ascii="Arial" w:hAnsi="Arial" w:cs="Arial"/>
          <w:szCs w:val="24"/>
        </w:rPr>
        <w:t>:</w:t>
      </w:r>
      <w:r w:rsidR="0097669E">
        <w:rPr>
          <w:rFonts w:ascii="Arial" w:hAnsi="Arial" w:cs="Arial"/>
          <w:szCs w:val="24"/>
        </w:rPr>
        <w:t xml:space="preserve"> </w:t>
      </w:r>
      <w:r w:rsidR="00383654" w:rsidRPr="008B05E4">
        <w:rPr>
          <w:rFonts w:ascii="Arial" w:hAnsi="Arial" w:cs="Arial"/>
          <w:szCs w:val="24"/>
        </w:rPr>
        <w:t>Interim Management Security Analysis and Schedule</w:t>
      </w:r>
    </w:p>
    <w:p w14:paraId="74FFBD1B" w14:textId="2AFCAA18" w:rsidR="00383654" w:rsidRPr="00FA1C7C" w:rsidRDefault="00383654" w:rsidP="0097669E">
      <w:pPr>
        <w:pStyle w:val="IIICExhitempara"/>
        <w:tabs>
          <w:tab w:val="left" w:pos="1620"/>
        </w:tabs>
        <w:spacing w:before="120" w:line="240" w:lineRule="auto"/>
        <w:ind w:left="1620" w:firstLine="0"/>
        <w:jc w:val="left"/>
        <w:rPr>
          <w:rFonts w:ascii="Arial" w:hAnsi="Arial" w:cs="Arial"/>
        </w:rPr>
      </w:pPr>
      <w:r w:rsidRPr="00FA1C7C">
        <w:rPr>
          <w:rFonts w:ascii="Arial" w:hAnsi="Arial" w:cs="Arial"/>
        </w:rPr>
        <w:t xml:space="preserve">This analysis and schedule shall consist of a table and/or spreadsheet that </w:t>
      </w:r>
      <w:r>
        <w:rPr>
          <w:rFonts w:ascii="Arial" w:hAnsi="Arial" w:cs="Arial"/>
        </w:rPr>
        <w:t xml:space="preserve">identifies </w:t>
      </w:r>
      <w:r w:rsidRPr="00FA1C7C">
        <w:rPr>
          <w:rFonts w:ascii="Arial" w:hAnsi="Arial" w:cs="Arial"/>
        </w:rPr>
        <w:t xml:space="preserve">all tasks (management, monitoring, reporting); task descriptions; labor (hours); cost per unit; </w:t>
      </w:r>
      <w:r>
        <w:rPr>
          <w:rFonts w:ascii="Arial" w:hAnsi="Arial" w:cs="Arial"/>
        </w:rPr>
        <w:t xml:space="preserve">total </w:t>
      </w:r>
      <w:r w:rsidRPr="00FA1C7C">
        <w:rPr>
          <w:rFonts w:ascii="Arial" w:hAnsi="Arial" w:cs="Arial"/>
        </w:rPr>
        <w:t xml:space="preserve">cost, frequency, timing or scheduling of the tasks; the total annual funding necessary for each task; and any associated assumptions for each task required </w:t>
      </w:r>
      <w:r w:rsidR="000753F2">
        <w:rPr>
          <w:rFonts w:ascii="Arial" w:hAnsi="Arial" w:cs="Arial"/>
        </w:rPr>
        <w:t>for</w:t>
      </w:r>
      <w:r>
        <w:rPr>
          <w:rFonts w:ascii="Arial" w:hAnsi="Arial" w:cs="Arial"/>
        </w:rPr>
        <w:t xml:space="preserve"> Interim Management. </w:t>
      </w:r>
      <w:r w:rsidRPr="00FA1C7C">
        <w:rPr>
          <w:rFonts w:ascii="Arial" w:hAnsi="Arial" w:cs="Arial"/>
        </w:rPr>
        <w:t xml:space="preserve">The total annual expenses should include administration and contingency costs. </w:t>
      </w:r>
      <w:r>
        <w:rPr>
          <w:rFonts w:ascii="Arial" w:hAnsi="Arial" w:cs="Arial"/>
        </w:rPr>
        <w:t>This analysis must be included for each Construction Phase.</w:t>
      </w:r>
    </w:p>
    <w:p w14:paraId="37DC5CEE" w14:textId="0A3D3729" w:rsidR="00C71150" w:rsidRDefault="00383654" w:rsidP="0097669E">
      <w:pPr>
        <w:pStyle w:val="IIICExhitempara"/>
        <w:tabs>
          <w:tab w:val="left" w:pos="1440"/>
        </w:tabs>
        <w:spacing w:before="120" w:line="240" w:lineRule="auto"/>
        <w:ind w:left="1620" w:firstLine="0"/>
        <w:jc w:val="left"/>
        <w:rPr>
          <w:rFonts w:ascii="Arial" w:hAnsi="Arial" w:cs="Arial"/>
        </w:rPr>
      </w:pPr>
      <w:r w:rsidRPr="00FA1C7C">
        <w:rPr>
          <w:rFonts w:ascii="Arial" w:hAnsi="Arial" w:cs="Arial"/>
        </w:rPr>
        <w:t>Cost estimates should be based on tasks implemented by a third-party in present day dollars or equipment prices in present day dollars</w:t>
      </w:r>
      <w:r w:rsidR="00FA1C7C">
        <w:rPr>
          <w:rFonts w:ascii="Arial" w:hAnsi="Arial" w:cs="Arial"/>
        </w:rPr>
        <w:t xml:space="preserve"> </w:t>
      </w:r>
    </w:p>
    <w:p w14:paraId="2EAF324A" w14:textId="0C7F62EE" w:rsidR="00243B4A" w:rsidRDefault="00000000" w:rsidP="00E12D5E">
      <w:pPr>
        <w:pStyle w:val="IIICExhitempara"/>
        <w:spacing w:before="120" w:line="240" w:lineRule="auto"/>
        <w:ind w:left="1350" w:hanging="630"/>
        <w:jc w:val="left"/>
        <w:rPr>
          <w:rFonts w:ascii="Arial" w:hAnsi="Arial" w:cs="Arial"/>
          <w:szCs w:val="24"/>
        </w:rPr>
      </w:pPr>
      <w:sdt>
        <w:sdtPr>
          <w:rPr>
            <w:rFonts w:ascii="Arial" w:hAnsi="Arial" w:cs="Arial"/>
            <w:szCs w:val="24"/>
          </w:rPr>
          <w:id w:val="-350800221"/>
          <w14:checkbox>
            <w14:checked w14:val="0"/>
            <w14:checkedState w14:val="2612" w14:font="MS Gothic"/>
            <w14:uncheckedState w14:val="2610" w14:font="MS Gothic"/>
          </w14:checkbox>
        </w:sdtPr>
        <w:sdtContent>
          <w:r w:rsidR="00EE411C">
            <w:rPr>
              <w:rFonts w:ascii="MS Gothic" w:eastAsia="MS Gothic" w:hAnsi="MS Gothic" w:cs="Arial" w:hint="eastAsia"/>
              <w:szCs w:val="24"/>
            </w:rPr>
            <w:t>☐</w:t>
          </w:r>
        </w:sdtContent>
      </w:sdt>
      <w:r w:rsidR="00243B4A">
        <w:rPr>
          <w:rFonts w:ascii="Arial" w:hAnsi="Arial" w:cs="Arial"/>
          <w:szCs w:val="24"/>
        </w:rPr>
        <w:t xml:space="preserve">  C</w:t>
      </w:r>
      <w:r w:rsidR="00243B4A" w:rsidRPr="008B05E4">
        <w:rPr>
          <w:rFonts w:ascii="Arial" w:hAnsi="Arial" w:cs="Arial"/>
          <w:szCs w:val="24"/>
        </w:rPr>
        <w:t>-</w:t>
      </w:r>
      <w:r w:rsidR="00243B4A">
        <w:rPr>
          <w:rFonts w:ascii="Arial" w:hAnsi="Arial" w:cs="Arial"/>
          <w:szCs w:val="24"/>
        </w:rPr>
        <w:t>5</w:t>
      </w:r>
      <w:r w:rsidR="0097669E">
        <w:rPr>
          <w:rFonts w:ascii="Arial" w:hAnsi="Arial" w:cs="Arial"/>
          <w:szCs w:val="24"/>
        </w:rPr>
        <w:t xml:space="preserve">: </w:t>
      </w:r>
      <w:r w:rsidR="00243B4A">
        <w:rPr>
          <w:rFonts w:ascii="Arial" w:hAnsi="Arial" w:cs="Arial"/>
          <w:szCs w:val="24"/>
        </w:rPr>
        <w:t>Compliance</w:t>
      </w:r>
      <w:r w:rsidR="00243B4A" w:rsidRPr="008B05E4">
        <w:rPr>
          <w:rFonts w:ascii="Arial" w:hAnsi="Arial" w:cs="Arial"/>
          <w:szCs w:val="24"/>
        </w:rPr>
        <w:t xml:space="preserve"> Security Analysis and Schedule</w:t>
      </w:r>
    </w:p>
    <w:p w14:paraId="29B5B53D" w14:textId="52BEF08E" w:rsidR="00243B4A" w:rsidRDefault="00243B4A" w:rsidP="0097669E">
      <w:pPr>
        <w:pStyle w:val="IIICExhitempara"/>
        <w:spacing w:before="120" w:line="240" w:lineRule="auto"/>
        <w:ind w:left="1620" w:firstLine="0"/>
        <w:jc w:val="left"/>
        <w:rPr>
          <w:rFonts w:ascii="Arial" w:hAnsi="Arial" w:cs="Arial"/>
        </w:rPr>
      </w:pPr>
      <w:r w:rsidRPr="00C71150">
        <w:rPr>
          <w:rFonts w:ascii="Arial" w:hAnsi="Arial" w:cs="Arial"/>
        </w:rPr>
        <w:t xml:space="preserve">Specify the amount of the </w:t>
      </w:r>
      <w:r>
        <w:rPr>
          <w:rFonts w:ascii="Arial" w:hAnsi="Arial" w:cs="Arial"/>
        </w:rPr>
        <w:t>Compliance</w:t>
      </w:r>
      <w:r w:rsidRPr="00C71150">
        <w:rPr>
          <w:rFonts w:ascii="Arial" w:hAnsi="Arial" w:cs="Arial"/>
        </w:rPr>
        <w:t xml:space="preserve"> Security based upon </w:t>
      </w:r>
      <w:r>
        <w:rPr>
          <w:rFonts w:ascii="Arial" w:hAnsi="Arial" w:cs="Arial"/>
        </w:rPr>
        <w:t>10% the</w:t>
      </w:r>
      <w:r w:rsidRPr="00C71150">
        <w:rPr>
          <w:rFonts w:ascii="Arial" w:hAnsi="Arial" w:cs="Arial"/>
        </w:rPr>
        <w:t xml:space="preserve"> of Constru</w:t>
      </w:r>
      <w:r>
        <w:rPr>
          <w:rFonts w:ascii="Arial" w:hAnsi="Arial" w:cs="Arial"/>
        </w:rPr>
        <w:t xml:space="preserve">ction Security in </w:t>
      </w:r>
      <w:r w:rsidRPr="00B37DDA">
        <w:rPr>
          <w:rFonts w:ascii="Arial" w:hAnsi="Arial" w:cs="Arial"/>
          <w:b/>
        </w:rPr>
        <w:t>Exhibit C-2</w:t>
      </w:r>
      <w:r>
        <w:rPr>
          <w:rFonts w:ascii="Arial" w:hAnsi="Arial" w:cs="Arial"/>
        </w:rPr>
        <w:t>.</w:t>
      </w:r>
      <w:r w:rsidRPr="00B96DB2">
        <w:rPr>
          <w:rFonts w:ascii="Arial" w:hAnsi="Arial" w:cs="Arial"/>
          <w:szCs w:val="24"/>
        </w:rPr>
        <w:t xml:space="preserve"> </w:t>
      </w:r>
      <w:r>
        <w:rPr>
          <w:rFonts w:ascii="Arial" w:hAnsi="Arial" w:cs="Arial"/>
          <w:szCs w:val="24"/>
        </w:rPr>
        <w:t>I</w:t>
      </w:r>
      <w:r>
        <w:rPr>
          <w:rFonts w:ascii="Arial" w:hAnsi="Arial" w:cs="Arial"/>
        </w:rPr>
        <w:t>nclude a specific Performance</w:t>
      </w:r>
      <w:r w:rsidRPr="00B96DB2">
        <w:rPr>
          <w:rFonts w:ascii="Arial" w:hAnsi="Arial" w:cs="Arial"/>
        </w:rPr>
        <w:t xml:space="preserve"> Security Analysis and Schedule for each Construction Phase.</w:t>
      </w:r>
    </w:p>
    <w:p w14:paraId="36145DF9" w14:textId="5102341D" w:rsidR="00F96524" w:rsidRPr="008B05E4" w:rsidRDefault="00000000" w:rsidP="00E12D5E">
      <w:pPr>
        <w:pStyle w:val="IIICExhnumbering"/>
        <w:numPr>
          <w:ilvl w:val="0"/>
          <w:numId w:val="0"/>
        </w:numPr>
        <w:tabs>
          <w:tab w:val="left" w:pos="720"/>
        </w:tabs>
        <w:spacing w:before="120" w:line="240" w:lineRule="auto"/>
        <w:ind w:left="540" w:hanging="360"/>
        <w:jc w:val="left"/>
        <w:rPr>
          <w:rFonts w:ascii="Arial" w:hAnsi="Arial" w:cs="Arial"/>
        </w:rPr>
      </w:pPr>
      <w:sdt>
        <w:sdtPr>
          <w:rPr>
            <w:rFonts w:ascii="Arial" w:hAnsi="Arial" w:cs="Arial"/>
          </w:rPr>
          <w:id w:val="-1023165629"/>
          <w14:checkbox>
            <w14:checked w14:val="0"/>
            <w14:checkedState w14:val="2612" w14:font="MS Gothic"/>
            <w14:uncheckedState w14:val="2610" w14:font="MS Gothic"/>
          </w14:checkbox>
        </w:sdtPr>
        <w:sdtContent>
          <w:r w:rsidR="00A2042E">
            <w:rPr>
              <w:rFonts w:ascii="MS Gothic" w:eastAsia="MS Gothic" w:hAnsi="MS Gothic" w:cs="Arial" w:hint="eastAsia"/>
            </w:rPr>
            <w:t>☐</w:t>
          </w:r>
        </w:sdtContent>
      </w:sdt>
      <w:r w:rsidR="00F96524" w:rsidRPr="008B05E4">
        <w:rPr>
          <w:rFonts w:ascii="Arial" w:hAnsi="Arial" w:cs="Arial"/>
        </w:rPr>
        <w:tab/>
      </w:r>
      <w:r w:rsidR="00F96524" w:rsidRPr="002F4238">
        <w:rPr>
          <w:rFonts w:ascii="Arial" w:hAnsi="Arial" w:cs="Arial"/>
          <w:b/>
        </w:rPr>
        <w:t>Exhibit D</w:t>
      </w:r>
      <w:r w:rsidR="00F96524" w:rsidRPr="008B05E4">
        <w:rPr>
          <w:rFonts w:ascii="Arial" w:hAnsi="Arial" w:cs="Arial"/>
        </w:rPr>
        <w:t xml:space="preserve"> - Bank Management and Operation Documents</w:t>
      </w:r>
    </w:p>
    <w:p w14:paraId="4CD802F3" w14:textId="45C76467" w:rsidR="00F96524" w:rsidRDefault="00000000" w:rsidP="00E12D5E">
      <w:pPr>
        <w:pStyle w:val="IIICExhitempara"/>
        <w:spacing w:before="120" w:line="240" w:lineRule="auto"/>
        <w:ind w:left="1350" w:hanging="630"/>
        <w:jc w:val="left"/>
        <w:rPr>
          <w:rFonts w:ascii="Arial" w:hAnsi="Arial" w:cs="Arial"/>
          <w:szCs w:val="24"/>
        </w:rPr>
      </w:pPr>
      <w:sdt>
        <w:sdtPr>
          <w:rPr>
            <w:rFonts w:ascii="Arial" w:hAnsi="Arial" w:cs="Arial"/>
            <w:szCs w:val="24"/>
          </w:rPr>
          <w:id w:val="390309884"/>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sidR="00191A19">
        <w:rPr>
          <w:rFonts w:ascii="Arial" w:hAnsi="Arial" w:cs="Arial"/>
          <w:szCs w:val="24"/>
        </w:rPr>
        <w:t xml:space="preserve">  </w:t>
      </w:r>
      <w:r w:rsidR="00F96524" w:rsidRPr="008B05E4">
        <w:rPr>
          <w:rFonts w:ascii="Arial" w:hAnsi="Arial" w:cs="Arial"/>
          <w:szCs w:val="24"/>
        </w:rPr>
        <w:t>D-</w:t>
      </w:r>
      <w:r w:rsidR="00383654">
        <w:rPr>
          <w:rFonts w:ascii="Arial" w:hAnsi="Arial" w:cs="Arial"/>
          <w:szCs w:val="24"/>
        </w:rPr>
        <w:t>1</w:t>
      </w:r>
      <w:r w:rsidR="00BF1037">
        <w:rPr>
          <w:rFonts w:ascii="Arial" w:hAnsi="Arial" w:cs="Arial"/>
          <w:szCs w:val="24"/>
        </w:rPr>
        <w:t xml:space="preserve">: </w:t>
      </w:r>
      <w:r w:rsidR="00F96524" w:rsidRPr="008B05E4">
        <w:rPr>
          <w:rFonts w:ascii="Arial" w:hAnsi="Arial" w:cs="Arial"/>
          <w:szCs w:val="24"/>
        </w:rPr>
        <w:t>Endowment Fund Analysis and Schedule</w:t>
      </w:r>
    </w:p>
    <w:p w14:paraId="5E546CD3" w14:textId="10D3AF58" w:rsidR="00FA1C7C" w:rsidRPr="00FA1C7C" w:rsidRDefault="00FA1C7C" w:rsidP="00B37DDA">
      <w:pPr>
        <w:pStyle w:val="BEIparaL4"/>
        <w:spacing w:line="240" w:lineRule="auto"/>
        <w:ind w:left="1350"/>
        <w:jc w:val="left"/>
        <w:rPr>
          <w:rFonts w:ascii="Arial" w:hAnsi="Arial" w:cs="Arial"/>
        </w:rPr>
      </w:pPr>
      <w:r w:rsidRPr="00FA1C7C">
        <w:rPr>
          <w:rFonts w:ascii="Arial" w:hAnsi="Arial" w:cs="Arial"/>
        </w:rPr>
        <w:t xml:space="preserve">This analysis and schedule shall consist of a table and/or spreadsheet that shows the projected annual capitalization rate, all the tasks (management, monitoring, reporting); task descriptions; labor (hours); cost per unit; cost, frequency, timing or scheduling of the tasks; the total annual funding necessary for each task; and any associated assumptions for each task required by </w:t>
      </w:r>
      <w:r>
        <w:rPr>
          <w:rFonts w:ascii="Arial" w:hAnsi="Arial" w:cs="Arial"/>
        </w:rPr>
        <w:t xml:space="preserve">the Long-term Management Plan. </w:t>
      </w:r>
      <w:r w:rsidRPr="00FA1C7C">
        <w:rPr>
          <w:rFonts w:ascii="Arial" w:hAnsi="Arial" w:cs="Arial"/>
        </w:rPr>
        <w:t>The total annual expenses should also include administration and contingency expenses.</w:t>
      </w:r>
      <w:r>
        <w:rPr>
          <w:rFonts w:ascii="Arial" w:hAnsi="Arial" w:cs="Arial"/>
        </w:rPr>
        <w:t xml:space="preserve"> </w:t>
      </w:r>
      <w:r w:rsidRPr="00FA1C7C">
        <w:rPr>
          <w:rFonts w:ascii="Arial" w:hAnsi="Arial" w:cs="Arial"/>
        </w:rPr>
        <w:t>The Endowment Fund Analysis and Schedule is developed assuming that each Construction Phase is constructed and managed by itself without the economies of scale or other cost reductions that may occur if all Construction Phases are implemented.</w:t>
      </w:r>
    </w:p>
    <w:p w14:paraId="67DFD469" w14:textId="72B43533" w:rsidR="00FA1C7C" w:rsidRPr="00FA1C7C" w:rsidRDefault="00FA1C7C" w:rsidP="002B5C95">
      <w:pPr>
        <w:autoSpaceDE w:val="0"/>
        <w:autoSpaceDN w:val="0"/>
        <w:spacing w:after="120" w:line="240" w:lineRule="auto"/>
        <w:ind w:left="1350"/>
        <w:jc w:val="left"/>
        <w:rPr>
          <w:rFonts w:ascii="Arial" w:hAnsi="Arial" w:cs="Arial"/>
        </w:rPr>
      </w:pPr>
      <w:r w:rsidRPr="00FA1C7C">
        <w:rPr>
          <w:rFonts w:ascii="Arial" w:hAnsi="Arial" w:cs="Arial"/>
        </w:rPr>
        <w:lastRenderedPageBreak/>
        <w:t>Cost est</w:t>
      </w:r>
      <w:r>
        <w:rPr>
          <w:rFonts w:ascii="Arial" w:hAnsi="Arial" w:cs="Arial"/>
        </w:rPr>
        <w:t xml:space="preserve">imates should be based on tasks </w:t>
      </w:r>
      <w:r w:rsidRPr="00FA1C7C">
        <w:rPr>
          <w:rFonts w:ascii="Arial" w:hAnsi="Arial" w:cs="Arial"/>
        </w:rPr>
        <w:t>implemented by a third-party in present day dollars or equipment prices in present day dollars.</w:t>
      </w:r>
    </w:p>
    <w:p w14:paraId="10E4A05B" w14:textId="30FE634E" w:rsidR="00FA1C7C" w:rsidRDefault="00FA1C7C" w:rsidP="007D16C4">
      <w:pPr>
        <w:autoSpaceDE w:val="0"/>
        <w:autoSpaceDN w:val="0"/>
        <w:spacing w:after="120" w:line="240" w:lineRule="auto"/>
        <w:ind w:left="1350"/>
        <w:jc w:val="left"/>
        <w:rPr>
          <w:rFonts w:ascii="Arial" w:hAnsi="Arial" w:cs="Arial"/>
        </w:rPr>
      </w:pPr>
      <w:r w:rsidRPr="00FA1C7C">
        <w:rPr>
          <w:rFonts w:ascii="Arial" w:hAnsi="Arial" w:cs="Arial"/>
        </w:rPr>
        <w:t>This Endowment Fund Analysis and Schedule in this Exhibit D-</w:t>
      </w:r>
      <w:r w:rsidR="00EE7278">
        <w:rPr>
          <w:rFonts w:ascii="Arial" w:hAnsi="Arial" w:cs="Arial"/>
        </w:rPr>
        <w:t>1</w:t>
      </w:r>
      <w:r w:rsidRPr="00FA1C7C">
        <w:rPr>
          <w:rFonts w:ascii="Arial" w:hAnsi="Arial" w:cs="Arial"/>
        </w:rPr>
        <w:t xml:space="preserve"> is specific to funding long-term management of the Bank Property</w:t>
      </w:r>
      <w:r>
        <w:rPr>
          <w:rFonts w:ascii="Arial" w:hAnsi="Arial" w:cs="Arial"/>
        </w:rPr>
        <w:t xml:space="preserve"> by the Property Owner. </w:t>
      </w:r>
      <w:r w:rsidRPr="00FA1C7C">
        <w:rPr>
          <w:rFonts w:ascii="Arial" w:hAnsi="Arial" w:cs="Arial"/>
        </w:rPr>
        <w:t xml:space="preserve">The endowment funding required by the Grantee to hold and monitor the Conservation Easement must be addressed by the Bank Sponsor in a separate and distinct Endowment </w:t>
      </w:r>
      <w:r w:rsidRPr="00FA1C7C">
        <w:rPr>
          <w:rFonts w:ascii="Arial" w:hAnsi="Arial" w:cs="Arial"/>
          <w:color w:val="000000"/>
        </w:rPr>
        <w:t>Agreement to be included as part of Exhibit E</w:t>
      </w:r>
      <w:r>
        <w:rPr>
          <w:rFonts w:ascii="Arial" w:hAnsi="Arial" w:cs="Arial"/>
          <w:color w:val="000000"/>
        </w:rPr>
        <w:t xml:space="preserve">. </w:t>
      </w:r>
      <w:r w:rsidRPr="00FA1C7C">
        <w:rPr>
          <w:rFonts w:ascii="Arial" w:hAnsi="Arial" w:cs="Arial"/>
        </w:rPr>
        <w:t>Such separate Endowment Agreement is not considered part of Exhibit D-</w:t>
      </w:r>
      <w:r w:rsidR="00EE7278">
        <w:rPr>
          <w:rFonts w:ascii="Arial" w:hAnsi="Arial" w:cs="Arial"/>
        </w:rPr>
        <w:t>1</w:t>
      </w:r>
      <w:r w:rsidRPr="00FA1C7C">
        <w:rPr>
          <w:rFonts w:ascii="Arial" w:hAnsi="Arial" w:cs="Arial"/>
        </w:rPr>
        <w:t>.</w:t>
      </w:r>
    </w:p>
    <w:p w14:paraId="15F6023E" w14:textId="404FED43" w:rsidR="00F96524" w:rsidRDefault="00000000" w:rsidP="00506989">
      <w:pPr>
        <w:pStyle w:val="IIICExhitempara"/>
        <w:tabs>
          <w:tab w:val="left" w:pos="2160"/>
        </w:tabs>
        <w:spacing w:line="240" w:lineRule="auto"/>
        <w:ind w:left="1350" w:hanging="630"/>
        <w:jc w:val="left"/>
        <w:rPr>
          <w:rFonts w:ascii="Arial" w:hAnsi="Arial" w:cs="Arial"/>
          <w:szCs w:val="24"/>
        </w:rPr>
      </w:pPr>
      <w:sdt>
        <w:sdtPr>
          <w:rPr>
            <w:rFonts w:ascii="Arial" w:hAnsi="Arial" w:cs="Arial"/>
            <w:szCs w:val="24"/>
          </w:rPr>
          <w:id w:val="-1562322614"/>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sidR="00191A19">
        <w:rPr>
          <w:rFonts w:ascii="Arial" w:hAnsi="Arial" w:cs="Arial"/>
          <w:szCs w:val="24"/>
        </w:rPr>
        <w:t xml:space="preserve">  </w:t>
      </w:r>
      <w:r w:rsidR="00F96524" w:rsidRPr="008B05E4">
        <w:rPr>
          <w:rFonts w:ascii="Arial" w:hAnsi="Arial" w:cs="Arial"/>
          <w:szCs w:val="24"/>
        </w:rPr>
        <w:t>D-</w:t>
      </w:r>
      <w:r w:rsidR="00383654">
        <w:rPr>
          <w:rFonts w:ascii="Arial" w:hAnsi="Arial" w:cs="Arial"/>
          <w:szCs w:val="24"/>
        </w:rPr>
        <w:t>2</w:t>
      </w:r>
      <w:r w:rsidR="00BF1037">
        <w:rPr>
          <w:rFonts w:ascii="Arial" w:hAnsi="Arial" w:cs="Arial"/>
          <w:szCs w:val="24"/>
        </w:rPr>
        <w:t>:</w:t>
      </w:r>
      <w:r w:rsidR="00A049C6">
        <w:rPr>
          <w:rFonts w:ascii="Arial" w:hAnsi="Arial" w:cs="Arial"/>
          <w:szCs w:val="24"/>
        </w:rPr>
        <w:t xml:space="preserve"> </w:t>
      </w:r>
      <w:bookmarkStart w:id="5" w:name="_Hlk61004560"/>
      <w:r w:rsidR="00FA1C7C">
        <w:rPr>
          <w:rFonts w:ascii="Arial" w:hAnsi="Arial" w:cs="Arial"/>
          <w:szCs w:val="24"/>
        </w:rPr>
        <w:t xml:space="preserve">Agreements, </w:t>
      </w:r>
      <w:r w:rsidR="00F96524" w:rsidRPr="008B05E4">
        <w:rPr>
          <w:rFonts w:ascii="Arial" w:hAnsi="Arial" w:cs="Arial"/>
          <w:szCs w:val="24"/>
        </w:rPr>
        <w:t xml:space="preserve">Instructions and Forms for Submission or Disbursement of </w:t>
      </w:r>
      <w:r w:rsidR="00FA1C7C">
        <w:rPr>
          <w:rFonts w:ascii="Arial" w:hAnsi="Arial" w:cs="Arial"/>
          <w:szCs w:val="24"/>
        </w:rPr>
        <w:t>Endowment Funds</w:t>
      </w:r>
      <w:r w:rsidR="00B96DB2">
        <w:rPr>
          <w:rFonts w:ascii="Arial" w:hAnsi="Arial" w:cs="Arial"/>
          <w:szCs w:val="24"/>
        </w:rPr>
        <w:t>:</w:t>
      </w:r>
    </w:p>
    <w:p w14:paraId="5CC5F40C" w14:textId="644438D7" w:rsidR="00FA1C7C" w:rsidRPr="00FA1C7C" w:rsidRDefault="00FA1C7C" w:rsidP="00E1581A">
      <w:pPr>
        <w:pStyle w:val="IIICExhitempara"/>
        <w:numPr>
          <w:ilvl w:val="0"/>
          <w:numId w:val="5"/>
        </w:numPr>
        <w:spacing w:line="240" w:lineRule="auto"/>
        <w:ind w:left="1980"/>
        <w:jc w:val="left"/>
        <w:rPr>
          <w:rFonts w:ascii="Arial" w:hAnsi="Arial" w:cs="Arial"/>
        </w:rPr>
      </w:pPr>
      <w:r w:rsidRPr="00FA1C7C">
        <w:rPr>
          <w:rFonts w:ascii="Arial" w:hAnsi="Arial" w:cs="Arial"/>
        </w:rPr>
        <w:t>Endowment Agreement</w:t>
      </w:r>
    </w:p>
    <w:p w14:paraId="313048DA" w14:textId="77777777" w:rsidR="00FA1C7C" w:rsidRPr="00354633" w:rsidRDefault="00FA1C7C" w:rsidP="00E1581A">
      <w:pPr>
        <w:pStyle w:val="IIICExhitempara"/>
        <w:numPr>
          <w:ilvl w:val="0"/>
          <w:numId w:val="5"/>
        </w:numPr>
        <w:spacing w:line="240" w:lineRule="auto"/>
        <w:ind w:left="1980"/>
        <w:jc w:val="left"/>
        <w:rPr>
          <w:rFonts w:ascii="Arial" w:hAnsi="Arial" w:cs="Arial"/>
        </w:rPr>
      </w:pPr>
      <w:r w:rsidRPr="00354633">
        <w:rPr>
          <w:rFonts w:ascii="Arial" w:hAnsi="Arial" w:cs="Arial"/>
        </w:rPr>
        <w:t>Deposit Document</w:t>
      </w:r>
    </w:p>
    <w:p w14:paraId="24679A87" w14:textId="77777777" w:rsidR="00FA1C7C" w:rsidRPr="00354633" w:rsidRDefault="00FA1C7C" w:rsidP="00E1581A">
      <w:pPr>
        <w:pStyle w:val="IIICExhitempara"/>
        <w:numPr>
          <w:ilvl w:val="0"/>
          <w:numId w:val="5"/>
        </w:numPr>
        <w:spacing w:line="240" w:lineRule="auto"/>
        <w:ind w:left="1980"/>
        <w:jc w:val="left"/>
        <w:rPr>
          <w:rFonts w:ascii="Arial" w:hAnsi="Arial" w:cs="Arial"/>
        </w:rPr>
      </w:pPr>
      <w:r w:rsidRPr="00354633">
        <w:rPr>
          <w:rFonts w:ascii="Arial" w:hAnsi="Arial" w:cs="Arial"/>
        </w:rPr>
        <w:t>Deposit Procedures</w:t>
      </w:r>
    </w:p>
    <w:p w14:paraId="5A8C05FC" w14:textId="77777777" w:rsidR="000772A5" w:rsidRPr="00354633" w:rsidRDefault="00FA1C7C" w:rsidP="00E1581A">
      <w:pPr>
        <w:pStyle w:val="IIICExhitempara"/>
        <w:numPr>
          <w:ilvl w:val="0"/>
          <w:numId w:val="5"/>
        </w:numPr>
        <w:spacing w:line="240" w:lineRule="auto"/>
        <w:ind w:left="1980"/>
        <w:jc w:val="left"/>
        <w:rPr>
          <w:rFonts w:ascii="Arial" w:hAnsi="Arial" w:cs="Arial"/>
        </w:rPr>
      </w:pPr>
      <w:r w:rsidRPr="00354633">
        <w:rPr>
          <w:rFonts w:ascii="Arial" w:hAnsi="Arial" w:cs="Arial"/>
        </w:rPr>
        <w:t>Annual Funding Report Templates</w:t>
      </w:r>
    </w:p>
    <w:bookmarkEnd w:id="5"/>
    <w:p w14:paraId="1017F86B" w14:textId="2CB176FA" w:rsidR="00F96524" w:rsidRDefault="00000000" w:rsidP="00506989">
      <w:pPr>
        <w:pStyle w:val="IIICExhitempara"/>
        <w:spacing w:before="120" w:line="240" w:lineRule="auto"/>
        <w:ind w:left="1350" w:hanging="630"/>
        <w:jc w:val="left"/>
        <w:rPr>
          <w:rFonts w:ascii="Arial" w:hAnsi="Arial" w:cs="Arial"/>
          <w:szCs w:val="24"/>
        </w:rPr>
      </w:pPr>
      <w:sdt>
        <w:sdtPr>
          <w:rPr>
            <w:rFonts w:ascii="Arial" w:hAnsi="Arial" w:cs="Arial"/>
            <w:szCs w:val="24"/>
          </w:rPr>
          <w:id w:val="-95720212"/>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sidR="00191A19">
        <w:rPr>
          <w:rFonts w:ascii="Arial" w:hAnsi="Arial" w:cs="Arial"/>
          <w:szCs w:val="24"/>
        </w:rPr>
        <w:t xml:space="preserve">  </w:t>
      </w:r>
      <w:r w:rsidR="00F96524" w:rsidRPr="008B05E4">
        <w:rPr>
          <w:rFonts w:ascii="Arial" w:hAnsi="Arial" w:cs="Arial"/>
          <w:szCs w:val="24"/>
        </w:rPr>
        <w:t>D-</w:t>
      </w:r>
      <w:r w:rsidR="00B96DB2">
        <w:rPr>
          <w:rFonts w:ascii="Arial" w:hAnsi="Arial" w:cs="Arial"/>
          <w:szCs w:val="24"/>
        </w:rPr>
        <w:t>3</w:t>
      </w:r>
      <w:r w:rsidR="00BF1037">
        <w:rPr>
          <w:rFonts w:ascii="Arial" w:hAnsi="Arial" w:cs="Arial"/>
          <w:szCs w:val="24"/>
        </w:rPr>
        <w:t>:</w:t>
      </w:r>
      <w:r w:rsidR="00A049C6">
        <w:rPr>
          <w:rFonts w:ascii="Arial" w:hAnsi="Arial" w:cs="Arial"/>
          <w:szCs w:val="24"/>
        </w:rPr>
        <w:t xml:space="preserve"> </w:t>
      </w:r>
      <w:r w:rsidR="00F96524" w:rsidRPr="008B05E4">
        <w:rPr>
          <w:rFonts w:ascii="Arial" w:hAnsi="Arial" w:cs="Arial"/>
          <w:szCs w:val="24"/>
        </w:rPr>
        <w:t>Long-Term Management Plan</w:t>
      </w:r>
    </w:p>
    <w:p w14:paraId="67BA722E" w14:textId="23F0331A" w:rsidR="00FA1C7C" w:rsidRPr="000D6A0E" w:rsidRDefault="00FA1C7C" w:rsidP="007D16C4">
      <w:pPr>
        <w:pStyle w:val="BEIparaL4"/>
        <w:spacing w:line="240" w:lineRule="auto"/>
        <w:ind w:left="1350"/>
        <w:jc w:val="left"/>
        <w:rPr>
          <w:rFonts w:ascii="Arial" w:hAnsi="Arial" w:cs="Arial"/>
        </w:rPr>
      </w:pPr>
      <w:r w:rsidRPr="000D6A0E">
        <w:rPr>
          <w:rFonts w:ascii="Arial" w:hAnsi="Arial" w:cs="Arial"/>
        </w:rPr>
        <w:t>The Long-term Management Plan identifies the perpetual management, monitoring</w:t>
      </w:r>
      <w:r>
        <w:rPr>
          <w:rFonts w:ascii="Arial" w:hAnsi="Arial" w:cs="Arial"/>
        </w:rPr>
        <w:t>,</w:t>
      </w:r>
      <w:r w:rsidR="00624B11">
        <w:rPr>
          <w:rFonts w:ascii="Arial" w:hAnsi="Arial" w:cs="Arial"/>
        </w:rPr>
        <w:t xml:space="preserve"> </w:t>
      </w:r>
      <w:r w:rsidRPr="000D6A0E">
        <w:rPr>
          <w:rFonts w:ascii="Arial" w:hAnsi="Arial" w:cs="Arial"/>
        </w:rPr>
        <w:t>and reporting activities to be conducted after the Interim Management Period</w:t>
      </w:r>
      <w:r w:rsidR="00D34E28">
        <w:rPr>
          <w:rFonts w:ascii="Arial" w:hAnsi="Arial" w:cs="Arial"/>
        </w:rPr>
        <w:t>.</w:t>
      </w:r>
      <w:r w:rsidR="00D34E28" w:rsidRPr="00D34E28">
        <w:rPr>
          <w:rFonts w:ascii="Arial" w:hAnsi="Arial" w:cs="Arial"/>
        </w:rPr>
        <w:t xml:space="preserve"> </w:t>
      </w:r>
      <w:r w:rsidR="00D34E28">
        <w:rPr>
          <w:rFonts w:ascii="Arial" w:hAnsi="Arial" w:cs="Arial"/>
        </w:rPr>
        <w:t xml:space="preserve">The most current PDT-approved template must be </w:t>
      </w:r>
      <w:r w:rsidR="0045302A">
        <w:rPr>
          <w:rFonts w:ascii="Arial" w:hAnsi="Arial" w:cs="Arial"/>
        </w:rPr>
        <w:t>used,</w:t>
      </w:r>
      <w:r w:rsidR="00D34E28">
        <w:rPr>
          <w:rFonts w:ascii="Arial" w:hAnsi="Arial" w:cs="Arial"/>
        </w:rPr>
        <w:t xml:space="preserve"> and any proposed modifications must be documented using tracked changes. All major changes from the template must be justified in writing.</w:t>
      </w:r>
    </w:p>
    <w:p w14:paraId="1CA61B6C" w14:textId="5FD627C4" w:rsidR="00482298" w:rsidRPr="00482298" w:rsidRDefault="00482298" w:rsidP="00E1581A">
      <w:pPr>
        <w:pStyle w:val="ListParagraph"/>
        <w:keepNext/>
        <w:widowControl/>
        <w:numPr>
          <w:ilvl w:val="0"/>
          <w:numId w:val="10"/>
        </w:numPr>
        <w:tabs>
          <w:tab w:val="left" w:pos="1980"/>
        </w:tabs>
        <w:autoSpaceDE w:val="0"/>
        <w:autoSpaceDN w:val="0"/>
        <w:spacing w:after="120" w:line="240" w:lineRule="auto"/>
        <w:ind w:left="1800"/>
        <w:jc w:val="left"/>
        <w:rPr>
          <w:rFonts w:ascii="Arial" w:hAnsi="Arial" w:cs="Arial"/>
        </w:rPr>
      </w:pPr>
      <w:r w:rsidRPr="00482298">
        <w:rPr>
          <w:rFonts w:ascii="Arial" w:hAnsi="Arial" w:cs="Arial"/>
        </w:rPr>
        <w:t>Purpose of Bank establishment and purpose of Long-term Management Plan</w:t>
      </w:r>
      <w:r w:rsidR="00455233">
        <w:rPr>
          <w:rFonts w:ascii="Arial" w:hAnsi="Arial" w:cs="Arial"/>
        </w:rPr>
        <w:t>.</w:t>
      </w:r>
    </w:p>
    <w:p w14:paraId="0466DAF7" w14:textId="305D9095" w:rsidR="00482298" w:rsidRPr="00482298" w:rsidRDefault="00482298" w:rsidP="00E1581A">
      <w:pPr>
        <w:widowControl/>
        <w:numPr>
          <w:ilvl w:val="0"/>
          <w:numId w:val="10"/>
        </w:numPr>
        <w:tabs>
          <w:tab w:val="left" w:pos="1800"/>
        </w:tabs>
        <w:autoSpaceDE w:val="0"/>
        <w:autoSpaceDN w:val="0"/>
        <w:spacing w:after="120" w:line="240" w:lineRule="auto"/>
        <w:ind w:left="1800"/>
        <w:jc w:val="left"/>
        <w:rPr>
          <w:rFonts w:ascii="Arial" w:hAnsi="Arial" w:cs="Arial"/>
        </w:rPr>
      </w:pPr>
      <w:r w:rsidRPr="00482298">
        <w:rPr>
          <w:rFonts w:ascii="Arial" w:hAnsi="Arial" w:cs="Arial"/>
        </w:rPr>
        <w:t>A description of the setting, location, history and types of land use activities, geology, soils, climate, hydrology, habitats present (once Bank meets Performance Standards) and species descriptions</w:t>
      </w:r>
      <w:r w:rsidR="00455233">
        <w:rPr>
          <w:rFonts w:ascii="Arial" w:hAnsi="Arial" w:cs="Arial"/>
        </w:rPr>
        <w:t>.</w:t>
      </w:r>
    </w:p>
    <w:p w14:paraId="65FEB390" w14:textId="2CD4E01D" w:rsidR="00482298" w:rsidRPr="00482298" w:rsidRDefault="00482298" w:rsidP="00E1581A">
      <w:pPr>
        <w:widowControl/>
        <w:numPr>
          <w:ilvl w:val="0"/>
          <w:numId w:val="10"/>
        </w:numPr>
        <w:tabs>
          <w:tab w:val="left" w:pos="1800"/>
        </w:tabs>
        <w:autoSpaceDE w:val="0"/>
        <w:autoSpaceDN w:val="0"/>
        <w:spacing w:after="120" w:line="240" w:lineRule="auto"/>
        <w:ind w:left="1800"/>
        <w:jc w:val="left"/>
        <w:rPr>
          <w:rFonts w:ascii="Arial" w:hAnsi="Arial" w:cs="Arial"/>
        </w:rPr>
      </w:pPr>
      <w:r w:rsidRPr="00482298">
        <w:rPr>
          <w:rFonts w:ascii="Arial" w:hAnsi="Arial" w:cs="Arial"/>
        </w:rPr>
        <w:t>Overall management, maintenance and monitoring goals</w:t>
      </w:r>
      <w:r w:rsidR="00E76AC7">
        <w:rPr>
          <w:rFonts w:ascii="Arial" w:hAnsi="Arial" w:cs="Arial"/>
        </w:rPr>
        <w:t>, objectives and</w:t>
      </w:r>
      <w:r w:rsidRPr="00482298">
        <w:rPr>
          <w:rFonts w:ascii="Arial" w:hAnsi="Arial" w:cs="Arial"/>
        </w:rPr>
        <w:t xml:space="preserve"> specific tasks</w:t>
      </w:r>
      <w:r w:rsidR="00E76AC7">
        <w:rPr>
          <w:rFonts w:ascii="Arial" w:hAnsi="Arial" w:cs="Arial"/>
        </w:rPr>
        <w:t>;</w:t>
      </w:r>
      <w:r w:rsidRPr="00482298">
        <w:rPr>
          <w:rFonts w:ascii="Arial" w:hAnsi="Arial" w:cs="Arial"/>
        </w:rPr>
        <w:t xml:space="preserve"> timing of implementation; and a discussion of any constraints which may affect </w:t>
      </w:r>
      <w:r w:rsidR="00455233" w:rsidRPr="00482298">
        <w:rPr>
          <w:rFonts w:ascii="Arial" w:hAnsi="Arial" w:cs="Arial"/>
        </w:rPr>
        <w:t>goals.</w:t>
      </w:r>
    </w:p>
    <w:p w14:paraId="6C82DD13" w14:textId="1E715FAF" w:rsidR="008D57B1" w:rsidRPr="00482298" w:rsidRDefault="00482298" w:rsidP="00E1581A">
      <w:pPr>
        <w:widowControl/>
        <w:numPr>
          <w:ilvl w:val="0"/>
          <w:numId w:val="10"/>
        </w:numPr>
        <w:tabs>
          <w:tab w:val="left" w:pos="1800"/>
        </w:tabs>
        <w:autoSpaceDE w:val="0"/>
        <w:autoSpaceDN w:val="0"/>
        <w:spacing w:after="120" w:line="240" w:lineRule="auto"/>
        <w:ind w:left="1620" w:hanging="180"/>
        <w:jc w:val="left"/>
        <w:rPr>
          <w:rFonts w:ascii="Arial" w:hAnsi="Arial" w:cs="Arial"/>
        </w:rPr>
      </w:pPr>
      <w:r w:rsidRPr="00482298">
        <w:rPr>
          <w:rFonts w:ascii="Arial" w:hAnsi="Arial" w:cs="Arial"/>
        </w:rPr>
        <w:t>The Endowment Fund Analysis and Schedule (</w:t>
      </w:r>
      <w:r w:rsidRPr="00482298">
        <w:rPr>
          <w:rFonts w:ascii="Arial" w:hAnsi="Arial" w:cs="Arial"/>
          <w:b/>
        </w:rPr>
        <w:t>Exhibit D-</w:t>
      </w:r>
      <w:r w:rsidR="00B96DB2">
        <w:rPr>
          <w:rFonts w:ascii="Arial" w:hAnsi="Arial" w:cs="Arial"/>
          <w:b/>
        </w:rPr>
        <w:t>1</w:t>
      </w:r>
      <w:r w:rsidR="0045302A" w:rsidRPr="00482298">
        <w:rPr>
          <w:rFonts w:ascii="Arial" w:hAnsi="Arial" w:cs="Arial"/>
        </w:rPr>
        <w:t>).</w:t>
      </w:r>
    </w:p>
    <w:p w14:paraId="7DC27F14" w14:textId="013AA033" w:rsidR="00482298" w:rsidRPr="00802272" w:rsidRDefault="00482298" w:rsidP="00E1581A">
      <w:pPr>
        <w:widowControl/>
        <w:numPr>
          <w:ilvl w:val="0"/>
          <w:numId w:val="10"/>
        </w:numPr>
        <w:tabs>
          <w:tab w:val="left" w:pos="1800"/>
        </w:tabs>
        <w:autoSpaceDE w:val="0"/>
        <w:autoSpaceDN w:val="0"/>
        <w:spacing w:after="120" w:line="240" w:lineRule="auto"/>
        <w:ind w:left="1800"/>
        <w:jc w:val="left"/>
        <w:rPr>
          <w:rFonts w:ascii="Arial" w:hAnsi="Arial" w:cs="Arial"/>
        </w:rPr>
      </w:pPr>
      <w:r w:rsidRPr="00E76AC7">
        <w:rPr>
          <w:rFonts w:ascii="Arial" w:hAnsi="Arial" w:cs="Arial"/>
        </w:rPr>
        <w:t xml:space="preserve">Discussion of Adaptive Management actions for reasonably </w:t>
      </w:r>
      <w:r w:rsidRPr="00802272">
        <w:rPr>
          <w:rFonts w:ascii="Arial" w:hAnsi="Arial" w:cs="Arial"/>
        </w:rPr>
        <w:t xml:space="preserve">foreseeable events and </w:t>
      </w:r>
      <w:r w:rsidR="007855DE" w:rsidRPr="00802272">
        <w:rPr>
          <w:rFonts w:ascii="Arial" w:hAnsi="Arial" w:cs="Arial"/>
        </w:rPr>
        <w:t xml:space="preserve">possible </w:t>
      </w:r>
      <w:r w:rsidRPr="00802272">
        <w:rPr>
          <w:rFonts w:ascii="Arial" w:hAnsi="Arial" w:cs="Arial"/>
        </w:rPr>
        <w:t>thresholds for evaluating and implementing Adaptive Management</w:t>
      </w:r>
      <w:r w:rsidR="00E76AC7" w:rsidRPr="00802272">
        <w:rPr>
          <w:rFonts w:ascii="Arial" w:hAnsi="Arial" w:cs="Arial"/>
        </w:rPr>
        <w:t xml:space="preserve"> (e.g., response to impacts caused by unauthorized access to the site or wildfire)</w:t>
      </w:r>
      <w:r w:rsidR="00455233">
        <w:rPr>
          <w:rFonts w:ascii="Arial" w:hAnsi="Arial" w:cs="Arial"/>
        </w:rPr>
        <w:t>.</w:t>
      </w:r>
    </w:p>
    <w:p w14:paraId="62D74EA7" w14:textId="17ED35EA" w:rsidR="00482298" w:rsidRPr="00802272" w:rsidRDefault="00482298" w:rsidP="00E1581A">
      <w:pPr>
        <w:widowControl/>
        <w:numPr>
          <w:ilvl w:val="0"/>
          <w:numId w:val="10"/>
        </w:numPr>
        <w:tabs>
          <w:tab w:val="left" w:pos="1800"/>
        </w:tabs>
        <w:autoSpaceDE w:val="0"/>
        <w:autoSpaceDN w:val="0"/>
        <w:spacing w:after="120" w:line="240" w:lineRule="auto"/>
        <w:ind w:left="1620" w:hanging="180"/>
        <w:jc w:val="left"/>
        <w:rPr>
          <w:rFonts w:ascii="Arial" w:hAnsi="Arial" w:cs="Arial"/>
        </w:rPr>
      </w:pPr>
      <w:r w:rsidRPr="00802272">
        <w:rPr>
          <w:rFonts w:ascii="Arial" w:hAnsi="Arial" w:cs="Arial"/>
        </w:rPr>
        <w:t>Monitoring and Reporting requirements and schedule</w:t>
      </w:r>
      <w:r w:rsidR="00455233">
        <w:rPr>
          <w:rFonts w:ascii="Arial" w:hAnsi="Arial" w:cs="Arial"/>
        </w:rPr>
        <w:t>.</w:t>
      </w:r>
    </w:p>
    <w:p w14:paraId="3B1B5D85" w14:textId="50E52F6E" w:rsidR="007B3BAA" w:rsidRPr="00802272" w:rsidRDefault="003D18B5" w:rsidP="00E1581A">
      <w:pPr>
        <w:widowControl/>
        <w:numPr>
          <w:ilvl w:val="0"/>
          <w:numId w:val="10"/>
        </w:numPr>
        <w:tabs>
          <w:tab w:val="left" w:pos="1800"/>
        </w:tabs>
        <w:autoSpaceDE w:val="0"/>
        <w:autoSpaceDN w:val="0"/>
        <w:spacing w:after="120" w:line="240" w:lineRule="auto"/>
        <w:ind w:left="1800"/>
        <w:jc w:val="left"/>
        <w:rPr>
          <w:rFonts w:ascii="Arial" w:hAnsi="Arial" w:cs="Arial"/>
        </w:rPr>
      </w:pPr>
      <w:r>
        <w:rPr>
          <w:rFonts w:ascii="Arial" w:hAnsi="Arial" w:cs="Arial"/>
        </w:rPr>
        <w:t>Description of how access is provided to the Bank Property. When access is through private property, Exhibit E needs to demonstrate l</w:t>
      </w:r>
      <w:r w:rsidR="6D98DAF9" w:rsidRPr="00802272">
        <w:rPr>
          <w:rFonts w:ascii="Arial" w:hAnsi="Arial" w:cs="Arial"/>
        </w:rPr>
        <w:t>egal deeded</w:t>
      </w:r>
      <w:r w:rsidR="00482298" w:rsidRPr="00802272">
        <w:rPr>
          <w:rFonts w:ascii="Arial" w:hAnsi="Arial" w:cs="Arial"/>
        </w:rPr>
        <w:t xml:space="preserve"> access </w:t>
      </w:r>
      <w:r w:rsidR="33AC3566" w:rsidRPr="00802272">
        <w:rPr>
          <w:rFonts w:ascii="Arial" w:hAnsi="Arial" w:cs="Arial"/>
        </w:rPr>
        <w:t>(recorded on title)</w:t>
      </w:r>
      <w:r w:rsidR="00482298" w:rsidRPr="00802272">
        <w:rPr>
          <w:rFonts w:ascii="Arial" w:hAnsi="Arial" w:cs="Arial"/>
        </w:rPr>
        <w:t xml:space="preserve"> to the Bank Property</w:t>
      </w:r>
      <w:r>
        <w:rPr>
          <w:rFonts w:ascii="Arial" w:hAnsi="Arial" w:cs="Arial"/>
        </w:rPr>
        <w:t>.</w:t>
      </w:r>
    </w:p>
    <w:p w14:paraId="4BCD4AC5" w14:textId="1C4DD358" w:rsidR="00482298" w:rsidRPr="008359FC" w:rsidRDefault="007B3BAA" w:rsidP="00E1581A">
      <w:pPr>
        <w:widowControl/>
        <w:numPr>
          <w:ilvl w:val="0"/>
          <w:numId w:val="10"/>
        </w:numPr>
        <w:tabs>
          <w:tab w:val="left" w:pos="1800"/>
        </w:tabs>
        <w:autoSpaceDE w:val="0"/>
        <w:autoSpaceDN w:val="0"/>
        <w:spacing w:after="120" w:line="240" w:lineRule="auto"/>
        <w:ind w:left="1800"/>
        <w:jc w:val="left"/>
        <w:rPr>
          <w:rFonts w:ascii="Arial" w:hAnsi="Arial" w:cs="Arial"/>
        </w:rPr>
      </w:pPr>
      <w:r w:rsidRPr="00802272">
        <w:rPr>
          <w:rFonts w:ascii="Arial" w:hAnsi="Arial" w:cs="Arial"/>
        </w:rPr>
        <w:lastRenderedPageBreak/>
        <w:t>P</w:t>
      </w:r>
      <w:r w:rsidR="00482298" w:rsidRPr="00802272">
        <w:rPr>
          <w:rFonts w:ascii="Arial" w:hAnsi="Arial" w:cs="Arial"/>
        </w:rPr>
        <w:t>rohibited uses of the Bank</w:t>
      </w:r>
      <w:r w:rsidR="008359FC">
        <w:rPr>
          <w:rFonts w:ascii="Arial" w:hAnsi="Arial" w:cs="Arial"/>
        </w:rPr>
        <w:t xml:space="preserve"> </w:t>
      </w:r>
      <w:r w:rsidR="00482298" w:rsidRPr="008359FC">
        <w:rPr>
          <w:rFonts w:ascii="Arial" w:hAnsi="Arial" w:cs="Arial"/>
        </w:rPr>
        <w:t>Property as provided in the [</w:t>
      </w:r>
      <w:r w:rsidR="00482298" w:rsidRPr="008359FC">
        <w:rPr>
          <w:rFonts w:ascii="Arial" w:hAnsi="Arial" w:cs="Arial"/>
          <w:b/>
          <w:bCs/>
        </w:rPr>
        <w:t>Choose one</w:t>
      </w:r>
      <w:r w:rsidR="00482298" w:rsidRPr="008359FC">
        <w:rPr>
          <w:rFonts w:ascii="Arial" w:hAnsi="Arial" w:cs="Arial"/>
        </w:rPr>
        <w:t xml:space="preserve">: Conservation Easement </w:t>
      </w:r>
      <w:r w:rsidR="00482298" w:rsidRPr="008359FC">
        <w:rPr>
          <w:rFonts w:ascii="Arial" w:hAnsi="Arial" w:cs="Arial"/>
          <w:b/>
          <w:bCs/>
        </w:rPr>
        <w:t>or</w:t>
      </w:r>
      <w:r w:rsidR="00482298" w:rsidRPr="008359FC">
        <w:rPr>
          <w:rFonts w:ascii="Arial" w:hAnsi="Arial" w:cs="Arial"/>
        </w:rPr>
        <w:t xml:space="preserve"> Grant Deed]; and</w:t>
      </w:r>
      <w:r w:rsidR="0045302A">
        <w:rPr>
          <w:rFonts w:ascii="Arial" w:hAnsi="Arial" w:cs="Arial"/>
        </w:rPr>
        <w:t>,</w:t>
      </w:r>
    </w:p>
    <w:p w14:paraId="0D7A63CF" w14:textId="77777777" w:rsidR="00482298" w:rsidRPr="00482298" w:rsidRDefault="00482298" w:rsidP="00E1581A">
      <w:pPr>
        <w:widowControl/>
        <w:numPr>
          <w:ilvl w:val="0"/>
          <w:numId w:val="10"/>
        </w:numPr>
        <w:tabs>
          <w:tab w:val="left" w:pos="1800"/>
        </w:tabs>
        <w:autoSpaceDE w:val="0"/>
        <w:autoSpaceDN w:val="0"/>
        <w:spacing w:after="120" w:line="240" w:lineRule="auto"/>
        <w:ind w:left="1800" w:hanging="450"/>
        <w:jc w:val="left"/>
        <w:rPr>
          <w:rFonts w:ascii="Arial" w:hAnsi="Arial" w:cs="Arial"/>
        </w:rPr>
      </w:pPr>
      <w:r w:rsidRPr="00482298">
        <w:rPr>
          <w:rFonts w:ascii="Arial" w:hAnsi="Arial" w:cs="Arial"/>
        </w:rPr>
        <w:t>Procedures for amendments and notices.</w:t>
      </w:r>
    </w:p>
    <w:p w14:paraId="17D8C174" w14:textId="24780E7E" w:rsidR="00482298" w:rsidRPr="008D57B1" w:rsidRDefault="00482298" w:rsidP="00E1581A">
      <w:pPr>
        <w:widowControl/>
        <w:numPr>
          <w:ilvl w:val="0"/>
          <w:numId w:val="10"/>
        </w:numPr>
        <w:tabs>
          <w:tab w:val="left" w:pos="1800"/>
        </w:tabs>
        <w:autoSpaceDE w:val="0"/>
        <w:autoSpaceDN w:val="0"/>
        <w:spacing w:after="120" w:line="240" w:lineRule="auto"/>
        <w:ind w:left="1800" w:hanging="450"/>
        <w:jc w:val="left"/>
        <w:rPr>
          <w:rFonts w:ascii="Arial" w:hAnsi="Arial" w:cs="Arial"/>
        </w:rPr>
      </w:pPr>
      <w:r w:rsidRPr="008D57B1">
        <w:rPr>
          <w:rFonts w:ascii="Arial" w:hAnsi="Arial" w:cs="Arial"/>
          <w:spacing w:val="-3"/>
        </w:rPr>
        <w:t>Include a reference to the Historic Properties Treatment Plan (</w:t>
      </w:r>
      <w:r w:rsidRPr="008D57B1">
        <w:rPr>
          <w:rFonts w:ascii="Arial" w:hAnsi="Arial" w:cs="Arial"/>
          <w:b/>
          <w:spacing w:val="-3"/>
        </w:rPr>
        <w:t>Exhibit J-3</w:t>
      </w:r>
      <w:r w:rsidRPr="008D57B1">
        <w:rPr>
          <w:rFonts w:ascii="Arial" w:hAnsi="Arial" w:cs="Arial"/>
          <w:spacing w:val="-3"/>
        </w:rPr>
        <w:t>),</w:t>
      </w:r>
      <w:r w:rsidRPr="008D57B1">
        <w:rPr>
          <w:rFonts w:ascii="Arial" w:hAnsi="Arial" w:cs="Arial"/>
        </w:rPr>
        <w:t xml:space="preserve"> if applicable.</w:t>
      </w:r>
    </w:p>
    <w:p w14:paraId="16B51C7D" w14:textId="30BE99FB" w:rsidR="00F96524" w:rsidRPr="008B05E4" w:rsidRDefault="00000000" w:rsidP="00506989">
      <w:pPr>
        <w:pStyle w:val="IIICExhnumbering"/>
        <w:numPr>
          <w:ilvl w:val="0"/>
          <w:numId w:val="0"/>
        </w:numPr>
        <w:tabs>
          <w:tab w:val="left" w:pos="720"/>
        </w:tabs>
        <w:spacing w:before="120" w:line="240" w:lineRule="auto"/>
        <w:ind w:left="540" w:hanging="360"/>
        <w:jc w:val="left"/>
        <w:rPr>
          <w:rFonts w:ascii="Arial" w:hAnsi="Arial" w:cs="Arial"/>
        </w:rPr>
      </w:pPr>
      <w:sdt>
        <w:sdtPr>
          <w:rPr>
            <w:rFonts w:ascii="Arial" w:hAnsi="Arial" w:cs="Arial"/>
          </w:rPr>
          <w:id w:val="927770325"/>
          <w14:checkbox>
            <w14:checked w14:val="0"/>
            <w14:checkedState w14:val="2612" w14:font="MS Gothic"/>
            <w14:uncheckedState w14:val="2610" w14:font="MS Gothic"/>
          </w14:checkbox>
        </w:sdtPr>
        <w:sdtContent>
          <w:r w:rsidR="00A2042E">
            <w:rPr>
              <w:rFonts w:ascii="MS Gothic" w:eastAsia="MS Gothic" w:hAnsi="MS Gothic" w:cs="Arial" w:hint="eastAsia"/>
            </w:rPr>
            <w:t>☐</w:t>
          </w:r>
        </w:sdtContent>
      </w:sdt>
      <w:r w:rsidR="00F96524" w:rsidRPr="008B05E4">
        <w:rPr>
          <w:rFonts w:ascii="Arial" w:hAnsi="Arial" w:cs="Arial"/>
        </w:rPr>
        <w:tab/>
      </w:r>
      <w:r w:rsidR="00F96524" w:rsidRPr="003D2A79">
        <w:rPr>
          <w:rFonts w:ascii="Arial" w:hAnsi="Arial" w:cs="Arial"/>
          <w:b/>
        </w:rPr>
        <w:t>Exhibit E</w:t>
      </w:r>
      <w:r w:rsidR="00F96524" w:rsidRPr="008B05E4">
        <w:rPr>
          <w:rFonts w:ascii="Arial" w:hAnsi="Arial" w:cs="Arial"/>
        </w:rPr>
        <w:t xml:space="preserve"> - Real Estate Records and Assurances</w:t>
      </w:r>
    </w:p>
    <w:p w14:paraId="52DD530A" w14:textId="19C97AAE" w:rsidR="0082101A" w:rsidRDefault="0097168B" w:rsidP="0082101A">
      <w:pPr>
        <w:pStyle w:val="IIICExhitempara"/>
        <w:spacing w:before="120" w:line="240" w:lineRule="auto"/>
        <w:ind w:left="1440"/>
        <w:jc w:val="left"/>
        <w:rPr>
          <w:rFonts w:ascii="Arial" w:hAnsi="Arial" w:cs="Arial"/>
          <w:szCs w:val="24"/>
        </w:rPr>
      </w:pPr>
      <w:r>
        <w:rPr>
          <w:rFonts w:ascii="Arial" w:hAnsi="Arial" w:cs="Arial"/>
          <w:szCs w:val="24"/>
        </w:rPr>
        <w:t xml:space="preserve"> </w:t>
      </w:r>
      <w:sdt>
        <w:sdtPr>
          <w:rPr>
            <w:rFonts w:ascii="Arial" w:hAnsi="Arial" w:cs="Arial"/>
            <w:szCs w:val="24"/>
          </w:rPr>
          <w:id w:val="1626269053"/>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Pr>
          <w:rFonts w:ascii="Arial" w:hAnsi="Arial" w:cs="Arial"/>
          <w:szCs w:val="24"/>
        </w:rPr>
        <w:t xml:space="preserve">  </w:t>
      </w:r>
      <w:r w:rsidR="00F96524" w:rsidRPr="008B05E4">
        <w:rPr>
          <w:rFonts w:ascii="Arial" w:hAnsi="Arial" w:cs="Arial"/>
          <w:szCs w:val="24"/>
        </w:rPr>
        <w:t>E-1</w:t>
      </w:r>
      <w:r w:rsidR="00BF1037">
        <w:rPr>
          <w:rFonts w:ascii="Arial" w:hAnsi="Arial" w:cs="Arial"/>
          <w:szCs w:val="24"/>
        </w:rPr>
        <w:t>:</w:t>
      </w:r>
      <w:r w:rsidR="00191A19">
        <w:rPr>
          <w:rFonts w:ascii="Arial" w:hAnsi="Arial" w:cs="Arial"/>
          <w:szCs w:val="24"/>
        </w:rPr>
        <w:t xml:space="preserve"> </w:t>
      </w:r>
      <w:r w:rsidR="0082101A" w:rsidRPr="008B05E4">
        <w:rPr>
          <w:rFonts w:ascii="Arial" w:hAnsi="Arial" w:cs="Arial"/>
          <w:szCs w:val="24"/>
        </w:rPr>
        <w:t>Property Assessment and Warranty</w:t>
      </w:r>
    </w:p>
    <w:p w14:paraId="25FB57D1" w14:textId="52230060" w:rsidR="00750832" w:rsidRDefault="00000000" w:rsidP="00506989">
      <w:pPr>
        <w:pStyle w:val="IIICExhitempara"/>
        <w:spacing w:before="120" w:line="240" w:lineRule="auto"/>
        <w:ind w:left="1710" w:hanging="360"/>
        <w:jc w:val="left"/>
        <w:rPr>
          <w:rFonts w:ascii="Arial" w:hAnsi="Arial" w:cs="Arial"/>
        </w:rPr>
      </w:pPr>
      <w:sdt>
        <w:sdtPr>
          <w:rPr>
            <w:rFonts w:ascii="Arial" w:hAnsi="Arial" w:cs="Arial"/>
          </w:rPr>
          <w:id w:val="-366597451"/>
          <w14:checkbox>
            <w14:checked w14:val="0"/>
            <w14:checkedState w14:val="2612" w14:font="MS Gothic"/>
            <w14:uncheckedState w14:val="2610" w14:font="MS Gothic"/>
          </w14:checkbox>
        </w:sdtPr>
        <w:sdtContent>
          <w:r w:rsidR="009D6C1B">
            <w:rPr>
              <w:rFonts w:ascii="MS Gothic" w:eastAsia="MS Gothic" w:hAnsi="MS Gothic" w:cs="Arial" w:hint="eastAsia"/>
            </w:rPr>
            <w:t>☐</w:t>
          </w:r>
        </w:sdtContent>
      </w:sdt>
      <w:r w:rsidR="00A2042E">
        <w:rPr>
          <w:rFonts w:ascii="Arial" w:hAnsi="Arial" w:cs="Arial"/>
        </w:rPr>
        <w:t xml:space="preserve">  </w:t>
      </w:r>
      <w:r w:rsidR="0082101A" w:rsidRPr="00F00776">
        <w:rPr>
          <w:rFonts w:ascii="Arial" w:hAnsi="Arial" w:cs="Arial"/>
        </w:rPr>
        <w:t>Property Assessment and Warranty prepared in accordance with the approved template</w:t>
      </w:r>
      <w:r w:rsidR="00680D7F">
        <w:rPr>
          <w:rFonts w:ascii="Arial" w:hAnsi="Arial" w:cs="Arial"/>
        </w:rPr>
        <w:t>.</w:t>
      </w:r>
    </w:p>
    <w:p w14:paraId="2C7AF014" w14:textId="035977A4" w:rsidR="00B96DB2" w:rsidRPr="00802272" w:rsidRDefault="00000000" w:rsidP="00506989">
      <w:pPr>
        <w:pStyle w:val="IIICExhitempara"/>
        <w:spacing w:before="120" w:line="240" w:lineRule="auto"/>
        <w:ind w:left="1710" w:hanging="360"/>
        <w:jc w:val="left"/>
        <w:rPr>
          <w:rFonts w:ascii="Arial" w:hAnsi="Arial" w:cs="Arial"/>
        </w:rPr>
      </w:pPr>
      <w:sdt>
        <w:sdtPr>
          <w:rPr>
            <w:rFonts w:ascii="Arial" w:hAnsi="Arial" w:cs="Arial"/>
          </w:rPr>
          <w:id w:val="-1092005571"/>
          <w14:checkbox>
            <w14:checked w14:val="0"/>
            <w14:checkedState w14:val="2612" w14:font="MS Gothic"/>
            <w14:uncheckedState w14:val="2610" w14:font="MS Gothic"/>
          </w14:checkbox>
        </w:sdtPr>
        <w:sdtContent>
          <w:r w:rsidR="00A2042E">
            <w:rPr>
              <w:rFonts w:ascii="MS Gothic" w:eastAsia="MS Gothic" w:hAnsi="MS Gothic" w:cs="Arial" w:hint="eastAsia"/>
            </w:rPr>
            <w:t>☐</w:t>
          </w:r>
        </w:sdtContent>
      </w:sdt>
      <w:r w:rsidR="00B96DB2" w:rsidRPr="00B96DB2">
        <w:rPr>
          <w:rFonts w:ascii="Arial" w:hAnsi="Arial" w:cs="Arial"/>
        </w:rPr>
        <w:t xml:space="preserve">  Preliminary Title Report (</w:t>
      </w:r>
      <w:r w:rsidR="00C11CB4">
        <w:rPr>
          <w:rFonts w:ascii="Arial" w:hAnsi="Arial" w:cs="Arial"/>
        </w:rPr>
        <w:t xml:space="preserve">PTR) </w:t>
      </w:r>
      <w:r w:rsidR="00B96DB2" w:rsidRPr="00B96DB2">
        <w:rPr>
          <w:rFonts w:ascii="Arial" w:hAnsi="Arial" w:cs="Arial"/>
        </w:rPr>
        <w:t>(current) for the Bank Property</w:t>
      </w:r>
      <w:r w:rsidR="006F53DC">
        <w:rPr>
          <w:rFonts w:ascii="Arial" w:hAnsi="Arial" w:cs="Arial"/>
        </w:rPr>
        <w:t xml:space="preserve"> including hyperlinks </w:t>
      </w:r>
      <w:r w:rsidR="008B05AB">
        <w:rPr>
          <w:rFonts w:ascii="Arial" w:hAnsi="Arial" w:cs="Arial"/>
        </w:rPr>
        <w:t>of all recorded documents</w:t>
      </w:r>
      <w:r w:rsidR="000C5219">
        <w:rPr>
          <w:rFonts w:ascii="Arial" w:hAnsi="Arial" w:cs="Arial"/>
        </w:rPr>
        <w:t xml:space="preserve"> </w:t>
      </w:r>
      <w:r w:rsidR="00396A52">
        <w:rPr>
          <w:rFonts w:ascii="Arial" w:hAnsi="Arial" w:cs="Arial"/>
        </w:rPr>
        <w:t>identified in the PTR</w:t>
      </w:r>
      <w:r w:rsidR="003712AA">
        <w:rPr>
          <w:rFonts w:ascii="Arial" w:hAnsi="Arial" w:cs="Arial"/>
        </w:rPr>
        <w:t xml:space="preserve"> which includes </w:t>
      </w:r>
      <w:r w:rsidR="00332632">
        <w:rPr>
          <w:rFonts w:ascii="Arial" w:hAnsi="Arial" w:cs="Arial"/>
        </w:rPr>
        <w:t>any referenced recorded documents in the legal description(s)</w:t>
      </w:r>
      <w:r w:rsidR="005D4876">
        <w:rPr>
          <w:rFonts w:ascii="Arial" w:hAnsi="Arial" w:cs="Arial"/>
        </w:rPr>
        <w:t xml:space="preserve">, </w:t>
      </w:r>
      <w:r w:rsidR="78634355" w:rsidRPr="3E3CA687">
        <w:rPr>
          <w:rFonts w:ascii="Arial" w:hAnsi="Arial" w:cs="Arial"/>
        </w:rPr>
        <w:t xml:space="preserve">any </w:t>
      </w:r>
      <w:r w:rsidR="00BB636E">
        <w:rPr>
          <w:rFonts w:ascii="Arial" w:hAnsi="Arial" w:cs="Arial"/>
        </w:rPr>
        <w:t xml:space="preserve">referenced </w:t>
      </w:r>
      <w:r w:rsidR="78634355" w:rsidRPr="3E3CA687">
        <w:rPr>
          <w:rFonts w:ascii="Arial" w:hAnsi="Arial" w:cs="Arial"/>
        </w:rPr>
        <w:t xml:space="preserve">recorded documents in the deed, </w:t>
      </w:r>
      <w:r w:rsidR="005D4876" w:rsidRPr="3E3CA687">
        <w:rPr>
          <w:rFonts w:ascii="Arial" w:hAnsi="Arial" w:cs="Arial"/>
        </w:rPr>
        <w:t xml:space="preserve">and </w:t>
      </w:r>
      <w:r w:rsidR="005D4876">
        <w:rPr>
          <w:rFonts w:ascii="Arial" w:hAnsi="Arial" w:cs="Arial"/>
        </w:rPr>
        <w:t>all</w:t>
      </w:r>
      <w:r w:rsidR="00332632">
        <w:rPr>
          <w:rFonts w:ascii="Arial" w:hAnsi="Arial" w:cs="Arial"/>
        </w:rPr>
        <w:t xml:space="preserve"> </w:t>
      </w:r>
      <w:r w:rsidR="009F1E90">
        <w:rPr>
          <w:rFonts w:ascii="Arial" w:hAnsi="Arial" w:cs="Arial"/>
        </w:rPr>
        <w:t xml:space="preserve">referenced documents </w:t>
      </w:r>
      <w:r w:rsidR="1D9117BE" w:rsidRPr="3E3CA687">
        <w:rPr>
          <w:rFonts w:ascii="Arial" w:hAnsi="Arial" w:cs="Arial"/>
        </w:rPr>
        <w:t>embedded</w:t>
      </w:r>
      <w:r w:rsidR="00415F35" w:rsidRPr="3E3CA687">
        <w:rPr>
          <w:rFonts w:ascii="Arial" w:hAnsi="Arial" w:cs="Arial"/>
        </w:rPr>
        <w:t xml:space="preserve"> </w:t>
      </w:r>
      <w:r w:rsidR="009F1E90" w:rsidRPr="3E3CA687">
        <w:rPr>
          <w:rFonts w:ascii="Arial" w:hAnsi="Arial" w:cs="Arial"/>
        </w:rPr>
        <w:t>in the exception</w:t>
      </w:r>
      <w:r w:rsidR="0478C6BC" w:rsidRPr="3E3CA687">
        <w:rPr>
          <w:rFonts w:ascii="Arial" w:hAnsi="Arial" w:cs="Arial"/>
        </w:rPr>
        <w:t xml:space="preserve"> documents</w:t>
      </w:r>
      <w:r w:rsidR="009F1E90" w:rsidRPr="3E3CA687">
        <w:rPr>
          <w:rFonts w:ascii="Arial" w:hAnsi="Arial" w:cs="Arial"/>
        </w:rPr>
        <w:t>.</w:t>
      </w:r>
      <w:r w:rsidR="00DF5388">
        <w:rPr>
          <w:rFonts w:ascii="Arial" w:hAnsi="Arial" w:cs="Arial"/>
        </w:rPr>
        <w:t xml:space="preserve"> </w:t>
      </w:r>
      <w:r w:rsidR="00CE5F67">
        <w:rPr>
          <w:rFonts w:ascii="Arial" w:hAnsi="Arial" w:cs="Arial"/>
        </w:rPr>
        <w:t xml:space="preserve">Provide </w:t>
      </w:r>
      <w:r w:rsidR="4A8F713E" w:rsidRPr="3E3CA687">
        <w:rPr>
          <w:rFonts w:ascii="Arial" w:hAnsi="Arial" w:cs="Arial"/>
        </w:rPr>
        <w:t>a legible copy of</w:t>
      </w:r>
      <w:r w:rsidR="00CE5F67" w:rsidRPr="3E3CA687">
        <w:rPr>
          <w:rFonts w:ascii="Arial" w:hAnsi="Arial" w:cs="Arial"/>
        </w:rPr>
        <w:t xml:space="preserve"> </w:t>
      </w:r>
      <w:r w:rsidR="00CE5F67">
        <w:rPr>
          <w:rFonts w:ascii="Arial" w:hAnsi="Arial" w:cs="Arial"/>
        </w:rPr>
        <w:t>e</w:t>
      </w:r>
      <w:r w:rsidR="00DF5388">
        <w:rPr>
          <w:rFonts w:ascii="Arial" w:hAnsi="Arial" w:cs="Arial"/>
        </w:rPr>
        <w:t xml:space="preserve">ach reference document </w:t>
      </w:r>
      <w:r w:rsidR="00AB3DD3">
        <w:rPr>
          <w:rFonts w:ascii="Arial" w:hAnsi="Arial" w:cs="Arial"/>
        </w:rPr>
        <w:t>as</w:t>
      </w:r>
      <w:r w:rsidR="00DF5388">
        <w:rPr>
          <w:rFonts w:ascii="Arial" w:hAnsi="Arial" w:cs="Arial"/>
        </w:rPr>
        <w:t xml:space="preserve"> a</w:t>
      </w:r>
      <w:r w:rsidR="00E66BF3">
        <w:rPr>
          <w:rFonts w:ascii="Arial" w:hAnsi="Arial" w:cs="Arial"/>
        </w:rPr>
        <w:t xml:space="preserve">n individual </w:t>
      </w:r>
      <w:r w:rsidR="00CE5F67">
        <w:rPr>
          <w:rFonts w:ascii="Arial" w:hAnsi="Arial" w:cs="Arial"/>
        </w:rPr>
        <w:t>document</w:t>
      </w:r>
      <w:r w:rsidR="00E66BF3">
        <w:rPr>
          <w:rFonts w:ascii="Arial" w:hAnsi="Arial" w:cs="Arial"/>
        </w:rPr>
        <w:t xml:space="preserve"> </w:t>
      </w:r>
      <w:r w:rsidR="3520AD60" w:rsidRPr="3E3CA687">
        <w:rPr>
          <w:rFonts w:ascii="Arial" w:hAnsi="Arial" w:cs="Arial"/>
        </w:rPr>
        <w:t>in pdf format and labeled according to Instrument number o</w:t>
      </w:r>
      <w:r w:rsidR="00BB636E">
        <w:rPr>
          <w:rFonts w:ascii="Arial" w:hAnsi="Arial" w:cs="Arial"/>
        </w:rPr>
        <w:t>r</w:t>
      </w:r>
      <w:r w:rsidR="3520AD60" w:rsidRPr="3E3CA687">
        <w:rPr>
          <w:rFonts w:ascii="Arial" w:hAnsi="Arial" w:cs="Arial"/>
        </w:rPr>
        <w:t xml:space="preserve"> Book and Page </w:t>
      </w:r>
      <w:r w:rsidR="3520AD60" w:rsidRPr="00802272">
        <w:rPr>
          <w:rFonts w:ascii="Arial" w:hAnsi="Arial" w:cs="Arial"/>
        </w:rPr>
        <w:t>number</w:t>
      </w:r>
      <w:r w:rsidR="00DF5388" w:rsidRPr="00802272">
        <w:rPr>
          <w:rFonts w:ascii="Arial" w:hAnsi="Arial" w:cs="Arial"/>
        </w:rPr>
        <w:t>.</w:t>
      </w:r>
    </w:p>
    <w:p w14:paraId="3ADE3F8F" w14:textId="66E7EBCC" w:rsidR="00B96DB2" w:rsidRPr="00802272" w:rsidRDefault="00000000" w:rsidP="00E36C80">
      <w:pPr>
        <w:pStyle w:val="IIICExhitempara"/>
        <w:ind w:left="1710" w:hanging="360"/>
        <w:rPr>
          <w:rFonts w:ascii="Arial" w:hAnsi="Arial" w:cs="Arial"/>
        </w:rPr>
      </w:pPr>
      <w:sdt>
        <w:sdtPr>
          <w:rPr>
            <w:rFonts w:ascii="Arial" w:hAnsi="Arial" w:cs="Arial"/>
          </w:rPr>
          <w:id w:val="-2103165682"/>
          <w14:checkbox>
            <w14:checked w14:val="0"/>
            <w14:checkedState w14:val="2612" w14:font="MS Gothic"/>
            <w14:uncheckedState w14:val="2610" w14:font="MS Gothic"/>
          </w14:checkbox>
        </w:sdtPr>
        <w:sdtContent>
          <w:r w:rsidR="007E3B5A">
            <w:rPr>
              <w:rFonts w:ascii="MS Gothic" w:eastAsia="MS Gothic" w:hAnsi="MS Gothic" w:cs="Arial" w:hint="eastAsia"/>
            </w:rPr>
            <w:t>☐</w:t>
          </w:r>
        </w:sdtContent>
      </w:sdt>
      <w:r w:rsidR="00E36C80">
        <w:rPr>
          <w:rFonts w:ascii="Arial" w:hAnsi="Arial" w:cs="Arial"/>
        </w:rPr>
        <w:t xml:space="preserve">  </w:t>
      </w:r>
      <w:r w:rsidR="00B96DB2" w:rsidRPr="00802272">
        <w:rPr>
          <w:rFonts w:ascii="Arial" w:hAnsi="Arial" w:cs="Arial"/>
        </w:rPr>
        <w:t>Encumbrance Documents</w:t>
      </w:r>
    </w:p>
    <w:p w14:paraId="04CE5B63" w14:textId="5D429989" w:rsidR="00B96DB2" w:rsidRPr="00802272" w:rsidRDefault="00000000" w:rsidP="00B96DB2">
      <w:pPr>
        <w:pStyle w:val="IIICExhitempara"/>
        <w:ind w:hanging="1890"/>
        <w:rPr>
          <w:rFonts w:ascii="Arial" w:hAnsi="Arial" w:cs="Arial"/>
        </w:rPr>
      </w:pPr>
      <w:sdt>
        <w:sdtPr>
          <w:rPr>
            <w:rFonts w:ascii="Arial" w:hAnsi="Arial" w:cs="Arial"/>
          </w:rPr>
          <w:id w:val="-385181875"/>
          <w14:checkbox>
            <w14:checked w14:val="0"/>
            <w14:checkedState w14:val="2612" w14:font="MS Gothic"/>
            <w14:uncheckedState w14:val="2610" w14:font="MS Gothic"/>
          </w14:checkbox>
        </w:sdtPr>
        <w:sdtContent>
          <w:r w:rsidR="00A2042E" w:rsidRPr="00802272">
            <w:rPr>
              <w:rFonts w:ascii="MS Gothic" w:eastAsia="MS Gothic" w:hAnsi="MS Gothic" w:cs="Arial" w:hint="eastAsia"/>
            </w:rPr>
            <w:t>☐</w:t>
          </w:r>
        </w:sdtContent>
      </w:sdt>
      <w:r w:rsidR="00E36C80">
        <w:rPr>
          <w:rFonts w:ascii="Arial" w:hAnsi="Arial" w:cs="Arial"/>
        </w:rPr>
        <w:t xml:space="preserve">  </w:t>
      </w:r>
      <w:r w:rsidR="00B96DB2" w:rsidRPr="00802272">
        <w:rPr>
          <w:rFonts w:ascii="Arial" w:hAnsi="Arial" w:cs="Arial"/>
        </w:rPr>
        <w:t>Summary and Explanation of Encumbrances</w:t>
      </w:r>
    </w:p>
    <w:p w14:paraId="7B94A22E" w14:textId="5F0909CA" w:rsidR="00B96DB2" w:rsidRPr="00802272" w:rsidRDefault="00000000" w:rsidP="00B96DB2">
      <w:pPr>
        <w:pStyle w:val="IIICExhitempara"/>
        <w:ind w:hanging="1890"/>
        <w:rPr>
          <w:rFonts w:ascii="Arial" w:hAnsi="Arial" w:cs="Arial"/>
        </w:rPr>
      </w:pPr>
      <w:sdt>
        <w:sdtPr>
          <w:rPr>
            <w:rFonts w:ascii="Arial" w:hAnsi="Arial" w:cs="Arial"/>
          </w:rPr>
          <w:id w:val="1465080203"/>
          <w14:checkbox>
            <w14:checked w14:val="0"/>
            <w14:checkedState w14:val="2612" w14:font="MS Gothic"/>
            <w14:uncheckedState w14:val="2610" w14:font="MS Gothic"/>
          </w14:checkbox>
        </w:sdtPr>
        <w:sdtContent>
          <w:r w:rsidR="00634DD2" w:rsidRPr="00802272">
            <w:rPr>
              <w:rFonts w:ascii="MS Gothic" w:eastAsia="MS Gothic" w:hAnsi="MS Gothic" w:cs="Arial" w:hint="eastAsia"/>
            </w:rPr>
            <w:t>☐</w:t>
          </w:r>
        </w:sdtContent>
      </w:sdt>
      <w:r w:rsidR="00E36C80">
        <w:rPr>
          <w:rFonts w:ascii="Arial" w:hAnsi="Arial" w:cs="Arial"/>
        </w:rPr>
        <w:t xml:space="preserve">  </w:t>
      </w:r>
      <w:r w:rsidR="00B96DB2" w:rsidRPr="00802272">
        <w:rPr>
          <w:rFonts w:ascii="Arial" w:hAnsi="Arial" w:cs="Arial"/>
        </w:rPr>
        <w:t>Maps listed in Property Assessment and Warranty template</w:t>
      </w:r>
    </w:p>
    <w:p w14:paraId="2F2FB480" w14:textId="78C96F3C" w:rsidR="00F00776" w:rsidRPr="00802272" w:rsidRDefault="00000000" w:rsidP="00354633">
      <w:pPr>
        <w:pStyle w:val="IIICExhitempara"/>
        <w:ind w:hanging="1890"/>
        <w:rPr>
          <w:rFonts w:ascii="Arial" w:hAnsi="Arial" w:cs="Arial"/>
        </w:rPr>
      </w:pPr>
      <w:sdt>
        <w:sdtPr>
          <w:rPr>
            <w:rFonts w:ascii="Arial" w:hAnsi="Arial" w:cs="Arial"/>
          </w:rPr>
          <w:id w:val="2058357396"/>
          <w14:checkbox>
            <w14:checked w14:val="0"/>
            <w14:checkedState w14:val="2612" w14:font="MS Gothic"/>
            <w14:uncheckedState w14:val="2610" w14:font="MS Gothic"/>
          </w14:checkbox>
        </w:sdtPr>
        <w:sdtContent>
          <w:r w:rsidR="00634DD2" w:rsidRPr="00802272">
            <w:rPr>
              <w:rFonts w:ascii="MS Gothic" w:eastAsia="MS Gothic" w:hAnsi="MS Gothic" w:cs="Arial" w:hint="eastAsia"/>
            </w:rPr>
            <w:t>☐</w:t>
          </w:r>
        </w:sdtContent>
      </w:sdt>
      <w:r w:rsidR="00E36C80">
        <w:rPr>
          <w:rFonts w:ascii="Arial" w:hAnsi="Arial" w:cs="Arial"/>
        </w:rPr>
        <w:t xml:space="preserve">  </w:t>
      </w:r>
      <w:r w:rsidR="00B96DB2" w:rsidRPr="00802272">
        <w:rPr>
          <w:rFonts w:ascii="Arial" w:hAnsi="Arial" w:cs="Arial"/>
        </w:rPr>
        <w:t>Draft Subordination Agreement</w:t>
      </w:r>
    </w:p>
    <w:p w14:paraId="749D0AA5" w14:textId="41B81D82" w:rsidR="00482298" w:rsidRDefault="0097168B">
      <w:pPr>
        <w:pStyle w:val="IIICExhitempara"/>
        <w:spacing w:before="120" w:line="240" w:lineRule="auto"/>
        <w:ind w:left="1440"/>
        <w:jc w:val="left"/>
        <w:rPr>
          <w:rFonts w:ascii="Arial" w:hAnsi="Arial" w:cs="Arial"/>
          <w:szCs w:val="24"/>
        </w:rPr>
      </w:pPr>
      <w:r>
        <w:rPr>
          <w:rFonts w:ascii="Arial" w:hAnsi="Arial" w:cs="Arial"/>
          <w:szCs w:val="24"/>
        </w:rPr>
        <w:t xml:space="preserve"> </w:t>
      </w:r>
      <w:sdt>
        <w:sdtPr>
          <w:rPr>
            <w:rFonts w:ascii="Arial" w:hAnsi="Arial" w:cs="Arial"/>
            <w:szCs w:val="24"/>
          </w:rPr>
          <w:id w:val="281699643"/>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Pr>
          <w:rFonts w:ascii="Arial" w:hAnsi="Arial" w:cs="Arial"/>
          <w:szCs w:val="24"/>
        </w:rPr>
        <w:t xml:space="preserve">  </w:t>
      </w:r>
      <w:r w:rsidR="00F96524" w:rsidRPr="008B05E4">
        <w:rPr>
          <w:rFonts w:ascii="Arial" w:hAnsi="Arial" w:cs="Arial"/>
          <w:szCs w:val="24"/>
        </w:rPr>
        <w:t>E-</w:t>
      </w:r>
      <w:r w:rsidR="00EE6264">
        <w:rPr>
          <w:rFonts w:ascii="Arial" w:hAnsi="Arial" w:cs="Arial"/>
          <w:szCs w:val="24"/>
        </w:rPr>
        <w:t>2</w:t>
      </w:r>
      <w:r w:rsidR="00BF1037">
        <w:rPr>
          <w:rFonts w:ascii="Arial" w:hAnsi="Arial" w:cs="Arial"/>
          <w:szCs w:val="24"/>
        </w:rPr>
        <w:t>:</w:t>
      </w:r>
      <w:r w:rsidR="0082101A">
        <w:rPr>
          <w:rFonts w:ascii="Arial" w:hAnsi="Arial" w:cs="Arial"/>
          <w:szCs w:val="24"/>
        </w:rPr>
        <w:t xml:space="preserve"> </w:t>
      </w:r>
      <w:r w:rsidR="00482298">
        <w:rPr>
          <w:rFonts w:ascii="Arial" w:hAnsi="Arial" w:cs="Arial"/>
          <w:szCs w:val="24"/>
        </w:rPr>
        <w:t>Real Estate Instrument</w:t>
      </w:r>
    </w:p>
    <w:p w14:paraId="2E138957" w14:textId="75D0152E" w:rsidR="000B6295" w:rsidRPr="000B6295" w:rsidRDefault="00482298" w:rsidP="00455233">
      <w:pPr>
        <w:pStyle w:val="IIICExhitempara"/>
        <w:tabs>
          <w:tab w:val="left" w:pos="1710"/>
        </w:tabs>
        <w:spacing w:before="120" w:line="240" w:lineRule="auto"/>
        <w:ind w:left="1620" w:firstLine="0"/>
        <w:jc w:val="left"/>
        <w:rPr>
          <w:rFonts w:ascii="Arial" w:hAnsi="Arial" w:cs="Arial"/>
        </w:rPr>
      </w:pPr>
      <w:r w:rsidRPr="3E3CA687">
        <w:rPr>
          <w:rFonts w:ascii="Arial" w:hAnsi="Arial" w:cs="Arial"/>
        </w:rPr>
        <w:t>The form of the Conservation Easement using the approved template</w:t>
      </w:r>
      <w:r w:rsidR="00EE7278" w:rsidRPr="3E3CA687">
        <w:rPr>
          <w:rFonts w:ascii="Arial" w:hAnsi="Arial" w:cs="Arial"/>
        </w:rPr>
        <w:t>, including all exhibits to the Conservation Easement</w:t>
      </w:r>
      <w:r w:rsidRPr="3E3CA687">
        <w:rPr>
          <w:rFonts w:ascii="Arial" w:hAnsi="Arial" w:cs="Arial"/>
        </w:rPr>
        <w:t xml:space="preserve"> </w:t>
      </w:r>
      <w:r w:rsidR="00BF638A" w:rsidRPr="3E3CA687">
        <w:rPr>
          <w:rFonts w:ascii="Arial" w:hAnsi="Arial" w:cs="Arial"/>
        </w:rPr>
        <w:t>[</w:t>
      </w:r>
      <w:r w:rsidRPr="3E3CA687">
        <w:rPr>
          <w:rFonts w:ascii="Arial" w:hAnsi="Arial" w:cs="Arial"/>
        </w:rPr>
        <w:t>or, if fee title to the State, substitute: The form of the Grant Deed</w:t>
      </w:r>
      <w:r w:rsidR="00CF51BD" w:rsidRPr="3E3CA687">
        <w:rPr>
          <w:rFonts w:ascii="Arial" w:hAnsi="Arial" w:cs="Arial"/>
        </w:rPr>
        <w:t>, including all exhibits to the Grant Deed</w:t>
      </w:r>
      <w:r w:rsidRPr="3E3CA687">
        <w:rPr>
          <w:rFonts w:ascii="Arial" w:hAnsi="Arial" w:cs="Arial"/>
        </w:rPr>
        <w:t>]</w:t>
      </w:r>
      <w:r w:rsidR="00BF638A" w:rsidRPr="3E3CA687">
        <w:rPr>
          <w:rFonts w:ascii="Arial" w:hAnsi="Arial" w:cs="Arial"/>
        </w:rPr>
        <w:t>.</w:t>
      </w:r>
      <w:r w:rsidR="00CF51BD" w:rsidRPr="3E3CA687">
        <w:rPr>
          <w:rFonts w:ascii="Arial" w:hAnsi="Arial" w:cs="Arial"/>
        </w:rPr>
        <w:t xml:space="preserve"> Any proposed modifications to the Conservation Easement template must be documented using tracked changes. All major changes from the template must be justified in writing.</w:t>
      </w:r>
    </w:p>
    <w:p w14:paraId="763A0627" w14:textId="4E562EBA" w:rsidR="005426D9" w:rsidRDefault="000B6295" w:rsidP="00506989">
      <w:pPr>
        <w:pStyle w:val="IIICExhitempara"/>
        <w:spacing w:before="120" w:line="240" w:lineRule="auto"/>
        <w:ind w:left="1710" w:hanging="900"/>
        <w:jc w:val="left"/>
        <w:rPr>
          <w:rFonts w:ascii="Arial" w:hAnsi="Arial" w:cs="Arial"/>
          <w:szCs w:val="24"/>
        </w:rPr>
      </w:pPr>
      <w:proofErr w:type="gramStart"/>
      <w:r w:rsidRPr="000B6295">
        <w:rPr>
          <w:rFonts w:ascii="Segoe UI Symbol" w:hAnsi="Segoe UI Symbol" w:cs="Segoe UI Symbol"/>
          <w:szCs w:val="24"/>
        </w:rPr>
        <w:t>☐</w:t>
      </w:r>
      <w:r w:rsidR="00860447">
        <w:rPr>
          <w:rFonts w:ascii="Segoe UI Symbol" w:hAnsi="Segoe UI Symbol" w:cs="Segoe UI Symbol"/>
          <w:szCs w:val="24"/>
        </w:rPr>
        <w:t xml:space="preserve"> </w:t>
      </w:r>
      <w:r w:rsidRPr="000B6295">
        <w:rPr>
          <w:rFonts w:ascii="Arial" w:hAnsi="Arial" w:cs="Arial"/>
          <w:szCs w:val="24"/>
        </w:rPr>
        <w:t xml:space="preserve"> E</w:t>
      </w:r>
      <w:proofErr w:type="gramEnd"/>
      <w:r w:rsidRPr="000B6295">
        <w:rPr>
          <w:rFonts w:ascii="Arial" w:hAnsi="Arial" w:cs="Arial"/>
          <w:szCs w:val="24"/>
        </w:rPr>
        <w:t>-</w:t>
      </w:r>
      <w:r w:rsidR="005426D9">
        <w:rPr>
          <w:rFonts w:ascii="Arial" w:hAnsi="Arial" w:cs="Arial"/>
          <w:szCs w:val="24"/>
        </w:rPr>
        <w:t>3</w:t>
      </w:r>
      <w:r w:rsidR="00A13F04">
        <w:rPr>
          <w:rFonts w:ascii="Arial" w:hAnsi="Arial" w:cs="Arial"/>
          <w:szCs w:val="24"/>
        </w:rPr>
        <w:t xml:space="preserve">: </w:t>
      </w:r>
      <w:r w:rsidR="005426D9">
        <w:rPr>
          <w:rFonts w:ascii="Arial" w:hAnsi="Arial" w:cs="Arial"/>
          <w:szCs w:val="24"/>
        </w:rPr>
        <w:t xml:space="preserve">Conservation Easement </w:t>
      </w:r>
      <w:r w:rsidR="00B759EF">
        <w:rPr>
          <w:rFonts w:ascii="Arial" w:hAnsi="Arial" w:cs="Arial"/>
          <w:szCs w:val="24"/>
        </w:rPr>
        <w:t xml:space="preserve">Funding </w:t>
      </w:r>
      <w:r w:rsidR="005426D9" w:rsidRPr="008B05E4">
        <w:rPr>
          <w:rFonts w:ascii="Arial" w:hAnsi="Arial" w:cs="Arial"/>
          <w:szCs w:val="24"/>
        </w:rPr>
        <w:t>A</w:t>
      </w:r>
      <w:r w:rsidR="005426D9">
        <w:rPr>
          <w:rFonts w:ascii="Arial" w:hAnsi="Arial" w:cs="Arial"/>
          <w:szCs w:val="24"/>
        </w:rPr>
        <w:t>greement (if applicable)</w:t>
      </w:r>
    </w:p>
    <w:p w14:paraId="2B0AF6A3" w14:textId="05BC91F7" w:rsidR="005426D9" w:rsidRPr="001771C6" w:rsidRDefault="005426D9" w:rsidP="00455233">
      <w:pPr>
        <w:pStyle w:val="IIICExhitempara"/>
        <w:spacing w:before="120" w:line="240" w:lineRule="auto"/>
        <w:ind w:left="1620"/>
        <w:jc w:val="left"/>
        <w:rPr>
          <w:rFonts w:ascii="Arial" w:hAnsi="Arial" w:cs="Arial"/>
          <w:szCs w:val="24"/>
        </w:rPr>
      </w:pPr>
      <w:r>
        <w:rPr>
          <w:rFonts w:ascii="Arial" w:hAnsi="Arial" w:cs="Arial"/>
          <w:szCs w:val="24"/>
        </w:rPr>
        <w:tab/>
      </w:r>
      <w:r w:rsidRPr="00AC04CA">
        <w:rPr>
          <w:rFonts w:ascii="Arial" w:hAnsi="Arial" w:cs="Arial"/>
        </w:rPr>
        <w:t xml:space="preserve">The </w:t>
      </w:r>
      <w:r>
        <w:rPr>
          <w:rFonts w:ascii="Arial" w:hAnsi="Arial" w:cs="Arial"/>
        </w:rPr>
        <w:t xml:space="preserve">conservation easement </w:t>
      </w:r>
      <w:r w:rsidRPr="00AC04CA">
        <w:rPr>
          <w:rFonts w:ascii="Arial" w:hAnsi="Arial" w:cs="Arial"/>
        </w:rPr>
        <w:t xml:space="preserve">funding </w:t>
      </w:r>
      <w:r>
        <w:rPr>
          <w:rFonts w:ascii="Arial" w:hAnsi="Arial" w:cs="Arial"/>
        </w:rPr>
        <w:t xml:space="preserve">agreement </w:t>
      </w:r>
      <w:r w:rsidRPr="00AC04CA">
        <w:rPr>
          <w:rFonts w:ascii="Arial" w:hAnsi="Arial" w:cs="Arial"/>
        </w:rPr>
        <w:t>required by the Grantee to hold and monitor the Conservation Easement</w:t>
      </w:r>
      <w:r>
        <w:rPr>
          <w:rFonts w:ascii="Arial" w:hAnsi="Arial" w:cs="Arial"/>
        </w:rPr>
        <w:t>.</w:t>
      </w:r>
    </w:p>
    <w:p w14:paraId="3E88AAB1" w14:textId="5B4B8104" w:rsidR="000B6295" w:rsidRPr="000B6295" w:rsidRDefault="000B6295" w:rsidP="00E36C80">
      <w:pPr>
        <w:pStyle w:val="IIICExhitempara"/>
        <w:spacing w:before="120" w:line="240" w:lineRule="auto"/>
        <w:ind w:left="1440" w:hanging="630"/>
        <w:jc w:val="left"/>
        <w:rPr>
          <w:rFonts w:ascii="Arial" w:hAnsi="Arial" w:cs="Arial"/>
          <w:szCs w:val="24"/>
        </w:rPr>
      </w:pPr>
      <w:proofErr w:type="gramStart"/>
      <w:r w:rsidRPr="000B6295">
        <w:rPr>
          <w:rFonts w:ascii="Segoe UI Symbol" w:hAnsi="Segoe UI Symbol" w:cs="Segoe UI Symbol"/>
          <w:szCs w:val="24"/>
        </w:rPr>
        <w:t>☐</w:t>
      </w:r>
      <w:r w:rsidRPr="000B6295">
        <w:rPr>
          <w:rFonts w:ascii="Arial" w:hAnsi="Arial" w:cs="Arial"/>
          <w:szCs w:val="24"/>
        </w:rPr>
        <w:t xml:space="preserve"> </w:t>
      </w:r>
      <w:r w:rsidR="00860447">
        <w:rPr>
          <w:rFonts w:ascii="Arial" w:hAnsi="Arial" w:cs="Arial"/>
          <w:szCs w:val="24"/>
        </w:rPr>
        <w:t xml:space="preserve"> </w:t>
      </w:r>
      <w:r w:rsidRPr="000B6295">
        <w:rPr>
          <w:rFonts w:ascii="Arial" w:hAnsi="Arial" w:cs="Arial"/>
          <w:szCs w:val="24"/>
        </w:rPr>
        <w:t>E</w:t>
      </w:r>
      <w:proofErr w:type="gramEnd"/>
      <w:r w:rsidRPr="000B6295">
        <w:rPr>
          <w:rFonts w:ascii="Arial" w:hAnsi="Arial" w:cs="Arial"/>
          <w:szCs w:val="24"/>
        </w:rPr>
        <w:t>-</w:t>
      </w:r>
      <w:r w:rsidR="005426D9">
        <w:rPr>
          <w:rFonts w:ascii="Arial" w:hAnsi="Arial" w:cs="Arial"/>
          <w:szCs w:val="24"/>
        </w:rPr>
        <w:t>4</w:t>
      </w:r>
      <w:r w:rsidR="00A13F04">
        <w:rPr>
          <w:rFonts w:ascii="Arial" w:hAnsi="Arial" w:cs="Arial"/>
          <w:szCs w:val="24"/>
        </w:rPr>
        <w:t>:</w:t>
      </w:r>
      <w:r w:rsidRPr="000B6295">
        <w:rPr>
          <w:rFonts w:ascii="Arial" w:hAnsi="Arial" w:cs="Arial"/>
          <w:szCs w:val="24"/>
        </w:rPr>
        <w:t xml:space="preserve"> Mineral Remoteness </w:t>
      </w:r>
      <w:r w:rsidR="00A125E7">
        <w:rPr>
          <w:rFonts w:ascii="Arial" w:hAnsi="Arial" w:cs="Arial"/>
          <w:szCs w:val="24"/>
        </w:rPr>
        <w:t>Opinion</w:t>
      </w:r>
      <w:r w:rsidR="00A125E7" w:rsidRPr="000B6295">
        <w:rPr>
          <w:rFonts w:ascii="Arial" w:hAnsi="Arial" w:cs="Arial"/>
          <w:szCs w:val="24"/>
        </w:rPr>
        <w:t xml:space="preserve"> </w:t>
      </w:r>
    </w:p>
    <w:p w14:paraId="5A54D137" w14:textId="5449104D" w:rsidR="0042679C" w:rsidRDefault="00000000" w:rsidP="008E49A9">
      <w:pPr>
        <w:tabs>
          <w:tab w:val="left" w:pos="1710"/>
          <w:tab w:val="left" w:pos="1800"/>
        </w:tabs>
        <w:spacing w:after="120" w:line="240" w:lineRule="auto"/>
        <w:ind w:left="1710" w:hanging="360"/>
        <w:jc w:val="left"/>
        <w:rPr>
          <w:rFonts w:ascii="Arial" w:hAnsi="Arial" w:cs="Arial"/>
        </w:rPr>
      </w:pPr>
      <w:sdt>
        <w:sdtPr>
          <w:rPr>
            <w:rFonts w:ascii="Arial" w:hAnsi="Arial" w:cs="Arial"/>
          </w:rPr>
          <w:id w:val="164757759"/>
          <w14:checkbox>
            <w14:checked w14:val="0"/>
            <w14:checkedState w14:val="2612" w14:font="MS Gothic"/>
            <w14:uncheckedState w14:val="2610" w14:font="MS Gothic"/>
          </w14:checkbox>
        </w:sdtPr>
        <w:sdtContent>
          <w:r w:rsidR="00BB636E">
            <w:rPr>
              <w:rFonts w:ascii="MS Gothic" w:eastAsia="MS Gothic" w:hAnsi="MS Gothic" w:cs="Arial" w:hint="eastAsia"/>
            </w:rPr>
            <w:t>☐</w:t>
          </w:r>
        </w:sdtContent>
      </w:sdt>
      <w:r w:rsidR="00BB636E" w:rsidRPr="21BBF375">
        <w:rPr>
          <w:rFonts w:ascii="Arial" w:hAnsi="Arial" w:cs="Arial"/>
        </w:rPr>
        <w:t xml:space="preserve"> </w:t>
      </w:r>
      <w:r w:rsidR="0042679C" w:rsidRPr="0042679C">
        <w:rPr>
          <w:rFonts w:ascii="Arial" w:hAnsi="Arial" w:cs="Arial"/>
        </w:rPr>
        <w:t xml:space="preserve">If the owner(s) of the surface estate is/are different than the owner(s) of the mineral estate, </w:t>
      </w:r>
      <w:r w:rsidR="00A06028">
        <w:rPr>
          <w:rFonts w:ascii="Arial" w:hAnsi="Arial" w:cs="Arial"/>
        </w:rPr>
        <w:t xml:space="preserve">identify how the risks to the </w:t>
      </w:r>
      <w:r w:rsidR="00E36C80">
        <w:rPr>
          <w:rFonts w:ascii="Arial" w:hAnsi="Arial" w:cs="Arial"/>
          <w:bCs/>
        </w:rPr>
        <w:t>B</w:t>
      </w:r>
      <w:r w:rsidR="00A06028">
        <w:rPr>
          <w:rFonts w:ascii="Arial" w:hAnsi="Arial" w:cs="Arial"/>
        </w:rPr>
        <w:t>ank will be addressed. Include the following:</w:t>
      </w:r>
    </w:p>
    <w:p w14:paraId="3875B9D5" w14:textId="1C49BFA0" w:rsidR="00A06028" w:rsidRDefault="00000000" w:rsidP="008E49A9">
      <w:pPr>
        <w:tabs>
          <w:tab w:val="left" w:pos="1710"/>
        </w:tabs>
        <w:spacing w:after="120" w:line="240" w:lineRule="auto"/>
        <w:ind w:left="1710" w:hanging="360"/>
        <w:jc w:val="left"/>
        <w:rPr>
          <w:rFonts w:ascii="Arial" w:eastAsia="MS Gothic" w:hAnsi="Arial" w:cs="Arial"/>
        </w:rPr>
      </w:pPr>
      <w:sdt>
        <w:sdtPr>
          <w:rPr>
            <w:rFonts w:ascii="Arial" w:hAnsi="Arial" w:cs="Arial"/>
          </w:rPr>
          <w:id w:val="139315704"/>
          <w14:checkbox>
            <w14:checked w14:val="0"/>
            <w14:checkedState w14:val="2612" w14:font="MS Gothic"/>
            <w14:uncheckedState w14:val="2610" w14:font="MS Gothic"/>
          </w14:checkbox>
        </w:sdtPr>
        <w:sdtContent>
          <w:r w:rsidR="00A06028">
            <w:rPr>
              <w:rFonts w:ascii="MS Gothic" w:eastAsia="MS Gothic" w:hAnsi="MS Gothic" w:cs="Arial" w:hint="eastAsia"/>
            </w:rPr>
            <w:t>☐</w:t>
          </w:r>
        </w:sdtContent>
      </w:sdt>
      <w:r w:rsidR="00A06028">
        <w:rPr>
          <w:rFonts w:ascii="Arial" w:hAnsi="Arial" w:cs="Arial"/>
        </w:rPr>
        <w:t xml:space="preserve"> Effects on the Bank</w:t>
      </w:r>
      <w:r w:rsidR="008E49A9">
        <w:rPr>
          <w:rFonts w:ascii="Arial" w:hAnsi="Arial" w:cs="Arial"/>
        </w:rPr>
        <w:t>:</w:t>
      </w:r>
      <w:r w:rsidR="00A06028">
        <w:rPr>
          <w:rFonts w:ascii="Arial" w:hAnsi="Arial" w:cs="Arial"/>
        </w:rPr>
        <w:t xml:space="preserve"> Identify the known mineral/oil/gas resources on the Bank Property and address how extraction of these resources could </w:t>
      </w:r>
      <w:r w:rsidR="00A06028">
        <w:rPr>
          <w:rFonts w:ascii="Arial" w:hAnsi="Arial" w:cs="Arial"/>
        </w:rPr>
        <w:lastRenderedPageBreak/>
        <w:t>affect the Bank and its conservation values.</w:t>
      </w:r>
    </w:p>
    <w:p w14:paraId="1766F6A0" w14:textId="6385D73B" w:rsidR="00A06028" w:rsidRDefault="00000000" w:rsidP="00E36C80">
      <w:pPr>
        <w:tabs>
          <w:tab w:val="left" w:pos="1710"/>
        </w:tabs>
        <w:spacing w:after="120" w:line="240" w:lineRule="auto"/>
        <w:ind w:left="1710" w:hanging="360"/>
        <w:jc w:val="left"/>
        <w:rPr>
          <w:rFonts w:ascii="Arial" w:hAnsi="Arial" w:cs="Arial"/>
        </w:rPr>
      </w:pPr>
      <w:sdt>
        <w:sdtPr>
          <w:rPr>
            <w:rFonts w:ascii="Arial" w:hAnsi="Arial" w:cs="Arial"/>
          </w:rPr>
          <w:id w:val="1218090906"/>
          <w14:checkbox>
            <w14:checked w14:val="0"/>
            <w14:checkedState w14:val="2612" w14:font="MS Gothic"/>
            <w14:uncheckedState w14:val="2610" w14:font="MS Gothic"/>
          </w14:checkbox>
        </w:sdtPr>
        <w:sdtContent>
          <w:r w:rsidR="00A06028">
            <w:rPr>
              <w:rFonts w:ascii="MS Gothic" w:eastAsia="MS Gothic" w:hAnsi="MS Gothic" w:cs="Arial" w:hint="eastAsia"/>
            </w:rPr>
            <w:t>☐</w:t>
          </w:r>
        </w:sdtContent>
      </w:sdt>
      <w:r w:rsidR="00A06028" w:rsidRPr="21BBF375">
        <w:rPr>
          <w:rFonts w:ascii="Arial" w:hAnsi="Arial" w:cs="Arial"/>
        </w:rPr>
        <w:t xml:space="preserve">  </w:t>
      </w:r>
      <w:r w:rsidR="00A06028">
        <w:rPr>
          <w:rFonts w:ascii="Arial" w:hAnsi="Arial" w:cs="Arial"/>
        </w:rPr>
        <w:t>Return mineral rights to the property owner</w:t>
      </w:r>
      <w:r w:rsidR="008E49A9">
        <w:rPr>
          <w:rFonts w:ascii="Arial" w:hAnsi="Arial" w:cs="Arial"/>
        </w:rPr>
        <w:t>:</w:t>
      </w:r>
      <w:r w:rsidR="00A06028">
        <w:rPr>
          <w:rFonts w:ascii="Arial" w:hAnsi="Arial" w:cs="Arial"/>
        </w:rPr>
        <w:t xml:space="preserve"> </w:t>
      </w:r>
      <w:r w:rsidR="00DD6E01">
        <w:rPr>
          <w:rFonts w:ascii="Arial" w:hAnsi="Arial" w:cs="Arial"/>
        </w:rPr>
        <w:t>Identify whether t</w:t>
      </w:r>
      <w:r w:rsidR="00A06028">
        <w:rPr>
          <w:rFonts w:ascii="Arial" w:hAnsi="Arial" w:cs="Arial"/>
        </w:rPr>
        <w:t xml:space="preserve">he Property Owner will retain the mineral rights prior to </w:t>
      </w:r>
      <w:r w:rsidR="00DD6E01">
        <w:rPr>
          <w:rFonts w:ascii="Arial" w:hAnsi="Arial" w:cs="Arial"/>
        </w:rPr>
        <w:t>signature of the Instrument.</w:t>
      </w:r>
    </w:p>
    <w:p w14:paraId="64100E39" w14:textId="5854F55F" w:rsidR="00A06028" w:rsidRPr="006B2E68" w:rsidRDefault="00000000" w:rsidP="00E36C80">
      <w:pPr>
        <w:spacing w:after="120" w:line="240" w:lineRule="auto"/>
        <w:ind w:left="1710" w:hanging="360"/>
        <w:jc w:val="left"/>
        <w:rPr>
          <w:rFonts w:ascii="Arial" w:hAnsi="Arial" w:cs="Arial"/>
          <w:highlight w:val="yellow"/>
        </w:rPr>
      </w:pPr>
      <w:sdt>
        <w:sdtPr>
          <w:rPr>
            <w:rFonts w:ascii="Arial" w:hAnsi="Arial" w:cs="Arial"/>
          </w:rPr>
          <w:id w:val="1257088973"/>
          <w14:checkbox>
            <w14:checked w14:val="0"/>
            <w14:checkedState w14:val="2612" w14:font="MS Gothic"/>
            <w14:uncheckedState w14:val="2610" w14:font="MS Gothic"/>
          </w14:checkbox>
        </w:sdtPr>
        <w:sdtContent>
          <w:r w:rsidR="00A06028">
            <w:rPr>
              <w:rFonts w:ascii="MS Gothic" w:eastAsia="MS Gothic" w:hAnsi="MS Gothic" w:cs="Arial" w:hint="eastAsia"/>
            </w:rPr>
            <w:t>☐</w:t>
          </w:r>
        </w:sdtContent>
      </w:sdt>
      <w:r w:rsidR="00A06028" w:rsidRPr="21BBF375">
        <w:rPr>
          <w:rFonts w:ascii="Arial" w:hAnsi="Arial" w:cs="Arial"/>
        </w:rPr>
        <w:t xml:space="preserve">  </w:t>
      </w:r>
      <w:r w:rsidR="00A06028">
        <w:rPr>
          <w:rFonts w:ascii="Arial" w:hAnsi="Arial" w:cs="Arial"/>
        </w:rPr>
        <w:t>Surface Use Agreement</w:t>
      </w:r>
      <w:r w:rsidR="008E49A9">
        <w:rPr>
          <w:rFonts w:ascii="Arial" w:hAnsi="Arial" w:cs="Arial"/>
        </w:rPr>
        <w:t>:</w:t>
      </w:r>
      <w:r w:rsidR="00A06028">
        <w:rPr>
          <w:rFonts w:ascii="Arial" w:hAnsi="Arial" w:cs="Arial"/>
        </w:rPr>
        <w:t xml:space="preserve"> </w:t>
      </w:r>
      <w:r w:rsidR="00DD6E01">
        <w:rPr>
          <w:rFonts w:ascii="Arial" w:hAnsi="Arial" w:cs="Arial"/>
        </w:rPr>
        <w:t>If a surface use agreement is required, include it as part of this exhibit.</w:t>
      </w:r>
    </w:p>
    <w:p w14:paraId="025DDA62" w14:textId="3B6AB874" w:rsidR="00AE6B3A" w:rsidRDefault="00000000" w:rsidP="00E36C80">
      <w:pPr>
        <w:spacing w:after="120" w:line="240" w:lineRule="auto"/>
        <w:ind w:left="1710" w:hanging="360"/>
        <w:jc w:val="left"/>
        <w:rPr>
          <w:rFonts w:ascii="Arial" w:hAnsi="Arial" w:cs="Arial"/>
        </w:rPr>
      </w:pPr>
      <w:sdt>
        <w:sdtPr>
          <w:rPr>
            <w:rFonts w:ascii="Arial" w:hAnsi="Arial" w:cs="Arial"/>
          </w:rPr>
          <w:id w:val="-767848463"/>
          <w14:checkbox>
            <w14:checked w14:val="0"/>
            <w14:checkedState w14:val="2612" w14:font="MS Gothic"/>
            <w14:uncheckedState w14:val="2610" w14:font="MS Gothic"/>
          </w14:checkbox>
        </w:sdtPr>
        <w:sdtContent>
          <w:r w:rsidR="00AE6B3A">
            <w:rPr>
              <w:rFonts w:ascii="MS Gothic" w:eastAsia="MS Gothic" w:hAnsi="MS Gothic" w:cs="Arial" w:hint="eastAsia"/>
            </w:rPr>
            <w:t>☐</w:t>
          </w:r>
        </w:sdtContent>
      </w:sdt>
      <w:r w:rsidR="00A06028" w:rsidRPr="21BBF375">
        <w:rPr>
          <w:rFonts w:ascii="Arial" w:hAnsi="Arial" w:cs="Arial"/>
        </w:rPr>
        <w:t xml:space="preserve">  </w:t>
      </w:r>
      <w:r w:rsidR="00A06028" w:rsidRPr="00DD6E01">
        <w:rPr>
          <w:rFonts w:ascii="Arial" w:hAnsi="Arial" w:cs="Arial"/>
        </w:rPr>
        <w:t>Mineral Remoteness Opinion</w:t>
      </w:r>
      <w:r w:rsidR="008E49A9">
        <w:rPr>
          <w:rFonts w:ascii="Arial" w:hAnsi="Arial" w:cs="Arial"/>
        </w:rPr>
        <w:t>:</w:t>
      </w:r>
      <w:r w:rsidR="00A06028" w:rsidRPr="00E36C80">
        <w:rPr>
          <w:rFonts w:ascii="Arial" w:hAnsi="Arial" w:cs="Arial"/>
        </w:rPr>
        <w:t xml:space="preserve"> </w:t>
      </w:r>
      <w:r w:rsidR="00AE6B3A" w:rsidRPr="00E36C80">
        <w:rPr>
          <w:rFonts w:ascii="Arial" w:hAnsi="Arial" w:cs="Arial"/>
        </w:rPr>
        <w:t>If a mineral remoteness opinion is required, provide the final report approved by the IRT.</w:t>
      </w:r>
    </w:p>
    <w:p w14:paraId="76D2BAEA" w14:textId="7C7EC35B" w:rsidR="00AE6B3A" w:rsidRDefault="00000000" w:rsidP="00E36C80">
      <w:pPr>
        <w:spacing w:after="120" w:line="240" w:lineRule="auto"/>
        <w:ind w:left="1800" w:hanging="450"/>
        <w:jc w:val="left"/>
        <w:rPr>
          <w:rFonts w:ascii="Arial" w:hAnsi="Arial" w:cs="Arial"/>
        </w:rPr>
      </w:pPr>
      <w:sdt>
        <w:sdtPr>
          <w:rPr>
            <w:rFonts w:ascii="Arial" w:hAnsi="Arial" w:cs="Arial"/>
          </w:rPr>
          <w:id w:val="1046952414"/>
          <w14:checkbox>
            <w14:checked w14:val="0"/>
            <w14:checkedState w14:val="2612" w14:font="MS Gothic"/>
            <w14:uncheckedState w14:val="2610" w14:font="MS Gothic"/>
          </w14:checkbox>
        </w:sdtPr>
        <w:sdtContent>
          <w:r w:rsidR="00AE6B3A">
            <w:rPr>
              <w:rFonts w:ascii="MS Gothic" w:eastAsia="MS Gothic" w:hAnsi="MS Gothic" w:cs="Arial" w:hint="eastAsia"/>
            </w:rPr>
            <w:t>☐</w:t>
          </w:r>
        </w:sdtContent>
      </w:sdt>
      <w:r w:rsidR="00AE6B3A">
        <w:rPr>
          <w:rFonts w:ascii="Arial" w:hAnsi="Arial" w:cs="Arial"/>
        </w:rPr>
        <w:t xml:space="preserve"> </w:t>
      </w:r>
      <w:r w:rsidR="00E36C80">
        <w:rPr>
          <w:rFonts w:ascii="Arial" w:hAnsi="Arial" w:cs="Arial"/>
        </w:rPr>
        <w:t xml:space="preserve"> </w:t>
      </w:r>
      <w:r w:rsidR="00AE6B3A">
        <w:rPr>
          <w:rFonts w:ascii="Arial" w:hAnsi="Arial" w:cs="Arial"/>
        </w:rPr>
        <w:t>Any other information required by the IRT to mitigate risks to the Bank.</w:t>
      </w:r>
    </w:p>
    <w:p w14:paraId="29B5249A" w14:textId="420EC5C2" w:rsidR="00F96524" w:rsidRPr="008B05E4" w:rsidRDefault="00000000" w:rsidP="00E0572E">
      <w:pPr>
        <w:spacing w:after="120" w:line="240" w:lineRule="auto"/>
        <w:ind w:left="540" w:hanging="360"/>
        <w:jc w:val="left"/>
        <w:rPr>
          <w:rFonts w:ascii="Arial" w:hAnsi="Arial" w:cs="Arial"/>
        </w:rPr>
      </w:pPr>
      <w:sdt>
        <w:sdtPr>
          <w:rPr>
            <w:rFonts w:ascii="Arial" w:hAnsi="Arial" w:cs="Arial"/>
          </w:rPr>
          <w:id w:val="-1178963621"/>
          <w14:checkbox>
            <w14:checked w14:val="0"/>
            <w14:checkedState w14:val="2612" w14:font="MS Gothic"/>
            <w14:uncheckedState w14:val="2610" w14:font="MS Gothic"/>
          </w14:checkbox>
        </w:sdtPr>
        <w:sdtContent>
          <w:r w:rsidR="00A2042E">
            <w:rPr>
              <w:rFonts w:ascii="MS Gothic" w:eastAsia="MS Gothic" w:hAnsi="MS Gothic" w:cs="Arial" w:hint="eastAsia"/>
            </w:rPr>
            <w:t>☐</w:t>
          </w:r>
        </w:sdtContent>
      </w:sdt>
      <w:r w:rsidR="00F96524" w:rsidRPr="008B05E4">
        <w:rPr>
          <w:rFonts w:ascii="Arial" w:hAnsi="Arial" w:cs="Arial"/>
        </w:rPr>
        <w:tab/>
      </w:r>
      <w:r w:rsidR="00F96524" w:rsidRPr="002F4238">
        <w:rPr>
          <w:rFonts w:ascii="Arial" w:hAnsi="Arial" w:cs="Arial"/>
          <w:b/>
        </w:rPr>
        <w:t>Exhibit F</w:t>
      </w:r>
      <w:r w:rsidR="00F96524" w:rsidRPr="008B05E4">
        <w:rPr>
          <w:rFonts w:ascii="Arial" w:hAnsi="Arial" w:cs="Arial"/>
        </w:rPr>
        <w:t xml:space="preserve"> - Bank Crediting and Credit Transfers</w:t>
      </w:r>
    </w:p>
    <w:p w14:paraId="2549F68C" w14:textId="7AB275E7" w:rsidR="00F96524" w:rsidRDefault="0097168B">
      <w:pPr>
        <w:pStyle w:val="IIICExhitempara"/>
        <w:spacing w:before="120" w:line="240" w:lineRule="auto"/>
        <w:ind w:left="720" w:firstLine="0"/>
        <w:jc w:val="left"/>
        <w:rPr>
          <w:rFonts w:ascii="Arial" w:hAnsi="Arial" w:cs="Arial"/>
          <w:szCs w:val="24"/>
        </w:rPr>
      </w:pPr>
      <w:r>
        <w:rPr>
          <w:rFonts w:ascii="Arial" w:hAnsi="Arial" w:cs="Arial"/>
          <w:szCs w:val="24"/>
        </w:rPr>
        <w:t xml:space="preserve"> </w:t>
      </w:r>
      <w:sdt>
        <w:sdtPr>
          <w:rPr>
            <w:rFonts w:ascii="Arial" w:hAnsi="Arial" w:cs="Arial"/>
            <w:szCs w:val="24"/>
          </w:rPr>
          <w:id w:val="-440065457"/>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Pr>
          <w:rFonts w:ascii="Arial" w:hAnsi="Arial" w:cs="Arial"/>
          <w:szCs w:val="24"/>
        </w:rPr>
        <w:t xml:space="preserve">  </w:t>
      </w:r>
      <w:r w:rsidR="00F96524" w:rsidRPr="008B05E4">
        <w:rPr>
          <w:rFonts w:ascii="Arial" w:hAnsi="Arial" w:cs="Arial"/>
          <w:szCs w:val="24"/>
        </w:rPr>
        <w:t>F-1</w:t>
      </w:r>
      <w:r w:rsidR="002D1E6A">
        <w:rPr>
          <w:rFonts w:ascii="Arial" w:hAnsi="Arial" w:cs="Arial"/>
          <w:szCs w:val="24"/>
        </w:rPr>
        <w:t>:</w:t>
      </w:r>
      <w:r w:rsidR="00191A19">
        <w:rPr>
          <w:rFonts w:ascii="Arial" w:hAnsi="Arial" w:cs="Arial"/>
          <w:szCs w:val="24"/>
        </w:rPr>
        <w:t xml:space="preserve"> </w:t>
      </w:r>
      <w:r w:rsidR="00F96524" w:rsidRPr="008B05E4">
        <w:rPr>
          <w:rFonts w:ascii="Arial" w:hAnsi="Arial" w:cs="Arial"/>
          <w:szCs w:val="24"/>
        </w:rPr>
        <w:t>Credit Evaluation and Credit Table</w:t>
      </w:r>
    </w:p>
    <w:p w14:paraId="6272B5F2" w14:textId="33C526B2" w:rsidR="000772A5" w:rsidRPr="008B05E4" w:rsidRDefault="00F00776" w:rsidP="00CF51BD">
      <w:pPr>
        <w:pStyle w:val="IIICExhitempara"/>
        <w:spacing w:before="120" w:line="240" w:lineRule="auto"/>
        <w:ind w:left="1710" w:firstLine="0"/>
        <w:jc w:val="left"/>
        <w:rPr>
          <w:rFonts w:ascii="Arial" w:hAnsi="Arial" w:cs="Arial"/>
        </w:rPr>
      </w:pPr>
      <w:bookmarkStart w:id="6" w:name="_Toc485043502"/>
      <w:r w:rsidRPr="00F00776">
        <w:rPr>
          <w:rFonts w:ascii="Arial" w:hAnsi="Arial" w:cs="Arial"/>
        </w:rPr>
        <w:t xml:space="preserve">A “Credit Evaluation” is an explanation of the evaluation undertaken to formulate the value of each type of Credit and the total number of each type of Credit.  The “Credit Table” should show the number and type of Credits </w:t>
      </w:r>
      <w:r w:rsidR="00B759EF">
        <w:rPr>
          <w:rFonts w:ascii="Arial" w:hAnsi="Arial" w:cs="Arial"/>
        </w:rPr>
        <w:t>r</w:t>
      </w:r>
      <w:r w:rsidRPr="00F00776">
        <w:rPr>
          <w:rFonts w:ascii="Arial" w:hAnsi="Arial" w:cs="Arial"/>
        </w:rPr>
        <w:t xml:space="preserve">eleased as mitigation or compensation for agency-approved projects and other impacts in the Service Area(s).  The table should distinguish between the following categories of Credits:  Waters of the U.S.; </w:t>
      </w:r>
      <w:r w:rsidR="00B759EF">
        <w:rPr>
          <w:rFonts w:ascii="Arial" w:hAnsi="Arial" w:cs="Arial"/>
        </w:rPr>
        <w:t>Waters of the State,</w:t>
      </w:r>
      <w:r w:rsidRPr="00F00776">
        <w:rPr>
          <w:rFonts w:ascii="Arial" w:hAnsi="Arial" w:cs="Arial"/>
        </w:rPr>
        <w:t xml:space="preserve"> Covered Species and Covered Habitat Preservation; Covered Species and Covered Habitat Establishment.</w:t>
      </w:r>
      <w:bookmarkEnd w:id="6"/>
      <w:r w:rsidR="0BBDD130" w:rsidRPr="3E3CA687">
        <w:rPr>
          <w:rFonts w:ascii="Arial" w:hAnsi="Arial" w:cs="Arial"/>
        </w:rPr>
        <w:t xml:space="preserve"> </w:t>
      </w:r>
      <w:r w:rsidR="00BB636E" w:rsidRPr="00E734F6">
        <w:rPr>
          <w:rFonts w:ascii="Arial" w:hAnsi="Arial" w:cs="Arial"/>
          <w:i/>
          <w:iCs/>
        </w:rPr>
        <w:t>Note:</w:t>
      </w:r>
      <w:r w:rsidR="00BB636E">
        <w:rPr>
          <w:rFonts w:ascii="Arial" w:hAnsi="Arial" w:cs="Arial"/>
        </w:rPr>
        <w:t xml:space="preserve">  </w:t>
      </w:r>
      <w:r w:rsidR="00A06028">
        <w:rPr>
          <w:rFonts w:ascii="Arial" w:hAnsi="Arial" w:cs="Arial"/>
        </w:rPr>
        <w:t xml:space="preserve">The total credited acreage must be consistent with </w:t>
      </w:r>
      <w:r w:rsidR="00A06028" w:rsidRPr="3E3CA687">
        <w:rPr>
          <w:rFonts w:ascii="Arial" w:hAnsi="Arial" w:cs="Arial"/>
        </w:rPr>
        <w:t>Boundaries/Improvements/Encumbrances Map required in the Property Assessment and Warranty</w:t>
      </w:r>
      <w:r w:rsidR="00A06028">
        <w:rPr>
          <w:rFonts w:ascii="Arial" w:hAnsi="Arial" w:cs="Arial"/>
        </w:rPr>
        <w:t>.</w:t>
      </w:r>
    </w:p>
    <w:p w14:paraId="64F64D17" w14:textId="726466F1" w:rsidR="00F96524" w:rsidRDefault="0097168B">
      <w:pPr>
        <w:pStyle w:val="IIICExhitempara"/>
        <w:spacing w:before="120" w:line="240" w:lineRule="auto"/>
        <w:ind w:left="1440"/>
        <w:jc w:val="left"/>
        <w:rPr>
          <w:rFonts w:ascii="Arial" w:hAnsi="Arial" w:cs="Arial"/>
          <w:szCs w:val="24"/>
        </w:rPr>
      </w:pPr>
      <w:r>
        <w:rPr>
          <w:rFonts w:ascii="Arial" w:hAnsi="Arial" w:cs="Arial"/>
          <w:szCs w:val="24"/>
        </w:rPr>
        <w:t xml:space="preserve"> </w:t>
      </w:r>
      <w:sdt>
        <w:sdtPr>
          <w:rPr>
            <w:rFonts w:ascii="Arial" w:hAnsi="Arial" w:cs="Arial"/>
            <w:szCs w:val="24"/>
          </w:rPr>
          <w:id w:val="-943607458"/>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Pr>
          <w:rFonts w:ascii="Arial" w:hAnsi="Arial" w:cs="Arial"/>
          <w:szCs w:val="24"/>
        </w:rPr>
        <w:t xml:space="preserve">  </w:t>
      </w:r>
      <w:r w:rsidR="00F96524" w:rsidRPr="008B05E4">
        <w:rPr>
          <w:rFonts w:ascii="Arial" w:hAnsi="Arial" w:cs="Arial"/>
          <w:szCs w:val="24"/>
        </w:rPr>
        <w:t>F-</w:t>
      </w:r>
      <w:r w:rsidR="008C30DE">
        <w:rPr>
          <w:rFonts w:ascii="Arial" w:hAnsi="Arial" w:cs="Arial"/>
          <w:szCs w:val="24"/>
        </w:rPr>
        <w:t>2</w:t>
      </w:r>
      <w:r w:rsidR="0012611D">
        <w:rPr>
          <w:rFonts w:ascii="Arial" w:hAnsi="Arial" w:cs="Arial"/>
          <w:szCs w:val="24"/>
        </w:rPr>
        <w:t>:</w:t>
      </w:r>
      <w:r w:rsidR="00191A19">
        <w:rPr>
          <w:rFonts w:ascii="Arial" w:hAnsi="Arial" w:cs="Arial"/>
          <w:szCs w:val="24"/>
        </w:rPr>
        <w:t xml:space="preserve"> </w:t>
      </w:r>
      <w:r w:rsidR="00F96524" w:rsidRPr="008B05E4">
        <w:rPr>
          <w:rFonts w:ascii="Arial" w:hAnsi="Arial" w:cs="Arial"/>
          <w:szCs w:val="24"/>
        </w:rPr>
        <w:t xml:space="preserve">Credit </w:t>
      </w:r>
      <w:r w:rsidR="00CF51BD">
        <w:rPr>
          <w:rFonts w:ascii="Arial" w:hAnsi="Arial" w:cs="Arial"/>
          <w:szCs w:val="24"/>
        </w:rPr>
        <w:t>Sales and Transfer</w:t>
      </w:r>
      <w:r w:rsidR="003F5ED4">
        <w:rPr>
          <w:rFonts w:ascii="Arial" w:hAnsi="Arial" w:cs="Arial"/>
          <w:szCs w:val="24"/>
        </w:rPr>
        <w:t xml:space="preserve"> Agreements and Payment Receipt </w:t>
      </w:r>
      <w:r w:rsidR="00F96524" w:rsidRPr="008B05E4">
        <w:rPr>
          <w:rFonts w:ascii="Arial" w:hAnsi="Arial" w:cs="Arial"/>
          <w:szCs w:val="24"/>
        </w:rPr>
        <w:t>Templates</w:t>
      </w:r>
    </w:p>
    <w:p w14:paraId="2BA2295E" w14:textId="07A6928C" w:rsidR="00482298" w:rsidRDefault="00482298">
      <w:pPr>
        <w:pStyle w:val="IIICExhitempara"/>
        <w:spacing w:before="120" w:line="240" w:lineRule="auto"/>
        <w:ind w:left="1440"/>
        <w:jc w:val="left"/>
        <w:rPr>
          <w:rFonts w:ascii="Arial" w:hAnsi="Arial" w:cs="Arial"/>
          <w:szCs w:val="24"/>
        </w:rPr>
      </w:pPr>
      <w:r>
        <w:rPr>
          <w:rFonts w:ascii="Arial" w:hAnsi="Arial" w:cs="Arial"/>
          <w:szCs w:val="24"/>
        </w:rPr>
        <w:tab/>
      </w:r>
      <w:bookmarkStart w:id="7" w:name="_Hlk51948624"/>
      <w:sdt>
        <w:sdtPr>
          <w:rPr>
            <w:rFonts w:ascii="Arial" w:hAnsi="Arial" w:cs="Arial"/>
            <w:szCs w:val="24"/>
          </w:rPr>
          <w:id w:val="-1022396246"/>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Pr>
          <w:rFonts w:ascii="Arial" w:hAnsi="Arial" w:cs="Arial"/>
          <w:szCs w:val="24"/>
        </w:rPr>
        <w:t xml:space="preserve">  Credit Sales Agreement</w:t>
      </w:r>
      <w:bookmarkEnd w:id="7"/>
      <w:r w:rsidR="00B759EF">
        <w:rPr>
          <w:rFonts w:ascii="Arial" w:hAnsi="Arial" w:cs="Arial"/>
          <w:szCs w:val="24"/>
        </w:rPr>
        <w:t xml:space="preserve"> (Sale Without a Transfer)</w:t>
      </w:r>
      <w:r w:rsidR="002378EE">
        <w:rPr>
          <w:rFonts w:ascii="Arial" w:hAnsi="Arial" w:cs="Arial"/>
          <w:szCs w:val="24"/>
        </w:rPr>
        <w:t>.</w:t>
      </w:r>
    </w:p>
    <w:p w14:paraId="6EB6FBD9" w14:textId="1C50B03F" w:rsidR="00482298" w:rsidRDefault="00482298">
      <w:pPr>
        <w:pStyle w:val="IIICExhitempara"/>
        <w:spacing w:before="120" w:line="240" w:lineRule="auto"/>
        <w:ind w:left="1440"/>
        <w:jc w:val="left"/>
        <w:rPr>
          <w:rFonts w:ascii="Arial" w:hAnsi="Arial" w:cs="Arial"/>
          <w:szCs w:val="24"/>
        </w:rPr>
      </w:pPr>
      <w:r>
        <w:rPr>
          <w:rFonts w:ascii="Arial" w:hAnsi="Arial" w:cs="Arial"/>
          <w:szCs w:val="24"/>
        </w:rPr>
        <w:tab/>
      </w:r>
      <w:sdt>
        <w:sdtPr>
          <w:rPr>
            <w:rFonts w:ascii="Arial" w:hAnsi="Arial" w:cs="Arial"/>
            <w:szCs w:val="24"/>
          </w:rPr>
          <w:id w:val="-396126047"/>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Pr>
          <w:rFonts w:ascii="Arial" w:hAnsi="Arial" w:cs="Arial"/>
          <w:szCs w:val="24"/>
        </w:rPr>
        <w:t xml:space="preserve">  </w:t>
      </w:r>
      <w:r w:rsidR="00B759EF">
        <w:rPr>
          <w:rFonts w:ascii="Arial" w:hAnsi="Arial" w:cs="Arial"/>
          <w:szCs w:val="24"/>
        </w:rPr>
        <w:t>Credit Sale and Transfer Agreement</w:t>
      </w:r>
      <w:r w:rsidR="002378EE">
        <w:rPr>
          <w:rFonts w:ascii="Arial" w:hAnsi="Arial" w:cs="Arial"/>
          <w:szCs w:val="24"/>
        </w:rPr>
        <w:t>.</w:t>
      </w:r>
    </w:p>
    <w:p w14:paraId="64FFAB65" w14:textId="0AF2F4CE" w:rsidR="00482298" w:rsidRPr="008B05E4" w:rsidRDefault="00482298">
      <w:pPr>
        <w:pStyle w:val="IIICExhitempara"/>
        <w:spacing w:before="120" w:line="240" w:lineRule="auto"/>
        <w:ind w:left="1440"/>
        <w:jc w:val="left"/>
        <w:rPr>
          <w:rFonts w:ascii="Arial" w:hAnsi="Arial" w:cs="Arial"/>
          <w:szCs w:val="24"/>
        </w:rPr>
      </w:pPr>
      <w:r>
        <w:rPr>
          <w:rFonts w:ascii="Arial" w:hAnsi="Arial" w:cs="Arial"/>
          <w:szCs w:val="24"/>
        </w:rPr>
        <w:tab/>
      </w:r>
      <w:sdt>
        <w:sdtPr>
          <w:rPr>
            <w:rFonts w:ascii="Arial" w:hAnsi="Arial" w:cs="Arial"/>
          </w:rPr>
          <w:id w:val="-1079284697"/>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Pr>
          <w:rFonts w:ascii="Arial" w:hAnsi="Arial" w:cs="Arial"/>
          <w:szCs w:val="24"/>
        </w:rPr>
        <w:t xml:space="preserve">  </w:t>
      </w:r>
      <w:r w:rsidR="00B759EF">
        <w:rPr>
          <w:rFonts w:ascii="Arial" w:hAnsi="Arial" w:cs="Arial"/>
          <w:szCs w:val="24"/>
        </w:rPr>
        <w:t>Credit Transfer Agreement</w:t>
      </w:r>
      <w:r w:rsidR="00284EA2">
        <w:rPr>
          <w:rFonts w:ascii="Arial" w:hAnsi="Arial" w:cs="Arial"/>
          <w:szCs w:val="24"/>
        </w:rPr>
        <w:t>.</w:t>
      </w:r>
    </w:p>
    <w:p w14:paraId="57F84E1C" w14:textId="25A632DE" w:rsidR="00F96524" w:rsidRDefault="0097168B">
      <w:pPr>
        <w:pStyle w:val="IIICExhitempara"/>
        <w:spacing w:before="120" w:line="240" w:lineRule="auto"/>
        <w:ind w:left="720" w:firstLine="0"/>
        <w:jc w:val="left"/>
        <w:rPr>
          <w:rFonts w:ascii="Arial" w:hAnsi="Arial" w:cs="Arial"/>
          <w:szCs w:val="24"/>
        </w:rPr>
      </w:pPr>
      <w:r>
        <w:rPr>
          <w:rFonts w:ascii="Arial" w:hAnsi="Arial" w:cs="Arial"/>
          <w:szCs w:val="24"/>
        </w:rPr>
        <w:t xml:space="preserve"> </w:t>
      </w:r>
      <w:sdt>
        <w:sdtPr>
          <w:rPr>
            <w:rFonts w:ascii="Arial" w:hAnsi="Arial" w:cs="Arial"/>
            <w:szCs w:val="24"/>
          </w:rPr>
          <w:id w:val="-831064659"/>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Pr>
          <w:rFonts w:ascii="Arial" w:hAnsi="Arial" w:cs="Arial"/>
          <w:szCs w:val="24"/>
        </w:rPr>
        <w:t xml:space="preserve">  </w:t>
      </w:r>
      <w:r w:rsidR="00F96524" w:rsidRPr="008B05E4">
        <w:rPr>
          <w:rFonts w:ascii="Arial" w:hAnsi="Arial" w:cs="Arial"/>
          <w:szCs w:val="24"/>
        </w:rPr>
        <w:t>F-</w:t>
      </w:r>
      <w:r w:rsidR="008C30DE">
        <w:rPr>
          <w:rFonts w:ascii="Arial" w:hAnsi="Arial" w:cs="Arial"/>
          <w:szCs w:val="24"/>
        </w:rPr>
        <w:t>3</w:t>
      </w:r>
      <w:r w:rsidR="0012611D">
        <w:rPr>
          <w:rFonts w:ascii="Arial" w:hAnsi="Arial" w:cs="Arial"/>
          <w:szCs w:val="24"/>
        </w:rPr>
        <w:t>:</w:t>
      </w:r>
      <w:r w:rsidR="00191A19">
        <w:rPr>
          <w:rFonts w:ascii="Arial" w:hAnsi="Arial" w:cs="Arial"/>
          <w:szCs w:val="24"/>
        </w:rPr>
        <w:t xml:space="preserve"> </w:t>
      </w:r>
      <w:r w:rsidR="00F96524" w:rsidRPr="008B05E4">
        <w:rPr>
          <w:rFonts w:ascii="Arial" w:hAnsi="Arial" w:cs="Arial"/>
          <w:szCs w:val="24"/>
        </w:rPr>
        <w:t>Credit Transfer Ledger Template</w:t>
      </w:r>
      <w:r w:rsidR="00284EA2">
        <w:rPr>
          <w:rFonts w:ascii="Arial" w:hAnsi="Arial" w:cs="Arial"/>
          <w:szCs w:val="24"/>
        </w:rPr>
        <w:t>.</w:t>
      </w:r>
    </w:p>
    <w:p w14:paraId="230F06B9" w14:textId="550A31B4" w:rsidR="008C30DE" w:rsidRPr="000D6A0E" w:rsidRDefault="006463EB" w:rsidP="006463EB">
      <w:pPr>
        <w:pStyle w:val="BEIparaL4"/>
        <w:ind w:left="1620"/>
        <w:jc w:val="left"/>
        <w:rPr>
          <w:rFonts w:ascii="Arial" w:hAnsi="Arial" w:cs="Arial"/>
        </w:rPr>
      </w:pPr>
      <w:r>
        <w:rPr>
          <w:rFonts w:ascii="Arial" w:hAnsi="Arial" w:cs="Arial"/>
        </w:rPr>
        <w:t xml:space="preserve"> </w:t>
      </w:r>
      <w:r w:rsidR="008C30DE" w:rsidRPr="000D6A0E">
        <w:rPr>
          <w:rFonts w:ascii="Arial" w:hAnsi="Arial" w:cs="Arial"/>
        </w:rPr>
        <w:t>Credit Transfer Ledger shall include</w:t>
      </w:r>
      <w:r w:rsidR="00A83F36">
        <w:rPr>
          <w:rFonts w:ascii="Arial" w:hAnsi="Arial" w:cs="Arial"/>
        </w:rPr>
        <w:t>,</w:t>
      </w:r>
      <w:r w:rsidR="008C30DE" w:rsidRPr="000D6A0E">
        <w:rPr>
          <w:rFonts w:ascii="Arial" w:hAnsi="Arial" w:cs="Arial"/>
        </w:rPr>
        <w:t xml:space="preserve"> at a minimum: </w:t>
      </w:r>
    </w:p>
    <w:p w14:paraId="1281B36A" w14:textId="3AF6AFEE" w:rsidR="008C30DE" w:rsidRPr="00A01C35" w:rsidRDefault="008C30DE" w:rsidP="00E1581A">
      <w:pPr>
        <w:pStyle w:val="BEIOutlnL4"/>
        <w:numPr>
          <w:ilvl w:val="7"/>
          <w:numId w:val="7"/>
        </w:numPr>
        <w:tabs>
          <w:tab w:val="clear" w:pos="1210"/>
          <w:tab w:val="clear" w:pos="2934"/>
        </w:tabs>
        <w:spacing w:line="240" w:lineRule="auto"/>
        <w:ind w:left="2606"/>
        <w:jc w:val="left"/>
        <w:rPr>
          <w:rFonts w:ascii="Arial" w:hAnsi="Arial" w:cs="Arial"/>
        </w:rPr>
      </w:pPr>
      <w:r w:rsidRPr="00A01C35">
        <w:rPr>
          <w:rFonts w:ascii="Arial" w:hAnsi="Arial" w:cs="Arial"/>
        </w:rPr>
        <w:t>Bank name</w:t>
      </w:r>
    </w:p>
    <w:p w14:paraId="14CC9292" w14:textId="293E8D26" w:rsidR="008C30DE" w:rsidRPr="00A01C35" w:rsidRDefault="008C30DE" w:rsidP="00E1581A">
      <w:pPr>
        <w:pStyle w:val="BEIOutlnL4"/>
        <w:numPr>
          <w:ilvl w:val="7"/>
          <w:numId w:val="7"/>
        </w:numPr>
        <w:tabs>
          <w:tab w:val="clear" w:pos="1210"/>
          <w:tab w:val="clear" w:pos="2934"/>
        </w:tabs>
        <w:spacing w:line="240" w:lineRule="auto"/>
        <w:ind w:left="2606"/>
        <w:jc w:val="left"/>
        <w:rPr>
          <w:rFonts w:ascii="Arial" w:hAnsi="Arial" w:cs="Arial"/>
        </w:rPr>
      </w:pPr>
      <w:r w:rsidRPr="00A01C35">
        <w:rPr>
          <w:rFonts w:ascii="Arial" w:hAnsi="Arial" w:cs="Arial"/>
        </w:rPr>
        <w:t>Total number of each type of Bank Credit</w:t>
      </w:r>
    </w:p>
    <w:p w14:paraId="071FB333" w14:textId="72E254D2" w:rsidR="008C30DE" w:rsidRPr="00A01C35" w:rsidRDefault="008C30DE" w:rsidP="00E1581A">
      <w:pPr>
        <w:pStyle w:val="BEIOutlnL4"/>
        <w:numPr>
          <w:ilvl w:val="7"/>
          <w:numId w:val="7"/>
        </w:numPr>
        <w:tabs>
          <w:tab w:val="clear" w:pos="1210"/>
          <w:tab w:val="clear" w:pos="2934"/>
        </w:tabs>
        <w:spacing w:line="240" w:lineRule="auto"/>
        <w:ind w:left="2606"/>
        <w:jc w:val="left"/>
        <w:rPr>
          <w:rFonts w:ascii="Arial" w:hAnsi="Arial" w:cs="Arial"/>
        </w:rPr>
      </w:pPr>
      <w:r w:rsidRPr="00A01C35">
        <w:rPr>
          <w:rFonts w:ascii="Arial" w:hAnsi="Arial" w:cs="Arial"/>
        </w:rPr>
        <w:t>Credit purchaser name, address and phone number</w:t>
      </w:r>
    </w:p>
    <w:p w14:paraId="662A5BEE" w14:textId="098A99A6" w:rsidR="008C30DE" w:rsidRPr="00A01C35" w:rsidRDefault="008C30DE" w:rsidP="00E1581A">
      <w:pPr>
        <w:pStyle w:val="BEIOutlnL4"/>
        <w:numPr>
          <w:ilvl w:val="7"/>
          <w:numId w:val="7"/>
        </w:numPr>
        <w:tabs>
          <w:tab w:val="clear" w:pos="1210"/>
          <w:tab w:val="clear" w:pos="2934"/>
        </w:tabs>
        <w:spacing w:line="240" w:lineRule="auto"/>
        <w:ind w:left="2606"/>
        <w:jc w:val="left"/>
        <w:rPr>
          <w:rFonts w:ascii="Arial" w:hAnsi="Arial" w:cs="Arial"/>
        </w:rPr>
      </w:pPr>
      <w:r w:rsidRPr="00A01C35">
        <w:rPr>
          <w:rFonts w:ascii="Arial" w:hAnsi="Arial" w:cs="Arial"/>
        </w:rPr>
        <w:t>Project name</w:t>
      </w:r>
    </w:p>
    <w:p w14:paraId="0215A057" w14:textId="02AC9ADE" w:rsidR="008C30DE" w:rsidRPr="00A01C35" w:rsidRDefault="008C30DE" w:rsidP="00E1581A">
      <w:pPr>
        <w:pStyle w:val="BEIOutlnL4"/>
        <w:numPr>
          <w:ilvl w:val="7"/>
          <w:numId w:val="7"/>
        </w:numPr>
        <w:tabs>
          <w:tab w:val="clear" w:pos="1210"/>
          <w:tab w:val="clear" w:pos="2934"/>
        </w:tabs>
        <w:spacing w:line="240" w:lineRule="auto"/>
        <w:ind w:left="2606"/>
        <w:jc w:val="left"/>
        <w:rPr>
          <w:rFonts w:ascii="Arial" w:hAnsi="Arial" w:cs="Arial"/>
        </w:rPr>
      </w:pPr>
      <w:r w:rsidRPr="00A01C35">
        <w:rPr>
          <w:rFonts w:ascii="Arial" w:hAnsi="Arial" w:cs="Arial"/>
        </w:rPr>
        <w:t>Project applicant name, address, and phone number</w:t>
      </w:r>
    </w:p>
    <w:p w14:paraId="12B4EC25" w14:textId="3B3E9A20" w:rsidR="008C30DE" w:rsidRPr="00A01C35" w:rsidRDefault="008C30DE" w:rsidP="00E1581A">
      <w:pPr>
        <w:pStyle w:val="BEIOutlnL4"/>
        <w:numPr>
          <w:ilvl w:val="7"/>
          <w:numId w:val="7"/>
        </w:numPr>
        <w:tabs>
          <w:tab w:val="clear" w:pos="1210"/>
          <w:tab w:val="clear" w:pos="2934"/>
        </w:tabs>
        <w:spacing w:line="240" w:lineRule="auto"/>
        <w:ind w:left="2606"/>
        <w:jc w:val="left"/>
        <w:rPr>
          <w:rFonts w:ascii="Arial" w:hAnsi="Arial" w:cs="Arial"/>
        </w:rPr>
      </w:pPr>
      <w:r w:rsidRPr="00A01C35">
        <w:rPr>
          <w:rFonts w:ascii="Arial" w:hAnsi="Arial" w:cs="Arial"/>
        </w:rPr>
        <w:t>Agency project file numbers</w:t>
      </w:r>
    </w:p>
    <w:p w14:paraId="41D4064F" w14:textId="328ACEA2" w:rsidR="008C30DE" w:rsidRPr="00A01C35" w:rsidRDefault="008C30DE" w:rsidP="00E1581A">
      <w:pPr>
        <w:pStyle w:val="BEIOutlnL4"/>
        <w:numPr>
          <w:ilvl w:val="7"/>
          <w:numId w:val="7"/>
        </w:numPr>
        <w:tabs>
          <w:tab w:val="clear" w:pos="1210"/>
          <w:tab w:val="clear" w:pos="2934"/>
        </w:tabs>
        <w:spacing w:line="240" w:lineRule="auto"/>
        <w:ind w:left="2606"/>
        <w:jc w:val="left"/>
        <w:rPr>
          <w:rFonts w:ascii="Arial" w:hAnsi="Arial" w:cs="Arial"/>
        </w:rPr>
      </w:pPr>
      <w:r w:rsidRPr="00A01C35">
        <w:rPr>
          <w:rFonts w:ascii="Arial" w:hAnsi="Arial" w:cs="Arial"/>
        </w:rPr>
        <w:t>Date of Credit Transfer</w:t>
      </w:r>
    </w:p>
    <w:p w14:paraId="17FCFC87" w14:textId="555EB702" w:rsidR="002B5C95" w:rsidRPr="002B5C95" w:rsidRDefault="008C30DE" w:rsidP="00E1581A">
      <w:pPr>
        <w:pStyle w:val="BEIOutlnL4"/>
        <w:numPr>
          <w:ilvl w:val="7"/>
          <w:numId w:val="7"/>
        </w:numPr>
        <w:tabs>
          <w:tab w:val="clear" w:pos="1210"/>
          <w:tab w:val="clear" w:pos="2934"/>
        </w:tabs>
        <w:spacing w:line="240" w:lineRule="auto"/>
        <w:ind w:left="2606"/>
        <w:jc w:val="left"/>
        <w:rPr>
          <w:rFonts w:ascii="Arial" w:hAnsi="Arial" w:cs="Arial"/>
        </w:rPr>
      </w:pPr>
      <w:r w:rsidRPr="00A01C35">
        <w:rPr>
          <w:rFonts w:ascii="Arial" w:hAnsi="Arial" w:cs="Arial"/>
        </w:rPr>
        <w:t xml:space="preserve">Type(s) of Credit(s) </w:t>
      </w:r>
      <w:r w:rsidR="003D02CD" w:rsidRPr="003D02CD">
        <w:rPr>
          <w:rFonts w:ascii="Arial" w:hAnsi="Arial" w:cs="Arial"/>
        </w:rPr>
        <w:t>sold and/or Transferred</w:t>
      </w:r>
    </w:p>
    <w:p w14:paraId="4F1A6610" w14:textId="5F25D36F" w:rsidR="008C30DE" w:rsidRPr="00A01C35" w:rsidRDefault="008C30DE" w:rsidP="00E1581A">
      <w:pPr>
        <w:pStyle w:val="BEIOutlnL4"/>
        <w:numPr>
          <w:ilvl w:val="7"/>
          <w:numId w:val="7"/>
        </w:numPr>
        <w:tabs>
          <w:tab w:val="clear" w:pos="1210"/>
          <w:tab w:val="clear" w:pos="2934"/>
        </w:tabs>
        <w:spacing w:line="240" w:lineRule="auto"/>
        <w:ind w:left="2606"/>
        <w:jc w:val="left"/>
        <w:rPr>
          <w:rFonts w:ascii="Arial" w:hAnsi="Arial" w:cs="Arial"/>
        </w:rPr>
      </w:pPr>
      <w:r w:rsidRPr="00A01C35">
        <w:rPr>
          <w:rFonts w:ascii="Arial" w:hAnsi="Arial" w:cs="Arial"/>
        </w:rPr>
        <w:lastRenderedPageBreak/>
        <w:t xml:space="preserve">Number of Credits </w:t>
      </w:r>
      <w:r w:rsidR="00854F3E" w:rsidRPr="00854F3E">
        <w:rPr>
          <w:rFonts w:ascii="Arial" w:hAnsi="Arial" w:cs="Arial"/>
        </w:rPr>
        <w:t>sold</w:t>
      </w:r>
    </w:p>
    <w:p w14:paraId="42CA5572" w14:textId="65C73B9D" w:rsidR="008C30DE" w:rsidRPr="00A01C35" w:rsidRDefault="008C30DE" w:rsidP="00E1581A">
      <w:pPr>
        <w:pStyle w:val="BEIOutlnL4"/>
        <w:numPr>
          <w:ilvl w:val="7"/>
          <w:numId w:val="7"/>
        </w:numPr>
        <w:tabs>
          <w:tab w:val="clear" w:pos="1210"/>
          <w:tab w:val="clear" w:pos="2934"/>
        </w:tabs>
        <w:spacing w:line="240" w:lineRule="auto"/>
        <w:ind w:left="2606"/>
        <w:jc w:val="left"/>
        <w:rPr>
          <w:rFonts w:ascii="Arial" w:hAnsi="Arial" w:cs="Arial"/>
        </w:rPr>
      </w:pPr>
      <w:r w:rsidRPr="00A01C35">
        <w:rPr>
          <w:rFonts w:ascii="Arial" w:hAnsi="Arial" w:cs="Arial"/>
        </w:rPr>
        <w:t xml:space="preserve">Number of Credits </w:t>
      </w:r>
      <w:r w:rsidR="00854F3E" w:rsidRPr="00854F3E">
        <w:rPr>
          <w:rFonts w:ascii="Arial" w:hAnsi="Arial" w:cs="Arial"/>
        </w:rPr>
        <w:t>Transferred</w:t>
      </w:r>
    </w:p>
    <w:p w14:paraId="3C2722BD" w14:textId="7D9D7D4B" w:rsidR="00A30A19" w:rsidRDefault="008C30DE" w:rsidP="00E1581A">
      <w:pPr>
        <w:pStyle w:val="BEIOutlnL4"/>
        <w:numPr>
          <w:ilvl w:val="7"/>
          <w:numId w:val="7"/>
        </w:numPr>
        <w:tabs>
          <w:tab w:val="clear" w:pos="1210"/>
          <w:tab w:val="clear" w:pos="2934"/>
        </w:tabs>
        <w:spacing w:line="240" w:lineRule="auto"/>
        <w:ind w:left="2606"/>
        <w:jc w:val="left"/>
        <w:rPr>
          <w:rFonts w:ascii="Arial" w:hAnsi="Arial" w:cs="Arial"/>
        </w:rPr>
      </w:pPr>
      <w:r w:rsidRPr="00A01C35">
        <w:rPr>
          <w:rFonts w:ascii="Arial" w:hAnsi="Arial" w:cs="Arial"/>
        </w:rPr>
        <w:t>Balance of each type of Credit remaining</w:t>
      </w:r>
    </w:p>
    <w:p w14:paraId="673CC3E3" w14:textId="1DDCB463" w:rsidR="008C30DE" w:rsidRPr="00A01C35" w:rsidRDefault="00A30A19" w:rsidP="00E1581A">
      <w:pPr>
        <w:pStyle w:val="BEIOutlnL4"/>
        <w:numPr>
          <w:ilvl w:val="7"/>
          <w:numId w:val="7"/>
        </w:numPr>
        <w:tabs>
          <w:tab w:val="clear" w:pos="1210"/>
          <w:tab w:val="clear" w:pos="2934"/>
        </w:tabs>
        <w:spacing w:line="240" w:lineRule="auto"/>
        <w:ind w:left="2606"/>
        <w:jc w:val="left"/>
        <w:rPr>
          <w:rFonts w:ascii="Arial" w:hAnsi="Arial" w:cs="Arial"/>
        </w:rPr>
      </w:pPr>
      <w:r w:rsidRPr="00E4300D">
        <w:rPr>
          <w:rFonts w:ascii="Arial" w:hAnsi="Arial" w:cs="Arial"/>
        </w:rPr>
        <w:t>Columns showing the running total of each credit type,</w:t>
      </w:r>
      <w:r w:rsidR="00A1086C">
        <w:rPr>
          <w:rFonts w:ascii="Arial" w:hAnsi="Arial" w:cs="Arial"/>
        </w:rPr>
        <w:t xml:space="preserve"> </w:t>
      </w:r>
      <w:r w:rsidR="00854F3E">
        <w:rPr>
          <w:rFonts w:ascii="Arial" w:hAnsi="Arial" w:cs="Arial"/>
        </w:rPr>
        <w:t>and</w:t>
      </w:r>
    </w:p>
    <w:p w14:paraId="55AF5865" w14:textId="28EC1F44" w:rsidR="008C30DE" w:rsidRPr="00A01C35" w:rsidRDefault="008C30DE" w:rsidP="00E1581A">
      <w:pPr>
        <w:pStyle w:val="BEIOutlnL4"/>
        <w:numPr>
          <w:ilvl w:val="7"/>
          <w:numId w:val="7"/>
        </w:numPr>
        <w:tabs>
          <w:tab w:val="clear" w:pos="1210"/>
          <w:tab w:val="clear" w:pos="2934"/>
        </w:tabs>
        <w:spacing w:line="240" w:lineRule="auto"/>
        <w:ind w:left="2606"/>
        <w:jc w:val="left"/>
        <w:rPr>
          <w:rFonts w:ascii="Arial" w:hAnsi="Arial" w:cs="Arial"/>
        </w:rPr>
      </w:pPr>
      <w:r w:rsidRPr="00A01C35">
        <w:rPr>
          <w:rFonts w:ascii="Arial" w:hAnsi="Arial" w:cs="Arial"/>
        </w:rPr>
        <w:t xml:space="preserve">A declaration that the Bank Sponsor has entered the Transfer into </w:t>
      </w:r>
      <w:r w:rsidRPr="00E4300D">
        <w:rPr>
          <w:rFonts w:ascii="Arial" w:hAnsi="Arial"/>
          <w:spacing w:val="-20"/>
        </w:rPr>
        <w:t>R</w:t>
      </w:r>
      <w:r w:rsidR="007B1439" w:rsidRPr="00E4300D">
        <w:rPr>
          <w:rFonts w:ascii="Arial" w:hAnsi="Arial"/>
          <w:spacing w:val="-20"/>
        </w:rPr>
        <w:t xml:space="preserve"> </w:t>
      </w:r>
      <w:r w:rsidRPr="00E4300D">
        <w:rPr>
          <w:rFonts w:ascii="Arial" w:hAnsi="Arial"/>
          <w:spacing w:val="-20"/>
        </w:rPr>
        <w:t>I</w:t>
      </w:r>
      <w:r w:rsidR="007B1439" w:rsidRPr="00E4300D">
        <w:rPr>
          <w:rFonts w:ascii="Arial" w:hAnsi="Arial"/>
          <w:spacing w:val="-20"/>
        </w:rPr>
        <w:t xml:space="preserve"> </w:t>
      </w:r>
      <w:r w:rsidRPr="00E4300D">
        <w:rPr>
          <w:rFonts w:ascii="Arial" w:hAnsi="Arial"/>
          <w:spacing w:val="-20"/>
        </w:rPr>
        <w:t>B</w:t>
      </w:r>
      <w:r w:rsidR="007B1439" w:rsidRPr="00E4300D">
        <w:rPr>
          <w:rFonts w:ascii="Arial" w:hAnsi="Arial"/>
          <w:spacing w:val="-20"/>
        </w:rPr>
        <w:t xml:space="preserve"> </w:t>
      </w:r>
      <w:r w:rsidRPr="00E4300D">
        <w:rPr>
          <w:rFonts w:ascii="Arial" w:hAnsi="Arial"/>
          <w:spacing w:val="-20"/>
        </w:rPr>
        <w:t>I</w:t>
      </w:r>
      <w:r w:rsidR="007B1439" w:rsidRPr="00E4300D">
        <w:rPr>
          <w:rFonts w:ascii="Arial" w:hAnsi="Arial"/>
          <w:spacing w:val="-20"/>
        </w:rPr>
        <w:t xml:space="preserve"> </w:t>
      </w:r>
      <w:r w:rsidRPr="00E4300D">
        <w:rPr>
          <w:rFonts w:ascii="Arial" w:hAnsi="Arial"/>
          <w:spacing w:val="-20"/>
        </w:rPr>
        <w:t>T</w:t>
      </w:r>
      <w:r w:rsidR="007B1439" w:rsidRPr="00E4300D">
        <w:rPr>
          <w:rFonts w:ascii="Arial" w:hAnsi="Arial"/>
          <w:spacing w:val="-20"/>
        </w:rPr>
        <w:t xml:space="preserve"> </w:t>
      </w:r>
      <w:r w:rsidRPr="00E4300D">
        <w:rPr>
          <w:rFonts w:ascii="Arial" w:hAnsi="Arial"/>
          <w:spacing w:val="-20"/>
        </w:rPr>
        <w:t>S</w:t>
      </w:r>
      <w:r w:rsidRPr="00A01C35">
        <w:rPr>
          <w:rFonts w:ascii="Arial" w:hAnsi="Arial" w:cs="Arial"/>
        </w:rPr>
        <w:t>.</w:t>
      </w:r>
    </w:p>
    <w:p w14:paraId="6BD97172" w14:textId="2E26A864" w:rsidR="00884A03" w:rsidRDefault="00000000" w:rsidP="002B5C95">
      <w:pPr>
        <w:pStyle w:val="IIICExhitempara"/>
        <w:spacing w:before="120" w:line="240" w:lineRule="auto"/>
        <w:ind w:left="1440"/>
        <w:jc w:val="left"/>
        <w:rPr>
          <w:rFonts w:ascii="Arial" w:hAnsi="Arial" w:cs="Arial"/>
          <w:szCs w:val="24"/>
        </w:rPr>
      </w:pPr>
      <w:sdt>
        <w:sdtPr>
          <w:rPr>
            <w:rFonts w:ascii="Arial" w:hAnsi="Arial" w:cs="Arial"/>
            <w:szCs w:val="24"/>
          </w:rPr>
          <w:id w:val="-293369630"/>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sidR="0097168B">
        <w:rPr>
          <w:rFonts w:ascii="Arial" w:hAnsi="Arial" w:cs="Arial"/>
          <w:szCs w:val="24"/>
        </w:rPr>
        <w:t xml:space="preserve">  </w:t>
      </w:r>
      <w:r w:rsidR="00884A03" w:rsidRPr="008B05E4">
        <w:rPr>
          <w:rFonts w:ascii="Arial" w:hAnsi="Arial" w:cs="Arial"/>
          <w:szCs w:val="24"/>
        </w:rPr>
        <w:t>F-</w:t>
      </w:r>
      <w:r w:rsidR="008C30DE">
        <w:rPr>
          <w:rFonts w:ascii="Arial" w:hAnsi="Arial" w:cs="Arial"/>
          <w:szCs w:val="24"/>
        </w:rPr>
        <w:t>4</w:t>
      </w:r>
      <w:r w:rsidR="005439A2">
        <w:rPr>
          <w:rFonts w:ascii="Arial" w:hAnsi="Arial" w:cs="Arial"/>
          <w:szCs w:val="24"/>
        </w:rPr>
        <w:t>:</w:t>
      </w:r>
      <w:r w:rsidR="00191A19">
        <w:rPr>
          <w:rFonts w:ascii="Arial" w:hAnsi="Arial" w:cs="Arial"/>
          <w:szCs w:val="24"/>
        </w:rPr>
        <w:t xml:space="preserve"> </w:t>
      </w:r>
      <w:r w:rsidR="008C30DE">
        <w:rPr>
          <w:rFonts w:ascii="Arial" w:hAnsi="Arial" w:cs="Arial"/>
          <w:szCs w:val="24"/>
        </w:rPr>
        <w:t xml:space="preserve">Instructions for Species Credit Transfers Using </w:t>
      </w:r>
      <w:r w:rsidR="00884A03" w:rsidRPr="00E4300D">
        <w:rPr>
          <w:rFonts w:ascii="Arial" w:hAnsi="Arial"/>
          <w:spacing w:val="-20"/>
        </w:rPr>
        <w:t>R</w:t>
      </w:r>
      <w:r w:rsidR="007B1439" w:rsidRPr="00E4300D">
        <w:rPr>
          <w:rFonts w:ascii="Arial" w:hAnsi="Arial"/>
          <w:spacing w:val="-20"/>
        </w:rPr>
        <w:t xml:space="preserve"> </w:t>
      </w:r>
      <w:r w:rsidR="00884A03" w:rsidRPr="00E4300D">
        <w:rPr>
          <w:rFonts w:ascii="Arial" w:hAnsi="Arial"/>
          <w:spacing w:val="-20"/>
        </w:rPr>
        <w:t>I</w:t>
      </w:r>
      <w:r w:rsidR="007B1439" w:rsidRPr="00E4300D">
        <w:rPr>
          <w:rFonts w:ascii="Arial" w:hAnsi="Arial"/>
          <w:spacing w:val="-20"/>
        </w:rPr>
        <w:t xml:space="preserve"> </w:t>
      </w:r>
      <w:r w:rsidR="00884A03" w:rsidRPr="00E4300D">
        <w:rPr>
          <w:rFonts w:ascii="Arial" w:hAnsi="Arial"/>
          <w:spacing w:val="-20"/>
        </w:rPr>
        <w:t>B</w:t>
      </w:r>
      <w:r w:rsidR="007B1439" w:rsidRPr="00E4300D">
        <w:rPr>
          <w:rFonts w:ascii="Arial" w:hAnsi="Arial"/>
          <w:spacing w:val="-20"/>
        </w:rPr>
        <w:t xml:space="preserve"> </w:t>
      </w:r>
      <w:r w:rsidR="00884A03" w:rsidRPr="00E4300D">
        <w:rPr>
          <w:rFonts w:ascii="Arial" w:hAnsi="Arial"/>
          <w:spacing w:val="-20"/>
        </w:rPr>
        <w:t>I</w:t>
      </w:r>
      <w:r w:rsidR="007B1439" w:rsidRPr="00E4300D">
        <w:rPr>
          <w:rFonts w:ascii="Arial" w:hAnsi="Arial"/>
          <w:spacing w:val="-20"/>
        </w:rPr>
        <w:t xml:space="preserve"> </w:t>
      </w:r>
      <w:r w:rsidR="00884A03" w:rsidRPr="00E4300D">
        <w:rPr>
          <w:rFonts w:ascii="Arial" w:hAnsi="Arial"/>
          <w:spacing w:val="-20"/>
        </w:rPr>
        <w:t>T</w:t>
      </w:r>
      <w:r w:rsidR="007B1439" w:rsidRPr="00E4300D">
        <w:rPr>
          <w:rFonts w:ascii="Arial" w:hAnsi="Arial"/>
          <w:spacing w:val="-20"/>
        </w:rPr>
        <w:t xml:space="preserve"> </w:t>
      </w:r>
      <w:r w:rsidR="00884A03" w:rsidRPr="00E4300D">
        <w:rPr>
          <w:rFonts w:ascii="Arial" w:hAnsi="Arial"/>
          <w:spacing w:val="-20"/>
        </w:rPr>
        <w:t>S</w:t>
      </w:r>
      <w:r w:rsidR="008C30DE">
        <w:rPr>
          <w:rFonts w:ascii="Arial" w:hAnsi="Arial" w:cs="Arial"/>
          <w:szCs w:val="24"/>
        </w:rPr>
        <w:t xml:space="preserve"> </w:t>
      </w:r>
      <w:r w:rsidR="008C30DE" w:rsidRPr="008C30DE">
        <w:rPr>
          <w:rFonts w:ascii="Arial" w:hAnsi="Arial" w:cs="Arial"/>
          <w:b/>
          <w:i/>
          <w:szCs w:val="24"/>
        </w:rPr>
        <w:t>[if applicable</w:t>
      </w:r>
      <w:r w:rsidR="008C30DE">
        <w:rPr>
          <w:rFonts w:ascii="Arial" w:hAnsi="Arial" w:cs="Arial"/>
          <w:szCs w:val="24"/>
        </w:rPr>
        <w:t>]</w:t>
      </w:r>
      <w:r w:rsidR="00884A03" w:rsidRPr="008B05E4">
        <w:rPr>
          <w:rFonts w:ascii="Arial" w:hAnsi="Arial" w:cs="Arial"/>
          <w:szCs w:val="24"/>
        </w:rPr>
        <w:t xml:space="preserve"> </w:t>
      </w:r>
    </w:p>
    <w:p w14:paraId="5229DE5F" w14:textId="21E6A6B9" w:rsidR="008C30DE" w:rsidRDefault="00000000" w:rsidP="007D16C4">
      <w:pPr>
        <w:pStyle w:val="IIICExhitempara"/>
        <w:spacing w:before="120" w:line="240" w:lineRule="auto"/>
        <w:ind w:left="1440"/>
        <w:jc w:val="left"/>
        <w:rPr>
          <w:rFonts w:ascii="Arial" w:hAnsi="Arial" w:cs="Arial"/>
          <w:szCs w:val="24"/>
        </w:rPr>
      </w:pPr>
      <w:sdt>
        <w:sdtPr>
          <w:rPr>
            <w:rFonts w:ascii="Arial" w:hAnsi="Arial" w:cs="Arial"/>
            <w:szCs w:val="24"/>
          </w:rPr>
          <w:id w:val="-1724672747"/>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sidR="0097168B">
        <w:rPr>
          <w:rFonts w:ascii="Arial" w:hAnsi="Arial" w:cs="Arial"/>
          <w:szCs w:val="24"/>
        </w:rPr>
        <w:t xml:space="preserve">  </w:t>
      </w:r>
      <w:r w:rsidR="008C30DE" w:rsidRPr="008B05E4">
        <w:rPr>
          <w:rFonts w:ascii="Arial" w:hAnsi="Arial" w:cs="Arial"/>
          <w:szCs w:val="24"/>
        </w:rPr>
        <w:t>F-</w:t>
      </w:r>
      <w:r w:rsidR="008C30DE">
        <w:rPr>
          <w:rFonts w:ascii="Arial" w:hAnsi="Arial" w:cs="Arial"/>
          <w:szCs w:val="24"/>
        </w:rPr>
        <w:t>5</w:t>
      </w:r>
      <w:r w:rsidR="005439A2">
        <w:rPr>
          <w:rFonts w:ascii="Arial" w:hAnsi="Arial" w:cs="Arial"/>
          <w:szCs w:val="24"/>
        </w:rPr>
        <w:t xml:space="preserve">: </w:t>
      </w:r>
      <w:r w:rsidR="008C30DE">
        <w:rPr>
          <w:rFonts w:ascii="Arial" w:hAnsi="Arial" w:cs="Arial"/>
          <w:szCs w:val="24"/>
        </w:rPr>
        <w:t>Credit Release Schedule and Funding Schedule for Covered Species and Covered Habitats</w:t>
      </w:r>
      <w:r w:rsidR="00A30A19">
        <w:rPr>
          <w:rFonts w:ascii="Arial" w:hAnsi="Arial" w:cs="Arial"/>
          <w:szCs w:val="24"/>
        </w:rPr>
        <w:t xml:space="preserve">. </w:t>
      </w:r>
      <w:r w:rsidR="00730B9C">
        <w:rPr>
          <w:rFonts w:ascii="Arial" w:hAnsi="Arial" w:cs="Arial"/>
          <w:szCs w:val="24"/>
        </w:rPr>
        <w:t xml:space="preserve">The </w:t>
      </w:r>
      <w:r w:rsidR="00A30A19" w:rsidRPr="00E4300D">
        <w:rPr>
          <w:rFonts w:ascii="Arial" w:hAnsi="Arial" w:cs="Arial"/>
          <w:szCs w:val="24"/>
        </w:rPr>
        <w:t>Funding schedule must follow the B</w:t>
      </w:r>
      <w:r w:rsidR="0045302A">
        <w:rPr>
          <w:rFonts w:ascii="Arial" w:hAnsi="Arial" w:cs="Arial"/>
          <w:szCs w:val="24"/>
        </w:rPr>
        <w:t xml:space="preserve"> </w:t>
      </w:r>
      <w:r w:rsidR="00A30A19" w:rsidRPr="00E4300D">
        <w:rPr>
          <w:rFonts w:ascii="Arial" w:hAnsi="Arial" w:cs="Arial"/>
          <w:szCs w:val="24"/>
        </w:rPr>
        <w:t>E</w:t>
      </w:r>
      <w:r w:rsidR="0045302A">
        <w:rPr>
          <w:rFonts w:ascii="Arial" w:hAnsi="Arial" w:cs="Arial"/>
          <w:szCs w:val="24"/>
        </w:rPr>
        <w:t xml:space="preserve"> </w:t>
      </w:r>
      <w:r w:rsidR="00A30A19" w:rsidRPr="00E4300D">
        <w:rPr>
          <w:rFonts w:ascii="Arial" w:hAnsi="Arial" w:cs="Arial"/>
          <w:szCs w:val="24"/>
        </w:rPr>
        <w:t>I credit release.</w:t>
      </w:r>
    </w:p>
    <w:p w14:paraId="1D236993" w14:textId="75E4C741" w:rsidR="008C30DE" w:rsidRPr="008B05E4" w:rsidRDefault="00000000" w:rsidP="007D16C4">
      <w:pPr>
        <w:pStyle w:val="IIICExhitempara"/>
        <w:spacing w:before="120" w:line="240" w:lineRule="auto"/>
        <w:ind w:left="1440"/>
        <w:jc w:val="left"/>
        <w:rPr>
          <w:rFonts w:ascii="Arial" w:hAnsi="Arial" w:cs="Arial"/>
          <w:szCs w:val="24"/>
        </w:rPr>
      </w:pPr>
      <w:sdt>
        <w:sdtPr>
          <w:rPr>
            <w:rFonts w:ascii="Arial" w:hAnsi="Arial" w:cs="Arial"/>
            <w:szCs w:val="24"/>
          </w:rPr>
          <w:id w:val="573471433"/>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sidR="0097168B">
        <w:rPr>
          <w:rFonts w:ascii="Arial" w:hAnsi="Arial" w:cs="Arial"/>
          <w:szCs w:val="24"/>
        </w:rPr>
        <w:t xml:space="preserve">  </w:t>
      </w:r>
      <w:r w:rsidR="008C30DE" w:rsidRPr="008B05E4">
        <w:rPr>
          <w:rFonts w:ascii="Arial" w:hAnsi="Arial" w:cs="Arial"/>
          <w:szCs w:val="24"/>
        </w:rPr>
        <w:t>F-</w:t>
      </w:r>
      <w:r w:rsidR="008C30DE">
        <w:rPr>
          <w:rFonts w:ascii="Arial" w:hAnsi="Arial" w:cs="Arial"/>
          <w:szCs w:val="24"/>
        </w:rPr>
        <w:t>6</w:t>
      </w:r>
      <w:r w:rsidR="005439A2">
        <w:rPr>
          <w:rFonts w:ascii="Arial" w:hAnsi="Arial" w:cs="Arial"/>
          <w:szCs w:val="24"/>
        </w:rPr>
        <w:t>:</w:t>
      </w:r>
      <w:r w:rsidR="00191A19">
        <w:rPr>
          <w:rFonts w:ascii="Arial" w:hAnsi="Arial" w:cs="Arial"/>
          <w:szCs w:val="24"/>
        </w:rPr>
        <w:t xml:space="preserve"> </w:t>
      </w:r>
      <w:r w:rsidR="008C30DE">
        <w:rPr>
          <w:rFonts w:ascii="Arial" w:hAnsi="Arial" w:cs="Arial"/>
          <w:szCs w:val="24"/>
        </w:rPr>
        <w:t xml:space="preserve">Implementation Fee Schedule </w:t>
      </w:r>
      <w:r w:rsidR="00CF51BD" w:rsidRPr="00CF51BD">
        <w:rPr>
          <w:rFonts w:ascii="Arial" w:hAnsi="Arial" w:cs="Arial"/>
          <w:szCs w:val="24"/>
        </w:rPr>
        <w:t>(</w:t>
      </w:r>
      <w:r w:rsidR="008C30DE" w:rsidRPr="001706F5">
        <w:rPr>
          <w:rFonts w:ascii="Arial" w:hAnsi="Arial" w:cs="Arial"/>
          <w:szCs w:val="24"/>
        </w:rPr>
        <w:t>if applicable</w:t>
      </w:r>
      <w:r w:rsidR="00CF51BD">
        <w:rPr>
          <w:rFonts w:ascii="Arial" w:hAnsi="Arial" w:cs="Arial"/>
          <w:b/>
          <w:i/>
          <w:szCs w:val="24"/>
        </w:rPr>
        <w:t>)</w:t>
      </w:r>
      <w:r w:rsidR="008C30DE" w:rsidRPr="008B05E4">
        <w:rPr>
          <w:rFonts w:ascii="Arial" w:hAnsi="Arial" w:cs="Arial"/>
          <w:szCs w:val="24"/>
        </w:rPr>
        <w:t xml:space="preserve"> </w:t>
      </w:r>
    </w:p>
    <w:p w14:paraId="0FE20420" w14:textId="3AA29967" w:rsidR="00F96524" w:rsidRPr="008B05E4" w:rsidRDefault="00000000" w:rsidP="00E0572E">
      <w:pPr>
        <w:pStyle w:val="IIICExhnumbering"/>
        <w:numPr>
          <w:ilvl w:val="0"/>
          <w:numId w:val="0"/>
        </w:numPr>
        <w:tabs>
          <w:tab w:val="left" w:pos="540"/>
        </w:tabs>
        <w:spacing w:before="120" w:line="240" w:lineRule="auto"/>
        <w:ind w:left="540" w:hanging="360"/>
        <w:jc w:val="left"/>
        <w:rPr>
          <w:rFonts w:ascii="Arial" w:hAnsi="Arial" w:cs="Arial"/>
        </w:rPr>
      </w:pPr>
      <w:sdt>
        <w:sdtPr>
          <w:rPr>
            <w:rFonts w:ascii="Arial" w:hAnsi="Arial" w:cs="Arial"/>
          </w:rPr>
          <w:id w:val="292882456"/>
          <w14:checkbox>
            <w14:checked w14:val="0"/>
            <w14:checkedState w14:val="2612" w14:font="MS Gothic"/>
            <w14:uncheckedState w14:val="2610" w14:font="MS Gothic"/>
          </w14:checkbox>
        </w:sdtPr>
        <w:sdtContent>
          <w:r w:rsidR="00A2042E">
            <w:rPr>
              <w:rFonts w:ascii="MS Gothic" w:eastAsia="MS Gothic" w:hAnsi="MS Gothic" w:cs="Arial" w:hint="eastAsia"/>
            </w:rPr>
            <w:t>☐</w:t>
          </w:r>
        </w:sdtContent>
      </w:sdt>
      <w:r w:rsidR="00F96524" w:rsidRPr="008B05E4">
        <w:rPr>
          <w:rFonts w:ascii="Arial" w:hAnsi="Arial" w:cs="Arial"/>
        </w:rPr>
        <w:tab/>
      </w:r>
      <w:r w:rsidR="00F96524" w:rsidRPr="002F4238">
        <w:rPr>
          <w:rFonts w:ascii="Arial" w:hAnsi="Arial" w:cs="Arial"/>
          <w:b/>
        </w:rPr>
        <w:t>Exhibit G</w:t>
      </w:r>
      <w:r w:rsidR="00F96524" w:rsidRPr="008B05E4">
        <w:rPr>
          <w:rFonts w:ascii="Arial" w:hAnsi="Arial" w:cs="Arial"/>
        </w:rPr>
        <w:t xml:space="preserve"> - Phase I Environmental Site Assessment</w:t>
      </w:r>
      <w:r w:rsidR="00C41644">
        <w:rPr>
          <w:rFonts w:ascii="Arial" w:hAnsi="Arial" w:cs="Arial"/>
        </w:rPr>
        <w:t>.</w:t>
      </w:r>
      <w:r w:rsidR="00C41644" w:rsidRPr="00C41644">
        <w:rPr>
          <w:rFonts w:ascii="Arial" w:hAnsi="Arial" w:cs="Arial"/>
        </w:rPr>
        <w:t xml:space="preserve"> </w:t>
      </w:r>
      <w:r w:rsidR="00C41644">
        <w:rPr>
          <w:rFonts w:ascii="Arial" w:hAnsi="Arial" w:cs="Arial"/>
        </w:rPr>
        <w:t>If there are no substantive changes between the Prospectus and Draft Instrument, the Phase 1 from the Prospectus may be submitted.  However, an updated Phase 1 completed within 6 months must be included with the Final Instrument.</w:t>
      </w:r>
    </w:p>
    <w:p w14:paraId="6CC4EDB4" w14:textId="16E605E7" w:rsidR="00F96524" w:rsidRDefault="00000000" w:rsidP="00E0572E">
      <w:pPr>
        <w:pStyle w:val="IIICExhnumbering"/>
        <w:numPr>
          <w:ilvl w:val="0"/>
          <w:numId w:val="0"/>
        </w:numPr>
        <w:tabs>
          <w:tab w:val="left" w:pos="720"/>
        </w:tabs>
        <w:spacing w:before="120" w:line="240" w:lineRule="auto"/>
        <w:ind w:left="540" w:hanging="360"/>
        <w:jc w:val="left"/>
        <w:rPr>
          <w:rFonts w:ascii="Arial" w:hAnsi="Arial" w:cs="Arial"/>
        </w:rPr>
      </w:pPr>
      <w:sdt>
        <w:sdtPr>
          <w:rPr>
            <w:rFonts w:ascii="Arial" w:hAnsi="Arial" w:cs="Arial"/>
          </w:rPr>
          <w:id w:val="-723603759"/>
          <w14:checkbox>
            <w14:checked w14:val="0"/>
            <w14:checkedState w14:val="2612" w14:font="MS Gothic"/>
            <w14:uncheckedState w14:val="2610" w14:font="MS Gothic"/>
          </w14:checkbox>
        </w:sdtPr>
        <w:sdtContent>
          <w:r w:rsidR="00A2042E">
            <w:rPr>
              <w:rFonts w:ascii="MS Gothic" w:eastAsia="MS Gothic" w:hAnsi="MS Gothic" w:cs="Arial" w:hint="eastAsia"/>
            </w:rPr>
            <w:t>☐</w:t>
          </w:r>
        </w:sdtContent>
      </w:sdt>
      <w:r w:rsidR="00F96524" w:rsidRPr="008B05E4">
        <w:rPr>
          <w:rFonts w:ascii="Arial" w:hAnsi="Arial" w:cs="Arial"/>
        </w:rPr>
        <w:tab/>
      </w:r>
      <w:r w:rsidR="00F96524" w:rsidRPr="002F4238">
        <w:rPr>
          <w:rFonts w:ascii="Arial" w:hAnsi="Arial" w:cs="Arial"/>
          <w:b/>
        </w:rPr>
        <w:t>Exhibit H</w:t>
      </w:r>
      <w:r w:rsidR="00F96524" w:rsidRPr="008B05E4">
        <w:rPr>
          <w:rFonts w:ascii="Arial" w:hAnsi="Arial" w:cs="Arial"/>
        </w:rPr>
        <w:t xml:space="preserve"> - Biological Resources Survey</w:t>
      </w:r>
    </w:p>
    <w:p w14:paraId="5904DA5A" w14:textId="0AE3CBFB" w:rsidR="00D401EB" w:rsidRDefault="00433147" w:rsidP="006A2883">
      <w:pPr>
        <w:pStyle w:val="IIICExhnumbering"/>
        <w:numPr>
          <w:ilvl w:val="0"/>
          <w:numId w:val="0"/>
        </w:numPr>
        <w:tabs>
          <w:tab w:val="left" w:pos="720"/>
        </w:tabs>
        <w:spacing w:before="120" w:line="240" w:lineRule="auto"/>
        <w:ind w:left="810"/>
        <w:jc w:val="left"/>
        <w:rPr>
          <w:rFonts w:ascii="Arial" w:hAnsi="Arial" w:cs="Arial"/>
        </w:rPr>
      </w:pPr>
      <w:r w:rsidRPr="008C30DE">
        <w:rPr>
          <w:rFonts w:ascii="Arial" w:hAnsi="Arial" w:cs="Arial"/>
        </w:rPr>
        <w:t>The Biological</w:t>
      </w:r>
      <w:r w:rsidR="008C30DE" w:rsidRPr="008C30DE">
        <w:rPr>
          <w:rFonts w:ascii="Arial" w:hAnsi="Arial" w:cs="Arial"/>
        </w:rPr>
        <w:t xml:space="preserve"> Resources Survey(s) of the Bank Property shall </w:t>
      </w:r>
      <w:r w:rsidR="00AF040E">
        <w:rPr>
          <w:rFonts w:ascii="Arial" w:hAnsi="Arial" w:cs="Arial"/>
        </w:rPr>
        <w:t xml:space="preserve">be recent (less than 5 years old) and </w:t>
      </w:r>
      <w:r w:rsidR="008C30DE" w:rsidRPr="008C30DE">
        <w:rPr>
          <w:rFonts w:ascii="Arial" w:hAnsi="Arial" w:cs="Arial"/>
        </w:rPr>
        <w:t>describe the biotic and abiotic baseline of the Bank Property and should include descriptions of the following with maps:</w:t>
      </w:r>
    </w:p>
    <w:p w14:paraId="7FAA39BC" w14:textId="56E52DE1" w:rsidR="00D401EB" w:rsidRDefault="00AA7741" w:rsidP="008C2F03">
      <w:pPr>
        <w:pStyle w:val="IIICExhnumbering"/>
        <w:numPr>
          <w:ilvl w:val="0"/>
          <w:numId w:val="21"/>
        </w:numPr>
        <w:tabs>
          <w:tab w:val="left" w:pos="720"/>
        </w:tabs>
        <w:spacing w:before="120" w:line="240" w:lineRule="auto"/>
        <w:jc w:val="left"/>
        <w:rPr>
          <w:rFonts w:ascii="Arial" w:hAnsi="Arial" w:cs="Arial"/>
        </w:rPr>
      </w:pPr>
      <w:r>
        <w:rPr>
          <w:rFonts w:ascii="Arial" w:hAnsi="Arial" w:cs="Arial"/>
        </w:rPr>
        <w:t>T</w:t>
      </w:r>
      <w:r w:rsidR="008C30DE" w:rsidRPr="008C30DE">
        <w:rPr>
          <w:rFonts w:ascii="Arial" w:hAnsi="Arial" w:cs="Arial"/>
        </w:rPr>
        <w:t>he Bank Property’s geographic location and features, including topography, hydrology, soils, and vegetation</w:t>
      </w:r>
      <w:r>
        <w:rPr>
          <w:rFonts w:ascii="Arial" w:hAnsi="Arial" w:cs="Arial"/>
        </w:rPr>
        <w:t>.</w:t>
      </w:r>
    </w:p>
    <w:p w14:paraId="05671C87" w14:textId="4D024859" w:rsidR="00D401EB" w:rsidRDefault="00AA7741" w:rsidP="008C2F03">
      <w:pPr>
        <w:pStyle w:val="IIICExhnumbering"/>
        <w:numPr>
          <w:ilvl w:val="0"/>
          <w:numId w:val="21"/>
        </w:numPr>
        <w:tabs>
          <w:tab w:val="left" w:pos="720"/>
        </w:tabs>
        <w:spacing w:before="120" w:line="240" w:lineRule="auto"/>
        <w:jc w:val="left"/>
        <w:rPr>
          <w:rFonts w:ascii="Arial" w:hAnsi="Arial" w:cs="Arial"/>
        </w:rPr>
      </w:pPr>
      <w:r>
        <w:rPr>
          <w:rFonts w:ascii="Arial" w:hAnsi="Arial" w:cs="Arial"/>
        </w:rPr>
        <w:t>C</w:t>
      </w:r>
      <w:r w:rsidR="008C30DE" w:rsidRPr="008C30DE">
        <w:rPr>
          <w:rFonts w:ascii="Arial" w:hAnsi="Arial" w:cs="Arial"/>
        </w:rPr>
        <w:t>urrent functions and services of aquatic resources</w:t>
      </w:r>
      <w:r>
        <w:rPr>
          <w:rFonts w:ascii="Arial" w:hAnsi="Arial" w:cs="Arial"/>
        </w:rPr>
        <w:t>.</w:t>
      </w:r>
    </w:p>
    <w:p w14:paraId="1DA4341E" w14:textId="60151235" w:rsidR="00D401EB" w:rsidRDefault="00AA7741" w:rsidP="008C2F03">
      <w:pPr>
        <w:pStyle w:val="IIICExhnumbering"/>
        <w:numPr>
          <w:ilvl w:val="0"/>
          <w:numId w:val="21"/>
        </w:numPr>
        <w:tabs>
          <w:tab w:val="left" w:pos="720"/>
        </w:tabs>
        <w:spacing w:before="120" w:line="240" w:lineRule="auto"/>
        <w:jc w:val="left"/>
        <w:rPr>
          <w:rFonts w:ascii="Arial" w:hAnsi="Arial" w:cs="Arial"/>
        </w:rPr>
      </w:pPr>
      <w:r>
        <w:rPr>
          <w:rFonts w:ascii="Arial" w:hAnsi="Arial" w:cs="Arial"/>
        </w:rPr>
        <w:t>I</w:t>
      </w:r>
      <w:r w:rsidR="008C30DE" w:rsidRPr="008C30DE">
        <w:rPr>
          <w:rFonts w:ascii="Arial" w:hAnsi="Arial" w:cs="Arial"/>
        </w:rPr>
        <w:t>nventory of all biological resources, including: description of vegetation communities and a complete plant species list, presence of Federally-threatened or endangered species, and/or their habitats, as determined by protocol surveys or other appropriate survey methodology, state-listed threatened and endangered species and other species of special concern, other wildlife species that may be present, and presence of non-native species on the Bank Property and</w:t>
      </w:r>
      <w:r>
        <w:rPr>
          <w:rFonts w:ascii="Arial" w:hAnsi="Arial" w:cs="Arial"/>
        </w:rPr>
        <w:t>;</w:t>
      </w:r>
    </w:p>
    <w:p w14:paraId="474DE0A4" w14:textId="18C18293" w:rsidR="008C30DE" w:rsidRPr="008B05E4" w:rsidRDefault="00AA7741" w:rsidP="008C2F03">
      <w:pPr>
        <w:pStyle w:val="IIICExhnumbering"/>
        <w:numPr>
          <w:ilvl w:val="0"/>
          <w:numId w:val="21"/>
        </w:numPr>
        <w:tabs>
          <w:tab w:val="left" w:pos="720"/>
        </w:tabs>
        <w:spacing w:before="120" w:line="240" w:lineRule="auto"/>
        <w:jc w:val="left"/>
        <w:rPr>
          <w:rFonts w:ascii="Arial" w:hAnsi="Arial" w:cs="Arial"/>
        </w:rPr>
      </w:pPr>
      <w:r>
        <w:rPr>
          <w:rFonts w:ascii="Arial" w:hAnsi="Arial" w:cs="Arial"/>
        </w:rPr>
        <w:t>P</w:t>
      </w:r>
      <w:r w:rsidR="008C30DE" w:rsidRPr="008C30DE">
        <w:rPr>
          <w:rFonts w:ascii="Arial" w:hAnsi="Arial" w:cs="Arial"/>
        </w:rPr>
        <w:t>ast and present land uses, including grazing practices.</w:t>
      </w:r>
    </w:p>
    <w:p w14:paraId="562172AF" w14:textId="236853AC" w:rsidR="00943C2F" w:rsidRDefault="00000000" w:rsidP="00E0572E">
      <w:pPr>
        <w:pStyle w:val="IIICExhitempara"/>
        <w:spacing w:before="120" w:line="240" w:lineRule="auto"/>
        <w:ind w:left="540" w:hanging="360"/>
        <w:jc w:val="left"/>
        <w:rPr>
          <w:rFonts w:ascii="Arial" w:hAnsi="Arial" w:cs="Arial"/>
          <w:szCs w:val="24"/>
        </w:rPr>
      </w:pPr>
      <w:sdt>
        <w:sdtPr>
          <w:rPr>
            <w:rFonts w:ascii="Arial" w:hAnsi="Arial" w:cs="Arial"/>
          </w:rPr>
          <w:id w:val="1398397532"/>
          <w14:checkbox>
            <w14:checked w14:val="0"/>
            <w14:checkedState w14:val="2612" w14:font="MS Gothic"/>
            <w14:uncheckedState w14:val="2610" w14:font="MS Gothic"/>
          </w14:checkbox>
        </w:sdtPr>
        <w:sdtContent>
          <w:r w:rsidR="00A2042E">
            <w:rPr>
              <w:rFonts w:ascii="MS Gothic" w:eastAsia="MS Gothic" w:hAnsi="MS Gothic" w:cs="Arial" w:hint="eastAsia"/>
            </w:rPr>
            <w:t>☐</w:t>
          </w:r>
        </w:sdtContent>
      </w:sdt>
      <w:r w:rsidR="00F96524" w:rsidRPr="008B05E4">
        <w:rPr>
          <w:rFonts w:ascii="Arial" w:hAnsi="Arial" w:cs="Arial"/>
        </w:rPr>
        <w:tab/>
      </w:r>
      <w:r w:rsidR="00F96524" w:rsidRPr="002F4238">
        <w:rPr>
          <w:rFonts w:ascii="Arial" w:hAnsi="Arial" w:cs="Arial"/>
          <w:b/>
        </w:rPr>
        <w:t>Exhibit I</w:t>
      </w:r>
      <w:r w:rsidR="00F96524" w:rsidRPr="008B05E4">
        <w:rPr>
          <w:rFonts w:ascii="Arial" w:hAnsi="Arial" w:cs="Arial"/>
        </w:rPr>
        <w:t xml:space="preserve"> – </w:t>
      </w:r>
      <w:r w:rsidR="002B5C95">
        <w:rPr>
          <w:rFonts w:ascii="Arial" w:hAnsi="Arial" w:cs="Arial"/>
        </w:rPr>
        <w:t xml:space="preserve">Aquatic Resource Delineation </w:t>
      </w:r>
      <w:r w:rsidR="00CF51BD">
        <w:rPr>
          <w:rFonts w:ascii="Arial" w:hAnsi="Arial" w:cs="Arial"/>
          <w:szCs w:val="24"/>
        </w:rPr>
        <w:t>(</w:t>
      </w:r>
      <w:r w:rsidR="00217E27" w:rsidRPr="001706F5">
        <w:rPr>
          <w:rFonts w:ascii="Arial" w:hAnsi="Arial" w:cs="Arial"/>
          <w:szCs w:val="24"/>
        </w:rPr>
        <w:t>if applicable</w:t>
      </w:r>
      <w:r w:rsidR="00CF51BD">
        <w:rPr>
          <w:rFonts w:ascii="Arial" w:hAnsi="Arial" w:cs="Arial"/>
          <w:szCs w:val="24"/>
        </w:rPr>
        <w:t>)</w:t>
      </w:r>
    </w:p>
    <w:p w14:paraId="59E0076D" w14:textId="6D853E22" w:rsidR="00F96524" w:rsidRPr="00217E27" w:rsidRDefault="008C30DE" w:rsidP="00B37DDA">
      <w:pPr>
        <w:pStyle w:val="IIICExhitempara"/>
        <w:spacing w:before="120" w:line="240" w:lineRule="auto"/>
        <w:ind w:left="810" w:firstLine="0"/>
        <w:jc w:val="left"/>
        <w:rPr>
          <w:rFonts w:ascii="Arial" w:hAnsi="Arial" w:cs="Arial"/>
          <w:szCs w:val="24"/>
        </w:rPr>
      </w:pPr>
      <w:r w:rsidRPr="000D6A0E">
        <w:rPr>
          <w:rFonts w:ascii="Arial" w:hAnsi="Arial" w:cs="Arial"/>
          <w:szCs w:val="24"/>
        </w:rPr>
        <w:t xml:space="preserve">Bank Sponsor shall provide a copy </w:t>
      </w:r>
      <w:r w:rsidRPr="00E52801">
        <w:rPr>
          <w:rFonts w:ascii="Arial" w:hAnsi="Arial" w:cs="Arial"/>
          <w:szCs w:val="24"/>
        </w:rPr>
        <w:t xml:space="preserve">of the </w:t>
      </w:r>
      <w:r w:rsidR="002B5C95">
        <w:rPr>
          <w:rFonts w:ascii="Arial" w:hAnsi="Arial" w:cs="Arial"/>
          <w:szCs w:val="24"/>
        </w:rPr>
        <w:t xml:space="preserve">aquatic resource </w:t>
      </w:r>
      <w:r w:rsidRPr="002B5C95">
        <w:rPr>
          <w:rStyle w:val="StyleBEIOutlnL3UnderlineChar"/>
          <w:rFonts w:ascii="Arial" w:hAnsi="Arial" w:cs="Arial"/>
          <w:u w:val="none"/>
        </w:rPr>
        <w:t xml:space="preserve">delineation </w:t>
      </w:r>
      <w:r w:rsidRPr="00E52801">
        <w:rPr>
          <w:rFonts w:ascii="Arial" w:hAnsi="Arial" w:cs="Arial"/>
          <w:szCs w:val="24"/>
        </w:rPr>
        <w:t xml:space="preserve">and </w:t>
      </w:r>
      <w:r w:rsidR="002B5C95">
        <w:rPr>
          <w:rFonts w:ascii="Arial" w:hAnsi="Arial" w:cs="Arial"/>
          <w:szCs w:val="24"/>
        </w:rPr>
        <w:t xml:space="preserve">any </w:t>
      </w:r>
      <w:r w:rsidRPr="00E52801">
        <w:rPr>
          <w:rFonts w:ascii="Arial" w:hAnsi="Arial" w:cs="Arial"/>
          <w:szCs w:val="24"/>
        </w:rPr>
        <w:t>jurisdictiona</w:t>
      </w:r>
      <w:r w:rsidRPr="000D6A0E">
        <w:rPr>
          <w:rFonts w:ascii="Arial" w:hAnsi="Arial" w:cs="Arial"/>
          <w:szCs w:val="24"/>
        </w:rPr>
        <w:t>l determination issued by U</w:t>
      </w:r>
      <w:r w:rsidR="00AE2919">
        <w:rPr>
          <w:rFonts w:ascii="Arial" w:hAnsi="Arial" w:cs="Arial"/>
          <w:szCs w:val="24"/>
        </w:rPr>
        <w:t xml:space="preserve"> </w:t>
      </w:r>
      <w:r w:rsidRPr="000D6A0E">
        <w:rPr>
          <w:rFonts w:ascii="Arial" w:hAnsi="Arial" w:cs="Arial"/>
          <w:szCs w:val="24"/>
        </w:rPr>
        <w:t>S</w:t>
      </w:r>
      <w:r w:rsidR="00AE2919">
        <w:rPr>
          <w:rFonts w:ascii="Arial" w:hAnsi="Arial" w:cs="Arial"/>
          <w:szCs w:val="24"/>
        </w:rPr>
        <w:t xml:space="preserve"> </w:t>
      </w:r>
      <w:r w:rsidRPr="000D6A0E">
        <w:rPr>
          <w:rFonts w:ascii="Arial" w:hAnsi="Arial" w:cs="Arial"/>
          <w:szCs w:val="24"/>
        </w:rPr>
        <w:t>A</w:t>
      </w:r>
      <w:r w:rsidR="00AE2919">
        <w:rPr>
          <w:rFonts w:ascii="Arial" w:hAnsi="Arial" w:cs="Arial"/>
          <w:szCs w:val="24"/>
        </w:rPr>
        <w:t xml:space="preserve"> </w:t>
      </w:r>
      <w:r w:rsidRPr="000D6A0E">
        <w:rPr>
          <w:rFonts w:ascii="Arial" w:hAnsi="Arial" w:cs="Arial"/>
          <w:szCs w:val="24"/>
        </w:rPr>
        <w:t>C</w:t>
      </w:r>
      <w:r w:rsidR="00AE2919">
        <w:rPr>
          <w:rFonts w:ascii="Arial" w:hAnsi="Arial" w:cs="Arial"/>
          <w:szCs w:val="24"/>
        </w:rPr>
        <w:t xml:space="preserve"> </w:t>
      </w:r>
      <w:r w:rsidRPr="000D6A0E">
        <w:rPr>
          <w:rFonts w:ascii="Arial" w:hAnsi="Arial" w:cs="Arial"/>
          <w:szCs w:val="24"/>
        </w:rPr>
        <w:t xml:space="preserve">E and/or Regional </w:t>
      </w:r>
      <w:r w:rsidR="00AF040E">
        <w:rPr>
          <w:rFonts w:ascii="Arial" w:hAnsi="Arial" w:cs="Arial"/>
          <w:szCs w:val="24"/>
        </w:rPr>
        <w:t xml:space="preserve">Water </w:t>
      </w:r>
      <w:r w:rsidRPr="000D6A0E">
        <w:rPr>
          <w:rFonts w:ascii="Arial" w:hAnsi="Arial" w:cs="Arial"/>
          <w:szCs w:val="24"/>
        </w:rPr>
        <w:t>Board</w:t>
      </w:r>
      <w:r w:rsidR="0095019A">
        <w:rPr>
          <w:rFonts w:ascii="Arial" w:hAnsi="Arial" w:cs="Arial"/>
          <w:szCs w:val="24"/>
        </w:rPr>
        <w:t xml:space="preserve"> </w:t>
      </w:r>
      <w:r w:rsidR="00290FC4">
        <w:rPr>
          <w:rFonts w:ascii="Arial" w:hAnsi="Arial" w:cs="Arial"/>
          <w:szCs w:val="24"/>
        </w:rPr>
        <w:t xml:space="preserve">or </w:t>
      </w:r>
      <w:r w:rsidR="0095019A">
        <w:rPr>
          <w:rFonts w:ascii="Arial" w:hAnsi="Arial" w:cs="Arial"/>
          <w:szCs w:val="24"/>
        </w:rPr>
        <w:t xml:space="preserve">State Water Board </w:t>
      </w:r>
      <w:r w:rsidRPr="000D6A0E">
        <w:rPr>
          <w:rFonts w:ascii="Arial" w:hAnsi="Arial" w:cs="Arial"/>
          <w:szCs w:val="24"/>
        </w:rPr>
        <w:t>for the Bank Property</w:t>
      </w:r>
      <w:r w:rsidR="00A01BCE">
        <w:rPr>
          <w:rFonts w:ascii="Arial" w:hAnsi="Arial" w:cs="Arial"/>
          <w:szCs w:val="24"/>
        </w:rPr>
        <w:t>.</w:t>
      </w:r>
    </w:p>
    <w:p w14:paraId="0289D650" w14:textId="745EADD8" w:rsidR="00F96524" w:rsidRDefault="00000000" w:rsidP="00693600">
      <w:pPr>
        <w:pStyle w:val="IIICExhnumbering"/>
        <w:numPr>
          <w:ilvl w:val="0"/>
          <w:numId w:val="0"/>
        </w:numPr>
        <w:tabs>
          <w:tab w:val="left" w:pos="270"/>
        </w:tabs>
        <w:spacing w:before="120" w:line="240" w:lineRule="auto"/>
        <w:ind w:left="540" w:hanging="360"/>
        <w:jc w:val="left"/>
        <w:rPr>
          <w:rFonts w:ascii="Arial" w:hAnsi="Arial" w:cs="Arial"/>
        </w:rPr>
      </w:pPr>
      <w:sdt>
        <w:sdtPr>
          <w:rPr>
            <w:rFonts w:ascii="Arial" w:hAnsi="Arial" w:cs="Arial"/>
          </w:rPr>
          <w:id w:val="-666864038"/>
          <w14:checkbox>
            <w14:checked w14:val="0"/>
            <w14:checkedState w14:val="2612" w14:font="MS Gothic"/>
            <w14:uncheckedState w14:val="2610" w14:font="MS Gothic"/>
          </w14:checkbox>
        </w:sdtPr>
        <w:sdtContent>
          <w:r w:rsidR="00121266">
            <w:rPr>
              <w:rFonts w:ascii="MS Gothic" w:eastAsia="MS Gothic" w:hAnsi="MS Gothic" w:cs="Arial" w:hint="eastAsia"/>
            </w:rPr>
            <w:t>☐</w:t>
          </w:r>
        </w:sdtContent>
      </w:sdt>
      <w:r w:rsidR="00F96524" w:rsidRPr="008B05E4">
        <w:rPr>
          <w:rFonts w:ascii="Arial" w:hAnsi="Arial" w:cs="Arial"/>
        </w:rPr>
        <w:tab/>
      </w:r>
      <w:r w:rsidR="00F96524" w:rsidRPr="002F4238">
        <w:rPr>
          <w:rFonts w:ascii="Arial" w:hAnsi="Arial" w:cs="Arial"/>
          <w:b/>
        </w:rPr>
        <w:t>Exhibit J</w:t>
      </w:r>
      <w:r w:rsidR="00F96524" w:rsidRPr="008B05E4">
        <w:rPr>
          <w:rFonts w:ascii="Arial" w:hAnsi="Arial" w:cs="Arial"/>
        </w:rPr>
        <w:t xml:space="preserve"> </w:t>
      </w:r>
      <w:r w:rsidR="006C5175">
        <w:rPr>
          <w:rFonts w:ascii="Arial" w:hAnsi="Arial" w:cs="Arial"/>
        </w:rPr>
        <w:t>–</w:t>
      </w:r>
      <w:r w:rsidR="00930EEF" w:rsidRPr="008B05E4">
        <w:rPr>
          <w:rFonts w:ascii="Arial" w:hAnsi="Arial" w:cs="Arial"/>
        </w:rPr>
        <w:t xml:space="preserve"> </w:t>
      </w:r>
      <w:r w:rsidR="006C5175">
        <w:rPr>
          <w:rFonts w:ascii="Arial" w:hAnsi="Arial" w:cs="Arial"/>
        </w:rPr>
        <w:t>Non-confidential</w:t>
      </w:r>
      <w:r w:rsidR="00930EEF" w:rsidRPr="008B05E4">
        <w:rPr>
          <w:rFonts w:ascii="Arial" w:hAnsi="Arial" w:cs="Arial"/>
        </w:rPr>
        <w:t xml:space="preserve"> </w:t>
      </w:r>
      <w:r w:rsidR="00F96524" w:rsidRPr="008B05E4">
        <w:rPr>
          <w:rFonts w:ascii="Arial" w:hAnsi="Arial" w:cs="Arial"/>
        </w:rPr>
        <w:t>Cultural, Historical, Archeological, and Native American Resources (“Cultural Resources”)</w:t>
      </w:r>
      <w:r w:rsidR="00E0572E">
        <w:rPr>
          <w:rFonts w:ascii="Arial" w:hAnsi="Arial" w:cs="Arial"/>
        </w:rPr>
        <w:t>.</w:t>
      </w:r>
      <w:r w:rsidR="00E0572E" w:rsidRPr="00E0572E">
        <w:rPr>
          <w:rFonts w:ascii="Arial" w:hAnsi="Arial" w:cs="Arial"/>
        </w:rPr>
        <w:t xml:space="preserve"> </w:t>
      </w:r>
      <w:r w:rsidR="00E0572E" w:rsidRPr="00854F3E">
        <w:rPr>
          <w:rFonts w:ascii="Arial" w:hAnsi="Arial" w:cs="Arial"/>
        </w:rPr>
        <w:t xml:space="preserve">Information regarding the character, location, and ownership of historic properties shall not be included within this exhibit or uploaded to </w:t>
      </w:r>
      <w:r w:rsidR="00E0572E" w:rsidRPr="00E4300D">
        <w:rPr>
          <w:rFonts w:ascii="Arial" w:hAnsi="Arial"/>
          <w:spacing w:val="-20"/>
        </w:rPr>
        <w:t>R I B I T S</w:t>
      </w:r>
      <w:r w:rsidR="00E0572E" w:rsidRPr="00854F3E">
        <w:rPr>
          <w:rFonts w:ascii="Arial" w:hAnsi="Arial" w:cs="Arial"/>
        </w:rPr>
        <w:t xml:space="preserve">, pursuant to Section 304 of the National Historic </w:t>
      </w:r>
      <w:r w:rsidR="00E0572E" w:rsidRPr="00854F3E">
        <w:rPr>
          <w:rFonts w:ascii="Arial" w:hAnsi="Arial" w:cs="Arial"/>
        </w:rPr>
        <w:lastRenderedPageBreak/>
        <w:t>Preservation Act (NHPA) and 36 CFR</w:t>
      </w:r>
      <w:r w:rsidR="00E0572E">
        <w:rPr>
          <w:rFonts w:ascii="Arial" w:hAnsi="Arial" w:cs="Arial"/>
        </w:rPr>
        <w:t>.</w:t>
      </w:r>
      <w:r w:rsidR="00943C2F">
        <w:rPr>
          <w:rFonts w:ascii="Arial" w:hAnsi="Arial" w:cs="Arial"/>
        </w:rPr>
        <w:t xml:space="preserve"> For banks that do not propose species/habitat credits under the authority of CDFW this information must be provided under a separate cover. This exhibit will then be </w:t>
      </w:r>
      <w:proofErr w:type="gramStart"/>
      <w:r w:rsidR="00943C2F">
        <w:rPr>
          <w:rFonts w:ascii="Arial" w:hAnsi="Arial" w:cs="Arial"/>
        </w:rPr>
        <w:t>referenced</w:t>
      </w:r>
      <w:proofErr w:type="gramEnd"/>
      <w:r w:rsidR="00943C2F">
        <w:rPr>
          <w:rFonts w:ascii="Arial" w:hAnsi="Arial" w:cs="Arial"/>
        </w:rPr>
        <w:t xml:space="preserve"> as a placeholder.</w:t>
      </w:r>
    </w:p>
    <w:p w14:paraId="6F55881A" w14:textId="03C3C71E" w:rsidR="00BF242D" w:rsidRPr="008B05E4" w:rsidRDefault="00000000" w:rsidP="00693600">
      <w:pPr>
        <w:spacing w:after="180"/>
        <w:ind w:firstLine="270"/>
        <w:jc w:val="left"/>
        <w:rPr>
          <w:rFonts w:ascii="Arial" w:hAnsi="Arial" w:cs="Arial"/>
        </w:rPr>
      </w:pPr>
      <w:sdt>
        <w:sdtPr>
          <w:rPr>
            <w:rFonts w:ascii="Arial" w:hAnsi="Arial" w:cs="Arial"/>
            <w:b/>
            <w:bCs/>
          </w:rPr>
          <w:id w:val="728274586"/>
          <w14:checkbox>
            <w14:checked w14:val="0"/>
            <w14:checkedState w14:val="2612" w14:font="MS Gothic"/>
            <w14:uncheckedState w14:val="2610" w14:font="MS Gothic"/>
          </w14:checkbox>
        </w:sdtPr>
        <w:sdtContent>
          <w:r w:rsidR="00693600">
            <w:rPr>
              <w:rFonts w:ascii="MS Gothic" w:eastAsia="MS Gothic" w:hAnsi="MS Gothic" w:cs="Arial" w:hint="eastAsia"/>
              <w:b/>
              <w:bCs/>
            </w:rPr>
            <w:t>☐</w:t>
          </w:r>
        </w:sdtContent>
      </w:sdt>
      <w:r w:rsidR="00F95256" w:rsidRPr="00DB6A41">
        <w:rPr>
          <w:rFonts w:ascii="Arial" w:hAnsi="Arial" w:cs="Arial"/>
          <w:b/>
          <w:bCs/>
        </w:rPr>
        <w:t xml:space="preserve">For </w:t>
      </w:r>
      <w:r w:rsidR="00BF242D" w:rsidRPr="00DB6A41">
        <w:rPr>
          <w:rFonts w:ascii="Arial" w:hAnsi="Arial" w:cs="Arial"/>
          <w:b/>
          <w:bCs/>
        </w:rPr>
        <w:t>B</w:t>
      </w:r>
      <w:r w:rsidR="00693600">
        <w:rPr>
          <w:rFonts w:ascii="Arial" w:hAnsi="Arial" w:cs="Arial"/>
          <w:b/>
          <w:bCs/>
        </w:rPr>
        <w:t xml:space="preserve"> </w:t>
      </w:r>
      <w:r w:rsidR="00BF242D" w:rsidRPr="00DB6A41">
        <w:rPr>
          <w:rFonts w:ascii="Arial" w:hAnsi="Arial" w:cs="Arial"/>
          <w:b/>
          <w:bCs/>
        </w:rPr>
        <w:t>E</w:t>
      </w:r>
      <w:r w:rsidR="00693600">
        <w:rPr>
          <w:rFonts w:ascii="Arial" w:hAnsi="Arial" w:cs="Arial"/>
          <w:b/>
          <w:bCs/>
        </w:rPr>
        <w:t xml:space="preserve"> </w:t>
      </w:r>
      <w:r w:rsidR="00BF242D" w:rsidRPr="00DB6A41">
        <w:rPr>
          <w:rFonts w:ascii="Arial" w:hAnsi="Arial" w:cs="Arial"/>
          <w:b/>
          <w:bCs/>
        </w:rPr>
        <w:t>I</w:t>
      </w:r>
      <w:r w:rsidR="00F95256" w:rsidRPr="00DB6A41">
        <w:rPr>
          <w:rFonts w:ascii="Arial" w:hAnsi="Arial" w:cs="Arial"/>
          <w:b/>
          <w:bCs/>
        </w:rPr>
        <w:t xml:space="preserve"> Only</w:t>
      </w:r>
    </w:p>
    <w:p w14:paraId="7CEF7C3F" w14:textId="5F4F677B" w:rsidR="00F96524" w:rsidRDefault="00000000" w:rsidP="00E0572E">
      <w:pPr>
        <w:pStyle w:val="App1Exhsubnumbering"/>
        <w:spacing w:before="120" w:after="120" w:line="240" w:lineRule="auto"/>
        <w:ind w:left="1080" w:hanging="360"/>
        <w:jc w:val="left"/>
        <w:outlineLvl w:val="2"/>
        <w:rPr>
          <w:rFonts w:ascii="Arial" w:hAnsi="Arial" w:cs="Arial"/>
          <w:bCs/>
          <w:szCs w:val="24"/>
        </w:rPr>
      </w:pPr>
      <w:sdt>
        <w:sdtPr>
          <w:rPr>
            <w:rFonts w:ascii="Arial" w:hAnsi="Arial" w:cs="Arial"/>
            <w:szCs w:val="24"/>
          </w:rPr>
          <w:id w:val="-555318289"/>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sidR="00F96524" w:rsidRPr="008B05E4">
        <w:rPr>
          <w:rFonts w:ascii="Arial" w:hAnsi="Arial" w:cs="Arial"/>
          <w:szCs w:val="24"/>
        </w:rPr>
        <w:tab/>
      </w:r>
      <w:bookmarkStart w:id="8" w:name="_Toc198451245"/>
      <w:r w:rsidR="00F96524" w:rsidRPr="008B05E4">
        <w:rPr>
          <w:rFonts w:ascii="Arial" w:hAnsi="Arial" w:cs="Arial"/>
          <w:bCs/>
          <w:szCs w:val="24"/>
        </w:rPr>
        <w:t>J-1</w:t>
      </w:r>
      <w:r w:rsidR="00693600">
        <w:rPr>
          <w:rFonts w:ascii="Arial" w:hAnsi="Arial" w:cs="Arial"/>
          <w:bCs/>
          <w:szCs w:val="24"/>
        </w:rPr>
        <w:t>:</w:t>
      </w:r>
      <w:r w:rsidR="00191A19">
        <w:rPr>
          <w:rFonts w:ascii="Arial" w:hAnsi="Arial" w:cs="Arial"/>
          <w:bCs/>
          <w:szCs w:val="24"/>
        </w:rPr>
        <w:t xml:space="preserve"> </w:t>
      </w:r>
      <w:r w:rsidR="00F96524" w:rsidRPr="008B05E4">
        <w:rPr>
          <w:rFonts w:ascii="Arial" w:hAnsi="Arial" w:cs="Arial"/>
          <w:bCs/>
          <w:szCs w:val="24"/>
        </w:rPr>
        <w:t>Identification, Inventory and Evaluation</w:t>
      </w:r>
      <w:bookmarkEnd w:id="8"/>
    </w:p>
    <w:p w14:paraId="41A0E371" w14:textId="4F1A274D" w:rsidR="00693600" w:rsidRDefault="008C30DE" w:rsidP="00F3562A">
      <w:pPr>
        <w:pStyle w:val="App1Exhsubnumbering"/>
        <w:spacing w:before="120" w:after="120" w:line="240" w:lineRule="auto"/>
        <w:ind w:left="1440" w:firstLine="0"/>
        <w:jc w:val="left"/>
        <w:outlineLvl w:val="2"/>
        <w:rPr>
          <w:rFonts w:ascii="Arial" w:hAnsi="Arial" w:cs="Arial"/>
          <w:bCs/>
        </w:rPr>
      </w:pPr>
      <w:bookmarkStart w:id="9" w:name="_Toc366484537"/>
      <w:bookmarkStart w:id="10" w:name="_Toc366485556"/>
      <w:bookmarkStart w:id="11" w:name="_Toc366497721"/>
      <w:bookmarkStart w:id="12" w:name="_Toc366499408"/>
      <w:bookmarkStart w:id="13" w:name="_Toc366499658"/>
      <w:bookmarkStart w:id="14" w:name="_Toc411839277"/>
      <w:bookmarkStart w:id="15" w:name="_Toc485043513"/>
      <w:r w:rsidRPr="008C30DE">
        <w:rPr>
          <w:rFonts w:ascii="Arial" w:hAnsi="Arial" w:cs="Arial"/>
          <w:bCs/>
        </w:rPr>
        <w:t>Cultural resources inventory and evaluation shall include the following:</w:t>
      </w:r>
    </w:p>
    <w:p w14:paraId="4858CD81" w14:textId="301E8AD7" w:rsidR="00253F32" w:rsidRDefault="00253F32" w:rsidP="00253F32">
      <w:pPr>
        <w:pStyle w:val="App1Exhsubnumbering"/>
        <w:numPr>
          <w:ilvl w:val="0"/>
          <w:numId w:val="22"/>
        </w:numPr>
        <w:spacing w:before="120" w:after="120" w:line="240" w:lineRule="auto"/>
        <w:jc w:val="left"/>
        <w:outlineLvl w:val="2"/>
        <w:rPr>
          <w:rFonts w:ascii="Arial" w:hAnsi="Arial" w:cs="Arial"/>
          <w:bCs/>
        </w:rPr>
      </w:pPr>
      <w:r>
        <w:rPr>
          <w:rFonts w:ascii="Arial" w:hAnsi="Arial" w:cs="Arial"/>
          <w:bCs/>
        </w:rPr>
        <w:t>A</w:t>
      </w:r>
      <w:r w:rsidR="008C30DE" w:rsidRPr="008C30DE">
        <w:rPr>
          <w:rFonts w:ascii="Arial" w:hAnsi="Arial" w:cs="Arial"/>
          <w:bCs/>
        </w:rPr>
        <w:t xml:space="preserve"> description and map of the area of potential effects (</w:t>
      </w:r>
      <w:r w:rsidR="008C30DE" w:rsidRPr="00E4300D">
        <w:rPr>
          <w:rFonts w:ascii="Arial" w:hAnsi="Arial"/>
          <w:spacing w:val="-20"/>
        </w:rPr>
        <w:t>A</w:t>
      </w:r>
      <w:r w:rsidR="002A3EC2" w:rsidRPr="00E4300D">
        <w:rPr>
          <w:rFonts w:ascii="Arial" w:hAnsi="Arial"/>
          <w:spacing w:val="-20"/>
        </w:rPr>
        <w:t xml:space="preserve"> </w:t>
      </w:r>
      <w:r w:rsidR="008C30DE" w:rsidRPr="00E4300D">
        <w:rPr>
          <w:rFonts w:ascii="Arial" w:hAnsi="Arial"/>
          <w:spacing w:val="-20"/>
        </w:rPr>
        <w:t>P</w:t>
      </w:r>
      <w:r w:rsidR="002A3EC2" w:rsidRPr="00E4300D">
        <w:rPr>
          <w:rFonts w:ascii="Arial" w:hAnsi="Arial"/>
          <w:spacing w:val="-20"/>
        </w:rPr>
        <w:t xml:space="preserve"> </w:t>
      </w:r>
      <w:r w:rsidR="008C30DE" w:rsidRPr="00E4300D">
        <w:rPr>
          <w:rFonts w:ascii="Arial" w:hAnsi="Arial"/>
          <w:spacing w:val="-20"/>
        </w:rPr>
        <w:t>E</w:t>
      </w:r>
      <w:r w:rsidR="008C30DE" w:rsidRPr="008C30DE">
        <w:rPr>
          <w:rFonts w:ascii="Arial" w:hAnsi="Arial" w:cs="Arial"/>
          <w:bCs/>
        </w:rPr>
        <w:t>)</w:t>
      </w:r>
      <w:r w:rsidR="00943C2F">
        <w:rPr>
          <w:rFonts w:ascii="Arial" w:hAnsi="Arial" w:cs="Arial"/>
          <w:bCs/>
        </w:rPr>
        <w:t xml:space="preserve"> or permit area if </w:t>
      </w:r>
      <w:r w:rsidR="007C64A0" w:rsidRPr="00E4300D">
        <w:rPr>
          <w:rFonts w:ascii="Arial" w:hAnsi="Arial"/>
          <w:spacing w:val="-20"/>
        </w:rPr>
        <w:t>U</w:t>
      </w:r>
      <w:r w:rsidR="002A3EC2" w:rsidRPr="00E4300D">
        <w:rPr>
          <w:rFonts w:ascii="Arial" w:hAnsi="Arial"/>
          <w:spacing w:val="-20"/>
        </w:rPr>
        <w:t xml:space="preserve"> </w:t>
      </w:r>
      <w:r w:rsidR="007C64A0" w:rsidRPr="00E4300D">
        <w:rPr>
          <w:rFonts w:ascii="Arial" w:hAnsi="Arial"/>
          <w:spacing w:val="-20"/>
        </w:rPr>
        <w:t>S</w:t>
      </w:r>
      <w:r w:rsidR="002A3EC2" w:rsidRPr="00E4300D">
        <w:rPr>
          <w:rFonts w:ascii="Arial" w:hAnsi="Arial"/>
          <w:spacing w:val="-20"/>
        </w:rPr>
        <w:t xml:space="preserve"> </w:t>
      </w:r>
      <w:r w:rsidR="007C64A0" w:rsidRPr="00E4300D">
        <w:rPr>
          <w:rFonts w:ascii="Arial" w:hAnsi="Arial"/>
          <w:spacing w:val="-20"/>
        </w:rPr>
        <w:t>A</w:t>
      </w:r>
      <w:r w:rsidR="002A3EC2" w:rsidRPr="00E4300D">
        <w:rPr>
          <w:rFonts w:ascii="Arial" w:hAnsi="Arial"/>
          <w:spacing w:val="-20"/>
        </w:rPr>
        <w:t xml:space="preserve"> </w:t>
      </w:r>
      <w:r w:rsidR="007C64A0" w:rsidRPr="00E4300D">
        <w:rPr>
          <w:rFonts w:ascii="Arial" w:hAnsi="Arial"/>
          <w:spacing w:val="-20"/>
        </w:rPr>
        <w:t>C</w:t>
      </w:r>
      <w:r w:rsidR="002A3EC2" w:rsidRPr="00E4300D">
        <w:rPr>
          <w:rFonts w:ascii="Arial" w:hAnsi="Arial"/>
          <w:spacing w:val="-20"/>
        </w:rPr>
        <w:t xml:space="preserve"> </w:t>
      </w:r>
      <w:r w:rsidR="007C64A0" w:rsidRPr="00E4300D">
        <w:rPr>
          <w:rFonts w:ascii="Arial" w:hAnsi="Arial"/>
          <w:spacing w:val="-20"/>
        </w:rPr>
        <w:t>E</w:t>
      </w:r>
      <w:r w:rsidR="00943C2F">
        <w:rPr>
          <w:rFonts w:ascii="Arial" w:hAnsi="Arial" w:cs="Arial"/>
          <w:bCs/>
        </w:rPr>
        <w:t>-only Bank</w:t>
      </w:r>
      <w:r>
        <w:rPr>
          <w:rFonts w:ascii="Arial" w:hAnsi="Arial" w:cs="Arial"/>
          <w:bCs/>
        </w:rPr>
        <w:t>.</w:t>
      </w:r>
    </w:p>
    <w:p w14:paraId="2B2FC7CE" w14:textId="0762F449" w:rsidR="00253F32" w:rsidRDefault="00253F32" w:rsidP="00253F32">
      <w:pPr>
        <w:pStyle w:val="App1Exhsubnumbering"/>
        <w:numPr>
          <w:ilvl w:val="0"/>
          <w:numId w:val="22"/>
        </w:numPr>
        <w:spacing w:before="120" w:after="120" w:line="240" w:lineRule="auto"/>
        <w:jc w:val="left"/>
        <w:outlineLvl w:val="2"/>
        <w:rPr>
          <w:rFonts w:ascii="Arial" w:hAnsi="Arial" w:cs="Arial"/>
          <w:bCs/>
        </w:rPr>
      </w:pPr>
      <w:r>
        <w:rPr>
          <w:rFonts w:ascii="Arial" w:hAnsi="Arial" w:cs="Arial"/>
          <w:bCs/>
        </w:rPr>
        <w:t>A</w:t>
      </w:r>
      <w:r w:rsidR="008C30DE" w:rsidRPr="008C30DE">
        <w:rPr>
          <w:rFonts w:ascii="Arial" w:hAnsi="Arial" w:cs="Arial"/>
          <w:bCs/>
        </w:rPr>
        <w:t xml:space="preserve"> description of each cultural resource and a brief statement identifying the specific location of each cultural resource within the </w:t>
      </w:r>
      <w:r w:rsidR="008C30DE" w:rsidRPr="00E4300D">
        <w:rPr>
          <w:rFonts w:ascii="Arial" w:hAnsi="Arial"/>
          <w:spacing w:val="-20"/>
        </w:rPr>
        <w:t>A</w:t>
      </w:r>
      <w:r w:rsidR="002A3EC2" w:rsidRPr="00E4300D">
        <w:rPr>
          <w:rFonts w:ascii="Arial" w:hAnsi="Arial"/>
          <w:spacing w:val="-20"/>
        </w:rPr>
        <w:t xml:space="preserve"> </w:t>
      </w:r>
      <w:r w:rsidR="008C30DE" w:rsidRPr="00E4300D">
        <w:rPr>
          <w:rFonts w:ascii="Arial" w:hAnsi="Arial"/>
          <w:spacing w:val="-20"/>
        </w:rPr>
        <w:t>P</w:t>
      </w:r>
      <w:r w:rsidR="002A3EC2" w:rsidRPr="00E4300D">
        <w:rPr>
          <w:rFonts w:ascii="Arial" w:hAnsi="Arial"/>
          <w:spacing w:val="-20"/>
        </w:rPr>
        <w:t xml:space="preserve"> </w:t>
      </w:r>
      <w:r w:rsidR="008C30DE" w:rsidRPr="00E4300D">
        <w:rPr>
          <w:rFonts w:ascii="Arial" w:hAnsi="Arial"/>
          <w:spacing w:val="-20"/>
        </w:rPr>
        <w:t>E</w:t>
      </w:r>
      <w:r w:rsidR="00943C2F">
        <w:rPr>
          <w:rFonts w:ascii="Arial" w:hAnsi="Arial" w:cs="Arial"/>
          <w:bCs/>
        </w:rPr>
        <w:t>/permit area</w:t>
      </w:r>
      <w:r>
        <w:rPr>
          <w:rFonts w:ascii="Arial" w:hAnsi="Arial" w:cs="Arial"/>
          <w:bCs/>
        </w:rPr>
        <w:t>.</w:t>
      </w:r>
    </w:p>
    <w:p w14:paraId="2978274E" w14:textId="789B3346" w:rsidR="005B0E0F" w:rsidRDefault="00253F32" w:rsidP="00253F32">
      <w:pPr>
        <w:pStyle w:val="App1Exhsubnumbering"/>
        <w:numPr>
          <w:ilvl w:val="0"/>
          <w:numId w:val="22"/>
        </w:numPr>
        <w:spacing w:before="120" w:after="120" w:line="240" w:lineRule="auto"/>
        <w:jc w:val="left"/>
        <w:outlineLvl w:val="2"/>
        <w:rPr>
          <w:rFonts w:ascii="Arial" w:hAnsi="Arial" w:cs="Arial"/>
          <w:bCs/>
        </w:rPr>
      </w:pPr>
      <w:r>
        <w:rPr>
          <w:rFonts w:ascii="Arial" w:hAnsi="Arial" w:cs="Arial"/>
          <w:bCs/>
        </w:rPr>
        <w:t xml:space="preserve">A </w:t>
      </w:r>
      <w:r w:rsidR="008C30DE" w:rsidRPr="008C30DE">
        <w:rPr>
          <w:rFonts w:ascii="Arial" w:hAnsi="Arial" w:cs="Arial"/>
          <w:bCs/>
        </w:rPr>
        <w:t>description of how the boundary was determined for each cultural resource identified</w:t>
      </w:r>
      <w:r w:rsidR="005B0E0F">
        <w:rPr>
          <w:rFonts w:ascii="Arial" w:hAnsi="Arial" w:cs="Arial"/>
          <w:bCs/>
        </w:rPr>
        <w:t>.</w:t>
      </w:r>
    </w:p>
    <w:p w14:paraId="1FCCE115" w14:textId="66E42D71" w:rsidR="005B0E0F" w:rsidRDefault="005B0E0F" w:rsidP="00253F32">
      <w:pPr>
        <w:pStyle w:val="App1Exhsubnumbering"/>
        <w:numPr>
          <w:ilvl w:val="0"/>
          <w:numId w:val="22"/>
        </w:numPr>
        <w:spacing w:before="120" w:after="120" w:line="240" w:lineRule="auto"/>
        <w:jc w:val="left"/>
        <w:outlineLvl w:val="2"/>
        <w:rPr>
          <w:rFonts w:ascii="Arial" w:hAnsi="Arial" w:cs="Arial"/>
          <w:bCs/>
        </w:rPr>
      </w:pPr>
      <w:r>
        <w:rPr>
          <w:rFonts w:ascii="Arial" w:hAnsi="Arial" w:cs="Arial"/>
          <w:bCs/>
        </w:rPr>
        <w:t>A</w:t>
      </w:r>
      <w:r w:rsidR="008C30DE" w:rsidRPr="008C30DE">
        <w:rPr>
          <w:rFonts w:ascii="Arial" w:hAnsi="Arial" w:cs="Arial"/>
          <w:bCs/>
        </w:rPr>
        <w:t xml:space="preserve"> determination of eligibility for the National Register of Historic Places (National Register), as determined by the lead Federal agency in consultation with the State Historic Preservation Officer (</w:t>
      </w:r>
      <w:r w:rsidR="008C30DE" w:rsidRPr="00E4300D">
        <w:rPr>
          <w:rFonts w:ascii="Arial" w:hAnsi="Arial"/>
          <w:spacing w:val="-20"/>
        </w:rPr>
        <w:t>S</w:t>
      </w:r>
      <w:r w:rsidR="002A3EC2" w:rsidRPr="00E4300D">
        <w:rPr>
          <w:rFonts w:ascii="Arial" w:hAnsi="Arial"/>
          <w:spacing w:val="-20"/>
        </w:rPr>
        <w:t xml:space="preserve"> </w:t>
      </w:r>
      <w:r w:rsidR="008C30DE" w:rsidRPr="00E4300D">
        <w:rPr>
          <w:rFonts w:ascii="Arial" w:hAnsi="Arial"/>
          <w:spacing w:val="-20"/>
        </w:rPr>
        <w:t>H</w:t>
      </w:r>
      <w:r w:rsidR="002A3EC2" w:rsidRPr="00E4300D">
        <w:rPr>
          <w:rFonts w:ascii="Arial" w:hAnsi="Arial"/>
          <w:spacing w:val="-20"/>
        </w:rPr>
        <w:t xml:space="preserve"> </w:t>
      </w:r>
      <w:r w:rsidR="008C30DE" w:rsidRPr="00E4300D">
        <w:rPr>
          <w:rFonts w:ascii="Arial" w:hAnsi="Arial"/>
          <w:spacing w:val="-20"/>
        </w:rPr>
        <w:t>P</w:t>
      </w:r>
      <w:r w:rsidR="002A3EC2" w:rsidRPr="00E4300D">
        <w:rPr>
          <w:rFonts w:ascii="Arial" w:hAnsi="Arial"/>
          <w:spacing w:val="-20"/>
        </w:rPr>
        <w:t xml:space="preserve"> </w:t>
      </w:r>
      <w:r w:rsidR="008C30DE" w:rsidRPr="00E4300D">
        <w:rPr>
          <w:rFonts w:ascii="Arial" w:hAnsi="Arial"/>
          <w:spacing w:val="-20"/>
        </w:rPr>
        <w:t>O</w:t>
      </w:r>
      <w:r w:rsidR="008C30DE" w:rsidRPr="008C30DE">
        <w:rPr>
          <w:rFonts w:ascii="Arial" w:hAnsi="Arial" w:cs="Arial"/>
          <w:bCs/>
        </w:rPr>
        <w:t>)</w:t>
      </w:r>
      <w:r w:rsidR="00D1452D">
        <w:rPr>
          <w:rFonts w:ascii="Arial" w:hAnsi="Arial" w:cs="Arial"/>
          <w:bCs/>
        </w:rPr>
        <w:t xml:space="preserve"> and</w:t>
      </w:r>
      <w:r w:rsidR="00433147">
        <w:rPr>
          <w:rFonts w:ascii="Arial" w:hAnsi="Arial" w:cs="Arial"/>
          <w:bCs/>
        </w:rPr>
        <w:t>,</w:t>
      </w:r>
    </w:p>
    <w:p w14:paraId="44076946" w14:textId="5AB02D47" w:rsidR="008C30DE" w:rsidRDefault="00D1452D" w:rsidP="00253F32">
      <w:pPr>
        <w:pStyle w:val="App1Exhsubnumbering"/>
        <w:numPr>
          <w:ilvl w:val="0"/>
          <w:numId w:val="22"/>
        </w:numPr>
        <w:spacing w:before="120" w:after="120" w:line="240" w:lineRule="auto"/>
        <w:jc w:val="left"/>
        <w:outlineLvl w:val="2"/>
        <w:rPr>
          <w:rFonts w:ascii="Arial" w:hAnsi="Arial" w:cs="Arial"/>
          <w:bCs/>
        </w:rPr>
      </w:pPr>
      <w:r>
        <w:rPr>
          <w:rFonts w:ascii="Arial" w:hAnsi="Arial" w:cs="Arial"/>
          <w:bCs/>
        </w:rPr>
        <w:t>W</w:t>
      </w:r>
      <w:r w:rsidR="008C30DE" w:rsidRPr="008C30DE">
        <w:rPr>
          <w:rFonts w:ascii="Arial" w:hAnsi="Arial" w:cs="Arial"/>
          <w:bCs/>
        </w:rPr>
        <w:t>here appropriate, eligibility recommendation for listing on the California Register of Historical Resources. Cultural resources that are recommended eligible for listing in the National Register are called “historic properties” under the Federal regulations and “historical resources” under the California regulations.</w:t>
      </w:r>
      <w:bookmarkEnd w:id="9"/>
      <w:bookmarkEnd w:id="10"/>
      <w:bookmarkEnd w:id="11"/>
      <w:bookmarkEnd w:id="12"/>
      <w:bookmarkEnd w:id="13"/>
      <w:bookmarkEnd w:id="14"/>
      <w:bookmarkEnd w:id="15"/>
    </w:p>
    <w:bookmarkStart w:id="16" w:name="_Toc198451246"/>
    <w:p w14:paraId="0A7E7E25" w14:textId="7465C2EC" w:rsidR="00F96524" w:rsidRDefault="00000000" w:rsidP="00E0572E">
      <w:pPr>
        <w:pStyle w:val="App1Exhsubnumbering"/>
        <w:spacing w:before="120" w:after="120" w:line="240" w:lineRule="auto"/>
        <w:ind w:left="1080" w:hanging="360"/>
        <w:jc w:val="left"/>
        <w:outlineLvl w:val="2"/>
        <w:rPr>
          <w:rStyle w:val="StyleBEIOutlnL3UnderlineChar"/>
          <w:rFonts w:ascii="Arial" w:hAnsi="Arial" w:cs="Arial"/>
          <w:bCs/>
          <w:i/>
          <w:u w:val="none"/>
        </w:rPr>
      </w:pPr>
      <w:sdt>
        <w:sdtPr>
          <w:rPr>
            <w:rFonts w:ascii="Arial" w:hAnsi="Arial" w:cs="Arial"/>
            <w:szCs w:val="24"/>
            <w:u w:val="single"/>
          </w:rPr>
          <w:id w:val="-2117509579"/>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sidR="00F96524" w:rsidRPr="008B05E4">
        <w:rPr>
          <w:rFonts w:ascii="Arial" w:hAnsi="Arial" w:cs="Arial"/>
          <w:szCs w:val="24"/>
        </w:rPr>
        <w:tab/>
      </w:r>
      <w:r w:rsidR="00F96524" w:rsidRPr="008B05E4">
        <w:rPr>
          <w:rFonts w:ascii="Arial" w:hAnsi="Arial" w:cs="Arial"/>
          <w:bCs/>
          <w:szCs w:val="24"/>
        </w:rPr>
        <w:t>J-2</w:t>
      </w:r>
      <w:r w:rsidR="00AF4866">
        <w:rPr>
          <w:rFonts w:ascii="Arial" w:hAnsi="Arial" w:cs="Arial"/>
          <w:bCs/>
          <w:szCs w:val="24"/>
        </w:rPr>
        <w:t>:</w:t>
      </w:r>
      <w:r w:rsidR="00191A19">
        <w:rPr>
          <w:rFonts w:ascii="Arial" w:hAnsi="Arial" w:cs="Arial"/>
          <w:b/>
          <w:bCs/>
          <w:szCs w:val="24"/>
        </w:rPr>
        <w:t xml:space="preserve"> </w:t>
      </w:r>
      <w:r w:rsidR="00F96524" w:rsidRPr="008B05E4">
        <w:rPr>
          <w:rStyle w:val="StyleBEIOutlnL3UnderlineChar"/>
          <w:rFonts w:ascii="Arial" w:hAnsi="Arial" w:cs="Arial"/>
          <w:bCs/>
          <w:u w:val="none"/>
        </w:rPr>
        <w:t xml:space="preserve">Compliance Documentation </w:t>
      </w:r>
      <w:r w:rsidR="00F96524" w:rsidRPr="00217E27">
        <w:rPr>
          <w:rStyle w:val="StyleBEIOutlnL3UnderlineChar"/>
          <w:rFonts w:ascii="Arial" w:hAnsi="Arial" w:cs="Arial"/>
          <w:bCs/>
          <w:i/>
          <w:u w:val="none"/>
        </w:rPr>
        <w:t>[</w:t>
      </w:r>
      <w:r w:rsidR="00217E27" w:rsidRPr="00217E27">
        <w:rPr>
          <w:rStyle w:val="StyleBEIOutlnL3UnderlineChar"/>
          <w:rFonts w:ascii="Arial" w:hAnsi="Arial" w:cs="Arial"/>
          <w:b/>
          <w:bCs/>
          <w:i/>
          <w:u w:val="none"/>
        </w:rPr>
        <w:t>if</w:t>
      </w:r>
      <w:r w:rsidR="00F96524" w:rsidRPr="008B05E4">
        <w:rPr>
          <w:rStyle w:val="StyleBEIOutlnL3UnderlineChar"/>
          <w:rFonts w:ascii="Arial" w:hAnsi="Arial" w:cs="Arial"/>
          <w:b/>
          <w:bCs/>
          <w:i/>
          <w:u w:val="none"/>
        </w:rPr>
        <w:t xml:space="preserve"> applicable</w:t>
      </w:r>
      <w:r w:rsidR="00F96524" w:rsidRPr="008B05E4">
        <w:rPr>
          <w:rStyle w:val="StyleBEIOutlnL3UnderlineChar"/>
          <w:rFonts w:ascii="Arial" w:hAnsi="Arial" w:cs="Arial"/>
          <w:bCs/>
          <w:i/>
          <w:u w:val="none"/>
        </w:rPr>
        <w:t>]</w:t>
      </w:r>
      <w:bookmarkEnd w:id="16"/>
    </w:p>
    <w:p w14:paraId="4F4FE932" w14:textId="7E46F084" w:rsidR="008C30DE" w:rsidRPr="008C30DE" w:rsidRDefault="008C30DE" w:rsidP="00B37DDA">
      <w:pPr>
        <w:pStyle w:val="PlainText"/>
        <w:ind w:left="1440" w:firstLine="3"/>
        <w:rPr>
          <w:rStyle w:val="StyleBEIOutlnL3UnderlineChar"/>
          <w:rFonts w:ascii="Arial" w:hAnsi="Arial" w:cs="Arial"/>
          <w:b/>
          <w:bCs/>
        </w:rPr>
      </w:pPr>
      <w:r w:rsidRPr="00B37DDA">
        <w:rPr>
          <w:rFonts w:ascii="Arial" w:eastAsia="Calibri" w:hAnsi="Arial" w:cs="Arial"/>
          <w:sz w:val="24"/>
          <w:szCs w:val="24"/>
        </w:rPr>
        <w:t xml:space="preserve">If </w:t>
      </w:r>
      <w:r w:rsidR="00943C2F">
        <w:rPr>
          <w:rFonts w:ascii="Arial" w:eastAsia="Calibri" w:hAnsi="Arial" w:cs="Arial"/>
          <w:sz w:val="24"/>
          <w:szCs w:val="24"/>
        </w:rPr>
        <w:t xml:space="preserve">the lead Federal Agency has made a previous determination that the proposed Bank would have </w:t>
      </w:r>
      <w:r w:rsidRPr="00B37DDA">
        <w:rPr>
          <w:rFonts w:ascii="Arial" w:eastAsia="Calibri" w:hAnsi="Arial" w:cs="Arial"/>
          <w:sz w:val="24"/>
          <w:szCs w:val="24"/>
        </w:rPr>
        <w:t>no</w:t>
      </w:r>
      <w:r w:rsidR="00943C2F">
        <w:rPr>
          <w:rFonts w:ascii="Arial" w:eastAsia="Calibri" w:hAnsi="Arial" w:cs="Arial"/>
          <w:sz w:val="24"/>
          <w:szCs w:val="24"/>
        </w:rPr>
        <w:t xml:space="preserve"> potential to cause effects or would result in no adverse effect to</w:t>
      </w:r>
      <w:r w:rsidRPr="00B37DDA">
        <w:rPr>
          <w:rFonts w:ascii="Arial" w:eastAsia="Calibri" w:hAnsi="Arial" w:cs="Arial"/>
          <w:sz w:val="24"/>
          <w:szCs w:val="24"/>
        </w:rPr>
        <w:t xml:space="preserve"> cultural resources, the </w:t>
      </w:r>
      <w:r w:rsidR="007C64A0">
        <w:rPr>
          <w:rFonts w:ascii="Arial" w:eastAsia="Calibri" w:hAnsi="Arial" w:cs="Arial"/>
          <w:sz w:val="24"/>
          <w:szCs w:val="24"/>
        </w:rPr>
        <w:t xml:space="preserve">Bank </w:t>
      </w:r>
      <w:r w:rsidR="00943C2F">
        <w:rPr>
          <w:rFonts w:ascii="Arial" w:eastAsia="Calibri" w:hAnsi="Arial" w:cs="Arial"/>
          <w:sz w:val="24"/>
          <w:szCs w:val="24"/>
        </w:rPr>
        <w:t xml:space="preserve">Sponsor </w:t>
      </w:r>
      <w:r w:rsidRPr="00B37DDA">
        <w:rPr>
          <w:rFonts w:ascii="Arial" w:eastAsia="Calibri" w:hAnsi="Arial" w:cs="Arial"/>
          <w:sz w:val="24"/>
          <w:szCs w:val="24"/>
        </w:rPr>
        <w:t xml:space="preserve">shall include the </w:t>
      </w:r>
      <w:r w:rsidR="00943C2F">
        <w:rPr>
          <w:rFonts w:ascii="Arial" w:eastAsia="Calibri" w:hAnsi="Arial" w:cs="Arial"/>
          <w:sz w:val="24"/>
          <w:szCs w:val="24"/>
        </w:rPr>
        <w:t xml:space="preserve">previous determination under a separate cover. </w:t>
      </w:r>
      <w:r w:rsidRPr="00B37DDA">
        <w:rPr>
          <w:rFonts w:ascii="Arial" w:eastAsia="Calibri" w:hAnsi="Arial" w:cs="Arial"/>
          <w:sz w:val="24"/>
          <w:szCs w:val="24"/>
        </w:rPr>
        <w:t xml:space="preserve">However, if it is determined that the undertaking will have an adverse effect on a historic property, </w:t>
      </w:r>
      <w:r w:rsidR="00943C2F">
        <w:rPr>
          <w:rFonts w:ascii="Arial" w:eastAsia="Calibri" w:hAnsi="Arial" w:cs="Arial"/>
          <w:sz w:val="24"/>
          <w:szCs w:val="24"/>
        </w:rPr>
        <w:t xml:space="preserve">the lead Federal Agency </w:t>
      </w:r>
      <w:r w:rsidR="007C64A0">
        <w:rPr>
          <w:rFonts w:ascii="Arial" w:eastAsia="Calibri" w:hAnsi="Arial" w:cs="Arial"/>
          <w:sz w:val="24"/>
          <w:szCs w:val="24"/>
        </w:rPr>
        <w:t>will need to</w:t>
      </w:r>
      <w:r w:rsidRPr="00B37DDA">
        <w:rPr>
          <w:rFonts w:ascii="Arial" w:eastAsia="Calibri" w:hAnsi="Arial" w:cs="Arial"/>
          <w:sz w:val="24"/>
          <w:szCs w:val="24"/>
        </w:rPr>
        <w:t xml:space="preserve"> execute</w:t>
      </w:r>
      <w:r w:rsidR="007C64A0">
        <w:rPr>
          <w:rFonts w:ascii="Arial" w:eastAsia="Calibri" w:hAnsi="Arial" w:cs="Arial"/>
          <w:sz w:val="24"/>
          <w:szCs w:val="24"/>
        </w:rPr>
        <w:t xml:space="preserve"> a</w:t>
      </w:r>
      <w:r w:rsidRPr="00B37DDA">
        <w:rPr>
          <w:rFonts w:ascii="Arial" w:eastAsia="Calibri" w:hAnsi="Arial" w:cs="Arial"/>
          <w:sz w:val="24"/>
          <w:szCs w:val="24"/>
        </w:rPr>
        <w:t xml:space="preserve"> Memorandum of Agreement (Section 106 agreement)</w:t>
      </w:r>
      <w:r w:rsidR="007C64A0">
        <w:rPr>
          <w:rFonts w:ascii="Arial" w:eastAsia="Calibri" w:hAnsi="Arial" w:cs="Arial"/>
          <w:sz w:val="24"/>
          <w:szCs w:val="24"/>
        </w:rPr>
        <w:t xml:space="preserve"> with </w:t>
      </w:r>
      <w:r w:rsidR="007C64A0" w:rsidRPr="00E4300D">
        <w:rPr>
          <w:rFonts w:ascii="Arial" w:hAnsi="Arial"/>
          <w:spacing w:val="-20"/>
          <w:sz w:val="24"/>
        </w:rPr>
        <w:t>S</w:t>
      </w:r>
      <w:r w:rsidR="005908EF" w:rsidRPr="00E4300D">
        <w:rPr>
          <w:rFonts w:ascii="Arial" w:hAnsi="Arial"/>
          <w:spacing w:val="-20"/>
          <w:sz w:val="24"/>
        </w:rPr>
        <w:t xml:space="preserve"> </w:t>
      </w:r>
      <w:r w:rsidR="007C64A0" w:rsidRPr="00E4300D">
        <w:rPr>
          <w:rFonts w:ascii="Arial" w:hAnsi="Arial"/>
          <w:spacing w:val="-20"/>
          <w:sz w:val="24"/>
        </w:rPr>
        <w:t>H</w:t>
      </w:r>
      <w:r w:rsidR="005908EF" w:rsidRPr="00E4300D">
        <w:rPr>
          <w:rFonts w:ascii="Arial" w:hAnsi="Arial"/>
          <w:spacing w:val="-20"/>
          <w:sz w:val="24"/>
        </w:rPr>
        <w:t xml:space="preserve"> </w:t>
      </w:r>
      <w:r w:rsidR="007C64A0" w:rsidRPr="00E4300D">
        <w:rPr>
          <w:rFonts w:ascii="Arial" w:hAnsi="Arial"/>
          <w:spacing w:val="-20"/>
          <w:sz w:val="24"/>
        </w:rPr>
        <w:t>P</w:t>
      </w:r>
      <w:r w:rsidR="005908EF" w:rsidRPr="00E4300D">
        <w:rPr>
          <w:rFonts w:ascii="Arial" w:hAnsi="Arial"/>
          <w:spacing w:val="-20"/>
          <w:sz w:val="24"/>
        </w:rPr>
        <w:t xml:space="preserve"> </w:t>
      </w:r>
      <w:r w:rsidR="007C64A0" w:rsidRPr="00E4300D">
        <w:rPr>
          <w:rFonts w:ascii="Arial" w:hAnsi="Arial"/>
          <w:spacing w:val="-20"/>
          <w:sz w:val="24"/>
        </w:rPr>
        <w:t>O</w:t>
      </w:r>
      <w:r w:rsidR="007C64A0">
        <w:rPr>
          <w:rFonts w:ascii="Arial" w:eastAsia="Calibri" w:hAnsi="Arial" w:cs="Arial"/>
          <w:sz w:val="24"/>
          <w:szCs w:val="24"/>
        </w:rPr>
        <w:t>, and the Advisory Council on Historic Preservation if they have entered the consultation,</w:t>
      </w:r>
      <w:r w:rsidRPr="00B37DDA">
        <w:rPr>
          <w:rFonts w:ascii="Arial" w:eastAsia="Calibri" w:hAnsi="Arial" w:cs="Arial"/>
          <w:sz w:val="24"/>
          <w:szCs w:val="24"/>
        </w:rPr>
        <w:t xml:space="preserve"> as documentation of compliance with Section 106 of the National Historic Preservation Act of 1966, as amended.  If the undertaking may cause a substantial adverse change in the significance of a historical </w:t>
      </w:r>
      <w:r w:rsidR="000D0F9C" w:rsidRPr="00B37DDA">
        <w:rPr>
          <w:rFonts w:ascii="Arial" w:eastAsia="Calibri" w:hAnsi="Arial" w:cs="Arial"/>
          <w:sz w:val="24"/>
          <w:szCs w:val="24"/>
        </w:rPr>
        <w:t>resource,</w:t>
      </w:r>
      <w:r w:rsidRPr="00B37DDA">
        <w:rPr>
          <w:rFonts w:ascii="Arial" w:eastAsia="Calibri" w:hAnsi="Arial" w:cs="Arial"/>
          <w:sz w:val="24"/>
          <w:szCs w:val="24"/>
        </w:rPr>
        <w:t xml:space="preserve"> then</w:t>
      </w:r>
      <w:r w:rsidR="000D0F9C">
        <w:rPr>
          <w:rFonts w:ascii="Arial" w:eastAsia="Calibri" w:hAnsi="Arial" w:cs="Arial"/>
          <w:sz w:val="24"/>
          <w:szCs w:val="24"/>
        </w:rPr>
        <w:t xml:space="preserve"> </w:t>
      </w:r>
      <w:r w:rsidRPr="00B37DDA">
        <w:rPr>
          <w:rFonts w:ascii="Arial" w:eastAsia="Calibri" w:hAnsi="Arial" w:cs="Arial"/>
          <w:sz w:val="24"/>
          <w:szCs w:val="24"/>
        </w:rPr>
        <w:t>pursuant to California Code of Regulations, Title 14, § 15064.5(b), preparation of an environmental impact report is required.</w:t>
      </w:r>
    </w:p>
    <w:bookmarkStart w:id="17" w:name="_Toc198451247"/>
    <w:p w14:paraId="31BA0239" w14:textId="1361C679" w:rsidR="00F96524" w:rsidRDefault="00000000" w:rsidP="002B5C95">
      <w:pPr>
        <w:pStyle w:val="App1Exhsubnumbering"/>
        <w:spacing w:before="120" w:after="120" w:line="240" w:lineRule="auto"/>
        <w:ind w:left="1440" w:hanging="576"/>
        <w:jc w:val="left"/>
        <w:outlineLvl w:val="2"/>
        <w:rPr>
          <w:rStyle w:val="StyleBEIOutlnL3UnderlineChar"/>
          <w:rFonts w:ascii="Arial" w:hAnsi="Arial" w:cs="Arial"/>
          <w:bCs/>
          <w:i/>
          <w:u w:val="none"/>
        </w:rPr>
      </w:pPr>
      <w:sdt>
        <w:sdtPr>
          <w:rPr>
            <w:rFonts w:ascii="Arial" w:hAnsi="Arial" w:cs="Arial"/>
            <w:szCs w:val="24"/>
            <w:u w:val="single"/>
          </w:rPr>
          <w:id w:val="-822655432"/>
          <w14:checkbox>
            <w14:checked w14:val="0"/>
            <w14:checkedState w14:val="2612" w14:font="MS Gothic"/>
            <w14:uncheckedState w14:val="2610" w14:font="MS Gothic"/>
          </w14:checkbox>
        </w:sdtPr>
        <w:sdtContent>
          <w:r w:rsidR="00A2042E">
            <w:rPr>
              <w:rFonts w:ascii="MS Gothic" w:eastAsia="MS Gothic" w:hAnsi="MS Gothic" w:cs="Arial" w:hint="eastAsia"/>
              <w:szCs w:val="24"/>
            </w:rPr>
            <w:t>☐</w:t>
          </w:r>
        </w:sdtContent>
      </w:sdt>
      <w:r w:rsidR="00DB0DE2">
        <w:rPr>
          <w:rFonts w:ascii="Arial" w:hAnsi="Arial" w:cs="Arial"/>
          <w:szCs w:val="24"/>
        </w:rPr>
        <w:t xml:space="preserve"> </w:t>
      </w:r>
      <w:r w:rsidR="00F96524" w:rsidRPr="008B05E4">
        <w:rPr>
          <w:rFonts w:ascii="Arial" w:hAnsi="Arial" w:cs="Arial"/>
          <w:bCs/>
          <w:szCs w:val="24"/>
        </w:rPr>
        <w:t>J-3</w:t>
      </w:r>
      <w:r w:rsidR="000D0F9C">
        <w:rPr>
          <w:rFonts w:ascii="Arial" w:hAnsi="Arial" w:cs="Arial"/>
          <w:bCs/>
          <w:szCs w:val="24"/>
        </w:rPr>
        <w:t>:</w:t>
      </w:r>
      <w:r w:rsidR="00191A19">
        <w:rPr>
          <w:rFonts w:ascii="Arial" w:hAnsi="Arial" w:cs="Arial"/>
          <w:b/>
          <w:bCs/>
          <w:szCs w:val="24"/>
        </w:rPr>
        <w:t xml:space="preserve"> </w:t>
      </w:r>
      <w:r w:rsidR="00F96524" w:rsidRPr="008B05E4">
        <w:rPr>
          <w:rStyle w:val="StyleBEIOutlnL3UnderlineChar"/>
          <w:rFonts w:ascii="Arial" w:hAnsi="Arial" w:cs="Arial"/>
          <w:bCs/>
          <w:u w:val="none"/>
        </w:rPr>
        <w:t xml:space="preserve">Historic Properties Treatment Plan </w:t>
      </w:r>
      <w:r w:rsidR="00F96524" w:rsidRPr="008B05E4">
        <w:rPr>
          <w:rStyle w:val="StyleBEIOutlnL3UnderlineChar"/>
          <w:rFonts w:ascii="Arial" w:hAnsi="Arial" w:cs="Arial"/>
          <w:bCs/>
          <w:i/>
          <w:u w:val="none"/>
        </w:rPr>
        <w:t>[</w:t>
      </w:r>
      <w:r w:rsidR="00217E27" w:rsidRPr="00217E27">
        <w:rPr>
          <w:rStyle w:val="StyleBEIOutlnL3UnderlineChar"/>
          <w:rFonts w:ascii="Arial" w:hAnsi="Arial" w:cs="Arial"/>
          <w:b/>
          <w:bCs/>
          <w:i/>
          <w:u w:val="none"/>
        </w:rPr>
        <w:t>if</w:t>
      </w:r>
      <w:r w:rsidR="00F96524" w:rsidRPr="008B05E4">
        <w:rPr>
          <w:rStyle w:val="StyleBEIOutlnL3UnderlineChar"/>
          <w:rFonts w:ascii="Arial" w:hAnsi="Arial" w:cs="Arial"/>
          <w:b/>
          <w:bCs/>
          <w:i/>
          <w:u w:val="none"/>
        </w:rPr>
        <w:t xml:space="preserve"> applicable</w:t>
      </w:r>
      <w:r w:rsidR="00F96524" w:rsidRPr="008B05E4">
        <w:rPr>
          <w:rStyle w:val="StyleBEIOutlnL3UnderlineChar"/>
          <w:rFonts w:ascii="Arial" w:hAnsi="Arial" w:cs="Arial"/>
          <w:bCs/>
          <w:i/>
          <w:u w:val="none"/>
        </w:rPr>
        <w:t>]</w:t>
      </w:r>
      <w:bookmarkEnd w:id="17"/>
    </w:p>
    <w:p w14:paraId="0B90A5AE" w14:textId="1BE89E20" w:rsidR="00316106" w:rsidRDefault="008C30DE" w:rsidP="00E4300D">
      <w:pPr>
        <w:pStyle w:val="PlainText"/>
        <w:spacing w:after="180"/>
        <w:ind w:left="1440"/>
        <w:rPr>
          <w:rFonts w:ascii="Arial" w:eastAsia="Calibri" w:hAnsi="Arial" w:cs="Arial"/>
          <w:sz w:val="24"/>
          <w:szCs w:val="24"/>
        </w:rPr>
      </w:pPr>
      <w:r w:rsidRPr="00B37DDA">
        <w:rPr>
          <w:rFonts w:ascii="Arial" w:eastAsia="Calibri" w:hAnsi="Arial" w:cs="Arial"/>
          <w:sz w:val="24"/>
          <w:szCs w:val="24"/>
        </w:rPr>
        <w:t>A historic propert</w:t>
      </w:r>
      <w:r w:rsidR="00943C2F">
        <w:rPr>
          <w:rFonts w:ascii="Arial" w:eastAsia="Calibri" w:hAnsi="Arial" w:cs="Arial"/>
          <w:sz w:val="24"/>
          <w:szCs w:val="24"/>
        </w:rPr>
        <w:t>y</w:t>
      </w:r>
      <w:r w:rsidRPr="00B37DDA">
        <w:rPr>
          <w:rFonts w:ascii="Arial" w:eastAsia="Calibri" w:hAnsi="Arial" w:cs="Arial"/>
          <w:sz w:val="24"/>
          <w:szCs w:val="24"/>
        </w:rPr>
        <w:t xml:space="preserve"> treatment plan</w:t>
      </w:r>
      <w:r w:rsidR="007C64A0">
        <w:rPr>
          <w:rFonts w:ascii="Arial" w:eastAsia="Calibri" w:hAnsi="Arial" w:cs="Arial"/>
          <w:sz w:val="24"/>
          <w:szCs w:val="24"/>
        </w:rPr>
        <w:t xml:space="preserve"> (HPTP)</w:t>
      </w:r>
      <w:r w:rsidRPr="00B37DDA">
        <w:rPr>
          <w:rFonts w:ascii="Arial" w:eastAsia="Calibri" w:hAnsi="Arial" w:cs="Arial"/>
          <w:sz w:val="24"/>
          <w:szCs w:val="24"/>
        </w:rPr>
        <w:t xml:space="preserve">, approved by </w:t>
      </w:r>
      <w:r w:rsidR="00943C2F">
        <w:rPr>
          <w:rFonts w:ascii="Arial" w:eastAsia="Calibri" w:hAnsi="Arial" w:cs="Arial"/>
          <w:sz w:val="24"/>
          <w:szCs w:val="24"/>
        </w:rPr>
        <w:t xml:space="preserve">the lead Federal Agency </w:t>
      </w:r>
      <w:r w:rsidRPr="00B37DDA">
        <w:rPr>
          <w:rFonts w:ascii="Arial" w:eastAsia="Calibri" w:hAnsi="Arial" w:cs="Arial"/>
          <w:sz w:val="24"/>
          <w:szCs w:val="24"/>
        </w:rPr>
        <w:t xml:space="preserve">and the </w:t>
      </w:r>
      <w:r w:rsidRPr="00E4300D">
        <w:rPr>
          <w:rFonts w:ascii="Arial" w:hAnsi="Arial"/>
          <w:spacing w:val="-20"/>
          <w:sz w:val="24"/>
        </w:rPr>
        <w:t>S</w:t>
      </w:r>
      <w:r w:rsidR="005908EF" w:rsidRPr="00E4300D">
        <w:rPr>
          <w:rFonts w:ascii="Arial" w:hAnsi="Arial"/>
          <w:spacing w:val="-20"/>
          <w:sz w:val="24"/>
        </w:rPr>
        <w:t xml:space="preserve"> </w:t>
      </w:r>
      <w:r w:rsidRPr="00E4300D">
        <w:rPr>
          <w:rFonts w:ascii="Arial" w:hAnsi="Arial"/>
          <w:spacing w:val="-20"/>
          <w:sz w:val="24"/>
        </w:rPr>
        <w:t>H</w:t>
      </w:r>
      <w:r w:rsidR="005908EF" w:rsidRPr="00E4300D">
        <w:rPr>
          <w:rFonts w:ascii="Arial" w:hAnsi="Arial"/>
          <w:spacing w:val="-20"/>
          <w:sz w:val="24"/>
        </w:rPr>
        <w:t xml:space="preserve"> </w:t>
      </w:r>
      <w:r w:rsidRPr="00E4300D">
        <w:rPr>
          <w:rFonts w:ascii="Arial" w:hAnsi="Arial"/>
          <w:spacing w:val="-20"/>
          <w:sz w:val="24"/>
        </w:rPr>
        <w:t>P</w:t>
      </w:r>
      <w:r w:rsidR="005908EF" w:rsidRPr="00E4300D">
        <w:rPr>
          <w:rFonts w:ascii="Arial" w:hAnsi="Arial"/>
          <w:spacing w:val="-20"/>
          <w:sz w:val="24"/>
        </w:rPr>
        <w:t xml:space="preserve"> </w:t>
      </w:r>
      <w:r w:rsidRPr="00E4300D">
        <w:rPr>
          <w:rFonts w:ascii="Arial" w:hAnsi="Arial"/>
          <w:spacing w:val="-20"/>
          <w:sz w:val="24"/>
        </w:rPr>
        <w:t>O</w:t>
      </w:r>
      <w:r w:rsidRPr="00B37DDA">
        <w:rPr>
          <w:rFonts w:ascii="Arial" w:eastAsia="Calibri" w:hAnsi="Arial" w:cs="Arial"/>
          <w:sz w:val="24"/>
          <w:szCs w:val="24"/>
        </w:rPr>
        <w:t xml:space="preserve">, shall be prepared prior to any ground-disturbing </w:t>
      </w:r>
      <w:r w:rsidRPr="00B37DDA">
        <w:rPr>
          <w:rFonts w:ascii="Arial" w:eastAsia="Calibri" w:hAnsi="Arial" w:cs="Arial"/>
          <w:sz w:val="24"/>
          <w:szCs w:val="24"/>
        </w:rPr>
        <w:lastRenderedPageBreak/>
        <w:t>activities conducted on the Bank Property. The HPTP will be included in the Section 106 agreement as an appendix. Ground disturbing activities must be conducted in accordance with the stipulations of the Section 106 agreement (</w:t>
      </w:r>
      <w:r w:rsidRPr="00B37DDA">
        <w:rPr>
          <w:rFonts w:ascii="Arial" w:eastAsia="Calibri" w:hAnsi="Arial" w:cs="Arial"/>
          <w:b/>
          <w:sz w:val="24"/>
          <w:szCs w:val="24"/>
        </w:rPr>
        <w:t>Exhibit J-2</w:t>
      </w:r>
      <w:r w:rsidRPr="00B37DDA">
        <w:rPr>
          <w:rFonts w:ascii="Arial" w:eastAsia="Calibri" w:hAnsi="Arial" w:cs="Arial"/>
          <w:sz w:val="24"/>
          <w:szCs w:val="24"/>
        </w:rPr>
        <w:t xml:space="preserve">). The plan shall include both short and long-term management of the historic properties. In addition, </w:t>
      </w:r>
      <w:r w:rsidR="00943C2F">
        <w:rPr>
          <w:rFonts w:ascii="Arial" w:eastAsia="Calibri" w:hAnsi="Arial" w:cs="Arial"/>
          <w:sz w:val="24"/>
          <w:szCs w:val="24"/>
        </w:rPr>
        <w:t>each applicable</w:t>
      </w:r>
      <w:r w:rsidRPr="00B37DDA">
        <w:rPr>
          <w:rFonts w:ascii="Arial" w:eastAsia="Calibri" w:hAnsi="Arial" w:cs="Arial"/>
          <w:sz w:val="24"/>
          <w:szCs w:val="24"/>
        </w:rPr>
        <w:t xml:space="preserve"> Federal Agency will make compliance with the Section 106 Agreement a condition of any Federal authorization or approval.</w:t>
      </w:r>
    </w:p>
    <w:p w14:paraId="428C6930" w14:textId="33C5E5D8" w:rsidR="00F91A64" w:rsidRDefault="00F91A64">
      <w:pPr>
        <w:keepNext/>
        <w:widowControl/>
        <w:spacing w:after="240"/>
        <w:ind w:left="547"/>
        <w:rPr>
          <w:rFonts w:ascii="Arial" w:hAnsi="Arial" w:cs="Arial"/>
        </w:rPr>
      </w:pPr>
      <w:r w:rsidRPr="00997CD8">
        <w:rPr>
          <w:rFonts w:ascii="Arial" w:hAnsi="Arial" w:cs="Arial"/>
          <w:b/>
          <w:bCs/>
        </w:rPr>
        <w:t>For CBEI Only</w:t>
      </w:r>
    </w:p>
    <w:p w14:paraId="02EE4ACB" w14:textId="3757BE4D" w:rsidR="00316106" w:rsidRPr="00AC04CA" w:rsidRDefault="00000000" w:rsidP="00E0572E">
      <w:pPr>
        <w:keepNext/>
        <w:widowControl/>
        <w:tabs>
          <w:tab w:val="left" w:pos="1170"/>
        </w:tabs>
        <w:spacing w:after="240" w:line="240" w:lineRule="auto"/>
        <w:ind w:left="1440" w:hanging="720"/>
        <w:rPr>
          <w:rFonts w:ascii="Arial" w:hAnsi="Arial" w:cs="Arial"/>
          <w:bCs/>
        </w:rPr>
      </w:pPr>
      <w:sdt>
        <w:sdtPr>
          <w:rPr>
            <w:rFonts w:ascii="Arial" w:hAnsi="Arial" w:cs="Arial"/>
          </w:rPr>
          <w:id w:val="1527218571"/>
          <w14:checkbox>
            <w14:checked w14:val="0"/>
            <w14:checkedState w14:val="2612" w14:font="MS Gothic"/>
            <w14:uncheckedState w14:val="2610" w14:font="MS Gothic"/>
          </w14:checkbox>
        </w:sdtPr>
        <w:sdtContent>
          <w:r w:rsidR="00E0572E">
            <w:rPr>
              <w:rFonts w:ascii="MS Gothic" w:eastAsia="MS Gothic" w:hAnsi="MS Gothic" w:cs="Arial" w:hint="eastAsia"/>
            </w:rPr>
            <w:t>☐</w:t>
          </w:r>
        </w:sdtContent>
      </w:sdt>
      <w:r w:rsidR="00E0572E" w:rsidRPr="00AC04CA">
        <w:rPr>
          <w:rFonts w:ascii="Arial" w:hAnsi="Arial" w:cs="Arial"/>
          <w:bCs/>
        </w:rPr>
        <w:t xml:space="preserve"> </w:t>
      </w:r>
      <w:r w:rsidR="00E0572E">
        <w:rPr>
          <w:rFonts w:ascii="Arial" w:hAnsi="Arial" w:cs="Arial"/>
          <w:bCs/>
        </w:rPr>
        <w:t xml:space="preserve"> </w:t>
      </w:r>
      <w:r w:rsidR="00316106" w:rsidRPr="00AC04CA">
        <w:rPr>
          <w:rFonts w:ascii="Arial" w:hAnsi="Arial" w:cs="Arial"/>
          <w:bCs/>
        </w:rPr>
        <w:t>J-1</w:t>
      </w:r>
      <w:r w:rsidR="00316106" w:rsidRPr="00AC04CA">
        <w:rPr>
          <w:rFonts w:ascii="Arial" w:hAnsi="Arial" w:cs="Arial"/>
          <w:bCs/>
        </w:rPr>
        <w:tab/>
      </w:r>
      <w:r w:rsidR="000D0F9C">
        <w:rPr>
          <w:rFonts w:ascii="Arial" w:hAnsi="Arial" w:cs="Arial"/>
          <w:bCs/>
        </w:rPr>
        <w:t xml:space="preserve">: </w:t>
      </w:r>
      <w:r w:rsidR="00316106" w:rsidRPr="00AC04CA">
        <w:rPr>
          <w:rFonts w:ascii="Arial" w:hAnsi="Arial" w:cs="Arial"/>
          <w:bCs/>
        </w:rPr>
        <w:t>Identification, Inventory, and Evaluation</w:t>
      </w:r>
    </w:p>
    <w:p w14:paraId="18643AFA" w14:textId="4A0F5C45" w:rsidR="003950DC" w:rsidRDefault="00316106" w:rsidP="00E0572E">
      <w:pPr>
        <w:keepNext/>
        <w:widowControl/>
        <w:spacing w:after="240" w:line="240" w:lineRule="auto"/>
        <w:ind w:left="1440"/>
        <w:rPr>
          <w:rFonts w:ascii="Arial" w:hAnsi="Arial" w:cs="Arial"/>
        </w:rPr>
      </w:pPr>
      <w:r w:rsidRPr="00AC04CA">
        <w:rPr>
          <w:rFonts w:ascii="Arial" w:hAnsi="Arial" w:cs="Arial"/>
        </w:rPr>
        <w:t>Cultural resources inventory and evaluation shall include the following:</w:t>
      </w:r>
    </w:p>
    <w:p w14:paraId="75460397" w14:textId="77777777" w:rsidR="003950DC" w:rsidRDefault="003950DC" w:rsidP="003950DC">
      <w:pPr>
        <w:pStyle w:val="ListParagraph"/>
        <w:keepNext/>
        <w:widowControl/>
        <w:numPr>
          <w:ilvl w:val="0"/>
          <w:numId w:val="23"/>
        </w:numPr>
        <w:spacing w:after="240" w:line="240" w:lineRule="auto"/>
        <w:rPr>
          <w:rFonts w:ascii="Arial" w:hAnsi="Arial" w:cs="Arial"/>
        </w:rPr>
      </w:pPr>
      <w:r w:rsidRPr="003950DC">
        <w:rPr>
          <w:rFonts w:ascii="Arial" w:hAnsi="Arial" w:cs="Arial"/>
        </w:rPr>
        <w:t>A</w:t>
      </w:r>
      <w:r w:rsidR="00316106" w:rsidRPr="003950DC">
        <w:rPr>
          <w:rFonts w:ascii="Arial" w:hAnsi="Arial" w:cs="Arial"/>
        </w:rPr>
        <w:t> description and map of the area of potential effects (</w:t>
      </w:r>
      <w:r w:rsidR="00316106" w:rsidRPr="00BE7406">
        <w:rPr>
          <w:rFonts w:ascii="Arial" w:hAnsi="Arial" w:cs="Arial"/>
          <w:spacing w:val="-20"/>
        </w:rPr>
        <w:t>A</w:t>
      </w:r>
      <w:r w:rsidRPr="00BE7406">
        <w:rPr>
          <w:rFonts w:ascii="Arial" w:hAnsi="Arial" w:cs="Arial"/>
          <w:spacing w:val="-20"/>
        </w:rPr>
        <w:t xml:space="preserve"> </w:t>
      </w:r>
      <w:r w:rsidR="00316106" w:rsidRPr="00BE7406">
        <w:rPr>
          <w:rFonts w:ascii="Arial" w:hAnsi="Arial" w:cs="Arial"/>
          <w:spacing w:val="-20"/>
        </w:rPr>
        <w:t>P</w:t>
      </w:r>
      <w:r w:rsidRPr="00BE7406">
        <w:rPr>
          <w:rFonts w:ascii="Arial" w:hAnsi="Arial" w:cs="Arial"/>
          <w:spacing w:val="-20"/>
        </w:rPr>
        <w:t xml:space="preserve"> </w:t>
      </w:r>
      <w:r w:rsidR="00316106" w:rsidRPr="00BE7406">
        <w:rPr>
          <w:rFonts w:ascii="Arial" w:hAnsi="Arial" w:cs="Arial"/>
          <w:spacing w:val="-20"/>
        </w:rPr>
        <w:t>E</w:t>
      </w:r>
      <w:r w:rsidR="00316106" w:rsidRPr="003950DC">
        <w:rPr>
          <w:rFonts w:ascii="Arial" w:hAnsi="Arial" w:cs="Arial"/>
        </w:rPr>
        <w:t>)</w:t>
      </w:r>
      <w:r>
        <w:rPr>
          <w:rFonts w:ascii="Arial" w:hAnsi="Arial" w:cs="Arial"/>
        </w:rPr>
        <w:t xml:space="preserve">. </w:t>
      </w:r>
    </w:p>
    <w:p w14:paraId="233EC206" w14:textId="72F3FB6F" w:rsidR="003950DC" w:rsidRDefault="003950DC" w:rsidP="006E2549">
      <w:pPr>
        <w:pStyle w:val="ListParagraph"/>
        <w:keepNext/>
        <w:widowControl/>
        <w:numPr>
          <w:ilvl w:val="0"/>
          <w:numId w:val="23"/>
        </w:numPr>
        <w:spacing w:after="240" w:line="240" w:lineRule="auto"/>
        <w:jc w:val="left"/>
        <w:rPr>
          <w:rFonts w:ascii="Arial" w:hAnsi="Arial" w:cs="Arial"/>
        </w:rPr>
      </w:pPr>
      <w:r>
        <w:rPr>
          <w:rFonts w:ascii="Arial" w:hAnsi="Arial" w:cs="Arial"/>
        </w:rPr>
        <w:t>A</w:t>
      </w:r>
      <w:r w:rsidR="00316106" w:rsidRPr="003950DC">
        <w:rPr>
          <w:rFonts w:ascii="Arial" w:hAnsi="Arial" w:cs="Arial"/>
        </w:rPr>
        <w:t> description</w:t>
      </w:r>
      <w:r w:rsidR="006E2549">
        <w:rPr>
          <w:rFonts w:ascii="Arial" w:hAnsi="Arial" w:cs="Arial"/>
        </w:rPr>
        <w:t xml:space="preserve"> </w:t>
      </w:r>
      <w:r w:rsidR="00316106" w:rsidRPr="003950DC">
        <w:rPr>
          <w:rFonts w:ascii="Arial" w:hAnsi="Arial" w:cs="Arial"/>
        </w:rPr>
        <w:t>of each cultural resource and a brief statement identifying the specific location of each cultural resource within the A</w:t>
      </w:r>
      <w:r>
        <w:rPr>
          <w:rFonts w:ascii="Arial" w:hAnsi="Arial" w:cs="Arial"/>
        </w:rPr>
        <w:t xml:space="preserve"> </w:t>
      </w:r>
      <w:r w:rsidR="00316106" w:rsidRPr="003950DC">
        <w:rPr>
          <w:rFonts w:ascii="Arial" w:hAnsi="Arial" w:cs="Arial"/>
        </w:rPr>
        <w:t>P</w:t>
      </w:r>
      <w:r>
        <w:rPr>
          <w:rFonts w:ascii="Arial" w:hAnsi="Arial" w:cs="Arial"/>
        </w:rPr>
        <w:t xml:space="preserve"> </w:t>
      </w:r>
      <w:r w:rsidR="00316106" w:rsidRPr="003950DC">
        <w:rPr>
          <w:rFonts w:ascii="Arial" w:hAnsi="Arial" w:cs="Arial"/>
        </w:rPr>
        <w:t>E</w:t>
      </w:r>
      <w:r>
        <w:rPr>
          <w:rFonts w:ascii="Arial" w:hAnsi="Arial" w:cs="Arial"/>
        </w:rPr>
        <w:t xml:space="preserve">. </w:t>
      </w:r>
    </w:p>
    <w:p w14:paraId="1D3A052A" w14:textId="4A315442" w:rsidR="00DE5C92" w:rsidRDefault="003950DC" w:rsidP="003950DC">
      <w:pPr>
        <w:pStyle w:val="ListParagraph"/>
        <w:keepNext/>
        <w:widowControl/>
        <w:numPr>
          <w:ilvl w:val="0"/>
          <w:numId w:val="23"/>
        </w:numPr>
        <w:spacing w:after="240" w:line="240" w:lineRule="auto"/>
        <w:rPr>
          <w:rFonts w:ascii="Arial" w:hAnsi="Arial" w:cs="Arial"/>
        </w:rPr>
      </w:pPr>
      <w:r>
        <w:rPr>
          <w:rFonts w:ascii="Arial" w:hAnsi="Arial" w:cs="Arial"/>
        </w:rPr>
        <w:t>A</w:t>
      </w:r>
      <w:r w:rsidR="00316106" w:rsidRPr="003950DC">
        <w:rPr>
          <w:rFonts w:ascii="Arial" w:hAnsi="Arial" w:cs="Arial"/>
        </w:rPr>
        <w:t xml:space="preserve"> description of how the boundary was determined for each cultural resource identified</w:t>
      </w:r>
      <w:r w:rsidR="00DE5C92">
        <w:rPr>
          <w:rFonts w:ascii="Arial" w:hAnsi="Arial" w:cs="Arial"/>
        </w:rPr>
        <w:t>.</w:t>
      </w:r>
    </w:p>
    <w:p w14:paraId="74868BA6" w14:textId="68FB1FFB" w:rsidR="003E3663" w:rsidRDefault="00DE5C92" w:rsidP="009D3A14">
      <w:pPr>
        <w:pStyle w:val="ListParagraph"/>
        <w:keepNext/>
        <w:widowControl/>
        <w:numPr>
          <w:ilvl w:val="0"/>
          <w:numId w:val="23"/>
        </w:numPr>
        <w:spacing w:after="240" w:line="240" w:lineRule="auto"/>
        <w:jc w:val="left"/>
        <w:rPr>
          <w:rFonts w:ascii="Arial" w:hAnsi="Arial" w:cs="Arial"/>
        </w:rPr>
      </w:pPr>
      <w:r>
        <w:rPr>
          <w:rFonts w:ascii="Arial" w:hAnsi="Arial" w:cs="Arial"/>
        </w:rPr>
        <w:t>A</w:t>
      </w:r>
      <w:r w:rsidR="00316106" w:rsidRPr="003950DC">
        <w:rPr>
          <w:rFonts w:ascii="Arial" w:hAnsi="Arial" w:cs="Arial"/>
        </w:rPr>
        <w:t xml:space="preserve"> determination of eligibility for the National Register of Historic Places (National Register), as determined by the lead Federal agency in consultation with the State Historic Preservation Officer (SHPO) or the Tribal Historic Preservation Officer (THPO) and</w:t>
      </w:r>
      <w:r w:rsidR="00433147">
        <w:rPr>
          <w:rFonts w:ascii="Arial" w:hAnsi="Arial" w:cs="Arial"/>
        </w:rPr>
        <w:t>,</w:t>
      </w:r>
    </w:p>
    <w:p w14:paraId="50FF6EC7" w14:textId="127B00A5" w:rsidR="00316106" w:rsidRPr="003950DC" w:rsidRDefault="003E3663" w:rsidP="00CD4DF4">
      <w:pPr>
        <w:pStyle w:val="ListParagraph"/>
        <w:keepNext/>
        <w:widowControl/>
        <w:numPr>
          <w:ilvl w:val="0"/>
          <w:numId w:val="23"/>
        </w:numPr>
        <w:spacing w:after="240" w:line="240" w:lineRule="auto"/>
        <w:rPr>
          <w:rFonts w:ascii="Arial" w:hAnsi="Arial" w:cs="Arial"/>
        </w:rPr>
      </w:pPr>
      <w:r>
        <w:rPr>
          <w:rFonts w:ascii="Arial" w:hAnsi="Arial" w:cs="Arial"/>
        </w:rPr>
        <w:t>W</w:t>
      </w:r>
      <w:r w:rsidR="00316106" w:rsidRPr="003950DC">
        <w:rPr>
          <w:rFonts w:ascii="Arial" w:hAnsi="Arial" w:cs="Arial"/>
        </w:rPr>
        <w:t xml:space="preserve">here appropriate, eligibility recommendation for listing on the California Register of Historical Resources. Cultural resources that are recommended eligible for </w:t>
      </w:r>
      <w:r w:rsidR="00316106" w:rsidRPr="003950DC">
        <w:rPr>
          <w:rFonts w:ascii="Arial" w:hAnsi="Arial" w:cs="Arial"/>
          <w:spacing w:val="-3"/>
        </w:rPr>
        <w:t>listing in the National Register are called “historic properties” under the Federal</w:t>
      </w:r>
      <w:r w:rsidR="00316106" w:rsidRPr="003950DC">
        <w:rPr>
          <w:rFonts w:ascii="Arial" w:hAnsi="Arial" w:cs="Arial"/>
        </w:rPr>
        <w:t xml:space="preserve"> regulations and “historical resources” under the California regulations.</w:t>
      </w:r>
    </w:p>
    <w:p w14:paraId="0C9896A1" w14:textId="13D4658E" w:rsidR="00316106" w:rsidRPr="00AC04CA" w:rsidRDefault="00000000" w:rsidP="00E0572E">
      <w:pPr>
        <w:keepNext/>
        <w:widowControl/>
        <w:tabs>
          <w:tab w:val="left" w:pos="1080"/>
        </w:tabs>
        <w:spacing w:after="240" w:line="240" w:lineRule="auto"/>
        <w:ind w:left="1440" w:hanging="720"/>
        <w:rPr>
          <w:rFonts w:ascii="Arial" w:hAnsi="Arial" w:cs="Arial"/>
          <w:bCs/>
        </w:rPr>
      </w:pPr>
      <w:sdt>
        <w:sdtPr>
          <w:rPr>
            <w:rFonts w:ascii="Arial" w:hAnsi="Arial" w:cs="Arial"/>
          </w:rPr>
          <w:id w:val="655656136"/>
          <w14:checkbox>
            <w14:checked w14:val="0"/>
            <w14:checkedState w14:val="2612" w14:font="MS Gothic"/>
            <w14:uncheckedState w14:val="2610" w14:font="MS Gothic"/>
          </w14:checkbox>
        </w:sdtPr>
        <w:sdtContent>
          <w:r w:rsidR="00E0572E">
            <w:rPr>
              <w:rFonts w:ascii="MS Gothic" w:eastAsia="MS Gothic" w:hAnsi="MS Gothic" w:cs="Arial" w:hint="eastAsia"/>
            </w:rPr>
            <w:t>☐</w:t>
          </w:r>
        </w:sdtContent>
      </w:sdt>
      <w:r w:rsidR="00E0572E" w:rsidRPr="00AC04CA">
        <w:rPr>
          <w:rFonts w:ascii="Arial" w:hAnsi="Arial" w:cs="Arial"/>
          <w:bCs/>
        </w:rPr>
        <w:t xml:space="preserve"> </w:t>
      </w:r>
      <w:r w:rsidR="00E0572E">
        <w:rPr>
          <w:rFonts w:ascii="Arial" w:hAnsi="Arial" w:cs="Arial"/>
          <w:bCs/>
        </w:rPr>
        <w:t xml:space="preserve"> </w:t>
      </w:r>
      <w:r w:rsidR="00316106" w:rsidRPr="00AC04CA">
        <w:rPr>
          <w:rFonts w:ascii="Arial" w:hAnsi="Arial" w:cs="Arial"/>
          <w:bCs/>
        </w:rPr>
        <w:t>J-2</w:t>
      </w:r>
      <w:r w:rsidR="00E52D70">
        <w:rPr>
          <w:rFonts w:ascii="Arial" w:hAnsi="Arial" w:cs="Arial"/>
          <w:bCs/>
        </w:rPr>
        <w:t xml:space="preserve">: </w:t>
      </w:r>
      <w:r w:rsidR="00316106" w:rsidRPr="00AC04CA">
        <w:rPr>
          <w:rFonts w:ascii="Arial" w:hAnsi="Arial" w:cs="Arial"/>
          <w:bCs/>
        </w:rPr>
        <w:t>Compliance Documentation [if applicable]</w:t>
      </w:r>
    </w:p>
    <w:p w14:paraId="63DD7D7C" w14:textId="6930E1CF" w:rsidR="00316106" w:rsidRDefault="00316106" w:rsidP="00C84EFC">
      <w:pPr>
        <w:keepNext/>
        <w:widowControl/>
        <w:spacing w:after="240" w:line="240" w:lineRule="auto"/>
        <w:ind w:left="1440"/>
        <w:rPr>
          <w:rFonts w:ascii="Arial" w:hAnsi="Arial" w:cs="Arial"/>
        </w:rPr>
      </w:pPr>
      <w:r w:rsidRPr="00AC04CA">
        <w:rPr>
          <w:rFonts w:ascii="Arial" w:hAnsi="Arial" w:cs="Arial"/>
        </w:rPr>
        <w:t>If a federal agency finds that there is an undertaking, and that undertaking will have no effect or no adverse effect upon cultural resources, the CBEI shall include the federal agency’s determination of effect and the required concurrence by the SHPO/THPO and the Advisory Council on Historic Preservation, as applicable.  However, if it is determined that there is an undertaking, and that the undertaking will have an adverse effect on a historic property, the CBEI is to include either an executed Programmatic Agreement or Memorandum of Agreement (Section 106 agreement) as</w:t>
      </w:r>
      <w:r w:rsidRPr="00303E7C">
        <w:rPr>
          <w:rFonts w:cs="Arial"/>
        </w:rPr>
        <w:t xml:space="preserve"> </w:t>
      </w:r>
      <w:r w:rsidRPr="00AC04CA">
        <w:rPr>
          <w:rFonts w:ascii="Arial" w:hAnsi="Arial" w:cs="Arial"/>
        </w:rPr>
        <w:lastRenderedPageBreak/>
        <w:t>documentation of compliance with Section 106 of the National Historic Preservation Act of 1966, as amended.</w:t>
      </w:r>
    </w:p>
    <w:p w14:paraId="5653B521" w14:textId="456EAF57" w:rsidR="00316106" w:rsidRDefault="00316106" w:rsidP="00C84EFC">
      <w:pPr>
        <w:keepNext/>
        <w:widowControl/>
        <w:spacing w:after="240" w:line="240" w:lineRule="auto"/>
        <w:ind w:left="1440"/>
        <w:rPr>
          <w:rFonts w:ascii="Arial" w:hAnsi="Arial" w:cs="Arial"/>
        </w:rPr>
      </w:pPr>
      <w:r w:rsidRPr="00AC04CA">
        <w:rPr>
          <w:rFonts w:ascii="Arial" w:hAnsi="Arial" w:cs="Arial"/>
        </w:rPr>
        <w:t xml:space="preserve">If the undertaking may cause an adverse change in the significance of a historical resource, then </w:t>
      </w:r>
      <w:r w:rsidR="00922583">
        <w:rPr>
          <w:rFonts w:ascii="Arial" w:hAnsi="Arial" w:cs="Arial"/>
        </w:rPr>
        <w:t>B</w:t>
      </w:r>
      <w:r w:rsidRPr="00AC04CA">
        <w:rPr>
          <w:rFonts w:ascii="Arial" w:hAnsi="Arial" w:cs="Arial"/>
        </w:rPr>
        <w:t xml:space="preserve">ank </w:t>
      </w:r>
      <w:r w:rsidR="00922583">
        <w:rPr>
          <w:rFonts w:ascii="Arial" w:hAnsi="Arial" w:cs="Arial"/>
        </w:rPr>
        <w:t>S</w:t>
      </w:r>
      <w:r w:rsidRPr="00AC04CA">
        <w:rPr>
          <w:rFonts w:ascii="Arial" w:hAnsi="Arial" w:cs="Arial"/>
        </w:rPr>
        <w:t xml:space="preserve">ponsor must provide environmental documents, findings and notices prepared or filed by the lead agency to comply with CEQA. </w:t>
      </w:r>
    </w:p>
    <w:p w14:paraId="6458925F" w14:textId="0A7FFE72" w:rsidR="00316106" w:rsidRDefault="00000000" w:rsidP="00C84EFC">
      <w:pPr>
        <w:keepNext/>
        <w:widowControl/>
        <w:tabs>
          <w:tab w:val="left" w:pos="1080"/>
        </w:tabs>
        <w:spacing w:after="240" w:line="240" w:lineRule="auto"/>
        <w:ind w:left="540" w:firstLine="180"/>
        <w:rPr>
          <w:rFonts w:ascii="Arial" w:hAnsi="Arial" w:cs="Arial"/>
          <w:bCs/>
        </w:rPr>
      </w:pPr>
      <w:sdt>
        <w:sdtPr>
          <w:rPr>
            <w:rFonts w:ascii="Arial" w:hAnsi="Arial" w:cs="Arial"/>
          </w:rPr>
          <w:id w:val="2021043816"/>
          <w14:checkbox>
            <w14:checked w14:val="0"/>
            <w14:checkedState w14:val="2612" w14:font="MS Gothic"/>
            <w14:uncheckedState w14:val="2610" w14:font="MS Gothic"/>
          </w14:checkbox>
        </w:sdtPr>
        <w:sdtContent>
          <w:r w:rsidR="00E0572E">
            <w:rPr>
              <w:rFonts w:ascii="MS Gothic" w:eastAsia="MS Gothic" w:hAnsi="MS Gothic" w:cs="Arial" w:hint="eastAsia"/>
            </w:rPr>
            <w:t>☐</w:t>
          </w:r>
        </w:sdtContent>
      </w:sdt>
      <w:r w:rsidR="00E0572E" w:rsidRPr="00AC04CA">
        <w:rPr>
          <w:rFonts w:ascii="Arial" w:hAnsi="Arial" w:cs="Arial"/>
          <w:bCs/>
        </w:rPr>
        <w:t xml:space="preserve"> </w:t>
      </w:r>
      <w:r w:rsidR="00E0572E">
        <w:rPr>
          <w:rFonts w:ascii="Arial" w:hAnsi="Arial" w:cs="Arial"/>
          <w:bCs/>
        </w:rPr>
        <w:t xml:space="preserve"> </w:t>
      </w:r>
      <w:r w:rsidR="00316106" w:rsidRPr="00AC04CA">
        <w:rPr>
          <w:rFonts w:ascii="Arial" w:hAnsi="Arial" w:cs="Arial"/>
          <w:bCs/>
        </w:rPr>
        <w:t>J-3</w:t>
      </w:r>
      <w:r w:rsidR="00A40628">
        <w:rPr>
          <w:rFonts w:ascii="Arial" w:hAnsi="Arial" w:cs="Arial"/>
          <w:bCs/>
        </w:rPr>
        <w:t xml:space="preserve">: </w:t>
      </w:r>
      <w:r w:rsidR="00316106" w:rsidRPr="00AC04CA">
        <w:rPr>
          <w:rFonts w:ascii="Arial" w:hAnsi="Arial" w:cs="Arial"/>
          <w:bCs/>
        </w:rPr>
        <w:t>Historic Properties Treatment Plan (HPTP) [if applicable]</w:t>
      </w:r>
    </w:p>
    <w:p w14:paraId="007843D9" w14:textId="5F91E866" w:rsidR="002B6552" w:rsidRDefault="00316106" w:rsidP="00C84EFC">
      <w:pPr>
        <w:keepNext/>
        <w:widowControl/>
        <w:tabs>
          <w:tab w:val="left" w:pos="1440"/>
        </w:tabs>
        <w:spacing w:after="240" w:line="240" w:lineRule="auto"/>
        <w:ind w:left="1440"/>
        <w:jc w:val="left"/>
        <w:rPr>
          <w:rFonts w:ascii="Arial" w:hAnsi="Arial" w:cs="Arial"/>
        </w:rPr>
      </w:pPr>
      <w:r w:rsidRPr="00AC04CA">
        <w:rPr>
          <w:rFonts w:ascii="Arial" w:hAnsi="Arial" w:cs="Arial"/>
        </w:rPr>
        <w:t>A historic properties treatment plan, approved by a federal agency and the SHPO/THPO, shall be prepared prior to any ground-disturbing activities conducted on the Bank Property. The HPTP will be included in the Section 106 agreement as an appendix. Ground disturbing activities must be conducted in accordance with the stipulations of the Section 106 agreement (</w:t>
      </w:r>
      <w:r w:rsidRPr="00AC04CA">
        <w:rPr>
          <w:rFonts w:ascii="Arial" w:hAnsi="Arial" w:cs="Arial"/>
          <w:b/>
        </w:rPr>
        <w:t>Exhibit J-2</w:t>
      </w:r>
      <w:r w:rsidRPr="00AC04CA">
        <w:rPr>
          <w:rFonts w:ascii="Arial" w:hAnsi="Arial" w:cs="Arial"/>
        </w:rPr>
        <w:t>). The plan shall include both short and long-term management of the historic properties. In addition, the federal agency will make compliance with the Section 106 Agreement a condition of any Federal authorization or approval.</w:t>
      </w:r>
    </w:p>
    <w:p w14:paraId="47F401B3" w14:textId="73217D4F" w:rsidR="00F96524" w:rsidRPr="00290FC4" w:rsidRDefault="00000000" w:rsidP="00C231DF">
      <w:pPr>
        <w:pStyle w:val="PlainText"/>
        <w:ind w:left="540" w:hanging="360"/>
        <w:rPr>
          <w:rFonts w:ascii="Arial" w:hAnsi="Arial" w:cs="Arial"/>
          <w:sz w:val="24"/>
          <w:szCs w:val="24"/>
        </w:rPr>
      </w:pPr>
      <w:sdt>
        <w:sdtPr>
          <w:rPr>
            <w:rFonts w:ascii="Arial" w:hAnsi="Arial" w:cs="Arial"/>
            <w:sz w:val="24"/>
            <w:szCs w:val="24"/>
          </w:rPr>
          <w:id w:val="-381866828"/>
          <w14:checkbox>
            <w14:checked w14:val="0"/>
            <w14:checkedState w14:val="2612" w14:font="MS Gothic"/>
            <w14:uncheckedState w14:val="2610" w14:font="MS Gothic"/>
          </w14:checkbox>
        </w:sdtPr>
        <w:sdtContent>
          <w:r w:rsidR="00A2042E" w:rsidRPr="00290FC4">
            <w:rPr>
              <w:rFonts w:ascii="Segoe UI Symbol" w:eastAsia="MS Gothic" w:hAnsi="Segoe UI Symbol" w:cs="Segoe UI Symbol"/>
              <w:sz w:val="24"/>
              <w:szCs w:val="24"/>
            </w:rPr>
            <w:t>☐</w:t>
          </w:r>
        </w:sdtContent>
      </w:sdt>
      <w:r w:rsidR="00F96524" w:rsidRPr="00290FC4">
        <w:rPr>
          <w:rFonts w:ascii="Arial" w:hAnsi="Arial" w:cs="Arial"/>
          <w:sz w:val="24"/>
          <w:szCs w:val="24"/>
        </w:rPr>
        <w:tab/>
      </w:r>
      <w:r w:rsidR="00F96524" w:rsidRPr="00290FC4">
        <w:rPr>
          <w:rFonts w:ascii="Arial" w:hAnsi="Arial" w:cs="Arial"/>
          <w:b/>
          <w:sz w:val="24"/>
          <w:szCs w:val="24"/>
        </w:rPr>
        <w:t>Exhibit K</w:t>
      </w:r>
      <w:r w:rsidR="00790453">
        <w:rPr>
          <w:rFonts w:ascii="Arial" w:hAnsi="Arial" w:cs="Arial"/>
          <w:b/>
          <w:sz w:val="24"/>
          <w:szCs w:val="24"/>
        </w:rPr>
        <w:t xml:space="preserve"> </w:t>
      </w:r>
      <w:r w:rsidR="002F052C">
        <w:rPr>
          <w:rFonts w:ascii="Arial" w:hAnsi="Arial" w:cs="Arial"/>
          <w:b/>
          <w:sz w:val="24"/>
          <w:szCs w:val="24"/>
        </w:rPr>
        <w:t xml:space="preserve">– </w:t>
      </w:r>
      <w:r w:rsidR="00F96524" w:rsidRPr="00290FC4">
        <w:rPr>
          <w:rFonts w:ascii="Arial" w:hAnsi="Arial" w:cs="Arial"/>
          <w:sz w:val="24"/>
          <w:szCs w:val="24"/>
        </w:rPr>
        <w:t xml:space="preserve">Other </w:t>
      </w:r>
      <w:r w:rsidR="00367509" w:rsidRPr="00290FC4">
        <w:rPr>
          <w:rFonts w:ascii="Arial" w:hAnsi="Arial" w:cs="Arial"/>
          <w:sz w:val="24"/>
          <w:szCs w:val="24"/>
        </w:rPr>
        <w:t>Documentation, Permits</w:t>
      </w:r>
      <w:r w:rsidR="00F96524" w:rsidRPr="00290FC4">
        <w:rPr>
          <w:rFonts w:ascii="Arial" w:hAnsi="Arial" w:cs="Arial"/>
          <w:sz w:val="24"/>
          <w:szCs w:val="24"/>
        </w:rPr>
        <w:t xml:space="preserve">, </w:t>
      </w:r>
      <w:r w:rsidR="00367509" w:rsidRPr="00290FC4">
        <w:rPr>
          <w:rFonts w:ascii="Arial" w:hAnsi="Arial" w:cs="Arial"/>
          <w:sz w:val="24"/>
          <w:szCs w:val="24"/>
        </w:rPr>
        <w:t xml:space="preserve">Permit </w:t>
      </w:r>
      <w:r w:rsidR="00F96524" w:rsidRPr="00290FC4">
        <w:rPr>
          <w:rFonts w:ascii="Arial" w:hAnsi="Arial" w:cs="Arial"/>
          <w:sz w:val="24"/>
          <w:szCs w:val="24"/>
        </w:rPr>
        <w:t>Amendments or Revisions</w:t>
      </w:r>
    </w:p>
    <w:p w14:paraId="0575A0DD" w14:textId="5DED722E" w:rsidR="00624B11" w:rsidRPr="00624B11" w:rsidRDefault="00624B11" w:rsidP="00C231DF">
      <w:pPr>
        <w:spacing w:after="180" w:line="240" w:lineRule="auto"/>
        <w:ind w:left="540"/>
        <w:jc w:val="left"/>
        <w:rPr>
          <w:rFonts w:ascii="Arial" w:hAnsi="Arial" w:cs="Arial"/>
        </w:rPr>
      </w:pPr>
      <w:r w:rsidRPr="00E34D97">
        <w:rPr>
          <w:rFonts w:ascii="Arial" w:hAnsi="Arial"/>
        </w:rPr>
        <w:t xml:space="preserve">To the extent not already obtained, the Bank Sponsor or Property Owner will be responsible for obtaining all appropriate environmental documentation, permits, permit amendments, or other authorizations needed to establish and maintain the Bank, including but not limited to the </w:t>
      </w:r>
      <w:r w:rsidR="0097168B" w:rsidRPr="00E34D97">
        <w:rPr>
          <w:rFonts w:ascii="Arial" w:hAnsi="Arial"/>
        </w:rPr>
        <w:t>list below. Enclose the required</w:t>
      </w:r>
      <w:r w:rsidR="00DB6A41">
        <w:rPr>
          <w:rFonts w:ascii="Arial" w:hAnsi="Arial"/>
        </w:rPr>
        <w:t xml:space="preserve"> </w:t>
      </w:r>
      <w:r w:rsidRPr="00E34D97">
        <w:rPr>
          <w:rFonts w:ascii="Arial" w:hAnsi="Arial"/>
        </w:rPr>
        <w:t>documentation for all Construction Phases.</w:t>
      </w:r>
      <w:r w:rsidR="006355F7">
        <w:rPr>
          <w:rFonts w:ascii="Arial" w:hAnsi="Arial" w:cs="Arial"/>
        </w:rPr>
        <w:t xml:space="preserve"> </w:t>
      </w:r>
      <w:r w:rsidRPr="00624B11">
        <w:rPr>
          <w:rFonts w:ascii="Arial" w:hAnsi="Arial" w:cs="Arial"/>
        </w:rPr>
        <w:t>Include only those that apply and add others as necessary:</w:t>
      </w:r>
    </w:p>
    <w:p w14:paraId="0CA8F31D" w14:textId="7C1921F4" w:rsidR="00624B11" w:rsidRPr="00624B11" w:rsidRDefault="00624B11" w:rsidP="00E1581A">
      <w:pPr>
        <w:numPr>
          <w:ilvl w:val="0"/>
          <w:numId w:val="6"/>
        </w:numPr>
        <w:autoSpaceDE w:val="0"/>
        <w:autoSpaceDN w:val="0"/>
        <w:spacing w:after="120" w:line="240" w:lineRule="auto"/>
        <w:ind w:left="1440"/>
        <w:jc w:val="left"/>
        <w:rPr>
          <w:rFonts w:ascii="Arial" w:hAnsi="Arial" w:cs="Arial"/>
        </w:rPr>
      </w:pPr>
      <w:r w:rsidRPr="00624B11">
        <w:rPr>
          <w:rFonts w:ascii="Arial" w:hAnsi="Arial" w:cs="Arial"/>
        </w:rPr>
        <w:t>Department of the Army Permit</w:t>
      </w:r>
      <w:r w:rsidR="000E42B4">
        <w:rPr>
          <w:rFonts w:ascii="Arial" w:hAnsi="Arial" w:cs="Arial"/>
        </w:rPr>
        <w:t>s/approvals (e.g. Clean Water Act permit and/or 408 Permission)</w:t>
      </w:r>
      <w:r w:rsidR="002F052C">
        <w:rPr>
          <w:rFonts w:ascii="Arial" w:hAnsi="Arial" w:cs="Arial"/>
        </w:rPr>
        <w:t>.</w:t>
      </w:r>
    </w:p>
    <w:p w14:paraId="4883552F" w14:textId="721C9B01" w:rsidR="00624B11" w:rsidRPr="00624B11" w:rsidRDefault="00624B11" w:rsidP="00E1581A">
      <w:pPr>
        <w:numPr>
          <w:ilvl w:val="0"/>
          <w:numId w:val="6"/>
        </w:numPr>
        <w:autoSpaceDE w:val="0"/>
        <w:autoSpaceDN w:val="0"/>
        <w:spacing w:after="120" w:line="240" w:lineRule="auto"/>
        <w:ind w:left="1440"/>
        <w:jc w:val="left"/>
        <w:rPr>
          <w:rFonts w:ascii="Arial" w:hAnsi="Arial" w:cs="Arial"/>
        </w:rPr>
      </w:pPr>
      <w:r w:rsidRPr="00624B11">
        <w:rPr>
          <w:rFonts w:ascii="Arial" w:hAnsi="Arial" w:cs="Arial"/>
        </w:rPr>
        <w:t xml:space="preserve">Environmental documents, findings and notices prepared or filed by Lead Agency to comply with </w:t>
      </w:r>
      <w:r w:rsidRPr="00E4300D">
        <w:rPr>
          <w:rFonts w:ascii="Arial" w:hAnsi="Arial"/>
          <w:spacing w:val="-20"/>
        </w:rPr>
        <w:t>CEQA</w:t>
      </w:r>
      <w:r w:rsidRPr="00624B11">
        <w:rPr>
          <w:rFonts w:ascii="Arial" w:hAnsi="Arial" w:cs="Arial"/>
        </w:rPr>
        <w:t xml:space="preserve"> and N</w:t>
      </w:r>
      <w:r w:rsidR="00D43FCB">
        <w:rPr>
          <w:rFonts w:ascii="Arial" w:hAnsi="Arial" w:cs="Arial"/>
        </w:rPr>
        <w:t xml:space="preserve"> </w:t>
      </w:r>
      <w:r w:rsidRPr="00624B11">
        <w:rPr>
          <w:rFonts w:ascii="Arial" w:hAnsi="Arial" w:cs="Arial"/>
        </w:rPr>
        <w:t>E</w:t>
      </w:r>
      <w:r w:rsidR="00D43FCB">
        <w:rPr>
          <w:rFonts w:ascii="Arial" w:hAnsi="Arial" w:cs="Arial"/>
        </w:rPr>
        <w:t xml:space="preserve"> </w:t>
      </w:r>
      <w:r w:rsidRPr="00624B11">
        <w:rPr>
          <w:rFonts w:ascii="Arial" w:hAnsi="Arial" w:cs="Arial"/>
        </w:rPr>
        <w:t>P</w:t>
      </w:r>
      <w:r w:rsidR="00D43FCB">
        <w:rPr>
          <w:rFonts w:ascii="Arial" w:hAnsi="Arial" w:cs="Arial"/>
        </w:rPr>
        <w:t xml:space="preserve"> </w:t>
      </w:r>
      <w:r w:rsidRPr="00624B11">
        <w:rPr>
          <w:rFonts w:ascii="Arial" w:hAnsi="Arial" w:cs="Arial"/>
        </w:rPr>
        <w:t>A</w:t>
      </w:r>
      <w:r w:rsidR="002F052C">
        <w:rPr>
          <w:rFonts w:ascii="Arial" w:hAnsi="Arial" w:cs="Arial"/>
        </w:rPr>
        <w:t>.</w:t>
      </w:r>
    </w:p>
    <w:p w14:paraId="7167C802" w14:textId="3ED988C4" w:rsidR="00624B11" w:rsidRPr="00624B11" w:rsidRDefault="00624B11" w:rsidP="00E1581A">
      <w:pPr>
        <w:numPr>
          <w:ilvl w:val="0"/>
          <w:numId w:val="6"/>
        </w:numPr>
        <w:autoSpaceDE w:val="0"/>
        <w:autoSpaceDN w:val="0"/>
        <w:spacing w:after="120" w:line="240" w:lineRule="auto"/>
        <w:ind w:left="1440"/>
        <w:jc w:val="left"/>
        <w:rPr>
          <w:rFonts w:ascii="Arial" w:hAnsi="Arial" w:cs="Arial"/>
        </w:rPr>
      </w:pPr>
      <w:r w:rsidRPr="00624B11">
        <w:rPr>
          <w:rFonts w:ascii="Arial" w:hAnsi="Arial" w:cs="Arial"/>
        </w:rPr>
        <w:t>Water Quality Certification or Waiver under § 401 of the Clean Water Act</w:t>
      </w:r>
      <w:r w:rsidR="002F052C">
        <w:rPr>
          <w:rFonts w:ascii="Arial" w:hAnsi="Arial" w:cs="Arial"/>
        </w:rPr>
        <w:t>.</w:t>
      </w:r>
    </w:p>
    <w:p w14:paraId="3570F00F" w14:textId="3A60ACA8" w:rsidR="00624B11" w:rsidRPr="00624B11" w:rsidRDefault="00624B11" w:rsidP="00E1581A">
      <w:pPr>
        <w:numPr>
          <w:ilvl w:val="0"/>
          <w:numId w:val="6"/>
        </w:numPr>
        <w:autoSpaceDE w:val="0"/>
        <w:autoSpaceDN w:val="0"/>
        <w:spacing w:after="120" w:line="240" w:lineRule="auto"/>
        <w:ind w:left="1440"/>
        <w:jc w:val="left"/>
        <w:rPr>
          <w:rFonts w:ascii="Arial" w:hAnsi="Arial" w:cs="Arial"/>
        </w:rPr>
      </w:pPr>
      <w:r w:rsidRPr="00624B11">
        <w:rPr>
          <w:rFonts w:ascii="Arial" w:hAnsi="Arial" w:cs="Arial"/>
        </w:rPr>
        <w:t xml:space="preserve">General or Individual Waste Discharge Requirements Under the Porter–Cologne Water Quality Control Act, Water Code § 13000 </w:t>
      </w:r>
      <w:r w:rsidRPr="00624B11">
        <w:rPr>
          <w:rFonts w:ascii="Arial" w:hAnsi="Arial" w:cs="Arial"/>
          <w:i/>
        </w:rPr>
        <w:t>et seq</w:t>
      </w:r>
      <w:r w:rsidRPr="00624B11">
        <w:rPr>
          <w:rFonts w:ascii="Arial" w:hAnsi="Arial" w:cs="Arial"/>
        </w:rPr>
        <w:t>.</w:t>
      </w:r>
    </w:p>
    <w:p w14:paraId="48B648B0" w14:textId="256F3A91" w:rsidR="00624B11" w:rsidRPr="00624B11" w:rsidRDefault="00624B11" w:rsidP="00E1581A">
      <w:pPr>
        <w:numPr>
          <w:ilvl w:val="0"/>
          <w:numId w:val="6"/>
        </w:numPr>
        <w:autoSpaceDE w:val="0"/>
        <w:autoSpaceDN w:val="0"/>
        <w:spacing w:after="120" w:line="240" w:lineRule="auto"/>
        <w:ind w:left="1440"/>
        <w:jc w:val="left"/>
        <w:rPr>
          <w:rFonts w:ascii="Arial" w:hAnsi="Arial" w:cs="Arial"/>
        </w:rPr>
      </w:pPr>
      <w:r w:rsidRPr="00624B11">
        <w:rPr>
          <w:rFonts w:ascii="Arial" w:hAnsi="Arial" w:cs="Arial"/>
        </w:rPr>
        <w:t xml:space="preserve">Streambed Alteration Agreement (Fish and Game Code § 1600 </w:t>
      </w:r>
      <w:r w:rsidRPr="00624B11">
        <w:rPr>
          <w:rFonts w:ascii="Arial" w:hAnsi="Arial" w:cs="Arial"/>
          <w:i/>
        </w:rPr>
        <w:t>et seq</w:t>
      </w:r>
      <w:r w:rsidRPr="00624B11">
        <w:rPr>
          <w:rFonts w:ascii="Arial" w:hAnsi="Arial" w:cs="Arial"/>
        </w:rPr>
        <w:t>.)</w:t>
      </w:r>
      <w:r w:rsidR="002F052C">
        <w:rPr>
          <w:rFonts w:ascii="Arial" w:hAnsi="Arial" w:cs="Arial"/>
        </w:rPr>
        <w:t>.</w:t>
      </w:r>
    </w:p>
    <w:p w14:paraId="140F6E98" w14:textId="5C459BDF" w:rsidR="00624B11" w:rsidRDefault="00624B11" w:rsidP="00E1581A">
      <w:pPr>
        <w:numPr>
          <w:ilvl w:val="0"/>
          <w:numId w:val="6"/>
        </w:numPr>
        <w:autoSpaceDE w:val="0"/>
        <w:autoSpaceDN w:val="0"/>
        <w:spacing w:after="120" w:line="240" w:lineRule="auto"/>
        <w:ind w:left="1440"/>
        <w:jc w:val="left"/>
        <w:rPr>
          <w:rFonts w:ascii="Arial" w:hAnsi="Arial" w:cs="Arial"/>
        </w:rPr>
      </w:pPr>
      <w:r w:rsidRPr="00624B11">
        <w:rPr>
          <w:rFonts w:ascii="Arial" w:hAnsi="Arial" w:cs="Arial"/>
        </w:rPr>
        <w:t xml:space="preserve">Federal Endangered Species Act compliance (16 U.S.C. § 1535 </w:t>
      </w:r>
      <w:r w:rsidRPr="00624B11">
        <w:rPr>
          <w:rFonts w:ascii="Arial" w:hAnsi="Arial" w:cs="Arial"/>
          <w:i/>
        </w:rPr>
        <w:t>et seq.</w:t>
      </w:r>
      <w:r w:rsidRPr="00624B11">
        <w:rPr>
          <w:rFonts w:ascii="Arial" w:hAnsi="Arial" w:cs="Arial"/>
        </w:rPr>
        <w:t>) (ESA) (§ 7 or § 10)</w:t>
      </w:r>
      <w:r w:rsidR="002F052C">
        <w:rPr>
          <w:rFonts w:ascii="Arial" w:hAnsi="Arial" w:cs="Arial"/>
        </w:rPr>
        <w:t>.</w:t>
      </w:r>
    </w:p>
    <w:p w14:paraId="3E09A441" w14:textId="34167508" w:rsidR="000C1F6C" w:rsidRPr="00624B11" w:rsidRDefault="000C1F6C" w:rsidP="00E1581A">
      <w:pPr>
        <w:numPr>
          <w:ilvl w:val="2"/>
          <w:numId w:val="6"/>
        </w:numPr>
        <w:autoSpaceDE w:val="0"/>
        <w:autoSpaceDN w:val="0"/>
        <w:spacing w:after="120" w:line="240" w:lineRule="auto"/>
        <w:jc w:val="left"/>
        <w:rPr>
          <w:rFonts w:ascii="Arial" w:hAnsi="Arial" w:cs="Arial"/>
        </w:rPr>
      </w:pPr>
      <w:r>
        <w:rPr>
          <w:rFonts w:ascii="Arial" w:hAnsi="Arial" w:cs="Arial"/>
        </w:rPr>
        <w:t>If USACE is signatory to the bank: Provide sufficient information to initiate consultation pursuant to Section 7(a)(2) of the Federal Endangered Species Act concurrent with the draft B</w:t>
      </w:r>
      <w:r w:rsidR="0034721F">
        <w:rPr>
          <w:rFonts w:ascii="Arial" w:hAnsi="Arial" w:cs="Arial"/>
        </w:rPr>
        <w:t xml:space="preserve"> </w:t>
      </w:r>
      <w:r>
        <w:rPr>
          <w:rFonts w:ascii="Arial" w:hAnsi="Arial" w:cs="Arial"/>
        </w:rPr>
        <w:t>E</w:t>
      </w:r>
      <w:r w:rsidR="0034721F">
        <w:rPr>
          <w:rFonts w:ascii="Arial" w:hAnsi="Arial" w:cs="Arial"/>
        </w:rPr>
        <w:t xml:space="preserve"> </w:t>
      </w:r>
      <w:r>
        <w:rPr>
          <w:rFonts w:ascii="Arial" w:hAnsi="Arial" w:cs="Arial"/>
        </w:rPr>
        <w:t xml:space="preserve">I. If activities qualify under the U.S. Fish and Wildlife Service California Statewide Programmatic Restoration Effort, Programmatic Biological Opinion or the 2018, NOAA Restoration Center’s </w:t>
      </w:r>
      <w:r>
        <w:rPr>
          <w:rFonts w:ascii="Arial" w:hAnsi="Arial" w:cs="Arial"/>
        </w:rPr>
        <w:lastRenderedPageBreak/>
        <w:t>Programmatic Biological Opinion, provide the required forms.</w:t>
      </w:r>
    </w:p>
    <w:p w14:paraId="2F126ADA" w14:textId="3882AA3D" w:rsidR="00624B11" w:rsidRPr="00624B11" w:rsidRDefault="00624B11" w:rsidP="00E1581A">
      <w:pPr>
        <w:numPr>
          <w:ilvl w:val="0"/>
          <w:numId w:val="6"/>
        </w:numPr>
        <w:autoSpaceDE w:val="0"/>
        <w:autoSpaceDN w:val="0"/>
        <w:spacing w:after="120" w:line="240" w:lineRule="auto"/>
        <w:ind w:left="1440"/>
        <w:jc w:val="left"/>
        <w:rPr>
          <w:rFonts w:ascii="Arial" w:hAnsi="Arial" w:cs="Arial"/>
        </w:rPr>
      </w:pPr>
      <w:r w:rsidRPr="00624B11">
        <w:rPr>
          <w:rFonts w:ascii="Arial" w:hAnsi="Arial" w:cs="Arial"/>
        </w:rPr>
        <w:t xml:space="preserve">California Endangered Species Act compliance (Fish and Game Code § 2050 </w:t>
      </w:r>
      <w:r w:rsidRPr="00624B11">
        <w:rPr>
          <w:rFonts w:ascii="Arial" w:hAnsi="Arial" w:cs="Arial"/>
          <w:i/>
        </w:rPr>
        <w:t>et seq.</w:t>
      </w:r>
      <w:r w:rsidRPr="00624B11">
        <w:rPr>
          <w:rFonts w:ascii="Arial" w:hAnsi="Arial" w:cs="Arial"/>
        </w:rPr>
        <w:t>)</w:t>
      </w:r>
      <w:r w:rsidR="0063367A">
        <w:rPr>
          <w:rFonts w:ascii="Arial" w:hAnsi="Arial" w:cs="Arial"/>
        </w:rPr>
        <w:t>.</w:t>
      </w:r>
    </w:p>
    <w:p w14:paraId="7099F86C" w14:textId="5F6D8D7A" w:rsidR="00624B11" w:rsidRPr="00624B11" w:rsidRDefault="00624B11" w:rsidP="00E1581A">
      <w:pPr>
        <w:numPr>
          <w:ilvl w:val="0"/>
          <w:numId w:val="6"/>
        </w:numPr>
        <w:autoSpaceDE w:val="0"/>
        <w:autoSpaceDN w:val="0"/>
        <w:spacing w:after="120" w:line="240" w:lineRule="auto"/>
        <w:ind w:left="1440"/>
        <w:jc w:val="left"/>
        <w:rPr>
          <w:rFonts w:ascii="Arial" w:hAnsi="Arial" w:cs="Arial"/>
        </w:rPr>
      </w:pPr>
      <w:r w:rsidRPr="00624B11">
        <w:rPr>
          <w:rFonts w:ascii="Arial" w:hAnsi="Arial" w:cs="Arial"/>
        </w:rPr>
        <w:t xml:space="preserve">Magnuson-Stevens Fishery Conservation and Management Act compliance (16 U.S.C. § 1801, </w:t>
      </w:r>
      <w:r w:rsidRPr="00624B11">
        <w:rPr>
          <w:rFonts w:ascii="Arial" w:hAnsi="Arial" w:cs="Arial"/>
          <w:i/>
        </w:rPr>
        <w:t>et seq</w:t>
      </w:r>
      <w:r w:rsidRPr="00624B11">
        <w:rPr>
          <w:rFonts w:ascii="Arial" w:hAnsi="Arial" w:cs="Arial"/>
        </w:rPr>
        <w:t>.)</w:t>
      </w:r>
      <w:r w:rsidR="0063367A">
        <w:rPr>
          <w:rFonts w:ascii="Arial" w:hAnsi="Arial" w:cs="Arial"/>
        </w:rPr>
        <w:t>.</w:t>
      </w:r>
    </w:p>
    <w:p w14:paraId="5DDC2F29" w14:textId="00E9D076" w:rsidR="00624B11" w:rsidRPr="00997CD8" w:rsidRDefault="00276526" w:rsidP="000D4E0D">
      <w:pPr>
        <w:numPr>
          <w:ilvl w:val="0"/>
          <w:numId w:val="6"/>
        </w:numPr>
        <w:autoSpaceDE w:val="0"/>
        <w:autoSpaceDN w:val="0"/>
        <w:spacing w:after="120" w:line="240" w:lineRule="auto"/>
        <w:ind w:left="1440"/>
        <w:jc w:val="left"/>
        <w:rPr>
          <w:rFonts w:ascii="Arial" w:hAnsi="Arial" w:cs="Arial"/>
        </w:rPr>
      </w:pPr>
      <w:r>
        <w:rPr>
          <w:rFonts w:ascii="Arial" w:hAnsi="Arial" w:cs="Arial"/>
        </w:rPr>
        <w:t xml:space="preserve">Central Valley </w:t>
      </w:r>
      <w:r w:rsidR="00624B11" w:rsidRPr="00624B11">
        <w:rPr>
          <w:rFonts w:ascii="Arial" w:hAnsi="Arial" w:cs="Arial"/>
        </w:rPr>
        <w:t xml:space="preserve">Flood Protection Board Permit for streams listed in </w:t>
      </w:r>
      <w:r w:rsidRPr="00276526">
        <w:rPr>
          <w:rFonts w:ascii="Arial" w:hAnsi="Arial" w:cs="Arial"/>
        </w:rPr>
        <w:t>the in California Code of Regulations, Title 23, Section 112, Table 8.1, in a United States Army Corps of Engineers (U</w:t>
      </w:r>
      <w:r w:rsidR="000D4E0D">
        <w:rPr>
          <w:rFonts w:ascii="Arial" w:hAnsi="Arial" w:cs="Arial"/>
        </w:rPr>
        <w:t xml:space="preserve"> </w:t>
      </w:r>
      <w:r w:rsidRPr="00276526">
        <w:rPr>
          <w:rFonts w:ascii="Arial" w:hAnsi="Arial" w:cs="Arial"/>
        </w:rPr>
        <w:t>S</w:t>
      </w:r>
      <w:r w:rsidR="000D4E0D">
        <w:rPr>
          <w:rFonts w:ascii="Arial" w:hAnsi="Arial" w:cs="Arial"/>
        </w:rPr>
        <w:t xml:space="preserve"> </w:t>
      </w:r>
      <w:r w:rsidRPr="00276526">
        <w:rPr>
          <w:rFonts w:ascii="Arial" w:hAnsi="Arial" w:cs="Arial"/>
        </w:rPr>
        <w:t>A</w:t>
      </w:r>
      <w:r w:rsidR="000D4E0D">
        <w:rPr>
          <w:rFonts w:ascii="Arial" w:hAnsi="Arial" w:cs="Arial"/>
        </w:rPr>
        <w:t xml:space="preserve"> </w:t>
      </w:r>
      <w:r w:rsidRPr="00276526">
        <w:rPr>
          <w:rFonts w:ascii="Arial" w:hAnsi="Arial" w:cs="Arial"/>
        </w:rPr>
        <w:t>C</w:t>
      </w:r>
      <w:r w:rsidR="000D4E0D">
        <w:rPr>
          <w:rFonts w:ascii="Arial" w:hAnsi="Arial" w:cs="Arial"/>
        </w:rPr>
        <w:t xml:space="preserve"> </w:t>
      </w:r>
      <w:r w:rsidRPr="00276526">
        <w:rPr>
          <w:rFonts w:ascii="Arial" w:hAnsi="Arial" w:cs="Arial"/>
        </w:rPr>
        <w:t>E) Project Channel (part of Adopted Plan of Flood Control), and/or is in a Designated Floodway.</w:t>
      </w:r>
    </w:p>
    <w:p w14:paraId="400CE42A" w14:textId="6E40841E" w:rsidR="00EE6264" w:rsidRPr="00EE6264" w:rsidRDefault="00EE6264" w:rsidP="00E1581A">
      <w:pPr>
        <w:numPr>
          <w:ilvl w:val="0"/>
          <w:numId w:val="6"/>
        </w:numPr>
        <w:autoSpaceDE w:val="0"/>
        <w:autoSpaceDN w:val="0"/>
        <w:spacing w:after="120" w:line="240" w:lineRule="auto"/>
        <w:ind w:left="1440"/>
        <w:jc w:val="left"/>
        <w:rPr>
          <w:rFonts w:ascii="Arial" w:hAnsi="Arial" w:cs="Arial"/>
        </w:rPr>
      </w:pPr>
      <w:r>
        <w:rPr>
          <w:rFonts w:ascii="Arial" w:hAnsi="Arial" w:cs="Arial"/>
        </w:rPr>
        <w:t>Coastal Development Permit under the California Coastal Act and</w:t>
      </w:r>
      <w:r w:rsidR="0063367A">
        <w:rPr>
          <w:rFonts w:ascii="Arial" w:hAnsi="Arial" w:cs="Arial"/>
        </w:rPr>
        <w:t>,</w:t>
      </w:r>
    </w:p>
    <w:p w14:paraId="09D15C87" w14:textId="77777777" w:rsidR="00D41B35" w:rsidRDefault="00624B11" w:rsidP="00C93974">
      <w:pPr>
        <w:numPr>
          <w:ilvl w:val="0"/>
          <w:numId w:val="6"/>
        </w:numPr>
        <w:autoSpaceDE w:val="0"/>
        <w:autoSpaceDN w:val="0"/>
        <w:spacing w:after="120" w:line="240" w:lineRule="auto"/>
        <w:ind w:left="1440"/>
        <w:jc w:val="left"/>
        <w:rPr>
          <w:rFonts w:ascii="Arial" w:hAnsi="Arial" w:cs="Arial"/>
        </w:rPr>
      </w:pPr>
      <w:r w:rsidRPr="00624B11">
        <w:rPr>
          <w:rFonts w:ascii="Arial" w:hAnsi="Arial" w:cs="Arial"/>
        </w:rPr>
        <w:t>County/City Grading Permit(s) or other local approvals</w:t>
      </w:r>
      <w:r w:rsidR="0063367A">
        <w:rPr>
          <w:rFonts w:ascii="Arial" w:hAnsi="Arial" w:cs="Arial"/>
        </w:rPr>
        <w:t>.</w:t>
      </w:r>
    </w:p>
    <w:p w14:paraId="3D9CA4E4" w14:textId="4C12D710" w:rsidR="00A30136" w:rsidRPr="00D41B35" w:rsidRDefault="00061BC2" w:rsidP="00C93974">
      <w:pPr>
        <w:numPr>
          <w:ilvl w:val="0"/>
          <w:numId w:val="6"/>
        </w:numPr>
        <w:autoSpaceDE w:val="0"/>
        <w:autoSpaceDN w:val="0"/>
        <w:spacing w:after="120" w:line="240" w:lineRule="auto"/>
        <w:ind w:left="1440"/>
        <w:jc w:val="left"/>
        <w:rPr>
          <w:rFonts w:ascii="Arial" w:hAnsi="Arial" w:cs="Arial"/>
        </w:rPr>
      </w:pPr>
      <w:r w:rsidRPr="00D41B35">
        <w:rPr>
          <w:rFonts w:ascii="Arial" w:hAnsi="Arial" w:cs="Arial"/>
        </w:rPr>
        <w:t>Forms for all programmatic permits being used.</w:t>
      </w:r>
    </w:p>
    <w:sectPr w:rsidR="00A30136" w:rsidRPr="00D41B35" w:rsidSect="00724AD8">
      <w:headerReference w:type="default" r:id="rId16"/>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0DA89C70" w14:textId="38E14079" w:rsidR="00873980" w:rsidRDefault="00873980" w:rsidP="00873980">
      <w:pPr>
        <w:pStyle w:val="CommentText"/>
        <w:jc w:val="left"/>
      </w:pPr>
      <w:r>
        <w:rPr>
          <w:rStyle w:val="CommentReference"/>
        </w:rPr>
        <w:annotationRef/>
      </w:r>
      <w:r>
        <w:t xml:space="preserve">Note to Preparer: If your proposed bank includes a wildlife connectivity action, as part of </w:t>
      </w:r>
      <w:hyperlink r:id="rId1" w:history="1">
        <w:r w:rsidRPr="004540F9">
          <w:rPr>
            <w:rStyle w:val="Hyperlink"/>
          </w:rPr>
          <w:t>CDFW’s Connectivity Advance Mitigation (CAM)</w:t>
        </w:r>
      </w:hyperlink>
      <w:r>
        <w:t xml:space="preserve">, please refer to the </w:t>
      </w:r>
      <w:hyperlink r:id="rId2" w:history="1">
        <w:r w:rsidRPr="004540F9">
          <w:rPr>
            <w:rStyle w:val="Hyperlink"/>
          </w:rPr>
          <w:t>Wildlife Connectivity Action Bank Checklist </w:t>
        </w:r>
      </w:hyperlink>
      <w:r>
        <w:t xml:space="preserve">for the CAM requirements. </w:t>
      </w:r>
    </w:p>
  </w:comment>
  <w:comment w:id="1" w:author="Author" w:initials="A">
    <w:p w14:paraId="5F1BA5C2" w14:textId="77777777" w:rsidR="003D18B5" w:rsidRDefault="003D18B5" w:rsidP="003D18B5">
      <w:pPr>
        <w:pStyle w:val="CommentText"/>
        <w:jc w:val="left"/>
      </w:pPr>
      <w:r>
        <w:rPr>
          <w:rStyle w:val="CommentReference"/>
        </w:rPr>
        <w:annotationRef/>
      </w:r>
      <w:r>
        <w:t xml:space="preserve">Note to Preparer: Each exhibit should be provided a separate pdf. Figures and tables should be included within the same pdf as the exhibit. </w:t>
      </w:r>
    </w:p>
  </w:comment>
  <w:comment w:id="2" w:author="Author" w:initials="A">
    <w:p w14:paraId="14D9BC1B" w14:textId="408331C9" w:rsidR="00730B9C" w:rsidRDefault="00730B9C" w:rsidP="00730B9C">
      <w:pPr>
        <w:pStyle w:val="CommentText"/>
        <w:jc w:val="left"/>
      </w:pPr>
      <w:r>
        <w:rPr>
          <w:rStyle w:val="CommentReference"/>
        </w:rPr>
        <w:annotationRef/>
      </w:r>
      <w:r>
        <w:t>Note to preparer: Please see the Long-Term Management Plan template for an example of how to organize this table.</w:t>
      </w:r>
    </w:p>
  </w:comment>
  <w:comment w:id="3" w:author="Author" w:initials="A">
    <w:p w14:paraId="7C3D2AAE" w14:textId="455C5507" w:rsidR="001D5957" w:rsidRDefault="001D5957" w:rsidP="001D5957">
      <w:pPr>
        <w:pStyle w:val="CommentText"/>
        <w:jc w:val="left"/>
      </w:pPr>
      <w:r>
        <w:rPr>
          <w:rStyle w:val="CommentReference"/>
        </w:rPr>
        <w:annotationRef/>
      </w:r>
      <w:r>
        <w:t>Note to preparer: This security is not needed for banks only proposing preservation credits.</w:t>
      </w:r>
    </w:p>
  </w:comment>
  <w:comment w:id="4" w:author="Author" w:initials="A">
    <w:p w14:paraId="7BF42D9E" w14:textId="77777777" w:rsidR="00A1086C" w:rsidRDefault="00A1086C" w:rsidP="00A1086C">
      <w:pPr>
        <w:pStyle w:val="CommentText"/>
        <w:jc w:val="left"/>
      </w:pPr>
      <w:r>
        <w:rPr>
          <w:rStyle w:val="CommentReference"/>
        </w:rPr>
        <w:annotationRef/>
      </w:r>
      <w:r>
        <w:t>Note to preparer: This security may not be needed for banks only proposing preservation credits.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A89C70" w15:done="0"/>
  <w15:commentEx w15:paraId="5F1BA5C2" w15:done="0"/>
  <w15:commentEx w15:paraId="14D9BC1B" w15:done="0"/>
  <w15:commentEx w15:paraId="7C3D2AAE" w15:done="0"/>
  <w15:commentEx w15:paraId="7BF42D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A89C70" w16cid:durableId="59F6F4CB"/>
  <w16cid:commentId w16cid:paraId="5F1BA5C2" w16cid:durableId="5B70181C"/>
  <w16cid:commentId w16cid:paraId="14D9BC1B" w16cid:durableId="2B292FDC"/>
  <w16cid:commentId w16cid:paraId="7C3D2AAE" w16cid:durableId="2B292CCB"/>
  <w16cid:commentId w16cid:paraId="7BF42D9E" w16cid:durableId="5EE62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99B93" w14:textId="77777777" w:rsidR="00AD1384" w:rsidRDefault="00AD1384">
      <w:r>
        <w:separator/>
      </w:r>
    </w:p>
  </w:endnote>
  <w:endnote w:type="continuationSeparator" w:id="0">
    <w:p w14:paraId="7CE9B9D4" w14:textId="77777777" w:rsidR="00AD1384" w:rsidRDefault="00AD1384">
      <w:r>
        <w:continuationSeparator/>
      </w:r>
    </w:p>
  </w:endnote>
  <w:endnote w:type="continuationNotice" w:id="1">
    <w:p w14:paraId="462719AE" w14:textId="77777777" w:rsidR="00AD1384" w:rsidRDefault="00AD13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E5B1A" w14:textId="77777777" w:rsidR="00AD1384" w:rsidRDefault="00AD1384">
      <w:r>
        <w:separator/>
      </w:r>
    </w:p>
  </w:footnote>
  <w:footnote w:type="continuationSeparator" w:id="0">
    <w:p w14:paraId="4818A7C4" w14:textId="77777777" w:rsidR="00AD1384" w:rsidRDefault="00AD1384">
      <w:r>
        <w:continuationSeparator/>
      </w:r>
    </w:p>
  </w:footnote>
  <w:footnote w:type="continuationNotice" w:id="1">
    <w:p w14:paraId="277E14C7" w14:textId="77777777" w:rsidR="00AD1384" w:rsidRDefault="00AD13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B1F6EA" w14:paraId="0CFEFE6C" w14:textId="77777777" w:rsidTr="00832F57">
      <w:trPr>
        <w:trHeight w:val="300"/>
      </w:trPr>
      <w:tc>
        <w:tcPr>
          <w:tcW w:w="3120" w:type="dxa"/>
        </w:tcPr>
        <w:p w14:paraId="44ED1840" w14:textId="2E8AFACD" w:rsidR="34B1F6EA" w:rsidRDefault="34B1F6EA" w:rsidP="00832F57">
          <w:pPr>
            <w:pStyle w:val="Header"/>
            <w:ind w:left="-115"/>
            <w:jc w:val="left"/>
          </w:pPr>
        </w:p>
      </w:tc>
      <w:tc>
        <w:tcPr>
          <w:tcW w:w="3120" w:type="dxa"/>
        </w:tcPr>
        <w:p w14:paraId="7423904C" w14:textId="26FC255D" w:rsidR="34B1F6EA" w:rsidRDefault="34B1F6EA" w:rsidP="00832F57">
          <w:pPr>
            <w:pStyle w:val="Header"/>
            <w:jc w:val="center"/>
          </w:pPr>
        </w:p>
      </w:tc>
      <w:tc>
        <w:tcPr>
          <w:tcW w:w="3120" w:type="dxa"/>
        </w:tcPr>
        <w:p w14:paraId="41196CD8" w14:textId="6890C94B" w:rsidR="34B1F6EA" w:rsidRDefault="34B1F6EA" w:rsidP="00832F57">
          <w:pPr>
            <w:pStyle w:val="Header"/>
            <w:ind w:right="-115"/>
            <w:jc w:val="right"/>
          </w:pPr>
        </w:p>
      </w:tc>
    </w:tr>
  </w:tbl>
  <w:p w14:paraId="2FA98ECA" w14:textId="16579135" w:rsidR="34B1F6EA" w:rsidRDefault="34B1F6EA" w:rsidP="0083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312"/>
    <w:multiLevelType w:val="hybridMultilevel"/>
    <w:tmpl w:val="A89AA8AE"/>
    <w:lvl w:ilvl="0" w:tplc="09823AF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pStyle w:val="StyleBEIOutlnL3Underline"/>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57107F"/>
    <w:multiLevelType w:val="hybridMultilevel"/>
    <w:tmpl w:val="66B6EF02"/>
    <w:lvl w:ilvl="0" w:tplc="04090019">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FE748EF"/>
    <w:multiLevelType w:val="hybridMultilevel"/>
    <w:tmpl w:val="996C4154"/>
    <w:lvl w:ilvl="0" w:tplc="44642D1C">
      <w:start w:val="1"/>
      <w:numFmt w:val="decimal"/>
      <w:lvlText w:val="A-%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8007043"/>
    <w:multiLevelType w:val="hybridMultilevel"/>
    <w:tmpl w:val="FAF8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936CC"/>
    <w:multiLevelType w:val="multilevel"/>
    <w:tmpl w:val="FDFC6726"/>
    <w:lvl w:ilvl="0">
      <w:start w:val="1"/>
      <w:numFmt w:val="none"/>
      <w:lvlText w:val=""/>
      <w:lvlJc w:val="left"/>
      <w:pPr>
        <w:tabs>
          <w:tab w:val="num" w:pos="-90"/>
        </w:tabs>
        <w:ind w:left="630" w:hanging="720"/>
      </w:pPr>
      <w:rPr>
        <w:rFonts w:ascii="Times New Roman" w:hAnsi="Times New Roman" w:cs="Times New Roman" w:hint="default"/>
        <w:b/>
        <w:sz w:val="24"/>
      </w:rPr>
    </w:lvl>
    <w:lvl w:ilvl="1">
      <w:start w:val="1"/>
      <w:numFmt w:val="upperLetter"/>
      <w:lvlText w:val="%2."/>
      <w:lvlJc w:val="left"/>
      <w:pPr>
        <w:tabs>
          <w:tab w:val="num" w:pos="720"/>
        </w:tabs>
        <w:ind w:left="720" w:hanging="360"/>
      </w:pPr>
    </w:lvl>
    <w:lvl w:ilvl="2">
      <w:start w:val="1"/>
      <w:numFmt w:val="decimal"/>
      <w:lvlText w:val="%3."/>
      <w:lvlJc w:val="right"/>
      <w:pPr>
        <w:tabs>
          <w:tab w:val="num" w:pos="1062"/>
        </w:tabs>
        <w:ind w:left="1062" w:hanging="342"/>
      </w:pPr>
      <w:rPr>
        <w:sz w:val="24"/>
        <w:szCs w:val="24"/>
      </w:rPr>
    </w:lvl>
    <w:lvl w:ilvl="3">
      <w:start w:val="1"/>
      <w:numFmt w:val="lowerLetter"/>
      <w:lvlText w:val="%4."/>
      <w:lvlJc w:val="left"/>
      <w:pPr>
        <w:tabs>
          <w:tab w:val="num" w:pos="2970"/>
        </w:tabs>
        <w:ind w:left="2970" w:hanging="360"/>
      </w:pPr>
      <w:rPr>
        <w:rFonts w:ascii="Times New Roman" w:hAnsi="Times New Roman" w:cs="Times New Roman" w:hint="default"/>
        <w:b w:val="0"/>
        <w:sz w:val="24"/>
        <w:szCs w:val="24"/>
      </w:rPr>
    </w:lvl>
    <w:lvl w:ilvl="4">
      <w:start w:val="1"/>
      <w:numFmt w:val="decimal"/>
      <w:lvlText w:val="%5)"/>
      <w:lvlJc w:val="left"/>
      <w:pPr>
        <w:tabs>
          <w:tab w:val="num" w:pos="1908"/>
        </w:tabs>
        <w:ind w:left="2772" w:hanging="432"/>
      </w:pPr>
      <w:rPr>
        <w:rFonts w:ascii="Times New Roman" w:hAnsi="Times New Roman" w:cs="Times New Roman" w:hint="default"/>
        <w:sz w:val="24"/>
        <w:szCs w:val="24"/>
      </w:rPr>
    </w:lvl>
    <w:lvl w:ilvl="5">
      <w:start w:val="1"/>
      <w:numFmt w:val="lowerLetter"/>
      <w:lvlText w:val="%6)"/>
      <w:lvlJc w:val="left"/>
      <w:pPr>
        <w:tabs>
          <w:tab w:val="num" w:pos="2304"/>
        </w:tabs>
        <w:ind w:left="2304" w:hanging="360"/>
      </w:pPr>
      <w:rPr>
        <w:rFonts w:ascii="Times New Roman" w:hAnsi="Times New Roman" w:cs="Times New Roman" w:hint="default"/>
        <w:sz w:val="24"/>
        <w:szCs w:val="24"/>
      </w:rPr>
    </w:lvl>
    <w:lvl w:ilvl="6">
      <w:start w:val="1"/>
      <w:numFmt w:val="lowerLetter"/>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934"/>
        </w:tabs>
        <w:ind w:left="2934" w:hanging="360"/>
      </w:pPr>
      <w:rPr>
        <w:rFonts w:hint="default"/>
        <w:sz w:val="24"/>
        <w:szCs w:val="24"/>
      </w:rPr>
    </w:lvl>
    <w:lvl w:ilvl="8">
      <w:start w:val="1"/>
      <w:numFmt w:val="lowerRoman"/>
      <w:lvlText w:val="(%9)"/>
      <w:lvlJc w:val="left"/>
      <w:pPr>
        <w:tabs>
          <w:tab w:val="num" w:pos="4230"/>
        </w:tabs>
        <w:ind w:left="4230" w:hanging="360"/>
      </w:pPr>
      <w:rPr>
        <w:rFonts w:ascii="Times New Roman" w:hAnsi="Times New Roman" w:cs="Times New Roman" w:hint="default"/>
        <w:sz w:val="24"/>
        <w:szCs w:val="24"/>
      </w:rPr>
    </w:lvl>
  </w:abstractNum>
  <w:abstractNum w:abstractNumId="5" w15:restartNumberingAfterBreak="0">
    <w:nsid w:val="1D7C4C48"/>
    <w:multiLevelType w:val="hybridMultilevel"/>
    <w:tmpl w:val="430C9A9A"/>
    <w:lvl w:ilvl="0" w:tplc="0409000F">
      <w:start w:val="1"/>
      <w:numFmt w:val="decimal"/>
      <w:lvlText w:val="%1."/>
      <w:lvlJc w:val="left"/>
      <w:pPr>
        <w:ind w:left="5310" w:hanging="360"/>
      </w:pPr>
    </w:lvl>
    <w:lvl w:ilvl="1" w:tplc="04090019">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6" w15:restartNumberingAfterBreak="0">
    <w:nsid w:val="1E8D2D0F"/>
    <w:multiLevelType w:val="hybridMultilevel"/>
    <w:tmpl w:val="A9DE53A0"/>
    <w:lvl w:ilvl="0" w:tplc="A9326F8C">
      <w:start w:val="1"/>
      <w:numFmt w:val="decimal"/>
      <w:lvlText w:val="A-%1."/>
      <w:lvlJc w:val="left"/>
      <w:pPr>
        <w:ind w:left="2430" w:hanging="360"/>
      </w:pPr>
      <w:rPr>
        <w:rFonts w:hint="default"/>
        <w:spacing w:val="-2"/>
        <w:position w:val="0"/>
        <w14:numSpacing w14:val="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215A2FA2"/>
    <w:multiLevelType w:val="hybridMultilevel"/>
    <w:tmpl w:val="65107978"/>
    <w:lvl w:ilvl="0" w:tplc="94D2D292">
      <w:start w:val="1"/>
      <w:numFmt w:val="decimal"/>
      <w:pStyle w:val="SecIInumbering"/>
      <w:lvlText w:val="%1."/>
      <w:lvlJc w:val="right"/>
      <w:pPr>
        <w:tabs>
          <w:tab w:val="num" w:pos="720"/>
        </w:tabs>
        <w:ind w:left="720" w:hanging="360"/>
      </w:pPr>
      <w:rPr>
        <w:rFonts w:hint="default"/>
      </w:rPr>
    </w:lvl>
    <w:lvl w:ilvl="1" w:tplc="8E781F6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9518CC"/>
    <w:multiLevelType w:val="hybridMultilevel"/>
    <w:tmpl w:val="A2840F6E"/>
    <w:lvl w:ilvl="0" w:tplc="7E82BC00">
      <w:start w:val="1"/>
      <w:numFmt w:val="decimal"/>
      <w:lvlText w:val="A-%1."/>
      <w:lvlJc w:val="left"/>
      <w:pPr>
        <w:ind w:left="2160" w:hanging="360"/>
      </w:pPr>
      <w:rPr>
        <w:rFonts w:hint="default"/>
        <w:spacing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DB94FDB"/>
    <w:multiLevelType w:val="hybridMultilevel"/>
    <w:tmpl w:val="A79A2E84"/>
    <w:lvl w:ilvl="0" w:tplc="44642D1C">
      <w:start w:val="1"/>
      <w:numFmt w:val="decimal"/>
      <w:lvlText w:val="A-%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2F3A716E"/>
    <w:multiLevelType w:val="hybridMultilevel"/>
    <w:tmpl w:val="A6DAA534"/>
    <w:lvl w:ilvl="0" w:tplc="A9326F8C">
      <w:start w:val="1"/>
      <w:numFmt w:val="decimal"/>
      <w:lvlText w:val="A-%1."/>
      <w:lvlJc w:val="left"/>
      <w:pPr>
        <w:ind w:left="2430" w:hanging="360"/>
      </w:pPr>
      <w:rPr>
        <w:rFonts w:hint="default"/>
        <w:spacing w:val="-2"/>
        <w:position w:val="0"/>
        <w14:numSpacing w14:val="default"/>
      </w:rPr>
    </w:lvl>
    <w:lvl w:ilvl="1" w:tplc="04090019" w:tentative="1">
      <w:start w:val="1"/>
      <w:numFmt w:val="lowerLetter"/>
      <w:lvlText w:val="%2."/>
      <w:lvlJc w:val="left"/>
      <w:pPr>
        <w:ind w:left="1440" w:hanging="360"/>
      </w:pPr>
    </w:lvl>
    <w:lvl w:ilvl="2" w:tplc="A9326F8C">
      <w:start w:val="1"/>
      <w:numFmt w:val="decimal"/>
      <w:lvlText w:val="A-%3."/>
      <w:lvlJc w:val="left"/>
      <w:pPr>
        <w:ind w:left="2340" w:hanging="360"/>
      </w:pPr>
      <w:rPr>
        <w:rFonts w:hint="default"/>
        <w:spacing w:val="-2"/>
        <w:position w:val="0"/>
        <w14:numSpacing w14:val="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B18C7"/>
    <w:multiLevelType w:val="hybridMultilevel"/>
    <w:tmpl w:val="8668A2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90E1E"/>
    <w:multiLevelType w:val="hybridMultilevel"/>
    <w:tmpl w:val="81D65D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AB0290B"/>
    <w:multiLevelType w:val="hybridMultilevel"/>
    <w:tmpl w:val="443870BC"/>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3D52256D"/>
    <w:multiLevelType w:val="hybridMultilevel"/>
    <w:tmpl w:val="237EFFE6"/>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45A642EC"/>
    <w:multiLevelType w:val="hybridMultilevel"/>
    <w:tmpl w:val="247AC3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E1C5B95"/>
    <w:multiLevelType w:val="hybridMultilevel"/>
    <w:tmpl w:val="E31EA46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ED15B6A"/>
    <w:multiLevelType w:val="hybridMultilevel"/>
    <w:tmpl w:val="56961BE8"/>
    <w:lvl w:ilvl="0" w:tplc="4928FD7A">
      <w:start w:val="1"/>
      <w:numFmt w:val="decimal"/>
      <w:lvlText w:val="☐ A-%1."/>
      <w:lvlJc w:val="left"/>
      <w:pPr>
        <w:ind w:left="198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F7B60BC"/>
    <w:multiLevelType w:val="hybridMultilevel"/>
    <w:tmpl w:val="94C00DA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ADB5F82"/>
    <w:multiLevelType w:val="hybridMultilevel"/>
    <w:tmpl w:val="BB7E7F76"/>
    <w:lvl w:ilvl="0" w:tplc="34980764">
      <w:start w:val="1"/>
      <w:numFmt w:val="bullet"/>
      <w:lvlText w:val=""/>
      <w:lvlJc w:val="left"/>
      <w:pPr>
        <w:ind w:left="2340" w:hanging="360"/>
      </w:pPr>
      <w:rPr>
        <w:rFonts w:ascii="Symbol" w:hAnsi="Symbol" w:hint="default"/>
        <w:color w:val="FFFFFF" w:themeColor="background1"/>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5BCC6E96"/>
    <w:multiLevelType w:val="multilevel"/>
    <w:tmpl w:val="7540BBC4"/>
    <w:lvl w:ilvl="0">
      <w:start w:val="1"/>
      <w:numFmt w:val="none"/>
      <w:pStyle w:val="BEIOutlnL6"/>
      <w:lvlText w:val=""/>
      <w:lvlJc w:val="left"/>
      <w:pPr>
        <w:tabs>
          <w:tab w:val="num" w:pos="-90"/>
        </w:tabs>
        <w:ind w:left="630" w:hanging="720"/>
      </w:pPr>
      <w:rPr>
        <w:rFonts w:ascii="Times New Roman" w:hAnsi="Times New Roman" w:cs="Times New Roman" w:hint="default"/>
        <w:b/>
        <w:sz w:val="24"/>
      </w:rPr>
    </w:lvl>
    <w:lvl w:ilvl="1">
      <w:start w:val="1"/>
      <w:numFmt w:val="upperLetter"/>
      <w:pStyle w:val="BEIOutlnL2"/>
      <w:lvlText w:val="%2."/>
      <w:lvlJc w:val="left"/>
      <w:pPr>
        <w:tabs>
          <w:tab w:val="num" w:pos="720"/>
        </w:tabs>
        <w:ind w:left="720" w:hanging="360"/>
      </w:pPr>
    </w:lvl>
    <w:lvl w:ilvl="2">
      <w:start w:val="1"/>
      <w:numFmt w:val="decimal"/>
      <w:pStyle w:val="BEIOutlnL3"/>
      <w:lvlText w:val="%3."/>
      <w:lvlJc w:val="right"/>
      <w:pPr>
        <w:tabs>
          <w:tab w:val="num" w:pos="1062"/>
        </w:tabs>
        <w:ind w:left="1062" w:hanging="342"/>
      </w:pPr>
      <w:rPr>
        <w:sz w:val="24"/>
        <w:szCs w:val="24"/>
      </w:rPr>
    </w:lvl>
    <w:lvl w:ilvl="3">
      <w:start w:val="1"/>
      <w:numFmt w:val="lowerLetter"/>
      <w:pStyle w:val="BEIparaL2underln"/>
      <w:lvlText w:val="%4."/>
      <w:lvlJc w:val="left"/>
      <w:pPr>
        <w:tabs>
          <w:tab w:val="num" w:pos="2970"/>
        </w:tabs>
        <w:ind w:left="2970" w:hanging="360"/>
      </w:pPr>
      <w:rPr>
        <w:rFonts w:ascii="Times New Roman" w:hAnsi="Times New Roman" w:cs="Times New Roman" w:hint="default"/>
        <w:b w:val="0"/>
        <w:sz w:val="24"/>
        <w:szCs w:val="24"/>
      </w:rPr>
    </w:lvl>
    <w:lvl w:ilvl="4">
      <w:start w:val="1"/>
      <w:numFmt w:val="decimal"/>
      <w:pStyle w:val="BEIOutlnL5"/>
      <w:lvlText w:val="%5)"/>
      <w:lvlJc w:val="left"/>
      <w:pPr>
        <w:tabs>
          <w:tab w:val="num" w:pos="1908"/>
        </w:tabs>
        <w:ind w:left="2772" w:hanging="432"/>
      </w:pPr>
      <w:rPr>
        <w:rFonts w:ascii="Times New Roman" w:hAnsi="Times New Roman" w:cs="Times New Roman" w:hint="default"/>
        <w:sz w:val="24"/>
        <w:szCs w:val="24"/>
      </w:rPr>
    </w:lvl>
    <w:lvl w:ilvl="5">
      <w:start w:val="1"/>
      <w:numFmt w:val="lowerLetter"/>
      <w:lvlText w:val="%6)"/>
      <w:lvlJc w:val="left"/>
      <w:pPr>
        <w:tabs>
          <w:tab w:val="num" w:pos="2304"/>
        </w:tabs>
        <w:ind w:left="2304" w:hanging="360"/>
      </w:pPr>
      <w:rPr>
        <w:rFonts w:ascii="Times New Roman" w:hAnsi="Times New Roman" w:cs="Times New Roman" w:hint="default"/>
        <w:sz w:val="24"/>
        <w:szCs w:val="24"/>
      </w:rPr>
    </w:lvl>
    <w:lvl w:ilvl="6">
      <w:start w:val="1"/>
      <w:numFmt w:val="lowerLetter"/>
      <w:pStyle w:val="BEIOutlnL6"/>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BEIOutlnL7"/>
      <w:lvlText w:val="(%8)"/>
      <w:lvlJc w:val="left"/>
      <w:pPr>
        <w:tabs>
          <w:tab w:val="num" w:pos="2934"/>
        </w:tabs>
        <w:ind w:left="2934" w:hanging="360"/>
      </w:pPr>
      <w:rPr>
        <w:rFonts w:ascii="Arial" w:hAnsi="Arial" w:cs="Arial" w:hint="default"/>
        <w:sz w:val="24"/>
        <w:szCs w:val="24"/>
      </w:rPr>
    </w:lvl>
    <w:lvl w:ilvl="8">
      <w:start w:val="1"/>
      <w:numFmt w:val="lowerRoman"/>
      <w:lvlText w:val="(%9)"/>
      <w:lvlJc w:val="left"/>
      <w:pPr>
        <w:tabs>
          <w:tab w:val="num" w:pos="4230"/>
        </w:tabs>
        <w:ind w:left="4230" w:hanging="360"/>
      </w:pPr>
      <w:rPr>
        <w:rFonts w:ascii="Times New Roman" w:hAnsi="Times New Roman" w:cs="Times New Roman" w:hint="default"/>
        <w:sz w:val="24"/>
        <w:szCs w:val="24"/>
      </w:rPr>
    </w:lvl>
  </w:abstractNum>
  <w:abstractNum w:abstractNumId="21" w15:restartNumberingAfterBreak="0">
    <w:nsid w:val="5D8E5627"/>
    <w:multiLevelType w:val="hybridMultilevel"/>
    <w:tmpl w:val="00540AE0"/>
    <w:lvl w:ilvl="0" w:tplc="A70E2FB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46BEA"/>
    <w:multiLevelType w:val="hybridMultilevel"/>
    <w:tmpl w:val="5F6E926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3786727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254617">
    <w:abstractNumId w:val="0"/>
  </w:num>
  <w:num w:numId="3" w16cid:durableId="1434593535">
    <w:abstractNumId w:val="7"/>
  </w:num>
  <w:num w:numId="4" w16cid:durableId="1355351176">
    <w:abstractNumId w:val="21"/>
  </w:num>
  <w:num w:numId="5" w16cid:durableId="194737538">
    <w:abstractNumId w:val="22"/>
  </w:num>
  <w:num w:numId="6" w16cid:durableId="1678464736">
    <w:abstractNumId w:val="11"/>
  </w:num>
  <w:num w:numId="7" w16cid:durableId="581645006">
    <w:abstractNumId w:val="4"/>
  </w:num>
  <w:num w:numId="8" w16cid:durableId="1025449717">
    <w:abstractNumId w:val="15"/>
  </w:num>
  <w:num w:numId="9" w16cid:durableId="1037199386">
    <w:abstractNumId w:val="3"/>
  </w:num>
  <w:num w:numId="10" w16cid:durableId="1990087445">
    <w:abstractNumId w:val="18"/>
  </w:num>
  <w:num w:numId="11" w16cid:durableId="1602567068">
    <w:abstractNumId w:val="1"/>
  </w:num>
  <w:num w:numId="12" w16cid:durableId="96534548">
    <w:abstractNumId w:val="5"/>
  </w:num>
  <w:num w:numId="13" w16cid:durableId="1209802671">
    <w:abstractNumId w:val="13"/>
  </w:num>
  <w:num w:numId="14" w16cid:durableId="144974821">
    <w:abstractNumId w:val="17"/>
  </w:num>
  <w:num w:numId="15" w16cid:durableId="298657746">
    <w:abstractNumId w:val="19"/>
  </w:num>
  <w:num w:numId="16" w16cid:durableId="1249388946">
    <w:abstractNumId w:val="2"/>
  </w:num>
  <w:num w:numId="17" w16cid:durableId="1569263113">
    <w:abstractNumId w:val="9"/>
  </w:num>
  <w:num w:numId="18" w16cid:durableId="1096099676">
    <w:abstractNumId w:val="8"/>
  </w:num>
  <w:num w:numId="19" w16cid:durableId="1510295280">
    <w:abstractNumId w:val="10"/>
  </w:num>
  <w:num w:numId="20" w16cid:durableId="894121484">
    <w:abstractNumId w:val="6"/>
  </w:num>
  <w:num w:numId="21" w16cid:durableId="1231425094">
    <w:abstractNumId w:val="16"/>
  </w:num>
  <w:num w:numId="22" w16cid:durableId="197472507">
    <w:abstractNumId w:val="14"/>
  </w:num>
  <w:num w:numId="23" w16cid:durableId="1403136917">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1E"/>
    <w:rsid w:val="00000947"/>
    <w:rsid w:val="00001473"/>
    <w:rsid w:val="000015F8"/>
    <w:rsid w:val="00001896"/>
    <w:rsid w:val="000018A0"/>
    <w:rsid w:val="00001F3F"/>
    <w:rsid w:val="00002678"/>
    <w:rsid w:val="0000288C"/>
    <w:rsid w:val="00002D41"/>
    <w:rsid w:val="000037CE"/>
    <w:rsid w:val="0000390D"/>
    <w:rsid w:val="00003D04"/>
    <w:rsid w:val="00003D7E"/>
    <w:rsid w:val="00003F10"/>
    <w:rsid w:val="00004524"/>
    <w:rsid w:val="00004B25"/>
    <w:rsid w:val="0000548C"/>
    <w:rsid w:val="0000767C"/>
    <w:rsid w:val="00011063"/>
    <w:rsid w:val="0001120F"/>
    <w:rsid w:val="000129E3"/>
    <w:rsid w:val="00013D7C"/>
    <w:rsid w:val="00013F61"/>
    <w:rsid w:val="0001498C"/>
    <w:rsid w:val="0001594F"/>
    <w:rsid w:val="00015969"/>
    <w:rsid w:val="00017571"/>
    <w:rsid w:val="00020945"/>
    <w:rsid w:val="00021330"/>
    <w:rsid w:val="00021651"/>
    <w:rsid w:val="0002228C"/>
    <w:rsid w:val="00022504"/>
    <w:rsid w:val="000230E3"/>
    <w:rsid w:val="00024C43"/>
    <w:rsid w:val="00025C77"/>
    <w:rsid w:val="00025D32"/>
    <w:rsid w:val="00026DC8"/>
    <w:rsid w:val="00026F2C"/>
    <w:rsid w:val="00027414"/>
    <w:rsid w:val="00027A9A"/>
    <w:rsid w:val="00030ADF"/>
    <w:rsid w:val="00031035"/>
    <w:rsid w:val="00031420"/>
    <w:rsid w:val="00031776"/>
    <w:rsid w:val="0003269A"/>
    <w:rsid w:val="000326E9"/>
    <w:rsid w:val="000341C6"/>
    <w:rsid w:val="0003615E"/>
    <w:rsid w:val="00036871"/>
    <w:rsid w:val="00037266"/>
    <w:rsid w:val="000406F0"/>
    <w:rsid w:val="00041330"/>
    <w:rsid w:val="000414B9"/>
    <w:rsid w:val="00041E67"/>
    <w:rsid w:val="0004213A"/>
    <w:rsid w:val="000422A3"/>
    <w:rsid w:val="0004369E"/>
    <w:rsid w:val="0004414C"/>
    <w:rsid w:val="00044F87"/>
    <w:rsid w:val="00046095"/>
    <w:rsid w:val="0004695F"/>
    <w:rsid w:val="00046C52"/>
    <w:rsid w:val="00046D09"/>
    <w:rsid w:val="000507BE"/>
    <w:rsid w:val="0005109B"/>
    <w:rsid w:val="00051509"/>
    <w:rsid w:val="00051C16"/>
    <w:rsid w:val="000529F7"/>
    <w:rsid w:val="00052BB8"/>
    <w:rsid w:val="00052C55"/>
    <w:rsid w:val="00054BA9"/>
    <w:rsid w:val="00054D9B"/>
    <w:rsid w:val="000561D8"/>
    <w:rsid w:val="00056854"/>
    <w:rsid w:val="000607C6"/>
    <w:rsid w:val="00060DCE"/>
    <w:rsid w:val="00061115"/>
    <w:rsid w:val="00061BC2"/>
    <w:rsid w:val="00061EB4"/>
    <w:rsid w:val="00061FE1"/>
    <w:rsid w:val="000630D8"/>
    <w:rsid w:val="0006381A"/>
    <w:rsid w:val="000640D6"/>
    <w:rsid w:val="00064A7D"/>
    <w:rsid w:val="00064E12"/>
    <w:rsid w:val="00065308"/>
    <w:rsid w:val="00065852"/>
    <w:rsid w:val="00066432"/>
    <w:rsid w:val="0006725D"/>
    <w:rsid w:val="000672E6"/>
    <w:rsid w:val="000679BC"/>
    <w:rsid w:val="0007060C"/>
    <w:rsid w:val="000736B0"/>
    <w:rsid w:val="00073967"/>
    <w:rsid w:val="000746EF"/>
    <w:rsid w:val="000753F2"/>
    <w:rsid w:val="00075B70"/>
    <w:rsid w:val="00075D70"/>
    <w:rsid w:val="00076424"/>
    <w:rsid w:val="00076D6B"/>
    <w:rsid w:val="00076FDC"/>
    <w:rsid w:val="000772A5"/>
    <w:rsid w:val="00077C65"/>
    <w:rsid w:val="0008075A"/>
    <w:rsid w:val="00080EC3"/>
    <w:rsid w:val="000817EB"/>
    <w:rsid w:val="0008274B"/>
    <w:rsid w:val="00082934"/>
    <w:rsid w:val="00082E3E"/>
    <w:rsid w:val="00084A95"/>
    <w:rsid w:val="00084B5B"/>
    <w:rsid w:val="00085A05"/>
    <w:rsid w:val="00087643"/>
    <w:rsid w:val="00090CC8"/>
    <w:rsid w:val="00090E4B"/>
    <w:rsid w:val="00091BCC"/>
    <w:rsid w:val="000924D5"/>
    <w:rsid w:val="00094BBF"/>
    <w:rsid w:val="00094EEA"/>
    <w:rsid w:val="00095EAB"/>
    <w:rsid w:val="00096730"/>
    <w:rsid w:val="00096FBE"/>
    <w:rsid w:val="0009723B"/>
    <w:rsid w:val="00097EE4"/>
    <w:rsid w:val="000A0115"/>
    <w:rsid w:val="000A0456"/>
    <w:rsid w:val="000A0840"/>
    <w:rsid w:val="000A1346"/>
    <w:rsid w:val="000A1E62"/>
    <w:rsid w:val="000A2745"/>
    <w:rsid w:val="000A31B5"/>
    <w:rsid w:val="000A3A3A"/>
    <w:rsid w:val="000A3FB9"/>
    <w:rsid w:val="000A419E"/>
    <w:rsid w:val="000A5DA2"/>
    <w:rsid w:val="000A6287"/>
    <w:rsid w:val="000A67E1"/>
    <w:rsid w:val="000A6846"/>
    <w:rsid w:val="000A70DB"/>
    <w:rsid w:val="000A79BA"/>
    <w:rsid w:val="000A7BAC"/>
    <w:rsid w:val="000A7C69"/>
    <w:rsid w:val="000B0212"/>
    <w:rsid w:val="000B1B41"/>
    <w:rsid w:val="000B2598"/>
    <w:rsid w:val="000B2EEF"/>
    <w:rsid w:val="000B429C"/>
    <w:rsid w:val="000B4479"/>
    <w:rsid w:val="000B47EF"/>
    <w:rsid w:val="000B48F1"/>
    <w:rsid w:val="000B4FFF"/>
    <w:rsid w:val="000B6295"/>
    <w:rsid w:val="000B6B1C"/>
    <w:rsid w:val="000B74F6"/>
    <w:rsid w:val="000B7516"/>
    <w:rsid w:val="000C0053"/>
    <w:rsid w:val="000C17A1"/>
    <w:rsid w:val="000C18AF"/>
    <w:rsid w:val="000C1F03"/>
    <w:rsid w:val="000C1F6C"/>
    <w:rsid w:val="000C1F70"/>
    <w:rsid w:val="000C233D"/>
    <w:rsid w:val="000C2480"/>
    <w:rsid w:val="000C24EC"/>
    <w:rsid w:val="000C3795"/>
    <w:rsid w:val="000C49F8"/>
    <w:rsid w:val="000C4A29"/>
    <w:rsid w:val="000C5219"/>
    <w:rsid w:val="000C5240"/>
    <w:rsid w:val="000C5AF4"/>
    <w:rsid w:val="000C71E1"/>
    <w:rsid w:val="000C728A"/>
    <w:rsid w:val="000C7D2F"/>
    <w:rsid w:val="000D048A"/>
    <w:rsid w:val="000D098F"/>
    <w:rsid w:val="000D0F9C"/>
    <w:rsid w:val="000D1507"/>
    <w:rsid w:val="000D19C5"/>
    <w:rsid w:val="000D1FC5"/>
    <w:rsid w:val="000D25CC"/>
    <w:rsid w:val="000D2663"/>
    <w:rsid w:val="000D2B53"/>
    <w:rsid w:val="000D37A4"/>
    <w:rsid w:val="000D455B"/>
    <w:rsid w:val="000D4668"/>
    <w:rsid w:val="000D4D14"/>
    <w:rsid w:val="000D4DCD"/>
    <w:rsid w:val="000D4E0D"/>
    <w:rsid w:val="000D5657"/>
    <w:rsid w:val="000D5697"/>
    <w:rsid w:val="000D5A23"/>
    <w:rsid w:val="000D69FA"/>
    <w:rsid w:val="000D74B0"/>
    <w:rsid w:val="000E092F"/>
    <w:rsid w:val="000E0F6C"/>
    <w:rsid w:val="000E1583"/>
    <w:rsid w:val="000E1B01"/>
    <w:rsid w:val="000E218C"/>
    <w:rsid w:val="000E3F5E"/>
    <w:rsid w:val="000E3FED"/>
    <w:rsid w:val="000E42B4"/>
    <w:rsid w:val="000E43F9"/>
    <w:rsid w:val="000E4728"/>
    <w:rsid w:val="000E6153"/>
    <w:rsid w:val="000E65FE"/>
    <w:rsid w:val="000E78F0"/>
    <w:rsid w:val="000E7F34"/>
    <w:rsid w:val="000F0218"/>
    <w:rsid w:val="000F07DC"/>
    <w:rsid w:val="000F0CE1"/>
    <w:rsid w:val="000F0F77"/>
    <w:rsid w:val="000F10C1"/>
    <w:rsid w:val="000F1164"/>
    <w:rsid w:val="000F15B8"/>
    <w:rsid w:val="000F2CFC"/>
    <w:rsid w:val="000F2FA0"/>
    <w:rsid w:val="000F3289"/>
    <w:rsid w:val="000F3AE1"/>
    <w:rsid w:val="000F3DF2"/>
    <w:rsid w:val="000F407F"/>
    <w:rsid w:val="000F4D6D"/>
    <w:rsid w:val="000F4EC6"/>
    <w:rsid w:val="000F4FCF"/>
    <w:rsid w:val="000F564F"/>
    <w:rsid w:val="000F629D"/>
    <w:rsid w:val="000F73BE"/>
    <w:rsid w:val="000F777A"/>
    <w:rsid w:val="000F79E4"/>
    <w:rsid w:val="00100AE1"/>
    <w:rsid w:val="00100CDD"/>
    <w:rsid w:val="001012F4"/>
    <w:rsid w:val="0010235A"/>
    <w:rsid w:val="00102F25"/>
    <w:rsid w:val="00103AED"/>
    <w:rsid w:val="00103EA8"/>
    <w:rsid w:val="00104044"/>
    <w:rsid w:val="00104EB9"/>
    <w:rsid w:val="00105267"/>
    <w:rsid w:val="0010542C"/>
    <w:rsid w:val="00105D2D"/>
    <w:rsid w:val="00107152"/>
    <w:rsid w:val="00110057"/>
    <w:rsid w:val="0011040E"/>
    <w:rsid w:val="00110959"/>
    <w:rsid w:val="0011107E"/>
    <w:rsid w:val="00111353"/>
    <w:rsid w:val="001116AF"/>
    <w:rsid w:val="0011172B"/>
    <w:rsid w:val="00111A23"/>
    <w:rsid w:val="00111D51"/>
    <w:rsid w:val="0011207B"/>
    <w:rsid w:val="00112285"/>
    <w:rsid w:val="00112484"/>
    <w:rsid w:val="0011363C"/>
    <w:rsid w:val="00113CF8"/>
    <w:rsid w:val="00113F2C"/>
    <w:rsid w:val="00114D36"/>
    <w:rsid w:val="00115283"/>
    <w:rsid w:val="00115DE5"/>
    <w:rsid w:val="00117D49"/>
    <w:rsid w:val="001211F8"/>
    <w:rsid w:val="00121266"/>
    <w:rsid w:val="001227A7"/>
    <w:rsid w:val="00123400"/>
    <w:rsid w:val="00123988"/>
    <w:rsid w:val="00124107"/>
    <w:rsid w:val="00124164"/>
    <w:rsid w:val="0012424B"/>
    <w:rsid w:val="0012433B"/>
    <w:rsid w:val="00125355"/>
    <w:rsid w:val="00125F83"/>
    <w:rsid w:val="001260DB"/>
    <w:rsid w:val="0012611D"/>
    <w:rsid w:val="00127718"/>
    <w:rsid w:val="0013009E"/>
    <w:rsid w:val="00130AC2"/>
    <w:rsid w:val="0013119F"/>
    <w:rsid w:val="00133B3A"/>
    <w:rsid w:val="001348E4"/>
    <w:rsid w:val="00134EC9"/>
    <w:rsid w:val="00136476"/>
    <w:rsid w:val="001365BB"/>
    <w:rsid w:val="00136997"/>
    <w:rsid w:val="0013746B"/>
    <w:rsid w:val="00137706"/>
    <w:rsid w:val="00137ACF"/>
    <w:rsid w:val="00140069"/>
    <w:rsid w:val="0014075A"/>
    <w:rsid w:val="00142A25"/>
    <w:rsid w:val="00143857"/>
    <w:rsid w:val="00144200"/>
    <w:rsid w:val="00144CC5"/>
    <w:rsid w:val="00144CF6"/>
    <w:rsid w:val="00144DE8"/>
    <w:rsid w:val="001469D9"/>
    <w:rsid w:val="00146D78"/>
    <w:rsid w:val="00147CF6"/>
    <w:rsid w:val="00150B7E"/>
    <w:rsid w:val="00151967"/>
    <w:rsid w:val="001526A8"/>
    <w:rsid w:val="00152DCB"/>
    <w:rsid w:val="00153F65"/>
    <w:rsid w:val="00154AB5"/>
    <w:rsid w:val="00154D0C"/>
    <w:rsid w:val="00154DAE"/>
    <w:rsid w:val="001550AD"/>
    <w:rsid w:val="00155E5C"/>
    <w:rsid w:val="00156440"/>
    <w:rsid w:val="00157F4F"/>
    <w:rsid w:val="00160741"/>
    <w:rsid w:val="00160770"/>
    <w:rsid w:val="00160D46"/>
    <w:rsid w:val="00161744"/>
    <w:rsid w:val="001617F1"/>
    <w:rsid w:val="00163462"/>
    <w:rsid w:val="001640CE"/>
    <w:rsid w:val="00164884"/>
    <w:rsid w:val="001650DB"/>
    <w:rsid w:val="001653B0"/>
    <w:rsid w:val="00165646"/>
    <w:rsid w:val="0016591F"/>
    <w:rsid w:val="001659DB"/>
    <w:rsid w:val="00167321"/>
    <w:rsid w:val="00167988"/>
    <w:rsid w:val="00167D1D"/>
    <w:rsid w:val="001706F5"/>
    <w:rsid w:val="00171543"/>
    <w:rsid w:val="001717BA"/>
    <w:rsid w:val="00171859"/>
    <w:rsid w:val="00172449"/>
    <w:rsid w:val="001738DD"/>
    <w:rsid w:val="00173931"/>
    <w:rsid w:val="00173960"/>
    <w:rsid w:val="0017457D"/>
    <w:rsid w:val="0017464F"/>
    <w:rsid w:val="00174B5F"/>
    <w:rsid w:val="00174C1A"/>
    <w:rsid w:val="0017525E"/>
    <w:rsid w:val="00175327"/>
    <w:rsid w:val="0017534C"/>
    <w:rsid w:val="001759E9"/>
    <w:rsid w:val="00175A93"/>
    <w:rsid w:val="00175C6F"/>
    <w:rsid w:val="001771C6"/>
    <w:rsid w:val="001774EA"/>
    <w:rsid w:val="001778DD"/>
    <w:rsid w:val="00177BE5"/>
    <w:rsid w:val="00180CD1"/>
    <w:rsid w:val="001816A6"/>
    <w:rsid w:val="001816E3"/>
    <w:rsid w:val="0018317C"/>
    <w:rsid w:val="00184047"/>
    <w:rsid w:val="00184B5E"/>
    <w:rsid w:val="00184E00"/>
    <w:rsid w:val="00184E37"/>
    <w:rsid w:val="00184FF1"/>
    <w:rsid w:val="001854E3"/>
    <w:rsid w:val="00185F13"/>
    <w:rsid w:val="0018697A"/>
    <w:rsid w:val="001870E0"/>
    <w:rsid w:val="00190523"/>
    <w:rsid w:val="00190CCA"/>
    <w:rsid w:val="00191707"/>
    <w:rsid w:val="00191A19"/>
    <w:rsid w:val="00192712"/>
    <w:rsid w:val="00192E67"/>
    <w:rsid w:val="00193466"/>
    <w:rsid w:val="00194F15"/>
    <w:rsid w:val="001953EA"/>
    <w:rsid w:val="001954B0"/>
    <w:rsid w:val="00196632"/>
    <w:rsid w:val="00197B10"/>
    <w:rsid w:val="001A07D6"/>
    <w:rsid w:val="001A0DB2"/>
    <w:rsid w:val="001A32A1"/>
    <w:rsid w:val="001A3B24"/>
    <w:rsid w:val="001A3D50"/>
    <w:rsid w:val="001A4167"/>
    <w:rsid w:val="001A42A8"/>
    <w:rsid w:val="001A430C"/>
    <w:rsid w:val="001A45AF"/>
    <w:rsid w:val="001A4BEA"/>
    <w:rsid w:val="001A4C9B"/>
    <w:rsid w:val="001A73A6"/>
    <w:rsid w:val="001A75CC"/>
    <w:rsid w:val="001B0E42"/>
    <w:rsid w:val="001B13EB"/>
    <w:rsid w:val="001B1EB3"/>
    <w:rsid w:val="001B2F37"/>
    <w:rsid w:val="001B3CAA"/>
    <w:rsid w:val="001B4E77"/>
    <w:rsid w:val="001B51FC"/>
    <w:rsid w:val="001B5A02"/>
    <w:rsid w:val="001B625D"/>
    <w:rsid w:val="001B6C30"/>
    <w:rsid w:val="001B78A0"/>
    <w:rsid w:val="001C0324"/>
    <w:rsid w:val="001C07CE"/>
    <w:rsid w:val="001C1419"/>
    <w:rsid w:val="001C2133"/>
    <w:rsid w:val="001C2BDF"/>
    <w:rsid w:val="001C2E6D"/>
    <w:rsid w:val="001C3DF6"/>
    <w:rsid w:val="001C3EC6"/>
    <w:rsid w:val="001C4C38"/>
    <w:rsid w:val="001C4C90"/>
    <w:rsid w:val="001C4E33"/>
    <w:rsid w:val="001C50F0"/>
    <w:rsid w:val="001C5900"/>
    <w:rsid w:val="001C6F12"/>
    <w:rsid w:val="001C7651"/>
    <w:rsid w:val="001C7B04"/>
    <w:rsid w:val="001C7CC3"/>
    <w:rsid w:val="001D0726"/>
    <w:rsid w:val="001D1BC9"/>
    <w:rsid w:val="001D29EA"/>
    <w:rsid w:val="001D355D"/>
    <w:rsid w:val="001D3939"/>
    <w:rsid w:val="001D3E0D"/>
    <w:rsid w:val="001D41F0"/>
    <w:rsid w:val="001D5957"/>
    <w:rsid w:val="001D6D66"/>
    <w:rsid w:val="001D71D9"/>
    <w:rsid w:val="001D7ACD"/>
    <w:rsid w:val="001E0E76"/>
    <w:rsid w:val="001E46E4"/>
    <w:rsid w:val="001E4A63"/>
    <w:rsid w:val="001E564D"/>
    <w:rsid w:val="001E5BF1"/>
    <w:rsid w:val="001E5DE5"/>
    <w:rsid w:val="001E5E5D"/>
    <w:rsid w:val="001E5F20"/>
    <w:rsid w:val="001E63BB"/>
    <w:rsid w:val="001E67FC"/>
    <w:rsid w:val="001E7B27"/>
    <w:rsid w:val="001E7F56"/>
    <w:rsid w:val="001F0360"/>
    <w:rsid w:val="001F0803"/>
    <w:rsid w:val="001F0B51"/>
    <w:rsid w:val="001F2EB2"/>
    <w:rsid w:val="001F33B1"/>
    <w:rsid w:val="001F3798"/>
    <w:rsid w:val="001F3E69"/>
    <w:rsid w:val="001F483A"/>
    <w:rsid w:val="001F4C9C"/>
    <w:rsid w:val="001F5A0B"/>
    <w:rsid w:val="001F630C"/>
    <w:rsid w:val="001F7BC7"/>
    <w:rsid w:val="001F7E34"/>
    <w:rsid w:val="00200929"/>
    <w:rsid w:val="00201605"/>
    <w:rsid w:val="00204138"/>
    <w:rsid w:val="00204532"/>
    <w:rsid w:val="002046CD"/>
    <w:rsid w:val="0020541F"/>
    <w:rsid w:val="0020542C"/>
    <w:rsid w:val="00205E3A"/>
    <w:rsid w:val="00206A04"/>
    <w:rsid w:val="00207CFE"/>
    <w:rsid w:val="0021088C"/>
    <w:rsid w:val="00210C0E"/>
    <w:rsid w:val="00211C14"/>
    <w:rsid w:val="00212446"/>
    <w:rsid w:val="00212493"/>
    <w:rsid w:val="0021495B"/>
    <w:rsid w:val="00215EBD"/>
    <w:rsid w:val="002161D3"/>
    <w:rsid w:val="00216F35"/>
    <w:rsid w:val="002171EA"/>
    <w:rsid w:val="00217E27"/>
    <w:rsid w:val="0022010E"/>
    <w:rsid w:val="00220C38"/>
    <w:rsid w:val="002225EE"/>
    <w:rsid w:val="0022294F"/>
    <w:rsid w:val="002236F5"/>
    <w:rsid w:val="002237DA"/>
    <w:rsid w:val="0022380E"/>
    <w:rsid w:val="00223CEE"/>
    <w:rsid w:val="002253AA"/>
    <w:rsid w:val="00225538"/>
    <w:rsid w:val="00225628"/>
    <w:rsid w:val="00225977"/>
    <w:rsid w:val="00225D10"/>
    <w:rsid w:val="0022685D"/>
    <w:rsid w:val="00226D90"/>
    <w:rsid w:val="00227398"/>
    <w:rsid w:val="002273BE"/>
    <w:rsid w:val="00227E5B"/>
    <w:rsid w:val="00231190"/>
    <w:rsid w:val="00231CD1"/>
    <w:rsid w:val="0023231F"/>
    <w:rsid w:val="00232390"/>
    <w:rsid w:val="002323F8"/>
    <w:rsid w:val="00232A60"/>
    <w:rsid w:val="00232E0D"/>
    <w:rsid w:val="002330A4"/>
    <w:rsid w:val="002339C9"/>
    <w:rsid w:val="00234426"/>
    <w:rsid w:val="00234876"/>
    <w:rsid w:val="00235479"/>
    <w:rsid w:val="00236110"/>
    <w:rsid w:val="0023646D"/>
    <w:rsid w:val="00237868"/>
    <w:rsid w:val="002378EE"/>
    <w:rsid w:val="002401BC"/>
    <w:rsid w:val="002402AE"/>
    <w:rsid w:val="00241008"/>
    <w:rsid w:val="002416D5"/>
    <w:rsid w:val="00241A70"/>
    <w:rsid w:val="00241AD5"/>
    <w:rsid w:val="002434A8"/>
    <w:rsid w:val="00243B4A"/>
    <w:rsid w:val="002441F3"/>
    <w:rsid w:val="00244227"/>
    <w:rsid w:val="00244B03"/>
    <w:rsid w:val="00244F59"/>
    <w:rsid w:val="00245A4F"/>
    <w:rsid w:val="002462F3"/>
    <w:rsid w:val="00246B51"/>
    <w:rsid w:val="002472F2"/>
    <w:rsid w:val="00247AD4"/>
    <w:rsid w:val="0025131B"/>
    <w:rsid w:val="002513D1"/>
    <w:rsid w:val="002514AC"/>
    <w:rsid w:val="0025162C"/>
    <w:rsid w:val="00251A81"/>
    <w:rsid w:val="00251D5A"/>
    <w:rsid w:val="00252ADD"/>
    <w:rsid w:val="0025307B"/>
    <w:rsid w:val="00253720"/>
    <w:rsid w:val="00253E0A"/>
    <w:rsid w:val="00253F32"/>
    <w:rsid w:val="002559B3"/>
    <w:rsid w:val="00256205"/>
    <w:rsid w:val="00256777"/>
    <w:rsid w:val="00260509"/>
    <w:rsid w:val="00260A8D"/>
    <w:rsid w:val="00260AE2"/>
    <w:rsid w:val="00262EC2"/>
    <w:rsid w:val="0026340A"/>
    <w:rsid w:val="00263690"/>
    <w:rsid w:val="00263D61"/>
    <w:rsid w:val="0026488F"/>
    <w:rsid w:val="00264B2E"/>
    <w:rsid w:val="00265EE6"/>
    <w:rsid w:val="00266BC0"/>
    <w:rsid w:val="00266CFC"/>
    <w:rsid w:val="00270859"/>
    <w:rsid w:val="00270EB0"/>
    <w:rsid w:val="00271FD5"/>
    <w:rsid w:val="00272CBD"/>
    <w:rsid w:val="00274FCE"/>
    <w:rsid w:val="00275317"/>
    <w:rsid w:val="002755E7"/>
    <w:rsid w:val="002758A0"/>
    <w:rsid w:val="00276526"/>
    <w:rsid w:val="00280A08"/>
    <w:rsid w:val="00280B40"/>
    <w:rsid w:val="00281485"/>
    <w:rsid w:val="00281B15"/>
    <w:rsid w:val="002826C1"/>
    <w:rsid w:val="00283024"/>
    <w:rsid w:val="0028326E"/>
    <w:rsid w:val="00284673"/>
    <w:rsid w:val="00284E03"/>
    <w:rsid w:val="00284EA2"/>
    <w:rsid w:val="0028527F"/>
    <w:rsid w:val="002855B7"/>
    <w:rsid w:val="00286664"/>
    <w:rsid w:val="002868AF"/>
    <w:rsid w:val="002872CF"/>
    <w:rsid w:val="002874F7"/>
    <w:rsid w:val="002876DA"/>
    <w:rsid w:val="002907E9"/>
    <w:rsid w:val="002908CB"/>
    <w:rsid w:val="00290FC4"/>
    <w:rsid w:val="00291F64"/>
    <w:rsid w:val="00292774"/>
    <w:rsid w:val="00293731"/>
    <w:rsid w:val="00293D64"/>
    <w:rsid w:val="00294913"/>
    <w:rsid w:val="00294A7E"/>
    <w:rsid w:val="00295503"/>
    <w:rsid w:val="00296E14"/>
    <w:rsid w:val="00297120"/>
    <w:rsid w:val="002973C8"/>
    <w:rsid w:val="002979AE"/>
    <w:rsid w:val="002A08D0"/>
    <w:rsid w:val="002A18D0"/>
    <w:rsid w:val="002A1C5F"/>
    <w:rsid w:val="002A3E28"/>
    <w:rsid w:val="002A3EC2"/>
    <w:rsid w:val="002A3FA8"/>
    <w:rsid w:val="002A4A31"/>
    <w:rsid w:val="002A5B62"/>
    <w:rsid w:val="002A7C3F"/>
    <w:rsid w:val="002A7C47"/>
    <w:rsid w:val="002A7F7E"/>
    <w:rsid w:val="002B07A0"/>
    <w:rsid w:val="002B1E96"/>
    <w:rsid w:val="002B2D0F"/>
    <w:rsid w:val="002B332C"/>
    <w:rsid w:val="002B406E"/>
    <w:rsid w:val="002B43CB"/>
    <w:rsid w:val="002B5C95"/>
    <w:rsid w:val="002B6552"/>
    <w:rsid w:val="002B67A0"/>
    <w:rsid w:val="002B7775"/>
    <w:rsid w:val="002C1035"/>
    <w:rsid w:val="002C2973"/>
    <w:rsid w:val="002C39B5"/>
    <w:rsid w:val="002C4E98"/>
    <w:rsid w:val="002C5280"/>
    <w:rsid w:val="002C5A86"/>
    <w:rsid w:val="002C622E"/>
    <w:rsid w:val="002C661E"/>
    <w:rsid w:val="002C6ED6"/>
    <w:rsid w:val="002C74B6"/>
    <w:rsid w:val="002C7B70"/>
    <w:rsid w:val="002D01C6"/>
    <w:rsid w:val="002D07DB"/>
    <w:rsid w:val="002D0B0D"/>
    <w:rsid w:val="002D1E6A"/>
    <w:rsid w:val="002D22B9"/>
    <w:rsid w:val="002D26EE"/>
    <w:rsid w:val="002D353E"/>
    <w:rsid w:val="002D39FA"/>
    <w:rsid w:val="002D4874"/>
    <w:rsid w:val="002D4A56"/>
    <w:rsid w:val="002D5037"/>
    <w:rsid w:val="002D564B"/>
    <w:rsid w:val="002D5B57"/>
    <w:rsid w:val="002D5EAF"/>
    <w:rsid w:val="002D704A"/>
    <w:rsid w:val="002D7AEC"/>
    <w:rsid w:val="002D7F2B"/>
    <w:rsid w:val="002E1107"/>
    <w:rsid w:val="002E1447"/>
    <w:rsid w:val="002E2296"/>
    <w:rsid w:val="002E2CAA"/>
    <w:rsid w:val="002E394A"/>
    <w:rsid w:val="002E4015"/>
    <w:rsid w:val="002E4A93"/>
    <w:rsid w:val="002E4C40"/>
    <w:rsid w:val="002E5233"/>
    <w:rsid w:val="002E5384"/>
    <w:rsid w:val="002E71DA"/>
    <w:rsid w:val="002E7971"/>
    <w:rsid w:val="002E7C40"/>
    <w:rsid w:val="002F052C"/>
    <w:rsid w:val="002F0BF6"/>
    <w:rsid w:val="002F0D51"/>
    <w:rsid w:val="002F1249"/>
    <w:rsid w:val="002F12A9"/>
    <w:rsid w:val="002F1625"/>
    <w:rsid w:val="002F29B8"/>
    <w:rsid w:val="002F3644"/>
    <w:rsid w:val="002F3908"/>
    <w:rsid w:val="002F4238"/>
    <w:rsid w:val="002F65CC"/>
    <w:rsid w:val="002F66D7"/>
    <w:rsid w:val="002F6A3F"/>
    <w:rsid w:val="002F6D9B"/>
    <w:rsid w:val="002F7159"/>
    <w:rsid w:val="002F7437"/>
    <w:rsid w:val="002F7E70"/>
    <w:rsid w:val="003004E6"/>
    <w:rsid w:val="00300896"/>
    <w:rsid w:val="00300C0E"/>
    <w:rsid w:val="0030136E"/>
    <w:rsid w:val="0030264E"/>
    <w:rsid w:val="003068C1"/>
    <w:rsid w:val="003107A6"/>
    <w:rsid w:val="00311C2C"/>
    <w:rsid w:val="00312104"/>
    <w:rsid w:val="00313AB5"/>
    <w:rsid w:val="00313BA8"/>
    <w:rsid w:val="0031570D"/>
    <w:rsid w:val="00315997"/>
    <w:rsid w:val="00316106"/>
    <w:rsid w:val="003161C4"/>
    <w:rsid w:val="00317277"/>
    <w:rsid w:val="003173CF"/>
    <w:rsid w:val="00317555"/>
    <w:rsid w:val="003202EE"/>
    <w:rsid w:val="00321DB9"/>
    <w:rsid w:val="00322142"/>
    <w:rsid w:val="0032311D"/>
    <w:rsid w:val="003234E7"/>
    <w:rsid w:val="00325187"/>
    <w:rsid w:val="00325234"/>
    <w:rsid w:val="0032549E"/>
    <w:rsid w:val="0032564B"/>
    <w:rsid w:val="00325C5B"/>
    <w:rsid w:val="00326047"/>
    <w:rsid w:val="00326E87"/>
    <w:rsid w:val="003275CF"/>
    <w:rsid w:val="00327A8D"/>
    <w:rsid w:val="0033193B"/>
    <w:rsid w:val="00331D0D"/>
    <w:rsid w:val="00331F95"/>
    <w:rsid w:val="003322D6"/>
    <w:rsid w:val="00332632"/>
    <w:rsid w:val="00332A58"/>
    <w:rsid w:val="00332B1F"/>
    <w:rsid w:val="0033692B"/>
    <w:rsid w:val="00336CCB"/>
    <w:rsid w:val="003402FA"/>
    <w:rsid w:val="00340FA1"/>
    <w:rsid w:val="00341862"/>
    <w:rsid w:val="003418EB"/>
    <w:rsid w:val="00341AEA"/>
    <w:rsid w:val="0034219C"/>
    <w:rsid w:val="003423E9"/>
    <w:rsid w:val="0034500E"/>
    <w:rsid w:val="00346146"/>
    <w:rsid w:val="0034721F"/>
    <w:rsid w:val="003473AC"/>
    <w:rsid w:val="003509BC"/>
    <w:rsid w:val="00354368"/>
    <w:rsid w:val="0035457F"/>
    <w:rsid w:val="00354633"/>
    <w:rsid w:val="00355B1B"/>
    <w:rsid w:val="0035725D"/>
    <w:rsid w:val="00357FAF"/>
    <w:rsid w:val="00360632"/>
    <w:rsid w:val="003621E0"/>
    <w:rsid w:val="00362D2D"/>
    <w:rsid w:val="00362FCC"/>
    <w:rsid w:val="00363300"/>
    <w:rsid w:val="0036331F"/>
    <w:rsid w:val="00363ABB"/>
    <w:rsid w:val="00363BC2"/>
    <w:rsid w:val="00363C67"/>
    <w:rsid w:val="003642CA"/>
    <w:rsid w:val="003646F9"/>
    <w:rsid w:val="003656C6"/>
    <w:rsid w:val="003658C9"/>
    <w:rsid w:val="00365D7D"/>
    <w:rsid w:val="00367509"/>
    <w:rsid w:val="003701B9"/>
    <w:rsid w:val="003702E1"/>
    <w:rsid w:val="003712AA"/>
    <w:rsid w:val="00372B87"/>
    <w:rsid w:val="00372EA3"/>
    <w:rsid w:val="00373E75"/>
    <w:rsid w:val="0037415B"/>
    <w:rsid w:val="0037424A"/>
    <w:rsid w:val="00374831"/>
    <w:rsid w:val="003749AA"/>
    <w:rsid w:val="003760AF"/>
    <w:rsid w:val="003764A6"/>
    <w:rsid w:val="003766EE"/>
    <w:rsid w:val="00377DD9"/>
    <w:rsid w:val="00380C60"/>
    <w:rsid w:val="00380E4C"/>
    <w:rsid w:val="00380FB2"/>
    <w:rsid w:val="00381273"/>
    <w:rsid w:val="00382B2A"/>
    <w:rsid w:val="00382D4E"/>
    <w:rsid w:val="00383654"/>
    <w:rsid w:val="003842F5"/>
    <w:rsid w:val="0038491E"/>
    <w:rsid w:val="00385403"/>
    <w:rsid w:val="00385676"/>
    <w:rsid w:val="00385F59"/>
    <w:rsid w:val="003864BE"/>
    <w:rsid w:val="0038797B"/>
    <w:rsid w:val="00391E05"/>
    <w:rsid w:val="00391EDC"/>
    <w:rsid w:val="0039335A"/>
    <w:rsid w:val="00394CC3"/>
    <w:rsid w:val="003950DC"/>
    <w:rsid w:val="00395660"/>
    <w:rsid w:val="00395D72"/>
    <w:rsid w:val="00395F0F"/>
    <w:rsid w:val="003960B4"/>
    <w:rsid w:val="00396A52"/>
    <w:rsid w:val="00396AD1"/>
    <w:rsid w:val="00396B73"/>
    <w:rsid w:val="00396E0D"/>
    <w:rsid w:val="00397242"/>
    <w:rsid w:val="003A035F"/>
    <w:rsid w:val="003A0B58"/>
    <w:rsid w:val="003A0FA3"/>
    <w:rsid w:val="003A1AA2"/>
    <w:rsid w:val="003A1D42"/>
    <w:rsid w:val="003A2FE4"/>
    <w:rsid w:val="003A3592"/>
    <w:rsid w:val="003A35EA"/>
    <w:rsid w:val="003A4843"/>
    <w:rsid w:val="003A493C"/>
    <w:rsid w:val="003A4D85"/>
    <w:rsid w:val="003A4F24"/>
    <w:rsid w:val="003A4F42"/>
    <w:rsid w:val="003A626C"/>
    <w:rsid w:val="003A6694"/>
    <w:rsid w:val="003A6729"/>
    <w:rsid w:val="003A6DC0"/>
    <w:rsid w:val="003A6F90"/>
    <w:rsid w:val="003A6FD2"/>
    <w:rsid w:val="003B04D1"/>
    <w:rsid w:val="003B0556"/>
    <w:rsid w:val="003B1AD9"/>
    <w:rsid w:val="003B1D81"/>
    <w:rsid w:val="003B38E9"/>
    <w:rsid w:val="003B4426"/>
    <w:rsid w:val="003B4749"/>
    <w:rsid w:val="003B53D3"/>
    <w:rsid w:val="003B6FBD"/>
    <w:rsid w:val="003B79C9"/>
    <w:rsid w:val="003C0741"/>
    <w:rsid w:val="003C149B"/>
    <w:rsid w:val="003C2798"/>
    <w:rsid w:val="003C291C"/>
    <w:rsid w:val="003C2DF0"/>
    <w:rsid w:val="003C2EED"/>
    <w:rsid w:val="003C42FC"/>
    <w:rsid w:val="003C47A0"/>
    <w:rsid w:val="003C5516"/>
    <w:rsid w:val="003C5E75"/>
    <w:rsid w:val="003D02C6"/>
    <w:rsid w:val="003D02CD"/>
    <w:rsid w:val="003D18B5"/>
    <w:rsid w:val="003D190D"/>
    <w:rsid w:val="003D1F4D"/>
    <w:rsid w:val="003D2373"/>
    <w:rsid w:val="003D2A79"/>
    <w:rsid w:val="003D324D"/>
    <w:rsid w:val="003D4948"/>
    <w:rsid w:val="003D4ACE"/>
    <w:rsid w:val="003D65C7"/>
    <w:rsid w:val="003D6E80"/>
    <w:rsid w:val="003D6FC3"/>
    <w:rsid w:val="003D7816"/>
    <w:rsid w:val="003D7D4B"/>
    <w:rsid w:val="003D7F89"/>
    <w:rsid w:val="003E116B"/>
    <w:rsid w:val="003E1859"/>
    <w:rsid w:val="003E1EC8"/>
    <w:rsid w:val="003E1F6A"/>
    <w:rsid w:val="003E2248"/>
    <w:rsid w:val="003E3658"/>
    <w:rsid w:val="003E3663"/>
    <w:rsid w:val="003E3C53"/>
    <w:rsid w:val="003E3CCD"/>
    <w:rsid w:val="003E3D82"/>
    <w:rsid w:val="003E421B"/>
    <w:rsid w:val="003E480E"/>
    <w:rsid w:val="003E5806"/>
    <w:rsid w:val="003E5AE3"/>
    <w:rsid w:val="003E680D"/>
    <w:rsid w:val="003E7F92"/>
    <w:rsid w:val="003F0349"/>
    <w:rsid w:val="003F03AB"/>
    <w:rsid w:val="003F04D0"/>
    <w:rsid w:val="003F0531"/>
    <w:rsid w:val="003F0AEB"/>
    <w:rsid w:val="003F17F6"/>
    <w:rsid w:val="003F209B"/>
    <w:rsid w:val="003F2154"/>
    <w:rsid w:val="003F28E9"/>
    <w:rsid w:val="003F2BBE"/>
    <w:rsid w:val="003F2DAC"/>
    <w:rsid w:val="003F35EA"/>
    <w:rsid w:val="003F59CB"/>
    <w:rsid w:val="003F5B9E"/>
    <w:rsid w:val="003F5D8B"/>
    <w:rsid w:val="003F5ED4"/>
    <w:rsid w:val="003F7736"/>
    <w:rsid w:val="003F7CF1"/>
    <w:rsid w:val="003F7E3A"/>
    <w:rsid w:val="00400390"/>
    <w:rsid w:val="00400CEC"/>
    <w:rsid w:val="00400DD2"/>
    <w:rsid w:val="0040218E"/>
    <w:rsid w:val="00402864"/>
    <w:rsid w:val="00402884"/>
    <w:rsid w:val="00402EF0"/>
    <w:rsid w:val="0040399C"/>
    <w:rsid w:val="004039DD"/>
    <w:rsid w:val="0040494E"/>
    <w:rsid w:val="00404FDA"/>
    <w:rsid w:val="00405354"/>
    <w:rsid w:val="00405AA4"/>
    <w:rsid w:val="004061F8"/>
    <w:rsid w:val="0040747C"/>
    <w:rsid w:val="00411149"/>
    <w:rsid w:val="00411EDE"/>
    <w:rsid w:val="00413B66"/>
    <w:rsid w:val="0041438E"/>
    <w:rsid w:val="00415222"/>
    <w:rsid w:val="00415B51"/>
    <w:rsid w:val="00415F35"/>
    <w:rsid w:val="00420604"/>
    <w:rsid w:val="004206EB"/>
    <w:rsid w:val="004208FF"/>
    <w:rsid w:val="00420CCA"/>
    <w:rsid w:val="004211B9"/>
    <w:rsid w:val="004214BA"/>
    <w:rsid w:val="00421FAA"/>
    <w:rsid w:val="00422165"/>
    <w:rsid w:val="004228EF"/>
    <w:rsid w:val="00423F20"/>
    <w:rsid w:val="00423F55"/>
    <w:rsid w:val="00423F9A"/>
    <w:rsid w:val="00424A04"/>
    <w:rsid w:val="00424B41"/>
    <w:rsid w:val="00424C14"/>
    <w:rsid w:val="00425782"/>
    <w:rsid w:val="00425CC4"/>
    <w:rsid w:val="00426162"/>
    <w:rsid w:val="0042679C"/>
    <w:rsid w:val="004304F5"/>
    <w:rsid w:val="0043101C"/>
    <w:rsid w:val="0043111A"/>
    <w:rsid w:val="00433147"/>
    <w:rsid w:val="00434C09"/>
    <w:rsid w:val="00435FEE"/>
    <w:rsid w:val="0043622D"/>
    <w:rsid w:val="00440A7F"/>
    <w:rsid w:val="004412E1"/>
    <w:rsid w:val="00442544"/>
    <w:rsid w:val="00443D0F"/>
    <w:rsid w:val="0044557F"/>
    <w:rsid w:val="00445612"/>
    <w:rsid w:val="00445C02"/>
    <w:rsid w:val="00445D2C"/>
    <w:rsid w:val="00446138"/>
    <w:rsid w:val="00446D23"/>
    <w:rsid w:val="00446D4C"/>
    <w:rsid w:val="004471D5"/>
    <w:rsid w:val="00451263"/>
    <w:rsid w:val="0045133F"/>
    <w:rsid w:val="0045149C"/>
    <w:rsid w:val="004517F2"/>
    <w:rsid w:val="00452354"/>
    <w:rsid w:val="00452A54"/>
    <w:rsid w:val="00452DE6"/>
    <w:rsid w:val="0045302A"/>
    <w:rsid w:val="00453843"/>
    <w:rsid w:val="00454615"/>
    <w:rsid w:val="00455233"/>
    <w:rsid w:val="00455C2A"/>
    <w:rsid w:val="00455F7C"/>
    <w:rsid w:val="00456346"/>
    <w:rsid w:val="00456605"/>
    <w:rsid w:val="00456606"/>
    <w:rsid w:val="00456ED2"/>
    <w:rsid w:val="0045735C"/>
    <w:rsid w:val="00457632"/>
    <w:rsid w:val="00457D10"/>
    <w:rsid w:val="00460097"/>
    <w:rsid w:val="004607DB"/>
    <w:rsid w:val="0046091F"/>
    <w:rsid w:val="0046094A"/>
    <w:rsid w:val="0046102C"/>
    <w:rsid w:val="0046178A"/>
    <w:rsid w:val="00462665"/>
    <w:rsid w:val="004636A8"/>
    <w:rsid w:val="004637FE"/>
    <w:rsid w:val="0046438B"/>
    <w:rsid w:val="004645E1"/>
    <w:rsid w:val="004646B9"/>
    <w:rsid w:val="004656AD"/>
    <w:rsid w:val="0046628D"/>
    <w:rsid w:val="0046672F"/>
    <w:rsid w:val="004668C5"/>
    <w:rsid w:val="0046732B"/>
    <w:rsid w:val="00470CBE"/>
    <w:rsid w:val="0047124E"/>
    <w:rsid w:val="00471B10"/>
    <w:rsid w:val="00471D37"/>
    <w:rsid w:val="004725C4"/>
    <w:rsid w:val="00472F47"/>
    <w:rsid w:val="0047454D"/>
    <w:rsid w:val="00476D47"/>
    <w:rsid w:val="00482298"/>
    <w:rsid w:val="004824BC"/>
    <w:rsid w:val="004824E1"/>
    <w:rsid w:val="004833AA"/>
    <w:rsid w:val="00483BF0"/>
    <w:rsid w:val="00483DD6"/>
    <w:rsid w:val="00484169"/>
    <w:rsid w:val="0048530D"/>
    <w:rsid w:val="00485609"/>
    <w:rsid w:val="00485CFC"/>
    <w:rsid w:val="00486574"/>
    <w:rsid w:val="00490AAE"/>
    <w:rsid w:val="00490F0E"/>
    <w:rsid w:val="004910FD"/>
    <w:rsid w:val="00491FC0"/>
    <w:rsid w:val="00492CE4"/>
    <w:rsid w:val="004934C2"/>
    <w:rsid w:val="004941B1"/>
    <w:rsid w:val="00494F0B"/>
    <w:rsid w:val="00495EC6"/>
    <w:rsid w:val="00496D6B"/>
    <w:rsid w:val="00497412"/>
    <w:rsid w:val="0049757A"/>
    <w:rsid w:val="004A01A6"/>
    <w:rsid w:val="004A0449"/>
    <w:rsid w:val="004A1E3E"/>
    <w:rsid w:val="004A263C"/>
    <w:rsid w:val="004A3ABC"/>
    <w:rsid w:val="004A3B08"/>
    <w:rsid w:val="004A4C5E"/>
    <w:rsid w:val="004A503F"/>
    <w:rsid w:val="004A5843"/>
    <w:rsid w:val="004A74EE"/>
    <w:rsid w:val="004A75E0"/>
    <w:rsid w:val="004B01C2"/>
    <w:rsid w:val="004B0655"/>
    <w:rsid w:val="004B1AF4"/>
    <w:rsid w:val="004B20CC"/>
    <w:rsid w:val="004B2D45"/>
    <w:rsid w:val="004B3BE3"/>
    <w:rsid w:val="004B52E5"/>
    <w:rsid w:val="004B69E6"/>
    <w:rsid w:val="004B6CA6"/>
    <w:rsid w:val="004B6DB2"/>
    <w:rsid w:val="004B714A"/>
    <w:rsid w:val="004C0C20"/>
    <w:rsid w:val="004C11BF"/>
    <w:rsid w:val="004C1800"/>
    <w:rsid w:val="004C1B63"/>
    <w:rsid w:val="004C1FFB"/>
    <w:rsid w:val="004C2581"/>
    <w:rsid w:val="004C25E6"/>
    <w:rsid w:val="004C2A67"/>
    <w:rsid w:val="004C2F40"/>
    <w:rsid w:val="004C3715"/>
    <w:rsid w:val="004C3B75"/>
    <w:rsid w:val="004C4A01"/>
    <w:rsid w:val="004C51AE"/>
    <w:rsid w:val="004C58A9"/>
    <w:rsid w:val="004C648C"/>
    <w:rsid w:val="004C66DC"/>
    <w:rsid w:val="004C6929"/>
    <w:rsid w:val="004C7D3A"/>
    <w:rsid w:val="004D03AB"/>
    <w:rsid w:val="004D05DF"/>
    <w:rsid w:val="004D2E08"/>
    <w:rsid w:val="004D361F"/>
    <w:rsid w:val="004D46FC"/>
    <w:rsid w:val="004D4E0F"/>
    <w:rsid w:val="004D5560"/>
    <w:rsid w:val="004D57B1"/>
    <w:rsid w:val="004D5C87"/>
    <w:rsid w:val="004D5CFE"/>
    <w:rsid w:val="004D6E4A"/>
    <w:rsid w:val="004E0D7E"/>
    <w:rsid w:val="004E0EAE"/>
    <w:rsid w:val="004E22E8"/>
    <w:rsid w:val="004E2A5C"/>
    <w:rsid w:val="004E389A"/>
    <w:rsid w:val="004E3BBB"/>
    <w:rsid w:val="004E4160"/>
    <w:rsid w:val="004E41EF"/>
    <w:rsid w:val="004E4450"/>
    <w:rsid w:val="004E478C"/>
    <w:rsid w:val="004E558E"/>
    <w:rsid w:val="004E583B"/>
    <w:rsid w:val="004E6A4B"/>
    <w:rsid w:val="004E6AD6"/>
    <w:rsid w:val="004E6F10"/>
    <w:rsid w:val="004E718C"/>
    <w:rsid w:val="004E7212"/>
    <w:rsid w:val="004E7811"/>
    <w:rsid w:val="004F0C88"/>
    <w:rsid w:val="004F1342"/>
    <w:rsid w:val="004F1465"/>
    <w:rsid w:val="004F18B9"/>
    <w:rsid w:val="004F1FF1"/>
    <w:rsid w:val="004F22E5"/>
    <w:rsid w:val="004F2BC1"/>
    <w:rsid w:val="004F35CC"/>
    <w:rsid w:val="004F3620"/>
    <w:rsid w:val="004F4446"/>
    <w:rsid w:val="004F4B2A"/>
    <w:rsid w:val="004F4E8B"/>
    <w:rsid w:val="004F548E"/>
    <w:rsid w:val="004F59E4"/>
    <w:rsid w:val="004F5C74"/>
    <w:rsid w:val="004F7175"/>
    <w:rsid w:val="004F79DE"/>
    <w:rsid w:val="005006CB"/>
    <w:rsid w:val="00501418"/>
    <w:rsid w:val="00501C50"/>
    <w:rsid w:val="00502400"/>
    <w:rsid w:val="005027C4"/>
    <w:rsid w:val="005027CF"/>
    <w:rsid w:val="00502DD0"/>
    <w:rsid w:val="00502DF5"/>
    <w:rsid w:val="0050304A"/>
    <w:rsid w:val="005030C7"/>
    <w:rsid w:val="00503451"/>
    <w:rsid w:val="00503CBD"/>
    <w:rsid w:val="00504977"/>
    <w:rsid w:val="00505342"/>
    <w:rsid w:val="00505884"/>
    <w:rsid w:val="0050690F"/>
    <w:rsid w:val="00506989"/>
    <w:rsid w:val="00506ED4"/>
    <w:rsid w:val="00507752"/>
    <w:rsid w:val="0050776A"/>
    <w:rsid w:val="00507857"/>
    <w:rsid w:val="00507EB8"/>
    <w:rsid w:val="0051016C"/>
    <w:rsid w:val="005138DC"/>
    <w:rsid w:val="00513B28"/>
    <w:rsid w:val="00515391"/>
    <w:rsid w:val="005163F0"/>
    <w:rsid w:val="005168DE"/>
    <w:rsid w:val="00516ADC"/>
    <w:rsid w:val="0051728B"/>
    <w:rsid w:val="005177CD"/>
    <w:rsid w:val="005205E7"/>
    <w:rsid w:val="005213F2"/>
    <w:rsid w:val="00521A67"/>
    <w:rsid w:val="00522863"/>
    <w:rsid w:val="00522C78"/>
    <w:rsid w:val="00523452"/>
    <w:rsid w:val="00524502"/>
    <w:rsid w:val="0052483F"/>
    <w:rsid w:val="00524921"/>
    <w:rsid w:val="00524AC3"/>
    <w:rsid w:val="0052584E"/>
    <w:rsid w:val="00527207"/>
    <w:rsid w:val="005277D2"/>
    <w:rsid w:val="005278DE"/>
    <w:rsid w:val="00527EBD"/>
    <w:rsid w:val="00531571"/>
    <w:rsid w:val="005316EA"/>
    <w:rsid w:val="00531777"/>
    <w:rsid w:val="00531CBF"/>
    <w:rsid w:val="00532B2E"/>
    <w:rsid w:val="00532F4F"/>
    <w:rsid w:val="00533E40"/>
    <w:rsid w:val="0053567D"/>
    <w:rsid w:val="00535C46"/>
    <w:rsid w:val="005365F0"/>
    <w:rsid w:val="00536A03"/>
    <w:rsid w:val="00536F0B"/>
    <w:rsid w:val="0053772E"/>
    <w:rsid w:val="00537912"/>
    <w:rsid w:val="00537C18"/>
    <w:rsid w:val="005426D9"/>
    <w:rsid w:val="00543026"/>
    <w:rsid w:val="005439A2"/>
    <w:rsid w:val="00544199"/>
    <w:rsid w:val="00544C75"/>
    <w:rsid w:val="0054620F"/>
    <w:rsid w:val="00546998"/>
    <w:rsid w:val="00546A53"/>
    <w:rsid w:val="00546AFA"/>
    <w:rsid w:val="00550AD6"/>
    <w:rsid w:val="00550F60"/>
    <w:rsid w:val="0055315D"/>
    <w:rsid w:val="00553E68"/>
    <w:rsid w:val="00554102"/>
    <w:rsid w:val="005547CB"/>
    <w:rsid w:val="00554B1B"/>
    <w:rsid w:val="0055555C"/>
    <w:rsid w:val="00556D3A"/>
    <w:rsid w:val="00557D36"/>
    <w:rsid w:val="005608BB"/>
    <w:rsid w:val="00560B79"/>
    <w:rsid w:val="00561F87"/>
    <w:rsid w:val="00565160"/>
    <w:rsid w:val="005651CB"/>
    <w:rsid w:val="005658C2"/>
    <w:rsid w:val="005665A0"/>
    <w:rsid w:val="00566E09"/>
    <w:rsid w:val="005705D8"/>
    <w:rsid w:val="005711D8"/>
    <w:rsid w:val="005713E5"/>
    <w:rsid w:val="005726A0"/>
    <w:rsid w:val="00572B28"/>
    <w:rsid w:val="005731BD"/>
    <w:rsid w:val="00573C58"/>
    <w:rsid w:val="005765A4"/>
    <w:rsid w:val="00576A52"/>
    <w:rsid w:val="00577398"/>
    <w:rsid w:val="005778F6"/>
    <w:rsid w:val="00577B78"/>
    <w:rsid w:val="00580A18"/>
    <w:rsid w:val="005815F9"/>
    <w:rsid w:val="00581E2E"/>
    <w:rsid w:val="00582F5F"/>
    <w:rsid w:val="005834F1"/>
    <w:rsid w:val="00583A17"/>
    <w:rsid w:val="00584008"/>
    <w:rsid w:val="005841AE"/>
    <w:rsid w:val="00584533"/>
    <w:rsid w:val="005848C9"/>
    <w:rsid w:val="00584E77"/>
    <w:rsid w:val="00587BC1"/>
    <w:rsid w:val="00587E71"/>
    <w:rsid w:val="00590081"/>
    <w:rsid w:val="005908EF"/>
    <w:rsid w:val="00590D61"/>
    <w:rsid w:val="00591664"/>
    <w:rsid w:val="00592884"/>
    <w:rsid w:val="00593261"/>
    <w:rsid w:val="00593727"/>
    <w:rsid w:val="00593AA2"/>
    <w:rsid w:val="00593E3A"/>
    <w:rsid w:val="00594786"/>
    <w:rsid w:val="00594808"/>
    <w:rsid w:val="00594B55"/>
    <w:rsid w:val="00595034"/>
    <w:rsid w:val="005965F6"/>
    <w:rsid w:val="0059696D"/>
    <w:rsid w:val="005A0348"/>
    <w:rsid w:val="005A1284"/>
    <w:rsid w:val="005A146C"/>
    <w:rsid w:val="005A1A18"/>
    <w:rsid w:val="005A1B64"/>
    <w:rsid w:val="005A23C2"/>
    <w:rsid w:val="005A25FF"/>
    <w:rsid w:val="005A2A79"/>
    <w:rsid w:val="005A2CB7"/>
    <w:rsid w:val="005A3808"/>
    <w:rsid w:val="005A5205"/>
    <w:rsid w:val="005A638F"/>
    <w:rsid w:val="005A6B77"/>
    <w:rsid w:val="005A7C78"/>
    <w:rsid w:val="005A7CE6"/>
    <w:rsid w:val="005B0E0F"/>
    <w:rsid w:val="005B15C1"/>
    <w:rsid w:val="005B1CDA"/>
    <w:rsid w:val="005B25BF"/>
    <w:rsid w:val="005B4578"/>
    <w:rsid w:val="005B46DD"/>
    <w:rsid w:val="005B4F4B"/>
    <w:rsid w:val="005B56EE"/>
    <w:rsid w:val="005B7F97"/>
    <w:rsid w:val="005C1A74"/>
    <w:rsid w:val="005C281C"/>
    <w:rsid w:val="005C2A2B"/>
    <w:rsid w:val="005C318B"/>
    <w:rsid w:val="005C3284"/>
    <w:rsid w:val="005C3517"/>
    <w:rsid w:val="005C3939"/>
    <w:rsid w:val="005C3F0B"/>
    <w:rsid w:val="005C4F46"/>
    <w:rsid w:val="005C529B"/>
    <w:rsid w:val="005C6858"/>
    <w:rsid w:val="005C7715"/>
    <w:rsid w:val="005C7801"/>
    <w:rsid w:val="005C7898"/>
    <w:rsid w:val="005D0BDF"/>
    <w:rsid w:val="005D0D92"/>
    <w:rsid w:val="005D1131"/>
    <w:rsid w:val="005D13F0"/>
    <w:rsid w:val="005D1DF8"/>
    <w:rsid w:val="005D1EA4"/>
    <w:rsid w:val="005D1F1B"/>
    <w:rsid w:val="005D1F8B"/>
    <w:rsid w:val="005D2827"/>
    <w:rsid w:val="005D2A65"/>
    <w:rsid w:val="005D2C1E"/>
    <w:rsid w:val="005D3B25"/>
    <w:rsid w:val="005D3BCF"/>
    <w:rsid w:val="005D43B8"/>
    <w:rsid w:val="005D4876"/>
    <w:rsid w:val="005D48A0"/>
    <w:rsid w:val="005D572A"/>
    <w:rsid w:val="005D5C48"/>
    <w:rsid w:val="005D5FD6"/>
    <w:rsid w:val="005D61E8"/>
    <w:rsid w:val="005D6BF2"/>
    <w:rsid w:val="005E017E"/>
    <w:rsid w:val="005E0AE5"/>
    <w:rsid w:val="005E148A"/>
    <w:rsid w:val="005E1D75"/>
    <w:rsid w:val="005E208E"/>
    <w:rsid w:val="005E33E3"/>
    <w:rsid w:val="005E3807"/>
    <w:rsid w:val="005E3967"/>
    <w:rsid w:val="005E3F1E"/>
    <w:rsid w:val="005E3F54"/>
    <w:rsid w:val="005E415D"/>
    <w:rsid w:val="005E4821"/>
    <w:rsid w:val="005E5309"/>
    <w:rsid w:val="005E542D"/>
    <w:rsid w:val="005E59FF"/>
    <w:rsid w:val="005E7E73"/>
    <w:rsid w:val="005E7EA3"/>
    <w:rsid w:val="005F0553"/>
    <w:rsid w:val="005F06A4"/>
    <w:rsid w:val="005F07E5"/>
    <w:rsid w:val="005F0862"/>
    <w:rsid w:val="005F13C9"/>
    <w:rsid w:val="005F23EF"/>
    <w:rsid w:val="005F28E5"/>
    <w:rsid w:val="005F2C17"/>
    <w:rsid w:val="005F2CDE"/>
    <w:rsid w:val="005F2DA6"/>
    <w:rsid w:val="005F3314"/>
    <w:rsid w:val="005F34B8"/>
    <w:rsid w:val="005F3717"/>
    <w:rsid w:val="005F4C51"/>
    <w:rsid w:val="005F4D31"/>
    <w:rsid w:val="005F56D7"/>
    <w:rsid w:val="005F5B9E"/>
    <w:rsid w:val="005F6BAA"/>
    <w:rsid w:val="005F79C7"/>
    <w:rsid w:val="005F7AE6"/>
    <w:rsid w:val="00600284"/>
    <w:rsid w:val="00601F66"/>
    <w:rsid w:val="00601FA8"/>
    <w:rsid w:val="006021CC"/>
    <w:rsid w:val="0060252A"/>
    <w:rsid w:val="00602DB6"/>
    <w:rsid w:val="00603CC1"/>
    <w:rsid w:val="0060453F"/>
    <w:rsid w:val="00605CF4"/>
    <w:rsid w:val="00607AE6"/>
    <w:rsid w:val="00607F24"/>
    <w:rsid w:val="00611756"/>
    <w:rsid w:val="006120E3"/>
    <w:rsid w:val="00612C9C"/>
    <w:rsid w:val="00613935"/>
    <w:rsid w:val="00613FCE"/>
    <w:rsid w:val="00614668"/>
    <w:rsid w:val="00614819"/>
    <w:rsid w:val="00615276"/>
    <w:rsid w:val="006155BA"/>
    <w:rsid w:val="00615997"/>
    <w:rsid w:val="00616101"/>
    <w:rsid w:val="00616261"/>
    <w:rsid w:val="006166FA"/>
    <w:rsid w:val="00616AB2"/>
    <w:rsid w:val="00620660"/>
    <w:rsid w:val="00620816"/>
    <w:rsid w:val="006227FB"/>
    <w:rsid w:val="00622FCF"/>
    <w:rsid w:val="00623053"/>
    <w:rsid w:val="0062339A"/>
    <w:rsid w:val="00623653"/>
    <w:rsid w:val="0062434D"/>
    <w:rsid w:val="00624677"/>
    <w:rsid w:val="006247E1"/>
    <w:rsid w:val="00624815"/>
    <w:rsid w:val="00624B11"/>
    <w:rsid w:val="00625376"/>
    <w:rsid w:val="006255EE"/>
    <w:rsid w:val="006264C2"/>
    <w:rsid w:val="00626BDC"/>
    <w:rsid w:val="00627485"/>
    <w:rsid w:val="00627C72"/>
    <w:rsid w:val="00630D7C"/>
    <w:rsid w:val="0063104F"/>
    <w:rsid w:val="006311E4"/>
    <w:rsid w:val="006323C3"/>
    <w:rsid w:val="00632970"/>
    <w:rsid w:val="0063367A"/>
    <w:rsid w:val="00634058"/>
    <w:rsid w:val="006349E6"/>
    <w:rsid w:val="00634B77"/>
    <w:rsid w:val="00634DD2"/>
    <w:rsid w:val="0063546D"/>
    <w:rsid w:val="006355F7"/>
    <w:rsid w:val="006359F6"/>
    <w:rsid w:val="00635EC9"/>
    <w:rsid w:val="0063662C"/>
    <w:rsid w:val="00637ABC"/>
    <w:rsid w:val="006406E6"/>
    <w:rsid w:val="006407C8"/>
    <w:rsid w:val="006407D2"/>
    <w:rsid w:val="0064162A"/>
    <w:rsid w:val="0064188A"/>
    <w:rsid w:val="00641C92"/>
    <w:rsid w:val="00642FF4"/>
    <w:rsid w:val="0064377F"/>
    <w:rsid w:val="00643BC0"/>
    <w:rsid w:val="00643F5D"/>
    <w:rsid w:val="00643FF1"/>
    <w:rsid w:val="00644A01"/>
    <w:rsid w:val="00645283"/>
    <w:rsid w:val="006463EB"/>
    <w:rsid w:val="0064758D"/>
    <w:rsid w:val="00647634"/>
    <w:rsid w:val="006479D4"/>
    <w:rsid w:val="00650737"/>
    <w:rsid w:val="00650EAC"/>
    <w:rsid w:val="0065193C"/>
    <w:rsid w:val="00651ACA"/>
    <w:rsid w:val="00651E9F"/>
    <w:rsid w:val="006524EC"/>
    <w:rsid w:val="006526DD"/>
    <w:rsid w:val="00652B93"/>
    <w:rsid w:val="00652F74"/>
    <w:rsid w:val="0065339C"/>
    <w:rsid w:val="006533AC"/>
    <w:rsid w:val="0065433D"/>
    <w:rsid w:val="006547F6"/>
    <w:rsid w:val="00655D1E"/>
    <w:rsid w:val="00656B31"/>
    <w:rsid w:val="00656CA3"/>
    <w:rsid w:val="00660324"/>
    <w:rsid w:val="00660532"/>
    <w:rsid w:val="00661065"/>
    <w:rsid w:val="00661225"/>
    <w:rsid w:val="006612CB"/>
    <w:rsid w:val="00661889"/>
    <w:rsid w:val="00662552"/>
    <w:rsid w:val="00662EA5"/>
    <w:rsid w:val="006646AA"/>
    <w:rsid w:val="00664705"/>
    <w:rsid w:val="0066527D"/>
    <w:rsid w:val="00666280"/>
    <w:rsid w:val="006665DA"/>
    <w:rsid w:val="00666F04"/>
    <w:rsid w:val="00667B6D"/>
    <w:rsid w:val="00667C5C"/>
    <w:rsid w:val="00670EEC"/>
    <w:rsid w:val="00672ADF"/>
    <w:rsid w:val="00673FB8"/>
    <w:rsid w:val="00675037"/>
    <w:rsid w:val="006755B6"/>
    <w:rsid w:val="00680184"/>
    <w:rsid w:val="00680501"/>
    <w:rsid w:val="00680889"/>
    <w:rsid w:val="00680D7F"/>
    <w:rsid w:val="0068109A"/>
    <w:rsid w:val="00681B8F"/>
    <w:rsid w:val="00681CE0"/>
    <w:rsid w:val="0068264F"/>
    <w:rsid w:val="006826D9"/>
    <w:rsid w:val="00682C69"/>
    <w:rsid w:val="00683FE4"/>
    <w:rsid w:val="006851C9"/>
    <w:rsid w:val="006858E1"/>
    <w:rsid w:val="00685D59"/>
    <w:rsid w:val="006924A1"/>
    <w:rsid w:val="0069273A"/>
    <w:rsid w:val="00692F55"/>
    <w:rsid w:val="00693600"/>
    <w:rsid w:val="00693AC3"/>
    <w:rsid w:val="00693FA9"/>
    <w:rsid w:val="00693FD1"/>
    <w:rsid w:val="00694145"/>
    <w:rsid w:val="00694478"/>
    <w:rsid w:val="00694CD1"/>
    <w:rsid w:val="006979BB"/>
    <w:rsid w:val="00697A5D"/>
    <w:rsid w:val="00697AA0"/>
    <w:rsid w:val="006A0920"/>
    <w:rsid w:val="006A12A8"/>
    <w:rsid w:val="006A1B51"/>
    <w:rsid w:val="006A2578"/>
    <w:rsid w:val="006A2883"/>
    <w:rsid w:val="006A379E"/>
    <w:rsid w:val="006A3DCC"/>
    <w:rsid w:val="006A4397"/>
    <w:rsid w:val="006A4AB0"/>
    <w:rsid w:val="006A4E3B"/>
    <w:rsid w:val="006A5184"/>
    <w:rsid w:val="006A574D"/>
    <w:rsid w:val="006A58C8"/>
    <w:rsid w:val="006A6378"/>
    <w:rsid w:val="006A74F1"/>
    <w:rsid w:val="006A7D23"/>
    <w:rsid w:val="006B0D7E"/>
    <w:rsid w:val="006B0E0D"/>
    <w:rsid w:val="006B1163"/>
    <w:rsid w:val="006B135B"/>
    <w:rsid w:val="006B2CAA"/>
    <w:rsid w:val="006B65F8"/>
    <w:rsid w:val="006B6899"/>
    <w:rsid w:val="006B798A"/>
    <w:rsid w:val="006C0276"/>
    <w:rsid w:val="006C0690"/>
    <w:rsid w:val="006C1679"/>
    <w:rsid w:val="006C1FDF"/>
    <w:rsid w:val="006C20DB"/>
    <w:rsid w:val="006C2371"/>
    <w:rsid w:val="006C25AD"/>
    <w:rsid w:val="006C284C"/>
    <w:rsid w:val="006C28F0"/>
    <w:rsid w:val="006C4A49"/>
    <w:rsid w:val="006C4E91"/>
    <w:rsid w:val="006C5175"/>
    <w:rsid w:val="006C5360"/>
    <w:rsid w:val="006C545D"/>
    <w:rsid w:val="006C5ACD"/>
    <w:rsid w:val="006C5D5D"/>
    <w:rsid w:val="006C7371"/>
    <w:rsid w:val="006C7D94"/>
    <w:rsid w:val="006C7E46"/>
    <w:rsid w:val="006D1A7C"/>
    <w:rsid w:val="006D1E24"/>
    <w:rsid w:val="006D23C0"/>
    <w:rsid w:val="006D2A06"/>
    <w:rsid w:val="006D2DBD"/>
    <w:rsid w:val="006D464F"/>
    <w:rsid w:val="006D58D0"/>
    <w:rsid w:val="006D5A28"/>
    <w:rsid w:val="006D5A81"/>
    <w:rsid w:val="006D5B90"/>
    <w:rsid w:val="006D5D26"/>
    <w:rsid w:val="006D762C"/>
    <w:rsid w:val="006D77A7"/>
    <w:rsid w:val="006D7841"/>
    <w:rsid w:val="006E24AD"/>
    <w:rsid w:val="006E2549"/>
    <w:rsid w:val="006E2723"/>
    <w:rsid w:val="006E449A"/>
    <w:rsid w:val="006E4B29"/>
    <w:rsid w:val="006E6C2A"/>
    <w:rsid w:val="006E6EB7"/>
    <w:rsid w:val="006E726A"/>
    <w:rsid w:val="006E74CB"/>
    <w:rsid w:val="006E7BBA"/>
    <w:rsid w:val="006F04B0"/>
    <w:rsid w:val="006F106F"/>
    <w:rsid w:val="006F1638"/>
    <w:rsid w:val="006F1640"/>
    <w:rsid w:val="006F2FE3"/>
    <w:rsid w:val="006F312A"/>
    <w:rsid w:val="006F4562"/>
    <w:rsid w:val="006F4E3B"/>
    <w:rsid w:val="006F53BF"/>
    <w:rsid w:val="006F53DC"/>
    <w:rsid w:val="006F622B"/>
    <w:rsid w:val="006F6841"/>
    <w:rsid w:val="006F6D91"/>
    <w:rsid w:val="006F7E41"/>
    <w:rsid w:val="00702AC2"/>
    <w:rsid w:val="00702BC6"/>
    <w:rsid w:val="00703558"/>
    <w:rsid w:val="00703849"/>
    <w:rsid w:val="00704BC5"/>
    <w:rsid w:val="00704F5E"/>
    <w:rsid w:val="0070503A"/>
    <w:rsid w:val="007053CF"/>
    <w:rsid w:val="0070585D"/>
    <w:rsid w:val="00705A30"/>
    <w:rsid w:val="0070668F"/>
    <w:rsid w:val="0070728A"/>
    <w:rsid w:val="00707F63"/>
    <w:rsid w:val="0071099C"/>
    <w:rsid w:val="0071184E"/>
    <w:rsid w:val="007119EA"/>
    <w:rsid w:val="007127A7"/>
    <w:rsid w:val="0071319B"/>
    <w:rsid w:val="00713C4F"/>
    <w:rsid w:val="00714A2E"/>
    <w:rsid w:val="00716D5F"/>
    <w:rsid w:val="00717152"/>
    <w:rsid w:val="00717CE1"/>
    <w:rsid w:val="00720B5A"/>
    <w:rsid w:val="00721304"/>
    <w:rsid w:val="0072176F"/>
    <w:rsid w:val="007218F6"/>
    <w:rsid w:val="0072419C"/>
    <w:rsid w:val="00724247"/>
    <w:rsid w:val="00724474"/>
    <w:rsid w:val="00724AD8"/>
    <w:rsid w:val="0072693D"/>
    <w:rsid w:val="00727848"/>
    <w:rsid w:val="00730ABF"/>
    <w:rsid w:val="00730B06"/>
    <w:rsid w:val="00730B9C"/>
    <w:rsid w:val="007315CC"/>
    <w:rsid w:val="0073245C"/>
    <w:rsid w:val="007328FE"/>
    <w:rsid w:val="00732C8C"/>
    <w:rsid w:val="0073330D"/>
    <w:rsid w:val="00733910"/>
    <w:rsid w:val="00733C42"/>
    <w:rsid w:val="007340FA"/>
    <w:rsid w:val="00734D3A"/>
    <w:rsid w:val="007362D9"/>
    <w:rsid w:val="007370AF"/>
    <w:rsid w:val="00740D4C"/>
    <w:rsid w:val="00741123"/>
    <w:rsid w:val="00741148"/>
    <w:rsid w:val="00741329"/>
    <w:rsid w:val="00743978"/>
    <w:rsid w:val="00743B75"/>
    <w:rsid w:val="00744112"/>
    <w:rsid w:val="00744641"/>
    <w:rsid w:val="007452B5"/>
    <w:rsid w:val="00746154"/>
    <w:rsid w:val="0074702A"/>
    <w:rsid w:val="0074723D"/>
    <w:rsid w:val="007474BE"/>
    <w:rsid w:val="007477CC"/>
    <w:rsid w:val="00747821"/>
    <w:rsid w:val="00747DAC"/>
    <w:rsid w:val="00750832"/>
    <w:rsid w:val="00750A89"/>
    <w:rsid w:val="00752719"/>
    <w:rsid w:val="00752C25"/>
    <w:rsid w:val="007532B5"/>
    <w:rsid w:val="007534F6"/>
    <w:rsid w:val="0075364C"/>
    <w:rsid w:val="00753C31"/>
    <w:rsid w:val="007550D6"/>
    <w:rsid w:val="007553A6"/>
    <w:rsid w:val="00755ACE"/>
    <w:rsid w:val="00755EF7"/>
    <w:rsid w:val="00757C86"/>
    <w:rsid w:val="0076076E"/>
    <w:rsid w:val="00761ADF"/>
    <w:rsid w:val="00761D85"/>
    <w:rsid w:val="0076250D"/>
    <w:rsid w:val="0076326E"/>
    <w:rsid w:val="007638B7"/>
    <w:rsid w:val="00763AFE"/>
    <w:rsid w:val="00763F61"/>
    <w:rsid w:val="007640F5"/>
    <w:rsid w:val="00764A22"/>
    <w:rsid w:val="00765BE9"/>
    <w:rsid w:val="007660EE"/>
    <w:rsid w:val="007665FD"/>
    <w:rsid w:val="00766D26"/>
    <w:rsid w:val="00770CF8"/>
    <w:rsid w:val="0077110C"/>
    <w:rsid w:val="0077111B"/>
    <w:rsid w:val="007714F3"/>
    <w:rsid w:val="00773041"/>
    <w:rsid w:val="00773CC1"/>
    <w:rsid w:val="00776434"/>
    <w:rsid w:val="00776982"/>
    <w:rsid w:val="00776C42"/>
    <w:rsid w:val="00780581"/>
    <w:rsid w:val="007805B8"/>
    <w:rsid w:val="007810C7"/>
    <w:rsid w:val="00781453"/>
    <w:rsid w:val="00782D1E"/>
    <w:rsid w:val="00783AA5"/>
    <w:rsid w:val="00783AC7"/>
    <w:rsid w:val="007855DE"/>
    <w:rsid w:val="00787594"/>
    <w:rsid w:val="00790453"/>
    <w:rsid w:val="007919F8"/>
    <w:rsid w:val="00791DCA"/>
    <w:rsid w:val="00792941"/>
    <w:rsid w:val="00792AFA"/>
    <w:rsid w:val="00792E15"/>
    <w:rsid w:val="00793CFE"/>
    <w:rsid w:val="00793D71"/>
    <w:rsid w:val="00793D86"/>
    <w:rsid w:val="007951C8"/>
    <w:rsid w:val="007954CE"/>
    <w:rsid w:val="00796141"/>
    <w:rsid w:val="00796765"/>
    <w:rsid w:val="00796CA9"/>
    <w:rsid w:val="007970B6"/>
    <w:rsid w:val="00797F67"/>
    <w:rsid w:val="007A0559"/>
    <w:rsid w:val="007A0B45"/>
    <w:rsid w:val="007A0BEF"/>
    <w:rsid w:val="007A485C"/>
    <w:rsid w:val="007A52BA"/>
    <w:rsid w:val="007A534B"/>
    <w:rsid w:val="007A5412"/>
    <w:rsid w:val="007A6030"/>
    <w:rsid w:val="007A624C"/>
    <w:rsid w:val="007A6FC8"/>
    <w:rsid w:val="007B0276"/>
    <w:rsid w:val="007B1439"/>
    <w:rsid w:val="007B1F5C"/>
    <w:rsid w:val="007B203A"/>
    <w:rsid w:val="007B2708"/>
    <w:rsid w:val="007B2E02"/>
    <w:rsid w:val="007B35AA"/>
    <w:rsid w:val="007B38BC"/>
    <w:rsid w:val="007B3BAA"/>
    <w:rsid w:val="007B45FA"/>
    <w:rsid w:val="007B4CA7"/>
    <w:rsid w:val="007B4EA3"/>
    <w:rsid w:val="007B5250"/>
    <w:rsid w:val="007B601E"/>
    <w:rsid w:val="007B7CEE"/>
    <w:rsid w:val="007C0759"/>
    <w:rsid w:val="007C18F0"/>
    <w:rsid w:val="007C1E26"/>
    <w:rsid w:val="007C257F"/>
    <w:rsid w:val="007C31AF"/>
    <w:rsid w:val="007C3B80"/>
    <w:rsid w:val="007C3CFD"/>
    <w:rsid w:val="007C4143"/>
    <w:rsid w:val="007C552D"/>
    <w:rsid w:val="007C5658"/>
    <w:rsid w:val="007C5C08"/>
    <w:rsid w:val="007C64A0"/>
    <w:rsid w:val="007C6EDA"/>
    <w:rsid w:val="007C73D1"/>
    <w:rsid w:val="007D1109"/>
    <w:rsid w:val="007D1299"/>
    <w:rsid w:val="007D1405"/>
    <w:rsid w:val="007D16B5"/>
    <w:rsid w:val="007D16C4"/>
    <w:rsid w:val="007D1AB6"/>
    <w:rsid w:val="007D238F"/>
    <w:rsid w:val="007D25BE"/>
    <w:rsid w:val="007D28C5"/>
    <w:rsid w:val="007D2B51"/>
    <w:rsid w:val="007D356E"/>
    <w:rsid w:val="007D463B"/>
    <w:rsid w:val="007D5F7F"/>
    <w:rsid w:val="007D6E9F"/>
    <w:rsid w:val="007D7F9F"/>
    <w:rsid w:val="007E0687"/>
    <w:rsid w:val="007E101A"/>
    <w:rsid w:val="007E1948"/>
    <w:rsid w:val="007E203D"/>
    <w:rsid w:val="007E2B52"/>
    <w:rsid w:val="007E2B61"/>
    <w:rsid w:val="007E3B5A"/>
    <w:rsid w:val="007E3B70"/>
    <w:rsid w:val="007E3FD7"/>
    <w:rsid w:val="007E50AB"/>
    <w:rsid w:val="007E589D"/>
    <w:rsid w:val="007E6C18"/>
    <w:rsid w:val="007E75DC"/>
    <w:rsid w:val="007E778F"/>
    <w:rsid w:val="007E7B3E"/>
    <w:rsid w:val="007F27E3"/>
    <w:rsid w:val="007F2C1A"/>
    <w:rsid w:val="007F2D36"/>
    <w:rsid w:val="007F3859"/>
    <w:rsid w:val="007F471D"/>
    <w:rsid w:val="007F5A3D"/>
    <w:rsid w:val="007F6815"/>
    <w:rsid w:val="007F6D6E"/>
    <w:rsid w:val="007F742A"/>
    <w:rsid w:val="00800B8B"/>
    <w:rsid w:val="00801776"/>
    <w:rsid w:val="00801D24"/>
    <w:rsid w:val="00802272"/>
    <w:rsid w:val="008035D0"/>
    <w:rsid w:val="0080392E"/>
    <w:rsid w:val="00803CE8"/>
    <w:rsid w:val="00803E6D"/>
    <w:rsid w:val="00805472"/>
    <w:rsid w:val="00806519"/>
    <w:rsid w:val="008069A3"/>
    <w:rsid w:val="0080773E"/>
    <w:rsid w:val="00807A90"/>
    <w:rsid w:val="00807C22"/>
    <w:rsid w:val="00810936"/>
    <w:rsid w:val="00810EC5"/>
    <w:rsid w:val="0081147E"/>
    <w:rsid w:val="0081159A"/>
    <w:rsid w:val="00811647"/>
    <w:rsid w:val="00811B5A"/>
    <w:rsid w:val="00811C41"/>
    <w:rsid w:val="00811F7E"/>
    <w:rsid w:val="00812350"/>
    <w:rsid w:val="008124D4"/>
    <w:rsid w:val="008129AD"/>
    <w:rsid w:val="00813153"/>
    <w:rsid w:val="0081362F"/>
    <w:rsid w:val="00813638"/>
    <w:rsid w:val="00813F68"/>
    <w:rsid w:val="008144A9"/>
    <w:rsid w:val="00814A87"/>
    <w:rsid w:val="00814AD4"/>
    <w:rsid w:val="00814CE9"/>
    <w:rsid w:val="00815341"/>
    <w:rsid w:val="00816FEF"/>
    <w:rsid w:val="008172C9"/>
    <w:rsid w:val="008177EF"/>
    <w:rsid w:val="008200EE"/>
    <w:rsid w:val="00820949"/>
    <w:rsid w:val="0082101A"/>
    <w:rsid w:val="00821DC3"/>
    <w:rsid w:val="00822A41"/>
    <w:rsid w:val="0082378A"/>
    <w:rsid w:val="00823DD2"/>
    <w:rsid w:val="00824C23"/>
    <w:rsid w:val="008251E4"/>
    <w:rsid w:val="008252EA"/>
    <w:rsid w:val="00825533"/>
    <w:rsid w:val="008262EE"/>
    <w:rsid w:val="0082717A"/>
    <w:rsid w:val="00827E12"/>
    <w:rsid w:val="00831048"/>
    <w:rsid w:val="008310BC"/>
    <w:rsid w:val="008311FB"/>
    <w:rsid w:val="008317B3"/>
    <w:rsid w:val="00832679"/>
    <w:rsid w:val="00832C50"/>
    <w:rsid w:val="00832F57"/>
    <w:rsid w:val="00834D0F"/>
    <w:rsid w:val="008357AC"/>
    <w:rsid w:val="008359FC"/>
    <w:rsid w:val="00835C35"/>
    <w:rsid w:val="0083616C"/>
    <w:rsid w:val="00836392"/>
    <w:rsid w:val="00836408"/>
    <w:rsid w:val="00837158"/>
    <w:rsid w:val="0083788D"/>
    <w:rsid w:val="008404E7"/>
    <w:rsid w:val="00841972"/>
    <w:rsid w:val="00842D09"/>
    <w:rsid w:val="00843710"/>
    <w:rsid w:val="0084384E"/>
    <w:rsid w:val="00845CED"/>
    <w:rsid w:val="00851286"/>
    <w:rsid w:val="00851B8E"/>
    <w:rsid w:val="00851C5B"/>
    <w:rsid w:val="00852ED5"/>
    <w:rsid w:val="008530EB"/>
    <w:rsid w:val="008534FC"/>
    <w:rsid w:val="00854205"/>
    <w:rsid w:val="00854F3E"/>
    <w:rsid w:val="00856485"/>
    <w:rsid w:val="008572F5"/>
    <w:rsid w:val="00860447"/>
    <w:rsid w:val="008607D0"/>
    <w:rsid w:val="0086140B"/>
    <w:rsid w:val="00861C30"/>
    <w:rsid w:val="00861FEE"/>
    <w:rsid w:val="008623CD"/>
    <w:rsid w:val="00863313"/>
    <w:rsid w:val="00863EC4"/>
    <w:rsid w:val="00864469"/>
    <w:rsid w:val="00864748"/>
    <w:rsid w:val="00864834"/>
    <w:rsid w:val="00864D94"/>
    <w:rsid w:val="008659BC"/>
    <w:rsid w:val="008664F3"/>
    <w:rsid w:val="0086675D"/>
    <w:rsid w:val="008708EC"/>
    <w:rsid w:val="008709BF"/>
    <w:rsid w:val="00870B06"/>
    <w:rsid w:val="00870BCF"/>
    <w:rsid w:val="00870F0E"/>
    <w:rsid w:val="00871453"/>
    <w:rsid w:val="0087216F"/>
    <w:rsid w:val="00872C19"/>
    <w:rsid w:val="00873980"/>
    <w:rsid w:val="00873F8D"/>
    <w:rsid w:val="00874516"/>
    <w:rsid w:val="008747CC"/>
    <w:rsid w:val="0087679B"/>
    <w:rsid w:val="00876807"/>
    <w:rsid w:val="008770FF"/>
    <w:rsid w:val="008773AD"/>
    <w:rsid w:val="00877A75"/>
    <w:rsid w:val="00880866"/>
    <w:rsid w:val="00880CA5"/>
    <w:rsid w:val="008813C6"/>
    <w:rsid w:val="00881C65"/>
    <w:rsid w:val="00883D6B"/>
    <w:rsid w:val="008844F1"/>
    <w:rsid w:val="00884A03"/>
    <w:rsid w:val="00886740"/>
    <w:rsid w:val="00886864"/>
    <w:rsid w:val="008878E8"/>
    <w:rsid w:val="00887926"/>
    <w:rsid w:val="00887DE3"/>
    <w:rsid w:val="008903EE"/>
    <w:rsid w:val="00890E42"/>
    <w:rsid w:val="008910F9"/>
    <w:rsid w:val="00892D12"/>
    <w:rsid w:val="00892D88"/>
    <w:rsid w:val="00893347"/>
    <w:rsid w:val="0089454C"/>
    <w:rsid w:val="00894D4A"/>
    <w:rsid w:val="00894DD2"/>
    <w:rsid w:val="008952F6"/>
    <w:rsid w:val="0089531C"/>
    <w:rsid w:val="0089789A"/>
    <w:rsid w:val="008A08E0"/>
    <w:rsid w:val="008A2230"/>
    <w:rsid w:val="008A30B4"/>
    <w:rsid w:val="008A3A09"/>
    <w:rsid w:val="008A422F"/>
    <w:rsid w:val="008A59EE"/>
    <w:rsid w:val="008A5BFA"/>
    <w:rsid w:val="008A5C2B"/>
    <w:rsid w:val="008A639E"/>
    <w:rsid w:val="008A67C9"/>
    <w:rsid w:val="008A67EA"/>
    <w:rsid w:val="008A69F9"/>
    <w:rsid w:val="008B0270"/>
    <w:rsid w:val="008B05AB"/>
    <w:rsid w:val="008B05E4"/>
    <w:rsid w:val="008B134F"/>
    <w:rsid w:val="008B1EEC"/>
    <w:rsid w:val="008B22C7"/>
    <w:rsid w:val="008B2BDA"/>
    <w:rsid w:val="008B359F"/>
    <w:rsid w:val="008B3C5C"/>
    <w:rsid w:val="008B4146"/>
    <w:rsid w:val="008B4C98"/>
    <w:rsid w:val="008B52FD"/>
    <w:rsid w:val="008B6FB5"/>
    <w:rsid w:val="008B73D4"/>
    <w:rsid w:val="008C015E"/>
    <w:rsid w:val="008C09AE"/>
    <w:rsid w:val="008C0AFC"/>
    <w:rsid w:val="008C0DE5"/>
    <w:rsid w:val="008C1934"/>
    <w:rsid w:val="008C2E15"/>
    <w:rsid w:val="008C2F03"/>
    <w:rsid w:val="008C30DE"/>
    <w:rsid w:val="008C3380"/>
    <w:rsid w:val="008C37A5"/>
    <w:rsid w:val="008C40A9"/>
    <w:rsid w:val="008C4EB4"/>
    <w:rsid w:val="008C58E9"/>
    <w:rsid w:val="008C59D5"/>
    <w:rsid w:val="008C66DD"/>
    <w:rsid w:val="008C6A9F"/>
    <w:rsid w:val="008C6E64"/>
    <w:rsid w:val="008C7145"/>
    <w:rsid w:val="008D053E"/>
    <w:rsid w:val="008D06DF"/>
    <w:rsid w:val="008D09CD"/>
    <w:rsid w:val="008D0EE5"/>
    <w:rsid w:val="008D10DA"/>
    <w:rsid w:val="008D1522"/>
    <w:rsid w:val="008D38E1"/>
    <w:rsid w:val="008D3D8C"/>
    <w:rsid w:val="008D5594"/>
    <w:rsid w:val="008D5648"/>
    <w:rsid w:val="008D57B1"/>
    <w:rsid w:val="008D5CC2"/>
    <w:rsid w:val="008D68DD"/>
    <w:rsid w:val="008D757B"/>
    <w:rsid w:val="008D77ED"/>
    <w:rsid w:val="008D7A6B"/>
    <w:rsid w:val="008E0566"/>
    <w:rsid w:val="008E1AA0"/>
    <w:rsid w:val="008E1CBB"/>
    <w:rsid w:val="008E3F9F"/>
    <w:rsid w:val="008E4057"/>
    <w:rsid w:val="008E4675"/>
    <w:rsid w:val="008E49A9"/>
    <w:rsid w:val="008E4ECE"/>
    <w:rsid w:val="008E537B"/>
    <w:rsid w:val="008E5A09"/>
    <w:rsid w:val="008E70D5"/>
    <w:rsid w:val="008E76B6"/>
    <w:rsid w:val="008F10F9"/>
    <w:rsid w:val="008F1296"/>
    <w:rsid w:val="008F27C8"/>
    <w:rsid w:val="008F2B20"/>
    <w:rsid w:val="008F322C"/>
    <w:rsid w:val="008F39C3"/>
    <w:rsid w:val="008F3B8D"/>
    <w:rsid w:val="008F3DBE"/>
    <w:rsid w:val="008F514E"/>
    <w:rsid w:val="008F524F"/>
    <w:rsid w:val="00900495"/>
    <w:rsid w:val="0090080B"/>
    <w:rsid w:val="0090168B"/>
    <w:rsid w:val="00901FD5"/>
    <w:rsid w:val="00902406"/>
    <w:rsid w:val="009025D1"/>
    <w:rsid w:val="00903C65"/>
    <w:rsid w:val="00904B36"/>
    <w:rsid w:val="00906428"/>
    <w:rsid w:val="009065FE"/>
    <w:rsid w:val="0090669A"/>
    <w:rsid w:val="00907023"/>
    <w:rsid w:val="009072C7"/>
    <w:rsid w:val="009103C0"/>
    <w:rsid w:val="00910C40"/>
    <w:rsid w:val="00912799"/>
    <w:rsid w:val="0091354E"/>
    <w:rsid w:val="0091441A"/>
    <w:rsid w:val="00914549"/>
    <w:rsid w:val="00914D12"/>
    <w:rsid w:val="0091575F"/>
    <w:rsid w:val="00915FCA"/>
    <w:rsid w:val="00917C1D"/>
    <w:rsid w:val="009200D0"/>
    <w:rsid w:val="00922583"/>
    <w:rsid w:val="009228D8"/>
    <w:rsid w:val="009228E0"/>
    <w:rsid w:val="00922FC8"/>
    <w:rsid w:val="009234BB"/>
    <w:rsid w:val="00923D3B"/>
    <w:rsid w:val="009250E5"/>
    <w:rsid w:val="00925BA9"/>
    <w:rsid w:val="00925E3B"/>
    <w:rsid w:val="00926866"/>
    <w:rsid w:val="00926B1C"/>
    <w:rsid w:val="0092711F"/>
    <w:rsid w:val="00930B48"/>
    <w:rsid w:val="00930EEF"/>
    <w:rsid w:val="00930F36"/>
    <w:rsid w:val="009312F4"/>
    <w:rsid w:val="00931825"/>
    <w:rsid w:val="00931849"/>
    <w:rsid w:val="00932B11"/>
    <w:rsid w:val="00933368"/>
    <w:rsid w:val="009337DE"/>
    <w:rsid w:val="00933F3C"/>
    <w:rsid w:val="00934437"/>
    <w:rsid w:val="0093507B"/>
    <w:rsid w:val="00936493"/>
    <w:rsid w:val="00937E0C"/>
    <w:rsid w:val="009401EA"/>
    <w:rsid w:val="009409D5"/>
    <w:rsid w:val="00941FE5"/>
    <w:rsid w:val="00942020"/>
    <w:rsid w:val="00942BE3"/>
    <w:rsid w:val="00942EAD"/>
    <w:rsid w:val="009437DF"/>
    <w:rsid w:val="009437FA"/>
    <w:rsid w:val="00943C2F"/>
    <w:rsid w:val="00943CE5"/>
    <w:rsid w:val="00944201"/>
    <w:rsid w:val="00945BC9"/>
    <w:rsid w:val="0094689B"/>
    <w:rsid w:val="009469EA"/>
    <w:rsid w:val="009473A0"/>
    <w:rsid w:val="009474E7"/>
    <w:rsid w:val="00947744"/>
    <w:rsid w:val="00947984"/>
    <w:rsid w:val="00947A11"/>
    <w:rsid w:val="0095019A"/>
    <w:rsid w:val="00951D3F"/>
    <w:rsid w:val="00951DF1"/>
    <w:rsid w:val="0095303F"/>
    <w:rsid w:val="009543D1"/>
    <w:rsid w:val="00954DEC"/>
    <w:rsid w:val="009561AD"/>
    <w:rsid w:val="00956330"/>
    <w:rsid w:val="00956517"/>
    <w:rsid w:val="0096066D"/>
    <w:rsid w:val="009615A0"/>
    <w:rsid w:val="00963821"/>
    <w:rsid w:val="009638FB"/>
    <w:rsid w:val="0096394E"/>
    <w:rsid w:val="00963ABC"/>
    <w:rsid w:val="009657C8"/>
    <w:rsid w:val="00965B53"/>
    <w:rsid w:val="00966BFA"/>
    <w:rsid w:val="009677BF"/>
    <w:rsid w:val="0097036E"/>
    <w:rsid w:val="00970505"/>
    <w:rsid w:val="0097114A"/>
    <w:rsid w:val="0097168B"/>
    <w:rsid w:val="00971E8E"/>
    <w:rsid w:val="00973064"/>
    <w:rsid w:val="00973306"/>
    <w:rsid w:val="00973505"/>
    <w:rsid w:val="009764CA"/>
    <w:rsid w:val="0097669E"/>
    <w:rsid w:val="00982CDA"/>
    <w:rsid w:val="0098317F"/>
    <w:rsid w:val="009857AD"/>
    <w:rsid w:val="00986E29"/>
    <w:rsid w:val="00993477"/>
    <w:rsid w:val="00994B27"/>
    <w:rsid w:val="00995133"/>
    <w:rsid w:val="0099548B"/>
    <w:rsid w:val="0099774D"/>
    <w:rsid w:val="00997CD8"/>
    <w:rsid w:val="009A022E"/>
    <w:rsid w:val="009A0EBF"/>
    <w:rsid w:val="009A0F7E"/>
    <w:rsid w:val="009A33C2"/>
    <w:rsid w:val="009A415F"/>
    <w:rsid w:val="009A5101"/>
    <w:rsid w:val="009A68FD"/>
    <w:rsid w:val="009A6F8E"/>
    <w:rsid w:val="009A6FB2"/>
    <w:rsid w:val="009A7D7E"/>
    <w:rsid w:val="009A7F84"/>
    <w:rsid w:val="009B2B05"/>
    <w:rsid w:val="009B30A0"/>
    <w:rsid w:val="009B30D2"/>
    <w:rsid w:val="009B39E6"/>
    <w:rsid w:val="009B3AE8"/>
    <w:rsid w:val="009B3D8C"/>
    <w:rsid w:val="009B3DFB"/>
    <w:rsid w:val="009B4581"/>
    <w:rsid w:val="009B489F"/>
    <w:rsid w:val="009B4A29"/>
    <w:rsid w:val="009B52D9"/>
    <w:rsid w:val="009B5F2F"/>
    <w:rsid w:val="009B6651"/>
    <w:rsid w:val="009B665E"/>
    <w:rsid w:val="009B6CBF"/>
    <w:rsid w:val="009B74C6"/>
    <w:rsid w:val="009B76BC"/>
    <w:rsid w:val="009C0793"/>
    <w:rsid w:val="009C334B"/>
    <w:rsid w:val="009C364E"/>
    <w:rsid w:val="009C411F"/>
    <w:rsid w:val="009C4FA2"/>
    <w:rsid w:val="009C5D3A"/>
    <w:rsid w:val="009C6897"/>
    <w:rsid w:val="009C7524"/>
    <w:rsid w:val="009D1148"/>
    <w:rsid w:val="009D2A24"/>
    <w:rsid w:val="009D3A14"/>
    <w:rsid w:val="009D4250"/>
    <w:rsid w:val="009D4C76"/>
    <w:rsid w:val="009D4E50"/>
    <w:rsid w:val="009D56A8"/>
    <w:rsid w:val="009D6C1B"/>
    <w:rsid w:val="009D7153"/>
    <w:rsid w:val="009D7B23"/>
    <w:rsid w:val="009D7EC3"/>
    <w:rsid w:val="009E05A0"/>
    <w:rsid w:val="009E1173"/>
    <w:rsid w:val="009E11BD"/>
    <w:rsid w:val="009E22D3"/>
    <w:rsid w:val="009E24E3"/>
    <w:rsid w:val="009E3B26"/>
    <w:rsid w:val="009E4D4C"/>
    <w:rsid w:val="009E4F15"/>
    <w:rsid w:val="009E53B5"/>
    <w:rsid w:val="009E5CC6"/>
    <w:rsid w:val="009E5F5E"/>
    <w:rsid w:val="009E6968"/>
    <w:rsid w:val="009F0BF8"/>
    <w:rsid w:val="009F1431"/>
    <w:rsid w:val="009F1E90"/>
    <w:rsid w:val="009F36BE"/>
    <w:rsid w:val="009F377B"/>
    <w:rsid w:val="009F39E4"/>
    <w:rsid w:val="009F3BCF"/>
    <w:rsid w:val="009F51AD"/>
    <w:rsid w:val="00A00773"/>
    <w:rsid w:val="00A00EBA"/>
    <w:rsid w:val="00A0196F"/>
    <w:rsid w:val="00A01BCE"/>
    <w:rsid w:val="00A01C35"/>
    <w:rsid w:val="00A03BBF"/>
    <w:rsid w:val="00A03DC1"/>
    <w:rsid w:val="00A04149"/>
    <w:rsid w:val="00A04309"/>
    <w:rsid w:val="00A049C6"/>
    <w:rsid w:val="00A04B43"/>
    <w:rsid w:val="00A04F1C"/>
    <w:rsid w:val="00A05613"/>
    <w:rsid w:val="00A057B6"/>
    <w:rsid w:val="00A06028"/>
    <w:rsid w:val="00A0614E"/>
    <w:rsid w:val="00A07C95"/>
    <w:rsid w:val="00A1086C"/>
    <w:rsid w:val="00A11A37"/>
    <w:rsid w:val="00A11D9B"/>
    <w:rsid w:val="00A125E7"/>
    <w:rsid w:val="00A1324C"/>
    <w:rsid w:val="00A13521"/>
    <w:rsid w:val="00A13F04"/>
    <w:rsid w:val="00A15467"/>
    <w:rsid w:val="00A1650B"/>
    <w:rsid w:val="00A176B8"/>
    <w:rsid w:val="00A17EB8"/>
    <w:rsid w:val="00A2042E"/>
    <w:rsid w:val="00A2069A"/>
    <w:rsid w:val="00A20EC4"/>
    <w:rsid w:val="00A2147F"/>
    <w:rsid w:val="00A21573"/>
    <w:rsid w:val="00A224FE"/>
    <w:rsid w:val="00A22AD6"/>
    <w:rsid w:val="00A22D8E"/>
    <w:rsid w:val="00A23EA2"/>
    <w:rsid w:val="00A24EF7"/>
    <w:rsid w:val="00A25F4A"/>
    <w:rsid w:val="00A262BF"/>
    <w:rsid w:val="00A2640F"/>
    <w:rsid w:val="00A2662F"/>
    <w:rsid w:val="00A27023"/>
    <w:rsid w:val="00A271D5"/>
    <w:rsid w:val="00A27B2D"/>
    <w:rsid w:val="00A30136"/>
    <w:rsid w:val="00A301BD"/>
    <w:rsid w:val="00A304AA"/>
    <w:rsid w:val="00A305A6"/>
    <w:rsid w:val="00A30A19"/>
    <w:rsid w:val="00A31C89"/>
    <w:rsid w:val="00A32676"/>
    <w:rsid w:val="00A344B8"/>
    <w:rsid w:val="00A348C3"/>
    <w:rsid w:val="00A349E3"/>
    <w:rsid w:val="00A35DD5"/>
    <w:rsid w:val="00A3715C"/>
    <w:rsid w:val="00A375FC"/>
    <w:rsid w:val="00A37856"/>
    <w:rsid w:val="00A40628"/>
    <w:rsid w:val="00A40C2F"/>
    <w:rsid w:val="00A40D61"/>
    <w:rsid w:val="00A41088"/>
    <w:rsid w:val="00A414F5"/>
    <w:rsid w:val="00A417F0"/>
    <w:rsid w:val="00A42001"/>
    <w:rsid w:val="00A420E8"/>
    <w:rsid w:val="00A429CB"/>
    <w:rsid w:val="00A42A0D"/>
    <w:rsid w:val="00A43EED"/>
    <w:rsid w:val="00A43EF1"/>
    <w:rsid w:val="00A43F07"/>
    <w:rsid w:val="00A441E7"/>
    <w:rsid w:val="00A4498E"/>
    <w:rsid w:val="00A44D55"/>
    <w:rsid w:val="00A45F3B"/>
    <w:rsid w:val="00A46E59"/>
    <w:rsid w:val="00A47B5F"/>
    <w:rsid w:val="00A51144"/>
    <w:rsid w:val="00A51744"/>
    <w:rsid w:val="00A5255B"/>
    <w:rsid w:val="00A52CFA"/>
    <w:rsid w:val="00A54E63"/>
    <w:rsid w:val="00A54F23"/>
    <w:rsid w:val="00A5503D"/>
    <w:rsid w:val="00A558B1"/>
    <w:rsid w:val="00A55C8E"/>
    <w:rsid w:val="00A5697D"/>
    <w:rsid w:val="00A577E5"/>
    <w:rsid w:val="00A57C3A"/>
    <w:rsid w:val="00A60663"/>
    <w:rsid w:val="00A60A99"/>
    <w:rsid w:val="00A618C3"/>
    <w:rsid w:val="00A621D3"/>
    <w:rsid w:val="00A6312F"/>
    <w:rsid w:val="00A6348F"/>
    <w:rsid w:val="00A63E06"/>
    <w:rsid w:val="00A65BCE"/>
    <w:rsid w:val="00A662E4"/>
    <w:rsid w:val="00A66DFF"/>
    <w:rsid w:val="00A66F18"/>
    <w:rsid w:val="00A676B7"/>
    <w:rsid w:val="00A676E1"/>
    <w:rsid w:val="00A67C5D"/>
    <w:rsid w:val="00A67E71"/>
    <w:rsid w:val="00A70132"/>
    <w:rsid w:val="00A703A2"/>
    <w:rsid w:val="00A7049B"/>
    <w:rsid w:val="00A72173"/>
    <w:rsid w:val="00A7271D"/>
    <w:rsid w:val="00A734E9"/>
    <w:rsid w:val="00A73BBC"/>
    <w:rsid w:val="00A74896"/>
    <w:rsid w:val="00A7495F"/>
    <w:rsid w:val="00A749DD"/>
    <w:rsid w:val="00A750AD"/>
    <w:rsid w:val="00A76032"/>
    <w:rsid w:val="00A76F83"/>
    <w:rsid w:val="00A77FBE"/>
    <w:rsid w:val="00A8079D"/>
    <w:rsid w:val="00A81220"/>
    <w:rsid w:val="00A82C41"/>
    <w:rsid w:val="00A83F0D"/>
    <w:rsid w:val="00A83F36"/>
    <w:rsid w:val="00A83FE6"/>
    <w:rsid w:val="00A84290"/>
    <w:rsid w:val="00A84B86"/>
    <w:rsid w:val="00A85C4B"/>
    <w:rsid w:val="00A873C8"/>
    <w:rsid w:val="00A8768C"/>
    <w:rsid w:val="00A87B51"/>
    <w:rsid w:val="00A912ED"/>
    <w:rsid w:val="00A918AD"/>
    <w:rsid w:val="00A91FE2"/>
    <w:rsid w:val="00A929EA"/>
    <w:rsid w:val="00A930B1"/>
    <w:rsid w:val="00A94B0A"/>
    <w:rsid w:val="00A94BA5"/>
    <w:rsid w:val="00A94E18"/>
    <w:rsid w:val="00A955DF"/>
    <w:rsid w:val="00A9593B"/>
    <w:rsid w:val="00A964F8"/>
    <w:rsid w:val="00A96DFC"/>
    <w:rsid w:val="00A977C6"/>
    <w:rsid w:val="00AA1865"/>
    <w:rsid w:val="00AA1ABC"/>
    <w:rsid w:val="00AA2003"/>
    <w:rsid w:val="00AA2B52"/>
    <w:rsid w:val="00AA2D87"/>
    <w:rsid w:val="00AA2E4F"/>
    <w:rsid w:val="00AA3427"/>
    <w:rsid w:val="00AA3C9A"/>
    <w:rsid w:val="00AA42E8"/>
    <w:rsid w:val="00AA4718"/>
    <w:rsid w:val="00AA4EB8"/>
    <w:rsid w:val="00AA5973"/>
    <w:rsid w:val="00AA5DD7"/>
    <w:rsid w:val="00AA6AE8"/>
    <w:rsid w:val="00AA7542"/>
    <w:rsid w:val="00AA7741"/>
    <w:rsid w:val="00AB0C8D"/>
    <w:rsid w:val="00AB0E78"/>
    <w:rsid w:val="00AB168F"/>
    <w:rsid w:val="00AB1994"/>
    <w:rsid w:val="00AB254F"/>
    <w:rsid w:val="00AB2A18"/>
    <w:rsid w:val="00AB3052"/>
    <w:rsid w:val="00AB3DD3"/>
    <w:rsid w:val="00AB3F06"/>
    <w:rsid w:val="00AB4127"/>
    <w:rsid w:val="00AB4514"/>
    <w:rsid w:val="00AB49BE"/>
    <w:rsid w:val="00AB526A"/>
    <w:rsid w:val="00AB5E65"/>
    <w:rsid w:val="00AB5ED2"/>
    <w:rsid w:val="00AB648B"/>
    <w:rsid w:val="00AB6EAA"/>
    <w:rsid w:val="00AB7B08"/>
    <w:rsid w:val="00AB7CDD"/>
    <w:rsid w:val="00AB7D68"/>
    <w:rsid w:val="00AB7E46"/>
    <w:rsid w:val="00AC04CA"/>
    <w:rsid w:val="00AC0E7E"/>
    <w:rsid w:val="00AC11DE"/>
    <w:rsid w:val="00AC2043"/>
    <w:rsid w:val="00AC24E0"/>
    <w:rsid w:val="00AC3142"/>
    <w:rsid w:val="00AC4141"/>
    <w:rsid w:val="00AC4669"/>
    <w:rsid w:val="00AC4F35"/>
    <w:rsid w:val="00AC5410"/>
    <w:rsid w:val="00AC56C5"/>
    <w:rsid w:val="00AC59B2"/>
    <w:rsid w:val="00AC5EFB"/>
    <w:rsid w:val="00AC5FBC"/>
    <w:rsid w:val="00AC62F1"/>
    <w:rsid w:val="00AC6D00"/>
    <w:rsid w:val="00AC7613"/>
    <w:rsid w:val="00AD087F"/>
    <w:rsid w:val="00AD1384"/>
    <w:rsid w:val="00AD208E"/>
    <w:rsid w:val="00AD2346"/>
    <w:rsid w:val="00AD3CCD"/>
    <w:rsid w:val="00AD3D7A"/>
    <w:rsid w:val="00AD3EBE"/>
    <w:rsid w:val="00AD4082"/>
    <w:rsid w:val="00AD442E"/>
    <w:rsid w:val="00AD606E"/>
    <w:rsid w:val="00AD60E2"/>
    <w:rsid w:val="00AD6FAE"/>
    <w:rsid w:val="00AD7FC9"/>
    <w:rsid w:val="00AE09E0"/>
    <w:rsid w:val="00AE139D"/>
    <w:rsid w:val="00AE1E5A"/>
    <w:rsid w:val="00AE2919"/>
    <w:rsid w:val="00AE418B"/>
    <w:rsid w:val="00AE4354"/>
    <w:rsid w:val="00AE486D"/>
    <w:rsid w:val="00AE5A39"/>
    <w:rsid w:val="00AE5BF9"/>
    <w:rsid w:val="00AE6B3A"/>
    <w:rsid w:val="00AE7221"/>
    <w:rsid w:val="00AE73AB"/>
    <w:rsid w:val="00AE7661"/>
    <w:rsid w:val="00AE7F0D"/>
    <w:rsid w:val="00AE7F51"/>
    <w:rsid w:val="00AF040E"/>
    <w:rsid w:val="00AF0432"/>
    <w:rsid w:val="00AF100B"/>
    <w:rsid w:val="00AF18E6"/>
    <w:rsid w:val="00AF1945"/>
    <w:rsid w:val="00AF2EA4"/>
    <w:rsid w:val="00AF2EBC"/>
    <w:rsid w:val="00AF3961"/>
    <w:rsid w:val="00AF4713"/>
    <w:rsid w:val="00AF4866"/>
    <w:rsid w:val="00AF5009"/>
    <w:rsid w:val="00AF5BEF"/>
    <w:rsid w:val="00AF5C45"/>
    <w:rsid w:val="00AF6EA5"/>
    <w:rsid w:val="00AF7563"/>
    <w:rsid w:val="00AF7E5F"/>
    <w:rsid w:val="00B0070C"/>
    <w:rsid w:val="00B012E7"/>
    <w:rsid w:val="00B02271"/>
    <w:rsid w:val="00B027A2"/>
    <w:rsid w:val="00B02B7D"/>
    <w:rsid w:val="00B02E22"/>
    <w:rsid w:val="00B02FE9"/>
    <w:rsid w:val="00B0301E"/>
    <w:rsid w:val="00B03491"/>
    <w:rsid w:val="00B039A3"/>
    <w:rsid w:val="00B03A84"/>
    <w:rsid w:val="00B04108"/>
    <w:rsid w:val="00B05D59"/>
    <w:rsid w:val="00B0645E"/>
    <w:rsid w:val="00B06984"/>
    <w:rsid w:val="00B06DDC"/>
    <w:rsid w:val="00B1086F"/>
    <w:rsid w:val="00B10BE1"/>
    <w:rsid w:val="00B10C8A"/>
    <w:rsid w:val="00B10DC4"/>
    <w:rsid w:val="00B10FEA"/>
    <w:rsid w:val="00B11112"/>
    <w:rsid w:val="00B124ED"/>
    <w:rsid w:val="00B12760"/>
    <w:rsid w:val="00B1369A"/>
    <w:rsid w:val="00B136C4"/>
    <w:rsid w:val="00B13767"/>
    <w:rsid w:val="00B13A2F"/>
    <w:rsid w:val="00B15998"/>
    <w:rsid w:val="00B15DA0"/>
    <w:rsid w:val="00B164AA"/>
    <w:rsid w:val="00B17173"/>
    <w:rsid w:val="00B20C5D"/>
    <w:rsid w:val="00B20EC6"/>
    <w:rsid w:val="00B21546"/>
    <w:rsid w:val="00B21CD4"/>
    <w:rsid w:val="00B2232C"/>
    <w:rsid w:val="00B22AE2"/>
    <w:rsid w:val="00B249BC"/>
    <w:rsid w:val="00B258E2"/>
    <w:rsid w:val="00B2626F"/>
    <w:rsid w:val="00B26757"/>
    <w:rsid w:val="00B26877"/>
    <w:rsid w:val="00B26A99"/>
    <w:rsid w:val="00B3081D"/>
    <w:rsid w:val="00B30A35"/>
    <w:rsid w:val="00B32385"/>
    <w:rsid w:val="00B326CA"/>
    <w:rsid w:val="00B32FC0"/>
    <w:rsid w:val="00B33DB7"/>
    <w:rsid w:val="00B33F1F"/>
    <w:rsid w:val="00B34F61"/>
    <w:rsid w:val="00B37A5A"/>
    <w:rsid w:val="00B37DDA"/>
    <w:rsid w:val="00B414B4"/>
    <w:rsid w:val="00B41737"/>
    <w:rsid w:val="00B41AAF"/>
    <w:rsid w:val="00B42027"/>
    <w:rsid w:val="00B4243D"/>
    <w:rsid w:val="00B426FF"/>
    <w:rsid w:val="00B428B5"/>
    <w:rsid w:val="00B4346A"/>
    <w:rsid w:val="00B457EB"/>
    <w:rsid w:val="00B45CE6"/>
    <w:rsid w:val="00B470FF"/>
    <w:rsid w:val="00B503FE"/>
    <w:rsid w:val="00B514FF"/>
    <w:rsid w:val="00B51AAF"/>
    <w:rsid w:val="00B51D89"/>
    <w:rsid w:val="00B51E89"/>
    <w:rsid w:val="00B51FA7"/>
    <w:rsid w:val="00B523D9"/>
    <w:rsid w:val="00B52827"/>
    <w:rsid w:val="00B52B0E"/>
    <w:rsid w:val="00B53428"/>
    <w:rsid w:val="00B534C7"/>
    <w:rsid w:val="00B53CDF"/>
    <w:rsid w:val="00B55F04"/>
    <w:rsid w:val="00B5653C"/>
    <w:rsid w:val="00B56C7A"/>
    <w:rsid w:val="00B608EA"/>
    <w:rsid w:val="00B61049"/>
    <w:rsid w:val="00B61226"/>
    <w:rsid w:val="00B619F7"/>
    <w:rsid w:val="00B643BE"/>
    <w:rsid w:val="00B649C9"/>
    <w:rsid w:val="00B65CED"/>
    <w:rsid w:val="00B6659E"/>
    <w:rsid w:val="00B66916"/>
    <w:rsid w:val="00B66969"/>
    <w:rsid w:val="00B70873"/>
    <w:rsid w:val="00B709CF"/>
    <w:rsid w:val="00B71C4A"/>
    <w:rsid w:val="00B734C8"/>
    <w:rsid w:val="00B74200"/>
    <w:rsid w:val="00B7469A"/>
    <w:rsid w:val="00B74C24"/>
    <w:rsid w:val="00B75041"/>
    <w:rsid w:val="00B7510E"/>
    <w:rsid w:val="00B759EF"/>
    <w:rsid w:val="00B7774B"/>
    <w:rsid w:val="00B77DF2"/>
    <w:rsid w:val="00B800E3"/>
    <w:rsid w:val="00B8043F"/>
    <w:rsid w:val="00B80885"/>
    <w:rsid w:val="00B80F58"/>
    <w:rsid w:val="00B81141"/>
    <w:rsid w:val="00B81390"/>
    <w:rsid w:val="00B83704"/>
    <w:rsid w:val="00B83FBE"/>
    <w:rsid w:val="00B840B2"/>
    <w:rsid w:val="00B84490"/>
    <w:rsid w:val="00B848F7"/>
    <w:rsid w:val="00B85038"/>
    <w:rsid w:val="00B85460"/>
    <w:rsid w:val="00B86AE6"/>
    <w:rsid w:val="00B87CEC"/>
    <w:rsid w:val="00B907B7"/>
    <w:rsid w:val="00B91551"/>
    <w:rsid w:val="00B917D6"/>
    <w:rsid w:val="00B91D40"/>
    <w:rsid w:val="00B91F79"/>
    <w:rsid w:val="00B9270C"/>
    <w:rsid w:val="00B92FD1"/>
    <w:rsid w:val="00B93F0D"/>
    <w:rsid w:val="00B94108"/>
    <w:rsid w:val="00B94324"/>
    <w:rsid w:val="00B95170"/>
    <w:rsid w:val="00B95884"/>
    <w:rsid w:val="00B95BA9"/>
    <w:rsid w:val="00B96688"/>
    <w:rsid w:val="00B96DB2"/>
    <w:rsid w:val="00B96DB4"/>
    <w:rsid w:val="00BA1C27"/>
    <w:rsid w:val="00BA2238"/>
    <w:rsid w:val="00BA237B"/>
    <w:rsid w:val="00BA2C14"/>
    <w:rsid w:val="00BA34BB"/>
    <w:rsid w:val="00BA3D7E"/>
    <w:rsid w:val="00BA4297"/>
    <w:rsid w:val="00BA46AD"/>
    <w:rsid w:val="00BA5B6B"/>
    <w:rsid w:val="00BA65E4"/>
    <w:rsid w:val="00BA73AD"/>
    <w:rsid w:val="00BB0A2F"/>
    <w:rsid w:val="00BB0B2F"/>
    <w:rsid w:val="00BB0DFB"/>
    <w:rsid w:val="00BB1FF8"/>
    <w:rsid w:val="00BB2329"/>
    <w:rsid w:val="00BB2513"/>
    <w:rsid w:val="00BB2BC0"/>
    <w:rsid w:val="00BB3E1B"/>
    <w:rsid w:val="00BB3F7E"/>
    <w:rsid w:val="00BB44C7"/>
    <w:rsid w:val="00BB44E4"/>
    <w:rsid w:val="00BB636E"/>
    <w:rsid w:val="00BB6DB1"/>
    <w:rsid w:val="00BC0058"/>
    <w:rsid w:val="00BC006E"/>
    <w:rsid w:val="00BC007A"/>
    <w:rsid w:val="00BC0338"/>
    <w:rsid w:val="00BC03DE"/>
    <w:rsid w:val="00BC1583"/>
    <w:rsid w:val="00BC1588"/>
    <w:rsid w:val="00BC166B"/>
    <w:rsid w:val="00BC2B28"/>
    <w:rsid w:val="00BC412C"/>
    <w:rsid w:val="00BC419A"/>
    <w:rsid w:val="00BC5367"/>
    <w:rsid w:val="00BC550E"/>
    <w:rsid w:val="00BC5958"/>
    <w:rsid w:val="00BC67EC"/>
    <w:rsid w:val="00BC6A1A"/>
    <w:rsid w:val="00BC703C"/>
    <w:rsid w:val="00BC71C9"/>
    <w:rsid w:val="00BD01DE"/>
    <w:rsid w:val="00BD1010"/>
    <w:rsid w:val="00BD1E03"/>
    <w:rsid w:val="00BD2FA9"/>
    <w:rsid w:val="00BD3A32"/>
    <w:rsid w:val="00BD3FF8"/>
    <w:rsid w:val="00BD409F"/>
    <w:rsid w:val="00BD46A8"/>
    <w:rsid w:val="00BD4A5C"/>
    <w:rsid w:val="00BD5666"/>
    <w:rsid w:val="00BD5D0E"/>
    <w:rsid w:val="00BD7400"/>
    <w:rsid w:val="00BD7499"/>
    <w:rsid w:val="00BE01EE"/>
    <w:rsid w:val="00BE0B3B"/>
    <w:rsid w:val="00BE16F9"/>
    <w:rsid w:val="00BE1D4B"/>
    <w:rsid w:val="00BE2EEB"/>
    <w:rsid w:val="00BE3F95"/>
    <w:rsid w:val="00BE40D1"/>
    <w:rsid w:val="00BE45ED"/>
    <w:rsid w:val="00BE4E0C"/>
    <w:rsid w:val="00BE59F8"/>
    <w:rsid w:val="00BE5E4C"/>
    <w:rsid w:val="00BE691E"/>
    <w:rsid w:val="00BE701C"/>
    <w:rsid w:val="00BE7301"/>
    <w:rsid w:val="00BE7406"/>
    <w:rsid w:val="00BE7D22"/>
    <w:rsid w:val="00BF0281"/>
    <w:rsid w:val="00BF0B3F"/>
    <w:rsid w:val="00BF1037"/>
    <w:rsid w:val="00BF1BFD"/>
    <w:rsid w:val="00BF242D"/>
    <w:rsid w:val="00BF34F2"/>
    <w:rsid w:val="00BF3C6E"/>
    <w:rsid w:val="00BF4029"/>
    <w:rsid w:val="00BF5FCE"/>
    <w:rsid w:val="00BF638A"/>
    <w:rsid w:val="00BF748A"/>
    <w:rsid w:val="00C014AC"/>
    <w:rsid w:val="00C01A1A"/>
    <w:rsid w:val="00C02176"/>
    <w:rsid w:val="00C023EA"/>
    <w:rsid w:val="00C02ABE"/>
    <w:rsid w:val="00C02B85"/>
    <w:rsid w:val="00C039A5"/>
    <w:rsid w:val="00C0463F"/>
    <w:rsid w:val="00C04D32"/>
    <w:rsid w:val="00C054D1"/>
    <w:rsid w:val="00C06D5C"/>
    <w:rsid w:val="00C071B5"/>
    <w:rsid w:val="00C07B5D"/>
    <w:rsid w:val="00C1039F"/>
    <w:rsid w:val="00C10C8E"/>
    <w:rsid w:val="00C10E5A"/>
    <w:rsid w:val="00C116C2"/>
    <w:rsid w:val="00C11CB4"/>
    <w:rsid w:val="00C13C71"/>
    <w:rsid w:val="00C13FB2"/>
    <w:rsid w:val="00C141CC"/>
    <w:rsid w:val="00C146ED"/>
    <w:rsid w:val="00C14A07"/>
    <w:rsid w:val="00C14C6F"/>
    <w:rsid w:val="00C173F5"/>
    <w:rsid w:val="00C208BD"/>
    <w:rsid w:val="00C20C9C"/>
    <w:rsid w:val="00C220F7"/>
    <w:rsid w:val="00C221C8"/>
    <w:rsid w:val="00C231DF"/>
    <w:rsid w:val="00C24ED0"/>
    <w:rsid w:val="00C2517F"/>
    <w:rsid w:val="00C26114"/>
    <w:rsid w:val="00C26732"/>
    <w:rsid w:val="00C26A4D"/>
    <w:rsid w:val="00C27D8D"/>
    <w:rsid w:val="00C304E0"/>
    <w:rsid w:val="00C3089F"/>
    <w:rsid w:val="00C327DA"/>
    <w:rsid w:val="00C32BF9"/>
    <w:rsid w:val="00C33353"/>
    <w:rsid w:val="00C33EB6"/>
    <w:rsid w:val="00C36AE8"/>
    <w:rsid w:val="00C37112"/>
    <w:rsid w:val="00C4001D"/>
    <w:rsid w:val="00C4160F"/>
    <w:rsid w:val="00C41644"/>
    <w:rsid w:val="00C417D1"/>
    <w:rsid w:val="00C41D48"/>
    <w:rsid w:val="00C42F25"/>
    <w:rsid w:val="00C441EF"/>
    <w:rsid w:val="00C448CF"/>
    <w:rsid w:val="00C45BBD"/>
    <w:rsid w:val="00C466AE"/>
    <w:rsid w:val="00C477FC"/>
    <w:rsid w:val="00C47943"/>
    <w:rsid w:val="00C52C87"/>
    <w:rsid w:val="00C52F5E"/>
    <w:rsid w:val="00C532DB"/>
    <w:rsid w:val="00C53E88"/>
    <w:rsid w:val="00C543D1"/>
    <w:rsid w:val="00C55D53"/>
    <w:rsid w:val="00C56313"/>
    <w:rsid w:val="00C56551"/>
    <w:rsid w:val="00C57307"/>
    <w:rsid w:val="00C574F0"/>
    <w:rsid w:val="00C576F0"/>
    <w:rsid w:val="00C57B54"/>
    <w:rsid w:val="00C57D06"/>
    <w:rsid w:val="00C61271"/>
    <w:rsid w:val="00C61BAF"/>
    <w:rsid w:val="00C61F58"/>
    <w:rsid w:val="00C632B5"/>
    <w:rsid w:val="00C63AB9"/>
    <w:rsid w:val="00C63B0E"/>
    <w:rsid w:val="00C640F1"/>
    <w:rsid w:val="00C649A3"/>
    <w:rsid w:val="00C64B40"/>
    <w:rsid w:val="00C65FD4"/>
    <w:rsid w:val="00C6679A"/>
    <w:rsid w:val="00C667CF"/>
    <w:rsid w:val="00C66CC6"/>
    <w:rsid w:val="00C67215"/>
    <w:rsid w:val="00C67E96"/>
    <w:rsid w:val="00C70AC5"/>
    <w:rsid w:val="00C70B51"/>
    <w:rsid w:val="00C710EA"/>
    <w:rsid w:val="00C71150"/>
    <w:rsid w:val="00C720A6"/>
    <w:rsid w:val="00C72D52"/>
    <w:rsid w:val="00C731D1"/>
    <w:rsid w:val="00C7374A"/>
    <w:rsid w:val="00C7486D"/>
    <w:rsid w:val="00C75688"/>
    <w:rsid w:val="00C77C10"/>
    <w:rsid w:val="00C8079A"/>
    <w:rsid w:val="00C80BA5"/>
    <w:rsid w:val="00C80F8D"/>
    <w:rsid w:val="00C81219"/>
    <w:rsid w:val="00C82250"/>
    <w:rsid w:val="00C8323E"/>
    <w:rsid w:val="00C83251"/>
    <w:rsid w:val="00C832CD"/>
    <w:rsid w:val="00C83804"/>
    <w:rsid w:val="00C83A5B"/>
    <w:rsid w:val="00C83A73"/>
    <w:rsid w:val="00C845C0"/>
    <w:rsid w:val="00C84EFC"/>
    <w:rsid w:val="00C85380"/>
    <w:rsid w:val="00C85B60"/>
    <w:rsid w:val="00C85BE6"/>
    <w:rsid w:val="00C85E11"/>
    <w:rsid w:val="00C85E1F"/>
    <w:rsid w:val="00C86B1C"/>
    <w:rsid w:val="00C86DB6"/>
    <w:rsid w:val="00C87C36"/>
    <w:rsid w:val="00C87F6F"/>
    <w:rsid w:val="00C909FB"/>
    <w:rsid w:val="00C90B94"/>
    <w:rsid w:val="00C91424"/>
    <w:rsid w:val="00C9145F"/>
    <w:rsid w:val="00C9259F"/>
    <w:rsid w:val="00C92B98"/>
    <w:rsid w:val="00C92C54"/>
    <w:rsid w:val="00C92EDA"/>
    <w:rsid w:val="00C939F3"/>
    <w:rsid w:val="00C93C04"/>
    <w:rsid w:val="00C93D43"/>
    <w:rsid w:val="00C94E63"/>
    <w:rsid w:val="00C95267"/>
    <w:rsid w:val="00C95E9D"/>
    <w:rsid w:val="00C966B7"/>
    <w:rsid w:val="00CA059B"/>
    <w:rsid w:val="00CA161E"/>
    <w:rsid w:val="00CA2012"/>
    <w:rsid w:val="00CA2551"/>
    <w:rsid w:val="00CA2D19"/>
    <w:rsid w:val="00CA3C19"/>
    <w:rsid w:val="00CA4C7D"/>
    <w:rsid w:val="00CA5F2B"/>
    <w:rsid w:val="00CA64DF"/>
    <w:rsid w:val="00CA6BC3"/>
    <w:rsid w:val="00CB02A4"/>
    <w:rsid w:val="00CB0680"/>
    <w:rsid w:val="00CB0C8F"/>
    <w:rsid w:val="00CB1877"/>
    <w:rsid w:val="00CB2901"/>
    <w:rsid w:val="00CB2E80"/>
    <w:rsid w:val="00CB3B2E"/>
    <w:rsid w:val="00CB49C6"/>
    <w:rsid w:val="00CB4CB8"/>
    <w:rsid w:val="00CB5005"/>
    <w:rsid w:val="00CB52EF"/>
    <w:rsid w:val="00CB56A1"/>
    <w:rsid w:val="00CB594B"/>
    <w:rsid w:val="00CB594E"/>
    <w:rsid w:val="00CB5C6D"/>
    <w:rsid w:val="00CB63D6"/>
    <w:rsid w:val="00CB6E36"/>
    <w:rsid w:val="00CC0404"/>
    <w:rsid w:val="00CC186B"/>
    <w:rsid w:val="00CC2067"/>
    <w:rsid w:val="00CC2FDA"/>
    <w:rsid w:val="00CC3E20"/>
    <w:rsid w:val="00CC3ED3"/>
    <w:rsid w:val="00CC4ABF"/>
    <w:rsid w:val="00CC7D25"/>
    <w:rsid w:val="00CC7E61"/>
    <w:rsid w:val="00CC7F5E"/>
    <w:rsid w:val="00CD00B4"/>
    <w:rsid w:val="00CD1102"/>
    <w:rsid w:val="00CD1A99"/>
    <w:rsid w:val="00CD27BD"/>
    <w:rsid w:val="00CD2FD1"/>
    <w:rsid w:val="00CD4A8F"/>
    <w:rsid w:val="00CD4DF4"/>
    <w:rsid w:val="00CD526E"/>
    <w:rsid w:val="00CD5434"/>
    <w:rsid w:val="00CD565F"/>
    <w:rsid w:val="00CD63B0"/>
    <w:rsid w:val="00CD6441"/>
    <w:rsid w:val="00CD66F0"/>
    <w:rsid w:val="00CD6B4B"/>
    <w:rsid w:val="00CE0FCF"/>
    <w:rsid w:val="00CE185A"/>
    <w:rsid w:val="00CE1FAA"/>
    <w:rsid w:val="00CE2005"/>
    <w:rsid w:val="00CE27E6"/>
    <w:rsid w:val="00CE2E04"/>
    <w:rsid w:val="00CE3272"/>
    <w:rsid w:val="00CE3A2B"/>
    <w:rsid w:val="00CE478D"/>
    <w:rsid w:val="00CE5F67"/>
    <w:rsid w:val="00CE662F"/>
    <w:rsid w:val="00CE66C5"/>
    <w:rsid w:val="00CE6B94"/>
    <w:rsid w:val="00CE6E2C"/>
    <w:rsid w:val="00CE7C88"/>
    <w:rsid w:val="00CF009D"/>
    <w:rsid w:val="00CF06F8"/>
    <w:rsid w:val="00CF4EA4"/>
    <w:rsid w:val="00CF50C8"/>
    <w:rsid w:val="00CF51BD"/>
    <w:rsid w:val="00CF54D2"/>
    <w:rsid w:val="00CF6351"/>
    <w:rsid w:val="00CF651E"/>
    <w:rsid w:val="00CF6CCA"/>
    <w:rsid w:val="00CF70AE"/>
    <w:rsid w:val="00CF7657"/>
    <w:rsid w:val="00D00702"/>
    <w:rsid w:val="00D00765"/>
    <w:rsid w:val="00D00D06"/>
    <w:rsid w:val="00D011A5"/>
    <w:rsid w:val="00D01A9D"/>
    <w:rsid w:val="00D04892"/>
    <w:rsid w:val="00D04BCB"/>
    <w:rsid w:val="00D05165"/>
    <w:rsid w:val="00D05302"/>
    <w:rsid w:val="00D0530A"/>
    <w:rsid w:val="00D063B1"/>
    <w:rsid w:val="00D0648D"/>
    <w:rsid w:val="00D07DC6"/>
    <w:rsid w:val="00D1090D"/>
    <w:rsid w:val="00D12A55"/>
    <w:rsid w:val="00D12AAF"/>
    <w:rsid w:val="00D13460"/>
    <w:rsid w:val="00D13E11"/>
    <w:rsid w:val="00D1452D"/>
    <w:rsid w:val="00D146C8"/>
    <w:rsid w:val="00D14AF7"/>
    <w:rsid w:val="00D15B7D"/>
    <w:rsid w:val="00D16644"/>
    <w:rsid w:val="00D16778"/>
    <w:rsid w:val="00D17B10"/>
    <w:rsid w:val="00D200C5"/>
    <w:rsid w:val="00D20690"/>
    <w:rsid w:val="00D221C9"/>
    <w:rsid w:val="00D22694"/>
    <w:rsid w:val="00D23A06"/>
    <w:rsid w:val="00D23BCF"/>
    <w:rsid w:val="00D23D1E"/>
    <w:rsid w:val="00D24546"/>
    <w:rsid w:val="00D250CB"/>
    <w:rsid w:val="00D266D8"/>
    <w:rsid w:val="00D26847"/>
    <w:rsid w:val="00D26D69"/>
    <w:rsid w:val="00D2748C"/>
    <w:rsid w:val="00D27DCD"/>
    <w:rsid w:val="00D30149"/>
    <w:rsid w:val="00D305AD"/>
    <w:rsid w:val="00D32828"/>
    <w:rsid w:val="00D329C5"/>
    <w:rsid w:val="00D33F00"/>
    <w:rsid w:val="00D34D11"/>
    <w:rsid w:val="00D34E28"/>
    <w:rsid w:val="00D3534C"/>
    <w:rsid w:val="00D360AE"/>
    <w:rsid w:val="00D36661"/>
    <w:rsid w:val="00D37986"/>
    <w:rsid w:val="00D4000F"/>
    <w:rsid w:val="00D401EB"/>
    <w:rsid w:val="00D40F18"/>
    <w:rsid w:val="00D40F8A"/>
    <w:rsid w:val="00D41035"/>
    <w:rsid w:val="00D41AAD"/>
    <w:rsid w:val="00D41B35"/>
    <w:rsid w:val="00D43542"/>
    <w:rsid w:val="00D435AF"/>
    <w:rsid w:val="00D43879"/>
    <w:rsid w:val="00D43AF6"/>
    <w:rsid w:val="00D43FCB"/>
    <w:rsid w:val="00D442D0"/>
    <w:rsid w:val="00D44BE9"/>
    <w:rsid w:val="00D45022"/>
    <w:rsid w:val="00D45E17"/>
    <w:rsid w:val="00D46B8A"/>
    <w:rsid w:val="00D47583"/>
    <w:rsid w:val="00D47DE8"/>
    <w:rsid w:val="00D500BF"/>
    <w:rsid w:val="00D50389"/>
    <w:rsid w:val="00D50E9A"/>
    <w:rsid w:val="00D514F8"/>
    <w:rsid w:val="00D5217A"/>
    <w:rsid w:val="00D52E48"/>
    <w:rsid w:val="00D54344"/>
    <w:rsid w:val="00D54A72"/>
    <w:rsid w:val="00D54E7B"/>
    <w:rsid w:val="00D564D6"/>
    <w:rsid w:val="00D56B3E"/>
    <w:rsid w:val="00D578DA"/>
    <w:rsid w:val="00D60016"/>
    <w:rsid w:val="00D6033E"/>
    <w:rsid w:val="00D60507"/>
    <w:rsid w:val="00D6131E"/>
    <w:rsid w:val="00D614E0"/>
    <w:rsid w:val="00D6167E"/>
    <w:rsid w:val="00D62656"/>
    <w:rsid w:val="00D643D8"/>
    <w:rsid w:val="00D6519F"/>
    <w:rsid w:val="00D65585"/>
    <w:rsid w:val="00D667B9"/>
    <w:rsid w:val="00D66DB2"/>
    <w:rsid w:val="00D66FCD"/>
    <w:rsid w:val="00D67BFC"/>
    <w:rsid w:val="00D67C09"/>
    <w:rsid w:val="00D7033C"/>
    <w:rsid w:val="00D703DC"/>
    <w:rsid w:val="00D70C09"/>
    <w:rsid w:val="00D711ED"/>
    <w:rsid w:val="00D728D1"/>
    <w:rsid w:val="00D72A4C"/>
    <w:rsid w:val="00D72E51"/>
    <w:rsid w:val="00D736AF"/>
    <w:rsid w:val="00D73826"/>
    <w:rsid w:val="00D73D1E"/>
    <w:rsid w:val="00D74AB9"/>
    <w:rsid w:val="00D768B8"/>
    <w:rsid w:val="00D76A10"/>
    <w:rsid w:val="00D771C2"/>
    <w:rsid w:val="00D8073C"/>
    <w:rsid w:val="00D8078F"/>
    <w:rsid w:val="00D81A57"/>
    <w:rsid w:val="00D81A7A"/>
    <w:rsid w:val="00D81A9F"/>
    <w:rsid w:val="00D82176"/>
    <w:rsid w:val="00D822D4"/>
    <w:rsid w:val="00D8289F"/>
    <w:rsid w:val="00D82B4A"/>
    <w:rsid w:val="00D83A0D"/>
    <w:rsid w:val="00D844E8"/>
    <w:rsid w:val="00D85C1E"/>
    <w:rsid w:val="00D8659F"/>
    <w:rsid w:val="00D8785E"/>
    <w:rsid w:val="00D87AA9"/>
    <w:rsid w:val="00D907BF"/>
    <w:rsid w:val="00D917F1"/>
    <w:rsid w:val="00D92FEE"/>
    <w:rsid w:val="00D937EB"/>
    <w:rsid w:val="00D947EE"/>
    <w:rsid w:val="00D966C3"/>
    <w:rsid w:val="00DA02F6"/>
    <w:rsid w:val="00DA03A4"/>
    <w:rsid w:val="00DA0825"/>
    <w:rsid w:val="00DA1273"/>
    <w:rsid w:val="00DA150D"/>
    <w:rsid w:val="00DA204D"/>
    <w:rsid w:val="00DA2D0D"/>
    <w:rsid w:val="00DA2D17"/>
    <w:rsid w:val="00DA2DE0"/>
    <w:rsid w:val="00DA30FF"/>
    <w:rsid w:val="00DA3B0C"/>
    <w:rsid w:val="00DA4034"/>
    <w:rsid w:val="00DA47CE"/>
    <w:rsid w:val="00DA4BD1"/>
    <w:rsid w:val="00DA4F79"/>
    <w:rsid w:val="00DA5F6A"/>
    <w:rsid w:val="00DA6310"/>
    <w:rsid w:val="00DA6611"/>
    <w:rsid w:val="00DA79DD"/>
    <w:rsid w:val="00DB04FA"/>
    <w:rsid w:val="00DB0A3B"/>
    <w:rsid w:val="00DB0DE2"/>
    <w:rsid w:val="00DB0E00"/>
    <w:rsid w:val="00DB0F4F"/>
    <w:rsid w:val="00DB2699"/>
    <w:rsid w:val="00DB2A46"/>
    <w:rsid w:val="00DB308E"/>
    <w:rsid w:val="00DB3370"/>
    <w:rsid w:val="00DB3B0E"/>
    <w:rsid w:val="00DB43B0"/>
    <w:rsid w:val="00DB4CC5"/>
    <w:rsid w:val="00DB4EDA"/>
    <w:rsid w:val="00DB6163"/>
    <w:rsid w:val="00DB6A41"/>
    <w:rsid w:val="00DB6F5E"/>
    <w:rsid w:val="00DC00E4"/>
    <w:rsid w:val="00DC05BA"/>
    <w:rsid w:val="00DC066C"/>
    <w:rsid w:val="00DC06F7"/>
    <w:rsid w:val="00DC183B"/>
    <w:rsid w:val="00DC1A58"/>
    <w:rsid w:val="00DC2052"/>
    <w:rsid w:val="00DC2490"/>
    <w:rsid w:val="00DC29B0"/>
    <w:rsid w:val="00DC3761"/>
    <w:rsid w:val="00DC3D60"/>
    <w:rsid w:val="00DC3DA5"/>
    <w:rsid w:val="00DC4C47"/>
    <w:rsid w:val="00DC5F21"/>
    <w:rsid w:val="00DC6282"/>
    <w:rsid w:val="00DC6B5D"/>
    <w:rsid w:val="00DC6CB8"/>
    <w:rsid w:val="00DC782C"/>
    <w:rsid w:val="00DC7908"/>
    <w:rsid w:val="00DD036C"/>
    <w:rsid w:val="00DD1E58"/>
    <w:rsid w:val="00DD2556"/>
    <w:rsid w:val="00DD377B"/>
    <w:rsid w:val="00DD4B39"/>
    <w:rsid w:val="00DD529D"/>
    <w:rsid w:val="00DD58FF"/>
    <w:rsid w:val="00DD5BAC"/>
    <w:rsid w:val="00DD6E01"/>
    <w:rsid w:val="00DD75F6"/>
    <w:rsid w:val="00DD780E"/>
    <w:rsid w:val="00DE03A5"/>
    <w:rsid w:val="00DE18FD"/>
    <w:rsid w:val="00DE2875"/>
    <w:rsid w:val="00DE2A34"/>
    <w:rsid w:val="00DE4878"/>
    <w:rsid w:val="00DE4DBA"/>
    <w:rsid w:val="00DE5764"/>
    <w:rsid w:val="00DE5C92"/>
    <w:rsid w:val="00DE6F6B"/>
    <w:rsid w:val="00DE7289"/>
    <w:rsid w:val="00DE7CCB"/>
    <w:rsid w:val="00DE7DC2"/>
    <w:rsid w:val="00DF1DE1"/>
    <w:rsid w:val="00DF2149"/>
    <w:rsid w:val="00DF260A"/>
    <w:rsid w:val="00DF27AF"/>
    <w:rsid w:val="00DF383F"/>
    <w:rsid w:val="00DF51D3"/>
    <w:rsid w:val="00DF5388"/>
    <w:rsid w:val="00DF73FA"/>
    <w:rsid w:val="00DF7929"/>
    <w:rsid w:val="00DF7A90"/>
    <w:rsid w:val="00E00208"/>
    <w:rsid w:val="00E00A81"/>
    <w:rsid w:val="00E00B80"/>
    <w:rsid w:val="00E03607"/>
    <w:rsid w:val="00E03DBC"/>
    <w:rsid w:val="00E04BA8"/>
    <w:rsid w:val="00E0572E"/>
    <w:rsid w:val="00E06121"/>
    <w:rsid w:val="00E06B70"/>
    <w:rsid w:val="00E06B91"/>
    <w:rsid w:val="00E06BF6"/>
    <w:rsid w:val="00E0717F"/>
    <w:rsid w:val="00E079AD"/>
    <w:rsid w:val="00E07A53"/>
    <w:rsid w:val="00E07D79"/>
    <w:rsid w:val="00E10C40"/>
    <w:rsid w:val="00E10F42"/>
    <w:rsid w:val="00E11089"/>
    <w:rsid w:val="00E120C9"/>
    <w:rsid w:val="00E12D5E"/>
    <w:rsid w:val="00E12F76"/>
    <w:rsid w:val="00E13012"/>
    <w:rsid w:val="00E1351B"/>
    <w:rsid w:val="00E1359D"/>
    <w:rsid w:val="00E13E37"/>
    <w:rsid w:val="00E141B7"/>
    <w:rsid w:val="00E143C3"/>
    <w:rsid w:val="00E14413"/>
    <w:rsid w:val="00E1581A"/>
    <w:rsid w:val="00E158DA"/>
    <w:rsid w:val="00E16781"/>
    <w:rsid w:val="00E17D44"/>
    <w:rsid w:val="00E2011D"/>
    <w:rsid w:val="00E204C0"/>
    <w:rsid w:val="00E215B9"/>
    <w:rsid w:val="00E23C9C"/>
    <w:rsid w:val="00E25B6E"/>
    <w:rsid w:val="00E25B75"/>
    <w:rsid w:val="00E25BAB"/>
    <w:rsid w:val="00E261C7"/>
    <w:rsid w:val="00E27DB8"/>
    <w:rsid w:val="00E30DAA"/>
    <w:rsid w:val="00E3283E"/>
    <w:rsid w:val="00E32DEB"/>
    <w:rsid w:val="00E33BA6"/>
    <w:rsid w:val="00E349E5"/>
    <w:rsid w:val="00E34A1B"/>
    <w:rsid w:val="00E34B07"/>
    <w:rsid w:val="00E34D97"/>
    <w:rsid w:val="00E355CD"/>
    <w:rsid w:val="00E35883"/>
    <w:rsid w:val="00E36082"/>
    <w:rsid w:val="00E366E9"/>
    <w:rsid w:val="00E36C80"/>
    <w:rsid w:val="00E37021"/>
    <w:rsid w:val="00E37A0B"/>
    <w:rsid w:val="00E37E2A"/>
    <w:rsid w:val="00E41B6E"/>
    <w:rsid w:val="00E4300D"/>
    <w:rsid w:val="00E446CD"/>
    <w:rsid w:val="00E45732"/>
    <w:rsid w:val="00E47A06"/>
    <w:rsid w:val="00E50A36"/>
    <w:rsid w:val="00E50A4A"/>
    <w:rsid w:val="00E518D8"/>
    <w:rsid w:val="00E51B31"/>
    <w:rsid w:val="00E52D70"/>
    <w:rsid w:val="00E5376C"/>
    <w:rsid w:val="00E54245"/>
    <w:rsid w:val="00E5530B"/>
    <w:rsid w:val="00E56D25"/>
    <w:rsid w:val="00E56FE0"/>
    <w:rsid w:val="00E5791A"/>
    <w:rsid w:val="00E60610"/>
    <w:rsid w:val="00E60D0F"/>
    <w:rsid w:val="00E60F87"/>
    <w:rsid w:val="00E61E27"/>
    <w:rsid w:val="00E62670"/>
    <w:rsid w:val="00E626F4"/>
    <w:rsid w:val="00E62D58"/>
    <w:rsid w:val="00E6391E"/>
    <w:rsid w:val="00E63952"/>
    <w:rsid w:val="00E639A1"/>
    <w:rsid w:val="00E63C96"/>
    <w:rsid w:val="00E65B8E"/>
    <w:rsid w:val="00E65DA8"/>
    <w:rsid w:val="00E66620"/>
    <w:rsid w:val="00E66BF3"/>
    <w:rsid w:val="00E66F57"/>
    <w:rsid w:val="00E6705F"/>
    <w:rsid w:val="00E67207"/>
    <w:rsid w:val="00E67912"/>
    <w:rsid w:val="00E727B3"/>
    <w:rsid w:val="00E733FD"/>
    <w:rsid w:val="00E734F6"/>
    <w:rsid w:val="00E74C97"/>
    <w:rsid w:val="00E74CA9"/>
    <w:rsid w:val="00E74CEA"/>
    <w:rsid w:val="00E764A7"/>
    <w:rsid w:val="00E76AC7"/>
    <w:rsid w:val="00E76BB8"/>
    <w:rsid w:val="00E817F4"/>
    <w:rsid w:val="00E81A16"/>
    <w:rsid w:val="00E81C34"/>
    <w:rsid w:val="00E8398D"/>
    <w:rsid w:val="00E85145"/>
    <w:rsid w:val="00E8643E"/>
    <w:rsid w:val="00E86B67"/>
    <w:rsid w:val="00E922D9"/>
    <w:rsid w:val="00E92BAD"/>
    <w:rsid w:val="00E92EA2"/>
    <w:rsid w:val="00E93823"/>
    <w:rsid w:val="00E93BE3"/>
    <w:rsid w:val="00E9498C"/>
    <w:rsid w:val="00E94E9F"/>
    <w:rsid w:val="00E94FB8"/>
    <w:rsid w:val="00E975C5"/>
    <w:rsid w:val="00EA0064"/>
    <w:rsid w:val="00EA0A6A"/>
    <w:rsid w:val="00EA1A82"/>
    <w:rsid w:val="00EA1E84"/>
    <w:rsid w:val="00EA323B"/>
    <w:rsid w:val="00EA36B5"/>
    <w:rsid w:val="00EA38A8"/>
    <w:rsid w:val="00EA488B"/>
    <w:rsid w:val="00EA5553"/>
    <w:rsid w:val="00EA6498"/>
    <w:rsid w:val="00EA7446"/>
    <w:rsid w:val="00EB1854"/>
    <w:rsid w:val="00EB1EE1"/>
    <w:rsid w:val="00EB32B8"/>
    <w:rsid w:val="00EB339C"/>
    <w:rsid w:val="00EB3D6F"/>
    <w:rsid w:val="00EB471A"/>
    <w:rsid w:val="00EB5CF8"/>
    <w:rsid w:val="00EB6D57"/>
    <w:rsid w:val="00EC0321"/>
    <w:rsid w:val="00EC1455"/>
    <w:rsid w:val="00EC254B"/>
    <w:rsid w:val="00EC2DC9"/>
    <w:rsid w:val="00EC36D7"/>
    <w:rsid w:val="00EC3A41"/>
    <w:rsid w:val="00EC3B94"/>
    <w:rsid w:val="00EC46DC"/>
    <w:rsid w:val="00EC483D"/>
    <w:rsid w:val="00EC5A32"/>
    <w:rsid w:val="00EC5E9B"/>
    <w:rsid w:val="00EC6CA1"/>
    <w:rsid w:val="00EC6E74"/>
    <w:rsid w:val="00ED00DD"/>
    <w:rsid w:val="00ED08DC"/>
    <w:rsid w:val="00ED1814"/>
    <w:rsid w:val="00ED3072"/>
    <w:rsid w:val="00ED3913"/>
    <w:rsid w:val="00ED3C78"/>
    <w:rsid w:val="00ED50C5"/>
    <w:rsid w:val="00ED529B"/>
    <w:rsid w:val="00ED543E"/>
    <w:rsid w:val="00ED6641"/>
    <w:rsid w:val="00ED7146"/>
    <w:rsid w:val="00ED716B"/>
    <w:rsid w:val="00ED737F"/>
    <w:rsid w:val="00EE0078"/>
    <w:rsid w:val="00EE0CFB"/>
    <w:rsid w:val="00EE0D3B"/>
    <w:rsid w:val="00EE0EA4"/>
    <w:rsid w:val="00EE0F6B"/>
    <w:rsid w:val="00EE26C9"/>
    <w:rsid w:val="00EE271F"/>
    <w:rsid w:val="00EE3427"/>
    <w:rsid w:val="00EE411C"/>
    <w:rsid w:val="00EE4421"/>
    <w:rsid w:val="00EE4CEB"/>
    <w:rsid w:val="00EE5A80"/>
    <w:rsid w:val="00EE6041"/>
    <w:rsid w:val="00EE6264"/>
    <w:rsid w:val="00EE64C1"/>
    <w:rsid w:val="00EE7278"/>
    <w:rsid w:val="00EE72C3"/>
    <w:rsid w:val="00EE72C6"/>
    <w:rsid w:val="00EF0266"/>
    <w:rsid w:val="00EF0D1A"/>
    <w:rsid w:val="00EF10F3"/>
    <w:rsid w:val="00EF13D6"/>
    <w:rsid w:val="00EF165A"/>
    <w:rsid w:val="00EF2738"/>
    <w:rsid w:val="00EF29E8"/>
    <w:rsid w:val="00EF3793"/>
    <w:rsid w:val="00EF38B6"/>
    <w:rsid w:val="00EF453E"/>
    <w:rsid w:val="00EF549A"/>
    <w:rsid w:val="00EF5A16"/>
    <w:rsid w:val="00EF6E45"/>
    <w:rsid w:val="00EF7CF8"/>
    <w:rsid w:val="00EF7F06"/>
    <w:rsid w:val="00F00776"/>
    <w:rsid w:val="00F00B22"/>
    <w:rsid w:val="00F01BCB"/>
    <w:rsid w:val="00F01C86"/>
    <w:rsid w:val="00F02010"/>
    <w:rsid w:val="00F02504"/>
    <w:rsid w:val="00F027B5"/>
    <w:rsid w:val="00F03649"/>
    <w:rsid w:val="00F042F6"/>
    <w:rsid w:val="00F04401"/>
    <w:rsid w:val="00F0559A"/>
    <w:rsid w:val="00F0565F"/>
    <w:rsid w:val="00F05B58"/>
    <w:rsid w:val="00F05D4C"/>
    <w:rsid w:val="00F06681"/>
    <w:rsid w:val="00F06B72"/>
    <w:rsid w:val="00F07E36"/>
    <w:rsid w:val="00F10A4A"/>
    <w:rsid w:val="00F10C79"/>
    <w:rsid w:val="00F10D18"/>
    <w:rsid w:val="00F12E67"/>
    <w:rsid w:val="00F13D19"/>
    <w:rsid w:val="00F144C7"/>
    <w:rsid w:val="00F146AB"/>
    <w:rsid w:val="00F14709"/>
    <w:rsid w:val="00F14A11"/>
    <w:rsid w:val="00F15285"/>
    <w:rsid w:val="00F15DE5"/>
    <w:rsid w:val="00F16744"/>
    <w:rsid w:val="00F16CC1"/>
    <w:rsid w:val="00F16F19"/>
    <w:rsid w:val="00F17152"/>
    <w:rsid w:val="00F17B0C"/>
    <w:rsid w:val="00F17E04"/>
    <w:rsid w:val="00F20F27"/>
    <w:rsid w:val="00F21099"/>
    <w:rsid w:val="00F21696"/>
    <w:rsid w:val="00F21945"/>
    <w:rsid w:val="00F21CAA"/>
    <w:rsid w:val="00F22E84"/>
    <w:rsid w:val="00F23A20"/>
    <w:rsid w:val="00F23CCC"/>
    <w:rsid w:val="00F23F8B"/>
    <w:rsid w:val="00F240C5"/>
    <w:rsid w:val="00F24FFC"/>
    <w:rsid w:val="00F250D8"/>
    <w:rsid w:val="00F254D0"/>
    <w:rsid w:val="00F25AD4"/>
    <w:rsid w:val="00F25BD5"/>
    <w:rsid w:val="00F261E6"/>
    <w:rsid w:val="00F265E7"/>
    <w:rsid w:val="00F26D40"/>
    <w:rsid w:val="00F27C7B"/>
    <w:rsid w:val="00F31E67"/>
    <w:rsid w:val="00F32E3C"/>
    <w:rsid w:val="00F33F3E"/>
    <w:rsid w:val="00F34F36"/>
    <w:rsid w:val="00F34FD6"/>
    <w:rsid w:val="00F34FE9"/>
    <w:rsid w:val="00F34FF3"/>
    <w:rsid w:val="00F3562A"/>
    <w:rsid w:val="00F3777F"/>
    <w:rsid w:val="00F406E2"/>
    <w:rsid w:val="00F40759"/>
    <w:rsid w:val="00F40A41"/>
    <w:rsid w:val="00F41669"/>
    <w:rsid w:val="00F41B9F"/>
    <w:rsid w:val="00F42044"/>
    <w:rsid w:val="00F42ABB"/>
    <w:rsid w:val="00F432BD"/>
    <w:rsid w:val="00F4338E"/>
    <w:rsid w:val="00F433AA"/>
    <w:rsid w:val="00F4468D"/>
    <w:rsid w:val="00F472BB"/>
    <w:rsid w:val="00F4747C"/>
    <w:rsid w:val="00F479FF"/>
    <w:rsid w:val="00F47F3C"/>
    <w:rsid w:val="00F5041D"/>
    <w:rsid w:val="00F50B18"/>
    <w:rsid w:val="00F514A0"/>
    <w:rsid w:val="00F531C9"/>
    <w:rsid w:val="00F53FAB"/>
    <w:rsid w:val="00F543DA"/>
    <w:rsid w:val="00F54CAC"/>
    <w:rsid w:val="00F560AC"/>
    <w:rsid w:val="00F57560"/>
    <w:rsid w:val="00F618FD"/>
    <w:rsid w:val="00F619D0"/>
    <w:rsid w:val="00F61CC3"/>
    <w:rsid w:val="00F61D35"/>
    <w:rsid w:val="00F61FA0"/>
    <w:rsid w:val="00F630C8"/>
    <w:rsid w:val="00F63A49"/>
    <w:rsid w:val="00F63AE0"/>
    <w:rsid w:val="00F63C73"/>
    <w:rsid w:val="00F6405C"/>
    <w:rsid w:val="00F65878"/>
    <w:rsid w:val="00F66802"/>
    <w:rsid w:val="00F66CC7"/>
    <w:rsid w:val="00F711AB"/>
    <w:rsid w:val="00F7233C"/>
    <w:rsid w:val="00F724D2"/>
    <w:rsid w:val="00F72FB3"/>
    <w:rsid w:val="00F72FDC"/>
    <w:rsid w:val="00F737F5"/>
    <w:rsid w:val="00F74E69"/>
    <w:rsid w:val="00F753AF"/>
    <w:rsid w:val="00F80633"/>
    <w:rsid w:val="00F82143"/>
    <w:rsid w:val="00F838CB"/>
    <w:rsid w:val="00F84304"/>
    <w:rsid w:val="00F846BE"/>
    <w:rsid w:val="00F8554C"/>
    <w:rsid w:val="00F86288"/>
    <w:rsid w:val="00F87A2A"/>
    <w:rsid w:val="00F90E5A"/>
    <w:rsid w:val="00F9131C"/>
    <w:rsid w:val="00F91A64"/>
    <w:rsid w:val="00F91C43"/>
    <w:rsid w:val="00F91E56"/>
    <w:rsid w:val="00F92D2A"/>
    <w:rsid w:val="00F933E9"/>
    <w:rsid w:val="00F93A8E"/>
    <w:rsid w:val="00F94ACF"/>
    <w:rsid w:val="00F95256"/>
    <w:rsid w:val="00F9570E"/>
    <w:rsid w:val="00F96524"/>
    <w:rsid w:val="00F9662D"/>
    <w:rsid w:val="00F9761A"/>
    <w:rsid w:val="00F977D0"/>
    <w:rsid w:val="00FA01C8"/>
    <w:rsid w:val="00FA1642"/>
    <w:rsid w:val="00FA1C7C"/>
    <w:rsid w:val="00FA1EE7"/>
    <w:rsid w:val="00FA1FB8"/>
    <w:rsid w:val="00FA2E6D"/>
    <w:rsid w:val="00FA3A73"/>
    <w:rsid w:val="00FA3CA0"/>
    <w:rsid w:val="00FA3CCB"/>
    <w:rsid w:val="00FA47D9"/>
    <w:rsid w:val="00FA50CA"/>
    <w:rsid w:val="00FA68C8"/>
    <w:rsid w:val="00FA71D2"/>
    <w:rsid w:val="00FB1307"/>
    <w:rsid w:val="00FB1AB1"/>
    <w:rsid w:val="00FB1B80"/>
    <w:rsid w:val="00FB2E71"/>
    <w:rsid w:val="00FB32A1"/>
    <w:rsid w:val="00FB3DB7"/>
    <w:rsid w:val="00FB3E9A"/>
    <w:rsid w:val="00FB5531"/>
    <w:rsid w:val="00FB5957"/>
    <w:rsid w:val="00FB5C93"/>
    <w:rsid w:val="00FB7674"/>
    <w:rsid w:val="00FC027E"/>
    <w:rsid w:val="00FC0B84"/>
    <w:rsid w:val="00FC1CF3"/>
    <w:rsid w:val="00FC1DBA"/>
    <w:rsid w:val="00FC2220"/>
    <w:rsid w:val="00FC2457"/>
    <w:rsid w:val="00FC291C"/>
    <w:rsid w:val="00FC3147"/>
    <w:rsid w:val="00FC35E8"/>
    <w:rsid w:val="00FC3EBE"/>
    <w:rsid w:val="00FC3FAD"/>
    <w:rsid w:val="00FC5935"/>
    <w:rsid w:val="00FC68BC"/>
    <w:rsid w:val="00FC6CEB"/>
    <w:rsid w:val="00FD0D71"/>
    <w:rsid w:val="00FD0EF6"/>
    <w:rsid w:val="00FD1DDD"/>
    <w:rsid w:val="00FD39DE"/>
    <w:rsid w:val="00FD4736"/>
    <w:rsid w:val="00FD4A00"/>
    <w:rsid w:val="00FD4E73"/>
    <w:rsid w:val="00FD50E7"/>
    <w:rsid w:val="00FD6C98"/>
    <w:rsid w:val="00FE0A0E"/>
    <w:rsid w:val="00FE1C61"/>
    <w:rsid w:val="00FE1EFA"/>
    <w:rsid w:val="00FE234E"/>
    <w:rsid w:val="00FE389B"/>
    <w:rsid w:val="00FE3CA3"/>
    <w:rsid w:val="00FE5ABF"/>
    <w:rsid w:val="00FE63C5"/>
    <w:rsid w:val="00FE651E"/>
    <w:rsid w:val="00FE6FF9"/>
    <w:rsid w:val="00FF057E"/>
    <w:rsid w:val="00FF0D1E"/>
    <w:rsid w:val="00FF3C51"/>
    <w:rsid w:val="00FF3F61"/>
    <w:rsid w:val="00FF43EE"/>
    <w:rsid w:val="00FF5201"/>
    <w:rsid w:val="00FF5A7B"/>
    <w:rsid w:val="00FF61D0"/>
    <w:rsid w:val="00FF6910"/>
    <w:rsid w:val="00FF7073"/>
    <w:rsid w:val="01457307"/>
    <w:rsid w:val="0478C6BC"/>
    <w:rsid w:val="04D69B3D"/>
    <w:rsid w:val="04EBD317"/>
    <w:rsid w:val="0562E3A7"/>
    <w:rsid w:val="0619A552"/>
    <w:rsid w:val="074897B9"/>
    <w:rsid w:val="0840A642"/>
    <w:rsid w:val="091D8327"/>
    <w:rsid w:val="0A19255C"/>
    <w:rsid w:val="0BBDD130"/>
    <w:rsid w:val="0D3FB17F"/>
    <w:rsid w:val="0F62C44D"/>
    <w:rsid w:val="0F8CA236"/>
    <w:rsid w:val="102E9335"/>
    <w:rsid w:val="110F672A"/>
    <w:rsid w:val="114ABAF3"/>
    <w:rsid w:val="124FB008"/>
    <w:rsid w:val="129C391E"/>
    <w:rsid w:val="12DAC94B"/>
    <w:rsid w:val="141044D4"/>
    <w:rsid w:val="149245C4"/>
    <w:rsid w:val="1586749E"/>
    <w:rsid w:val="1654FE2A"/>
    <w:rsid w:val="17A8CB9E"/>
    <w:rsid w:val="17AD5588"/>
    <w:rsid w:val="17E3C68B"/>
    <w:rsid w:val="1B24B5F7"/>
    <w:rsid w:val="1BA23039"/>
    <w:rsid w:val="1BBB0A75"/>
    <w:rsid w:val="1C810EA8"/>
    <w:rsid w:val="1CD74076"/>
    <w:rsid w:val="1D9117BE"/>
    <w:rsid w:val="1DACD908"/>
    <w:rsid w:val="1DBD6228"/>
    <w:rsid w:val="1E387669"/>
    <w:rsid w:val="1E38EF35"/>
    <w:rsid w:val="1E760994"/>
    <w:rsid w:val="1E7CB5B8"/>
    <w:rsid w:val="1FBB329A"/>
    <w:rsid w:val="2006B784"/>
    <w:rsid w:val="203DD592"/>
    <w:rsid w:val="20C29FA8"/>
    <w:rsid w:val="20EE392C"/>
    <w:rsid w:val="20FC8CFB"/>
    <w:rsid w:val="212117E8"/>
    <w:rsid w:val="212B3820"/>
    <w:rsid w:val="21BBF375"/>
    <w:rsid w:val="233BAD1D"/>
    <w:rsid w:val="234EE116"/>
    <w:rsid w:val="23D41CA0"/>
    <w:rsid w:val="23DE36D6"/>
    <w:rsid w:val="23E6AD8D"/>
    <w:rsid w:val="247DE08D"/>
    <w:rsid w:val="24867D95"/>
    <w:rsid w:val="27781312"/>
    <w:rsid w:val="27F41CF4"/>
    <w:rsid w:val="28A7A558"/>
    <w:rsid w:val="29B52A73"/>
    <w:rsid w:val="2B4635C0"/>
    <w:rsid w:val="2B88BA47"/>
    <w:rsid w:val="2C44B4FA"/>
    <w:rsid w:val="2C725B7E"/>
    <w:rsid w:val="2C89578F"/>
    <w:rsid w:val="2CEF008C"/>
    <w:rsid w:val="2D01A057"/>
    <w:rsid w:val="2DE8DD35"/>
    <w:rsid w:val="2E739342"/>
    <w:rsid w:val="2EB3CCE8"/>
    <w:rsid w:val="2F77D8BE"/>
    <w:rsid w:val="3098CE4D"/>
    <w:rsid w:val="30E0B759"/>
    <w:rsid w:val="30EE2D01"/>
    <w:rsid w:val="31111768"/>
    <w:rsid w:val="316FD8AC"/>
    <w:rsid w:val="31F4D974"/>
    <w:rsid w:val="329027CF"/>
    <w:rsid w:val="33AC3566"/>
    <w:rsid w:val="33F01795"/>
    <w:rsid w:val="34074CB7"/>
    <w:rsid w:val="34AB58E6"/>
    <w:rsid w:val="34B1F6EA"/>
    <w:rsid w:val="34B57660"/>
    <w:rsid w:val="34DA4361"/>
    <w:rsid w:val="3520AD60"/>
    <w:rsid w:val="35A2E6E4"/>
    <w:rsid w:val="36189D5D"/>
    <w:rsid w:val="36DA2023"/>
    <w:rsid w:val="37555319"/>
    <w:rsid w:val="379211D2"/>
    <w:rsid w:val="38318747"/>
    <w:rsid w:val="394778EF"/>
    <w:rsid w:val="3A52C4F0"/>
    <w:rsid w:val="3B350251"/>
    <w:rsid w:val="3D41997F"/>
    <w:rsid w:val="3E3CA687"/>
    <w:rsid w:val="3FDC2D8E"/>
    <w:rsid w:val="409D92FC"/>
    <w:rsid w:val="41C6B92F"/>
    <w:rsid w:val="41CFAC43"/>
    <w:rsid w:val="42ABDE22"/>
    <w:rsid w:val="42F5ABE1"/>
    <w:rsid w:val="4309A3A7"/>
    <w:rsid w:val="4356DB23"/>
    <w:rsid w:val="43F3EBC5"/>
    <w:rsid w:val="462C8BEC"/>
    <w:rsid w:val="46FF93F0"/>
    <w:rsid w:val="476BE860"/>
    <w:rsid w:val="48D71E76"/>
    <w:rsid w:val="4901EDB0"/>
    <w:rsid w:val="4920727A"/>
    <w:rsid w:val="4A8F713E"/>
    <w:rsid w:val="4BDA94B8"/>
    <w:rsid w:val="4C411324"/>
    <w:rsid w:val="4C4FA488"/>
    <w:rsid w:val="4CE3917D"/>
    <w:rsid w:val="4D06E690"/>
    <w:rsid w:val="4D1D5324"/>
    <w:rsid w:val="4D334F3F"/>
    <w:rsid w:val="4EB5A3F2"/>
    <w:rsid w:val="4F7BBB53"/>
    <w:rsid w:val="4F8856F7"/>
    <w:rsid w:val="509031EB"/>
    <w:rsid w:val="52763FCB"/>
    <w:rsid w:val="52C15500"/>
    <w:rsid w:val="52EF009A"/>
    <w:rsid w:val="542E1425"/>
    <w:rsid w:val="545B49FB"/>
    <w:rsid w:val="545E15BA"/>
    <w:rsid w:val="5522CF39"/>
    <w:rsid w:val="5766AA16"/>
    <w:rsid w:val="5782EA66"/>
    <w:rsid w:val="5786107C"/>
    <w:rsid w:val="57EADAF7"/>
    <w:rsid w:val="595D135C"/>
    <w:rsid w:val="5AFEF3F9"/>
    <w:rsid w:val="5B200676"/>
    <w:rsid w:val="5C5DB60E"/>
    <w:rsid w:val="5E277A66"/>
    <w:rsid w:val="5EB6D09B"/>
    <w:rsid w:val="5F60663F"/>
    <w:rsid w:val="60706D0F"/>
    <w:rsid w:val="60BA505D"/>
    <w:rsid w:val="61016BFB"/>
    <w:rsid w:val="6108FFA9"/>
    <w:rsid w:val="62069E48"/>
    <w:rsid w:val="626C97B5"/>
    <w:rsid w:val="6446F6AA"/>
    <w:rsid w:val="656E3B7D"/>
    <w:rsid w:val="668918A8"/>
    <w:rsid w:val="687037E2"/>
    <w:rsid w:val="68B7001D"/>
    <w:rsid w:val="698620D8"/>
    <w:rsid w:val="6992865E"/>
    <w:rsid w:val="6AF67920"/>
    <w:rsid w:val="6B5AA847"/>
    <w:rsid w:val="6BACAD5F"/>
    <w:rsid w:val="6BE93E3B"/>
    <w:rsid w:val="6D98DAF9"/>
    <w:rsid w:val="6F0DCF64"/>
    <w:rsid w:val="6F167C3F"/>
    <w:rsid w:val="6F40226F"/>
    <w:rsid w:val="6FE95812"/>
    <w:rsid w:val="7055F67D"/>
    <w:rsid w:val="709CF07B"/>
    <w:rsid w:val="71AFC1FA"/>
    <w:rsid w:val="7242A68E"/>
    <w:rsid w:val="73F81445"/>
    <w:rsid w:val="74D19AC9"/>
    <w:rsid w:val="751F19F9"/>
    <w:rsid w:val="752558B4"/>
    <w:rsid w:val="75932B32"/>
    <w:rsid w:val="759B501B"/>
    <w:rsid w:val="7686A0ED"/>
    <w:rsid w:val="7769F8D5"/>
    <w:rsid w:val="77C4FC60"/>
    <w:rsid w:val="78634355"/>
    <w:rsid w:val="78943029"/>
    <w:rsid w:val="79BA1D2F"/>
    <w:rsid w:val="7B17DF45"/>
    <w:rsid w:val="7B4D63E7"/>
    <w:rsid w:val="7C648278"/>
    <w:rsid w:val="7C74A99C"/>
    <w:rsid w:val="7C8ABDE5"/>
    <w:rsid w:val="7CE4C69F"/>
    <w:rsid w:val="7D0DE926"/>
    <w:rsid w:val="7D691EC8"/>
    <w:rsid w:val="7DD1B88C"/>
    <w:rsid w:val="7E541B9F"/>
    <w:rsid w:val="7F84ECDE"/>
    <w:rsid w:val="7FBFB83A"/>
    <w:rsid w:val="7FD52EC9"/>
    <w:rsid w:val="7FE16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61111"/>
  <w15:docId w15:val="{0A8664B6-DBCD-4FF2-8C0F-A5246C66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98F"/>
    <w:pPr>
      <w:widowControl w:val="0"/>
      <w:adjustRightInd w:val="0"/>
      <w:spacing w:line="360" w:lineRule="atLeast"/>
      <w:jc w:val="both"/>
      <w:textAlignment w:val="baseline"/>
    </w:pPr>
    <w:rPr>
      <w:sz w:val="24"/>
      <w:szCs w:val="24"/>
    </w:rPr>
  </w:style>
  <w:style w:type="paragraph" w:styleId="Heading1">
    <w:name w:val="heading 1"/>
    <w:basedOn w:val="Normal"/>
    <w:next w:val="Normal"/>
    <w:link w:val="Heading1Char"/>
    <w:qFormat/>
    <w:pPr>
      <w:spacing w:after="240"/>
      <w:jc w:val="center"/>
      <w:outlineLvl w:val="0"/>
    </w:pPr>
    <w:rPr>
      <w:b/>
      <w:szCs w:val="28"/>
    </w:rPr>
  </w:style>
  <w:style w:type="paragraph" w:styleId="Heading2">
    <w:name w:val="heading 2"/>
    <w:basedOn w:val="Normal"/>
    <w:next w:val="Normal"/>
    <w:autoRedefine/>
    <w:qFormat/>
    <w:rsid w:val="00E4300D"/>
    <w:pPr>
      <w:spacing w:line="240" w:lineRule="auto"/>
      <w:jc w:val="center"/>
      <w:outlineLvl w:val="1"/>
    </w:pPr>
    <w:rPr>
      <w:rFonts w:ascii="Arial" w:hAnsi="Arial"/>
      <w:b/>
      <w:szCs w:val="22"/>
    </w:rPr>
  </w:style>
  <w:style w:type="paragraph" w:styleId="Heading3">
    <w:name w:val="heading 3"/>
    <w:basedOn w:val="Normal"/>
    <w:next w:val="Normal"/>
    <w:qFormat/>
    <w:pPr>
      <w:spacing w:after="240"/>
      <w:outlineLvl w:val="2"/>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BEIOutlnL2">
    <w:name w:val="BEI Outln L2"/>
    <w:basedOn w:val="Normal"/>
    <w:next w:val="Normal"/>
    <w:pPr>
      <w:numPr>
        <w:ilvl w:val="1"/>
        <w:numId w:val="1"/>
      </w:numPr>
      <w:autoSpaceDE w:val="0"/>
      <w:autoSpaceDN w:val="0"/>
      <w:spacing w:after="120"/>
      <w:outlineLvl w:val="1"/>
    </w:pPr>
    <w:rPr>
      <w:szCs w:val="20"/>
    </w:rPr>
  </w:style>
  <w:style w:type="paragraph" w:customStyle="1" w:styleId="BEIparaL2underln">
    <w:name w:val="BEI para L2 underln"/>
    <w:basedOn w:val="Normal"/>
    <w:pPr>
      <w:numPr>
        <w:ilvl w:val="3"/>
        <w:numId w:val="1"/>
      </w:numPr>
      <w:tabs>
        <w:tab w:val="num" w:pos="360"/>
      </w:tabs>
      <w:autoSpaceDE w:val="0"/>
      <w:autoSpaceDN w:val="0"/>
      <w:ind w:left="720" w:firstLine="0"/>
    </w:pPr>
    <w:rPr>
      <w:rFonts w:ascii="Times" w:hAnsi="Times"/>
      <w:color w:val="000000"/>
      <w:szCs w:val="20"/>
      <w:u w:val="single"/>
    </w:rPr>
  </w:style>
  <w:style w:type="paragraph" w:customStyle="1" w:styleId="BEIOutlnL3">
    <w:name w:val="BEI Outln L3"/>
    <w:basedOn w:val="Normal"/>
    <w:link w:val="BEIOutlnL3Char"/>
    <w:pPr>
      <w:numPr>
        <w:ilvl w:val="2"/>
        <w:numId w:val="1"/>
      </w:numPr>
      <w:autoSpaceDE w:val="0"/>
      <w:autoSpaceDN w:val="0"/>
      <w:spacing w:after="180"/>
    </w:pPr>
  </w:style>
  <w:style w:type="character" w:customStyle="1" w:styleId="BEIOutlnL5Char">
    <w:name w:val="BEI Outln L5 Char"/>
    <w:link w:val="BEIOutlnL5"/>
    <w:locked/>
    <w:rPr>
      <w:sz w:val="24"/>
      <w:szCs w:val="24"/>
    </w:rPr>
  </w:style>
  <w:style w:type="paragraph" w:customStyle="1" w:styleId="BEIOutlnL5">
    <w:name w:val="BEI Outln L5"/>
    <w:basedOn w:val="Normal"/>
    <w:link w:val="BEIOutlnL5Char"/>
    <w:pPr>
      <w:numPr>
        <w:ilvl w:val="4"/>
        <w:numId w:val="1"/>
      </w:numPr>
      <w:autoSpaceDE w:val="0"/>
      <w:autoSpaceDN w:val="0"/>
      <w:spacing w:after="120"/>
    </w:pPr>
  </w:style>
  <w:style w:type="paragraph" w:customStyle="1" w:styleId="BEIOutlnL6">
    <w:name w:val="BEI Outln L6"/>
    <w:basedOn w:val="Normal"/>
    <w:pPr>
      <w:numPr>
        <w:ilvl w:val="6"/>
        <w:numId w:val="1"/>
      </w:numPr>
      <w:autoSpaceDE w:val="0"/>
      <w:autoSpaceDN w:val="0"/>
      <w:spacing w:after="120"/>
    </w:pPr>
    <w:rPr>
      <w:szCs w:val="20"/>
    </w:rPr>
  </w:style>
  <w:style w:type="character" w:customStyle="1" w:styleId="BEIOutlnL7Char">
    <w:name w:val="BEI Outln L7 Char"/>
    <w:link w:val="BEIOutlnL7"/>
    <w:locked/>
    <w:rPr>
      <w:sz w:val="24"/>
      <w:szCs w:val="24"/>
    </w:rPr>
  </w:style>
  <w:style w:type="paragraph" w:customStyle="1" w:styleId="BEIOutlnL7">
    <w:name w:val="BEI Outln L7"/>
    <w:basedOn w:val="Normal"/>
    <w:link w:val="BEIOutlnL7Char"/>
    <w:pPr>
      <w:numPr>
        <w:ilvl w:val="7"/>
        <w:numId w:val="1"/>
      </w:numPr>
      <w:autoSpaceDE w:val="0"/>
      <w:autoSpaceDN w:val="0"/>
    </w:pPr>
  </w:style>
  <w:style w:type="paragraph" w:customStyle="1" w:styleId="IIICExhnumbering">
    <w:name w:val="IIIC Exh numbering"/>
    <w:basedOn w:val="BEIOutlnL3"/>
    <w:pPr>
      <w:spacing w:after="120"/>
    </w:pPr>
  </w:style>
  <w:style w:type="paragraph" w:customStyle="1" w:styleId="IIICExhitempara">
    <w:name w:val="IIIC Exh item para"/>
    <w:basedOn w:val="Normal"/>
    <w:pPr>
      <w:spacing w:after="120"/>
      <w:ind w:left="3240" w:hanging="720"/>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sz w:val="24"/>
      <w:szCs w:val="28"/>
      <w:lang w:val="en-US" w:eastAsia="en-US" w:bidi="ar-S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EIparaL4">
    <w:name w:val="BEI para L4"/>
    <w:basedOn w:val="Normal"/>
    <w:link w:val="BEIparaL4Char"/>
    <w:pPr>
      <w:autoSpaceDE w:val="0"/>
      <w:autoSpaceDN w:val="0"/>
      <w:spacing w:after="120"/>
      <w:ind w:left="2088"/>
    </w:pPr>
  </w:style>
  <w:style w:type="character" w:customStyle="1" w:styleId="BEIparaL4Char">
    <w:name w:val="BEI para L4 Char"/>
    <w:link w:val="BEIparaL4"/>
    <w:rPr>
      <w:sz w:val="24"/>
      <w:szCs w:val="24"/>
      <w:lang w:val="en-US" w:eastAsia="en-US" w:bidi="ar-SA"/>
    </w:rPr>
  </w:style>
  <w:style w:type="paragraph" w:customStyle="1" w:styleId="BEIOutlnL4">
    <w:name w:val="BEI Outln L4"/>
    <w:basedOn w:val="BEIOutlnL3"/>
    <w:link w:val="BEIOutlnL4Char"/>
    <w:pPr>
      <w:numPr>
        <w:ilvl w:val="0"/>
        <w:numId w:val="0"/>
      </w:numPr>
      <w:tabs>
        <w:tab w:val="num" w:pos="360"/>
        <w:tab w:val="num" w:pos="1210"/>
      </w:tabs>
      <w:spacing w:after="120"/>
      <w:ind w:left="2088" w:hanging="432"/>
    </w:pPr>
  </w:style>
  <w:style w:type="paragraph" w:customStyle="1" w:styleId="App1Exhsubnumbering">
    <w:name w:val="App1 Exh subnumbering"/>
    <w:basedOn w:val="Normal"/>
    <w:link w:val="App1ExhsubnumberingChar"/>
    <w:pPr>
      <w:autoSpaceDE w:val="0"/>
      <w:autoSpaceDN w:val="0"/>
      <w:ind w:left="2088" w:hanging="864"/>
    </w:pPr>
    <w:rPr>
      <w:szCs w:val="20"/>
    </w:rPr>
  </w:style>
  <w:style w:type="character" w:customStyle="1" w:styleId="App1ExhsubnumberingChar">
    <w:name w:val="App1 Exh subnumbering Char"/>
    <w:link w:val="App1Exhsubnumbering"/>
    <w:rPr>
      <w:sz w:val="24"/>
      <w:lang w:val="en-US" w:eastAsia="en-US" w:bidi="ar-SA"/>
    </w:rPr>
  </w:style>
  <w:style w:type="paragraph" w:customStyle="1" w:styleId="BEIparaL3noindent">
    <w:name w:val="BEI para L3 no indent"/>
    <w:basedOn w:val="Normal"/>
    <w:pPr>
      <w:spacing w:after="180"/>
      <w:ind w:left="1224"/>
    </w:pPr>
    <w:rPr>
      <w:szCs w:val="20"/>
    </w:rPr>
  </w:style>
  <w:style w:type="paragraph" w:customStyle="1" w:styleId="StyleBEIOutlnL3Underline">
    <w:name w:val="Style BEI Outln L3 + Underline"/>
    <w:basedOn w:val="BEIOutlnL3"/>
    <w:link w:val="StyleBEIOutlnL3UnderlineChar"/>
    <w:pPr>
      <w:numPr>
        <w:numId w:val="2"/>
      </w:numPr>
      <w:tabs>
        <w:tab w:val="num" w:pos="1210"/>
      </w:tabs>
      <w:ind w:left="1210" w:hanging="346"/>
    </w:pPr>
    <w:rPr>
      <w:u w:val="single"/>
    </w:rPr>
  </w:style>
  <w:style w:type="character" w:customStyle="1" w:styleId="StyleBEIOutlnL3UnderlineChar">
    <w:name w:val="Style BEI Outln L3 + Underline Char"/>
    <w:link w:val="StyleBEIOutlnL3Underline"/>
    <w:rPr>
      <w:sz w:val="24"/>
      <w:szCs w:val="24"/>
      <w:u w:val="single"/>
    </w:rPr>
  </w:style>
  <w:style w:type="character" w:customStyle="1" w:styleId="BEIOutlnL4Char">
    <w:name w:val="BEI Outln L4 Char"/>
    <w:link w:val="BEIOutlnL4"/>
    <w:rPr>
      <w:sz w:val="24"/>
      <w:szCs w:val="24"/>
      <w:lang w:val="en-US" w:eastAsia="en-US" w:bidi="ar-SA"/>
    </w:rPr>
  </w:style>
  <w:style w:type="paragraph" w:customStyle="1" w:styleId="SecIInumbering">
    <w:name w:val="Sec II numbering"/>
    <w:basedOn w:val="Normal"/>
    <w:autoRedefine/>
    <w:pPr>
      <w:numPr>
        <w:numId w:val="3"/>
      </w:numPr>
      <w:autoSpaceDE w:val="0"/>
      <w:autoSpaceDN w:val="0"/>
      <w:spacing w:after="240"/>
    </w:pPr>
    <w:rPr>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4D5C87"/>
    <w:rPr>
      <w:sz w:val="24"/>
      <w:szCs w:val="24"/>
    </w:rPr>
  </w:style>
  <w:style w:type="paragraph" w:styleId="Revision">
    <w:name w:val="Revision"/>
    <w:hidden/>
    <w:uiPriority w:val="99"/>
    <w:semiHidden/>
    <w:rsid w:val="008D5CC2"/>
    <w:rPr>
      <w:sz w:val="24"/>
      <w:szCs w:val="24"/>
    </w:rPr>
  </w:style>
  <w:style w:type="paragraph" w:customStyle="1" w:styleId="Default">
    <w:name w:val="Default"/>
    <w:rsid w:val="00B514FF"/>
    <w:pPr>
      <w:autoSpaceDE w:val="0"/>
      <w:autoSpaceDN w:val="0"/>
      <w:adjustRightInd w:val="0"/>
    </w:pPr>
    <w:rPr>
      <w:color w:val="000000"/>
      <w:sz w:val="24"/>
      <w:szCs w:val="24"/>
    </w:rPr>
  </w:style>
  <w:style w:type="paragraph" w:styleId="ListParagraph">
    <w:name w:val="List Paragraph"/>
    <w:basedOn w:val="Normal"/>
    <w:uiPriority w:val="34"/>
    <w:qFormat/>
    <w:rsid w:val="000A67E1"/>
    <w:pPr>
      <w:ind w:left="720"/>
    </w:pPr>
  </w:style>
  <w:style w:type="paragraph" w:styleId="PlainText">
    <w:name w:val="Plain Text"/>
    <w:basedOn w:val="Normal"/>
    <w:link w:val="PlainTextChar"/>
    <w:uiPriority w:val="99"/>
    <w:unhideWhenUsed/>
    <w:rsid w:val="00B258E2"/>
    <w:pPr>
      <w:widowControl/>
      <w:adjustRightInd/>
      <w:spacing w:line="240" w:lineRule="auto"/>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258E2"/>
    <w:rPr>
      <w:rFonts w:ascii="Calibri" w:eastAsiaTheme="minorHAnsi" w:hAnsi="Calibri" w:cstheme="minorBidi"/>
      <w:sz w:val="22"/>
      <w:szCs w:val="21"/>
    </w:rPr>
  </w:style>
  <w:style w:type="character" w:styleId="FollowedHyperlink">
    <w:name w:val="FollowedHyperlink"/>
    <w:basedOn w:val="DefaultParagraphFont"/>
    <w:uiPriority w:val="99"/>
    <w:semiHidden/>
    <w:unhideWhenUsed/>
    <w:rsid w:val="006E7BBA"/>
    <w:rPr>
      <w:color w:val="800080" w:themeColor="followedHyperlink"/>
      <w:u w:val="single"/>
    </w:rPr>
  </w:style>
  <w:style w:type="character" w:customStyle="1" w:styleId="BEIOutlnL3Char">
    <w:name w:val="BEI Outln L3 Char"/>
    <w:basedOn w:val="DefaultParagraphFont"/>
    <w:link w:val="BEIOutlnL3"/>
    <w:rsid w:val="00F00776"/>
    <w:rPr>
      <w:sz w:val="24"/>
      <w:szCs w:val="24"/>
    </w:rPr>
  </w:style>
  <w:style w:type="character" w:styleId="IntenseReference">
    <w:name w:val="Intense Reference"/>
    <w:basedOn w:val="DefaultParagraphFont"/>
    <w:uiPriority w:val="32"/>
    <w:qFormat/>
    <w:rsid w:val="000D098F"/>
    <w:rPr>
      <w:b/>
      <w:bCs/>
      <w:smallCaps/>
      <w:color w:val="4F81BD" w:themeColor="accent1"/>
      <w:spacing w:val="5"/>
    </w:rPr>
  </w:style>
  <w:style w:type="character" w:customStyle="1" w:styleId="CommentTextChar">
    <w:name w:val="Comment Text Char"/>
    <w:basedOn w:val="DefaultParagraphFont"/>
    <w:link w:val="CommentText"/>
    <w:uiPriority w:val="99"/>
    <w:semiHidden/>
    <w:rsid w:val="006D2DBD"/>
  </w:style>
  <w:style w:type="character" w:customStyle="1" w:styleId="fontstyle01">
    <w:name w:val="fontstyle01"/>
    <w:basedOn w:val="DefaultParagraphFont"/>
    <w:rsid w:val="00C57D06"/>
    <w:rPr>
      <w:rFonts w:ascii="ArialMT" w:hAnsi="ArialMT"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5F2DA6"/>
    <w:rPr>
      <w:color w:val="605E5C"/>
      <w:shd w:val="clear" w:color="auto" w:fill="E1DFDD"/>
    </w:rPr>
  </w:style>
  <w:style w:type="character" w:styleId="UnresolvedMention">
    <w:name w:val="Unresolved Mention"/>
    <w:basedOn w:val="DefaultParagraphFont"/>
    <w:uiPriority w:val="99"/>
    <w:semiHidden/>
    <w:unhideWhenUsed/>
    <w:rsid w:val="00732C8C"/>
    <w:rPr>
      <w:color w:val="605E5C"/>
      <w:shd w:val="clear" w:color="auto" w:fill="E1DFDD"/>
    </w:rPr>
  </w:style>
  <w:style w:type="character" w:styleId="Mention">
    <w:name w:val="Mention"/>
    <w:basedOn w:val="DefaultParagraphFont"/>
    <w:uiPriority w:val="99"/>
    <w:unhideWhenUsed/>
    <w:rsid w:val="00396A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22220">
      <w:bodyDiv w:val="1"/>
      <w:marLeft w:val="0"/>
      <w:marRight w:val="0"/>
      <w:marTop w:val="0"/>
      <w:marBottom w:val="0"/>
      <w:divBdr>
        <w:top w:val="none" w:sz="0" w:space="0" w:color="auto"/>
        <w:left w:val="none" w:sz="0" w:space="0" w:color="auto"/>
        <w:bottom w:val="none" w:sz="0" w:space="0" w:color="auto"/>
        <w:right w:val="none" w:sz="0" w:space="0" w:color="auto"/>
      </w:divBdr>
      <w:divsChild>
        <w:div w:id="1181553952">
          <w:marLeft w:val="0"/>
          <w:marRight w:val="0"/>
          <w:marTop w:val="0"/>
          <w:marBottom w:val="0"/>
          <w:divBdr>
            <w:top w:val="none" w:sz="0" w:space="0" w:color="auto"/>
            <w:left w:val="none" w:sz="0" w:space="0" w:color="auto"/>
            <w:bottom w:val="none" w:sz="0" w:space="0" w:color="auto"/>
            <w:right w:val="none" w:sz="0" w:space="0" w:color="auto"/>
          </w:divBdr>
          <w:divsChild>
            <w:div w:id="1879775247">
              <w:marLeft w:val="0"/>
              <w:marRight w:val="0"/>
              <w:marTop w:val="0"/>
              <w:marBottom w:val="0"/>
              <w:divBdr>
                <w:top w:val="none" w:sz="0" w:space="0" w:color="auto"/>
                <w:left w:val="none" w:sz="0" w:space="0" w:color="auto"/>
                <w:bottom w:val="none" w:sz="0" w:space="0" w:color="auto"/>
                <w:right w:val="none" w:sz="0" w:space="0" w:color="auto"/>
              </w:divBdr>
            </w:div>
            <w:div w:id="1831630086">
              <w:marLeft w:val="0"/>
              <w:marRight w:val="0"/>
              <w:marTop w:val="0"/>
              <w:marBottom w:val="0"/>
              <w:divBdr>
                <w:top w:val="none" w:sz="0" w:space="0" w:color="auto"/>
                <w:left w:val="none" w:sz="0" w:space="0" w:color="auto"/>
                <w:bottom w:val="none" w:sz="0" w:space="0" w:color="auto"/>
                <w:right w:val="none" w:sz="0" w:space="0" w:color="auto"/>
              </w:divBdr>
            </w:div>
            <w:div w:id="11644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4127">
      <w:bodyDiv w:val="1"/>
      <w:marLeft w:val="0"/>
      <w:marRight w:val="0"/>
      <w:marTop w:val="0"/>
      <w:marBottom w:val="0"/>
      <w:divBdr>
        <w:top w:val="none" w:sz="0" w:space="0" w:color="auto"/>
        <w:left w:val="none" w:sz="0" w:space="0" w:color="auto"/>
        <w:bottom w:val="none" w:sz="0" w:space="0" w:color="auto"/>
        <w:right w:val="none" w:sz="0" w:space="0" w:color="auto"/>
      </w:divBdr>
    </w:div>
    <w:div w:id="423917903">
      <w:bodyDiv w:val="1"/>
      <w:marLeft w:val="0"/>
      <w:marRight w:val="0"/>
      <w:marTop w:val="0"/>
      <w:marBottom w:val="0"/>
      <w:divBdr>
        <w:top w:val="none" w:sz="0" w:space="0" w:color="auto"/>
        <w:left w:val="none" w:sz="0" w:space="0" w:color="auto"/>
        <w:bottom w:val="none" w:sz="0" w:space="0" w:color="auto"/>
        <w:right w:val="none" w:sz="0" w:space="0" w:color="auto"/>
      </w:divBdr>
      <w:divsChild>
        <w:div w:id="1145972496">
          <w:marLeft w:val="2428"/>
          <w:marRight w:val="0"/>
          <w:marTop w:val="0"/>
          <w:marBottom w:val="0"/>
          <w:divBdr>
            <w:top w:val="none" w:sz="0" w:space="0" w:color="auto"/>
            <w:left w:val="none" w:sz="0" w:space="0" w:color="auto"/>
            <w:bottom w:val="none" w:sz="0" w:space="0" w:color="auto"/>
            <w:right w:val="none" w:sz="0" w:space="0" w:color="auto"/>
          </w:divBdr>
          <w:divsChild>
            <w:div w:id="18799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0472">
      <w:bodyDiv w:val="1"/>
      <w:marLeft w:val="0"/>
      <w:marRight w:val="0"/>
      <w:marTop w:val="0"/>
      <w:marBottom w:val="0"/>
      <w:divBdr>
        <w:top w:val="none" w:sz="0" w:space="0" w:color="auto"/>
        <w:left w:val="none" w:sz="0" w:space="0" w:color="auto"/>
        <w:bottom w:val="none" w:sz="0" w:space="0" w:color="auto"/>
        <w:right w:val="none" w:sz="0" w:space="0" w:color="auto"/>
      </w:divBdr>
    </w:div>
    <w:div w:id="563107166">
      <w:bodyDiv w:val="1"/>
      <w:marLeft w:val="0"/>
      <w:marRight w:val="0"/>
      <w:marTop w:val="0"/>
      <w:marBottom w:val="0"/>
      <w:divBdr>
        <w:top w:val="none" w:sz="0" w:space="0" w:color="auto"/>
        <w:left w:val="none" w:sz="0" w:space="0" w:color="auto"/>
        <w:bottom w:val="none" w:sz="0" w:space="0" w:color="auto"/>
        <w:right w:val="none" w:sz="0" w:space="0" w:color="auto"/>
      </w:divBdr>
    </w:div>
    <w:div w:id="574358164">
      <w:bodyDiv w:val="1"/>
      <w:marLeft w:val="0"/>
      <w:marRight w:val="0"/>
      <w:marTop w:val="0"/>
      <w:marBottom w:val="0"/>
      <w:divBdr>
        <w:top w:val="none" w:sz="0" w:space="0" w:color="auto"/>
        <w:left w:val="none" w:sz="0" w:space="0" w:color="auto"/>
        <w:bottom w:val="none" w:sz="0" w:space="0" w:color="auto"/>
        <w:right w:val="none" w:sz="0" w:space="0" w:color="auto"/>
      </w:divBdr>
      <w:divsChild>
        <w:div w:id="1611399976">
          <w:marLeft w:val="0"/>
          <w:marRight w:val="0"/>
          <w:marTop w:val="0"/>
          <w:marBottom w:val="0"/>
          <w:divBdr>
            <w:top w:val="none" w:sz="0" w:space="0" w:color="auto"/>
            <w:left w:val="none" w:sz="0" w:space="0" w:color="auto"/>
            <w:bottom w:val="none" w:sz="0" w:space="0" w:color="auto"/>
            <w:right w:val="none" w:sz="0" w:space="0" w:color="auto"/>
          </w:divBdr>
          <w:divsChild>
            <w:div w:id="1408530483">
              <w:marLeft w:val="0"/>
              <w:marRight w:val="0"/>
              <w:marTop w:val="0"/>
              <w:marBottom w:val="0"/>
              <w:divBdr>
                <w:top w:val="none" w:sz="0" w:space="0" w:color="auto"/>
                <w:left w:val="none" w:sz="0" w:space="0" w:color="auto"/>
                <w:bottom w:val="none" w:sz="0" w:space="0" w:color="auto"/>
                <w:right w:val="none" w:sz="0" w:space="0" w:color="auto"/>
              </w:divBdr>
            </w:div>
            <w:div w:id="710231299">
              <w:marLeft w:val="0"/>
              <w:marRight w:val="0"/>
              <w:marTop w:val="0"/>
              <w:marBottom w:val="0"/>
              <w:divBdr>
                <w:top w:val="none" w:sz="0" w:space="0" w:color="auto"/>
                <w:left w:val="none" w:sz="0" w:space="0" w:color="auto"/>
                <w:bottom w:val="none" w:sz="0" w:space="0" w:color="auto"/>
                <w:right w:val="none" w:sz="0" w:space="0" w:color="auto"/>
              </w:divBdr>
            </w:div>
            <w:div w:id="21116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8828">
      <w:bodyDiv w:val="1"/>
      <w:marLeft w:val="0"/>
      <w:marRight w:val="0"/>
      <w:marTop w:val="0"/>
      <w:marBottom w:val="0"/>
      <w:divBdr>
        <w:top w:val="none" w:sz="0" w:space="0" w:color="auto"/>
        <w:left w:val="none" w:sz="0" w:space="0" w:color="auto"/>
        <w:bottom w:val="none" w:sz="0" w:space="0" w:color="auto"/>
        <w:right w:val="none" w:sz="0" w:space="0" w:color="auto"/>
      </w:divBdr>
    </w:div>
    <w:div w:id="885214219">
      <w:bodyDiv w:val="1"/>
      <w:marLeft w:val="0"/>
      <w:marRight w:val="0"/>
      <w:marTop w:val="0"/>
      <w:marBottom w:val="0"/>
      <w:divBdr>
        <w:top w:val="none" w:sz="0" w:space="0" w:color="auto"/>
        <w:left w:val="none" w:sz="0" w:space="0" w:color="auto"/>
        <w:bottom w:val="none" w:sz="0" w:space="0" w:color="auto"/>
        <w:right w:val="none" w:sz="0" w:space="0" w:color="auto"/>
      </w:divBdr>
    </w:div>
    <w:div w:id="955213344">
      <w:bodyDiv w:val="1"/>
      <w:marLeft w:val="0"/>
      <w:marRight w:val="0"/>
      <w:marTop w:val="0"/>
      <w:marBottom w:val="0"/>
      <w:divBdr>
        <w:top w:val="none" w:sz="0" w:space="0" w:color="auto"/>
        <w:left w:val="none" w:sz="0" w:space="0" w:color="auto"/>
        <w:bottom w:val="none" w:sz="0" w:space="0" w:color="auto"/>
        <w:right w:val="none" w:sz="0" w:space="0" w:color="auto"/>
      </w:divBdr>
    </w:div>
    <w:div w:id="980427196">
      <w:bodyDiv w:val="1"/>
      <w:marLeft w:val="0"/>
      <w:marRight w:val="0"/>
      <w:marTop w:val="0"/>
      <w:marBottom w:val="0"/>
      <w:divBdr>
        <w:top w:val="none" w:sz="0" w:space="0" w:color="auto"/>
        <w:left w:val="none" w:sz="0" w:space="0" w:color="auto"/>
        <w:bottom w:val="none" w:sz="0" w:space="0" w:color="auto"/>
        <w:right w:val="none" w:sz="0" w:space="0" w:color="auto"/>
      </w:divBdr>
    </w:div>
    <w:div w:id="1486239950">
      <w:bodyDiv w:val="1"/>
      <w:marLeft w:val="0"/>
      <w:marRight w:val="0"/>
      <w:marTop w:val="0"/>
      <w:marBottom w:val="0"/>
      <w:divBdr>
        <w:top w:val="none" w:sz="0" w:space="0" w:color="auto"/>
        <w:left w:val="none" w:sz="0" w:space="0" w:color="auto"/>
        <w:bottom w:val="none" w:sz="0" w:space="0" w:color="auto"/>
        <w:right w:val="none" w:sz="0" w:space="0" w:color="auto"/>
      </w:divBdr>
    </w:div>
    <w:div w:id="1609921916">
      <w:bodyDiv w:val="1"/>
      <w:marLeft w:val="0"/>
      <w:marRight w:val="0"/>
      <w:marTop w:val="0"/>
      <w:marBottom w:val="0"/>
      <w:divBdr>
        <w:top w:val="none" w:sz="0" w:space="0" w:color="auto"/>
        <w:left w:val="none" w:sz="0" w:space="0" w:color="auto"/>
        <w:bottom w:val="none" w:sz="0" w:space="0" w:color="auto"/>
        <w:right w:val="none" w:sz="0" w:space="0" w:color="auto"/>
      </w:divBdr>
      <w:divsChild>
        <w:div w:id="123744425">
          <w:marLeft w:val="0"/>
          <w:marRight w:val="0"/>
          <w:marTop w:val="0"/>
          <w:marBottom w:val="0"/>
          <w:divBdr>
            <w:top w:val="none" w:sz="0" w:space="0" w:color="auto"/>
            <w:left w:val="none" w:sz="0" w:space="0" w:color="auto"/>
            <w:bottom w:val="none" w:sz="0" w:space="0" w:color="auto"/>
            <w:right w:val="none" w:sz="0" w:space="0" w:color="auto"/>
          </w:divBdr>
          <w:divsChild>
            <w:div w:id="1302224476">
              <w:marLeft w:val="2985"/>
              <w:marRight w:val="0"/>
              <w:marTop w:val="0"/>
              <w:marBottom w:val="0"/>
              <w:divBdr>
                <w:top w:val="none" w:sz="0" w:space="0" w:color="auto"/>
                <w:left w:val="none" w:sz="0" w:space="0" w:color="auto"/>
                <w:bottom w:val="none" w:sz="0" w:space="0" w:color="auto"/>
                <w:right w:val="none" w:sz="0" w:space="0" w:color="auto"/>
              </w:divBdr>
              <w:divsChild>
                <w:div w:id="1621645243">
                  <w:marLeft w:val="0"/>
                  <w:marRight w:val="0"/>
                  <w:marTop w:val="0"/>
                  <w:marBottom w:val="0"/>
                  <w:divBdr>
                    <w:top w:val="none" w:sz="0" w:space="0" w:color="auto"/>
                    <w:left w:val="none" w:sz="0" w:space="0" w:color="auto"/>
                    <w:bottom w:val="none" w:sz="0" w:space="0" w:color="auto"/>
                    <w:right w:val="none" w:sz="0" w:space="0" w:color="auto"/>
                  </w:divBdr>
                  <w:divsChild>
                    <w:div w:id="20289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77567">
      <w:bodyDiv w:val="1"/>
      <w:marLeft w:val="0"/>
      <w:marRight w:val="0"/>
      <w:marTop w:val="0"/>
      <w:marBottom w:val="0"/>
      <w:divBdr>
        <w:top w:val="none" w:sz="0" w:space="0" w:color="auto"/>
        <w:left w:val="none" w:sz="0" w:space="0" w:color="auto"/>
        <w:bottom w:val="none" w:sz="0" w:space="0" w:color="auto"/>
        <w:right w:val="none" w:sz="0" w:space="0" w:color="auto"/>
      </w:divBdr>
    </w:div>
    <w:div w:id="1819956113">
      <w:bodyDiv w:val="1"/>
      <w:marLeft w:val="0"/>
      <w:marRight w:val="0"/>
      <w:marTop w:val="0"/>
      <w:marBottom w:val="0"/>
      <w:divBdr>
        <w:top w:val="none" w:sz="0" w:space="0" w:color="auto"/>
        <w:left w:val="none" w:sz="0" w:space="0" w:color="auto"/>
        <w:bottom w:val="none" w:sz="0" w:space="0" w:color="auto"/>
        <w:right w:val="none" w:sz="0" w:space="0" w:color="auto"/>
      </w:divBdr>
    </w:div>
    <w:div w:id="2058621177">
      <w:bodyDiv w:val="1"/>
      <w:marLeft w:val="0"/>
      <w:marRight w:val="0"/>
      <w:marTop w:val="0"/>
      <w:marBottom w:val="0"/>
      <w:divBdr>
        <w:top w:val="none" w:sz="0" w:space="0" w:color="auto"/>
        <w:left w:val="none" w:sz="0" w:space="0" w:color="auto"/>
        <w:bottom w:val="none" w:sz="0" w:space="0" w:color="auto"/>
        <w:right w:val="none" w:sz="0" w:space="0" w:color="auto"/>
      </w:divBdr>
    </w:div>
    <w:div w:id="20924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nrm.dfg.ca.gov/FileHandler.ashx?DocumentID=216524&amp;inline" TargetMode="External"/><Relationship Id="rId1" Type="http://schemas.openxmlformats.org/officeDocument/2006/relationships/hyperlink" Target="https://wildlife.ca.gov/Conservation/Planning/Connectivity"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ribits.ops.usace.army.mi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d.usace.army.mil/Portals/13/docs/regulatory/banking/Proposal%20Guidance%20202105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4885BD6EF14409641094AC2786DB4" ma:contentTypeVersion="4" ma:contentTypeDescription="Create a new document." ma:contentTypeScope="" ma:versionID="0507df9a1c6cb719f7aafa4e4cad51c6">
  <xsd:schema xmlns:xsd="http://www.w3.org/2001/XMLSchema" xmlns:xs="http://www.w3.org/2001/XMLSchema" xmlns:p="http://schemas.microsoft.com/office/2006/metadata/properties" xmlns:ns2="3078de64-cb29-46f6-a724-1f8e2bb2e218" targetNamespace="http://schemas.microsoft.com/office/2006/metadata/properties" ma:root="true" ma:fieldsID="2da7ca4ccbfda387cc2181d982c381d4" ns2:_="">
    <xsd:import namespace="3078de64-cb29-46f6-a724-1f8e2bb2e2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8de64-cb29-46f6-a724-1f8e2bb2e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20692-63F9-4DED-9768-EB9925ADD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8de64-cb29-46f6-a724-1f8e2bb2e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E7113-3043-439C-9A85-7D1A9A670A8A}">
  <ds:schemaRefs>
    <ds:schemaRef ds:uri="http://schemas.openxmlformats.org/officeDocument/2006/bibliography"/>
  </ds:schemaRefs>
</ds:datastoreItem>
</file>

<file path=customXml/itemProps3.xml><?xml version="1.0" encoding="utf-8"?>
<ds:datastoreItem xmlns:ds="http://schemas.openxmlformats.org/officeDocument/2006/customXml" ds:itemID="{69FDB207-810D-4277-9B39-B4A80048D233}">
  <ds:schemaRefs>
    <ds:schemaRef ds:uri="http://schemas.microsoft.com/sharepoint/v3/contenttype/forms"/>
  </ds:schemaRefs>
</ds:datastoreItem>
</file>

<file path=customXml/itemProps4.xml><?xml version="1.0" encoding="utf-8"?>
<ds:datastoreItem xmlns:ds="http://schemas.openxmlformats.org/officeDocument/2006/customXml" ds:itemID="{39FC209F-E5D8-4E85-9330-A432755F9E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4199</Words>
  <Characters>23937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28080</CharactersWithSpaces>
  <SharedDoc>false</SharedDoc>
  <HLinks>
    <vt:vector size="222" baseType="variant">
      <vt:variant>
        <vt:i4>7012448</vt:i4>
      </vt:variant>
      <vt:variant>
        <vt:i4>84</vt:i4>
      </vt:variant>
      <vt:variant>
        <vt:i4>0</vt:i4>
      </vt:variant>
      <vt:variant>
        <vt:i4>5</vt:i4>
      </vt:variant>
      <vt:variant>
        <vt:lpwstr>https://ribits.ops.usace.army.mil/</vt:lpwstr>
      </vt:variant>
      <vt:variant>
        <vt:lpwstr/>
      </vt:variant>
      <vt:variant>
        <vt:i4>524295</vt:i4>
      </vt:variant>
      <vt:variant>
        <vt:i4>81</vt:i4>
      </vt:variant>
      <vt:variant>
        <vt:i4>0</vt:i4>
      </vt:variant>
      <vt:variant>
        <vt:i4>5</vt:i4>
      </vt:variant>
      <vt:variant>
        <vt:lpwstr>https://www.spd.usace.army.mil/Portals/13/docs/regulatory/banking/Proposal Guidance 20210520.pdf</vt:lpwstr>
      </vt:variant>
      <vt:variant>
        <vt:lpwstr/>
      </vt:variant>
      <vt:variant>
        <vt:i4>589890</vt:i4>
      </vt:variant>
      <vt:variant>
        <vt:i4>78</vt:i4>
      </vt:variant>
      <vt:variant>
        <vt:i4>0</vt:i4>
      </vt:variant>
      <vt:variant>
        <vt:i4>5</vt:i4>
      </vt:variant>
      <vt:variant>
        <vt:lpwstr>https://www.bpelsg.ca.gov/laws/gg_act_unannotated.pdf</vt:lpwstr>
      </vt:variant>
      <vt:variant>
        <vt:lpwstr/>
      </vt:variant>
      <vt:variant>
        <vt:i4>2031628</vt:i4>
      </vt:variant>
      <vt:variant>
        <vt:i4>75</vt:i4>
      </vt:variant>
      <vt:variant>
        <vt:i4>0</vt:i4>
      </vt:variant>
      <vt:variant>
        <vt:i4>5</vt:i4>
      </vt:variant>
      <vt:variant>
        <vt:lpwstr>https://oscar.slc.ca.gov/</vt:lpwstr>
      </vt:variant>
      <vt:variant>
        <vt:lpwstr/>
      </vt:variant>
      <vt:variant>
        <vt:i4>7471222</vt:i4>
      </vt:variant>
      <vt:variant>
        <vt:i4>72</vt:i4>
      </vt:variant>
      <vt:variant>
        <vt:i4>0</vt:i4>
      </vt:variant>
      <vt:variant>
        <vt:i4>5</vt:i4>
      </vt:variant>
      <vt:variant>
        <vt:lpwstr>https://ribits.ops.usace.army.mil/ords/f?p=107:2::::::</vt:lpwstr>
      </vt:variant>
      <vt:variant>
        <vt:lpwstr/>
      </vt:variant>
      <vt:variant>
        <vt:i4>7471222</vt:i4>
      </vt:variant>
      <vt:variant>
        <vt:i4>69</vt:i4>
      </vt:variant>
      <vt:variant>
        <vt:i4>0</vt:i4>
      </vt:variant>
      <vt:variant>
        <vt:i4>5</vt:i4>
      </vt:variant>
      <vt:variant>
        <vt:lpwstr>https://ribits.ops.usace.army.mil/ords/f?p=107:2::::::</vt:lpwstr>
      </vt:variant>
      <vt:variant>
        <vt:lpwstr/>
      </vt:variant>
      <vt:variant>
        <vt:i4>6225989</vt:i4>
      </vt:variant>
      <vt:variant>
        <vt:i4>66</vt:i4>
      </vt:variant>
      <vt:variant>
        <vt:i4>0</vt:i4>
      </vt:variant>
      <vt:variant>
        <vt:i4>5</vt:i4>
      </vt:variant>
      <vt:variant>
        <vt:lpwstr>https://www.coastal.ca.gov/laws/</vt:lpwstr>
      </vt:variant>
      <vt:variant>
        <vt:lpwstr/>
      </vt:variant>
      <vt:variant>
        <vt:i4>5111841</vt:i4>
      </vt:variant>
      <vt:variant>
        <vt:i4>63</vt:i4>
      </vt:variant>
      <vt:variant>
        <vt:i4>0</vt:i4>
      </vt:variant>
      <vt:variant>
        <vt:i4>5</vt:i4>
      </vt:variant>
      <vt:variant>
        <vt:lpwstr>https://www.waterboards.ca.gov/water_issues/programs/cwa401/</vt:lpwstr>
      </vt:variant>
      <vt:variant>
        <vt:lpwstr/>
      </vt:variant>
      <vt:variant>
        <vt:i4>7405610</vt:i4>
      </vt:variant>
      <vt:variant>
        <vt:i4>60</vt:i4>
      </vt:variant>
      <vt:variant>
        <vt:i4>0</vt:i4>
      </vt:variant>
      <vt:variant>
        <vt:i4>5</vt:i4>
      </vt:variant>
      <vt:variant>
        <vt:lpwstr>https://wildlife.ca.gov/Conservation/Planning/Banking/Templates</vt:lpwstr>
      </vt:variant>
      <vt:variant>
        <vt:lpwstr/>
      </vt:variant>
      <vt:variant>
        <vt:i4>458816</vt:i4>
      </vt:variant>
      <vt:variant>
        <vt:i4>57</vt:i4>
      </vt:variant>
      <vt:variant>
        <vt:i4>0</vt:i4>
      </vt:variant>
      <vt:variant>
        <vt:i4>5</vt:i4>
      </vt:variant>
      <vt:variant>
        <vt:lpwstr>https://www.fisheries.noaa.gov/topic/habitat-conservation</vt:lpwstr>
      </vt:variant>
      <vt:variant>
        <vt:lpwstr/>
      </vt:variant>
      <vt:variant>
        <vt:i4>262149</vt:i4>
      </vt:variant>
      <vt:variant>
        <vt:i4>54</vt:i4>
      </vt:variant>
      <vt:variant>
        <vt:i4>0</vt:i4>
      </vt:variant>
      <vt:variant>
        <vt:i4>5</vt:i4>
      </vt:variant>
      <vt:variant>
        <vt:lpwstr>https://www.fws.gov/service/conservation-banking</vt:lpwstr>
      </vt:variant>
      <vt:variant>
        <vt:lpwstr/>
      </vt:variant>
      <vt:variant>
        <vt:i4>1900554</vt:i4>
      </vt:variant>
      <vt:variant>
        <vt:i4>51</vt:i4>
      </vt:variant>
      <vt:variant>
        <vt:i4>0</vt:i4>
      </vt:variant>
      <vt:variant>
        <vt:i4>5</vt:i4>
      </vt:variant>
      <vt:variant>
        <vt:lpwstr>https://www.epa.gov/cwa-404/federal-guidance-establishment-use-and-operation-mitigation-banks</vt:lpwstr>
      </vt:variant>
      <vt:variant>
        <vt:lpwstr/>
      </vt:variant>
      <vt:variant>
        <vt:i4>1900554</vt:i4>
      </vt:variant>
      <vt:variant>
        <vt:i4>48</vt:i4>
      </vt:variant>
      <vt:variant>
        <vt:i4>0</vt:i4>
      </vt:variant>
      <vt:variant>
        <vt:i4>5</vt:i4>
      </vt:variant>
      <vt:variant>
        <vt:lpwstr>https://www.epa.gov/cwa-404/federal-guidance-establishment-use-and-operation-mitigation-banks</vt:lpwstr>
      </vt:variant>
      <vt:variant>
        <vt:lpwstr/>
      </vt:variant>
      <vt:variant>
        <vt:i4>6094860</vt:i4>
      </vt:variant>
      <vt:variant>
        <vt:i4>45</vt:i4>
      </vt:variant>
      <vt:variant>
        <vt:i4>0</vt:i4>
      </vt:variant>
      <vt:variant>
        <vt:i4>5</vt:i4>
      </vt:variant>
      <vt:variant>
        <vt:lpwstr>https://www.spd.usace.army.mil/Missions/Regulatory/Public-Notices-and-References/</vt:lpwstr>
      </vt:variant>
      <vt:variant>
        <vt:lpwstr/>
      </vt:variant>
      <vt:variant>
        <vt:i4>6094860</vt:i4>
      </vt:variant>
      <vt:variant>
        <vt:i4>42</vt:i4>
      </vt:variant>
      <vt:variant>
        <vt:i4>0</vt:i4>
      </vt:variant>
      <vt:variant>
        <vt:i4>5</vt:i4>
      </vt:variant>
      <vt:variant>
        <vt:lpwstr>https://www.spd.usace.army.mil/Missions/Regulatory/Public-Notices-and-References/</vt:lpwstr>
      </vt:variant>
      <vt:variant>
        <vt:lpwstr/>
      </vt:variant>
      <vt:variant>
        <vt:i4>524295</vt:i4>
      </vt:variant>
      <vt:variant>
        <vt:i4>39</vt:i4>
      </vt:variant>
      <vt:variant>
        <vt:i4>0</vt:i4>
      </vt:variant>
      <vt:variant>
        <vt:i4>5</vt:i4>
      </vt:variant>
      <vt:variant>
        <vt:lpwstr>https://www.spd.usace.army.mil/Portals/13/docs/regulatory/banking/Proposal Guidance 20210520.pdf</vt:lpwstr>
      </vt:variant>
      <vt:variant>
        <vt:lpwstr/>
      </vt:variant>
      <vt:variant>
        <vt:i4>6094851</vt:i4>
      </vt:variant>
      <vt:variant>
        <vt:i4>36</vt:i4>
      </vt:variant>
      <vt:variant>
        <vt:i4>0</vt:i4>
      </vt:variant>
      <vt:variant>
        <vt:i4>5</vt:i4>
      </vt:variant>
      <vt:variant>
        <vt:lpwstr>https://www.ecoatlas.org/</vt:lpwstr>
      </vt:variant>
      <vt:variant>
        <vt:lpwstr/>
      </vt:variant>
      <vt:variant>
        <vt:i4>4259921</vt:i4>
      </vt:variant>
      <vt:variant>
        <vt:i4>33</vt:i4>
      </vt:variant>
      <vt:variant>
        <vt:i4>0</vt:i4>
      </vt:variant>
      <vt:variant>
        <vt:i4>5</vt:i4>
      </vt:variant>
      <vt:variant>
        <vt:lpwstr>http://www.wildlife.ca.gov/Data/BIOS</vt:lpwstr>
      </vt:variant>
      <vt:variant>
        <vt:lpwstr/>
      </vt:variant>
      <vt:variant>
        <vt:i4>1048665</vt:i4>
      </vt:variant>
      <vt:variant>
        <vt:i4>30</vt:i4>
      </vt:variant>
      <vt:variant>
        <vt:i4>0</vt:i4>
      </vt:variant>
      <vt:variant>
        <vt:i4>5</vt:i4>
      </vt:variant>
      <vt:variant>
        <vt:lpwstr>https://wildlife.ca.gov/Data/BIOS</vt:lpwstr>
      </vt:variant>
      <vt:variant>
        <vt:lpwstr/>
      </vt:variant>
      <vt:variant>
        <vt:i4>6225989</vt:i4>
      </vt:variant>
      <vt:variant>
        <vt:i4>27</vt:i4>
      </vt:variant>
      <vt:variant>
        <vt:i4>0</vt:i4>
      </vt:variant>
      <vt:variant>
        <vt:i4>5</vt:i4>
      </vt:variant>
      <vt:variant>
        <vt:lpwstr>https://www.coastal.ca.gov/laws/</vt:lpwstr>
      </vt:variant>
      <vt:variant>
        <vt:lpwstr/>
      </vt:variant>
      <vt:variant>
        <vt:i4>5111841</vt:i4>
      </vt:variant>
      <vt:variant>
        <vt:i4>24</vt:i4>
      </vt:variant>
      <vt:variant>
        <vt:i4>0</vt:i4>
      </vt:variant>
      <vt:variant>
        <vt:i4>5</vt:i4>
      </vt:variant>
      <vt:variant>
        <vt:lpwstr>https://www.waterboards.ca.gov/water_issues/programs/cwa401/</vt:lpwstr>
      </vt:variant>
      <vt:variant>
        <vt:lpwstr/>
      </vt:variant>
      <vt:variant>
        <vt:i4>7405610</vt:i4>
      </vt:variant>
      <vt:variant>
        <vt:i4>21</vt:i4>
      </vt:variant>
      <vt:variant>
        <vt:i4>0</vt:i4>
      </vt:variant>
      <vt:variant>
        <vt:i4>5</vt:i4>
      </vt:variant>
      <vt:variant>
        <vt:lpwstr>https://wildlife.ca.gov/Conservation/Planning/Banking/Templates</vt:lpwstr>
      </vt:variant>
      <vt:variant>
        <vt:lpwstr/>
      </vt:variant>
      <vt:variant>
        <vt:i4>458816</vt:i4>
      </vt:variant>
      <vt:variant>
        <vt:i4>18</vt:i4>
      </vt:variant>
      <vt:variant>
        <vt:i4>0</vt:i4>
      </vt:variant>
      <vt:variant>
        <vt:i4>5</vt:i4>
      </vt:variant>
      <vt:variant>
        <vt:lpwstr>https://www.fisheries.noaa.gov/topic/habitat-conservation</vt:lpwstr>
      </vt:variant>
      <vt:variant>
        <vt:lpwstr/>
      </vt:variant>
      <vt:variant>
        <vt:i4>262149</vt:i4>
      </vt:variant>
      <vt:variant>
        <vt:i4>15</vt:i4>
      </vt:variant>
      <vt:variant>
        <vt:i4>0</vt:i4>
      </vt:variant>
      <vt:variant>
        <vt:i4>5</vt:i4>
      </vt:variant>
      <vt:variant>
        <vt:lpwstr>https://www.fws.gov/service/conservation-banking</vt:lpwstr>
      </vt:variant>
      <vt:variant>
        <vt:lpwstr/>
      </vt:variant>
      <vt:variant>
        <vt:i4>1900554</vt:i4>
      </vt:variant>
      <vt:variant>
        <vt:i4>12</vt:i4>
      </vt:variant>
      <vt:variant>
        <vt:i4>0</vt:i4>
      </vt:variant>
      <vt:variant>
        <vt:i4>5</vt:i4>
      </vt:variant>
      <vt:variant>
        <vt:lpwstr>https://www.epa.gov/cwa-404/federal-guidance-establishment-use-and-operation-mitigation-banks</vt:lpwstr>
      </vt:variant>
      <vt:variant>
        <vt:lpwstr/>
      </vt:variant>
      <vt:variant>
        <vt:i4>1900554</vt:i4>
      </vt:variant>
      <vt:variant>
        <vt:i4>9</vt:i4>
      </vt:variant>
      <vt:variant>
        <vt:i4>0</vt:i4>
      </vt:variant>
      <vt:variant>
        <vt:i4>5</vt:i4>
      </vt:variant>
      <vt:variant>
        <vt:lpwstr>https://www.epa.gov/cwa-404/federal-guidance-establishment-use-and-operation-mitigation-banks</vt:lpwstr>
      </vt:variant>
      <vt:variant>
        <vt:lpwstr/>
      </vt:variant>
      <vt:variant>
        <vt:i4>6094860</vt:i4>
      </vt:variant>
      <vt:variant>
        <vt:i4>6</vt:i4>
      </vt:variant>
      <vt:variant>
        <vt:i4>0</vt:i4>
      </vt:variant>
      <vt:variant>
        <vt:i4>5</vt:i4>
      </vt:variant>
      <vt:variant>
        <vt:lpwstr>https://www.spd.usace.army.mil/Missions/Regulatory/Public-Notices-and-References/</vt:lpwstr>
      </vt:variant>
      <vt:variant>
        <vt:lpwstr/>
      </vt:variant>
      <vt:variant>
        <vt:i4>6094860</vt:i4>
      </vt:variant>
      <vt:variant>
        <vt:i4>3</vt:i4>
      </vt:variant>
      <vt:variant>
        <vt:i4>0</vt:i4>
      </vt:variant>
      <vt:variant>
        <vt:i4>5</vt:i4>
      </vt:variant>
      <vt:variant>
        <vt:lpwstr>https://www.spd.usace.army.mil/Missions/Regulatory/Public-Notices-and-References/</vt:lpwstr>
      </vt:variant>
      <vt:variant>
        <vt:lpwstr/>
      </vt:variant>
      <vt:variant>
        <vt:i4>524295</vt:i4>
      </vt:variant>
      <vt:variant>
        <vt:i4>0</vt:i4>
      </vt:variant>
      <vt:variant>
        <vt:i4>0</vt:i4>
      </vt:variant>
      <vt:variant>
        <vt:i4>5</vt:i4>
      </vt:variant>
      <vt:variant>
        <vt:lpwstr>https://www.spd.usace.army.mil/Portals/13/docs/regulatory/banking/Proposal Guidance 20210520.pdf</vt:lpwstr>
      </vt:variant>
      <vt:variant>
        <vt:lpwstr/>
      </vt:variant>
      <vt:variant>
        <vt:i4>5308516</vt:i4>
      </vt:variant>
      <vt:variant>
        <vt:i4>3</vt:i4>
      </vt:variant>
      <vt:variant>
        <vt:i4>0</vt:i4>
      </vt:variant>
      <vt:variant>
        <vt:i4>5</vt:i4>
      </vt:variant>
      <vt:variant>
        <vt:lpwstr>C:\Users\l2rdnls9\Desktop\h  South Pacific Division, Regional Mitigation Monitoring Guidelines, Section 4.4    http:\www.spd.usace.army.mil\Portals\13\docs\regulatory\mitigation\MitMon.pdf</vt:lpwstr>
      </vt:variant>
      <vt:variant>
        <vt:lpwstr/>
      </vt:variant>
      <vt:variant>
        <vt:i4>3866658</vt:i4>
      </vt:variant>
      <vt:variant>
        <vt:i4>0</vt:i4>
      </vt:variant>
      <vt:variant>
        <vt:i4>0</vt:i4>
      </vt:variant>
      <vt:variant>
        <vt:i4>5</vt:i4>
      </vt:variant>
      <vt:variant>
        <vt:lpwstr>http://www.spd.usace.army.mil/Portals/13/docs/regulatory/mitigation/MitMon.pdf</vt:lpwstr>
      </vt:variant>
      <vt:variant>
        <vt:lpwstr/>
      </vt:variant>
      <vt:variant>
        <vt:i4>4980751</vt:i4>
      </vt:variant>
      <vt:variant>
        <vt:i4>15</vt:i4>
      </vt:variant>
      <vt:variant>
        <vt:i4>0</vt:i4>
      </vt:variant>
      <vt:variant>
        <vt:i4>5</vt:i4>
      </vt:variant>
      <vt:variant>
        <vt:lpwstr>https://nrm.dfg.ca.gov/FileHandler.ashx?DocumentID=216524&amp;inline</vt:lpwstr>
      </vt:variant>
      <vt:variant>
        <vt:lpwstr/>
      </vt:variant>
      <vt:variant>
        <vt:i4>3145783</vt:i4>
      </vt:variant>
      <vt:variant>
        <vt:i4>12</vt:i4>
      </vt:variant>
      <vt:variant>
        <vt:i4>0</vt:i4>
      </vt:variant>
      <vt:variant>
        <vt:i4>5</vt:i4>
      </vt:variant>
      <vt:variant>
        <vt:lpwstr>https://wildlife.ca.gov/Conservation/Planning/Connectivity</vt:lpwstr>
      </vt:variant>
      <vt:variant>
        <vt:lpwstr/>
      </vt:variant>
      <vt:variant>
        <vt:i4>4980751</vt:i4>
      </vt:variant>
      <vt:variant>
        <vt:i4>9</vt:i4>
      </vt:variant>
      <vt:variant>
        <vt:i4>0</vt:i4>
      </vt:variant>
      <vt:variant>
        <vt:i4>5</vt:i4>
      </vt:variant>
      <vt:variant>
        <vt:lpwstr>https://nrm.dfg.ca.gov/FileHandler.ashx?DocumentID=216524&amp;inline</vt:lpwstr>
      </vt:variant>
      <vt:variant>
        <vt:lpwstr/>
      </vt:variant>
      <vt:variant>
        <vt:i4>3145783</vt:i4>
      </vt:variant>
      <vt:variant>
        <vt:i4>6</vt:i4>
      </vt:variant>
      <vt:variant>
        <vt:i4>0</vt:i4>
      </vt:variant>
      <vt:variant>
        <vt:i4>5</vt:i4>
      </vt:variant>
      <vt:variant>
        <vt:lpwstr>https://wildlife.ca.gov/Conservation/Planning/Connectivity</vt:lpwstr>
      </vt:variant>
      <vt:variant>
        <vt:lpwstr/>
      </vt:variant>
      <vt:variant>
        <vt:i4>4980751</vt:i4>
      </vt:variant>
      <vt:variant>
        <vt:i4>3</vt:i4>
      </vt:variant>
      <vt:variant>
        <vt:i4>0</vt:i4>
      </vt:variant>
      <vt:variant>
        <vt:i4>5</vt:i4>
      </vt:variant>
      <vt:variant>
        <vt:lpwstr>https://nrm.dfg.ca.gov/FileHandler.ashx?DocumentID=216524&amp;inline</vt:lpwstr>
      </vt:variant>
      <vt:variant>
        <vt:lpwstr/>
      </vt:variant>
      <vt:variant>
        <vt:i4>3145783</vt:i4>
      </vt:variant>
      <vt:variant>
        <vt:i4>0</vt:i4>
      </vt:variant>
      <vt:variant>
        <vt:i4>0</vt:i4>
      </vt:variant>
      <vt:variant>
        <vt:i4>5</vt:i4>
      </vt:variant>
      <vt:variant>
        <vt:lpwstr>https://wildlife.ca.gov/Conservation/Planning/Connectivity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Irene@Wildlife</dc:creator>
  <cp:keywords/>
  <dc:description/>
  <cp:lastModifiedBy>Zeff, Craig@Wildlife</cp:lastModifiedBy>
  <cp:revision>8</cp:revision>
  <cp:lastPrinted>2025-07-07T15:43:00Z</cp:lastPrinted>
  <dcterms:created xsi:type="dcterms:W3CDTF">2025-07-29T16:19:00Z</dcterms:created>
  <dcterms:modified xsi:type="dcterms:W3CDTF">2025-07-31T16:02:00Z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0x010100FE64885BD6EF14409641094AC2786DB4</vt:lpwstr>
  </property>
  <property fmtid="{D5CDD505-2E9C-101B-9397-08002B2CF9AE}" pid="3" name="MediaServiceImageTags">
    <vt:lpwstr/>
  </property>
</Properties>
</file>