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31FF5" w14:textId="2F44FAF0" w:rsidR="00D44F3D" w:rsidRPr="00836C61" w:rsidRDefault="001B0CDD" w:rsidP="00836C61">
      <w:pPr>
        <w:pStyle w:val="Title"/>
      </w:pPr>
      <w:bookmarkStart w:id="0" w:name="_Toc411839151"/>
      <w:bookmarkStart w:id="1" w:name="_Toc485043382"/>
      <w:bookmarkStart w:id="2" w:name="_Hlk201174116"/>
      <w:bookmarkStart w:id="3" w:name="OLE_LINK1"/>
      <w:bookmarkStart w:id="4" w:name="OLE_LINK2"/>
      <w:r w:rsidRPr="00836C61">
        <w:t>CONSERVATION</w:t>
      </w:r>
      <w:r w:rsidR="00ED6154" w:rsidRPr="00836C61">
        <w:t xml:space="preserve"> </w:t>
      </w:r>
      <w:r w:rsidR="00D44F3D" w:rsidRPr="00836C61">
        <w:t>BANK ENABLING INSTRUMENT</w:t>
      </w:r>
      <w:bookmarkEnd w:id="0"/>
      <w:bookmarkEnd w:id="1"/>
    </w:p>
    <w:bookmarkEnd w:id="2"/>
    <w:p w14:paraId="5D8DBE30" w14:textId="77777777" w:rsidR="001555CA" w:rsidRPr="001555CA" w:rsidRDefault="001555CA" w:rsidP="00C641B1">
      <w:pPr>
        <w:widowControl/>
      </w:pPr>
    </w:p>
    <w:p w14:paraId="7C014E35" w14:textId="7F9A7804" w:rsidR="004A3B6F" w:rsidRPr="001555CA" w:rsidRDefault="00D007FF" w:rsidP="00382612">
      <w:pPr>
        <w:pStyle w:val="Heading1"/>
      </w:pPr>
      <w:bookmarkStart w:id="5" w:name="_Toc411839152"/>
      <w:bookmarkStart w:id="6" w:name="_Toc485043383"/>
      <w:bookmarkStart w:id="7" w:name="_Toc209431971"/>
      <w:r w:rsidRPr="001555CA">
        <w:t>TABLE OF CONTENTS</w:t>
      </w:r>
      <w:bookmarkEnd w:id="5"/>
      <w:bookmarkEnd w:id="6"/>
      <w:bookmarkEnd w:id="7"/>
    </w:p>
    <w:sdt>
      <w:sdtPr>
        <w:rPr>
          <w:rFonts w:ascii="Arial" w:eastAsia="Times New Roman" w:hAnsi="Arial" w:cs="Times New Roman"/>
          <w:color w:val="auto"/>
          <w:sz w:val="24"/>
          <w:szCs w:val="24"/>
        </w:rPr>
        <w:id w:val="-2015831770"/>
        <w:docPartObj>
          <w:docPartGallery w:val="Table of Contents"/>
          <w:docPartUnique/>
        </w:docPartObj>
      </w:sdtPr>
      <w:sdtEndPr>
        <w:rPr>
          <w:b/>
          <w:bCs/>
          <w:noProof/>
        </w:rPr>
      </w:sdtEndPr>
      <w:sdtContent>
        <w:p w14:paraId="79549437" w14:textId="2BC75988" w:rsidR="00731A01" w:rsidRDefault="00731A01">
          <w:pPr>
            <w:pStyle w:val="TOCHeading"/>
          </w:pPr>
        </w:p>
        <w:p w14:paraId="054D8BFD" w14:textId="3986965C" w:rsidR="005803C8" w:rsidRDefault="00731A01">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09431971" w:history="1">
            <w:r w:rsidR="005803C8" w:rsidRPr="00D22B7F">
              <w:rPr>
                <w:rStyle w:val="Hyperlink"/>
                <w:noProof/>
              </w:rPr>
              <w:t>TABLE OF CONTENTS</w:t>
            </w:r>
            <w:r w:rsidR="005803C8">
              <w:rPr>
                <w:noProof/>
                <w:webHidden/>
              </w:rPr>
              <w:tab/>
            </w:r>
            <w:r w:rsidR="005803C8">
              <w:rPr>
                <w:noProof/>
                <w:webHidden/>
              </w:rPr>
              <w:fldChar w:fldCharType="begin"/>
            </w:r>
            <w:r w:rsidR="005803C8">
              <w:rPr>
                <w:noProof/>
                <w:webHidden/>
              </w:rPr>
              <w:instrText xml:space="preserve"> PAGEREF _Toc209431971 \h </w:instrText>
            </w:r>
            <w:r w:rsidR="005803C8">
              <w:rPr>
                <w:noProof/>
                <w:webHidden/>
              </w:rPr>
            </w:r>
            <w:r w:rsidR="005803C8">
              <w:rPr>
                <w:noProof/>
                <w:webHidden/>
              </w:rPr>
              <w:fldChar w:fldCharType="separate"/>
            </w:r>
            <w:r w:rsidR="005803C8">
              <w:rPr>
                <w:noProof/>
                <w:webHidden/>
              </w:rPr>
              <w:t>i</w:t>
            </w:r>
            <w:r w:rsidR="005803C8">
              <w:rPr>
                <w:noProof/>
                <w:webHidden/>
              </w:rPr>
              <w:fldChar w:fldCharType="end"/>
            </w:r>
          </w:hyperlink>
        </w:p>
        <w:p w14:paraId="0B0011C0" w14:textId="583D8613" w:rsidR="005803C8" w:rsidRDefault="005803C8">
          <w:pPr>
            <w:pStyle w:val="TOC1"/>
            <w:rPr>
              <w:rFonts w:asciiTheme="minorHAnsi" w:eastAsiaTheme="minorEastAsia" w:hAnsiTheme="minorHAnsi" w:cstheme="minorBidi"/>
              <w:noProof/>
              <w:kern w:val="2"/>
              <w14:ligatures w14:val="standardContextual"/>
            </w:rPr>
          </w:pPr>
          <w:hyperlink w:anchor="_Toc209431972" w:history="1">
            <w:r w:rsidRPr="00D22B7F">
              <w:rPr>
                <w:rStyle w:val="Hyperlink"/>
                <w:noProof/>
              </w:rPr>
              <w:t>RECITALS</w:t>
            </w:r>
            <w:r>
              <w:rPr>
                <w:noProof/>
                <w:webHidden/>
              </w:rPr>
              <w:tab/>
            </w:r>
            <w:r>
              <w:rPr>
                <w:noProof/>
                <w:webHidden/>
              </w:rPr>
              <w:fldChar w:fldCharType="begin"/>
            </w:r>
            <w:r>
              <w:rPr>
                <w:noProof/>
                <w:webHidden/>
              </w:rPr>
              <w:instrText xml:space="preserve"> PAGEREF _Toc209431972 \h </w:instrText>
            </w:r>
            <w:r>
              <w:rPr>
                <w:noProof/>
                <w:webHidden/>
              </w:rPr>
            </w:r>
            <w:r>
              <w:rPr>
                <w:noProof/>
                <w:webHidden/>
              </w:rPr>
              <w:fldChar w:fldCharType="separate"/>
            </w:r>
            <w:r>
              <w:rPr>
                <w:noProof/>
                <w:webHidden/>
              </w:rPr>
              <w:t>1</w:t>
            </w:r>
            <w:r>
              <w:rPr>
                <w:noProof/>
                <w:webHidden/>
              </w:rPr>
              <w:fldChar w:fldCharType="end"/>
            </w:r>
          </w:hyperlink>
        </w:p>
        <w:p w14:paraId="1CB5A601" w14:textId="7199754C" w:rsidR="005803C8" w:rsidRDefault="005803C8">
          <w:pPr>
            <w:pStyle w:val="TOC1"/>
            <w:rPr>
              <w:rFonts w:asciiTheme="minorHAnsi" w:eastAsiaTheme="minorEastAsia" w:hAnsiTheme="minorHAnsi" w:cstheme="minorBidi"/>
              <w:noProof/>
              <w:kern w:val="2"/>
              <w14:ligatures w14:val="standardContextual"/>
            </w:rPr>
          </w:pPr>
          <w:hyperlink w:anchor="_Toc209431973" w:history="1">
            <w:r w:rsidRPr="00D22B7F">
              <w:rPr>
                <w:rStyle w:val="Hyperlink"/>
                <w:noProof/>
              </w:rPr>
              <w:t>AGREEMENT</w:t>
            </w:r>
            <w:r>
              <w:rPr>
                <w:noProof/>
                <w:webHidden/>
              </w:rPr>
              <w:tab/>
            </w:r>
            <w:r>
              <w:rPr>
                <w:noProof/>
                <w:webHidden/>
              </w:rPr>
              <w:fldChar w:fldCharType="begin"/>
            </w:r>
            <w:r>
              <w:rPr>
                <w:noProof/>
                <w:webHidden/>
              </w:rPr>
              <w:instrText xml:space="preserve"> PAGEREF _Toc209431973 \h </w:instrText>
            </w:r>
            <w:r>
              <w:rPr>
                <w:noProof/>
                <w:webHidden/>
              </w:rPr>
            </w:r>
            <w:r>
              <w:rPr>
                <w:noProof/>
                <w:webHidden/>
              </w:rPr>
              <w:fldChar w:fldCharType="separate"/>
            </w:r>
            <w:r>
              <w:rPr>
                <w:noProof/>
                <w:webHidden/>
              </w:rPr>
              <w:t>4</w:t>
            </w:r>
            <w:r>
              <w:rPr>
                <w:noProof/>
                <w:webHidden/>
              </w:rPr>
              <w:fldChar w:fldCharType="end"/>
            </w:r>
          </w:hyperlink>
        </w:p>
        <w:p w14:paraId="7FAE3120" w14:textId="586CDEC2" w:rsidR="005803C8" w:rsidRDefault="005803C8">
          <w:pPr>
            <w:pStyle w:val="TOC2"/>
            <w:rPr>
              <w:rFonts w:asciiTheme="minorHAnsi" w:eastAsiaTheme="minorEastAsia" w:hAnsiTheme="minorHAnsi" w:cstheme="minorBidi"/>
              <w:color w:val="auto"/>
              <w:kern w:val="2"/>
              <w14:ligatures w14:val="standardContextual"/>
            </w:rPr>
          </w:pPr>
          <w:hyperlink w:anchor="_Toc209431974" w:history="1">
            <w:r w:rsidRPr="00D22B7F">
              <w:rPr>
                <w:rStyle w:val="Hyperlink"/>
              </w:rPr>
              <w:t>Section I:</w:t>
            </w:r>
            <w:r>
              <w:rPr>
                <w:rFonts w:asciiTheme="minorHAnsi" w:eastAsiaTheme="minorEastAsia" w:hAnsiTheme="minorHAnsi" w:cstheme="minorBidi"/>
                <w:color w:val="auto"/>
                <w:kern w:val="2"/>
                <w14:ligatures w14:val="standardContextual"/>
              </w:rPr>
              <w:tab/>
            </w:r>
            <w:r w:rsidRPr="00D22B7F">
              <w:rPr>
                <w:rStyle w:val="Hyperlink"/>
              </w:rPr>
              <w:t>Purpose and Authorities</w:t>
            </w:r>
            <w:r>
              <w:rPr>
                <w:webHidden/>
              </w:rPr>
              <w:tab/>
            </w:r>
            <w:r>
              <w:rPr>
                <w:webHidden/>
              </w:rPr>
              <w:fldChar w:fldCharType="begin"/>
            </w:r>
            <w:r>
              <w:rPr>
                <w:webHidden/>
              </w:rPr>
              <w:instrText xml:space="preserve"> PAGEREF _Toc209431974 \h </w:instrText>
            </w:r>
            <w:r>
              <w:rPr>
                <w:webHidden/>
              </w:rPr>
            </w:r>
            <w:r>
              <w:rPr>
                <w:webHidden/>
              </w:rPr>
              <w:fldChar w:fldCharType="separate"/>
            </w:r>
            <w:r>
              <w:rPr>
                <w:webHidden/>
              </w:rPr>
              <w:t>4</w:t>
            </w:r>
            <w:r>
              <w:rPr>
                <w:webHidden/>
              </w:rPr>
              <w:fldChar w:fldCharType="end"/>
            </w:r>
          </w:hyperlink>
        </w:p>
        <w:p w14:paraId="589FA4BD" w14:textId="23B30878" w:rsidR="005803C8" w:rsidRDefault="005803C8">
          <w:pPr>
            <w:pStyle w:val="TOC3"/>
            <w:rPr>
              <w:rFonts w:asciiTheme="minorHAnsi" w:eastAsiaTheme="minorEastAsia" w:hAnsiTheme="minorHAnsi" w:cstheme="minorBidi"/>
              <w:bCs w:val="0"/>
              <w:noProof/>
              <w:kern w:val="2"/>
              <w14:ligatures w14:val="standardContextual"/>
            </w:rPr>
          </w:pPr>
          <w:hyperlink w:anchor="_Toc209431975" w:history="1">
            <w:r w:rsidRPr="00D22B7F">
              <w:rPr>
                <w:rStyle w:val="Hyperlink"/>
                <w:noProof/>
              </w:rPr>
              <w:t>A.</w:t>
            </w:r>
            <w:r>
              <w:rPr>
                <w:rFonts w:asciiTheme="minorHAnsi" w:eastAsiaTheme="minorEastAsia" w:hAnsiTheme="minorHAnsi" w:cstheme="minorBidi"/>
                <w:bCs w:val="0"/>
                <w:noProof/>
                <w:kern w:val="2"/>
                <w14:ligatures w14:val="standardContextual"/>
              </w:rPr>
              <w:tab/>
            </w:r>
            <w:r w:rsidRPr="00D22B7F">
              <w:rPr>
                <w:rStyle w:val="Hyperlink"/>
                <w:noProof/>
              </w:rPr>
              <w:t>Purpose</w:t>
            </w:r>
            <w:r>
              <w:rPr>
                <w:noProof/>
                <w:webHidden/>
              </w:rPr>
              <w:tab/>
            </w:r>
            <w:r>
              <w:rPr>
                <w:noProof/>
                <w:webHidden/>
              </w:rPr>
              <w:fldChar w:fldCharType="begin"/>
            </w:r>
            <w:r>
              <w:rPr>
                <w:noProof/>
                <w:webHidden/>
              </w:rPr>
              <w:instrText xml:space="preserve"> PAGEREF _Toc209431975 \h </w:instrText>
            </w:r>
            <w:r>
              <w:rPr>
                <w:noProof/>
                <w:webHidden/>
              </w:rPr>
            </w:r>
            <w:r>
              <w:rPr>
                <w:noProof/>
                <w:webHidden/>
              </w:rPr>
              <w:fldChar w:fldCharType="separate"/>
            </w:r>
            <w:r>
              <w:rPr>
                <w:noProof/>
                <w:webHidden/>
              </w:rPr>
              <w:t>4</w:t>
            </w:r>
            <w:r>
              <w:rPr>
                <w:noProof/>
                <w:webHidden/>
              </w:rPr>
              <w:fldChar w:fldCharType="end"/>
            </w:r>
          </w:hyperlink>
        </w:p>
        <w:p w14:paraId="7F7FDA45" w14:textId="30BF32AB" w:rsidR="005803C8" w:rsidRDefault="005803C8">
          <w:pPr>
            <w:pStyle w:val="TOC3"/>
            <w:rPr>
              <w:rFonts w:asciiTheme="minorHAnsi" w:eastAsiaTheme="minorEastAsia" w:hAnsiTheme="minorHAnsi" w:cstheme="minorBidi"/>
              <w:bCs w:val="0"/>
              <w:noProof/>
              <w:kern w:val="2"/>
              <w14:ligatures w14:val="standardContextual"/>
            </w:rPr>
          </w:pPr>
          <w:hyperlink w:anchor="_Toc209431976" w:history="1">
            <w:r w:rsidRPr="00D22B7F">
              <w:rPr>
                <w:rStyle w:val="Hyperlink"/>
                <w:noProof/>
              </w:rPr>
              <w:t>B.</w:t>
            </w:r>
            <w:r>
              <w:rPr>
                <w:rFonts w:asciiTheme="minorHAnsi" w:eastAsiaTheme="minorEastAsia" w:hAnsiTheme="minorHAnsi" w:cstheme="minorBidi"/>
                <w:bCs w:val="0"/>
                <w:noProof/>
                <w:kern w:val="2"/>
                <w14:ligatures w14:val="standardContextual"/>
              </w:rPr>
              <w:tab/>
            </w:r>
            <w:r w:rsidRPr="00D22B7F">
              <w:rPr>
                <w:rStyle w:val="Hyperlink"/>
                <w:noProof/>
              </w:rPr>
              <w:t>Authorities</w:t>
            </w:r>
            <w:r>
              <w:rPr>
                <w:noProof/>
                <w:webHidden/>
              </w:rPr>
              <w:tab/>
            </w:r>
            <w:r>
              <w:rPr>
                <w:noProof/>
                <w:webHidden/>
              </w:rPr>
              <w:fldChar w:fldCharType="begin"/>
            </w:r>
            <w:r>
              <w:rPr>
                <w:noProof/>
                <w:webHidden/>
              </w:rPr>
              <w:instrText xml:space="preserve"> PAGEREF _Toc209431976 \h </w:instrText>
            </w:r>
            <w:r>
              <w:rPr>
                <w:noProof/>
                <w:webHidden/>
              </w:rPr>
            </w:r>
            <w:r>
              <w:rPr>
                <w:noProof/>
                <w:webHidden/>
              </w:rPr>
              <w:fldChar w:fldCharType="separate"/>
            </w:r>
            <w:r>
              <w:rPr>
                <w:noProof/>
                <w:webHidden/>
              </w:rPr>
              <w:t>4</w:t>
            </w:r>
            <w:r>
              <w:rPr>
                <w:noProof/>
                <w:webHidden/>
              </w:rPr>
              <w:fldChar w:fldCharType="end"/>
            </w:r>
          </w:hyperlink>
        </w:p>
        <w:p w14:paraId="66E593AF" w14:textId="67AEA29E" w:rsidR="005803C8" w:rsidRDefault="005803C8">
          <w:pPr>
            <w:pStyle w:val="TOC2"/>
            <w:rPr>
              <w:rFonts w:asciiTheme="minorHAnsi" w:eastAsiaTheme="minorEastAsia" w:hAnsiTheme="minorHAnsi" w:cstheme="minorBidi"/>
              <w:color w:val="auto"/>
              <w:kern w:val="2"/>
              <w14:ligatures w14:val="standardContextual"/>
            </w:rPr>
          </w:pPr>
          <w:hyperlink w:anchor="_Toc209431977" w:history="1">
            <w:r w:rsidRPr="00D22B7F">
              <w:rPr>
                <w:rStyle w:val="Hyperlink"/>
              </w:rPr>
              <w:t>Section II:</w:t>
            </w:r>
            <w:r>
              <w:rPr>
                <w:rFonts w:asciiTheme="minorHAnsi" w:eastAsiaTheme="minorEastAsia" w:hAnsiTheme="minorHAnsi" w:cstheme="minorBidi"/>
                <w:color w:val="auto"/>
                <w:kern w:val="2"/>
                <w14:ligatures w14:val="standardContextual"/>
              </w:rPr>
              <w:tab/>
            </w:r>
            <w:r w:rsidRPr="00D22B7F">
              <w:rPr>
                <w:rStyle w:val="Hyperlink"/>
              </w:rPr>
              <w:t>Definitions</w:t>
            </w:r>
            <w:r>
              <w:rPr>
                <w:webHidden/>
              </w:rPr>
              <w:tab/>
            </w:r>
            <w:r>
              <w:rPr>
                <w:webHidden/>
              </w:rPr>
              <w:fldChar w:fldCharType="begin"/>
            </w:r>
            <w:r>
              <w:rPr>
                <w:webHidden/>
              </w:rPr>
              <w:instrText xml:space="preserve"> PAGEREF _Toc209431977 \h </w:instrText>
            </w:r>
            <w:r>
              <w:rPr>
                <w:webHidden/>
              </w:rPr>
            </w:r>
            <w:r>
              <w:rPr>
                <w:webHidden/>
              </w:rPr>
              <w:fldChar w:fldCharType="separate"/>
            </w:r>
            <w:r>
              <w:rPr>
                <w:webHidden/>
              </w:rPr>
              <w:t>6</w:t>
            </w:r>
            <w:r>
              <w:rPr>
                <w:webHidden/>
              </w:rPr>
              <w:fldChar w:fldCharType="end"/>
            </w:r>
          </w:hyperlink>
        </w:p>
        <w:p w14:paraId="105F7BEA" w14:textId="1B4C6299" w:rsidR="005803C8" w:rsidRDefault="005803C8">
          <w:pPr>
            <w:pStyle w:val="TOC2"/>
            <w:rPr>
              <w:rFonts w:asciiTheme="minorHAnsi" w:eastAsiaTheme="minorEastAsia" w:hAnsiTheme="minorHAnsi" w:cstheme="minorBidi"/>
              <w:color w:val="auto"/>
              <w:kern w:val="2"/>
              <w14:ligatures w14:val="standardContextual"/>
            </w:rPr>
          </w:pPr>
          <w:hyperlink w:anchor="_Toc209431978" w:history="1">
            <w:r w:rsidRPr="00D22B7F">
              <w:rPr>
                <w:rStyle w:val="Hyperlink"/>
              </w:rPr>
              <w:t>Section III:</w:t>
            </w:r>
            <w:r>
              <w:rPr>
                <w:rFonts w:asciiTheme="minorHAnsi" w:eastAsiaTheme="minorEastAsia" w:hAnsiTheme="minorHAnsi" w:cstheme="minorBidi"/>
                <w:color w:val="auto"/>
                <w:kern w:val="2"/>
                <w14:ligatures w14:val="standardContextual"/>
              </w:rPr>
              <w:tab/>
            </w:r>
            <w:r w:rsidRPr="00D22B7F">
              <w:rPr>
                <w:rStyle w:val="Hyperlink"/>
              </w:rPr>
              <w:t>Stipulations</w:t>
            </w:r>
            <w:r>
              <w:rPr>
                <w:webHidden/>
              </w:rPr>
              <w:tab/>
            </w:r>
            <w:r>
              <w:rPr>
                <w:webHidden/>
              </w:rPr>
              <w:fldChar w:fldCharType="begin"/>
            </w:r>
            <w:r>
              <w:rPr>
                <w:webHidden/>
              </w:rPr>
              <w:instrText xml:space="preserve"> PAGEREF _Toc209431978 \h </w:instrText>
            </w:r>
            <w:r>
              <w:rPr>
                <w:webHidden/>
              </w:rPr>
            </w:r>
            <w:r>
              <w:rPr>
                <w:webHidden/>
              </w:rPr>
              <w:fldChar w:fldCharType="separate"/>
            </w:r>
            <w:r>
              <w:rPr>
                <w:webHidden/>
              </w:rPr>
              <w:t>11</w:t>
            </w:r>
            <w:r>
              <w:rPr>
                <w:webHidden/>
              </w:rPr>
              <w:fldChar w:fldCharType="end"/>
            </w:r>
          </w:hyperlink>
        </w:p>
        <w:p w14:paraId="3A218398" w14:textId="31C3A56D" w:rsidR="005803C8" w:rsidRDefault="005803C8">
          <w:pPr>
            <w:pStyle w:val="TOC3"/>
            <w:rPr>
              <w:rFonts w:asciiTheme="minorHAnsi" w:eastAsiaTheme="minorEastAsia" w:hAnsiTheme="minorHAnsi" w:cstheme="minorBidi"/>
              <w:bCs w:val="0"/>
              <w:noProof/>
              <w:kern w:val="2"/>
              <w14:ligatures w14:val="standardContextual"/>
            </w:rPr>
          </w:pPr>
          <w:hyperlink w:anchor="_Toc209431979" w:history="1">
            <w:r w:rsidRPr="00D22B7F">
              <w:rPr>
                <w:rStyle w:val="Hyperlink"/>
                <w:noProof/>
                <w14:scene3d>
                  <w14:camera w14:prst="orthographicFront"/>
                  <w14:lightRig w14:rig="threePt" w14:dir="t">
                    <w14:rot w14:lat="0" w14:lon="0" w14:rev="0"/>
                  </w14:lightRig>
                </w14:scene3d>
              </w:rPr>
              <w:t>A.</w:t>
            </w:r>
            <w:r>
              <w:rPr>
                <w:rFonts w:asciiTheme="minorHAnsi" w:eastAsiaTheme="minorEastAsia" w:hAnsiTheme="minorHAnsi" w:cstheme="minorBidi"/>
                <w:bCs w:val="0"/>
                <w:noProof/>
                <w:kern w:val="2"/>
                <w14:ligatures w14:val="standardContextual"/>
              </w:rPr>
              <w:tab/>
            </w:r>
            <w:r w:rsidRPr="00D22B7F">
              <w:rPr>
                <w:rStyle w:val="Hyperlink"/>
                <w:noProof/>
              </w:rPr>
              <w:t>Baseline Condition</w:t>
            </w:r>
            <w:r>
              <w:rPr>
                <w:noProof/>
                <w:webHidden/>
              </w:rPr>
              <w:tab/>
            </w:r>
            <w:r>
              <w:rPr>
                <w:noProof/>
                <w:webHidden/>
              </w:rPr>
              <w:fldChar w:fldCharType="begin"/>
            </w:r>
            <w:r>
              <w:rPr>
                <w:noProof/>
                <w:webHidden/>
              </w:rPr>
              <w:instrText xml:space="preserve"> PAGEREF _Toc209431979 \h </w:instrText>
            </w:r>
            <w:r>
              <w:rPr>
                <w:noProof/>
                <w:webHidden/>
              </w:rPr>
            </w:r>
            <w:r>
              <w:rPr>
                <w:noProof/>
                <w:webHidden/>
              </w:rPr>
              <w:fldChar w:fldCharType="separate"/>
            </w:r>
            <w:r>
              <w:rPr>
                <w:noProof/>
                <w:webHidden/>
              </w:rPr>
              <w:t>11</w:t>
            </w:r>
            <w:r>
              <w:rPr>
                <w:noProof/>
                <w:webHidden/>
              </w:rPr>
              <w:fldChar w:fldCharType="end"/>
            </w:r>
          </w:hyperlink>
        </w:p>
        <w:p w14:paraId="32C231EA" w14:textId="64A14294" w:rsidR="005803C8" w:rsidRDefault="005803C8">
          <w:pPr>
            <w:pStyle w:val="TOC3"/>
            <w:rPr>
              <w:rFonts w:asciiTheme="minorHAnsi" w:eastAsiaTheme="minorEastAsia" w:hAnsiTheme="minorHAnsi" w:cstheme="minorBidi"/>
              <w:bCs w:val="0"/>
              <w:noProof/>
              <w:kern w:val="2"/>
              <w14:ligatures w14:val="standardContextual"/>
            </w:rPr>
          </w:pPr>
          <w:hyperlink w:anchor="_Toc209431980" w:history="1">
            <w:r w:rsidRPr="00D22B7F">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Cs w:val="0"/>
                <w:noProof/>
                <w:kern w:val="2"/>
                <w14:ligatures w14:val="standardContextual"/>
              </w:rPr>
              <w:tab/>
            </w:r>
            <w:r w:rsidRPr="00D22B7F">
              <w:rPr>
                <w:rStyle w:val="Hyperlink"/>
                <w:noProof/>
              </w:rPr>
              <w:t>Disclaimer</w:t>
            </w:r>
            <w:r>
              <w:rPr>
                <w:noProof/>
                <w:webHidden/>
              </w:rPr>
              <w:tab/>
            </w:r>
            <w:r>
              <w:rPr>
                <w:noProof/>
                <w:webHidden/>
              </w:rPr>
              <w:fldChar w:fldCharType="begin"/>
            </w:r>
            <w:r>
              <w:rPr>
                <w:noProof/>
                <w:webHidden/>
              </w:rPr>
              <w:instrText xml:space="preserve"> PAGEREF _Toc209431980 \h </w:instrText>
            </w:r>
            <w:r>
              <w:rPr>
                <w:noProof/>
                <w:webHidden/>
              </w:rPr>
            </w:r>
            <w:r>
              <w:rPr>
                <w:noProof/>
                <w:webHidden/>
              </w:rPr>
              <w:fldChar w:fldCharType="separate"/>
            </w:r>
            <w:r>
              <w:rPr>
                <w:noProof/>
                <w:webHidden/>
              </w:rPr>
              <w:t>11</w:t>
            </w:r>
            <w:r>
              <w:rPr>
                <w:noProof/>
                <w:webHidden/>
              </w:rPr>
              <w:fldChar w:fldCharType="end"/>
            </w:r>
          </w:hyperlink>
        </w:p>
        <w:p w14:paraId="5F01B3B9" w14:textId="7A85EEB9" w:rsidR="005803C8" w:rsidRDefault="005803C8">
          <w:pPr>
            <w:pStyle w:val="TOC3"/>
            <w:rPr>
              <w:rFonts w:asciiTheme="minorHAnsi" w:eastAsiaTheme="minorEastAsia" w:hAnsiTheme="minorHAnsi" w:cstheme="minorBidi"/>
              <w:bCs w:val="0"/>
              <w:noProof/>
              <w:kern w:val="2"/>
              <w14:ligatures w14:val="standardContextual"/>
            </w:rPr>
          </w:pPr>
          <w:hyperlink w:anchor="_Toc209431981" w:history="1">
            <w:r w:rsidRPr="00D22B7F">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Cs w:val="0"/>
                <w:noProof/>
                <w:kern w:val="2"/>
                <w14:ligatures w14:val="standardContextual"/>
              </w:rPr>
              <w:tab/>
            </w:r>
            <w:r w:rsidRPr="00D22B7F">
              <w:rPr>
                <w:rStyle w:val="Hyperlink"/>
                <w:noProof/>
              </w:rPr>
              <w:t>Exhibits</w:t>
            </w:r>
            <w:r>
              <w:rPr>
                <w:noProof/>
                <w:webHidden/>
              </w:rPr>
              <w:tab/>
            </w:r>
            <w:r>
              <w:rPr>
                <w:noProof/>
                <w:webHidden/>
              </w:rPr>
              <w:fldChar w:fldCharType="begin"/>
            </w:r>
            <w:r>
              <w:rPr>
                <w:noProof/>
                <w:webHidden/>
              </w:rPr>
              <w:instrText xml:space="preserve"> PAGEREF _Toc209431981 \h </w:instrText>
            </w:r>
            <w:r>
              <w:rPr>
                <w:noProof/>
                <w:webHidden/>
              </w:rPr>
            </w:r>
            <w:r>
              <w:rPr>
                <w:noProof/>
                <w:webHidden/>
              </w:rPr>
              <w:fldChar w:fldCharType="separate"/>
            </w:r>
            <w:r>
              <w:rPr>
                <w:noProof/>
                <w:webHidden/>
              </w:rPr>
              <w:t>11</w:t>
            </w:r>
            <w:r>
              <w:rPr>
                <w:noProof/>
                <w:webHidden/>
              </w:rPr>
              <w:fldChar w:fldCharType="end"/>
            </w:r>
          </w:hyperlink>
        </w:p>
        <w:p w14:paraId="5F58B89D" w14:textId="2B46F4CA" w:rsidR="005803C8" w:rsidRDefault="005803C8">
          <w:pPr>
            <w:pStyle w:val="TOC2"/>
            <w:rPr>
              <w:rFonts w:asciiTheme="minorHAnsi" w:eastAsiaTheme="minorEastAsia" w:hAnsiTheme="minorHAnsi" w:cstheme="minorBidi"/>
              <w:color w:val="auto"/>
              <w:kern w:val="2"/>
              <w14:ligatures w14:val="standardContextual"/>
            </w:rPr>
          </w:pPr>
          <w:hyperlink w:anchor="_Toc209431982" w:history="1">
            <w:r w:rsidRPr="00D22B7F">
              <w:rPr>
                <w:rStyle w:val="Hyperlink"/>
              </w:rPr>
              <w:t>Section IV:</w:t>
            </w:r>
            <w:r>
              <w:rPr>
                <w:rFonts w:asciiTheme="minorHAnsi" w:eastAsiaTheme="minorEastAsia" w:hAnsiTheme="minorHAnsi" w:cstheme="minorBidi"/>
                <w:color w:val="auto"/>
                <w:kern w:val="2"/>
                <w14:ligatures w14:val="standardContextual"/>
              </w:rPr>
              <w:tab/>
            </w:r>
            <w:r w:rsidRPr="00D22B7F">
              <w:rPr>
                <w:rStyle w:val="Hyperlink"/>
              </w:rPr>
              <w:t>Bank Evaluation and Development</w:t>
            </w:r>
            <w:r>
              <w:rPr>
                <w:webHidden/>
              </w:rPr>
              <w:tab/>
            </w:r>
            <w:r>
              <w:rPr>
                <w:webHidden/>
              </w:rPr>
              <w:fldChar w:fldCharType="begin"/>
            </w:r>
            <w:r>
              <w:rPr>
                <w:webHidden/>
              </w:rPr>
              <w:instrText xml:space="preserve"> PAGEREF _Toc209431982 \h </w:instrText>
            </w:r>
            <w:r>
              <w:rPr>
                <w:webHidden/>
              </w:rPr>
            </w:r>
            <w:r>
              <w:rPr>
                <w:webHidden/>
              </w:rPr>
              <w:fldChar w:fldCharType="separate"/>
            </w:r>
            <w:r>
              <w:rPr>
                <w:webHidden/>
              </w:rPr>
              <w:t>13</w:t>
            </w:r>
            <w:r>
              <w:rPr>
                <w:webHidden/>
              </w:rPr>
              <w:fldChar w:fldCharType="end"/>
            </w:r>
          </w:hyperlink>
        </w:p>
        <w:p w14:paraId="69AF5B44" w14:textId="49333361" w:rsidR="005803C8" w:rsidRDefault="005803C8">
          <w:pPr>
            <w:pStyle w:val="TOC3"/>
            <w:rPr>
              <w:rFonts w:asciiTheme="minorHAnsi" w:eastAsiaTheme="minorEastAsia" w:hAnsiTheme="minorHAnsi" w:cstheme="minorBidi"/>
              <w:bCs w:val="0"/>
              <w:noProof/>
              <w:kern w:val="2"/>
              <w14:ligatures w14:val="standardContextual"/>
            </w:rPr>
          </w:pPr>
          <w:hyperlink w:anchor="_Toc209431983" w:history="1">
            <w:r w:rsidRPr="00D22B7F">
              <w:rPr>
                <w:rStyle w:val="Hyperlink"/>
                <w:noProof/>
                <w14:scene3d>
                  <w14:camera w14:prst="orthographicFront"/>
                  <w14:lightRig w14:rig="threePt" w14:dir="t">
                    <w14:rot w14:lat="0" w14:lon="0" w14:rev="0"/>
                  </w14:lightRig>
                </w14:scene3d>
              </w:rPr>
              <w:t>A.</w:t>
            </w:r>
            <w:r>
              <w:rPr>
                <w:rFonts w:asciiTheme="minorHAnsi" w:eastAsiaTheme="minorEastAsia" w:hAnsiTheme="minorHAnsi" w:cstheme="minorBidi"/>
                <w:bCs w:val="0"/>
                <w:noProof/>
                <w:kern w:val="2"/>
                <w14:ligatures w14:val="standardContextual"/>
              </w:rPr>
              <w:tab/>
            </w:r>
            <w:r w:rsidRPr="00D22B7F">
              <w:rPr>
                <w:rStyle w:val="Hyperlink"/>
                <w:noProof/>
              </w:rPr>
              <w:t>Bank Site Assessment by the [Choose one: CBRT or Signatory Agencies]</w:t>
            </w:r>
            <w:r>
              <w:rPr>
                <w:noProof/>
                <w:webHidden/>
              </w:rPr>
              <w:tab/>
            </w:r>
            <w:r>
              <w:rPr>
                <w:noProof/>
                <w:webHidden/>
              </w:rPr>
              <w:fldChar w:fldCharType="begin"/>
            </w:r>
            <w:r>
              <w:rPr>
                <w:noProof/>
                <w:webHidden/>
              </w:rPr>
              <w:instrText xml:space="preserve"> PAGEREF _Toc209431983 \h </w:instrText>
            </w:r>
            <w:r>
              <w:rPr>
                <w:noProof/>
                <w:webHidden/>
              </w:rPr>
            </w:r>
            <w:r>
              <w:rPr>
                <w:noProof/>
                <w:webHidden/>
              </w:rPr>
              <w:fldChar w:fldCharType="separate"/>
            </w:r>
            <w:r>
              <w:rPr>
                <w:noProof/>
                <w:webHidden/>
              </w:rPr>
              <w:t>13</w:t>
            </w:r>
            <w:r>
              <w:rPr>
                <w:noProof/>
                <w:webHidden/>
              </w:rPr>
              <w:fldChar w:fldCharType="end"/>
            </w:r>
          </w:hyperlink>
        </w:p>
        <w:p w14:paraId="074D1FB1" w14:textId="577D93B6" w:rsidR="005803C8" w:rsidRDefault="005803C8">
          <w:pPr>
            <w:pStyle w:val="TOC3"/>
            <w:rPr>
              <w:rFonts w:asciiTheme="minorHAnsi" w:eastAsiaTheme="minorEastAsia" w:hAnsiTheme="minorHAnsi" w:cstheme="minorBidi"/>
              <w:bCs w:val="0"/>
              <w:noProof/>
              <w:kern w:val="2"/>
              <w14:ligatures w14:val="standardContextual"/>
            </w:rPr>
          </w:pPr>
          <w:hyperlink w:anchor="_Toc209431984" w:history="1">
            <w:r w:rsidRPr="00D22B7F">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Cs w:val="0"/>
                <w:noProof/>
                <w:kern w:val="2"/>
                <w14:ligatures w14:val="standardContextual"/>
              </w:rPr>
              <w:tab/>
            </w:r>
            <w:r w:rsidRPr="00D22B7F">
              <w:rPr>
                <w:rStyle w:val="Hyperlink"/>
                <w:noProof/>
              </w:rPr>
              <w:t>Bank Sponsor's Responsibilities for Bank Development</w:t>
            </w:r>
            <w:r>
              <w:rPr>
                <w:noProof/>
                <w:webHidden/>
              </w:rPr>
              <w:tab/>
            </w:r>
            <w:r>
              <w:rPr>
                <w:noProof/>
                <w:webHidden/>
              </w:rPr>
              <w:fldChar w:fldCharType="begin"/>
            </w:r>
            <w:r>
              <w:rPr>
                <w:noProof/>
                <w:webHidden/>
              </w:rPr>
              <w:instrText xml:space="preserve"> PAGEREF _Toc209431984 \h </w:instrText>
            </w:r>
            <w:r>
              <w:rPr>
                <w:noProof/>
                <w:webHidden/>
              </w:rPr>
            </w:r>
            <w:r>
              <w:rPr>
                <w:noProof/>
                <w:webHidden/>
              </w:rPr>
              <w:fldChar w:fldCharType="separate"/>
            </w:r>
            <w:r>
              <w:rPr>
                <w:noProof/>
                <w:webHidden/>
              </w:rPr>
              <w:t>13</w:t>
            </w:r>
            <w:r>
              <w:rPr>
                <w:noProof/>
                <w:webHidden/>
              </w:rPr>
              <w:fldChar w:fldCharType="end"/>
            </w:r>
          </w:hyperlink>
        </w:p>
        <w:p w14:paraId="34C57090" w14:textId="05218CC7" w:rsidR="005803C8" w:rsidRDefault="005803C8">
          <w:pPr>
            <w:pStyle w:val="TOC3"/>
            <w:rPr>
              <w:rFonts w:asciiTheme="minorHAnsi" w:eastAsiaTheme="minorEastAsia" w:hAnsiTheme="minorHAnsi" w:cstheme="minorBidi"/>
              <w:bCs w:val="0"/>
              <w:noProof/>
              <w:kern w:val="2"/>
              <w14:ligatures w14:val="standardContextual"/>
            </w:rPr>
          </w:pPr>
          <w:hyperlink w:anchor="_Toc209431985" w:history="1">
            <w:r w:rsidRPr="00D22B7F">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Cs w:val="0"/>
                <w:noProof/>
                <w:kern w:val="2"/>
                <w14:ligatures w14:val="standardContextual"/>
              </w:rPr>
              <w:tab/>
            </w:r>
            <w:r w:rsidRPr="00D22B7F">
              <w:rPr>
                <w:rStyle w:val="Hyperlink"/>
                <w:noProof/>
              </w:rPr>
              <w:t>Phase I Environmental Site Assessment</w:t>
            </w:r>
            <w:r>
              <w:rPr>
                <w:noProof/>
                <w:webHidden/>
              </w:rPr>
              <w:tab/>
            </w:r>
            <w:r>
              <w:rPr>
                <w:noProof/>
                <w:webHidden/>
              </w:rPr>
              <w:fldChar w:fldCharType="begin"/>
            </w:r>
            <w:r>
              <w:rPr>
                <w:noProof/>
                <w:webHidden/>
              </w:rPr>
              <w:instrText xml:space="preserve"> PAGEREF _Toc209431985 \h </w:instrText>
            </w:r>
            <w:r>
              <w:rPr>
                <w:noProof/>
                <w:webHidden/>
              </w:rPr>
            </w:r>
            <w:r>
              <w:rPr>
                <w:noProof/>
                <w:webHidden/>
              </w:rPr>
              <w:fldChar w:fldCharType="separate"/>
            </w:r>
            <w:r>
              <w:rPr>
                <w:noProof/>
                <w:webHidden/>
              </w:rPr>
              <w:t>14</w:t>
            </w:r>
            <w:r>
              <w:rPr>
                <w:noProof/>
                <w:webHidden/>
              </w:rPr>
              <w:fldChar w:fldCharType="end"/>
            </w:r>
          </w:hyperlink>
        </w:p>
        <w:p w14:paraId="157C250C" w14:textId="0A1BC816" w:rsidR="005803C8" w:rsidRDefault="005803C8">
          <w:pPr>
            <w:pStyle w:val="TOC3"/>
            <w:rPr>
              <w:rFonts w:asciiTheme="minorHAnsi" w:eastAsiaTheme="minorEastAsia" w:hAnsiTheme="minorHAnsi" w:cstheme="minorBidi"/>
              <w:bCs w:val="0"/>
              <w:noProof/>
              <w:kern w:val="2"/>
              <w14:ligatures w14:val="standardContextual"/>
            </w:rPr>
          </w:pPr>
          <w:hyperlink w:anchor="_Toc209431986" w:history="1">
            <w:r w:rsidRPr="00D22B7F">
              <w:rPr>
                <w:rStyle w:val="Hyperlink"/>
                <w:noProof/>
                <w14:scene3d>
                  <w14:camera w14:prst="orthographicFront"/>
                  <w14:lightRig w14:rig="threePt" w14:dir="t">
                    <w14:rot w14:lat="0" w14:lon="0" w14:rev="0"/>
                  </w14:lightRig>
                </w14:scene3d>
              </w:rPr>
              <w:t>D.</w:t>
            </w:r>
            <w:r>
              <w:rPr>
                <w:rFonts w:asciiTheme="minorHAnsi" w:eastAsiaTheme="minorEastAsia" w:hAnsiTheme="minorHAnsi" w:cstheme="minorBidi"/>
                <w:bCs w:val="0"/>
                <w:noProof/>
                <w:kern w:val="2"/>
                <w14:ligatures w14:val="standardContextual"/>
              </w:rPr>
              <w:tab/>
            </w:r>
            <w:r w:rsidRPr="00D22B7F">
              <w:rPr>
                <w:rStyle w:val="Hyperlink"/>
                <w:noProof/>
              </w:rPr>
              <w:t>Approvals</w:t>
            </w:r>
            <w:r>
              <w:rPr>
                <w:noProof/>
                <w:webHidden/>
              </w:rPr>
              <w:tab/>
            </w:r>
            <w:r>
              <w:rPr>
                <w:noProof/>
                <w:webHidden/>
              </w:rPr>
              <w:fldChar w:fldCharType="begin"/>
            </w:r>
            <w:r>
              <w:rPr>
                <w:noProof/>
                <w:webHidden/>
              </w:rPr>
              <w:instrText xml:space="preserve"> PAGEREF _Toc209431986 \h </w:instrText>
            </w:r>
            <w:r>
              <w:rPr>
                <w:noProof/>
                <w:webHidden/>
              </w:rPr>
            </w:r>
            <w:r>
              <w:rPr>
                <w:noProof/>
                <w:webHidden/>
              </w:rPr>
              <w:fldChar w:fldCharType="separate"/>
            </w:r>
            <w:r>
              <w:rPr>
                <w:noProof/>
                <w:webHidden/>
              </w:rPr>
              <w:t>14</w:t>
            </w:r>
            <w:r>
              <w:rPr>
                <w:noProof/>
                <w:webHidden/>
              </w:rPr>
              <w:fldChar w:fldCharType="end"/>
            </w:r>
          </w:hyperlink>
        </w:p>
        <w:p w14:paraId="56A603F1" w14:textId="799F7F81" w:rsidR="005803C8" w:rsidRDefault="005803C8">
          <w:pPr>
            <w:pStyle w:val="TOC3"/>
            <w:rPr>
              <w:rFonts w:asciiTheme="minorHAnsi" w:eastAsiaTheme="minorEastAsia" w:hAnsiTheme="minorHAnsi" w:cstheme="minorBidi"/>
              <w:bCs w:val="0"/>
              <w:noProof/>
              <w:kern w:val="2"/>
              <w14:ligatures w14:val="standardContextual"/>
            </w:rPr>
          </w:pPr>
          <w:hyperlink w:anchor="_Toc209431987" w:history="1">
            <w:r w:rsidRPr="00D22B7F">
              <w:rPr>
                <w:rStyle w:val="Hyperlink"/>
                <w:noProof/>
                <w14:scene3d>
                  <w14:camera w14:prst="orthographicFront"/>
                  <w14:lightRig w14:rig="threePt" w14:dir="t">
                    <w14:rot w14:lat="0" w14:lon="0" w14:rev="0"/>
                  </w14:lightRig>
                </w14:scene3d>
              </w:rPr>
              <w:t>E.</w:t>
            </w:r>
            <w:r>
              <w:rPr>
                <w:rFonts w:asciiTheme="minorHAnsi" w:eastAsiaTheme="minorEastAsia" w:hAnsiTheme="minorHAnsi" w:cstheme="minorBidi"/>
                <w:bCs w:val="0"/>
                <w:noProof/>
                <w:kern w:val="2"/>
                <w14:ligatures w14:val="standardContextual"/>
              </w:rPr>
              <w:tab/>
            </w:r>
            <w:r w:rsidRPr="00D22B7F">
              <w:rPr>
                <w:rStyle w:val="Hyperlink"/>
                <w:noProof/>
              </w:rPr>
              <w:t>Phases</w:t>
            </w:r>
            <w:r>
              <w:rPr>
                <w:noProof/>
                <w:webHidden/>
              </w:rPr>
              <w:tab/>
            </w:r>
            <w:r>
              <w:rPr>
                <w:noProof/>
                <w:webHidden/>
              </w:rPr>
              <w:fldChar w:fldCharType="begin"/>
            </w:r>
            <w:r>
              <w:rPr>
                <w:noProof/>
                <w:webHidden/>
              </w:rPr>
              <w:instrText xml:space="preserve"> PAGEREF _Toc209431987 \h </w:instrText>
            </w:r>
            <w:r>
              <w:rPr>
                <w:noProof/>
                <w:webHidden/>
              </w:rPr>
            </w:r>
            <w:r>
              <w:rPr>
                <w:noProof/>
                <w:webHidden/>
              </w:rPr>
              <w:fldChar w:fldCharType="separate"/>
            </w:r>
            <w:r>
              <w:rPr>
                <w:noProof/>
                <w:webHidden/>
              </w:rPr>
              <w:t>14</w:t>
            </w:r>
            <w:r>
              <w:rPr>
                <w:noProof/>
                <w:webHidden/>
              </w:rPr>
              <w:fldChar w:fldCharType="end"/>
            </w:r>
          </w:hyperlink>
        </w:p>
        <w:p w14:paraId="39F21270" w14:textId="426FB5AA" w:rsidR="005803C8" w:rsidRDefault="005803C8">
          <w:pPr>
            <w:pStyle w:val="TOC3"/>
            <w:rPr>
              <w:rFonts w:asciiTheme="minorHAnsi" w:eastAsiaTheme="minorEastAsia" w:hAnsiTheme="minorHAnsi" w:cstheme="minorBidi"/>
              <w:bCs w:val="0"/>
              <w:noProof/>
              <w:kern w:val="2"/>
              <w14:ligatures w14:val="standardContextual"/>
            </w:rPr>
          </w:pPr>
          <w:hyperlink w:anchor="_Toc209431988" w:history="1">
            <w:r w:rsidRPr="00D22B7F">
              <w:rPr>
                <w:rStyle w:val="Hyperlink"/>
                <w:noProof/>
                <w14:scene3d>
                  <w14:camera w14:prst="orthographicFront"/>
                  <w14:lightRig w14:rig="threePt" w14:dir="t">
                    <w14:rot w14:lat="0" w14:lon="0" w14:rev="0"/>
                  </w14:lightRig>
                </w14:scene3d>
              </w:rPr>
              <w:t>F.</w:t>
            </w:r>
            <w:r>
              <w:rPr>
                <w:rFonts w:asciiTheme="minorHAnsi" w:eastAsiaTheme="minorEastAsia" w:hAnsiTheme="minorHAnsi" w:cstheme="minorBidi"/>
                <w:bCs w:val="0"/>
                <w:noProof/>
                <w:kern w:val="2"/>
                <w14:ligatures w14:val="standardContextual"/>
              </w:rPr>
              <w:tab/>
            </w:r>
            <w:r w:rsidRPr="00D22B7F">
              <w:rPr>
                <w:rStyle w:val="Hyperlink"/>
                <w:noProof/>
              </w:rPr>
              <w:t>Modification of the Development and Interim Management Plan</w:t>
            </w:r>
            <w:r>
              <w:rPr>
                <w:noProof/>
                <w:webHidden/>
              </w:rPr>
              <w:tab/>
            </w:r>
            <w:r>
              <w:rPr>
                <w:noProof/>
                <w:webHidden/>
              </w:rPr>
              <w:fldChar w:fldCharType="begin"/>
            </w:r>
            <w:r>
              <w:rPr>
                <w:noProof/>
                <w:webHidden/>
              </w:rPr>
              <w:instrText xml:space="preserve"> PAGEREF _Toc209431988 \h </w:instrText>
            </w:r>
            <w:r>
              <w:rPr>
                <w:noProof/>
                <w:webHidden/>
              </w:rPr>
            </w:r>
            <w:r>
              <w:rPr>
                <w:noProof/>
                <w:webHidden/>
              </w:rPr>
              <w:fldChar w:fldCharType="separate"/>
            </w:r>
            <w:r>
              <w:rPr>
                <w:noProof/>
                <w:webHidden/>
              </w:rPr>
              <w:t>15</w:t>
            </w:r>
            <w:r>
              <w:rPr>
                <w:noProof/>
                <w:webHidden/>
              </w:rPr>
              <w:fldChar w:fldCharType="end"/>
            </w:r>
          </w:hyperlink>
        </w:p>
        <w:p w14:paraId="16BA1D05" w14:textId="5578C619" w:rsidR="005803C8" w:rsidRDefault="005803C8">
          <w:pPr>
            <w:pStyle w:val="TOC3"/>
            <w:rPr>
              <w:rFonts w:asciiTheme="minorHAnsi" w:eastAsiaTheme="minorEastAsia" w:hAnsiTheme="minorHAnsi" w:cstheme="minorBidi"/>
              <w:bCs w:val="0"/>
              <w:noProof/>
              <w:kern w:val="2"/>
              <w14:ligatures w14:val="standardContextual"/>
            </w:rPr>
          </w:pPr>
          <w:hyperlink w:anchor="_Toc209431989" w:history="1">
            <w:r w:rsidRPr="00D22B7F">
              <w:rPr>
                <w:rStyle w:val="Hyperlink"/>
                <w:noProof/>
                <w14:scene3d>
                  <w14:camera w14:prst="orthographicFront"/>
                  <w14:lightRig w14:rig="threePt" w14:dir="t">
                    <w14:rot w14:lat="0" w14:lon="0" w14:rev="0"/>
                  </w14:lightRig>
                </w14:scene3d>
              </w:rPr>
              <w:t>G.</w:t>
            </w:r>
            <w:r>
              <w:rPr>
                <w:rFonts w:asciiTheme="minorHAnsi" w:eastAsiaTheme="minorEastAsia" w:hAnsiTheme="minorHAnsi" w:cstheme="minorBidi"/>
                <w:bCs w:val="0"/>
                <w:noProof/>
                <w:kern w:val="2"/>
                <w14:ligatures w14:val="standardContextual"/>
              </w:rPr>
              <w:tab/>
            </w:r>
            <w:r w:rsidRPr="00D22B7F">
              <w:rPr>
                <w:rStyle w:val="Hyperlink"/>
                <w:noProof/>
              </w:rPr>
              <w:t>Property Assessment and Warranty</w:t>
            </w:r>
            <w:r>
              <w:rPr>
                <w:noProof/>
                <w:webHidden/>
              </w:rPr>
              <w:tab/>
            </w:r>
            <w:r>
              <w:rPr>
                <w:noProof/>
                <w:webHidden/>
              </w:rPr>
              <w:fldChar w:fldCharType="begin"/>
            </w:r>
            <w:r>
              <w:rPr>
                <w:noProof/>
                <w:webHidden/>
              </w:rPr>
              <w:instrText xml:space="preserve"> PAGEREF _Toc209431989 \h </w:instrText>
            </w:r>
            <w:r>
              <w:rPr>
                <w:noProof/>
                <w:webHidden/>
              </w:rPr>
            </w:r>
            <w:r>
              <w:rPr>
                <w:noProof/>
                <w:webHidden/>
              </w:rPr>
              <w:fldChar w:fldCharType="separate"/>
            </w:r>
            <w:r>
              <w:rPr>
                <w:noProof/>
                <w:webHidden/>
              </w:rPr>
              <w:t>16</w:t>
            </w:r>
            <w:r>
              <w:rPr>
                <w:noProof/>
                <w:webHidden/>
              </w:rPr>
              <w:fldChar w:fldCharType="end"/>
            </w:r>
          </w:hyperlink>
        </w:p>
        <w:p w14:paraId="7CF8037B" w14:textId="68CE4620" w:rsidR="005803C8" w:rsidRDefault="005803C8">
          <w:pPr>
            <w:pStyle w:val="TOC2"/>
            <w:rPr>
              <w:rFonts w:asciiTheme="minorHAnsi" w:eastAsiaTheme="minorEastAsia" w:hAnsiTheme="minorHAnsi" w:cstheme="minorBidi"/>
              <w:color w:val="auto"/>
              <w:kern w:val="2"/>
              <w14:ligatures w14:val="standardContextual"/>
            </w:rPr>
          </w:pPr>
          <w:hyperlink w:anchor="_Toc209431990" w:history="1">
            <w:r w:rsidRPr="00D22B7F">
              <w:rPr>
                <w:rStyle w:val="Hyperlink"/>
              </w:rPr>
              <w:t>Section V:</w:t>
            </w:r>
            <w:r>
              <w:rPr>
                <w:rFonts w:asciiTheme="minorHAnsi" w:eastAsiaTheme="minorEastAsia" w:hAnsiTheme="minorHAnsi" w:cstheme="minorBidi"/>
                <w:color w:val="auto"/>
                <w:kern w:val="2"/>
                <w14:ligatures w14:val="standardContextual"/>
              </w:rPr>
              <w:tab/>
            </w:r>
            <w:r w:rsidRPr="00D22B7F">
              <w:rPr>
                <w:rStyle w:val="Hyperlink"/>
              </w:rPr>
              <w:t>Bank Establishment Date</w:t>
            </w:r>
            <w:r>
              <w:rPr>
                <w:webHidden/>
              </w:rPr>
              <w:tab/>
            </w:r>
            <w:r>
              <w:rPr>
                <w:webHidden/>
              </w:rPr>
              <w:fldChar w:fldCharType="begin"/>
            </w:r>
            <w:r>
              <w:rPr>
                <w:webHidden/>
              </w:rPr>
              <w:instrText xml:space="preserve"> PAGEREF _Toc209431990 \h </w:instrText>
            </w:r>
            <w:r>
              <w:rPr>
                <w:webHidden/>
              </w:rPr>
            </w:r>
            <w:r>
              <w:rPr>
                <w:webHidden/>
              </w:rPr>
              <w:fldChar w:fldCharType="separate"/>
            </w:r>
            <w:r>
              <w:rPr>
                <w:webHidden/>
              </w:rPr>
              <w:t>16</w:t>
            </w:r>
            <w:r>
              <w:rPr>
                <w:webHidden/>
              </w:rPr>
              <w:fldChar w:fldCharType="end"/>
            </w:r>
          </w:hyperlink>
        </w:p>
        <w:p w14:paraId="51AA8E80" w14:textId="6068A2B5" w:rsidR="005803C8" w:rsidRDefault="005803C8">
          <w:pPr>
            <w:pStyle w:val="TOC3"/>
            <w:rPr>
              <w:rFonts w:asciiTheme="minorHAnsi" w:eastAsiaTheme="minorEastAsia" w:hAnsiTheme="minorHAnsi" w:cstheme="minorBidi"/>
              <w:bCs w:val="0"/>
              <w:noProof/>
              <w:kern w:val="2"/>
              <w14:ligatures w14:val="standardContextual"/>
            </w:rPr>
          </w:pPr>
          <w:hyperlink w:anchor="_Toc209431991" w:history="1">
            <w:r w:rsidRPr="00D22B7F">
              <w:rPr>
                <w:rStyle w:val="Hyperlink"/>
                <w:noProof/>
                <w14:scene3d>
                  <w14:camera w14:prst="orthographicFront"/>
                  <w14:lightRig w14:rig="threePt" w14:dir="t">
                    <w14:rot w14:lat="0" w14:lon="0" w14:rev="0"/>
                  </w14:lightRig>
                </w14:scene3d>
              </w:rPr>
              <w:t>A.</w:t>
            </w:r>
            <w:r>
              <w:rPr>
                <w:rFonts w:asciiTheme="minorHAnsi" w:eastAsiaTheme="minorEastAsia" w:hAnsiTheme="minorHAnsi" w:cstheme="minorBidi"/>
                <w:bCs w:val="0"/>
                <w:noProof/>
                <w:kern w:val="2"/>
                <w14:ligatures w14:val="standardContextual"/>
              </w:rPr>
              <w:tab/>
            </w:r>
            <w:r w:rsidRPr="00D22B7F">
              <w:rPr>
                <w:rStyle w:val="Hyperlink"/>
                <w:noProof/>
              </w:rPr>
              <w:t>The CBEI has been fully executed by all of the Parties;</w:t>
            </w:r>
            <w:r>
              <w:rPr>
                <w:noProof/>
                <w:webHidden/>
              </w:rPr>
              <w:tab/>
            </w:r>
            <w:r>
              <w:rPr>
                <w:noProof/>
                <w:webHidden/>
              </w:rPr>
              <w:fldChar w:fldCharType="begin"/>
            </w:r>
            <w:r>
              <w:rPr>
                <w:noProof/>
                <w:webHidden/>
              </w:rPr>
              <w:instrText xml:space="preserve"> PAGEREF _Toc209431991 \h </w:instrText>
            </w:r>
            <w:r>
              <w:rPr>
                <w:noProof/>
                <w:webHidden/>
              </w:rPr>
            </w:r>
            <w:r>
              <w:rPr>
                <w:noProof/>
                <w:webHidden/>
              </w:rPr>
              <w:fldChar w:fldCharType="separate"/>
            </w:r>
            <w:r>
              <w:rPr>
                <w:noProof/>
                <w:webHidden/>
              </w:rPr>
              <w:t>16</w:t>
            </w:r>
            <w:r>
              <w:rPr>
                <w:noProof/>
                <w:webHidden/>
              </w:rPr>
              <w:fldChar w:fldCharType="end"/>
            </w:r>
          </w:hyperlink>
        </w:p>
        <w:p w14:paraId="1729B86B" w14:textId="380138A6" w:rsidR="005803C8" w:rsidRDefault="005803C8">
          <w:pPr>
            <w:pStyle w:val="TOC3"/>
            <w:rPr>
              <w:rFonts w:asciiTheme="minorHAnsi" w:eastAsiaTheme="minorEastAsia" w:hAnsiTheme="minorHAnsi" w:cstheme="minorBidi"/>
              <w:bCs w:val="0"/>
              <w:noProof/>
              <w:kern w:val="2"/>
              <w14:ligatures w14:val="standardContextual"/>
            </w:rPr>
          </w:pPr>
          <w:hyperlink w:anchor="_Toc209431992" w:history="1">
            <w:r w:rsidRPr="00D22B7F">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Cs w:val="0"/>
                <w:noProof/>
                <w:kern w:val="2"/>
                <w14:ligatures w14:val="standardContextual"/>
              </w:rPr>
              <w:tab/>
            </w:r>
            <w:r w:rsidRPr="00D22B7F">
              <w:rPr>
                <w:rStyle w:val="Hyperlink"/>
                <w:noProof/>
              </w:rPr>
              <w:t>The Conservation Easement has been (1) accepted by a Grantee that has been approved by the [Choose one: CBRT or Signatory Agencies] and (2) recorded in the Official Records of the county in which the Bank Property is located;  [Or, if fee title to the State, substitute: The Grant Deed to the State of California has been (1) accepted on behalf of the State by CDFW (as evidenced by a duly executed Certificate of Acceptance) and (2) recorded in the Official Records of the county in which the Bank Property is located];</w:t>
            </w:r>
            <w:r>
              <w:rPr>
                <w:noProof/>
                <w:webHidden/>
              </w:rPr>
              <w:tab/>
            </w:r>
            <w:r>
              <w:rPr>
                <w:noProof/>
                <w:webHidden/>
              </w:rPr>
              <w:fldChar w:fldCharType="begin"/>
            </w:r>
            <w:r>
              <w:rPr>
                <w:noProof/>
                <w:webHidden/>
              </w:rPr>
              <w:instrText xml:space="preserve"> PAGEREF _Toc209431992 \h </w:instrText>
            </w:r>
            <w:r>
              <w:rPr>
                <w:noProof/>
                <w:webHidden/>
              </w:rPr>
            </w:r>
            <w:r>
              <w:rPr>
                <w:noProof/>
                <w:webHidden/>
              </w:rPr>
              <w:fldChar w:fldCharType="separate"/>
            </w:r>
            <w:r>
              <w:rPr>
                <w:noProof/>
                <w:webHidden/>
              </w:rPr>
              <w:t>16</w:t>
            </w:r>
            <w:r>
              <w:rPr>
                <w:noProof/>
                <w:webHidden/>
              </w:rPr>
              <w:fldChar w:fldCharType="end"/>
            </w:r>
          </w:hyperlink>
        </w:p>
        <w:p w14:paraId="36949446" w14:textId="3887A8ED" w:rsidR="005803C8" w:rsidRDefault="005803C8">
          <w:pPr>
            <w:pStyle w:val="TOC3"/>
            <w:rPr>
              <w:rFonts w:asciiTheme="minorHAnsi" w:eastAsiaTheme="minorEastAsia" w:hAnsiTheme="minorHAnsi" w:cstheme="minorBidi"/>
              <w:bCs w:val="0"/>
              <w:noProof/>
              <w:kern w:val="2"/>
              <w14:ligatures w14:val="standardContextual"/>
            </w:rPr>
          </w:pPr>
          <w:hyperlink w:anchor="_Toc209431993" w:history="1">
            <w:r w:rsidRPr="00D22B7F">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Cs w:val="0"/>
                <w:noProof/>
                <w:kern w:val="2"/>
                <w14:ligatures w14:val="standardContextual"/>
              </w:rPr>
              <w:tab/>
            </w:r>
            <w:r w:rsidRPr="00D22B7F">
              <w:rPr>
                <w:rStyle w:val="Hyperlink"/>
                <w:noProof/>
              </w:rPr>
              <w:t>The Bank Sponsor has complied with its obligation to furnish financial assurances in accordance with Section VI;</w:t>
            </w:r>
            <w:r>
              <w:rPr>
                <w:noProof/>
                <w:webHidden/>
              </w:rPr>
              <w:tab/>
            </w:r>
            <w:r>
              <w:rPr>
                <w:noProof/>
                <w:webHidden/>
              </w:rPr>
              <w:fldChar w:fldCharType="begin"/>
            </w:r>
            <w:r>
              <w:rPr>
                <w:noProof/>
                <w:webHidden/>
              </w:rPr>
              <w:instrText xml:space="preserve"> PAGEREF _Toc209431993 \h </w:instrText>
            </w:r>
            <w:r>
              <w:rPr>
                <w:noProof/>
                <w:webHidden/>
              </w:rPr>
            </w:r>
            <w:r>
              <w:rPr>
                <w:noProof/>
                <w:webHidden/>
              </w:rPr>
              <w:fldChar w:fldCharType="separate"/>
            </w:r>
            <w:r>
              <w:rPr>
                <w:noProof/>
                <w:webHidden/>
              </w:rPr>
              <w:t>16</w:t>
            </w:r>
            <w:r>
              <w:rPr>
                <w:noProof/>
                <w:webHidden/>
              </w:rPr>
              <w:fldChar w:fldCharType="end"/>
            </w:r>
          </w:hyperlink>
        </w:p>
        <w:p w14:paraId="7D090C21" w14:textId="08301B7D" w:rsidR="005803C8" w:rsidRDefault="005803C8">
          <w:pPr>
            <w:pStyle w:val="TOC3"/>
            <w:rPr>
              <w:rFonts w:asciiTheme="minorHAnsi" w:eastAsiaTheme="minorEastAsia" w:hAnsiTheme="minorHAnsi" w:cstheme="minorBidi"/>
              <w:bCs w:val="0"/>
              <w:noProof/>
              <w:kern w:val="2"/>
              <w14:ligatures w14:val="standardContextual"/>
            </w:rPr>
          </w:pPr>
          <w:hyperlink w:anchor="_Toc209431994" w:history="1">
            <w:r w:rsidRPr="00D22B7F">
              <w:rPr>
                <w:rStyle w:val="Hyperlink"/>
                <w:noProof/>
                <w14:scene3d>
                  <w14:camera w14:prst="orthographicFront"/>
                  <w14:lightRig w14:rig="threePt" w14:dir="t">
                    <w14:rot w14:lat="0" w14:lon="0" w14:rev="0"/>
                  </w14:lightRig>
                </w14:scene3d>
              </w:rPr>
              <w:t>D.</w:t>
            </w:r>
            <w:r>
              <w:rPr>
                <w:rFonts w:asciiTheme="minorHAnsi" w:eastAsiaTheme="minorEastAsia" w:hAnsiTheme="minorHAnsi" w:cstheme="minorBidi"/>
                <w:bCs w:val="0"/>
                <w:noProof/>
                <w:kern w:val="2"/>
                <w14:ligatures w14:val="standardContextual"/>
              </w:rPr>
              <w:tab/>
            </w:r>
            <w:r w:rsidRPr="00D22B7F">
              <w:rPr>
                <w:rStyle w:val="Hyperlink"/>
                <w:noProof/>
              </w:rPr>
              <w:t>Any applicable Subordination Agreement(s) is executed and recorded; and</w:t>
            </w:r>
            <w:r>
              <w:rPr>
                <w:noProof/>
                <w:webHidden/>
              </w:rPr>
              <w:tab/>
            </w:r>
            <w:r>
              <w:rPr>
                <w:noProof/>
                <w:webHidden/>
              </w:rPr>
              <w:fldChar w:fldCharType="begin"/>
            </w:r>
            <w:r>
              <w:rPr>
                <w:noProof/>
                <w:webHidden/>
              </w:rPr>
              <w:instrText xml:space="preserve"> PAGEREF _Toc209431994 \h </w:instrText>
            </w:r>
            <w:r>
              <w:rPr>
                <w:noProof/>
                <w:webHidden/>
              </w:rPr>
            </w:r>
            <w:r>
              <w:rPr>
                <w:noProof/>
                <w:webHidden/>
              </w:rPr>
              <w:fldChar w:fldCharType="separate"/>
            </w:r>
            <w:r>
              <w:rPr>
                <w:noProof/>
                <w:webHidden/>
              </w:rPr>
              <w:t>16</w:t>
            </w:r>
            <w:r>
              <w:rPr>
                <w:noProof/>
                <w:webHidden/>
              </w:rPr>
              <w:fldChar w:fldCharType="end"/>
            </w:r>
          </w:hyperlink>
        </w:p>
        <w:p w14:paraId="5F2351DC" w14:textId="36294492" w:rsidR="005803C8" w:rsidRDefault="005803C8">
          <w:pPr>
            <w:pStyle w:val="TOC3"/>
            <w:rPr>
              <w:rFonts w:asciiTheme="minorHAnsi" w:eastAsiaTheme="minorEastAsia" w:hAnsiTheme="minorHAnsi" w:cstheme="minorBidi"/>
              <w:bCs w:val="0"/>
              <w:noProof/>
              <w:kern w:val="2"/>
              <w14:ligatures w14:val="standardContextual"/>
            </w:rPr>
          </w:pPr>
          <w:hyperlink w:anchor="_Toc209431995" w:history="1">
            <w:r w:rsidRPr="00D22B7F">
              <w:rPr>
                <w:rStyle w:val="Hyperlink"/>
                <w:noProof/>
                <w14:scene3d>
                  <w14:camera w14:prst="orthographicFront"/>
                  <w14:lightRig w14:rig="threePt" w14:dir="t">
                    <w14:rot w14:lat="0" w14:lon="0" w14:rev="0"/>
                  </w14:lightRig>
                </w14:scene3d>
              </w:rPr>
              <w:t>E.</w:t>
            </w:r>
            <w:r>
              <w:rPr>
                <w:rFonts w:asciiTheme="minorHAnsi" w:eastAsiaTheme="minorEastAsia" w:hAnsiTheme="minorHAnsi" w:cstheme="minorBidi"/>
                <w:bCs w:val="0"/>
                <w:noProof/>
                <w:kern w:val="2"/>
                <w14:ligatures w14:val="standardContextual"/>
              </w:rPr>
              <w:tab/>
            </w:r>
            <w:r w:rsidRPr="00D22B7F">
              <w:rPr>
                <w:rStyle w:val="Hyperlink"/>
                <w:noProof/>
              </w:rPr>
              <w:t>Receipt of Title Insurance to the [Choose one: CBRT or Signatory Agencies] upon recordation of the [Choose one: Conservation Easement or Grant Deed].</w:t>
            </w:r>
            <w:r>
              <w:rPr>
                <w:noProof/>
                <w:webHidden/>
              </w:rPr>
              <w:tab/>
            </w:r>
            <w:r>
              <w:rPr>
                <w:noProof/>
                <w:webHidden/>
              </w:rPr>
              <w:fldChar w:fldCharType="begin"/>
            </w:r>
            <w:r>
              <w:rPr>
                <w:noProof/>
                <w:webHidden/>
              </w:rPr>
              <w:instrText xml:space="preserve"> PAGEREF _Toc209431995 \h </w:instrText>
            </w:r>
            <w:r>
              <w:rPr>
                <w:noProof/>
                <w:webHidden/>
              </w:rPr>
            </w:r>
            <w:r>
              <w:rPr>
                <w:noProof/>
                <w:webHidden/>
              </w:rPr>
              <w:fldChar w:fldCharType="separate"/>
            </w:r>
            <w:r>
              <w:rPr>
                <w:noProof/>
                <w:webHidden/>
              </w:rPr>
              <w:t>16</w:t>
            </w:r>
            <w:r>
              <w:rPr>
                <w:noProof/>
                <w:webHidden/>
              </w:rPr>
              <w:fldChar w:fldCharType="end"/>
            </w:r>
          </w:hyperlink>
        </w:p>
        <w:p w14:paraId="69085922" w14:textId="5522A084" w:rsidR="005803C8" w:rsidRDefault="005803C8">
          <w:pPr>
            <w:pStyle w:val="TOC2"/>
            <w:rPr>
              <w:rFonts w:asciiTheme="minorHAnsi" w:eastAsiaTheme="minorEastAsia" w:hAnsiTheme="minorHAnsi" w:cstheme="minorBidi"/>
              <w:color w:val="auto"/>
              <w:kern w:val="2"/>
              <w14:ligatures w14:val="standardContextual"/>
            </w:rPr>
          </w:pPr>
          <w:hyperlink w:anchor="_Toc209431996" w:history="1">
            <w:r w:rsidRPr="00D22B7F">
              <w:rPr>
                <w:rStyle w:val="Hyperlink"/>
              </w:rPr>
              <w:t>Section VI:</w:t>
            </w:r>
            <w:r>
              <w:rPr>
                <w:rFonts w:asciiTheme="minorHAnsi" w:eastAsiaTheme="minorEastAsia" w:hAnsiTheme="minorHAnsi" w:cstheme="minorBidi"/>
                <w:color w:val="auto"/>
                <w:kern w:val="2"/>
                <w14:ligatures w14:val="standardContextual"/>
              </w:rPr>
              <w:tab/>
            </w:r>
            <w:r w:rsidRPr="00D22B7F">
              <w:rPr>
                <w:rStyle w:val="Hyperlink"/>
              </w:rPr>
              <w:t>Funding</w:t>
            </w:r>
            <w:r>
              <w:rPr>
                <w:webHidden/>
              </w:rPr>
              <w:tab/>
            </w:r>
            <w:r>
              <w:rPr>
                <w:webHidden/>
              </w:rPr>
              <w:fldChar w:fldCharType="begin"/>
            </w:r>
            <w:r>
              <w:rPr>
                <w:webHidden/>
              </w:rPr>
              <w:instrText xml:space="preserve"> PAGEREF _Toc209431996 \h </w:instrText>
            </w:r>
            <w:r>
              <w:rPr>
                <w:webHidden/>
              </w:rPr>
            </w:r>
            <w:r>
              <w:rPr>
                <w:webHidden/>
              </w:rPr>
              <w:fldChar w:fldCharType="separate"/>
            </w:r>
            <w:r>
              <w:rPr>
                <w:webHidden/>
              </w:rPr>
              <w:t>16</w:t>
            </w:r>
            <w:r>
              <w:rPr>
                <w:webHidden/>
              </w:rPr>
              <w:fldChar w:fldCharType="end"/>
            </w:r>
          </w:hyperlink>
        </w:p>
        <w:p w14:paraId="005062FE" w14:textId="1909FA17" w:rsidR="005803C8" w:rsidRDefault="005803C8">
          <w:pPr>
            <w:pStyle w:val="TOC3"/>
            <w:rPr>
              <w:rFonts w:asciiTheme="minorHAnsi" w:eastAsiaTheme="minorEastAsia" w:hAnsiTheme="minorHAnsi" w:cstheme="minorBidi"/>
              <w:bCs w:val="0"/>
              <w:noProof/>
              <w:kern w:val="2"/>
              <w14:ligatures w14:val="standardContextual"/>
            </w:rPr>
          </w:pPr>
          <w:hyperlink w:anchor="_Toc209431997" w:history="1">
            <w:r w:rsidRPr="00D22B7F">
              <w:rPr>
                <w:rStyle w:val="Hyperlink"/>
                <w:noProof/>
              </w:rPr>
              <w:t>A.</w:t>
            </w:r>
            <w:r>
              <w:rPr>
                <w:rFonts w:asciiTheme="minorHAnsi" w:eastAsiaTheme="minorEastAsia" w:hAnsiTheme="minorHAnsi" w:cstheme="minorBidi"/>
                <w:bCs w:val="0"/>
                <w:noProof/>
                <w:kern w:val="2"/>
                <w14:ligatures w14:val="standardContextual"/>
              </w:rPr>
              <w:tab/>
            </w:r>
            <w:r w:rsidRPr="00D22B7F">
              <w:rPr>
                <w:rStyle w:val="Hyperlink"/>
                <w:noProof/>
              </w:rPr>
              <w:t>Financial Assurances</w:t>
            </w:r>
            <w:r>
              <w:rPr>
                <w:noProof/>
                <w:webHidden/>
              </w:rPr>
              <w:tab/>
            </w:r>
            <w:r>
              <w:rPr>
                <w:noProof/>
                <w:webHidden/>
              </w:rPr>
              <w:fldChar w:fldCharType="begin"/>
            </w:r>
            <w:r>
              <w:rPr>
                <w:noProof/>
                <w:webHidden/>
              </w:rPr>
              <w:instrText xml:space="preserve"> PAGEREF _Toc209431997 \h </w:instrText>
            </w:r>
            <w:r>
              <w:rPr>
                <w:noProof/>
                <w:webHidden/>
              </w:rPr>
            </w:r>
            <w:r>
              <w:rPr>
                <w:noProof/>
                <w:webHidden/>
              </w:rPr>
              <w:fldChar w:fldCharType="separate"/>
            </w:r>
            <w:r>
              <w:rPr>
                <w:noProof/>
                <w:webHidden/>
              </w:rPr>
              <w:t>16</w:t>
            </w:r>
            <w:r>
              <w:rPr>
                <w:noProof/>
                <w:webHidden/>
              </w:rPr>
              <w:fldChar w:fldCharType="end"/>
            </w:r>
          </w:hyperlink>
        </w:p>
        <w:p w14:paraId="26F2647F" w14:textId="62B2EF41" w:rsidR="005803C8" w:rsidRDefault="005803C8">
          <w:pPr>
            <w:pStyle w:val="TOC3"/>
            <w:rPr>
              <w:rFonts w:asciiTheme="minorHAnsi" w:eastAsiaTheme="minorEastAsia" w:hAnsiTheme="minorHAnsi" w:cstheme="minorBidi"/>
              <w:bCs w:val="0"/>
              <w:noProof/>
              <w:kern w:val="2"/>
              <w14:ligatures w14:val="standardContextual"/>
            </w:rPr>
          </w:pPr>
          <w:hyperlink w:anchor="_Toc209431998" w:history="1">
            <w:r w:rsidRPr="00D22B7F">
              <w:rPr>
                <w:rStyle w:val="Hyperlink"/>
                <w:noProof/>
              </w:rPr>
              <w:t>B.</w:t>
            </w:r>
            <w:r>
              <w:rPr>
                <w:rFonts w:asciiTheme="minorHAnsi" w:eastAsiaTheme="minorEastAsia" w:hAnsiTheme="minorHAnsi" w:cstheme="minorBidi"/>
                <w:bCs w:val="0"/>
                <w:noProof/>
                <w:kern w:val="2"/>
                <w14:ligatures w14:val="standardContextual"/>
              </w:rPr>
              <w:tab/>
            </w:r>
            <w:r w:rsidRPr="00D22B7F">
              <w:rPr>
                <w:rStyle w:val="Hyperlink"/>
                <w:noProof/>
              </w:rPr>
              <w:t>Endowment Fund</w:t>
            </w:r>
            <w:r>
              <w:rPr>
                <w:noProof/>
                <w:webHidden/>
              </w:rPr>
              <w:tab/>
            </w:r>
            <w:r>
              <w:rPr>
                <w:noProof/>
                <w:webHidden/>
              </w:rPr>
              <w:fldChar w:fldCharType="begin"/>
            </w:r>
            <w:r>
              <w:rPr>
                <w:noProof/>
                <w:webHidden/>
              </w:rPr>
              <w:instrText xml:space="preserve"> PAGEREF _Toc209431998 \h </w:instrText>
            </w:r>
            <w:r>
              <w:rPr>
                <w:noProof/>
                <w:webHidden/>
              </w:rPr>
            </w:r>
            <w:r>
              <w:rPr>
                <w:noProof/>
                <w:webHidden/>
              </w:rPr>
              <w:fldChar w:fldCharType="separate"/>
            </w:r>
            <w:r>
              <w:rPr>
                <w:noProof/>
                <w:webHidden/>
              </w:rPr>
              <w:t>19</w:t>
            </w:r>
            <w:r>
              <w:rPr>
                <w:noProof/>
                <w:webHidden/>
              </w:rPr>
              <w:fldChar w:fldCharType="end"/>
            </w:r>
          </w:hyperlink>
        </w:p>
        <w:p w14:paraId="3C0614C9" w14:textId="3A9BC88D" w:rsidR="005803C8" w:rsidRDefault="005803C8">
          <w:pPr>
            <w:pStyle w:val="TOC2"/>
            <w:rPr>
              <w:rFonts w:asciiTheme="minorHAnsi" w:eastAsiaTheme="minorEastAsia" w:hAnsiTheme="minorHAnsi" w:cstheme="minorBidi"/>
              <w:color w:val="auto"/>
              <w:kern w:val="2"/>
              <w14:ligatures w14:val="standardContextual"/>
            </w:rPr>
          </w:pPr>
          <w:hyperlink w:anchor="_Toc209431999" w:history="1">
            <w:r w:rsidRPr="00D22B7F">
              <w:rPr>
                <w:rStyle w:val="Hyperlink"/>
              </w:rPr>
              <w:t>Section VII:</w:t>
            </w:r>
            <w:r>
              <w:rPr>
                <w:rFonts w:asciiTheme="minorHAnsi" w:eastAsiaTheme="minorEastAsia" w:hAnsiTheme="minorHAnsi" w:cstheme="minorBidi"/>
                <w:color w:val="auto"/>
                <w:kern w:val="2"/>
                <w14:ligatures w14:val="standardContextual"/>
              </w:rPr>
              <w:tab/>
            </w:r>
            <w:r w:rsidRPr="00D22B7F">
              <w:rPr>
                <w:rStyle w:val="Hyperlink"/>
              </w:rPr>
              <w:t>Credit Release</w:t>
            </w:r>
            <w:r>
              <w:rPr>
                <w:webHidden/>
              </w:rPr>
              <w:tab/>
            </w:r>
            <w:r>
              <w:rPr>
                <w:webHidden/>
              </w:rPr>
              <w:fldChar w:fldCharType="begin"/>
            </w:r>
            <w:r>
              <w:rPr>
                <w:webHidden/>
              </w:rPr>
              <w:instrText xml:space="preserve"> PAGEREF _Toc209431999 \h </w:instrText>
            </w:r>
            <w:r>
              <w:rPr>
                <w:webHidden/>
              </w:rPr>
            </w:r>
            <w:r>
              <w:rPr>
                <w:webHidden/>
              </w:rPr>
              <w:fldChar w:fldCharType="separate"/>
            </w:r>
            <w:r>
              <w:rPr>
                <w:webHidden/>
              </w:rPr>
              <w:t>21</w:t>
            </w:r>
            <w:r>
              <w:rPr>
                <w:webHidden/>
              </w:rPr>
              <w:fldChar w:fldCharType="end"/>
            </w:r>
          </w:hyperlink>
        </w:p>
        <w:p w14:paraId="5058312B" w14:textId="3D2096D6" w:rsidR="005803C8" w:rsidRDefault="005803C8">
          <w:pPr>
            <w:pStyle w:val="TOC3"/>
            <w:rPr>
              <w:rFonts w:asciiTheme="minorHAnsi" w:eastAsiaTheme="minorEastAsia" w:hAnsiTheme="minorHAnsi" w:cstheme="minorBidi"/>
              <w:bCs w:val="0"/>
              <w:noProof/>
              <w:kern w:val="2"/>
              <w14:ligatures w14:val="standardContextual"/>
            </w:rPr>
          </w:pPr>
          <w:hyperlink w:anchor="_Toc209432000" w:history="1">
            <w:r w:rsidRPr="00D22B7F">
              <w:rPr>
                <w:rStyle w:val="Hyperlink"/>
                <w:noProof/>
              </w:rPr>
              <w:t>A.</w:t>
            </w:r>
            <w:r>
              <w:rPr>
                <w:rFonts w:asciiTheme="minorHAnsi" w:eastAsiaTheme="minorEastAsia" w:hAnsiTheme="minorHAnsi" w:cstheme="minorBidi"/>
                <w:bCs w:val="0"/>
                <w:noProof/>
                <w:kern w:val="2"/>
                <w14:ligatures w14:val="standardContextual"/>
              </w:rPr>
              <w:tab/>
            </w:r>
            <w:r w:rsidRPr="00D22B7F">
              <w:rPr>
                <w:rStyle w:val="Hyperlink"/>
                <w:noProof/>
              </w:rPr>
              <w:t>Waters of the State [If applicable]</w:t>
            </w:r>
            <w:r>
              <w:rPr>
                <w:noProof/>
                <w:webHidden/>
              </w:rPr>
              <w:tab/>
            </w:r>
            <w:r>
              <w:rPr>
                <w:noProof/>
                <w:webHidden/>
              </w:rPr>
              <w:fldChar w:fldCharType="begin"/>
            </w:r>
            <w:r>
              <w:rPr>
                <w:noProof/>
                <w:webHidden/>
              </w:rPr>
              <w:instrText xml:space="preserve"> PAGEREF _Toc209432000 \h </w:instrText>
            </w:r>
            <w:r>
              <w:rPr>
                <w:noProof/>
                <w:webHidden/>
              </w:rPr>
            </w:r>
            <w:r>
              <w:rPr>
                <w:noProof/>
                <w:webHidden/>
              </w:rPr>
              <w:fldChar w:fldCharType="separate"/>
            </w:r>
            <w:r>
              <w:rPr>
                <w:noProof/>
                <w:webHidden/>
              </w:rPr>
              <w:t>21</w:t>
            </w:r>
            <w:r>
              <w:rPr>
                <w:noProof/>
                <w:webHidden/>
              </w:rPr>
              <w:fldChar w:fldCharType="end"/>
            </w:r>
          </w:hyperlink>
        </w:p>
        <w:p w14:paraId="626329C4" w14:textId="19D02BA7" w:rsidR="005803C8" w:rsidRDefault="005803C8">
          <w:pPr>
            <w:pStyle w:val="TOC3"/>
            <w:rPr>
              <w:rFonts w:asciiTheme="minorHAnsi" w:eastAsiaTheme="minorEastAsia" w:hAnsiTheme="minorHAnsi" w:cstheme="minorBidi"/>
              <w:bCs w:val="0"/>
              <w:noProof/>
              <w:kern w:val="2"/>
              <w14:ligatures w14:val="standardContextual"/>
            </w:rPr>
          </w:pPr>
          <w:hyperlink w:anchor="_Toc209432001" w:history="1">
            <w:r w:rsidRPr="00D22B7F">
              <w:rPr>
                <w:rStyle w:val="Hyperlink"/>
                <w:noProof/>
              </w:rPr>
              <w:t>B.</w:t>
            </w:r>
            <w:r>
              <w:rPr>
                <w:rFonts w:asciiTheme="minorHAnsi" w:eastAsiaTheme="minorEastAsia" w:hAnsiTheme="minorHAnsi" w:cstheme="minorBidi"/>
                <w:bCs w:val="0"/>
                <w:noProof/>
                <w:kern w:val="2"/>
                <w14:ligatures w14:val="standardContextual"/>
              </w:rPr>
              <w:tab/>
            </w:r>
            <w:r w:rsidRPr="00D22B7F">
              <w:rPr>
                <w:rStyle w:val="Hyperlink"/>
                <w:noProof/>
              </w:rPr>
              <w:t>Covered Species, Covered Habitat, and LSA Resources Credit Release [If applicable]</w:t>
            </w:r>
            <w:r>
              <w:rPr>
                <w:noProof/>
                <w:webHidden/>
              </w:rPr>
              <w:tab/>
            </w:r>
            <w:r>
              <w:rPr>
                <w:noProof/>
                <w:webHidden/>
              </w:rPr>
              <w:fldChar w:fldCharType="begin"/>
            </w:r>
            <w:r>
              <w:rPr>
                <w:noProof/>
                <w:webHidden/>
              </w:rPr>
              <w:instrText xml:space="preserve"> PAGEREF _Toc209432001 \h </w:instrText>
            </w:r>
            <w:r>
              <w:rPr>
                <w:noProof/>
                <w:webHidden/>
              </w:rPr>
            </w:r>
            <w:r>
              <w:rPr>
                <w:noProof/>
                <w:webHidden/>
              </w:rPr>
              <w:fldChar w:fldCharType="separate"/>
            </w:r>
            <w:r>
              <w:rPr>
                <w:noProof/>
                <w:webHidden/>
              </w:rPr>
              <w:t>24</w:t>
            </w:r>
            <w:r>
              <w:rPr>
                <w:noProof/>
                <w:webHidden/>
              </w:rPr>
              <w:fldChar w:fldCharType="end"/>
            </w:r>
          </w:hyperlink>
        </w:p>
        <w:p w14:paraId="11463AAB" w14:textId="1C262003" w:rsidR="005803C8" w:rsidRDefault="005803C8">
          <w:pPr>
            <w:pStyle w:val="TOC2"/>
            <w:rPr>
              <w:rFonts w:asciiTheme="minorHAnsi" w:eastAsiaTheme="minorEastAsia" w:hAnsiTheme="minorHAnsi" w:cstheme="minorBidi"/>
              <w:color w:val="auto"/>
              <w:kern w:val="2"/>
              <w14:ligatures w14:val="standardContextual"/>
            </w:rPr>
          </w:pPr>
          <w:hyperlink w:anchor="_Toc209432002" w:history="1">
            <w:r w:rsidRPr="00D22B7F">
              <w:rPr>
                <w:rStyle w:val="Hyperlink"/>
              </w:rPr>
              <w:t>Section VIII:</w:t>
            </w:r>
            <w:r>
              <w:rPr>
                <w:rFonts w:asciiTheme="minorHAnsi" w:eastAsiaTheme="minorEastAsia" w:hAnsiTheme="minorHAnsi" w:cstheme="minorBidi"/>
                <w:color w:val="auto"/>
                <w:kern w:val="2"/>
                <w14:ligatures w14:val="standardContextual"/>
              </w:rPr>
              <w:tab/>
            </w:r>
            <w:r w:rsidRPr="00D22B7F">
              <w:rPr>
                <w:rStyle w:val="Hyperlink"/>
              </w:rPr>
              <w:t>Operation of the Bank</w:t>
            </w:r>
            <w:r>
              <w:rPr>
                <w:webHidden/>
              </w:rPr>
              <w:tab/>
            </w:r>
            <w:r>
              <w:rPr>
                <w:webHidden/>
              </w:rPr>
              <w:fldChar w:fldCharType="begin"/>
            </w:r>
            <w:r>
              <w:rPr>
                <w:webHidden/>
              </w:rPr>
              <w:instrText xml:space="preserve"> PAGEREF _Toc209432002 \h </w:instrText>
            </w:r>
            <w:r>
              <w:rPr>
                <w:webHidden/>
              </w:rPr>
            </w:r>
            <w:r>
              <w:rPr>
                <w:webHidden/>
              </w:rPr>
              <w:fldChar w:fldCharType="separate"/>
            </w:r>
            <w:r>
              <w:rPr>
                <w:webHidden/>
              </w:rPr>
              <w:t>32</w:t>
            </w:r>
            <w:r>
              <w:rPr>
                <w:webHidden/>
              </w:rPr>
              <w:fldChar w:fldCharType="end"/>
            </w:r>
          </w:hyperlink>
        </w:p>
        <w:p w14:paraId="4E456C44" w14:textId="01D1BDB7" w:rsidR="005803C8" w:rsidRDefault="005803C8">
          <w:pPr>
            <w:pStyle w:val="TOC3"/>
            <w:rPr>
              <w:rFonts w:asciiTheme="minorHAnsi" w:eastAsiaTheme="minorEastAsia" w:hAnsiTheme="minorHAnsi" w:cstheme="minorBidi"/>
              <w:bCs w:val="0"/>
              <w:noProof/>
              <w:kern w:val="2"/>
              <w14:ligatures w14:val="standardContextual"/>
            </w:rPr>
          </w:pPr>
          <w:hyperlink w:anchor="_Toc209432003" w:history="1">
            <w:r w:rsidRPr="00D22B7F">
              <w:rPr>
                <w:rStyle w:val="Hyperlink"/>
                <w:noProof/>
                <w14:scene3d>
                  <w14:camera w14:prst="orthographicFront"/>
                  <w14:lightRig w14:rig="threePt" w14:dir="t">
                    <w14:rot w14:lat="0" w14:lon="0" w14:rev="0"/>
                  </w14:lightRig>
                </w14:scene3d>
              </w:rPr>
              <w:t>A.</w:t>
            </w:r>
            <w:r>
              <w:rPr>
                <w:rFonts w:asciiTheme="minorHAnsi" w:eastAsiaTheme="minorEastAsia" w:hAnsiTheme="minorHAnsi" w:cstheme="minorBidi"/>
                <w:bCs w:val="0"/>
                <w:noProof/>
                <w:kern w:val="2"/>
                <w14:ligatures w14:val="standardContextual"/>
              </w:rPr>
              <w:tab/>
            </w:r>
            <w:r w:rsidRPr="00D22B7F">
              <w:rPr>
                <w:rStyle w:val="Hyperlink"/>
                <w:noProof/>
              </w:rPr>
              <w:t>Service Area</w:t>
            </w:r>
            <w:r>
              <w:rPr>
                <w:noProof/>
                <w:webHidden/>
              </w:rPr>
              <w:tab/>
            </w:r>
            <w:r>
              <w:rPr>
                <w:noProof/>
                <w:webHidden/>
              </w:rPr>
              <w:fldChar w:fldCharType="begin"/>
            </w:r>
            <w:r>
              <w:rPr>
                <w:noProof/>
                <w:webHidden/>
              </w:rPr>
              <w:instrText xml:space="preserve"> PAGEREF _Toc209432003 \h </w:instrText>
            </w:r>
            <w:r>
              <w:rPr>
                <w:noProof/>
                <w:webHidden/>
              </w:rPr>
            </w:r>
            <w:r>
              <w:rPr>
                <w:noProof/>
                <w:webHidden/>
              </w:rPr>
              <w:fldChar w:fldCharType="separate"/>
            </w:r>
            <w:r>
              <w:rPr>
                <w:noProof/>
                <w:webHidden/>
              </w:rPr>
              <w:t>33</w:t>
            </w:r>
            <w:r>
              <w:rPr>
                <w:noProof/>
                <w:webHidden/>
              </w:rPr>
              <w:fldChar w:fldCharType="end"/>
            </w:r>
          </w:hyperlink>
        </w:p>
        <w:p w14:paraId="585744BE" w14:textId="35533F2A" w:rsidR="005803C8" w:rsidRDefault="005803C8">
          <w:pPr>
            <w:pStyle w:val="TOC3"/>
            <w:rPr>
              <w:rFonts w:asciiTheme="minorHAnsi" w:eastAsiaTheme="minorEastAsia" w:hAnsiTheme="minorHAnsi" w:cstheme="minorBidi"/>
              <w:bCs w:val="0"/>
              <w:noProof/>
              <w:kern w:val="2"/>
              <w14:ligatures w14:val="standardContextual"/>
            </w:rPr>
          </w:pPr>
          <w:hyperlink w:anchor="_Toc209432004" w:history="1">
            <w:r w:rsidRPr="00D22B7F">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Cs w:val="0"/>
                <w:noProof/>
                <w:kern w:val="2"/>
                <w14:ligatures w14:val="standardContextual"/>
              </w:rPr>
              <w:tab/>
            </w:r>
            <w:r w:rsidRPr="00D22B7F">
              <w:rPr>
                <w:rStyle w:val="Hyperlink"/>
                <w:noProof/>
              </w:rPr>
              <w:t>Sale and/or Transfer of Credits</w:t>
            </w:r>
            <w:r>
              <w:rPr>
                <w:noProof/>
                <w:webHidden/>
              </w:rPr>
              <w:tab/>
            </w:r>
            <w:r>
              <w:rPr>
                <w:noProof/>
                <w:webHidden/>
              </w:rPr>
              <w:fldChar w:fldCharType="begin"/>
            </w:r>
            <w:r>
              <w:rPr>
                <w:noProof/>
                <w:webHidden/>
              </w:rPr>
              <w:instrText xml:space="preserve"> PAGEREF _Toc209432004 \h </w:instrText>
            </w:r>
            <w:r>
              <w:rPr>
                <w:noProof/>
                <w:webHidden/>
              </w:rPr>
            </w:r>
            <w:r>
              <w:rPr>
                <w:noProof/>
                <w:webHidden/>
              </w:rPr>
              <w:fldChar w:fldCharType="separate"/>
            </w:r>
            <w:r>
              <w:rPr>
                <w:noProof/>
                <w:webHidden/>
              </w:rPr>
              <w:t>33</w:t>
            </w:r>
            <w:r>
              <w:rPr>
                <w:noProof/>
                <w:webHidden/>
              </w:rPr>
              <w:fldChar w:fldCharType="end"/>
            </w:r>
          </w:hyperlink>
        </w:p>
        <w:p w14:paraId="26F51746" w14:textId="1B31F1FA" w:rsidR="005803C8" w:rsidRDefault="005803C8">
          <w:pPr>
            <w:pStyle w:val="TOC3"/>
            <w:rPr>
              <w:rFonts w:asciiTheme="minorHAnsi" w:eastAsiaTheme="minorEastAsia" w:hAnsiTheme="minorHAnsi" w:cstheme="minorBidi"/>
              <w:bCs w:val="0"/>
              <w:noProof/>
              <w:kern w:val="2"/>
              <w14:ligatures w14:val="standardContextual"/>
            </w:rPr>
          </w:pPr>
          <w:hyperlink w:anchor="_Toc209432005" w:history="1">
            <w:r w:rsidRPr="00D22B7F">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Cs w:val="0"/>
                <w:noProof/>
                <w:kern w:val="2"/>
                <w14:ligatures w14:val="standardContextual"/>
              </w:rPr>
              <w:tab/>
            </w:r>
            <w:r w:rsidRPr="00D22B7F">
              <w:rPr>
                <w:rStyle w:val="Hyperlink"/>
                <w:noProof/>
              </w:rPr>
              <w:t>Interim and Long-term Management and Monitoring</w:t>
            </w:r>
            <w:r>
              <w:rPr>
                <w:noProof/>
                <w:webHidden/>
              </w:rPr>
              <w:tab/>
            </w:r>
            <w:r>
              <w:rPr>
                <w:noProof/>
                <w:webHidden/>
              </w:rPr>
              <w:fldChar w:fldCharType="begin"/>
            </w:r>
            <w:r>
              <w:rPr>
                <w:noProof/>
                <w:webHidden/>
              </w:rPr>
              <w:instrText xml:space="preserve"> PAGEREF _Toc209432005 \h </w:instrText>
            </w:r>
            <w:r>
              <w:rPr>
                <w:noProof/>
                <w:webHidden/>
              </w:rPr>
            </w:r>
            <w:r>
              <w:rPr>
                <w:noProof/>
                <w:webHidden/>
              </w:rPr>
              <w:fldChar w:fldCharType="separate"/>
            </w:r>
            <w:r>
              <w:rPr>
                <w:noProof/>
                <w:webHidden/>
              </w:rPr>
              <w:t>35</w:t>
            </w:r>
            <w:r>
              <w:rPr>
                <w:noProof/>
                <w:webHidden/>
              </w:rPr>
              <w:fldChar w:fldCharType="end"/>
            </w:r>
          </w:hyperlink>
        </w:p>
        <w:p w14:paraId="238AA1A3" w14:textId="7651D48C" w:rsidR="005803C8" w:rsidRDefault="005803C8">
          <w:pPr>
            <w:pStyle w:val="TOC3"/>
            <w:rPr>
              <w:rFonts w:asciiTheme="minorHAnsi" w:eastAsiaTheme="minorEastAsia" w:hAnsiTheme="minorHAnsi" w:cstheme="minorBidi"/>
              <w:bCs w:val="0"/>
              <w:noProof/>
              <w:kern w:val="2"/>
              <w14:ligatures w14:val="standardContextual"/>
            </w:rPr>
          </w:pPr>
          <w:hyperlink w:anchor="_Toc209432006" w:history="1">
            <w:r w:rsidRPr="00D22B7F">
              <w:rPr>
                <w:rStyle w:val="Hyperlink"/>
                <w:noProof/>
                <w14:scene3d>
                  <w14:camera w14:prst="orthographicFront"/>
                  <w14:lightRig w14:rig="threePt" w14:dir="t">
                    <w14:rot w14:lat="0" w14:lon="0" w14:rev="0"/>
                  </w14:lightRig>
                </w14:scene3d>
              </w:rPr>
              <w:t>D.</w:t>
            </w:r>
            <w:r>
              <w:rPr>
                <w:rFonts w:asciiTheme="minorHAnsi" w:eastAsiaTheme="minorEastAsia" w:hAnsiTheme="minorHAnsi" w:cstheme="minorBidi"/>
                <w:bCs w:val="0"/>
                <w:noProof/>
                <w:kern w:val="2"/>
                <w14:ligatures w14:val="standardContextual"/>
              </w:rPr>
              <w:tab/>
            </w:r>
            <w:r w:rsidRPr="00D22B7F">
              <w:rPr>
                <w:rStyle w:val="Hyperlink"/>
                <w:noProof/>
              </w:rPr>
              <w:t>Bank Closure</w:t>
            </w:r>
            <w:r>
              <w:rPr>
                <w:noProof/>
                <w:webHidden/>
              </w:rPr>
              <w:tab/>
            </w:r>
            <w:r>
              <w:rPr>
                <w:noProof/>
                <w:webHidden/>
              </w:rPr>
              <w:fldChar w:fldCharType="begin"/>
            </w:r>
            <w:r>
              <w:rPr>
                <w:noProof/>
                <w:webHidden/>
              </w:rPr>
              <w:instrText xml:space="preserve"> PAGEREF _Toc209432006 \h </w:instrText>
            </w:r>
            <w:r>
              <w:rPr>
                <w:noProof/>
                <w:webHidden/>
              </w:rPr>
            </w:r>
            <w:r>
              <w:rPr>
                <w:noProof/>
                <w:webHidden/>
              </w:rPr>
              <w:fldChar w:fldCharType="separate"/>
            </w:r>
            <w:r>
              <w:rPr>
                <w:noProof/>
                <w:webHidden/>
              </w:rPr>
              <w:t>36</w:t>
            </w:r>
            <w:r>
              <w:rPr>
                <w:noProof/>
                <w:webHidden/>
              </w:rPr>
              <w:fldChar w:fldCharType="end"/>
            </w:r>
          </w:hyperlink>
        </w:p>
        <w:p w14:paraId="1867AF74" w14:textId="7ABDD964" w:rsidR="005803C8" w:rsidRDefault="005803C8">
          <w:pPr>
            <w:pStyle w:val="TOC3"/>
            <w:rPr>
              <w:rFonts w:asciiTheme="minorHAnsi" w:eastAsiaTheme="minorEastAsia" w:hAnsiTheme="minorHAnsi" w:cstheme="minorBidi"/>
              <w:bCs w:val="0"/>
              <w:noProof/>
              <w:kern w:val="2"/>
              <w14:ligatures w14:val="standardContextual"/>
            </w:rPr>
          </w:pPr>
          <w:hyperlink w:anchor="_Toc209432007" w:history="1">
            <w:r w:rsidRPr="00D22B7F">
              <w:rPr>
                <w:rStyle w:val="Hyperlink"/>
                <w:noProof/>
                <w14:scene3d>
                  <w14:camera w14:prst="orthographicFront"/>
                  <w14:lightRig w14:rig="threePt" w14:dir="t">
                    <w14:rot w14:lat="0" w14:lon="0" w14:rev="0"/>
                  </w14:lightRig>
                </w14:scene3d>
              </w:rPr>
              <w:t>E.</w:t>
            </w:r>
            <w:r>
              <w:rPr>
                <w:rFonts w:asciiTheme="minorHAnsi" w:eastAsiaTheme="minorEastAsia" w:hAnsiTheme="minorHAnsi" w:cstheme="minorBidi"/>
                <w:bCs w:val="0"/>
                <w:noProof/>
                <w:kern w:val="2"/>
                <w14:ligatures w14:val="standardContextual"/>
              </w:rPr>
              <w:tab/>
            </w:r>
            <w:r w:rsidRPr="00D22B7F">
              <w:rPr>
                <w:rStyle w:val="Hyperlink"/>
                <w:noProof/>
              </w:rPr>
              <w:t>Financial Operations</w:t>
            </w:r>
            <w:r>
              <w:rPr>
                <w:noProof/>
                <w:webHidden/>
              </w:rPr>
              <w:tab/>
            </w:r>
            <w:r>
              <w:rPr>
                <w:noProof/>
                <w:webHidden/>
              </w:rPr>
              <w:fldChar w:fldCharType="begin"/>
            </w:r>
            <w:r>
              <w:rPr>
                <w:noProof/>
                <w:webHidden/>
              </w:rPr>
              <w:instrText xml:space="preserve"> PAGEREF _Toc209432007 \h </w:instrText>
            </w:r>
            <w:r>
              <w:rPr>
                <w:noProof/>
                <w:webHidden/>
              </w:rPr>
            </w:r>
            <w:r>
              <w:rPr>
                <w:noProof/>
                <w:webHidden/>
              </w:rPr>
              <w:fldChar w:fldCharType="separate"/>
            </w:r>
            <w:r>
              <w:rPr>
                <w:noProof/>
                <w:webHidden/>
              </w:rPr>
              <w:t>36</w:t>
            </w:r>
            <w:r>
              <w:rPr>
                <w:noProof/>
                <w:webHidden/>
              </w:rPr>
              <w:fldChar w:fldCharType="end"/>
            </w:r>
          </w:hyperlink>
        </w:p>
        <w:p w14:paraId="5CC2A252" w14:textId="0906D69B" w:rsidR="005803C8" w:rsidRDefault="005803C8">
          <w:pPr>
            <w:pStyle w:val="TOC3"/>
            <w:rPr>
              <w:rFonts w:asciiTheme="minorHAnsi" w:eastAsiaTheme="minorEastAsia" w:hAnsiTheme="minorHAnsi" w:cstheme="minorBidi"/>
              <w:bCs w:val="0"/>
              <w:noProof/>
              <w:kern w:val="2"/>
              <w14:ligatures w14:val="standardContextual"/>
            </w:rPr>
          </w:pPr>
          <w:hyperlink w:anchor="_Toc209432008" w:history="1">
            <w:r w:rsidRPr="00D22B7F">
              <w:rPr>
                <w:rStyle w:val="Hyperlink"/>
                <w:noProof/>
                <w14:scene3d>
                  <w14:camera w14:prst="orthographicFront"/>
                  <w14:lightRig w14:rig="threePt" w14:dir="t">
                    <w14:rot w14:lat="0" w14:lon="0" w14:rev="0"/>
                  </w14:lightRig>
                </w14:scene3d>
              </w:rPr>
              <w:t>F.</w:t>
            </w:r>
            <w:r>
              <w:rPr>
                <w:rFonts w:asciiTheme="minorHAnsi" w:eastAsiaTheme="minorEastAsia" w:hAnsiTheme="minorHAnsi" w:cstheme="minorBidi"/>
                <w:bCs w:val="0"/>
                <w:noProof/>
                <w:kern w:val="2"/>
                <w14:ligatures w14:val="standardContextual"/>
              </w:rPr>
              <w:tab/>
            </w:r>
            <w:r w:rsidRPr="00D22B7F">
              <w:rPr>
                <w:rStyle w:val="Hyperlink"/>
                <w:noProof/>
              </w:rPr>
              <w:t>Remedial Action Plan</w:t>
            </w:r>
            <w:r>
              <w:rPr>
                <w:noProof/>
                <w:webHidden/>
              </w:rPr>
              <w:tab/>
            </w:r>
            <w:r>
              <w:rPr>
                <w:noProof/>
                <w:webHidden/>
              </w:rPr>
              <w:fldChar w:fldCharType="begin"/>
            </w:r>
            <w:r>
              <w:rPr>
                <w:noProof/>
                <w:webHidden/>
              </w:rPr>
              <w:instrText xml:space="preserve"> PAGEREF _Toc209432008 \h </w:instrText>
            </w:r>
            <w:r>
              <w:rPr>
                <w:noProof/>
                <w:webHidden/>
              </w:rPr>
            </w:r>
            <w:r>
              <w:rPr>
                <w:noProof/>
                <w:webHidden/>
              </w:rPr>
              <w:fldChar w:fldCharType="separate"/>
            </w:r>
            <w:r>
              <w:rPr>
                <w:noProof/>
                <w:webHidden/>
              </w:rPr>
              <w:t>41</w:t>
            </w:r>
            <w:r>
              <w:rPr>
                <w:noProof/>
                <w:webHidden/>
              </w:rPr>
              <w:fldChar w:fldCharType="end"/>
            </w:r>
          </w:hyperlink>
        </w:p>
        <w:p w14:paraId="31DA11EF" w14:textId="186333F6" w:rsidR="005803C8" w:rsidRDefault="005803C8">
          <w:pPr>
            <w:pStyle w:val="TOC2"/>
            <w:rPr>
              <w:rFonts w:asciiTheme="minorHAnsi" w:eastAsiaTheme="minorEastAsia" w:hAnsiTheme="minorHAnsi" w:cstheme="minorBidi"/>
              <w:color w:val="auto"/>
              <w:kern w:val="2"/>
              <w14:ligatures w14:val="standardContextual"/>
            </w:rPr>
          </w:pPr>
          <w:hyperlink w:anchor="_Toc209432009" w:history="1">
            <w:r w:rsidRPr="00D22B7F">
              <w:rPr>
                <w:rStyle w:val="Hyperlink"/>
              </w:rPr>
              <w:t>Section IX:</w:t>
            </w:r>
            <w:r>
              <w:rPr>
                <w:rFonts w:asciiTheme="minorHAnsi" w:eastAsiaTheme="minorEastAsia" w:hAnsiTheme="minorHAnsi" w:cstheme="minorBidi"/>
                <w:color w:val="auto"/>
                <w:kern w:val="2"/>
                <w14:ligatures w14:val="standardContextual"/>
              </w:rPr>
              <w:tab/>
            </w:r>
            <w:r w:rsidRPr="00D22B7F">
              <w:rPr>
                <w:rStyle w:val="Hyperlink"/>
              </w:rPr>
              <w:t>Reporting</w:t>
            </w:r>
            <w:r>
              <w:rPr>
                <w:webHidden/>
              </w:rPr>
              <w:tab/>
            </w:r>
            <w:r>
              <w:rPr>
                <w:webHidden/>
              </w:rPr>
              <w:fldChar w:fldCharType="begin"/>
            </w:r>
            <w:r>
              <w:rPr>
                <w:webHidden/>
              </w:rPr>
              <w:instrText xml:space="preserve"> PAGEREF _Toc209432009 \h </w:instrText>
            </w:r>
            <w:r>
              <w:rPr>
                <w:webHidden/>
              </w:rPr>
            </w:r>
            <w:r>
              <w:rPr>
                <w:webHidden/>
              </w:rPr>
              <w:fldChar w:fldCharType="separate"/>
            </w:r>
            <w:r>
              <w:rPr>
                <w:webHidden/>
              </w:rPr>
              <w:t>43</w:t>
            </w:r>
            <w:r>
              <w:rPr>
                <w:webHidden/>
              </w:rPr>
              <w:fldChar w:fldCharType="end"/>
            </w:r>
          </w:hyperlink>
        </w:p>
        <w:p w14:paraId="15EED81E" w14:textId="4A2947D6" w:rsidR="005803C8" w:rsidRDefault="005803C8">
          <w:pPr>
            <w:pStyle w:val="TOC3"/>
            <w:rPr>
              <w:rFonts w:asciiTheme="minorHAnsi" w:eastAsiaTheme="minorEastAsia" w:hAnsiTheme="minorHAnsi" w:cstheme="minorBidi"/>
              <w:bCs w:val="0"/>
              <w:noProof/>
              <w:kern w:val="2"/>
              <w14:ligatures w14:val="standardContextual"/>
            </w:rPr>
          </w:pPr>
          <w:hyperlink w:anchor="_Toc209432010" w:history="1">
            <w:r w:rsidRPr="00D22B7F">
              <w:rPr>
                <w:rStyle w:val="Hyperlink"/>
                <w:noProof/>
                <w14:scene3d>
                  <w14:camera w14:prst="orthographicFront"/>
                  <w14:lightRig w14:rig="threePt" w14:dir="t">
                    <w14:rot w14:lat="0" w14:lon="0" w14:rev="0"/>
                  </w14:lightRig>
                </w14:scene3d>
              </w:rPr>
              <w:t>A.</w:t>
            </w:r>
            <w:r>
              <w:rPr>
                <w:rFonts w:asciiTheme="minorHAnsi" w:eastAsiaTheme="minorEastAsia" w:hAnsiTheme="minorHAnsi" w:cstheme="minorBidi"/>
                <w:bCs w:val="0"/>
                <w:noProof/>
                <w:kern w:val="2"/>
                <w14:ligatures w14:val="standardContextual"/>
              </w:rPr>
              <w:tab/>
            </w:r>
            <w:r w:rsidRPr="00D22B7F">
              <w:rPr>
                <w:rStyle w:val="Hyperlink"/>
                <w:noProof/>
              </w:rPr>
              <w:t>Annual Inflation Adjustments to Endowment Fund Report</w:t>
            </w:r>
            <w:r>
              <w:rPr>
                <w:noProof/>
                <w:webHidden/>
              </w:rPr>
              <w:tab/>
            </w:r>
            <w:r>
              <w:rPr>
                <w:noProof/>
                <w:webHidden/>
              </w:rPr>
              <w:fldChar w:fldCharType="begin"/>
            </w:r>
            <w:r>
              <w:rPr>
                <w:noProof/>
                <w:webHidden/>
              </w:rPr>
              <w:instrText xml:space="preserve"> PAGEREF _Toc209432010 \h </w:instrText>
            </w:r>
            <w:r>
              <w:rPr>
                <w:noProof/>
                <w:webHidden/>
              </w:rPr>
            </w:r>
            <w:r>
              <w:rPr>
                <w:noProof/>
                <w:webHidden/>
              </w:rPr>
              <w:fldChar w:fldCharType="separate"/>
            </w:r>
            <w:r>
              <w:rPr>
                <w:noProof/>
                <w:webHidden/>
              </w:rPr>
              <w:t>43</w:t>
            </w:r>
            <w:r>
              <w:rPr>
                <w:noProof/>
                <w:webHidden/>
              </w:rPr>
              <w:fldChar w:fldCharType="end"/>
            </w:r>
          </w:hyperlink>
        </w:p>
        <w:p w14:paraId="06E5A5A8" w14:textId="5038FA2C" w:rsidR="005803C8" w:rsidRDefault="005803C8">
          <w:pPr>
            <w:pStyle w:val="TOC3"/>
            <w:rPr>
              <w:rFonts w:asciiTheme="minorHAnsi" w:eastAsiaTheme="minorEastAsia" w:hAnsiTheme="minorHAnsi" w:cstheme="minorBidi"/>
              <w:bCs w:val="0"/>
              <w:noProof/>
              <w:kern w:val="2"/>
              <w14:ligatures w14:val="standardContextual"/>
            </w:rPr>
          </w:pPr>
          <w:hyperlink w:anchor="_Toc209432011" w:history="1">
            <w:r w:rsidRPr="00D22B7F">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Cs w:val="0"/>
                <w:noProof/>
                <w:kern w:val="2"/>
                <w14:ligatures w14:val="standardContextual"/>
              </w:rPr>
              <w:tab/>
            </w:r>
            <w:r w:rsidRPr="00D22B7F">
              <w:rPr>
                <w:rStyle w:val="Hyperlink"/>
                <w:noProof/>
              </w:rPr>
              <w:t>Annual Report</w:t>
            </w:r>
            <w:r>
              <w:rPr>
                <w:noProof/>
                <w:webHidden/>
              </w:rPr>
              <w:tab/>
            </w:r>
            <w:r>
              <w:rPr>
                <w:noProof/>
                <w:webHidden/>
              </w:rPr>
              <w:fldChar w:fldCharType="begin"/>
            </w:r>
            <w:r>
              <w:rPr>
                <w:noProof/>
                <w:webHidden/>
              </w:rPr>
              <w:instrText xml:space="preserve"> PAGEREF _Toc209432011 \h </w:instrText>
            </w:r>
            <w:r>
              <w:rPr>
                <w:noProof/>
                <w:webHidden/>
              </w:rPr>
            </w:r>
            <w:r>
              <w:rPr>
                <w:noProof/>
                <w:webHidden/>
              </w:rPr>
              <w:fldChar w:fldCharType="separate"/>
            </w:r>
            <w:r>
              <w:rPr>
                <w:noProof/>
                <w:webHidden/>
              </w:rPr>
              <w:t>43</w:t>
            </w:r>
            <w:r>
              <w:rPr>
                <w:noProof/>
                <w:webHidden/>
              </w:rPr>
              <w:fldChar w:fldCharType="end"/>
            </w:r>
          </w:hyperlink>
        </w:p>
        <w:p w14:paraId="3310DEB2" w14:textId="6A9B016E" w:rsidR="005803C8" w:rsidRDefault="005803C8">
          <w:pPr>
            <w:pStyle w:val="TOC3"/>
            <w:rPr>
              <w:rFonts w:asciiTheme="minorHAnsi" w:eastAsiaTheme="minorEastAsia" w:hAnsiTheme="minorHAnsi" w:cstheme="minorBidi"/>
              <w:bCs w:val="0"/>
              <w:noProof/>
              <w:kern w:val="2"/>
              <w14:ligatures w14:val="standardContextual"/>
            </w:rPr>
          </w:pPr>
          <w:hyperlink w:anchor="_Toc209432012" w:history="1">
            <w:r w:rsidRPr="00D22B7F">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Cs w:val="0"/>
                <w:noProof/>
                <w:kern w:val="2"/>
                <w14:ligatures w14:val="standardContextual"/>
              </w:rPr>
              <w:tab/>
            </w:r>
            <w:r w:rsidRPr="00D22B7F">
              <w:rPr>
                <w:rStyle w:val="Hyperlink"/>
                <w:noProof/>
              </w:rPr>
              <w:t>Reporting of Credit Sales without a Transfer</w:t>
            </w:r>
            <w:r>
              <w:rPr>
                <w:noProof/>
                <w:webHidden/>
              </w:rPr>
              <w:tab/>
            </w:r>
            <w:r>
              <w:rPr>
                <w:noProof/>
                <w:webHidden/>
              </w:rPr>
              <w:fldChar w:fldCharType="begin"/>
            </w:r>
            <w:r>
              <w:rPr>
                <w:noProof/>
                <w:webHidden/>
              </w:rPr>
              <w:instrText xml:space="preserve"> PAGEREF _Toc209432012 \h </w:instrText>
            </w:r>
            <w:r>
              <w:rPr>
                <w:noProof/>
                <w:webHidden/>
              </w:rPr>
            </w:r>
            <w:r>
              <w:rPr>
                <w:noProof/>
                <w:webHidden/>
              </w:rPr>
              <w:fldChar w:fldCharType="separate"/>
            </w:r>
            <w:r>
              <w:rPr>
                <w:noProof/>
                <w:webHidden/>
              </w:rPr>
              <w:t>45</w:t>
            </w:r>
            <w:r>
              <w:rPr>
                <w:noProof/>
                <w:webHidden/>
              </w:rPr>
              <w:fldChar w:fldCharType="end"/>
            </w:r>
          </w:hyperlink>
        </w:p>
        <w:p w14:paraId="293C2324" w14:textId="34D63222" w:rsidR="005803C8" w:rsidRDefault="005803C8">
          <w:pPr>
            <w:pStyle w:val="TOC3"/>
            <w:rPr>
              <w:rFonts w:asciiTheme="minorHAnsi" w:eastAsiaTheme="minorEastAsia" w:hAnsiTheme="minorHAnsi" w:cstheme="minorBidi"/>
              <w:bCs w:val="0"/>
              <w:noProof/>
              <w:kern w:val="2"/>
              <w14:ligatures w14:val="standardContextual"/>
            </w:rPr>
          </w:pPr>
          <w:hyperlink w:anchor="_Toc209432013" w:history="1">
            <w:r w:rsidRPr="00D22B7F">
              <w:rPr>
                <w:rStyle w:val="Hyperlink"/>
                <w:noProof/>
                <w14:scene3d>
                  <w14:camera w14:prst="orthographicFront"/>
                  <w14:lightRig w14:rig="threePt" w14:dir="t">
                    <w14:rot w14:lat="0" w14:lon="0" w14:rev="0"/>
                  </w14:lightRig>
                </w14:scene3d>
              </w:rPr>
              <w:t>D.</w:t>
            </w:r>
            <w:r>
              <w:rPr>
                <w:rFonts w:asciiTheme="minorHAnsi" w:eastAsiaTheme="minorEastAsia" w:hAnsiTheme="minorHAnsi" w:cstheme="minorBidi"/>
                <w:bCs w:val="0"/>
                <w:noProof/>
                <w:kern w:val="2"/>
                <w14:ligatures w14:val="standardContextual"/>
              </w:rPr>
              <w:tab/>
            </w:r>
            <w:r w:rsidRPr="00D22B7F">
              <w:rPr>
                <w:rStyle w:val="Hyperlink"/>
                <w:noProof/>
              </w:rPr>
              <w:t>Credit Sale and/or Transfer Reporting</w:t>
            </w:r>
            <w:r>
              <w:rPr>
                <w:noProof/>
                <w:webHidden/>
              </w:rPr>
              <w:tab/>
            </w:r>
            <w:r>
              <w:rPr>
                <w:noProof/>
                <w:webHidden/>
              </w:rPr>
              <w:fldChar w:fldCharType="begin"/>
            </w:r>
            <w:r>
              <w:rPr>
                <w:noProof/>
                <w:webHidden/>
              </w:rPr>
              <w:instrText xml:space="preserve"> PAGEREF _Toc209432013 \h </w:instrText>
            </w:r>
            <w:r>
              <w:rPr>
                <w:noProof/>
                <w:webHidden/>
              </w:rPr>
            </w:r>
            <w:r>
              <w:rPr>
                <w:noProof/>
                <w:webHidden/>
              </w:rPr>
              <w:fldChar w:fldCharType="separate"/>
            </w:r>
            <w:r>
              <w:rPr>
                <w:noProof/>
                <w:webHidden/>
              </w:rPr>
              <w:t>46</w:t>
            </w:r>
            <w:r>
              <w:rPr>
                <w:noProof/>
                <w:webHidden/>
              </w:rPr>
              <w:fldChar w:fldCharType="end"/>
            </w:r>
          </w:hyperlink>
        </w:p>
        <w:p w14:paraId="031CD2B4" w14:textId="061846EF" w:rsidR="005803C8" w:rsidRDefault="005803C8">
          <w:pPr>
            <w:pStyle w:val="TOC3"/>
            <w:rPr>
              <w:rFonts w:asciiTheme="minorHAnsi" w:eastAsiaTheme="minorEastAsia" w:hAnsiTheme="minorHAnsi" w:cstheme="minorBidi"/>
              <w:bCs w:val="0"/>
              <w:noProof/>
              <w:kern w:val="2"/>
              <w14:ligatures w14:val="standardContextual"/>
            </w:rPr>
          </w:pPr>
          <w:hyperlink w:anchor="_Toc209432014" w:history="1">
            <w:r w:rsidRPr="00D22B7F">
              <w:rPr>
                <w:rStyle w:val="Hyperlink"/>
                <w:noProof/>
                <w14:scene3d>
                  <w14:camera w14:prst="orthographicFront"/>
                  <w14:lightRig w14:rig="threePt" w14:dir="t">
                    <w14:rot w14:lat="0" w14:lon="0" w14:rev="0"/>
                  </w14:lightRig>
                </w14:scene3d>
              </w:rPr>
              <w:t>E.</w:t>
            </w:r>
            <w:r>
              <w:rPr>
                <w:rFonts w:asciiTheme="minorHAnsi" w:eastAsiaTheme="minorEastAsia" w:hAnsiTheme="minorHAnsi" w:cstheme="minorBidi"/>
                <w:bCs w:val="0"/>
                <w:noProof/>
                <w:kern w:val="2"/>
                <w14:ligatures w14:val="standardContextual"/>
              </w:rPr>
              <w:tab/>
            </w:r>
            <w:r w:rsidRPr="00D22B7F">
              <w:rPr>
                <w:rStyle w:val="Hyperlink"/>
                <w:noProof/>
              </w:rPr>
              <w:t>Reporting Compliance Measures</w:t>
            </w:r>
            <w:r>
              <w:rPr>
                <w:noProof/>
                <w:webHidden/>
              </w:rPr>
              <w:tab/>
            </w:r>
            <w:r>
              <w:rPr>
                <w:noProof/>
                <w:webHidden/>
              </w:rPr>
              <w:fldChar w:fldCharType="begin"/>
            </w:r>
            <w:r>
              <w:rPr>
                <w:noProof/>
                <w:webHidden/>
              </w:rPr>
              <w:instrText xml:space="preserve"> PAGEREF _Toc209432014 \h </w:instrText>
            </w:r>
            <w:r>
              <w:rPr>
                <w:noProof/>
                <w:webHidden/>
              </w:rPr>
            </w:r>
            <w:r>
              <w:rPr>
                <w:noProof/>
                <w:webHidden/>
              </w:rPr>
              <w:fldChar w:fldCharType="separate"/>
            </w:r>
            <w:r>
              <w:rPr>
                <w:noProof/>
                <w:webHidden/>
              </w:rPr>
              <w:t>47</w:t>
            </w:r>
            <w:r>
              <w:rPr>
                <w:noProof/>
                <w:webHidden/>
              </w:rPr>
              <w:fldChar w:fldCharType="end"/>
            </w:r>
          </w:hyperlink>
        </w:p>
        <w:p w14:paraId="03CC06D5" w14:textId="20DEC530" w:rsidR="005803C8" w:rsidRDefault="005803C8">
          <w:pPr>
            <w:pStyle w:val="TOC2"/>
            <w:rPr>
              <w:rFonts w:asciiTheme="minorHAnsi" w:eastAsiaTheme="minorEastAsia" w:hAnsiTheme="minorHAnsi" w:cstheme="minorBidi"/>
              <w:color w:val="auto"/>
              <w:kern w:val="2"/>
              <w14:ligatures w14:val="standardContextual"/>
            </w:rPr>
          </w:pPr>
          <w:hyperlink w:anchor="_Toc209432015" w:history="1">
            <w:r w:rsidRPr="00D22B7F">
              <w:rPr>
                <w:rStyle w:val="Hyperlink"/>
              </w:rPr>
              <w:t>Section X:</w:t>
            </w:r>
            <w:r>
              <w:rPr>
                <w:rFonts w:asciiTheme="minorHAnsi" w:eastAsiaTheme="minorEastAsia" w:hAnsiTheme="minorHAnsi" w:cstheme="minorBidi"/>
                <w:color w:val="auto"/>
                <w:kern w:val="2"/>
                <w14:ligatures w14:val="standardContextual"/>
              </w:rPr>
              <w:tab/>
            </w:r>
            <w:r w:rsidRPr="00D22B7F">
              <w:rPr>
                <w:rStyle w:val="Hyperlink"/>
              </w:rPr>
              <w:t>Responsibilities of the Bank Sponsor and Property Owner</w:t>
            </w:r>
            <w:r>
              <w:rPr>
                <w:webHidden/>
              </w:rPr>
              <w:tab/>
            </w:r>
            <w:r>
              <w:rPr>
                <w:webHidden/>
              </w:rPr>
              <w:fldChar w:fldCharType="begin"/>
            </w:r>
            <w:r>
              <w:rPr>
                <w:webHidden/>
              </w:rPr>
              <w:instrText xml:space="preserve"> PAGEREF _Toc209432015 \h </w:instrText>
            </w:r>
            <w:r>
              <w:rPr>
                <w:webHidden/>
              </w:rPr>
            </w:r>
            <w:r>
              <w:rPr>
                <w:webHidden/>
              </w:rPr>
              <w:fldChar w:fldCharType="separate"/>
            </w:r>
            <w:r>
              <w:rPr>
                <w:webHidden/>
              </w:rPr>
              <w:t>47</w:t>
            </w:r>
            <w:r>
              <w:rPr>
                <w:webHidden/>
              </w:rPr>
              <w:fldChar w:fldCharType="end"/>
            </w:r>
          </w:hyperlink>
        </w:p>
        <w:p w14:paraId="452EB8C7" w14:textId="26C3A1DF" w:rsidR="005803C8" w:rsidRDefault="005803C8">
          <w:pPr>
            <w:pStyle w:val="TOC3"/>
            <w:rPr>
              <w:rFonts w:asciiTheme="minorHAnsi" w:eastAsiaTheme="minorEastAsia" w:hAnsiTheme="minorHAnsi" w:cstheme="minorBidi"/>
              <w:bCs w:val="0"/>
              <w:noProof/>
              <w:kern w:val="2"/>
              <w14:ligatures w14:val="standardContextual"/>
            </w:rPr>
          </w:pPr>
          <w:hyperlink w:anchor="_Toc209432016" w:history="1">
            <w:r w:rsidRPr="00D22B7F">
              <w:rPr>
                <w:rStyle w:val="Hyperlink"/>
                <w:noProof/>
              </w:rPr>
              <w:t>A.</w:t>
            </w:r>
            <w:r>
              <w:rPr>
                <w:rFonts w:asciiTheme="minorHAnsi" w:eastAsiaTheme="minorEastAsia" w:hAnsiTheme="minorHAnsi" w:cstheme="minorBidi"/>
                <w:bCs w:val="0"/>
                <w:noProof/>
                <w:kern w:val="2"/>
                <w14:ligatures w14:val="standardContextual"/>
              </w:rPr>
              <w:tab/>
            </w:r>
            <w:r w:rsidRPr="00D22B7F">
              <w:rPr>
                <w:rStyle w:val="Hyperlink"/>
                <w:noProof/>
              </w:rPr>
              <w:t>Without limiting any of its other obligations, including without limitation, [Remove if Grant Deed: under the Conservation Easement,] Bank Sponsor and Property Owner each hereby agrees and covenants that:</w:t>
            </w:r>
            <w:r>
              <w:rPr>
                <w:noProof/>
                <w:webHidden/>
              </w:rPr>
              <w:tab/>
            </w:r>
            <w:r>
              <w:rPr>
                <w:noProof/>
                <w:webHidden/>
              </w:rPr>
              <w:fldChar w:fldCharType="begin"/>
            </w:r>
            <w:r>
              <w:rPr>
                <w:noProof/>
                <w:webHidden/>
              </w:rPr>
              <w:instrText xml:space="preserve"> PAGEREF _Toc209432016 \h </w:instrText>
            </w:r>
            <w:r>
              <w:rPr>
                <w:noProof/>
                <w:webHidden/>
              </w:rPr>
            </w:r>
            <w:r>
              <w:rPr>
                <w:noProof/>
                <w:webHidden/>
              </w:rPr>
              <w:fldChar w:fldCharType="separate"/>
            </w:r>
            <w:r>
              <w:rPr>
                <w:noProof/>
                <w:webHidden/>
              </w:rPr>
              <w:t>47</w:t>
            </w:r>
            <w:r>
              <w:rPr>
                <w:noProof/>
                <w:webHidden/>
              </w:rPr>
              <w:fldChar w:fldCharType="end"/>
            </w:r>
          </w:hyperlink>
        </w:p>
        <w:p w14:paraId="2C7378E3" w14:textId="5293BC02" w:rsidR="005803C8" w:rsidRDefault="005803C8">
          <w:pPr>
            <w:pStyle w:val="TOC3"/>
            <w:rPr>
              <w:rFonts w:asciiTheme="minorHAnsi" w:eastAsiaTheme="minorEastAsia" w:hAnsiTheme="minorHAnsi" w:cstheme="minorBidi"/>
              <w:bCs w:val="0"/>
              <w:noProof/>
              <w:kern w:val="2"/>
              <w14:ligatures w14:val="standardContextual"/>
            </w:rPr>
          </w:pPr>
          <w:hyperlink w:anchor="_Toc209432017" w:history="1">
            <w:r w:rsidRPr="00D22B7F">
              <w:rPr>
                <w:rStyle w:val="Hyperlink"/>
                <w:noProof/>
              </w:rPr>
              <w:t>B.</w:t>
            </w:r>
            <w:r>
              <w:rPr>
                <w:rFonts w:asciiTheme="minorHAnsi" w:eastAsiaTheme="minorEastAsia" w:hAnsiTheme="minorHAnsi" w:cstheme="minorBidi"/>
                <w:bCs w:val="0"/>
                <w:noProof/>
                <w:kern w:val="2"/>
                <w14:ligatures w14:val="standardContextual"/>
              </w:rPr>
              <w:tab/>
            </w:r>
            <w:r w:rsidRPr="00D22B7F">
              <w:rPr>
                <w:rStyle w:val="Hyperlink"/>
                <w:noProof/>
              </w:rPr>
              <w:t>Reasonably foreseeable technical problems, or unanticipated or increased costs or expenses associated with the implementation of actions called for by this CBEI, or changed financial or business circumstances in and of themselves shall not serve as the basis for modifications of this CBEI or extensions for the performance of the requirements of this CBEI.</w:t>
            </w:r>
            <w:r>
              <w:rPr>
                <w:noProof/>
                <w:webHidden/>
              </w:rPr>
              <w:tab/>
            </w:r>
            <w:r>
              <w:rPr>
                <w:noProof/>
                <w:webHidden/>
              </w:rPr>
              <w:fldChar w:fldCharType="begin"/>
            </w:r>
            <w:r>
              <w:rPr>
                <w:noProof/>
                <w:webHidden/>
              </w:rPr>
              <w:instrText xml:space="preserve"> PAGEREF _Toc209432017 \h </w:instrText>
            </w:r>
            <w:r>
              <w:rPr>
                <w:noProof/>
                <w:webHidden/>
              </w:rPr>
            </w:r>
            <w:r>
              <w:rPr>
                <w:noProof/>
                <w:webHidden/>
              </w:rPr>
              <w:fldChar w:fldCharType="separate"/>
            </w:r>
            <w:r>
              <w:rPr>
                <w:noProof/>
                <w:webHidden/>
              </w:rPr>
              <w:t>49</w:t>
            </w:r>
            <w:r>
              <w:rPr>
                <w:noProof/>
                <w:webHidden/>
              </w:rPr>
              <w:fldChar w:fldCharType="end"/>
            </w:r>
          </w:hyperlink>
        </w:p>
        <w:p w14:paraId="64F15569" w14:textId="10579F55" w:rsidR="005803C8" w:rsidRDefault="005803C8">
          <w:pPr>
            <w:pStyle w:val="TOC3"/>
            <w:rPr>
              <w:rFonts w:asciiTheme="minorHAnsi" w:eastAsiaTheme="minorEastAsia" w:hAnsiTheme="minorHAnsi" w:cstheme="minorBidi"/>
              <w:bCs w:val="0"/>
              <w:noProof/>
              <w:kern w:val="2"/>
              <w14:ligatures w14:val="standardContextual"/>
            </w:rPr>
          </w:pPr>
          <w:hyperlink w:anchor="_Toc209432018" w:history="1">
            <w:r w:rsidRPr="00D22B7F">
              <w:rPr>
                <w:rStyle w:val="Hyperlink"/>
                <w:noProof/>
              </w:rPr>
              <w:t>C.</w:t>
            </w:r>
            <w:r>
              <w:rPr>
                <w:rFonts w:asciiTheme="minorHAnsi" w:eastAsiaTheme="minorEastAsia" w:hAnsiTheme="minorHAnsi" w:cstheme="minorBidi"/>
                <w:bCs w:val="0"/>
                <w:noProof/>
                <w:kern w:val="2"/>
                <w14:ligatures w14:val="standardContextual"/>
              </w:rPr>
              <w:tab/>
            </w:r>
            <w:r w:rsidRPr="00D22B7F">
              <w:rPr>
                <w:rStyle w:val="Hyperlink"/>
                <w:noProof/>
              </w:rPr>
              <w:t>An extension of one compliance date based upon or related to a single incident shall not extend any subsequent compliance dates.</w:t>
            </w:r>
            <w:r>
              <w:rPr>
                <w:noProof/>
                <w:webHidden/>
              </w:rPr>
              <w:tab/>
            </w:r>
            <w:r>
              <w:rPr>
                <w:noProof/>
                <w:webHidden/>
              </w:rPr>
              <w:fldChar w:fldCharType="begin"/>
            </w:r>
            <w:r>
              <w:rPr>
                <w:noProof/>
                <w:webHidden/>
              </w:rPr>
              <w:instrText xml:space="preserve"> PAGEREF _Toc209432018 \h </w:instrText>
            </w:r>
            <w:r>
              <w:rPr>
                <w:noProof/>
                <w:webHidden/>
              </w:rPr>
            </w:r>
            <w:r>
              <w:rPr>
                <w:noProof/>
                <w:webHidden/>
              </w:rPr>
              <w:fldChar w:fldCharType="separate"/>
            </w:r>
            <w:r>
              <w:rPr>
                <w:noProof/>
                <w:webHidden/>
              </w:rPr>
              <w:t>49</w:t>
            </w:r>
            <w:r>
              <w:rPr>
                <w:noProof/>
                <w:webHidden/>
              </w:rPr>
              <w:fldChar w:fldCharType="end"/>
            </w:r>
          </w:hyperlink>
        </w:p>
        <w:p w14:paraId="196678C9" w14:textId="5F638486" w:rsidR="005803C8" w:rsidRDefault="005803C8">
          <w:pPr>
            <w:pStyle w:val="TOC2"/>
            <w:rPr>
              <w:rFonts w:asciiTheme="minorHAnsi" w:eastAsiaTheme="minorEastAsia" w:hAnsiTheme="minorHAnsi" w:cstheme="minorBidi"/>
              <w:color w:val="auto"/>
              <w:kern w:val="2"/>
              <w14:ligatures w14:val="standardContextual"/>
            </w:rPr>
          </w:pPr>
          <w:hyperlink w:anchor="_Toc209432019" w:history="1">
            <w:r w:rsidRPr="00D22B7F">
              <w:rPr>
                <w:rStyle w:val="Hyperlink"/>
              </w:rPr>
              <w:t>Section XI:</w:t>
            </w:r>
            <w:r>
              <w:rPr>
                <w:rFonts w:asciiTheme="minorHAnsi" w:eastAsiaTheme="minorEastAsia" w:hAnsiTheme="minorHAnsi" w:cstheme="minorBidi"/>
                <w:color w:val="auto"/>
                <w:kern w:val="2"/>
                <w14:ligatures w14:val="standardContextual"/>
              </w:rPr>
              <w:tab/>
            </w:r>
            <w:r w:rsidRPr="00D22B7F">
              <w:rPr>
                <w:rStyle w:val="Hyperlink"/>
              </w:rPr>
              <w:t>Responsibilities of the [Choose one: CBRT or Signatory Agencies]</w:t>
            </w:r>
            <w:r>
              <w:rPr>
                <w:webHidden/>
              </w:rPr>
              <w:tab/>
            </w:r>
            <w:r>
              <w:rPr>
                <w:webHidden/>
              </w:rPr>
              <w:fldChar w:fldCharType="begin"/>
            </w:r>
            <w:r>
              <w:rPr>
                <w:webHidden/>
              </w:rPr>
              <w:instrText xml:space="preserve"> PAGEREF _Toc209432019 \h </w:instrText>
            </w:r>
            <w:r>
              <w:rPr>
                <w:webHidden/>
              </w:rPr>
            </w:r>
            <w:r>
              <w:rPr>
                <w:webHidden/>
              </w:rPr>
              <w:fldChar w:fldCharType="separate"/>
            </w:r>
            <w:r>
              <w:rPr>
                <w:webHidden/>
              </w:rPr>
              <w:t>49</w:t>
            </w:r>
            <w:r>
              <w:rPr>
                <w:webHidden/>
              </w:rPr>
              <w:fldChar w:fldCharType="end"/>
            </w:r>
          </w:hyperlink>
        </w:p>
        <w:p w14:paraId="0B34701E" w14:textId="34B10697" w:rsidR="005803C8" w:rsidRDefault="005803C8">
          <w:pPr>
            <w:pStyle w:val="TOC3"/>
            <w:rPr>
              <w:rFonts w:asciiTheme="minorHAnsi" w:eastAsiaTheme="minorEastAsia" w:hAnsiTheme="minorHAnsi" w:cstheme="minorBidi"/>
              <w:bCs w:val="0"/>
              <w:noProof/>
              <w:kern w:val="2"/>
              <w14:ligatures w14:val="standardContextual"/>
            </w:rPr>
          </w:pPr>
          <w:hyperlink w:anchor="_Toc209432020" w:history="1">
            <w:r w:rsidRPr="00D22B7F">
              <w:rPr>
                <w:rStyle w:val="Hyperlink"/>
                <w:noProof/>
                <w14:scene3d>
                  <w14:camera w14:prst="orthographicFront"/>
                  <w14:lightRig w14:rig="threePt" w14:dir="t">
                    <w14:rot w14:lat="0" w14:lon="0" w14:rev="0"/>
                  </w14:lightRig>
                </w14:scene3d>
              </w:rPr>
              <w:t>A.</w:t>
            </w:r>
            <w:r>
              <w:rPr>
                <w:rFonts w:asciiTheme="minorHAnsi" w:eastAsiaTheme="minorEastAsia" w:hAnsiTheme="minorHAnsi" w:cstheme="minorBidi"/>
                <w:bCs w:val="0"/>
                <w:noProof/>
                <w:kern w:val="2"/>
                <w14:ligatures w14:val="standardContextual"/>
              </w:rPr>
              <w:tab/>
            </w:r>
            <w:r w:rsidRPr="00D22B7F">
              <w:rPr>
                <w:rStyle w:val="Hyperlink"/>
                <w:noProof/>
              </w:rPr>
              <w:t>[Choose one: CBRT or Signatory Agencies] Oversight</w:t>
            </w:r>
            <w:r>
              <w:rPr>
                <w:noProof/>
                <w:webHidden/>
              </w:rPr>
              <w:tab/>
            </w:r>
            <w:r>
              <w:rPr>
                <w:noProof/>
                <w:webHidden/>
              </w:rPr>
              <w:fldChar w:fldCharType="begin"/>
            </w:r>
            <w:r>
              <w:rPr>
                <w:noProof/>
                <w:webHidden/>
              </w:rPr>
              <w:instrText xml:space="preserve"> PAGEREF _Toc209432020 \h </w:instrText>
            </w:r>
            <w:r>
              <w:rPr>
                <w:noProof/>
                <w:webHidden/>
              </w:rPr>
            </w:r>
            <w:r>
              <w:rPr>
                <w:noProof/>
                <w:webHidden/>
              </w:rPr>
              <w:fldChar w:fldCharType="separate"/>
            </w:r>
            <w:r>
              <w:rPr>
                <w:noProof/>
                <w:webHidden/>
              </w:rPr>
              <w:t>49</w:t>
            </w:r>
            <w:r>
              <w:rPr>
                <w:noProof/>
                <w:webHidden/>
              </w:rPr>
              <w:fldChar w:fldCharType="end"/>
            </w:r>
          </w:hyperlink>
        </w:p>
        <w:p w14:paraId="75BDF21B" w14:textId="44DA8E9D" w:rsidR="005803C8" w:rsidRDefault="005803C8">
          <w:pPr>
            <w:pStyle w:val="TOC3"/>
            <w:rPr>
              <w:rFonts w:asciiTheme="minorHAnsi" w:eastAsiaTheme="minorEastAsia" w:hAnsiTheme="minorHAnsi" w:cstheme="minorBidi"/>
              <w:bCs w:val="0"/>
              <w:noProof/>
              <w:kern w:val="2"/>
              <w14:ligatures w14:val="standardContextual"/>
            </w:rPr>
          </w:pPr>
          <w:hyperlink w:anchor="_Toc209432021" w:history="1">
            <w:r w:rsidRPr="00D22B7F">
              <w:rPr>
                <w:rStyle w:val="Hyperlink"/>
                <w:noProof/>
                <w14:scene3d>
                  <w14:camera w14:prst="orthographicFront"/>
                  <w14:lightRig w14:rig="threePt" w14:dir="t">
                    <w14:rot w14:lat="0" w14:lon="0" w14:rev="0"/>
                  </w14:lightRig>
                </w14:scene3d>
              </w:rPr>
              <w:t>B.</w:t>
            </w:r>
            <w:r>
              <w:rPr>
                <w:rFonts w:asciiTheme="minorHAnsi" w:eastAsiaTheme="minorEastAsia" w:hAnsiTheme="minorHAnsi" w:cstheme="minorBidi"/>
                <w:bCs w:val="0"/>
                <w:noProof/>
                <w:kern w:val="2"/>
                <w14:ligatures w14:val="standardContextual"/>
              </w:rPr>
              <w:tab/>
            </w:r>
            <w:r w:rsidRPr="00D22B7F">
              <w:rPr>
                <w:rStyle w:val="Hyperlink"/>
                <w:noProof/>
              </w:rPr>
              <w:t>[Choose one: CBRT or Signatory Agencies] Review</w:t>
            </w:r>
            <w:r>
              <w:rPr>
                <w:noProof/>
                <w:webHidden/>
              </w:rPr>
              <w:tab/>
            </w:r>
            <w:r>
              <w:rPr>
                <w:noProof/>
                <w:webHidden/>
              </w:rPr>
              <w:fldChar w:fldCharType="begin"/>
            </w:r>
            <w:r>
              <w:rPr>
                <w:noProof/>
                <w:webHidden/>
              </w:rPr>
              <w:instrText xml:space="preserve"> PAGEREF _Toc209432021 \h </w:instrText>
            </w:r>
            <w:r>
              <w:rPr>
                <w:noProof/>
                <w:webHidden/>
              </w:rPr>
            </w:r>
            <w:r>
              <w:rPr>
                <w:noProof/>
                <w:webHidden/>
              </w:rPr>
              <w:fldChar w:fldCharType="separate"/>
            </w:r>
            <w:r>
              <w:rPr>
                <w:noProof/>
                <w:webHidden/>
              </w:rPr>
              <w:t>49</w:t>
            </w:r>
            <w:r>
              <w:rPr>
                <w:noProof/>
                <w:webHidden/>
              </w:rPr>
              <w:fldChar w:fldCharType="end"/>
            </w:r>
          </w:hyperlink>
        </w:p>
        <w:p w14:paraId="12FDF364" w14:textId="394B8A1A" w:rsidR="005803C8" w:rsidRDefault="005803C8">
          <w:pPr>
            <w:pStyle w:val="TOC3"/>
            <w:rPr>
              <w:rFonts w:asciiTheme="minorHAnsi" w:eastAsiaTheme="minorEastAsia" w:hAnsiTheme="minorHAnsi" w:cstheme="minorBidi"/>
              <w:bCs w:val="0"/>
              <w:noProof/>
              <w:kern w:val="2"/>
              <w14:ligatures w14:val="standardContextual"/>
            </w:rPr>
          </w:pPr>
          <w:hyperlink w:anchor="_Toc209432022" w:history="1">
            <w:r w:rsidRPr="00D22B7F">
              <w:rPr>
                <w:rStyle w:val="Hyperlink"/>
                <w:noProof/>
                <w14:scene3d>
                  <w14:camera w14:prst="orthographicFront"/>
                  <w14:lightRig w14:rig="threePt" w14:dir="t">
                    <w14:rot w14:lat="0" w14:lon="0" w14:rev="0"/>
                  </w14:lightRig>
                </w14:scene3d>
              </w:rPr>
              <w:t>C.</w:t>
            </w:r>
            <w:r>
              <w:rPr>
                <w:rFonts w:asciiTheme="minorHAnsi" w:eastAsiaTheme="minorEastAsia" w:hAnsiTheme="minorHAnsi" w:cstheme="minorBidi"/>
                <w:bCs w:val="0"/>
                <w:noProof/>
                <w:kern w:val="2"/>
                <w14:ligatures w14:val="standardContextual"/>
              </w:rPr>
              <w:tab/>
            </w:r>
            <w:r w:rsidRPr="00D22B7F">
              <w:rPr>
                <w:rStyle w:val="Hyperlink"/>
                <w:noProof/>
              </w:rPr>
              <w:t>Compliance Inspections</w:t>
            </w:r>
            <w:r>
              <w:rPr>
                <w:noProof/>
                <w:webHidden/>
              </w:rPr>
              <w:tab/>
            </w:r>
            <w:r>
              <w:rPr>
                <w:noProof/>
                <w:webHidden/>
              </w:rPr>
              <w:fldChar w:fldCharType="begin"/>
            </w:r>
            <w:r>
              <w:rPr>
                <w:noProof/>
                <w:webHidden/>
              </w:rPr>
              <w:instrText xml:space="preserve"> PAGEREF _Toc209432022 \h </w:instrText>
            </w:r>
            <w:r>
              <w:rPr>
                <w:noProof/>
                <w:webHidden/>
              </w:rPr>
            </w:r>
            <w:r>
              <w:rPr>
                <w:noProof/>
                <w:webHidden/>
              </w:rPr>
              <w:fldChar w:fldCharType="separate"/>
            </w:r>
            <w:r>
              <w:rPr>
                <w:noProof/>
                <w:webHidden/>
              </w:rPr>
              <w:t>49</w:t>
            </w:r>
            <w:r>
              <w:rPr>
                <w:noProof/>
                <w:webHidden/>
              </w:rPr>
              <w:fldChar w:fldCharType="end"/>
            </w:r>
          </w:hyperlink>
        </w:p>
        <w:p w14:paraId="336F074A" w14:textId="20E41FC9" w:rsidR="005803C8" w:rsidRDefault="005803C8">
          <w:pPr>
            <w:pStyle w:val="TOC2"/>
            <w:rPr>
              <w:rFonts w:asciiTheme="minorHAnsi" w:eastAsiaTheme="minorEastAsia" w:hAnsiTheme="minorHAnsi" w:cstheme="minorBidi"/>
              <w:color w:val="auto"/>
              <w:kern w:val="2"/>
              <w14:ligatures w14:val="standardContextual"/>
            </w:rPr>
          </w:pPr>
          <w:hyperlink w:anchor="_Toc209432023" w:history="1">
            <w:r w:rsidRPr="00D22B7F">
              <w:rPr>
                <w:rStyle w:val="Hyperlink"/>
              </w:rPr>
              <w:t>Section XII:</w:t>
            </w:r>
            <w:r>
              <w:rPr>
                <w:rFonts w:asciiTheme="minorHAnsi" w:eastAsiaTheme="minorEastAsia" w:hAnsiTheme="minorHAnsi" w:cstheme="minorBidi"/>
                <w:color w:val="auto"/>
                <w:kern w:val="2"/>
                <w14:ligatures w14:val="standardContextual"/>
              </w:rPr>
              <w:tab/>
            </w:r>
            <w:r w:rsidRPr="00D22B7F">
              <w:rPr>
                <w:rStyle w:val="Hyperlink"/>
              </w:rPr>
              <w:t>Other Provisions</w:t>
            </w:r>
            <w:r>
              <w:rPr>
                <w:webHidden/>
              </w:rPr>
              <w:tab/>
            </w:r>
            <w:r>
              <w:rPr>
                <w:webHidden/>
              </w:rPr>
              <w:fldChar w:fldCharType="begin"/>
            </w:r>
            <w:r>
              <w:rPr>
                <w:webHidden/>
              </w:rPr>
              <w:instrText xml:space="preserve"> PAGEREF _Toc209432023 \h </w:instrText>
            </w:r>
            <w:r>
              <w:rPr>
                <w:webHidden/>
              </w:rPr>
            </w:r>
            <w:r>
              <w:rPr>
                <w:webHidden/>
              </w:rPr>
              <w:fldChar w:fldCharType="separate"/>
            </w:r>
            <w:r>
              <w:rPr>
                <w:webHidden/>
              </w:rPr>
              <w:t>49</w:t>
            </w:r>
            <w:r>
              <w:rPr>
                <w:webHidden/>
              </w:rPr>
              <w:fldChar w:fldCharType="end"/>
            </w:r>
          </w:hyperlink>
        </w:p>
        <w:p w14:paraId="4577720E" w14:textId="342FB6EE" w:rsidR="005803C8" w:rsidRDefault="005803C8">
          <w:pPr>
            <w:pStyle w:val="TOC3"/>
            <w:rPr>
              <w:rFonts w:asciiTheme="minorHAnsi" w:eastAsiaTheme="minorEastAsia" w:hAnsiTheme="minorHAnsi" w:cstheme="minorBidi"/>
              <w:bCs w:val="0"/>
              <w:noProof/>
              <w:kern w:val="2"/>
              <w14:ligatures w14:val="standardContextual"/>
            </w:rPr>
          </w:pPr>
          <w:hyperlink w:anchor="_Toc209432024" w:history="1">
            <w:r w:rsidRPr="00D22B7F">
              <w:rPr>
                <w:rStyle w:val="Hyperlink"/>
                <w:noProof/>
              </w:rPr>
              <w:t>A.</w:t>
            </w:r>
            <w:r>
              <w:rPr>
                <w:rFonts w:asciiTheme="minorHAnsi" w:eastAsiaTheme="minorEastAsia" w:hAnsiTheme="minorHAnsi" w:cstheme="minorBidi"/>
                <w:bCs w:val="0"/>
                <w:noProof/>
                <w:kern w:val="2"/>
                <w14:ligatures w14:val="standardContextual"/>
              </w:rPr>
              <w:tab/>
            </w:r>
            <w:r w:rsidRPr="00D22B7F">
              <w:rPr>
                <w:rStyle w:val="Hyperlink"/>
                <w:noProof/>
              </w:rPr>
              <w:t>Extraordinary Circumstances</w:t>
            </w:r>
            <w:r>
              <w:rPr>
                <w:noProof/>
                <w:webHidden/>
              </w:rPr>
              <w:tab/>
            </w:r>
            <w:r>
              <w:rPr>
                <w:noProof/>
                <w:webHidden/>
              </w:rPr>
              <w:fldChar w:fldCharType="begin"/>
            </w:r>
            <w:r>
              <w:rPr>
                <w:noProof/>
                <w:webHidden/>
              </w:rPr>
              <w:instrText xml:space="preserve"> PAGEREF _Toc209432024 \h </w:instrText>
            </w:r>
            <w:r>
              <w:rPr>
                <w:noProof/>
                <w:webHidden/>
              </w:rPr>
            </w:r>
            <w:r>
              <w:rPr>
                <w:noProof/>
                <w:webHidden/>
              </w:rPr>
              <w:fldChar w:fldCharType="separate"/>
            </w:r>
            <w:r>
              <w:rPr>
                <w:noProof/>
                <w:webHidden/>
              </w:rPr>
              <w:t>50</w:t>
            </w:r>
            <w:r>
              <w:rPr>
                <w:noProof/>
                <w:webHidden/>
              </w:rPr>
              <w:fldChar w:fldCharType="end"/>
            </w:r>
          </w:hyperlink>
        </w:p>
        <w:p w14:paraId="125F6A91" w14:textId="2ACB452A" w:rsidR="005803C8" w:rsidRDefault="005803C8">
          <w:pPr>
            <w:pStyle w:val="TOC3"/>
            <w:rPr>
              <w:rFonts w:asciiTheme="minorHAnsi" w:eastAsiaTheme="minorEastAsia" w:hAnsiTheme="minorHAnsi" w:cstheme="minorBidi"/>
              <w:bCs w:val="0"/>
              <w:noProof/>
              <w:kern w:val="2"/>
              <w14:ligatures w14:val="standardContextual"/>
            </w:rPr>
          </w:pPr>
          <w:hyperlink w:anchor="_Toc209432025" w:history="1">
            <w:r w:rsidRPr="00D22B7F">
              <w:rPr>
                <w:rStyle w:val="Hyperlink"/>
                <w:noProof/>
              </w:rPr>
              <w:t>B.</w:t>
            </w:r>
            <w:r>
              <w:rPr>
                <w:rFonts w:asciiTheme="minorHAnsi" w:eastAsiaTheme="minorEastAsia" w:hAnsiTheme="minorHAnsi" w:cstheme="minorBidi"/>
                <w:bCs w:val="0"/>
                <w:noProof/>
                <w:kern w:val="2"/>
                <w14:ligatures w14:val="standardContextual"/>
              </w:rPr>
              <w:tab/>
            </w:r>
            <w:r w:rsidRPr="00D22B7F">
              <w:rPr>
                <w:rStyle w:val="Hyperlink"/>
                <w:noProof/>
              </w:rPr>
              <w:t>Dispute Resolution</w:t>
            </w:r>
            <w:r>
              <w:rPr>
                <w:noProof/>
                <w:webHidden/>
              </w:rPr>
              <w:tab/>
            </w:r>
            <w:r>
              <w:rPr>
                <w:noProof/>
                <w:webHidden/>
              </w:rPr>
              <w:fldChar w:fldCharType="begin"/>
            </w:r>
            <w:r>
              <w:rPr>
                <w:noProof/>
                <w:webHidden/>
              </w:rPr>
              <w:instrText xml:space="preserve"> PAGEREF _Toc209432025 \h </w:instrText>
            </w:r>
            <w:r>
              <w:rPr>
                <w:noProof/>
                <w:webHidden/>
              </w:rPr>
            </w:r>
            <w:r>
              <w:rPr>
                <w:noProof/>
                <w:webHidden/>
              </w:rPr>
              <w:fldChar w:fldCharType="separate"/>
            </w:r>
            <w:r>
              <w:rPr>
                <w:noProof/>
                <w:webHidden/>
              </w:rPr>
              <w:t>52</w:t>
            </w:r>
            <w:r>
              <w:rPr>
                <w:noProof/>
                <w:webHidden/>
              </w:rPr>
              <w:fldChar w:fldCharType="end"/>
            </w:r>
          </w:hyperlink>
        </w:p>
        <w:p w14:paraId="7187EA3B" w14:textId="6E5AF6C5" w:rsidR="005803C8" w:rsidRDefault="005803C8">
          <w:pPr>
            <w:pStyle w:val="TOC3"/>
            <w:rPr>
              <w:rFonts w:asciiTheme="minorHAnsi" w:eastAsiaTheme="minorEastAsia" w:hAnsiTheme="minorHAnsi" w:cstheme="minorBidi"/>
              <w:bCs w:val="0"/>
              <w:noProof/>
              <w:kern w:val="2"/>
              <w14:ligatures w14:val="standardContextual"/>
            </w:rPr>
          </w:pPr>
          <w:hyperlink w:anchor="_Toc209432026" w:history="1">
            <w:r w:rsidRPr="00D22B7F">
              <w:rPr>
                <w:rStyle w:val="Hyperlink"/>
                <w:noProof/>
              </w:rPr>
              <w:t>C.</w:t>
            </w:r>
            <w:r>
              <w:rPr>
                <w:rFonts w:asciiTheme="minorHAnsi" w:eastAsiaTheme="minorEastAsia" w:hAnsiTheme="minorHAnsi" w:cstheme="minorBidi"/>
                <w:bCs w:val="0"/>
                <w:noProof/>
                <w:kern w:val="2"/>
                <w14:ligatures w14:val="standardContextual"/>
              </w:rPr>
              <w:tab/>
            </w:r>
            <w:r w:rsidRPr="00D22B7F">
              <w:rPr>
                <w:rStyle w:val="Hyperlink"/>
                <w:noProof/>
              </w:rPr>
              <w:t>Conveyance of Bank or Bank Property or Other Interests</w:t>
            </w:r>
            <w:r>
              <w:rPr>
                <w:noProof/>
                <w:webHidden/>
              </w:rPr>
              <w:tab/>
            </w:r>
            <w:r>
              <w:rPr>
                <w:noProof/>
                <w:webHidden/>
              </w:rPr>
              <w:fldChar w:fldCharType="begin"/>
            </w:r>
            <w:r>
              <w:rPr>
                <w:noProof/>
                <w:webHidden/>
              </w:rPr>
              <w:instrText xml:space="preserve"> PAGEREF _Toc209432026 \h </w:instrText>
            </w:r>
            <w:r>
              <w:rPr>
                <w:noProof/>
                <w:webHidden/>
              </w:rPr>
            </w:r>
            <w:r>
              <w:rPr>
                <w:noProof/>
                <w:webHidden/>
              </w:rPr>
              <w:fldChar w:fldCharType="separate"/>
            </w:r>
            <w:r>
              <w:rPr>
                <w:noProof/>
                <w:webHidden/>
              </w:rPr>
              <w:t>53</w:t>
            </w:r>
            <w:r>
              <w:rPr>
                <w:noProof/>
                <w:webHidden/>
              </w:rPr>
              <w:fldChar w:fldCharType="end"/>
            </w:r>
          </w:hyperlink>
        </w:p>
        <w:p w14:paraId="0631C40F" w14:textId="1E5E6598" w:rsidR="005803C8" w:rsidRDefault="005803C8">
          <w:pPr>
            <w:pStyle w:val="TOC3"/>
            <w:rPr>
              <w:rFonts w:asciiTheme="minorHAnsi" w:eastAsiaTheme="minorEastAsia" w:hAnsiTheme="minorHAnsi" w:cstheme="minorBidi"/>
              <w:bCs w:val="0"/>
              <w:noProof/>
              <w:kern w:val="2"/>
              <w14:ligatures w14:val="standardContextual"/>
            </w:rPr>
          </w:pPr>
          <w:hyperlink w:anchor="_Toc209432027" w:history="1">
            <w:r w:rsidRPr="00D22B7F">
              <w:rPr>
                <w:rStyle w:val="Hyperlink"/>
                <w:noProof/>
              </w:rPr>
              <w:t>D.</w:t>
            </w:r>
            <w:r>
              <w:rPr>
                <w:rFonts w:asciiTheme="minorHAnsi" w:eastAsiaTheme="minorEastAsia" w:hAnsiTheme="minorHAnsi" w:cstheme="minorBidi"/>
                <w:bCs w:val="0"/>
                <w:noProof/>
                <w:kern w:val="2"/>
                <w14:ligatures w14:val="standardContextual"/>
              </w:rPr>
              <w:tab/>
            </w:r>
            <w:r w:rsidRPr="00D22B7F">
              <w:rPr>
                <w:rStyle w:val="Hyperlink"/>
                <w:noProof/>
              </w:rPr>
              <w:t>Modification and Termination of the CBEI</w:t>
            </w:r>
            <w:r>
              <w:rPr>
                <w:noProof/>
                <w:webHidden/>
              </w:rPr>
              <w:tab/>
            </w:r>
            <w:r>
              <w:rPr>
                <w:noProof/>
                <w:webHidden/>
              </w:rPr>
              <w:fldChar w:fldCharType="begin"/>
            </w:r>
            <w:r>
              <w:rPr>
                <w:noProof/>
                <w:webHidden/>
              </w:rPr>
              <w:instrText xml:space="preserve"> PAGEREF _Toc209432027 \h </w:instrText>
            </w:r>
            <w:r>
              <w:rPr>
                <w:noProof/>
                <w:webHidden/>
              </w:rPr>
            </w:r>
            <w:r>
              <w:rPr>
                <w:noProof/>
                <w:webHidden/>
              </w:rPr>
              <w:fldChar w:fldCharType="separate"/>
            </w:r>
            <w:r>
              <w:rPr>
                <w:noProof/>
                <w:webHidden/>
              </w:rPr>
              <w:t>54</w:t>
            </w:r>
            <w:r>
              <w:rPr>
                <w:noProof/>
                <w:webHidden/>
              </w:rPr>
              <w:fldChar w:fldCharType="end"/>
            </w:r>
          </w:hyperlink>
        </w:p>
        <w:p w14:paraId="3E3B3935" w14:textId="21BD9BD8" w:rsidR="005803C8" w:rsidRDefault="005803C8">
          <w:pPr>
            <w:pStyle w:val="TOC3"/>
            <w:rPr>
              <w:rFonts w:asciiTheme="minorHAnsi" w:eastAsiaTheme="minorEastAsia" w:hAnsiTheme="minorHAnsi" w:cstheme="minorBidi"/>
              <w:bCs w:val="0"/>
              <w:noProof/>
              <w:kern w:val="2"/>
              <w14:ligatures w14:val="standardContextual"/>
            </w:rPr>
          </w:pPr>
          <w:hyperlink w:anchor="_Toc209432028" w:history="1">
            <w:r w:rsidRPr="00D22B7F">
              <w:rPr>
                <w:rStyle w:val="Hyperlink"/>
                <w:noProof/>
              </w:rPr>
              <w:t>E.</w:t>
            </w:r>
            <w:r>
              <w:rPr>
                <w:rFonts w:asciiTheme="minorHAnsi" w:eastAsiaTheme="minorEastAsia" w:hAnsiTheme="minorHAnsi" w:cstheme="minorBidi"/>
                <w:bCs w:val="0"/>
                <w:noProof/>
                <w:kern w:val="2"/>
                <w14:ligatures w14:val="standardContextual"/>
              </w:rPr>
              <w:tab/>
            </w:r>
            <w:r w:rsidRPr="00D22B7F">
              <w:rPr>
                <w:rStyle w:val="Hyperlink"/>
                <w:noProof/>
              </w:rPr>
              <w:t>Default</w:t>
            </w:r>
            <w:r>
              <w:rPr>
                <w:noProof/>
                <w:webHidden/>
              </w:rPr>
              <w:tab/>
            </w:r>
            <w:r>
              <w:rPr>
                <w:noProof/>
                <w:webHidden/>
              </w:rPr>
              <w:fldChar w:fldCharType="begin"/>
            </w:r>
            <w:r>
              <w:rPr>
                <w:noProof/>
                <w:webHidden/>
              </w:rPr>
              <w:instrText xml:space="preserve"> PAGEREF _Toc209432028 \h </w:instrText>
            </w:r>
            <w:r>
              <w:rPr>
                <w:noProof/>
                <w:webHidden/>
              </w:rPr>
            </w:r>
            <w:r>
              <w:rPr>
                <w:noProof/>
                <w:webHidden/>
              </w:rPr>
              <w:fldChar w:fldCharType="separate"/>
            </w:r>
            <w:r>
              <w:rPr>
                <w:noProof/>
                <w:webHidden/>
              </w:rPr>
              <w:t>57</w:t>
            </w:r>
            <w:r>
              <w:rPr>
                <w:noProof/>
                <w:webHidden/>
              </w:rPr>
              <w:fldChar w:fldCharType="end"/>
            </w:r>
          </w:hyperlink>
        </w:p>
        <w:p w14:paraId="010E8438" w14:textId="4A584A98" w:rsidR="005803C8" w:rsidRDefault="005803C8">
          <w:pPr>
            <w:pStyle w:val="TOC3"/>
            <w:rPr>
              <w:rFonts w:asciiTheme="minorHAnsi" w:eastAsiaTheme="minorEastAsia" w:hAnsiTheme="minorHAnsi" w:cstheme="minorBidi"/>
              <w:bCs w:val="0"/>
              <w:noProof/>
              <w:kern w:val="2"/>
              <w14:ligatures w14:val="standardContextual"/>
            </w:rPr>
          </w:pPr>
          <w:hyperlink w:anchor="_Toc209432029" w:history="1">
            <w:r w:rsidRPr="00D22B7F">
              <w:rPr>
                <w:rStyle w:val="Hyperlink"/>
                <w:noProof/>
              </w:rPr>
              <w:t>F.</w:t>
            </w:r>
            <w:r>
              <w:rPr>
                <w:rFonts w:asciiTheme="minorHAnsi" w:eastAsiaTheme="minorEastAsia" w:hAnsiTheme="minorHAnsi" w:cstheme="minorBidi"/>
                <w:bCs w:val="0"/>
                <w:noProof/>
                <w:kern w:val="2"/>
                <w14:ligatures w14:val="standardContextual"/>
              </w:rPr>
              <w:tab/>
            </w:r>
            <w:r w:rsidRPr="00D22B7F">
              <w:rPr>
                <w:rStyle w:val="Hyperlink"/>
                <w:noProof/>
              </w:rPr>
              <w:t>Controlling Language; Headings</w:t>
            </w:r>
            <w:r>
              <w:rPr>
                <w:noProof/>
                <w:webHidden/>
              </w:rPr>
              <w:tab/>
            </w:r>
            <w:r>
              <w:rPr>
                <w:noProof/>
                <w:webHidden/>
              </w:rPr>
              <w:fldChar w:fldCharType="begin"/>
            </w:r>
            <w:r>
              <w:rPr>
                <w:noProof/>
                <w:webHidden/>
              </w:rPr>
              <w:instrText xml:space="preserve"> PAGEREF _Toc209432029 \h </w:instrText>
            </w:r>
            <w:r>
              <w:rPr>
                <w:noProof/>
                <w:webHidden/>
              </w:rPr>
            </w:r>
            <w:r>
              <w:rPr>
                <w:noProof/>
                <w:webHidden/>
              </w:rPr>
              <w:fldChar w:fldCharType="separate"/>
            </w:r>
            <w:r>
              <w:rPr>
                <w:noProof/>
                <w:webHidden/>
              </w:rPr>
              <w:t>57</w:t>
            </w:r>
            <w:r>
              <w:rPr>
                <w:noProof/>
                <w:webHidden/>
              </w:rPr>
              <w:fldChar w:fldCharType="end"/>
            </w:r>
          </w:hyperlink>
        </w:p>
        <w:p w14:paraId="24F30348" w14:textId="0408E892" w:rsidR="005803C8" w:rsidRDefault="005803C8">
          <w:pPr>
            <w:pStyle w:val="TOC3"/>
            <w:rPr>
              <w:rFonts w:asciiTheme="minorHAnsi" w:eastAsiaTheme="minorEastAsia" w:hAnsiTheme="minorHAnsi" w:cstheme="minorBidi"/>
              <w:bCs w:val="0"/>
              <w:noProof/>
              <w:kern w:val="2"/>
              <w14:ligatures w14:val="standardContextual"/>
            </w:rPr>
          </w:pPr>
          <w:hyperlink w:anchor="_Toc209432030" w:history="1">
            <w:r w:rsidRPr="00D22B7F">
              <w:rPr>
                <w:rStyle w:val="Hyperlink"/>
                <w:noProof/>
              </w:rPr>
              <w:t>G.</w:t>
            </w:r>
            <w:r>
              <w:rPr>
                <w:rFonts w:asciiTheme="minorHAnsi" w:eastAsiaTheme="minorEastAsia" w:hAnsiTheme="minorHAnsi" w:cstheme="minorBidi"/>
                <w:bCs w:val="0"/>
                <w:noProof/>
                <w:kern w:val="2"/>
                <w14:ligatures w14:val="standardContextual"/>
              </w:rPr>
              <w:tab/>
            </w:r>
            <w:r w:rsidRPr="00D22B7F">
              <w:rPr>
                <w:rStyle w:val="Hyperlink"/>
                <w:noProof/>
              </w:rPr>
              <w:t>Entire Agreement</w:t>
            </w:r>
            <w:r>
              <w:rPr>
                <w:noProof/>
                <w:webHidden/>
              </w:rPr>
              <w:tab/>
            </w:r>
            <w:r>
              <w:rPr>
                <w:noProof/>
                <w:webHidden/>
              </w:rPr>
              <w:fldChar w:fldCharType="begin"/>
            </w:r>
            <w:r>
              <w:rPr>
                <w:noProof/>
                <w:webHidden/>
              </w:rPr>
              <w:instrText xml:space="preserve"> PAGEREF _Toc209432030 \h </w:instrText>
            </w:r>
            <w:r>
              <w:rPr>
                <w:noProof/>
                <w:webHidden/>
              </w:rPr>
            </w:r>
            <w:r>
              <w:rPr>
                <w:noProof/>
                <w:webHidden/>
              </w:rPr>
              <w:fldChar w:fldCharType="separate"/>
            </w:r>
            <w:r>
              <w:rPr>
                <w:noProof/>
                <w:webHidden/>
              </w:rPr>
              <w:t>57</w:t>
            </w:r>
            <w:r>
              <w:rPr>
                <w:noProof/>
                <w:webHidden/>
              </w:rPr>
              <w:fldChar w:fldCharType="end"/>
            </w:r>
          </w:hyperlink>
        </w:p>
        <w:p w14:paraId="19D197B5" w14:textId="6C98A086" w:rsidR="005803C8" w:rsidRDefault="005803C8">
          <w:pPr>
            <w:pStyle w:val="TOC3"/>
            <w:rPr>
              <w:rFonts w:asciiTheme="minorHAnsi" w:eastAsiaTheme="minorEastAsia" w:hAnsiTheme="minorHAnsi" w:cstheme="minorBidi"/>
              <w:bCs w:val="0"/>
              <w:noProof/>
              <w:kern w:val="2"/>
              <w14:ligatures w14:val="standardContextual"/>
            </w:rPr>
          </w:pPr>
          <w:hyperlink w:anchor="_Toc209432031" w:history="1">
            <w:r w:rsidRPr="00D22B7F">
              <w:rPr>
                <w:rStyle w:val="Hyperlink"/>
                <w:noProof/>
              </w:rPr>
              <w:t>H.</w:t>
            </w:r>
            <w:r>
              <w:rPr>
                <w:rFonts w:asciiTheme="minorHAnsi" w:eastAsiaTheme="minorEastAsia" w:hAnsiTheme="minorHAnsi" w:cstheme="minorBidi"/>
                <w:bCs w:val="0"/>
                <w:noProof/>
                <w:kern w:val="2"/>
                <w14:ligatures w14:val="standardContextual"/>
              </w:rPr>
              <w:tab/>
            </w:r>
            <w:r w:rsidRPr="00D22B7F">
              <w:rPr>
                <w:rStyle w:val="Hyperlink"/>
                <w:noProof/>
              </w:rPr>
              <w:t>Reasonableness and Good Faith</w:t>
            </w:r>
            <w:r>
              <w:rPr>
                <w:noProof/>
                <w:webHidden/>
              </w:rPr>
              <w:tab/>
            </w:r>
            <w:r>
              <w:rPr>
                <w:noProof/>
                <w:webHidden/>
              </w:rPr>
              <w:fldChar w:fldCharType="begin"/>
            </w:r>
            <w:r>
              <w:rPr>
                <w:noProof/>
                <w:webHidden/>
              </w:rPr>
              <w:instrText xml:space="preserve"> PAGEREF _Toc209432031 \h </w:instrText>
            </w:r>
            <w:r>
              <w:rPr>
                <w:noProof/>
                <w:webHidden/>
              </w:rPr>
            </w:r>
            <w:r>
              <w:rPr>
                <w:noProof/>
                <w:webHidden/>
              </w:rPr>
              <w:fldChar w:fldCharType="separate"/>
            </w:r>
            <w:r>
              <w:rPr>
                <w:noProof/>
                <w:webHidden/>
              </w:rPr>
              <w:t>58</w:t>
            </w:r>
            <w:r>
              <w:rPr>
                <w:noProof/>
                <w:webHidden/>
              </w:rPr>
              <w:fldChar w:fldCharType="end"/>
            </w:r>
          </w:hyperlink>
        </w:p>
        <w:p w14:paraId="18B5C2BA" w14:textId="2D498014" w:rsidR="005803C8" w:rsidRDefault="005803C8">
          <w:pPr>
            <w:pStyle w:val="TOC3"/>
            <w:rPr>
              <w:rFonts w:asciiTheme="minorHAnsi" w:eastAsiaTheme="minorEastAsia" w:hAnsiTheme="minorHAnsi" w:cstheme="minorBidi"/>
              <w:bCs w:val="0"/>
              <w:noProof/>
              <w:kern w:val="2"/>
              <w14:ligatures w14:val="standardContextual"/>
            </w:rPr>
          </w:pPr>
          <w:hyperlink w:anchor="_Toc209432032" w:history="1">
            <w:r w:rsidRPr="00D22B7F">
              <w:rPr>
                <w:rStyle w:val="Hyperlink"/>
                <w:noProof/>
              </w:rPr>
              <w:t>I.</w:t>
            </w:r>
            <w:r>
              <w:rPr>
                <w:rFonts w:asciiTheme="minorHAnsi" w:eastAsiaTheme="minorEastAsia" w:hAnsiTheme="minorHAnsi" w:cstheme="minorBidi"/>
                <w:bCs w:val="0"/>
                <w:noProof/>
                <w:kern w:val="2"/>
                <w14:ligatures w14:val="standardContextual"/>
              </w:rPr>
              <w:tab/>
            </w:r>
            <w:r w:rsidRPr="00D22B7F">
              <w:rPr>
                <w:rStyle w:val="Hyperlink"/>
                <w:noProof/>
              </w:rPr>
              <w:t>Successors and Assigns</w:t>
            </w:r>
            <w:r>
              <w:rPr>
                <w:noProof/>
                <w:webHidden/>
              </w:rPr>
              <w:tab/>
            </w:r>
            <w:r>
              <w:rPr>
                <w:noProof/>
                <w:webHidden/>
              </w:rPr>
              <w:fldChar w:fldCharType="begin"/>
            </w:r>
            <w:r>
              <w:rPr>
                <w:noProof/>
                <w:webHidden/>
              </w:rPr>
              <w:instrText xml:space="preserve"> PAGEREF _Toc209432032 \h </w:instrText>
            </w:r>
            <w:r>
              <w:rPr>
                <w:noProof/>
                <w:webHidden/>
              </w:rPr>
            </w:r>
            <w:r>
              <w:rPr>
                <w:noProof/>
                <w:webHidden/>
              </w:rPr>
              <w:fldChar w:fldCharType="separate"/>
            </w:r>
            <w:r>
              <w:rPr>
                <w:noProof/>
                <w:webHidden/>
              </w:rPr>
              <w:t>58</w:t>
            </w:r>
            <w:r>
              <w:rPr>
                <w:noProof/>
                <w:webHidden/>
              </w:rPr>
              <w:fldChar w:fldCharType="end"/>
            </w:r>
          </w:hyperlink>
        </w:p>
        <w:p w14:paraId="0FFC0BBD" w14:textId="1BB71890" w:rsidR="005803C8" w:rsidRDefault="005803C8">
          <w:pPr>
            <w:pStyle w:val="TOC3"/>
            <w:rPr>
              <w:rFonts w:asciiTheme="minorHAnsi" w:eastAsiaTheme="minorEastAsia" w:hAnsiTheme="minorHAnsi" w:cstheme="minorBidi"/>
              <w:bCs w:val="0"/>
              <w:noProof/>
              <w:kern w:val="2"/>
              <w14:ligatures w14:val="standardContextual"/>
            </w:rPr>
          </w:pPr>
          <w:hyperlink w:anchor="_Toc209432033" w:history="1">
            <w:r w:rsidRPr="00D22B7F">
              <w:rPr>
                <w:rStyle w:val="Hyperlink"/>
                <w:noProof/>
              </w:rPr>
              <w:t>J.</w:t>
            </w:r>
            <w:r>
              <w:rPr>
                <w:rFonts w:asciiTheme="minorHAnsi" w:eastAsiaTheme="minorEastAsia" w:hAnsiTheme="minorHAnsi" w:cstheme="minorBidi"/>
                <w:bCs w:val="0"/>
                <w:noProof/>
                <w:kern w:val="2"/>
                <w14:ligatures w14:val="standardContextual"/>
              </w:rPr>
              <w:tab/>
            </w:r>
            <w:r w:rsidRPr="00D22B7F">
              <w:rPr>
                <w:rStyle w:val="Hyperlink"/>
                <w:noProof/>
              </w:rPr>
              <w:t>Partial Invalidity</w:t>
            </w:r>
            <w:r>
              <w:rPr>
                <w:noProof/>
                <w:webHidden/>
              </w:rPr>
              <w:tab/>
            </w:r>
            <w:r>
              <w:rPr>
                <w:noProof/>
                <w:webHidden/>
              </w:rPr>
              <w:fldChar w:fldCharType="begin"/>
            </w:r>
            <w:r>
              <w:rPr>
                <w:noProof/>
                <w:webHidden/>
              </w:rPr>
              <w:instrText xml:space="preserve"> PAGEREF _Toc209432033 \h </w:instrText>
            </w:r>
            <w:r>
              <w:rPr>
                <w:noProof/>
                <w:webHidden/>
              </w:rPr>
            </w:r>
            <w:r>
              <w:rPr>
                <w:noProof/>
                <w:webHidden/>
              </w:rPr>
              <w:fldChar w:fldCharType="separate"/>
            </w:r>
            <w:r>
              <w:rPr>
                <w:noProof/>
                <w:webHidden/>
              </w:rPr>
              <w:t>58</w:t>
            </w:r>
            <w:r>
              <w:rPr>
                <w:noProof/>
                <w:webHidden/>
              </w:rPr>
              <w:fldChar w:fldCharType="end"/>
            </w:r>
          </w:hyperlink>
        </w:p>
        <w:p w14:paraId="535B094B" w14:textId="64DC3777" w:rsidR="005803C8" w:rsidRDefault="005803C8">
          <w:pPr>
            <w:pStyle w:val="TOC3"/>
            <w:rPr>
              <w:rFonts w:asciiTheme="minorHAnsi" w:eastAsiaTheme="minorEastAsia" w:hAnsiTheme="minorHAnsi" w:cstheme="minorBidi"/>
              <w:bCs w:val="0"/>
              <w:noProof/>
              <w:kern w:val="2"/>
              <w14:ligatures w14:val="standardContextual"/>
            </w:rPr>
          </w:pPr>
          <w:hyperlink w:anchor="_Toc209432034" w:history="1">
            <w:r w:rsidRPr="00D22B7F">
              <w:rPr>
                <w:rStyle w:val="Hyperlink"/>
                <w:noProof/>
              </w:rPr>
              <w:t>K.</w:t>
            </w:r>
            <w:r>
              <w:rPr>
                <w:rFonts w:asciiTheme="minorHAnsi" w:eastAsiaTheme="minorEastAsia" w:hAnsiTheme="minorHAnsi" w:cstheme="minorBidi"/>
                <w:bCs w:val="0"/>
                <w:noProof/>
                <w:kern w:val="2"/>
                <w14:ligatures w14:val="standardContextual"/>
              </w:rPr>
              <w:tab/>
            </w:r>
            <w:r w:rsidRPr="00D22B7F">
              <w:rPr>
                <w:rStyle w:val="Hyperlink"/>
                <w:noProof/>
              </w:rPr>
              <w:t>Notices</w:t>
            </w:r>
            <w:r>
              <w:rPr>
                <w:noProof/>
                <w:webHidden/>
              </w:rPr>
              <w:tab/>
            </w:r>
            <w:r>
              <w:rPr>
                <w:noProof/>
                <w:webHidden/>
              </w:rPr>
              <w:fldChar w:fldCharType="begin"/>
            </w:r>
            <w:r>
              <w:rPr>
                <w:noProof/>
                <w:webHidden/>
              </w:rPr>
              <w:instrText xml:space="preserve"> PAGEREF _Toc209432034 \h </w:instrText>
            </w:r>
            <w:r>
              <w:rPr>
                <w:noProof/>
                <w:webHidden/>
              </w:rPr>
            </w:r>
            <w:r>
              <w:rPr>
                <w:noProof/>
                <w:webHidden/>
              </w:rPr>
              <w:fldChar w:fldCharType="separate"/>
            </w:r>
            <w:r>
              <w:rPr>
                <w:noProof/>
                <w:webHidden/>
              </w:rPr>
              <w:t>58</w:t>
            </w:r>
            <w:r>
              <w:rPr>
                <w:noProof/>
                <w:webHidden/>
              </w:rPr>
              <w:fldChar w:fldCharType="end"/>
            </w:r>
          </w:hyperlink>
        </w:p>
        <w:p w14:paraId="66806A35" w14:textId="56854E9A" w:rsidR="005803C8" w:rsidRDefault="005803C8">
          <w:pPr>
            <w:pStyle w:val="TOC3"/>
            <w:rPr>
              <w:rFonts w:asciiTheme="minorHAnsi" w:eastAsiaTheme="minorEastAsia" w:hAnsiTheme="minorHAnsi" w:cstheme="minorBidi"/>
              <w:bCs w:val="0"/>
              <w:noProof/>
              <w:kern w:val="2"/>
              <w14:ligatures w14:val="standardContextual"/>
            </w:rPr>
          </w:pPr>
          <w:hyperlink w:anchor="_Toc209432035" w:history="1">
            <w:r w:rsidRPr="00D22B7F">
              <w:rPr>
                <w:rStyle w:val="Hyperlink"/>
                <w:noProof/>
              </w:rPr>
              <w:t>L.</w:t>
            </w:r>
            <w:r>
              <w:rPr>
                <w:rFonts w:asciiTheme="minorHAnsi" w:eastAsiaTheme="minorEastAsia" w:hAnsiTheme="minorHAnsi" w:cstheme="minorBidi"/>
                <w:bCs w:val="0"/>
                <w:noProof/>
                <w:kern w:val="2"/>
                <w14:ligatures w14:val="standardContextual"/>
              </w:rPr>
              <w:tab/>
            </w:r>
            <w:r w:rsidRPr="00D22B7F">
              <w:rPr>
                <w:rStyle w:val="Hyperlink"/>
                <w:noProof/>
              </w:rPr>
              <w:t>Counterparts</w:t>
            </w:r>
            <w:r>
              <w:rPr>
                <w:noProof/>
                <w:webHidden/>
              </w:rPr>
              <w:tab/>
            </w:r>
            <w:r>
              <w:rPr>
                <w:noProof/>
                <w:webHidden/>
              </w:rPr>
              <w:fldChar w:fldCharType="begin"/>
            </w:r>
            <w:r>
              <w:rPr>
                <w:noProof/>
                <w:webHidden/>
              </w:rPr>
              <w:instrText xml:space="preserve"> PAGEREF _Toc209432035 \h </w:instrText>
            </w:r>
            <w:r>
              <w:rPr>
                <w:noProof/>
                <w:webHidden/>
              </w:rPr>
            </w:r>
            <w:r>
              <w:rPr>
                <w:noProof/>
                <w:webHidden/>
              </w:rPr>
              <w:fldChar w:fldCharType="separate"/>
            </w:r>
            <w:r>
              <w:rPr>
                <w:noProof/>
                <w:webHidden/>
              </w:rPr>
              <w:t>60</w:t>
            </w:r>
            <w:r>
              <w:rPr>
                <w:noProof/>
                <w:webHidden/>
              </w:rPr>
              <w:fldChar w:fldCharType="end"/>
            </w:r>
          </w:hyperlink>
        </w:p>
        <w:p w14:paraId="6777613F" w14:textId="567B5524" w:rsidR="005803C8" w:rsidRDefault="005803C8">
          <w:pPr>
            <w:pStyle w:val="TOC3"/>
            <w:rPr>
              <w:rFonts w:asciiTheme="minorHAnsi" w:eastAsiaTheme="minorEastAsia" w:hAnsiTheme="minorHAnsi" w:cstheme="minorBidi"/>
              <w:bCs w:val="0"/>
              <w:noProof/>
              <w:kern w:val="2"/>
              <w14:ligatures w14:val="standardContextual"/>
            </w:rPr>
          </w:pPr>
          <w:hyperlink w:anchor="_Toc209432036" w:history="1">
            <w:r w:rsidRPr="00D22B7F">
              <w:rPr>
                <w:rStyle w:val="Hyperlink"/>
                <w:noProof/>
              </w:rPr>
              <w:t>M.</w:t>
            </w:r>
            <w:r>
              <w:rPr>
                <w:rFonts w:asciiTheme="minorHAnsi" w:eastAsiaTheme="minorEastAsia" w:hAnsiTheme="minorHAnsi" w:cstheme="minorBidi"/>
                <w:bCs w:val="0"/>
                <w:noProof/>
                <w:kern w:val="2"/>
                <w14:ligatures w14:val="standardContextual"/>
              </w:rPr>
              <w:tab/>
            </w:r>
            <w:r w:rsidRPr="00D22B7F">
              <w:rPr>
                <w:rStyle w:val="Hyperlink"/>
                <w:noProof/>
              </w:rPr>
              <w:t>No Third-Party Beneficiaries</w:t>
            </w:r>
            <w:r>
              <w:rPr>
                <w:noProof/>
                <w:webHidden/>
              </w:rPr>
              <w:tab/>
            </w:r>
            <w:r>
              <w:rPr>
                <w:noProof/>
                <w:webHidden/>
              </w:rPr>
              <w:fldChar w:fldCharType="begin"/>
            </w:r>
            <w:r>
              <w:rPr>
                <w:noProof/>
                <w:webHidden/>
              </w:rPr>
              <w:instrText xml:space="preserve"> PAGEREF _Toc209432036 \h </w:instrText>
            </w:r>
            <w:r>
              <w:rPr>
                <w:noProof/>
                <w:webHidden/>
              </w:rPr>
            </w:r>
            <w:r>
              <w:rPr>
                <w:noProof/>
                <w:webHidden/>
              </w:rPr>
              <w:fldChar w:fldCharType="separate"/>
            </w:r>
            <w:r>
              <w:rPr>
                <w:noProof/>
                <w:webHidden/>
              </w:rPr>
              <w:t>60</w:t>
            </w:r>
            <w:r>
              <w:rPr>
                <w:noProof/>
                <w:webHidden/>
              </w:rPr>
              <w:fldChar w:fldCharType="end"/>
            </w:r>
          </w:hyperlink>
        </w:p>
        <w:p w14:paraId="69DAA09A" w14:textId="06870171" w:rsidR="005803C8" w:rsidRDefault="005803C8">
          <w:pPr>
            <w:pStyle w:val="TOC3"/>
            <w:rPr>
              <w:rFonts w:asciiTheme="minorHAnsi" w:eastAsiaTheme="minorEastAsia" w:hAnsiTheme="minorHAnsi" w:cstheme="minorBidi"/>
              <w:bCs w:val="0"/>
              <w:noProof/>
              <w:kern w:val="2"/>
              <w14:ligatures w14:val="standardContextual"/>
            </w:rPr>
          </w:pPr>
          <w:hyperlink w:anchor="_Toc209432037" w:history="1">
            <w:r w:rsidRPr="00D22B7F">
              <w:rPr>
                <w:rStyle w:val="Hyperlink"/>
                <w:noProof/>
              </w:rPr>
              <w:t>N.</w:t>
            </w:r>
            <w:r>
              <w:rPr>
                <w:rFonts w:asciiTheme="minorHAnsi" w:eastAsiaTheme="minorEastAsia" w:hAnsiTheme="minorHAnsi" w:cstheme="minorBidi"/>
                <w:bCs w:val="0"/>
                <w:noProof/>
                <w:kern w:val="2"/>
                <w14:ligatures w14:val="standardContextual"/>
              </w:rPr>
              <w:tab/>
            </w:r>
            <w:r w:rsidRPr="00D22B7F">
              <w:rPr>
                <w:rStyle w:val="Hyperlink"/>
                <w:noProof/>
              </w:rPr>
              <w:t>Availability of Funds</w:t>
            </w:r>
            <w:r>
              <w:rPr>
                <w:noProof/>
                <w:webHidden/>
              </w:rPr>
              <w:tab/>
            </w:r>
            <w:r>
              <w:rPr>
                <w:noProof/>
                <w:webHidden/>
              </w:rPr>
              <w:fldChar w:fldCharType="begin"/>
            </w:r>
            <w:r>
              <w:rPr>
                <w:noProof/>
                <w:webHidden/>
              </w:rPr>
              <w:instrText xml:space="preserve"> PAGEREF _Toc209432037 \h </w:instrText>
            </w:r>
            <w:r>
              <w:rPr>
                <w:noProof/>
                <w:webHidden/>
              </w:rPr>
            </w:r>
            <w:r>
              <w:rPr>
                <w:noProof/>
                <w:webHidden/>
              </w:rPr>
              <w:fldChar w:fldCharType="separate"/>
            </w:r>
            <w:r>
              <w:rPr>
                <w:noProof/>
                <w:webHidden/>
              </w:rPr>
              <w:t>60</w:t>
            </w:r>
            <w:r>
              <w:rPr>
                <w:noProof/>
                <w:webHidden/>
              </w:rPr>
              <w:fldChar w:fldCharType="end"/>
            </w:r>
          </w:hyperlink>
        </w:p>
        <w:p w14:paraId="0350114F" w14:textId="66B623D1" w:rsidR="005803C8" w:rsidRDefault="005803C8">
          <w:pPr>
            <w:pStyle w:val="TOC3"/>
            <w:rPr>
              <w:rFonts w:asciiTheme="minorHAnsi" w:eastAsiaTheme="minorEastAsia" w:hAnsiTheme="minorHAnsi" w:cstheme="minorBidi"/>
              <w:bCs w:val="0"/>
              <w:noProof/>
              <w:kern w:val="2"/>
              <w14:ligatures w14:val="standardContextual"/>
            </w:rPr>
          </w:pPr>
          <w:hyperlink w:anchor="_Toc209432038" w:history="1">
            <w:r w:rsidRPr="00D22B7F">
              <w:rPr>
                <w:rStyle w:val="Hyperlink"/>
                <w:noProof/>
              </w:rPr>
              <w:t>O.</w:t>
            </w:r>
            <w:r>
              <w:rPr>
                <w:rFonts w:asciiTheme="minorHAnsi" w:eastAsiaTheme="minorEastAsia" w:hAnsiTheme="minorHAnsi" w:cstheme="minorBidi"/>
                <w:bCs w:val="0"/>
                <w:noProof/>
                <w:kern w:val="2"/>
                <w14:ligatures w14:val="standardContextual"/>
              </w:rPr>
              <w:tab/>
            </w:r>
            <w:r w:rsidRPr="00D22B7F">
              <w:rPr>
                <w:rStyle w:val="Hyperlink"/>
                <w:noProof/>
              </w:rPr>
              <w:t>No Partnerships</w:t>
            </w:r>
            <w:r>
              <w:rPr>
                <w:noProof/>
                <w:webHidden/>
              </w:rPr>
              <w:tab/>
            </w:r>
            <w:r>
              <w:rPr>
                <w:noProof/>
                <w:webHidden/>
              </w:rPr>
              <w:fldChar w:fldCharType="begin"/>
            </w:r>
            <w:r>
              <w:rPr>
                <w:noProof/>
                <w:webHidden/>
              </w:rPr>
              <w:instrText xml:space="preserve"> PAGEREF _Toc209432038 \h </w:instrText>
            </w:r>
            <w:r>
              <w:rPr>
                <w:noProof/>
                <w:webHidden/>
              </w:rPr>
            </w:r>
            <w:r>
              <w:rPr>
                <w:noProof/>
                <w:webHidden/>
              </w:rPr>
              <w:fldChar w:fldCharType="separate"/>
            </w:r>
            <w:r>
              <w:rPr>
                <w:noProof/>
                <w:webHidden/>
              </w:rPr>
              <w:t>60</w:t>
            </w:r>
            <w:r>
              <w:rPr>
                <w:noProof/>
                <w:webHidden/>
              </w:rPr>
              <w:fldChar w:fldCharType="end"/>
            </w:r>
          </w:hyperlink>
        </w:p>
        <w:p w14:paraId="31B4C39D" w14:textId="430B83E4" w:rsidR="005803C8" w:rsidRDefault="005803C8">
          <w:pPr>
            <w:pStyle w:val="TOC3"/>
            <w:rPr>
              <w:rFonts w:asciiTheme="minorHAnsi" w:eastAsiaTheme="minorEastAsia" w:hAnsiTheme="minorHAnsi" w:cstheme="minorBidi"/>
              <w:bCs w:val="0"/>
              <w:noProof/>
              <w:kern w:val="2"/>
              <w14:ligatures w14:val="standardContextual"/>
            </w:rPr>
          </w:pPr>
          <w:hyperlink w:anchor="_Toc209432039" w:history="1">
            <w:r w:rsidRPr="00D22B7F">
              <w:rPr>
                <w:rStyle w:val="Hyperlink"/>
                <w:noProof/>
              </w:rPr>
              <w:t>P.</w:t>
            </w:r>
            <w:r>
              <w:rPr>
                <w:rFonts w:asciiTheme="minorHAnsi" w:eastAsiaTheme="minorEastAsia" w:hAnsiTheme="minorHAnsi" w:cstheme="minorBidi"/>
                <w:bCs w:val="0"/>
                <w:noProof/>
                <w:kern w:val="2"/>
                <w14:ligatures w14:val="standardContextual"/>
              </w:rPr>
              <w:tab/>
            </w:r>
            <w:r w:rsidRPr="00D22B7F">
              <w:rPr>
                <w:rStyle w:val="Hyperlink"/>
                <w:noProof/>
              </w:rPr>
              <w:t>Applicable Laws</w:t>
            </w:r>
            <w:r>
              <w:rPr>
                <w:noProof/>
                <w:webHidden/>
              </w:rPr>
              <w:tab/>
            </w:r>
            <w:r>
              <w:rPr>
                <w:noProof/>
                <w:webHidden/>
              </w:rPr>
              <w:fldChar w:fldCharType="begin"/>
            </w:r>
            <w:r>
              <w:rPr>
                <w:noProof/>
                <w:webHidden/>
              </w:rPr>
              <w:instrText xml:space="preserve"> PAGEREF _Toc209432039 \h </w:instrText>
            </w:r>
            <w:r>
              <w:rPr>
                <w:noProof/>
                <w:webHidden/>
              </w:rPr>
            </w:r>
            <w:r>
              <w:rPr>
                <w:noProof/>
                <w:webHidden/>
              </w:rPr>
              <w:fldChar w:fldCharType="separate"/>
            </w:r>
            <w:r>
              <w:rPr>
                <w:noProof/>
                <w:webHidden/>
              </w:rPr>
              <w:t>60</w:t>
            </w:r>
            <w:r>
              <w:rPr>
                <w:noProof/>
                <w:webHidden/>
              </w:rPr>
              <w:fldChar w:fldCharType="end"/>
            </w:r>
          </w:hyperlink>
        </w:p>
        <w:p w14:paraId="7EC1358D" w14:textId="57A7B460" w:rsidR="005803C8" w:rsidRDefault="005803C8">
          <w:pPr>
            <w:pStyle w:val="TOC3"/>
            <w:rPr>
              <w:rFonts w:asciiTheme="minorHAnsi" w:eastAsiaTheme="minorEastAsia" w:hAnsiTheme="minorHAnsi" w:cstheme="minorBidi"/>
              <w:bCs w:val="0"/>
              <w:noProof/>
              <w:kern w:val="2"/>
              <w14:ligatures w14:val="standardContextual"/>
            </w:rPr>
          </w:pPr>
          <w:hyperlink w:anchor="_Toc209432040" w:history="1">
            <w:r w:rsidRPr="00D22B7F">
              <w:rPr>
                <w:rStyle w:val="Hyperlink"/>
                <w:noProof/>
              </w:rPr>
              <w:t>Q.</w:t>
            </w:r>
            <w:r>
              <w:rPr>
                <w:rFonts w:asciiTheme="minorHAnsi" w:eastAsiaTheme="minorEastAsia" w:hAnsiTheme="minorHAnsi" w:cstheme="minorBidi"/>
                <w:bCs w:val="0"/>
                <w:noProof/>
                <w:kern w:val="2"/>
                <w14:ligatures w14:val="standardContextual"/>
              </w:rPr>
              <w:tab/>
            </w:r>
            <w:r w:rsidRPr="00D22B7F">
              <w:rPr>
                <w:rStyle w:val="Hyperlink"/>
                <w:noProof/>
              </w:rPr>
              <w:t>No Federal Contract or Monetary Damages [If applicable]</w:t>
            </w:r>
            <w:r>
              <w:rPr>
                <w:noProof/>
                <w:webHidden/>
              </w:rPr>
              <w:tab/>
            </w:r>
            <w:r>
              <w:rPr>
                <w:noProof/>
                <w:webHidden/>
              </w:rPr>
              <w:fldChar w:fldCharType="begin"/>
            </w:r>
            <w:r>
              <w:rPr>
                <w:noProof/>
                <w:webHidden/>
              </w:rPr>
              <w:instrText xml:space="preserve"> PAGEREF _Toc209432040 \h </w:instrText>
            </w:r>
            <w:r>
              <w:rPr>
                <w:noProof/>
                <w:webHidden/>
              </w:rPr>
            </w:r>
            <w:r>
              <w:rPr>
                <w:noProof/>
                <w:webHidden/>
              </w:rPr>
              <w:fldChar w:fldCharType="separate"/>
            </w:r>
            <w:r>
              <w:rPr>
                <w:noProof/>
                <w:webHidden/>
              </w:rPr>
              <w:t>61</w:t>
            </w:r>
            <w:r>
              <w:rPr>
                <w:noProof/>
                <w:webHidden/>
              </w:rPr>
              <w:fldChar w:fldCharType="end"/>
            </w:r>
          </w:hyperlink>
        </w:p>
        <w:p w14:paraId="5530590F" w14:textId="7167F167" w:rsidR="005803C8" w:rsidRDefault="005803C8">
          <w:pPr>
            <w:pStyle w:val="TOC3"/>
            <w:rPr>
              <w:rFonts w:asciiTheme="minorHAnsi" w:eastAsiaTheme="minorEastAsia" w:hAnsiTheme="minorHAnsi" w:cstheme="minorBidi"/>
              <w:bCs w:val="0"/>
              <w:noProof/>
              <w:kern w:val="2"/>
              <w14:ligatures w14:val="standardContextual"/>
            </w:rPr>
          </w:pPr>
          <w:hyperlink w:anchor="_Toc209432041" w:history="1">
            <w:r w:rsidRPr="00D22B7F">
              <w:rPr>
                <w:rStyle w:val="Hyperlink"/>
                <w:noProof/>
              </w:rPr>
              <w:t>R.</w:t>
            </w:r>
            <w:r>
              <w:rPr>
                <w:rFonts w:asciiTheme="minorHAnsi" w:eastAsiaTheme="minorEastAsia" w:hAnsiTheme="minorHAnsi" w:cstheme="minorBidi"/>
                <w:bCs w:val="0"/>
                <w:noProof/>
                <w:kern w:val="2"/>
                <w14:ligatures w14:val="standardContextual"/>
              </w:rPr>
              <w:tab/>
            </w:r>
            <w:r w:rsidRPr="00D22B7F">
              <w:rPr>
                <w:rStyle w:val="Hyperlink"/>
                <w:noProof/>
              </w:rPr>
              <w:t>CDFW Remedies [If applicable]</w:t>
            </w:r>
            <w:r>
              <w:rPr>
                <w:noProof/>
                <w:webHidden/>
              </w:rPr>
              <w:tab/>
            </w:r>
            <w:r>
              <w:rPr>
                <w:noProof/>
                <w:webHidden/>
              </w:rPr>
              <w:fldChar w:fldCharType="begin"/>
            </w:r>
            <w:r>
              <w:rPr>
                <w:noProof/>
                <w:webHidden/>
              </w:rPr>
              <w:instrText xml:space="preserve"> PAGEREF _Toc209432041 \h </w:instrText>
            </w:r>
            <w:r>
              <w:rPr>
                <w:noProof/>
                <w:webHidden/>
              </w:rPr>
            </w:r>
            <w:r>
              <w:rPr>
                <w:noProof/>
                <w:webHidden/>
              </w:rPr>
              <w:fldChar w:fldCharType="separate"/>
            </w:r>
            <w:r>
              <w:rPr>
                <w:noProof/>
                <w:webHidden/>
              </w:rPr>
              <w:t>61</w:t>
            </w:r>
            <w:r>
              <w:rPr>
                <w:noProof/>
                <w:webHidden/>
              </w:rPr>
              <w:fldChar w:fldCharType="end"/>
            </w:r>
          </w:hyperlink>
        </w:p>
        <w:p w14:paraId="3AD57196" w14:textId="4273BD68" w:rsidR="005803C8" w:rsidRDefault="005803C8">
          <w:pPr>
            <w:pStyle w:val="TOC2"/>
            <w:rPr>
              <w:rFonts w:asciiTheme="minorHAnsi" w:eastAsiaTheme="minorEastAsia" w:hAnsiTheme="minorHAnsi" w:cstheme="minorBidi"/>
              <w:color w:val="auto"/>
              <w:kern w:val="2"/>
              <w14:ligatures w14:val="standardContextual"/>
            </w:rPr>
          </w:pPr>
          <w:hyperlink w:anchor="_Toc209432042" w:history="1">
            <w:r w:rsidRPr="00D22B7F">
              <w:rPr>
                <w:rStyle w:val="Hyperlink"/>
              </w:rPr>
              <w:t>Section XIII:</w:t>
            </w:r>
            <w:r>
              <w:rPr>
                <w:rFonts w:asciiTheme="minorHAnsi" w:eastAsiaTheme="minorEastAsia" w:hAnsiTheme="minorHAnsi" w:cstheme="minorBidi"/>
                <w:color w:val="auto"/>
                <w:kern w:val="2"/>
                <w14:ligatures w14:val="standardContextual"/>
              </w:rPr>
              <w:tab/>
            </w:r>
            <w:r w:rsidRPr="00D22B7F">
              <w:rPr>
                <w:rStyle w:val="Hyperlink"/>
              </w:rPr>
              <w:t>Execution</w:t>
            </w:r>
            <w:r>
              <w:rPr>
                <w:webHidden/>
              </w:rPr>
              <w:tab/>
            </w:r>
            <w:r>
              <w:rPr>
                <w:webHidden/>
              </w:rPr>
              <w:fldChar w:fldCharType="begin"/>
            </w:r>
            <w:r>
              <w:rPr>
                <w:webHidden/>
              </w:rPr>
              <w:instrText xml:space="preserve"> PAGEREF _Toc209432042 \h </w:instrText>
            </w:r>
            <w:r>
              <w:rPr>
                <w:webHidden/>
              </w:rPr>
            </w:r>
            <w:r>
              <w:rPr>
                <w:webHidden/>
              </w:rPr>
              <w:fldChar w:fldCharType="separate"/>
            </w:r>
            <w:r>
              <w:rPr>
                <w:webHidden/>
              </w:rPr>
              <w:t>62</w:t>
            </w:r>
            <w:r>
              <w:rPr>
                <w:webHidden/>
              </w:rPr>
              <w:fldChar w:fldCharType="end"/>
            </w:r>
          </w:hyperlink>
        </w:p>
        <w:p w14:paraId="297358DE" w14:textId="4FA8F9F1" w:rsidR="005803C8" w:rsidRDefault="005803C8">
          <w:pPr>
            <w:pStyle w:val="TOC1"/>
            <w:rPr>
              <w:rFonts w:asciiTheme="minorHAnsi" w:eastAsiaTheme="minorEastAsia" w:hAnsiTheme="minorHAnsi" w:cstheme="minorBidi"/>
              <w:noProof/>
              <w:kern w:val="2"/>
              <w14:ligatures w14:val="standardContextual"/>
            </w:rPr>
          </w:pPr>
          <w:hyperlink w:anchor="_Toc209432043" w:history="1">
            <w:r w:rsidRPr="00D22B7F">
              <w:rPr>
                <w:rStyle w:val="Hyperlink"/>
                <w:noProof/>
              </w:rPr>
              <w:t>APPENDIX – Minimum Requirements for Each Exhibit</w:t>
            </w:r>
            <w:r>
              <w:rPr>
                <w:noProof/>
                <w:webHidden/>
              </w:rPr>
              <w:tab/>
            </w:r>
            <w:r>
              <w:rPr>
                <w:noProof/>
                <w:webHidden/>
              </w:rPr>
              <w:fldChar w:fldCharType="begin"/>
            </w:r>
            <w:r>
              <w:rPr>
                <w:noProof/>
                <w:webHidden/>
              </w:rPr>
              <w:instrText xml:space="preserve"> PAGEREF _Toc209432043 \h </w:instrText>
            </w:r>
            <w:r>
              <w:rPr>
                <w:noProof/>
                <w:webHidden/>
              </w:rPr>
            </w:r>
            <w:r>
              <w:rPr>
                <w:noProof/>
                <w:webHidden/>
              </w:rPr>
              <w:fldChar w:fldCharType="separate"/>
            </w:r>
            <w:r>
              <w:rPr>
                <w:noProof/>
                <w:webHidden/>
              </w:rPr>
              <w:t>64</w:t>
            </w:r>
            <w:r>
              <w:rPr>
                <w:noProof/>
                <w:webHidden/>
              </w:rPr>
              <w:fldChar w:fldCharType="end"/>
            </w:r>
          </w:hyperlink>
        </w:p>
        <w:p w14:paraId="4924FA2A" w14:textId="5394440D" w:rsidR="005803C8" w:rsidRDefault="005803C8">
          <w:pPr>
            <w:pStyle w:val="TOC2"/>
            <w:rPr>
              <w:rFonts w:asciiTheme="minorHAnsi" w:eastAsiaTheme="minorEastAsia" w:hAnsiTheme="minorHAnsi" w:cstheme="minorBidi"/>
              <w:color w:val="auto"/>
              <w:kern w:val="2"/>
              <w14:ligatures w14:val="standardContextual"/>
            </w:rPr>
          </w:pPr>
          <w:hyperlink w:anchor="_Toc209432044" w:history="1">
            <w:r w:rsidRPr="00D22B7F">
              <w:rPr>
                <w:rStyle w:val="Hyperlink"/>
              </w:rPr>
              <w:t>1.</w:t>
            </w:r>
            <w:r>
              <w:rPr>
                <w:rFonts w:asciiTheme="minorHAnsi" w:eastAsiaTheme="minorEastAsia" w:hAnsiTheme="minorHAnsi" w:cstheme="minorBidi"/>
                <w:color w:val="auto"/>
                <w:kern w:val="2"/>
                <w14:ligatures w14:val="standardContextual"/>
              </w:rPr>
              <w:tab/>
            </w:r>
            <w:r w:rsidRPr="00D22B7F">
              <w:rPr>
                <w:rStyle w:val="Hyperlink"/>
              </w:rPr>
              <w:t>“Exhibit A” – Bank Location Maps</w:t>
            </w:r>
            <w:r>
              <w:rPr>
                <w:webHidden/>
              </w:rPr>
              <w:tab/>
            </w:r>
            <w:r>
              <w:rPr>
                <w:webHidden/>
              </w:rPr>
              <w:fldChar w:fldCharType="begin"/>
            </w:r>
            <w:r>
              <w:rPr>
                <w:webHidden/>
              </w:rPr>
              <w:instrText xml:space="preserve"> PAGEREF _Toc209432044 \h </w:instrText>
            </w:r>
            <w:r>
              <w:rPr>
                <w:webHidden/>
              </w:rPr>
            </w:r>
            <w:r>
              <w:rPr>
                <w:webHidden/>
              </w:rPr>
              <w:fldChar w:fldCharType="separate"/>
            </w:r>
            <w:r>
              <w:rPr>
                <w:webHidden/>
              </w:rPr>
              <w:t>64</w:t>
            </w:r>
            <w:r>
              <w:rPr>
                <w:webHidden/>
              </w:rPr>
              <w:fldChar w:fldCharType="end"/>
            </w:r>
          </w:hyperlink>
        </w:p>
        <w:p w14:paraId="2A9DFBF8" w14:textId="73ACE2E1" w:rsidR="005803C8" w:rsidRDefault="005803C8">
          <w:pPr>
            <w:pStyle w:val="TOC3"/>
            <w:rPr>
              <w:rFonts w:asciiTheme="minorHAnsi" w:eastAsiaTheme="minorEastAsia" w:hAnsiTheme="minorHAnsi" w:cstheme="minorBidi"/>
              <w:bCs w:val="0"/>
              <w:noProof/>
              <w:kern w:val="2"/>
              <w14:ligatures w14:val="standardContextual"/>
            </w:rPr>
          </w:pPr>
          <w:hyperlink w:anchor="_Toc209432045" w:history="1">
            <w:r w:rsidRPr="00D22B7F">
              <w:rPr>
                <w:rStyle w:val="Hyperlink"/>
                <w:noProof/>
              </w:rPr>
              <w:t>A-1.</w:t>
            </w:r>
            <w:r>
              <w:rPr>
                <w:rFonts w:asciiTheme="minorHAnsi" w:eastAsiaTheme="minorEastAsia" w:hAnsiTheme="minorHAnsi" w:cstheme="minorBidi"/>
                <w:bCs w:val="0"/>
                <w:noProof/>
                <w:kern w:val="2"/>
                <w14:ligatures w14:val="standardContextual"/>
              </w:rPr>
              <w:tab/>
            </w:r>
            <w:r w:rsidRPr="00D22B7F">
              <w:rPr>
                <w:rStyle w:val="Hyperlink"/>
                <w:noProof/>
              </w:rPr>
              <w:t>General Vicinity Map</w:t>
            </w:r>
            <w:r>
              <w:rPr>
                <w:noProof/>
                <w:webHidden/>
              </w:rPr>
              <w:tab/>
            </w:r>
            <w:r>
              <w:rPr>
                <w:noProof/>
                <w:webHidden/>
              </w:rPr>
              <w:fldChar w:fldCharType="begin"/>
            </w:r>
            <w:r>
              <w:rPr>
                <w:noProof/>
                <w:webHidden/>
              </w:rPr>
              <w:instrText xml:space="preserve"> PAGEREF _Toc209432045 \h </w:instrText>
            </w:r>
            <w:r>
              <w:rPr>
                <w:noProof/>
                <w:webHidden/>
              </w:rPr>
            </w:r>
            <w:r>
              <w:rPr>
                <w:noProof/>
                <w:webHidden/>
              </w:rPr>
              <w:fldChar w:fldCharType="separate"/>
            </w:r>
            <w:r>
              <w:rPr>
                <w:noProof/>
                <w:webHidden/>
              </w:rPr>
              <w:t>64</w:t>
            </w:r>
            <w:r>
              <w:rPr>
                <w:noProof/>
                <w:webHidden/>
              </w:rPr>
              <w:fldChar w:fldCharType="end"/>
            </w:r>
          </w:hyperlink>
        </w:p>
        <w:p w14:paraId="09D8235A" w14:textId="7A8C8318" w:rsidR="005803C8" w:rsidRDefault="005803C8">
          <w:pPr>
            <w:pStyle w:val="TOC3"/>
            <w:rPr>
              <w:rFonts w:asciiTheme="minorHAnsi" w:eastAsiaTheme="minorEastAsia" w:hAnsiTheme="minorHAnsi" w:cstheme="minorBidi"/>
              <w:bCs w:val="0"/>
              <w:noProof/>
              <w:kern w:val="2"/>
              <w14:ligatures w14:val="standardContextual"/>
            </w:rPr>
          </w:pPr>
          <w:hyperlink w:anchor="_Toc209432046" w:history="1">
            <w:r w:rsidRPr="00D22B7F">
              <w:rPr>
                <w:rStyle w:val="Hyperlink"/>
                <w:noProof/>
              </w:rPr>
              <w:t>A-2.</w:t>
            </w:r>
            <w:r>
              <w:rPr>
                <w:rFonts w:asciiTheme="minorHAnsi" w:eastAsiaTheme="minorEastAsia" w:hAnsiTheme="minorHAnsi" w:cstheme="minorBidi"/>
                <w:bCs w:val="0"/>
                <w:noProof/>
                <w:kern w:val="2"/>
                <w14:ligatures w14:val="standardContextual"/>
              </w:rPr>
              <w:tab/>
            </w:r>
            <w:r w:rsidRPr="00D22B7F">
              <w:rPr>
                <w:rStyle w:val="Hyperlink"/>
                <w:noProof/>
              </w:rPr>
              <w:t>Map of Property including Bank Property</w:t>
            </w:r>
            <w:r>
              <w:rPr>
                <w:noProof/>
                <w:webHidden/>
              </w:rPr>
              <w:tab/>
            </w:r>
            <w:r>
              <w:rPr>
                <w:noProof/>
                <w:webHidden/>
              </w:rPr>
              <w:fldChar w:fldCharType="begin"/>
            </w:r>
            <w:r>
              <w:rPr>
                <w:noProof/>
                <w:webHidden/>
              </w:rPr>
              <w:instrText xml:space="preserve"> PAGEREF _Toc209432046 \h </w:instrText>
            </w:r>
            <w:r>
              <w:rPr>
                <w:noProof/>
                <w:webHidden/>
              </w:rPr>
            </w:r>
            <w:r>
              <w:rPr>
                <w:noProof/>
                <w:webHidden/>
              </w:rPr>
              <w:fldChar w:fldCharType="separate"/>
            </w:r>
            <w:r>
              <w:rPr>
                <w:noProof/>
                <w:webHidden/>
              </w:rPr>
              <w:t>64</w:t>
            </w:r>
            <w:r>
              <w:rPr>
                <w:noProof/>
                <w:webHidden/>
              </w:rPr>
              <w:fldChar w:fldCharType="end"/>
            </w:r>
          </w:hyperlink>
        </w:p>
        <w:p w14:paraId="43D0E765" w14:textId="15590A85" w:rsidR="005803C8" w:rsidRDefault="005803C8">
          <w:pPr>
            <w:pStyle w:val="TOC3"/>
            <w:rPr>
              <w:rFonts w:asciiTheme="minorHAnsi" w:eastAsiaTheme="minorEastAsia" w:hAnsiTheme="minorHAnsi" w:cstheme="minorBidi"/>
              <w:bCs w:val="0"/>
              <w:noProof/>
              <w:kern w:val="2"/>
              <w14:ligatures w14:val="standardContextual"/>
            </w:rPr>
          </w:pPr>
          <w:hyperlink w:anchor="_Toc209432047" w:history="1">
            <w:r w:rsidRPr="00D22B7F">
              <w:rPr>
                <w:rStyle w:val="Hyperlink"/>
                <w:noProof/>
              </w:rPr>
              <w:t>A-3</w:t>
            </w:r>
            <w:r>
              <w:rPr>
                <w:rFonts w:asciiTheme="minorHAnsi" w:eastAsiaTheme="minorEastAsia" w:hAnsiTheme="minorHAnsi" w:cstheme="minorBidi"/>
                <w:bCs w:val="0"/>
                <w:noProof/>
                <w:kern w:val="2"/>
                <w14:ligatures w14:val="standardContextual"/>
              </w:rPr>
              <w:tab/>
            </w:r>
            <w:r w:rsidRPr="00D22B7F">
              <w:rPr>
                <w:rStyle w:val="Hyperlink"/>
                <w:noProof/>
              </w:rPr>
              <w:t>Map of Conserved Areas in Bank Property Vicinity [If applicable].</w:t>
            </w:r>
            <w:r>
              <w:rPr>
                <w:noProof/>
                <w:webHidden/>
              </w:rPr>
              <w:tab/>
            </w:r>
            <w:r>
              <w:rPr>
                <w:noProof/>
                <w:webHidden/>
              </w:rPr>
              <w:fldChar w:fldCharType="begin"/>
            </w:r>
            <w:r>
              <w:rPr>
                <w:noProof/>
                <w:webHidden/>
              </w:rPr>
              <w:instrText xml:space="preserve"> PAGEREF _Toc209432047 \h </w:instrText>
            </w:r>
            <w:r>
              <w:rPr>
                <w:noProof/>
                <w:webHidden/>
              </w:rPr>
            </w:r>
            <w:r>
              <w:rPr>
                <w:noProof/>
                <w:webHidden/>
              </w:rPr>
              <w:fldChar w:fldCharType="separate"/>
            </w:r>
            <w:r>
              <w:rPr>
                <w:noProof/>
                <w:webHidden/>
              </w:rPr>
              <w:t>64</w:t>
            </w:r>
            <w:r>
              <w:rPr>
                <w:noProof/>
                <w:webHidden/>
              </w:rPr>
              <w:fldChar w:fldCharType="end"/>
            </w:r>
          </w:hyperlink>
        </w:p>
        <w:p w14:paraId="4049F445" w14:textId="465B7035" w:rsidR="005803C8" w:rsidRDefault="005803C8">
          <w:pPr>
            <w:pStyle w:val="TOC2"/>
            <w:rPr>
              <w:rFonts w:asciiTheme="minorHAnsi" w:eastAsiaTheme="minorEastAsia" w:hAnsiTheme="minorHAnsi" w:cstheme="minorBidi"/>
              <w:color w:val="auto"/>
              <w:kern w:val="2"/>
              <w14:ligatures w14:val="standardContextual"/>
            </w:rPr>
          </w:pPr>
          <w:hyperlink w:anchor="_Toc209432048" w:history="1">
            <w:r w:rsidRPr="00D22B7F">
              <w:rPr>
                <w:rStyle w:val="Hyperlink"/>
              </w:rPr>
              <w:t>2.</w:t>
            </w:r>
            <w:r>
              <w:rPr>
                <w:rFonts w:asciiTheme="minorHAnsi" w:eastAsiaTheme="minorEastAsia" w:hAnsiTheme="minorHAnsi" w:cstheme="minorBidi"/>
                <w:color w:val="auto"/>
                <w:kern w:val="2"/>
                <w14:ligatures w14:val="standardContextual"/>
              </w:rPr>
              <w:tab/>
            </w:r>
            <w:r w:rsidRPr="00D22B7F">
              <w:rPr>
                <w:rStyle w:val="Hyperlink"/>
              </w:rPr>
              <w:t>“Exhibit B” – Service Area Map(s) and Description(s)</w:t>
            </w:r>
            <w:r>
              <w:rPr>
                <w:webHidden/>
              </w:rPr>
              <w:tab/>
            </w:r>
            <w:r>
              <w:rPr>
                <w:webHidden/>
              </w:rPr>
              <w:fldChar w:fldCharType="begin"/>
            </w:r>
            <w:r>
              <w:rPr>
                <w:webHidden/>
              </w:rPr>
              <w:instrText xml:space="preserve"> PAGEREF _Toc209432048 \h </w:instrText>
            </w:r>
            <w:r>
              <w:rPr>
                <w:webHidden/>
              </w:rPr>
            </w:r>
            <w:r>
              <w:rPr>
                <w:webHidden/>
              </w:rPr>
              <w:fldChar w:fldCharType="separate"/>
            </w:r>
            <w:r>
              <w:rPr>
                <w:webHidden/>
              </w:rPr>
              <w:t>64</w:t>
            </w:r>
            <w:r>
              <w:rPr>
                <w:webHidden/>
              </w:rPr>
              <w:fldChar w:fldCharType="end"/>
            </w:r>
          </w:hyperlink>
        </w:p>
        <w:p w14:paraId="702CC817" w14:textId="56B6DF57" w:rsidR="005803C8" w:rsidRDefault="005803C8">
          <w:pPr>
            <w:pStyle w:val="TOC3"/>
            <w:rPr>
              <w:rFonts w:asciiTheme="minorHAnsi" w:eastAsiaTheme="minorEastAsia" w:hAnsiTheme="minorHAnsi" w:cstheme="minorBidi"/>
              <w:bCs w:val="0"/>
              <w:noProof/>
              <w:kern w:val="2"/>
              <w14:ligatures w14:val="standardContextual"/>
            </w:rPr>
          </w:pPr>
          <w:hyperlink w:anchor="_Toc209432049" w:history="1">
            <w:r w:rsidRPr="00D22B7F">
              <w:rPr>
                <w:rStyle w:val="Hyperlink"/>
                <w:noProof/>
              </w:rPr>
              <w:t>B-1.</w:t>
            </w:r>
            <w:r>
              <w:rPr>
                <w:rFonts w:asciiTheme="minorHAnsi" w:eastAsiaTheme="minorEastAsia" w:hAnsiTheme="minorHAnsi" w:cstheme="minorBidi"/>
                <w:bCs w:val="0"/>
                <w:noProof/>
                <w:kern w:val="2"/>
                <w14:ligatures w14:val="standardContextual"/>
              </w:rPr>
              <w:tab/>
            </w:r>
            <w:r w:rsidRPr="00D22B7F">
              <w:rPr>
                <w:rStyle w:val="Hyperlink"/>
                <w:noProof/>
              </w:rPr>
              <w:t>Map(s) of the Bank’s Service Area(s)</w:t>
            </w:r>
            <w:r>
              <w:rPr>
                <w:noProof/>
                <w:webHidden/>
              </w:rPr>
              <w:tab/>
            </w:r>
            <w:r>
              <w:rPr>
                <w:noProof/>
                <w:webHidden/>
              </w:rPr>
              <w:fldChar w:fldCharType="begin"/>
            </w:r>
            <w:r>
              <w:rPr>
                <w:noProof/>
                <w:webHidden/>
              </w:rPr>
              <w:instrText xml:space="preserve"> PAGEREF _Toc209432049 \h </w:instrText>
            </w:r>
            <w:r>
              <w:rPr>
                <w:noProof/>
                <w:webHidden/>
              </w:rPr>
            </w:r>
            <w:r>
              <w:rPr>
                <w:noProof/>
                <w:webHidden/>
              </w:rPr>
              <w:fldChar w:fldCharType="separate"/>
            </w:r>
            <w:r>
              <w:rPr>
                <w:noProof/>
                <w:webHidden/>
              </w:rPr>
              <w:t>64</w:t>
            </w:r>
            <w:r>
              <w:rPr>
                <w:noProof/>
                <w:webHidden/>
              </w:rPr>
              <w:fldChar w:fldCharType="end"/>
            </w:r>
          </w:hyperlink>
        </w:p>
        <w:p w14:paraId="01051012" w14:textId="4407F9BE" w:rsidR="005803C8" w:rsidRDefault="005803C8">
          <w:pPr>
            <w:pStyle w:val="TOC3"/>
            <w:rPr>
              <w:rFonts w:asciiTheme="minorHAnsi" w:eastAsiaTheme="minorEastAsia" w:hAnsiTheme="minorHAnsi" w:cstheme="minorBidi"/>
              <w:bCs w:val="0"/>
              <w:noProof/>
              <w:kern w:val="2"/>
              <w14:ligatures w14:val="standardContextual"/>
            </w:rPr>
          </w:pPr>
          <w:hyperlink w:anchor="_Toc209432050" w:history="1">
            <w:r w:rsidRPr="00D22B7F">
              <w:rPr>
                <w:rStyle w:val="Hyperlink"/>
                <w:noProof/>
              </w:rPr>
              <w:t xml:space="preserve">B-2. </w:t>
            </w:r>
            <w:r>
              <w:rPr>
                <w:rFonts w:asciiTheme="minorHAnsi" w:eastAsiaTheme="minorEastAsia" w:hAnsiTheme="minorHAnsi" w:cstheme="minorBidi"/>
                <w:bCs w:val="0"/>
                <w:noProof/>
                <w:kern w:val="2"/>
                <w14:ligatures w14:val="standardContextual"/>
              </w:rPr>
              <w:tab/>
            </w:r>
            <w:r w:rsidRPr="00D22B7F">
              <w:rPr>
                <w:rStyle w:val="Hyperlink"/>
                <w:noProof/>
              </w:rPr>
              <w:t>Narrative description(s) of the Bank’s Service Area(s)</w:t>
            </w:r>
            <w:r>
              <w:rPr>
                <w:noProof/>
                <w:webHidden/>
              </w:rPr>
              <w:tab/>
            </w:r>
            <w:r>
              <w:rPr>
                <w:noProof/>
                <w:webHidden/>
              </w:rPr>
              <w:fldChar w:fldCharType="begin"/>
            </w:r>
            <w:r>
              <w:rPr>
                <w:noProof/>
                <w:webHidden/>
              </w:rPr>
              <w:instrText xml:space="preserve"> PAGEREF _Toc209432050 \h </w:instrText>
            </w:r>
            <w:r>
              <w:rPr>
                <w:noProof/>
                <w:webHidden/>
              </w:rPr>
            </w:r>
            <w:r>
              <w:rPr>
                <w:noProof/>
                <w:webHidden/>
              </w:rPr>
              <w:fldChar w:fldCharType="separate"/>
            </w:r>
            <w:r>
              <w:rPr>
                <w:noProof/>
                <w:webHidden/>
              </w:rPr>
              <w:t>64</w:t>
            </w:r>
            <w:r>
              <w:rPr>
                <w:noProof/>
                <w:webHidden/>
              </w:rPr>
              <w:fldChar w:fldCharType="end"/>
            </w:r>
          </w:hyperlink>
        </w:p>
        <w:p w14:paraId="3A4643CD" w14:textId="2E9F8487" w:rsidR="005803C8" w:rsidRDefault="005803C8">
          <w:pPr>
            <w:pStyle w:val="TOC2"/>
            <w:rPr>
              <w:rFonts w:asciiTheme="minorHAnsi" w:eastAsiaTheme="minorEastAsia" w:hAnsiTheme="minorHAnsi" w:cstheme="minorBidi"/>
              <w:color w:val="auto"/>
              <w:kern w:val="2"/>
              <w14:ligatures w14:val="standardContextual"/>
            </w:rPr>
          </w:pPr>
          <w:hyperlink w:anchor="_Toc209432051" w:history="1">
            <w:r w:rsidRPr="00D22B7F">
              <w:rPr>
                <w:rStyle w:val="Hyperlink"/>
              </w:rPr>
              <w:t>3.</w:t>
            </w:r>
            <w:r>
              <w:rPr>
                <w:rFonts w:asciiTheme="minorHAnsi" w:eastAsiaTheme="minorEastAsia" w:hAnsiTheme="minorHAnsi" w:cstheme="minorBidi"/>
                <w:color w:val="auto"/>
                <w:kern w:val="2"/>
                <w14:ligatures w14:val="standardContextual"/>
              </w:rPr>
              <w:tab/>
            </w:r>
            <w:r w:rsidRPr="00D22B7F">
              <w:rPr>
                <w:rStyle w:val="Hyperlink"/>
              </w:rPr>
              <w:t>“Exhibit C” - Development and Interim Management Plan</w:t>
            </w:r>
            <w:r>
              <w:rPr>
                <w:webHidden/>
              </w:rPr>
              <w:tab/>
            </w:r>
            <w:r>
              <w:rPr>
                <w:webHidden/>
              </w:rPr>
              <w:fldChar w:fldCharType="begin"/>
            </w:r>
            <w:r>
              <w:rPr>
                <w:webHidden/>
              </w:rPr>
              <w:instrText xml:space="preserve"> PAGEREF _Toc209432051 \h </w:instrText>
            </w:r>
            <w:r>
              <w:rPr>
                <w:webHidden/>
              </w:rPr>
            </w:r>
            <w:r>
              <w:rPr>
                <w:webHidden/>
              </w:rPr>
              <w:fldChar w:fldCharType="separate"/>
            </w:r>
            <w:r>
              <w:rPr>
                <w:webHidden/>
              </w:rPr>
              <w:t>64</w:t>
            </w:r>
            <w:r>
              <w:rPr>
                <w:webHidden/>
              </w:rPr>
              <w:fldChar w:fldCharType="end"/>
            </w:r>
          </w:hyperlink>
        </w:p>
        <w:p w14:paraId="34A3F155" w14:textId="3A81A76A" w:rsidR="005803C8" w:rsidRDefault="005803C8">
          <w:pPr>
            <w:pStyle w:val="TOC3"/>
            <w:rPr>
              <w:rFonts w:asciiTheme="minorHAnsi" w:eastAsiaTheme="minorEastAsia" w:hAnsiTheme="minorHAnsi" w:cstheme="minorBidi"/>
              <w:bCs w:val="0"/>
              <w:noProof/>
              <w:kern w:val="2"/>
              <w14:ligatures w14:val="standardContextual"/>
            </w:rPr>
          </w:pPr>
          <w:hyperlink w:anchor="_Toc209432052" w:history="1">
            <w:r w:rsidRPr="00D22B7F">
              <w:rPr>
                <w:rStyle w:val="Hyperlink"/>
                <w:noProof/>
              </w:rPr>
              <w:t>C-1.</w:t>
            </w:r>
            <w:r>
              <w:rPr>
                <w:rFonts w:asciiTheme="minorHAnsi" w:eastAsiaTheme="minorEastAsia" w:hAnsiTheme="minorHAnsi" w:cstheme="minorBidi"/>
                <w:bCs w:val="0"/>
                <w:noProof/>
                <w:kern w:val="2"/>
                <w14:ligatures w14:val="standardContextual"/>
              </w:rPr>
              <w:tab/>
            </w:r>
            <w:r w:rsidRPr="00D22B7F">
              <w:rPr>
                <w:rStyle w:val="Hyperlink"/>
                <w:noProof/>
              </w:rPr>
              <w:t>Development and Interim Management Plan</w:t>
            </w:r>
            <w:r>
              <w:rPr>
                <w:noProof/>
                <w:webHidden/>
              </w:rPr>
              <w:tab/>
            </w:r>
            <w:r>
              <w:rPr>
                <w:noProof/>
                <w:webHidden/>
              </w:rPr>
              <w:fldChar w:fldCharType="begin"/>
            </w:r>
            <w:r>
              <w:rPr>
                <w:noProof/>
                <w:webHidden/>
              </w:rPr>
              <w:instrText xml:space="preserve"> PAGEREF _Toc209432052 \h </w:instrText>
            </w:r>
            <w:r>
              <w:rPr>
                <w:noProof/>
                <w:webHidden/>
              </w:rPr>
            </w:r>
            <w:r>
              <w:rPr>
                <w:noProof/>
                <w:webHidden/>
              </w:rPr>
              <w:fldChar w:fldCharType="separate"/>
            </w:r>
            <w:r>
              <w:rPr>
                <w:noProof/>
                <w:webHidden/>
              </w:rPr>
              <w:t>64</w:t>
            </w:r>
            <w:r>
              <w:rPr>
                <w:noProof/>
                <w:webHidden/>
              </w:rPr>
              <w:fldChar w:fldCharType="end"/>
            </w:r>
          </w:hyperlink>
        </w:p>
        <w:p w14:paraId="106E115D" w14:textId="786CFFCE" w:rsidR="005803C8" w:rsidRDefault="005803C8">
          <w:pPr>
            <w:pStyle w:val="TOC3"/>
            <w:rPr>
              <w:rFonts w:asciiTheme="minorHAnsi" w:eastAsiaTheme="minorEastAsia" w:hAnsiTheme="minorHAnsi" w:cstheme="minorBidi"/>
              <w:bCs w:val="0"/>
              <w:noProof/>
              <w:kern w:val="2"/>
              <w14:ligatures w14:val="standardContextual"/>
            </w:rPr>
          </w:pPr>
          <w:hyperlink w:anchor="_Toc209432053" w:history="1">
            <w:r w:rsidRPr="00D22B7F">
              <w:rPr>
                <w:rStyle w:val="Hyperlink"/>
                <w:noProof/>
              </w:rPr>
              <w:t>C-2.</w:t>
            </w:r>
            <w:r>
              <w:rPr>
                <w:rFonts w:asciiTheme="minorHAnsi" w:eastAsiaTheme="minorEastAsia" w:hAnsiTheme="minorHAnsi" w:cstheme="minorBidi"/>
                <w:bCs w:val="0"/>
                <w:noProof/>
                <w:kern w:val="2"/>
                <w14:ligatures w14:val="standardContextual"/>
              </w:rPr>
              <w:tab/>
            </w:r>
            <w:r w:rsidRPr="00D22B7F">
              <w:rPr>
                <w:rStyle w:val="Hyperlink"/>
                <w:noProof/>
              </w:rPr>
              <w:t>Construction Security Analysis and Schedule [If applicable].</w:t>
            </w:r>
            <w:r>
              <w:rPr>
                <w:noProof/>
                <w:webHidden/>
              </w:rPr>
              <w:tab/>
            </w:r>
            <w:r>
              <w:rPr>
                <w:noProof/>
                <w:webHidden/>
              </w:rPr>
              <w:fldChar w:fldCharType="begin"/>
            </w:r>
            <w:r>
              <w:rPr>
                <w:noProof/>
                <w:webHidden/>
              </w:rPr>
              <w:instrText xml:space="preserve"> PAGEREF _Toc209432053 \h </w:instrText>
            </w:r>
            <w:r>
              <w:rPr>
                <w:noProof/>
                <w:webHidden/>
              </w:rPr>
            </w:r>
            <w:r>
              <w:rPr>
                <w:noProof/>
                <w:webHidden/>
              </w:rPr>
              <w:fldChar w:fldCharType="separate"/>
            </w:r>
            <w:r>
              <w:rPr>
                <w:noProof/>
                <w:webHidden/>
              </w:rPr>
              <w:t>65</w:t>
            </w:r>
            <w:r>
              <w:rPr>
                <w:noProof/>
                <w:webHidden/>
              </w:rPr>
              <w:fldChar w:fldCharType="end"/>
            </w:r>
          </w:hyperlink>
        </w:p>
        <w:p w14:paraId="699CDB33" w14:textId="41C4C46A" w:rsidR="005803C8" w:rsidRDefault="005803C8">
          <w:pPr>
            <w:pStyle w:val="TOC3"/>
            <w:rPr>
              <w:rFonts w:asciiTheme="minorHAnsi" w:eastAsiaTheme="minorEastAsia" w:hAnsiTheme="minorHAnsi" w:cstheme="minorBidi"/>
              <w:bCs w:val="0"/>
              <w:noProof/>
              <w:kern w:val="2"/>
              <w14:ligatures w14:val="standardContextual"/>
            </w:rPr>
          </w:pPr>
          <w:hyperlink w:anchor="_Toc209432054" w:history="1">
            <w:r w:rsidRPr="00D22B7F">
              <w:rPr>
                <w:rStyle w:val="Hyperlink"/>
                <w:noProof/>
              </w:rPr>
              <w:t>C-3.</w:t>
            </w:r>
            <w:r>
              <w:rPr>
                <w:rFonts w:asciiTheme="minorHAnsi" w:eastAsiaTheme="minorEastAsia" w:hAnsiTheme="minorHAnsi" w:cstheme="minorBidi"/>
                <w:bCs w:val="0"/>
                <w:noProof/>
                <w:kern w:val="2"/>
                <w14:ligatures w14:val="standardContextual"/>
              </w:rPr>
              <w:tab/>
            </w:r>
            <w:r w:rsidRPr="00D22B7F">
              <w:rPr>
                <w:rStyle w:val="Hyperlink"/>
                <w:noProof/>
              </w:rPr>
              <w:t>Performance Security Analysis and Schedule [If applicable].</w:t>
            </w:r>
            <w:r>
              <w:rPr>
                <w:noProof/>
                <w:webHidden/>
              </w:rPr>
              <w:tab/>
            </w:r>
            <w:r>
              <w:rPr>
                <w:noProof/>
                <w:webHidden/>
              </w:rPr>
              <w:fldChar w:fldCharType="begin"/>
            </w:r>
            <w:r>
              <w:rPr>
                <w:noProof/>
                <w:webHidden/>
              </w:rPr>
              <w:instrText xml:space="preserve"> PAGEREF _Toc209432054 \h </w:instrText>
            </w:r>
            <w:r>
              <w:rPr>
                <w:noProof/>
                <w:webHidden/>
              </w:rPr>
            </w:r>
            <w:r>
              <w:rPr>
                <w:noProof/>
                <w:webHidden/>
              </w:rPr>
              <w:fldChar w:fldCharType="separate"/>
            </w:r>
            <w:r>
              <w:rPr>
                <w:noProof/>
                <w:webHidden/>
              </w:rPr>
              <w:t>65</w:t>
            </w:r>
            <w:r>
              <w:rPr>
                <w:noProof/>
                <w:webHidden/>
              </w:rPr>
              <w:fldChar w:fldCharType="end"/>
            </w:r>
          </w:hyperlink>
        </w:p>
        <w:p w14:paraId="41921921" w14:textId="5D1FF271" w:rsidR="005803C8" w:rsidRDefault="005803C8">
          <w:pPr>
            <w:pStyle w:val="TOC3"/>
            <w:rPr>
              <w:rFonts w:asciiTheme="minorHAnsi" w:eastAsiaTheme="minorEastAsia" w:hAnsiTheme="minorHAnsi" w:cstheme="minorBidi"/>
              <w:bCs w:val="0"/>
              <w:noProof/>
              <w:kern w:val="2"/>
              <w14:ligatures w14:val="standardContextual"/>
            </w:rPr>
          </w:pPr>
          <w:hyperlink w:anchor="_Toc209432055" w:history="1">
            <w:r w:rsidRPr="00D22B7F">
              <w:rPr>
                <w:rStyle w:val="Hyperlink"/>
                <w:noProof/>
              </w:rPr>
              <w:t>C-4.</w:t>
            </w:r>
            <w:r>
              <w:rPr>
                <w:rFonts w:asciiTheme="minorHAnsi" w:eastAsiaTheme="minorEastAsia" w:hAnsiTheme="minorHAnsi" w:cstheme="minorBidi"/>
                <w:bCs w:val="0"/>
                <w:noProof/>
                <w:kern w:val="2"/>
                <w14:ligatures w14:val="standardContextual"/>
              </w:rPr>
              <w:tab/>
            </w:r>
            <w:r w:rsidRPr="00D22B7F">
              <w:rPr>
                <w:rStyle w:val="Hyperlink"/>
                <w:noProof/>
              </w:rPr>
              <w:t>Interim Management Security Analysis and Schedule</w:t>
            </w:r>
            <w:r>
              <w:rPr>
                <w:noProof/>
                <w:webHidden/>
              </w:rPr>
              <w:tab/>
            </w:r>
            <w:r>
              <w:rPr>
                <w:noProof/>
                <w:webHidden/>
              </w:rPr>
              <w:fldChar w:fldCharType="begin"/>
            </w:r>
            <w:r>
              <w:rPr>
                <w:noProof/>
                <w:webHidden/>
              </w:rPr>
              <w:instrText xml:space="preserve"> PAGEREF _Toc209432055 \h </w:instrText>
            </w:r>
            <w:r>
              <w:rPr>
                <w:noProof/>
                <w:webHidden/>
              </w:rPr>
            </w:r>
            <w:r>
              <w:rPr>
                <w:noProof/>
                <w:webHidden/>
              </w:rPr>
              <w:fldChar w:fldCharType="separate"/>
            </w:r>
            <w:r>
              <w:rPr>
                <w:noProof/>
                <w:webHidden/>
              </w:rPr>
              <w:t>66</w:t>
            </w:r>
            <w:r>
              <w:rPr>
                <w:noProof/>
                <w:webHidden/>
              </w:rPr>
              <w:fldChar w:fldCharType="end"/>
            </w:r>
          </w:hyperlink>
        </w:p>
        <w:p w14:paraId="1CDAEC85" w14:textId="248EEE0F" w:rsidR="005803C8" w:rsidRDefault="005803C8">
          <w:pPr>
            <w:pStyle w:val="TOC3"/>
            <w:rPr>
              <w:rFonts w:asciiTheme="minorHAnsi" w:eastAsiaTheme="minorEastAsia" w:hAnsiTheme="minorHAnsi" w:cstheme="minorBidi"/>
              <w:bCs w:val="0"/>
              <w:noProof/>
              <w:kern w:val="2"/>
              <w14:ligatures w14:val="standardContextual"/>
            </w:rPr>
          </w:pPr>
          <w:hyperlink w:anchor="_Toc209432056" w:history="1">
            <w:r w:rsidRPr="00D22B7F">
              <w:rPr>
                <w:rStyle w:val="Hyperlink"/>
                <w:noProof/>
              </w:rPr>
              <w:t>C-5.</w:t>
            </w:r>
            <w:r>
              <w:rPr>
                <w:rFonts w:asciiTheme="minorHAnsi" w:eastAsiaTheme="minorEastAsia" w:hAnsiTheme="minorHAnsi" w:cstheme="minorBidi"/>
                <w:bCs w:val="0"/>
                <w:noProof/>
                <w:kern w:val="2"/>
                <w14:ligatures w14:val="standardContextual"/>
              </w:rPr>
              <w:tab/>
            </w:r>
            <w:r w:rsidRPr="00D22B7F">
              <w:rPr>
                <w:rStyle w:val="Hyperlink"/>
                <w:noProof/>
              </w:rPr>
              <w:t>Compliance Security Analysis and Schedule</w:t>
            </w:r>
            <w:r>
              <w:rPr>
                <w:noProof/>
                <w:webHidden/>
              </w:rPr>
              <w:tab/>
            </w:r>
            <w:r>
              <w:rPr>
                <w:noProof/>
                <w:webHidden/>
              </w:rPr>
              <w:fldChar w:fldCharType="begin"/>
            </w:r>
            <w:r>
              <w:rPr>
                <w:noProof/>
                <w:webHidden/>
              </w:rPr>
              <w:instrText xml:space="preserve"> PAGEREF _Toc209432056 \h </w:instrText>
            </w:r>
            <w:r>
              <w:rPr>
                <w:noProof/>
                <w:webHidden/>
              </w:rPr>
            </w:r>
            <w:r>
              <w:rPr>
                <w:noProof/>
                <w:webHidden/>
              </w:rPr>
              <w:fldChar w:fldCharType="separate"/>
            </w:r>
            <w:r>
              <w:rPr>
                <w:noProof/>
                <w:webHidden/>
              </w:rPr>
              <w:t>66</w:t>
            </w:r>
            <w:r>
              <w:rPr>
                <w:noProof/>
                <w:webHidden/>
              </w:rPr>
              <w:fldChar w:fldCharType="end"/>
            </w:r>
          </w:hyperlink>
        </w:p>
        <w:p w14:paraId="15B06284" w14:textId="776A1060" w:rsidR="005803C8" w:rsidRDefault="005803C8">
          <w:pPr>
            <w:pStyle w:val="TOC2"/>
            <w:rPr>
              <w:rFonts w:asciiTheme="minorHAnsi" w:eastAsiaTheme="minorEastAsia" w:hAnsiTheme="minorHAnsi" w:cstheme="minorBidi"/>
              <w:color w:val="auto"/>
              <w:kern w:val="2"/>
              <w14:ligatures w14:val="standardContextual"/>
            </w:rPr>
          </w:pPr>
          <w:hyperlink w:anchor="_Toc209432057" w:history="1">
            <w:r w:rsidRPr="00D22B7F">
              <w:rPr>
                <w:rStyle w:val="Hyperlink"/>
              </w:rPr>
              <w:t>4.</w:t>
            </w:r>
            <w:r>
              <w:rPr>
                <w:rFonts w:asciiTheme="minorHAnsi" w:eastAsiaTheme="minorEastAsia" w:hAnsiTheme="minorHAnsi" w:cstheme="minorBidi"/>
                <w:color w:val="auto"/>
                <w:kern w:val="2"/>
                <w14:ligatures w14:val="standardContextual"/>
              </w:rPr>
              <w:tab/>
            </w:r>
            <w:r w:rsidRPr="00D22B7F">
              <w:rPr>
                <w:rStyle w:val="Hyperlink"/>
              </w:rPr>
              <w:t>“Exhibit D” - Bank Management and Operation Documents</w:t>
            </w:r>
            <w:r>
              <w:rPr>
                <w:webHidden/>
              </w:rPr>
              <w:tab/>
            </w:r>
            <w:r>
              <w:rPr>
                <w:webHidden/>
              </w:rPr>
              <w:fldChar w:fldCharType="begin"/>
            </w:r>
            <w:r>
              <w:rPr>
                <w:webHidden/>
              </w:rPr>
              <w:instrText xml:space="preserve"> PAGEREF _Toc209432057 \h </w:instrText>
            </w:r>
            <w:r>
              <w:rPr>
                <w:webHidden/>
              </w:rPr>
            </w:r>
            <w:r>
              <w:rPr>
                <w:webHidden/>
              </w:rPr>
              <w:fldChar w:fldCharType="separate"/>
            </w:r>
            <w:r>
              <w:rPr>
                <w:webHidden/>
              </w:rPr>
              <w:t>66</w:t>
            </w:r>
            <w:r>
              <w:rPr>
                <w:webHidden/>
              </w:rPr>
              <w:fldChar w:fldCharType="end"/>
            </w:r>
          </w:hyperlink>
        </w:p>
        <w:p w14:paraId="2AC01E46" w14:textId="00AC6767" w:rsidR="005803C8" w:rsidRDefault="005803C8">
          <w:pPr>
            <w:pStyle w:val="TOC3"/>
            <w:rPr>
              <w:rFonts w:asciiTheme="minorHAnsi" w:eastAsiaTheme="minorEastAsia" w:hAnsiTheme="minorHAnsi" w:cstheme="minorBidi"/>
              <w:bCs w:val="0"/>
              <w:noProof/>
              <w:kern w:val="2"/>
              <w14:ligatures w14:val="standardContextual"/>
            </w:rPr>
          </w:pPr>
          <w:hyperlink w:anchor="_Toc209432058" w:history="1">
            <w:r w:rsidRPr="00D22B7F">
              <w:rPr>
                <w:rStyle w:val="Hyperlink"/>
                <w:noProof/>
              </w:rPr>
              <w:t>D-1.</w:t>
            </w:r>
            <w:r>
              <w:rPr>
                <w:rFonts w:asciiTheme="minorHAnsi" w:eastAsiaTheme="minorEastAsia" w:hAnsiTheme="minorHAnsi" w:cstheme="minorBidi"/>
                <w:bCs w:val="0"/>
                <w:noProof/>
                <w:kern w:val="2"/>
                <w14:ligatures w14:val="standardContextual"/>
              </w:rPr>
              <w:tab/>
            </w:r>
            <w:r w:rsidRPr="00D22B7F">
              <w:rPr>
                <w:rStyle w:val="Hyperlink"/>
                <w:noProof/>
              </w:rPr>
              <w:t>Endowment Fund Analysis and Schedule</w:t>
            </w:r>
            <w:r>
              <w:rPr>
                <w:noProof/>
                <w:webHidden/>
              </w:rPr>
              <w:tab/>
            </w:r>
            <w:r>
              <w:rPr>
                <w:noProof/>
                <w:webHidden/>
              </w:rPr>
              <w:fldChar w:fldCharType="begin"/>
            </w:r>
            <w:r>
              <w:rPr>
                <w:noProof/>
                <w:webHidden/>
              </w:rPr>
              <w:instrText xml:space="preserve"> PAGEREF _Toc209432058 \h </w:instrText>
            </w:r>
            <w:r>
              <w:rPr>
                <w:noProof/>
                <w:webHidden/>
              </w:rPr>
            </w:r>
            <w:r>
              <w:rPr>
                <w:noProof/>
                <w:webHidden/>
              </w:rPr>
              <w:fldChar w:fldCharType="separate"/>
            </w:r>
            <w:r>
              <w:rPr>
                <w:noProof/>
                <w:webHidden/>
              </w:rPr>
              <w:t>66</w:t>
            </w:r>
            <w:r>
              <w:rPr>
                <w:noProof/>
                <w:webHidden/>
              </w:rPr>
              <w:fldChar w:fldCharType="end"/>
            </w:r>
          </w:hyperlink>
        </w:p>
        <w:p w14:paraId="27561F60" w14:textId="4C39E094" w:rsidR="005803C8" w:rsidRDefault="005803C8">
          <w:pPr>
            <w:pStyle w:val="TOC3"/>
            <w:rPr>
              <w:rFonts w:asciiTheme="minorHAnsi" w:eastAsiaTheme="minorEastAsia" w:hAnsiTheme="minorHAnsi" w:cstheme="minorBidi"/>
              <w:bCs w:val="0"/>
              <w:noProof/>
              <w:kern w:val="2"/>
              <w14:ligatures w14:val="standardContextual"/>
            </w:rPr>
          </w:pPr>
          <w:hyperlink w:anchor="_Toc209432059" w:history="1">
            <w:r w:rsidRPr="00D22B7F">
              <w:rPr>
                <w:rStyle w:val="Hyperlink"/>
                <w:noProof/>
              </w:rPr>
              <w:t>D-2.</w:t>
            </w:r>
            <w:r>
              <w:rPr>
                <w:rFonts w:asciiTheme="minorHAnsi" w:eastAsiaTheme="minorEastAsia" w:hAnsiTheme="minorHAnsi" w:cstheme="minorBidi"/>
                <w:bCs w:val="0"/>
                <w:noProof/>
                <w:kern w:val="2"/>
                <w14:ligatures w14:val="standardContextual"/>
              </w:rPr>
              <w:tab/>
            </w:r>
            <w:r w:rsidRPr="00D22B7F">
              <w:rPr>
                <w:rStyle w:val="Hyperlink"/>
                <w:noProof/>
              </w:rPr>
              <w:t>Agreements, Instructions and Forms for Submission or Disbursement of Endowment Funds</w:t>
            </w:r>
            <w:r>
              <w:rPr>
                <w:noProof/>
                <w:webHidden/>
              </w:rPr>
              <w:tab/>
            </w:r>
            <w:r>
              <w:rPr>
                <w:noProof/>
                <w:webHidden/>
              </w:rPr>
              <w:fldChar w:fldCharType="begin"/>
            </w:r>
            <w:r>
              <w:rPr>
                <w:noProof/>
                <w:webHidden/>
              </w:rPr>
              <w:instrText xml:space="preserve"> PAGEREF _Toc209432059 \h </w:instrText>
            </w:r>
            <w:r>
              <w:rPr>
                <w:noProof/>
                <w:webHidden/>
              </w:rPr>
            </w:r>
            <w:r>
              <w:rPr>
                <w:noProof/>
                <w:webHidden/>
              </w:rPr>
              <w:fldChar w:fldCharType="separate"/>
            </w:r>
            <w:r>
              <w:rPr>
                <w:noProof/>
                <w:webHidden/>
              </w:rPr>
              <w:t>67</w:t>
            </w:r>
            <w:r>
              <w:rPr>
                <w:noProof/>
                <w:webHidden/>
              </w:rPr>
              <w:fldChar w:fldCharType="end"/>
            </w:r>
          </w:hyperlink>
        </w:p>
        <w:p w14:paraId="2DFE6557" w14:textId="5B908FCF" w:rsidR="005803C8" w:rsidRDefault="005803C8">
          <w:pPr>
            <w:pStyle w:val="TOC3"/>
            <w:rPr>
              <w:rFonts w:asciiTheme="minorHAnsi" w:eastAsiaTheme="minorEastAsia" w:hAnsiTheme="minorHAnsi" w:cstheme="minorBidi"/>
              <w:bCs w:val="0"/>
              <w:noProof/>
              <w:kern w:val="2"/>
              <w14:ligatures w14:val="standardContextual"/>
            </w:rPr>
          </w:pPr>
          <w:hyperlink w:anchor="_Toc209432060" w:history="1">
            <w:r w:rsidRPr="00D22B7F">
              <w:rPr>
                <w:rStyle w:val="Hyperlink"/>
                <w:noProof/>
              </w:rPr>
              <w:t>D-3.</w:t>
            </w:r>
            <w:r>
              <w:rPr>
                <w:rFonts w:asciiTheme="minorHAnsi" w:eastAsiaTheme="minorEastAsia" w:hAnsiTheme="minorHAnsi" w:cstheme="minorBidi"/>
                <w:bCs w:val="0"/>
                <w:noProof/>
                <w:kern w:val="2"/>
                <w14:ligatures w14:val="standardContextual"/>
              </w:rPr>
              <w:tab/>
            </w:r>
            <w:r w:rsidRPr="00D22B7F">
              <w:rPr>
                <w:rStyle w:val="Hyperlink"/>
                <w:noProof/>
              </w:rPr>
              <w:t>Long-term Management Plan</w:t>
            </w:r>
            <w:r>
              <w:rPr>
                <w:noProof/>
                <w:webHidden/>
              </w:rPr>
              <w:tab/>
            </w:r>
            <w:r>
              <w:rPr>
                <w:noProof/>
                <w:webHidden/>
              </w:rPr>
              <w:fldChar w:fldCharType="begin"/>
            </w:r>
            <w:r>
              <w:rPr>
                <w:noProof/>
                <w:webHidden/>
              </w:rPr>
              <w:instrText xml:space="preserve"> PAGEREF _Toc209432060 \h </w:instrText>
            </w:r>
            <w:r>
              <w:rPr>
                <w:noProof/>
                <w:webHidden/>
              </w:rPr>
            </w:r>
            <w:r>
              <w:rPr>
                <w:noProof/>
                <w:webHidden/>
              </w:rPr>
              <w:fldChar w:fldCharType="separate"/>
            </w:r>
            <w:r>
              <w:rPr>
                <w:noProof/>
                <w:webHidden/>
              </w:rPr>
              <w:t>67</w:t>
            </w:r>
            <w:r>
              <w:rPr>
                <w:noProof/>
                <w:webHidden/>
              </w:rPr>
              <w:fldChar w:fldCharType="end"/>
            </w:r>
          </w:hyperlink>
        </w:p>
        <w:p w14:paraId="13828EAE" w14:textId="4FB232B2" w:rsidR="005803C8" w:rsidRDefault="005803C8">
          <w:pPr>
            <w:pStyle w:val="TOC2"/>
            <w:rPr>
              <w:rFonts w:asciiTheme="minorHAnsi" w:eastAsiaTheme="minorEastAsia" w:hAnsiTheme="minorHAnsi" w:cstheme="minorBidi"/>
              <w:color w:val="auto"/>
              <w:kern w:val="2"/>
              <w14:ligatures w14:val="standardContextual"/>
            </w:rPr>
          </w:pPr>
          <w:hyperlink w:anchor="_Toc209432061" w:history="1">
            <w:r w:rsidRPr="00D22B7F">
              <w:rPr>
                <w:rStyle w:val="Hyperlink"/>
              </w:rPr>
              <w:t>5.</w:t>
            </w:r>
            <w:r>
              <w:rPr>
                <w:rFonts w:asciiTheme="minorHAnsi" w:eastAsiaTheme="minorEastAsia" w:hAnsiTheme="minorHAnsi" w:cstheme="minorBidi"/>
                <w:color w:val="auto"/>
                <w:kern w:val="2"/>
                <w14:ligatures w14:val="standardContextual"/>
              </w:rPr>
              <w:tab/>
            </w:r>
            <w:r w:rsidRPr="00D22B7F">
              <w:rPr>
                <w:rStyle w:val="Hyperlink"/>
              </w:rPr>
              <w:t>“Exhibit E” - Real Estate Records and Assurances</w:t>
            </w:r>
            <w:r>
              <w:rPr>
                <w:webHidden/>
              </w:rPr>
              <w:tab/>
            </w:r>
            <w:r>
              <w:rPr>
                <w:webHidden/>
              </w:rPr>
              <w:fldChar w:fldCharType="begin"/>
            </w:r>
            <w:r>
              <w:rPr>
                <w:webHidden/>
              </w:rPr>
              <w:instrText xml:space="preserve"> PAGEREF _Toc209432061 \h </w:instrText>
            </w:r>
            <w:r>
              <w:rPr>
                <w:webHidden/>
              </w:rPr>
            </w:r>
            <w:r>
              <w:rPr>
                <w:webHidden/>
              </w:rPr>
              <w:fldChar w:fldCharType="separate"/>
            </w:r>
            <w:r>
              <w:rPr>
                <w:webHidden/>
              </w:rPr>
              <w:t>68</w:t>
            </w:r>
            <w:r>
              <w:rPr>
                <w:webHidden/>
              </w:rPr>
              <w:fldChar w:fldCharType="end"/>
            </w:r>
          </w:hyperlink>
        </w:p>
        <w:p w14:paraId="12A8550C" w14:textId="47AE8577" w:rsidR="005803C8" w:rsidRDefault="005803C8">
          <w:pPr>
            <w:pStyle w:val="TOC3"/>
            <w:rPr>
              <w:rFonts w:asciiTheme="minorHAnsi" w:eastAsiaTheme="minorEastAsia" w:hAnsiTheme="minorHAnsi" w:cstheme="minorBidi"/>
              <w:bCs w:val="0"/>
              <w:noProof/>
              <w:kern w:val="2"/>
              <w14:ligatures w14:val="standardContextual"/>
            </w:rPr>
          </w:pPr>
          <w:hyperlink w:anchor="_Toc209432062" w:history="1">
            <w:r w:rsidRPr="00D22B7F">
              <w:rPr>
                <w:rStyle w:val="Hyperlink"/>
                <w:noProof/>
              </w:rPr>
              <w:t>E-1.</w:t>
            </w:r>
            <w:r>
              <w:rPr>
                <w:rFonts w:asciiTheme="minorHAnsi" w:eastAsiaTheme="minorEastAsia" w:hAnsiTheme="minorHAnsi" w:cstheme="minorBidi"/>
                <w:bCs w:val="0"/>
                <w:noProof/>
                <w:kern w:val="2"/>
                <w14:ligatures w14:val="standardContextual"/>
              </w:rPr>
              <w:tab/>
            </w:r>
            <w:r w:rsidRPr="00D22B7F">
              <w:rPr>
                <w:rStyle w:val="Hyperlink"/>
                <w:noProof/>
              </w:rPr>
              <w:t xml:space="preserve"> Property Assessment and Warranty</w:t>
            </w:r>
            <w:r>
              <w:rPr>
                <w:noProof/>
                <w:webHidden/>
              </w:rPr>
              <w:tab/>
            </w:r>
            <w:r>
              <w:rPr>
                <w:noProof/>
                <w:webHidden/>
              </w:rPr>
              <w:fldChar w:fldCharType="begin"/>
            </w:r>
            <w:r>
              <w:rPr>
                <w:noProof/>
                <w:webHidden/>
              </w:rPr>
              <w:instrText xml:space="preserve"> PAGEREF _Toc209432062 \h </w:instrText>
            </w:r>
            <w:r>
              <w:rPr>
                <w:noProof/>
                <w:webHidden/>
              </w:rPr>
            </w:r>
            <w:r>
              <w:rPr>
                <w:noProof/>
                <w:webHidden/>
              </w:rPr>
              <w:fldChar w:fldCharType="separate"/>
            </w:r>
            <w:r>
              <w:rPr>
                <w:noProof/>
                <w:webHidden/>
              </w:rPr>
              <w:t>68</w:t>
            </w:r>
            <w:r>
              <w:rPr>
                <w:noProof/>
                <w:webHidden/>
              </w:rPr>
              <w:fldChar w:fldCharType="end"/>
            </w:r>
          </w:hyperlink>
        </w:p>
        <w:p w14:paraId="5ED36ACD" w14:textId="5D4CE7E3" w:rsidR="005803C8" w:rsidRDefault="005803C8">
          <w:pPr>
            <w:pStyle w:val="TOC3"/>
            <w:rPr>
              <w:rFonts w:asciiTheme="minorHAnsi" w:eastAsiaTheme="minorEastAsia" w:hAnsiTheme="minorHAnsi" w:cstheme="minorBidi"/>
              <w:bCs w:val="0"/>
              <w:noProof/>
              <w:kern w:val="2"/>
              <w14:ligatures w14:val="standardContextual"/>
            </w:rPr>
          </w:pPr>
          <w:hyperlink w:anchor="_Toc209432063" w:history="1">
            <w:r w:rsidRPr="00D22B7F">
              <w:rPr>
                <w:rStyle w:val="Hyperlink"/>
                <w:noProof/>
              </w:rPr>
              <w:t>E-2.</w:t>
            </w:r>
            <w:r>
              <w:rPr>
                <w:rFonts w:asciiTheme="minorHAnsi" w:eastAsiaTheme="minorEastAsia" w:hAnsiTheme="minorHAnsi" w:cstheme="minorBidi"/>
                <w:bCs w:val="0"/>
                <w:noProof/>
                <w:kern w:val="2"/>
                <w14:ligatures w14:val="standardContextual"/>
              </w:rPr>
              <w:tab/>
            </w:r>
            <w:r w:rsidRPr="00D22B7F">
              <w:rPr>
                <w:rStyle w:val="Hyperlink"/>
                <w:noProof/>
              </w:rPr>
              <w:t xml:space="preserve"> Real Estate Instrument</w:t>
            </w:r>
            <w:r>
              <w:rPr>
                <w:noProof/>
                <w:webHidden/>
              </w:rPr>
              <w:tab/>
            </w:r>
            <w:r>
              <w:rPr>
                <w:noProof/>
                <w:webHidden/>
              </w:rPr>
              <w:fldChar w:fldCharType="begin"/>
            </w:r>
            <w:r>
              <w:rPr>
                <w:noProof/>
                <w:webHidden/>
              </w:rPr>
              <w:instrText xml:space="preserve"> PAGEREF _Toc209432063 \h </w:instrText>
            </w:r>
            <w:r>
              <w:rPr>
                <w:noProof/>
                <w:webHidden/>
              </w:rPr>
            </w:r>
            <w:r>
              <w:rPr>
                <w:noProof/>
                <w:webHidden/>
              </w:rPr>
              <w:fldChar w:fldCharType="separate"/>
            </w:r>
            <w:r>
              <w:rPr>
                <w:noProof/>
                <w:webHidden/>
              </w:rPr>
              <w:t>68</w:t>
            </w:r>
            <w:r>
              <w:rPr>
                <w:noProof/>
                <w:webHidden/>
              </w:rPr>
              <w:fldChar w:fldCharType="end"/>
            </w:r>
          </w:hyperlink>
        </w:p>
        <w:p w14:paraId="6FB51236" w14:textId="529A9483" w:rsidR="005803C8" w:rsidRDefault="005803C8">
          <w:pPr>
            <w:pStyle w:val="TOC3"/>
            <w:rPr>
              <w:rFonts w:asciiTheme="minorHAnsi" w:eastAsiaTheme="minorEastAsia" w:hAnsiTheme="minorHAnsi" w:cstheme="minorBidi"/>
              <w:bCs w:val="0"/>
              <w:noProof/>
              <w:kern w:val="2"/>
              <w14:ligatures w14:val="standardContextual"/>
            </w:rPr>
          </w:pPr>
          <w:hyperlink w:anchor="_Toc209432064" w:history="1">
            <w:r w:rsidRPr="00D22B7F">
              <w:rPr>
                <w:rStyle w:val="Hyperlink"/>
                <w:noProof/>
              </w:rPr>
              <w:t>E-3.</w:t>
            </w:r>
            <w:r>
              <w:rPr>
                <w:rFonts w:asciiTheme="minorHAnsi" w:eastAsiaTheme="minorEastAsia" w:hAnsiTheme="minorHAnsi" w:cstheme="minorBidi"/>
                <w:bCs w:val="0"/>
                <w:noProof/>
                <w:kern w:val="2"/>
                <w14:ligatures w14:val="standardContextual"/>
              </w:rPr>
              <w:tab/>
            </w:r>
            <w:r w:rsidRPr="00D22B7F">
              <w:rPr>
                <w:rStyle w:val="Hyperlink"/>
                <w:noProof/>
              </w:rPr>
              <w:t>Conservation Easement Funding Agreement [If applicable].</w:t>
            </w:r>
            <w:r>
              <w:rPr>
                <w:noProof/>
                <w:webHidden/>
              </w:rPr>
              <w:tab/>
            </w:r>
            <w:r>
              <w:rPr>
                <w:noProof/>
                <w:webHidden/>
              </w:rPr>
              <w:fldChar w:fldCharType="begin"/>
            </w:r>
            <w:r>
              <w:rPr>
                <w:noProof/>
                <w:webHidden/>
              </w:rPr>
              <w:instrText xml:space="preserve"> PAGEREF _Toc209432064 \h </w:instrText>
            </w:r>
            <w:r>
              <w:rPr>
                <w:noProof/>
                <w:webHidden/>
              </w:rPr>
            </w:r>
            <w:r>
              <w:rPr>
                <w:noProof/>
                <w:webHidden/>
              </w:rPr>
              <w:fldChar w:fldCharType="separate"/>
            </w:r>
            <w:r>
              <w:rPr>
                <w:noProof/>
                <w:webHidden/>
              </w:rPr>
              <w:t>68</w:t>
            </w:r>
            <w:r>
              <w:rPr>
                <w:noProof/>
                <w:webHidden/>
              </w:rPr>
              <w:fldChar w:fldCharType="end"/>
            </w:r>
          </w:hyperlink>
        </w:p>
        <w:p w14:paraId="1088965C" w14:textId="3268E71F" w:rsidR="005803C8" w:rsidRDefault="005803C8">
          <w:pPr>
            <w:pStyle w:val="TOC3"/>
            <w:rPr>
              <w:rFonts w:asciiTheme="minorHAnsi" w:eastAsiaTheme="minorEastAsia" w:hAnsiTheme="minorHAnsi" w:cstheme="minorBidi"/>
              <w:bCs w:val="0"/>
              <w:noProof/>
              <w:kern w:val="2"/>
              <w14:ligatures w14:val="standardContextual"/>
            </w:rPr>
          </w:pPr>
          <w:hyperlink w:anchor="_Toc209432065" w:history="1">
            <w:r w:rsidRPr="00D22B7F">
              <w:rPr>
                <w:rStyle w:val="Hyperlink"/>
                <w:noProof/>
              </w:rPr>
              <w:t>E-4.</w:t>
            </w:r>
            <w:r>
              <w:rPr>
                <w:rFonts w:asciiTheme="minorHAnsi" w:eastAsiaTheme="minorEastAsia" w:hAnsiTheme="minorHAnsi" w:cstheme="minorBidi"/>
                <w:bCs w:val="0"/>
                <w:noProof/>
                <w:kern w:val="2"/>
                <w14:ligatures w14:val="standardContextual"/>
              </w:rPr>
              <w:tab/>
            </w:r>
            <w:r w:rsidRPr="00D22B7F">
              <w:rPr>
                <w:rStyle w:val="Hyperlink"/>
                <w:noProof/>
              </w:rPr>
              <w:t>Mineral Remoteness Opinion [If applicable].</w:t>
            </w:r>
            <w:r>
              <w:rPr>
                <w:noProof/>
                <w:webHidden/>
              </w:rPr>
              <w:tab/>
            </w:r>
            <w:r>
              <w:rPr>
                <w:noProof/>
                <w:webHidden/>
              </w:rPr>
              <w:fldChar w:fldCharType="begin"/>
            </w:r>
            <w:r>
              <w:rPr>
                <w:noProof/>
                <w:webHidden/>
              </w:rPr>
              <w:instrText xml:space="preserve"> PAGEREF _Toc209432065 \h </w:instrText>
            </w:r>
            <w:r>
              <w:rPr>
                <w:noProof/>
                <w:webHidden/>
              </w:rPr>
            </w:r>
            <w:r>
              <w:rPr>
                <w:noProof/>
                <w:webHidden/>
              </w:rPr>
              <w:fldChar w:fldCharType="separate"/>
            </w:r>
            <w:r>
              <w:rPr>
                <w:noProof/>
                <w:webHidden/>
              </w:rPr>
              <w:t>68</w:t>
            </w:r>
            <w:r>
              <w:rPr>
                <w:noProof/>
                <w:webHidden/>
              </w:rPr>
              <w:fldChar w:fldCharType="end"/>
            </w:r>
          </w:hyperlink>
        </w:p>
        <w:p w14:paraId="62FCFAE5" w14:textId="6656F9D6" w:rsidR="005803C8" w:rsidRDefault="005803C8">
          <w:pPr>
            <w:pStyle w:val="TOC2"/>
            <w:rPr>
              <w:rFonts w:asciiTheme="minorHAnsi" w:eastAsiaTheme="minorEastAsia" w:hAnsiTheme="minorHAnsi" w:cstheme="minorBidi"/>
              <w:color w:val="auto"/>
              <w:kern w:val="2"/>
              <w14:ligatures w14:val="standardContextual"/>
            </w:rPr>
          </w:pPr>
          <w:hyperlink w:anchor="_Toc209432066" w:history="1">
            <w:r w:rsidRPr="00D22B7F">
              <w:rPr>
                <w:rStyle w:val="Hyperlink"/>
              </w:rPr>
              <w:t>6.</w:t>
            </w:r>
            <w:r>
              <w:rPr>
                <w:rFonts w:asciiTheme="minorHAnsi" w:eastAsiaTheme="minorEastAsia" w:hAnsiTheme="minorHAnsi" w:cstheme="minorBidi"/>
                <w:color w:val="auto"/>
                <w:kern w:val="2"/>
                <w14:ligatures w14:val="standardContextual"/>
              </w:rPr>
              <w:tab/>
            </w:r>
            <w:r w:rsidRPr="00D22B7F">
              <w:rPr>
                <w:rStyle w:val="Hyperlink"/>
              </w:rPr>
              <w:t>"Exhibit F” - Bank Crediting and Credit Transfers</w:t>
            </w:r>
            <w:r>
              <w:rPr>
                <w:webHidden/>
              </w:rPr>
              <w:tab/>
            </w:r>
            <w:r>
              <w:rPr>
                <w:webHidden/>
              </w:rPr>
              <w:fldChar w:fldCharType="begin"/>
            </w:r>
            <w:r>
              <w:rPr>
                <w:webHidden/>
              </w:rPr>
              <w:instrText xml:space="preserve"> PAGEREF _Toc209432066 \h </w:instrText>
            </w:r>
            <w:r>
              <w:rPr>
                <w:webHidden/>
              </w:rPr>
            </w:r>
            <w:r>
              <w:rPr>
                <w:webHidden/>
              </w:rPr>
              <w:fldChar w:fldCharType="separate"/>
            </w:r>
            <w:r>
              <w:rPr>
                <w:webHidden/>
              </w:rPr>
              <w:t>68</w:t>
            </w:r>
            <w:r>
              <w:rPr>
                <w:webHidden/>
              </w:rPr>
              <w:fldChar w:fldCharType="end"/>
            </w:r>
          </w:hyperlink>
        </w:p>
        <w:p w14:paraId="1E321B3B" w14:textId="7D6C3AAD" w:rsidR="005803C8" w:rsidRDefault="005803C8">
          <w:pPr>
            <w:pStyle w:val="TOC3"/>
            <w:rPr>
              <w:rFonts w:asciiTheme="minorHAnsi" w:eastAsiaTheme="minorEastAsia" w:hAnsiTheme="minorHAnsi" w:cstheme="minorBidi"/>
              <w:bCs w:val="0"/>
              <w:noProof/>
              <w:kern w:val="2"/>
              <w14:ligatures w14:val="standardContextual"/>
            </w:rPr>
          </w:pPr>
          <w:hyperlink w:anchor="_Toc209432067" w:history="1">
            <w:r w:rsidRPr="00D22B7F">
              <w:rPr>
                <w:rStyle w:val="Hyperlink"/>
                <w:noProof/>
              </w:rPr>
              <w:t>F-1.</w:t>
            </w:r>
            <w:r>
              <w:rPr>
                <w:rFonts w:asciiTheme="minorHAnsi" w:eastAsiaTheme="minorEastAsia" w:hAnsiTheme="minorHAnsi" w:cstheme="minorBidi"/>
                <w:bCs w:val="0"/>
                <w:noProof/>
                <w:kern w:val="2"/>
                <w14:ligatures w14:val="standardContextual"/>
              </w:rPr>
              <w:tab/>
            </w:r>
            <w:r w:rsidRPr="00D22B7F">
              <w:rPr>
                <w:rStyle w:val="Hyperlink"/>
                <w:noProof/>
              </w:rPr>
              <w:t>Credit Evaluation and Credit Table</w:t>
            </w:r>
            <w:r>
              <w:rPr>
                <w:noProof/>
                <w:webHidden/>
              </w:rPr>
              <w:tab/>
            </w:r>
            <w:r>
              <w:rPr>
                <w:noProof/>
                <w:webHidden/>
              </w:rPr>
              <w:fldChar w:fldCharType="begin"/>
            </w:r>
            <w:r>
              <w:rPr>
                <w:noProof/>
                <w:webHidden/>
              </w:rPr>
              <w:instrText xml:space="preserve"> PAGEREF _Toc209432067 \h </w:instrText>
            </w:r>
            <w:r>
              <w:rPr>
                <w:noProof/>
                <w:webHidden/>
              </w:rPr>
            </w:r>
            <w:r>
              <w:rPr>
                <w:noProof/>
                <w:webHidden/>
              </w:rPr>
              <w:fldChar w:fldCharType="separate"/>
            </w:r>
            <w:r>
              <w:rPr>
                <w:noProof/>
                <w:webHidden/>
              </w:rPr>
              <w:t>68</w:t>
            </w:r>
            <w:r>
              <w:rPr>
                <w:noProof/>
                <w:webHidden/>
              </w:rPr>
              <w:fldChar w:fldCharType="end"/>
            </w:r>
          </w:hyperlink>
        </w:p>
        <w:p w14:paraId="034B5977" w14:textId="64BC7805" w:rsidR="005803C8" w:rsidRDefault="005803C8">
          <w:pPr>
            <w:pStyle w:val="TOC3"/>
            <w:rPr>
              <w:rFonts w:asciiTheme="minorHAnsi" w:eastAsiaTheme="minorEastAsia" w:hAnsiTheme="minorHAnsi" w:cstheme="minorBidi"/>
              <w:bCs w:val="0"/>
              <w:noProof/>
              <w:kern w:val="2"/>
              <w14:ligatures w14:val="standardContextual"/>
            </w:rPr>
          </w:pPr>
          <w:hyperlink w:anchor="_Toc209432068" w:history="1">
            <w:r w:rsidRPr="00D22B7F">
              <w:rPr>
                <w:rStyle w:val="Hyperlink"/>
                <w:noProof/>
              </w:rPr>
              <w:t>F-2.</w:t>
            </w:r>
            <w:r>
              <w:rPr>
                <w:rFonts w:asciiTheme="minorHAnsi" w:eastAsiaTheme="minorEastAsia" w:hAnsiTheme="minorHAnsi" w:cstheme="minorBidi"/>
                <w:bCs w:val="0"/>
                <w:noProof/>
                <w:kern w:val="2"/>
                <w14:ligatures w14:val="standardContextual"/>
              </w:rPr>
              <w:tab/>
            </w:r>
            <w:r w:rsidRPr="00D22B7F">
              <w:rPr>
                <w:rStyle w:val="Hyperlink"/>
                <w:noProof/>
              </w:rPr>
              <w:t>Credit Sale and Transfer Agreements and Payment Receipt Templates</w:t>
            </w:r>
            <w:r>
              <w:rPr>
                <w:noProof/>
                <w:webHidden/>
              </w:rPr>
              <w:tab/>
            </w:r>
            <w:r>
              <w:rPr>
                <w:noProof/>
                <w:webHidden/>
              </w:rPr>
              <w:fldChar w:fldCharType="begin"/>
            </w:r>
            <w:r>
              <w:rPr>
                <w:noProof/>
                <w:webHidden/>
              </w:rPr>
              <w:instrText xml:space="preserve"> PAGEREF _Toc209432068 \h </w:instrText>
            </w:r>
            <w:r>
              <w:rPr>
                <w:noProof/>
                <w:webHidden/>
              </w:rPr>
            </w:r>
            <w:r>
              <w:rPr>
                <w:noProof/>
                <w:webHidden/>
              </w:rPr>
              <w:fldChar w:fldCharType="separate"/>
            </w:r>
            <w:r>
              <w:rPr>
                <w:noProof/>
                <w:webHidden/>
              </w:rPr>
              <w:t>69</w:t>
            </w:r>
            <w:r>
              <w:rPr>
                <w:noProof/>
                <w:webHidden/>
              </w:rPr>
              <w:fldChar w:fldCharType="end"/>
            </w:r>
          </w:hyperlink>
        </w:p>
        <w:p w14:paraId="7CB3D217" w14:textId="3DA8AECB" w:rsidR="005803C8" w:rsidRDefault="005803C8">
          <w:pPr>
            <w:pStyle w:val="TOC3"/>
            <w:rPr>
              <w:rFonts w:asciiTheme="minorHAnsi" w:eastAsiaTheme="minorEastAsia" w:hAnsiTheme="minorHAnsi" w:cstheme="minorBidi"/>
              <w:bCs w:val="0"/>
              <w:noProof/>
              <w:kern w:val="2"/>
              <w14:ligatures w14:val="standardContextual"/>
            </w:rPr>
          </w:pPr>
          <w:hyperlink w:anchor="_Toc209432069" w:history="1">
            <w:r w:rsidRPr="00D22B7F">
              <w:rPr>
                <w:rStyle w:val="Hyperlink"/>
                <w:noProof/>
              </w:rPr>
              <w:t>F-3.</w:t>
            </w:r>
            <w:r>
              <w:rPr>
                <w:rFonts w:asciiTheme="minorHAnsi" w:eastAsiaTheme="minorEastAsia" w:hAnsiTheme="minorHAnsi" w:cstheme="minorBidi"/>
                <w:bCs w:val="0"/>
                <w:noProof/>
                <w:kern w:val="2"/>
                <w14:ligatures w14:val="standardContextual"/>
              </w:rPr>
              <w:tab/>
            </w:r>
            <w:r w:rsidRPr="00D22B7F">
              <w:rPr>
                <w:rStyle w:val="Hyperlink"/>
                <w:noProof/>
              </w:rPr>
              <w:t>Credit Transfer Ledger Template</w:t>
            </w:r>
            <w:r>
              <w:rPr>
                <w:noProof/>
                <w:webHidden/>
              </w:rPr>
              <w:tab/>
            </w:r>
            <w:r>
              <w:rPr>
                <w:noProof/>
                <w:webHidden/>
              </w:rPr>
              <w:fldChar w:fldCharType="begin"/>
            </w:r>
            <w:r>
              <w:rPr>
                <w:noProof/>
                <w:webHidden/>
              </w:rPr>
              <w:instrText xml:space="preserve"> PAGEREF _Toc209432069 \h </w:instrText>
            </w:r>
            <w:r>
              <w:rPr>
                <w:noProof/>
                <w:webHidden/>
              </w:rPr>
            </w:r>
            <w:r>
              <w:rPr>
                <w:noProof/>
                <w:webHidden/>
              </w:rPr>
              <w:fldChar w:fldCharType="separate"/>
            </w:r>
            <w:r>
              <w:rPr>
                <w:noProof/>
                <w:webHidden/>
              </w:rPr>
              <w:t>69</w:t>
            </w:r>
            <w:r>
              <w:rPr>
                <w:noProof/>
                <w:webHidden/>
              </w:rPr>
              <w:fldChar w:fldCharType="end"/>
            </w:r>
          </w:hyperlink>
        </w:p>
        <w:p w14:paraId="198FAE7A" w14:textId="26820363" w:rsidR="005803C8" w:rsidRDefault="005803C8">
          <w:pPr>
            <w:pStyle w:val="TOC3"/>
            <w:rPr>
              <w:rFonts w:asciiTheme="minorHAnsi" w:eastAsiaTheme="minorEastAsia" w:hAnsiTheme="minorHAnsi" w:cstheme="minorBidi"/>
              <w:bCs w:val="0"/>
              <w:noProof/>
              <w:kern w:val="2"/>
              <w14:ligatures w14:val="standardContextual"/>
            </w:rPr>
          </w:pPr>
          <w:hyperlink w:anchor="_Toc209432070" w:history="1">
            <w:r w:rsidRPr="00D22B7F">
              <w:rPr>
                <w:rStyle w:val="Hyperlink"/>
                <w:noProof/>
              </w:rPr>
              <w:t>F-4</w:t>
            </w:r>
            <w:r>
              <w:rPr>
                <w:rFonts w:asciiTheme="minorHAnsi" w:eastAsiaTheme="minorEastAsia" w:hAnsiTheme="minorHAnsi" w:cstheme="minorBidi"/>
                <w:bCs w:val="0"/>
                <w:noProof/>
                <w:kern w:val="2"/>
                <w14:ligatures w14:val="standardContextual"/>
              </w:rPr>
              <w:tab/>
            </w:r>
            <w:r w:rsidRPr="00D22B7F">
              <w:rPr>
                <w:rStyle w:val="Hyperlink"/>
                <w:noProof/>
              </w:rPr>
              <w:t>Instructions for Species Credit Transfers Using RIBITS [If applicable].</w:t>
            </w:r>
            <w:r>
              <w:rPr>
                <w:noProof/>
                <w:webHidden/>
              </w:rPr>
              <w:tab/>
            </w:r>
            <w:r>
              <w:rPr>
                <w:noProof/>
                <w:webHidden/>
              </w:rPr>
              <w:fldChar w:fldCharType="begin"/>
            </w:r>
            <w:r>
              <w:rPr>
                <w:noProof/>
                <w:webHidden/>
              </w:rPr>
              <w:instrText xml:space="preserve"> PAGEREF _Toc209432070 \h </w:instrText>
            </w:r>
            <w:r>
              <w:rPr>
                <w:noProof/>
                <w:webHidden/>
              </w:rPr>
            </w:r>
            <w:r>
              <w:rPr>
                <w:noProof/>
                <w:webHidden/>
              </w:rPr>
              <w:fldChar w:fldCharType="separate"/>
            </w:r>
            <w:r>
              <w:rPr>
                <w:noProof/>
                <w:webHidden/>
              </w:rPr>
              <w:t>70</w:t>
            </w:r>
            <w:r>
              <w:rPr>
                <w:noProof/>
                <w:webHidden/>
              </w:rPr>
              <w:fldChar w:fldCharType="end"/>
            </w:r>
          </w:hyperlink>
        </w:p>
        <w:p w14:paraId="38253AF0" w14:textId="02076679" w:rsidR="005803C8" w:rsidRDefault="005803C8">
          <w:pPr>
            <w:pStyle w:val="TOC3"/>
            <w:rPr>
              <w:rFonts w:asciiTheme="minorHAnsi" w:eastAsiaTheme="minorEastAsia" w:hAnsiTheme="minorHAnsi" w:cstheme="minorBidi"/>
              <w:bCs w:val="0"/>
              <w:noProof/>
              <w:kern w:val="2"/>
              <w14:ligatures w14:val="standardContextual"/>
            </w:rPr>
          </w:pPr>
          <w:hyperlink w:anchor="_Toc209432071" w:history="1">
            <w:r w:rsidRPr="00D22B7F">
              <w:rPr>
                <w:rStyle w:val="Hyperlink"/>
                <w:noProof/>
              </w:rPr>
              <w:t>F-5</w:t>
            </w:r>
            <w:r>
              <w:rPr>
                <w:rFonts w:asciiTheme="minorHAnsi" w:eastAsiaTheme="minorEastAsia" w:hAnsiTheme="minorHAnsi" w:cstheme="minorBidi"/>
                <w:bCs w:val="0"/>
                <w:noProof/>
                <w:kern w:val="2"/>
                <w14:ligatures w14:val="standardContextual"/>
              </w:rPr>
              <w:tab/>
            </w:r>
            <w:r w:rsidRPr="00D22B7F">
              <w:rPr>
                <w:rStyle w:val="Hyperlink"/>
                <w:noProof/>
              </w:rPr>
              <w:t>Credit Release Schedule and Funding Schedule for Covered Species,  Covered Habitats, and LSA Resources</w:t>
            </w:r>
            <w:r>
              <w:rPr>
                <w:noProof/>
                <w:webHidden/>
              </w:rPr>
              <w:tab/>
            </w:r>
            <w:r>
              <w:rPr>
                <w:noProof/>
                <w:webHidden/>
              </w:rPr>
              <w:fldChar w:fldCharType="begin"/>
            </w:r>
            <w:r>
              <w:rPr>
                <w:noProof/>
                <w:webHidden/>
              </w:rPr>
              <w:instrText xml:space="preserve"> PAGEREF _Toc209432071 \h </w:instrText>
            </w:r>
            <w:r>
              <w:rPr>
                <w:noProof/>
                <w:webHidden/>
              </w:rPr>
            </w:r>
            <w:r>
              <w:rPr>
                <w:noProof/>
                <w:webHidden/>
              </w:rPr>
              <w:fldChar w:fldCharType="separate"/>
            </w:r>
            <w:r>
              <w:rPr>
                <w:noProof/>
                <w:webHidden/>
              </w:rPr>
              <w:t>70</w:t>
            </w:r>
            <w:r>
              <w:rPr>
                <w:noProof/>
                <w:webHidden/>
              </w:rPr>
              <w:fldChar w:fldCharType="end"/>
            </w:r>
          </w:hyperlink>
        </w:p>
        <w:p w14:paraId="0752E102" w14:textId="32173EF9" w:rsidR="005803C8" w:rsidRDefault="005803C8">
          <w:pPr>
            <w:pStyle w:val="TOC3"/>
            <w:rPr>
              <w:rFonts w:asciiTheme="minorHAnsi" w:eastAsiaTheme="minorEastAsia" w:hAnsiTheme="minorHAnsi" w:cstheme="minorBidi"/>
              <w:bCs w:val="0"/>
              <w:noProof/>
              <w:kern w:val="2"/>
              <w14:ligatures w14:val="standardContextual"/>
            </w:rPr>
          </w:pPr>
          <w:hyperlink w:anchor="_Toc209432072" w:history="1">
            <w:r w:rsidRPr="00D22B7F">
              <w:rPr>
                <w:rStyle w:val="Hyperlink"/>
                <w:noProof/>
              </w:rPr>
              <w:t>F-6</w:t>
            </w:r>
            <w:r>
              <w:rPr>
                <w:rFonts w:asciiTheme="minorHAnsi" w:eastAsiaTheme="minorEastAsia" w:hAnsiTheme="minorHAnsi" w:cstheme="minorBidi"/>
                <w:bCs w:val="0"/>
                <w:noProof/>
                <w:kern w:val="2"/>
                <w14:ligatures w14:val="standardContextual"/>
              </w:rPr>
              <w:tab/>
            </w:r>
            <w:r w:rsidRPr="00D22B7F">
              <w:rPr>
                <w:rStyle w:val="Hyperlink"/>
                <w:noProof/>
              </w:rPr>
              <w:t>Implementation Fee Schedule [If applicable].</w:t>
            </w:r>
            <w:r>
              <w:rPr>
                <w:noProof/>
                <w:webHidden/>
              </w:rPr>
              <w:tab/>
            </w:r>
            <w:r>
              <w:rPr>
                <w:noProof/>
                <w:webHidden/>
              </w:rPr>
              <w:fldChar w:fldCharType="begin"/>
            </w:r>
            <w:r>
              <w:rPr>
                <w:noProof/>
                <w:webHidden/>
              </w:rPr>
              <w:instrText xml:space="preserve"> PAGEREF _Toc209432072 \h </w:instrText>
            </w:r>
            <w:r>
              <w:rPr>
                <w:noProof/>
                <w:webHidden/>
              </w:rPr>
            </w:r>
            <w:r>
              <w:rPr>
                <w:noProof/>
                <w:webHidden/>
              </w:rPr>
              <w:fldChar w:fldCharType="separate"/>
            </w:r>
            <w:r>
              <w:rPr>
                <w:noProof/>
                <w:webHidden/>
              </w:rPr>
              <w:t>70</w:t>
            </w:r>
            <w:r>
              <w:rPr>
                <w:noProof/>
                <w:webHidden/>
              </w:rPr>
              <w:fldChar w:fldCharType="end"/>
            </w:r>
          </w:hyperlink>
        </w:p>
        <w:p w14:paraId="118EB8B6" w14:textId="2B42FFED" w:rsidR="005803C8" w:rsidRDefault="005803C8">
          <w:pPr>
            <w:pStyle w:val="TOC2"/>
            <w:rPr>
              <w:rFonts w:asciiTheme="minorHAnsi" w:eastAsiaTheme="minorEastAsia" w:hAnsiTheme="minorHAnsi" w:cstheme="minorBidi"/>
              <w:color w:val="auto"/>
              <w:kern w:val="2"/>
              <w14:ligatures w14:val="standardContextual"/>
            </w:rPr>
          </w:pPr>
          <w:hyperlink w:anchor="_Toc209432073" w:history="1">
            <w:r w:rsidRPr="00D22B7F">
              <w:rPr>
                <w:rStyle w:val="Hyperlink"/>
              </w:rPr>
              <w:t>7.</w:t>
            </w:r>
            <w:r>
              <w:rPr>
                <w:rFonts w:asciiTheme="minorHAnsi" w:eastAsiaTheme="minorEastAsia" w:hAnsiTheme="minorHAnsi" w:cstheme="minorBidi"/>
                <w:color w:val="auto"/>
                <w:kern w:val="2"/>
                <w14:ligatures w14:val="standardContextual"/>
              </w:rPr>
              <w:tab/>
            </w:r>
            <w:r w:rsidRPr="00D22B7F">
              <w:rPr>
                <w:rStyle w:val="Hyperlink"/>
              </w:rPr>
              <w:t>“Exhibit G” - Phase I Environmental Site Assessment</w:t>
            </w:r>
            <w:r>
              <w:rPr>
                <w:webHidden/>
              </w:rPr>
              <w:tab/>
            </w:r>
            <w:r>
              <w:rPr>
                <w:webHidden/>
              </w:rPr>
              <w:fldChar w:fldCharType="begin"/>
            </w:r>
            <w:r>
              <w:rPr>
                <w:webHidden/>
              </w:rPr>
              <w:instrText xml:space="preserve"> PAGEREF _Toc209432073 \h </w:instrText>
            </w:r>
            <w:r>
              <w:rPr>
                <w:webHidden/>
              </w:rPr>
            </w:r>
            <w:r>
              <w:rPr>
                <w:webHidden/>
              </w:rPr>
              <w:fldChar w:fldCharType="separate"/>
            </w:r>
            <w:r>
              <w:rPr>
                <w:webHidden/>
              </w:rPr>
              <w:t>70</w:t>
            </w:r>
            <w:r>
              <w:rPr>
                <w:webHidden/>
              </w:rPr>
              <w:fldChar w:fldCharType="end"/>
            </w:r>
          </w:hyperlink>
        </w:p>
        <w:p w14:paraId="2B50CD53" w14:textId="535A8350" w:rsidR="005803C8" w:rsidRDefault="005803C8">
          <w:pPr>
            <w:pStyle w:val="TOC2"/>
            <w:rPr>
              <w:rFonts w:asciiTheme="minorHAnsi" w:eastAsiaTheme="minorEastAsia" w:hAnsiTheme="minorHAnsi" w:cstheme="minorBidi"/>
              <w:color w:val="auto"/>
              <w:kern w:val="2"/>
              <w14:ligatures w14:val="standardContextual"/>
            </w:rPr>
          </w:pPr>
          <w:hyperlink w:anchor="_Toc209432074" w:history="1">
            <w:r w:rsidRPr="00D22B7F">
              <w:rPr>
                <w:rStyle w:val="Hyperlink"/>
              </w:rPr>
              <w:t>8.</w:t>
            </w:r>
            <w:r>
              <w:rPr>
                <w:rFonts w:asciiTheme="minorHAnsi" w:eastAsiaTheme="minorEastAsia" w:hAnsiTheme="minorHAnsi" w:cstheme="minorBidi"/>
                <w:color w:val="auto"/>
                <w:kern w:val="2"/>
                <w14:ligatures w14:val="standardContextual"/>
              </w:rPr>
              <w:tab/>
            </w:r>
            <w:r w:rsidRPr="00D22B7F">
              <w:rPr>
                <w:rStyle w:val="Hyperlink"/>
              </w:rPr>
              <w:t>“Exhibit H” - Biological Resources Survey</w:t>
            </w:r>
            <w:r>
              <w:rPr>
                <w:webHidden/>
              </w:rPr>
              <w:tab/>
            </w:r>
            <w:r>
              <w:rPr>
                <w:webHidden/>
              </w:rPr>
              <w:fldChar w:fldCharType="begin"/>
            </w:r>
            <w:r>
              <w:rPr>
                <w:webHidden/>
              </w:rPr>
              <w:instrText xml:space="preserve"> PAGEREF _Toc209432074 \h </w:instrText>
            </w:r>
            <w:r>
              <w:rPr>
                <w:webHidden/>
              </w:rPr>
            </w:r>
            <w:r>
              <w:rPr>
                <w:webHidden/>
              </w:rPr>
              <w:fldChar w:fldCharType="separate"/>
            </w:r>
            <w:r>
              <w:rPr>
                <w:webHidden/>
              </w:rPr>
              <w:t>70</w:t>
            </w:r>
            <w:r>
              <w:rPr>
                <w:webHidden/>
              </w:rPr>
              <w:fldChar w:fldCharType="end"/>
            </w:r>
          </w:hyperlink>
        </w:p>
        <w:p w14:paraId="55E1AD43" w14:textId="27E024A4" w:rsidR="005803C8" w:rsidRDefault="005803C8">
          <w:pPr>
            <w:pStyle w:val="TOC2"/>
            <w:rPr>
              <w:rFonts w:asciiTheme="minorHAnsi" w:eastAsiaTheme="minorEastAsia" w:hAnsiTheme="minorHAnsi" w:cstheme="minorBidi"/>
              <w:color w:val="auto"/>
              <w:kern w:val="2"/>
              <w14:ligatures w14:val="standardContextual"/>
            </w:rPr>
          </w:pPr>
          <w:hyperlink w:anchor="_Toc209432075" w:history="1">
            <w:r w:rsidRPr="00D22B7F">
              <w:rPr>
                <w:rStyle w:val="Hyperlink"/>
              </w:rPr>
              <w:t>9.</w:t>
            </w:r>
            <w:r>
              <w:rPr>
                <w:rFonts w:asciiTheme="minorHAnsi" w:eastAsiaTheme="minorEastAsia" w:hAnsiTheme="minorHAnsi" w:cstheme="minorBidi"/>
                <w:color w:val="auto"/>
                <w:kern w:val="2"/>
                <w14:ligatures w14:val="standardContextual"/>
              </w:rPr>
              <w:tab/>
            </w:r>
            <w:r w:rsidRPr="00D22B7F">
              <w:rPr>
                <w:rStyle w:val="Hyperlink"/>
              </w:rPr>
              <w:t>“Exhibit I” –Aquatic Resource Delineation [If applicable].</w:t>
            </w:r>
            <w:r>
              <w:rPr>
                <w:webHidden/>
              </w:rPr>
              <w:tab/>
            </w:r>
            <w:r>
              <w:rPr>
                <w:webHidden/>
              </w:rPr>
              <w:fldChar w:fldCharType="begin"/>
            </w:r>
            <w:r>
              <w:rPr>
                <w:webHidden/>
              </w:rPr>
              <w:instrText xml:space="preserve"> PAGEREF _Toc209432075 \h </w:instrText>
            </w:r>
            <w:r>
              <w:rPr>
                <w:webHidden/>
              </w:rPr>
            </w:r>
            <w:r>
              <w:rPr>
                <w:webHidden/>
              </w:rPr>
              <w:fldChar w:fldCharType="separate"/>
            </w:r>
            <w:r>
              <w:rPr>
                <w:webHidden/>
              </w:rPr>
              <w:t>70</w:t>
            </w:r>
            <w:r>
              <w:rPr>
                <w:webHidden/>
              </w:rPr>
              <w:fldChar w:fldCharType="end"/>
            </w:r>
          </w:hyperlink>
        </w:p>
        <w:p w14:paraId="4DC0C173" w14:textId="266BF17C" w:rsidR="005803C8" w:rsidRDefault="005803C8">
          <w:pPr>
            <w:pStyle w:val="TOC2"/>
            <w:rPr>
              <w:rFonts w:asciiTheme="minorHAnsi" w:eastAsiaTheme="minorEastAsia" w:hAnsiTheme="minorHAnsi" w:cstheme="minorBidi"/>
              <w:color w:val="auto"/>
              <w:kern w:val="2"/>
              <w14:ligatures w14:val="standardContextual"/>
            </w:rPr>
          </w:pPr>
          <w:hyperlink w:anchor="_Toc209432076" w:history="1">
            <w:r w:rsidRPr="00D22B7F">
              <w:rPr>
                <w:rStyle w:val="Hyperlink"/>
              </w:rPr>
              <w:t>10.</w:t>
            </w:r>
            <w:r>
              <w:rPr>
                <w:rFonts w:asciiTheme="minorHAnsi" w:eastAsiaTheme="minorEastAsia" w:hAnsiTheme="minorHAnsi" w:cstheme="minorBidi"/>
                <w:color w:val="auto"/>
                <w:kern w:val="2"/>
                <w14:ligatures w14:val="standardContextual"/>
              </w:rPr>
              <w:tab/>
            </w:r>
            <w:r w:rsidRPr="00D22B7F">
              <w:rPr>
                <w:rStyle w:val="Hyperlink"/>
              </w:rPr>
              <w:t>Exhibit J” – Non-confidential Cultural, Historical, Archeological, and Native American Resources (“Cultural Resources”).</w:t>
            </w:r>
            <w:r>
              <w:rPr>
                <w:webHidden/>
              </w:rPr>
              <w:tab/>
            </w:r>
            <w:r>
              <w:rPr>
                <w:webHidden/>
              </w:rPr>
              <w:fldChar w:fldCharType="begin"/>
            </w:r>
            <w:r>
              <w:rPr>
                <w:webHidden/>
              </w:rPr>
              <w:instrText xml:space="preserve"> PAGEREF _Toc209432076 \h </w:instrText>
            </w:r>
            <w:r>
              <w:rPr>
                <w:webHidden/>
              </w:rPr>
            </w:r>
            <w:r>
              <w:rPr>
                <w:webHidden/>
              </w:rPr>
              <w:fldChar w:fldCharType="separate"/>
            </w:r>
            <w:r>
              <w:rPr>
                <w:webHidden/>
              </w:rPr>
              <w:t>71</w:t>
            </w:r>
            <w:r>
              <w:rPr>
                <w:webHidden/>
              </w:rPr>
              <w:fldChar w:fldCharType="end"/>
            </w:r>
          </w:hyperlink>
        </w:p>
        <w:p w14:paraId="76CA3802" w14:textId="4581FFDA" w:rsidR="005803C8" w:rsidRDefault="005803C8">
          <w:pPr>
            <w:pStyle w:val="TOC3"/>
            <w:rPr>
              <w:rFonts w:asciiTheme="minorHAnsi" w:eastAsiaTheme="minorEastAsia" w:hAnsiTheme="minorHAnsi" w:cstheme="minorBidi"/>
              <w:bCs w:val="0"/>
              <w:noProof/>
              <w:kern w:val="2"/>
              <w14:ligatures w14:val="standardContextual"/>
            </w:rPr>
          </w:pPr>
          <w:hyperlink w:anchor="_Toc209432077" w:history="1">
            <w:r w:rsidRPr="00D22B7F">
              <w:rPr>
                <w:rStyle w:val="Hyperlink"/>
                <w:noProof/>
              </w:rPr>
              <w:t>J-1</w:t>
            </w:r>
            <w:r>
              <w:rPr>
                <w:rFonts w:asciiTheme="minorHAnsi" w:eastAsiaTheme="minorEastAsia" w:hAnsiTheme="minorHAnsi" w:cstheme="minorBidi"/>
                <w:bCs w:val="0"/>
                <w:noProof/>
                <w:kern w:val="2"/>
                <w14:ligatures w14:val="standardContextual"/>
              </w:rPr>
              <w:tab/>
            </w:r>
            <w:r w:rsidRPr="00D22B7F">
              <w:rPr>
                <w:rStyle w:val="Hyperlink"/>
                <w:noProof/>
              </w:rPr>
              <w:t>Identification, Inventory, and Evaluation</w:t>
            </w:r>
            <w:r>
              <w:rPr>
                <w:noProof/>
                <w:webHidden/>
              </w:rPr>
              <w:tab/>
            </w:r>
            <w:r>
              <w:rPr>
                <w:noProof/>
                <w:webHidden/>
              </w:rPr>
              <w:fldChar w:fldCharType="begin"/>
            </w:r>
            <w:r>
              <w:rPr>
                <w:noProof/>
                <w:webHidden/>
              </w:rPr>
              <w:instrText xml:space="preserve"> PAGEREF _Toc209432077 \h </w:instrText>
            </w:r>
            <w:r>
              <w:rPr>
                <w:noProof/>
                <w:webHidden/>
              </w:rPr>
            </w:r>
            <w:r>
              <w:rPr>
                <w:noProof/>
                <w:webHidden/>
              </w:rPr>
              <w:fldChar w:fldCharType="separate"/>
            </w:r>
            <w:r>
              <w:rPr>
                <w:noProof/>
                <w:webHidden/>
              </w:rPr>
              <w:t>71</w:t>
            </w:r>
            <w:r>
              <w:rPr>
                <w:noProof/>
                <w:webHidden/>
              </w:rPr>
              <w:fldChar w:fldCharType="end"/>
            </w:r>
          </w:hyperlink>
        </w:p>
        <w:p w14:paraId="46D39FC2" w14:textId="084542FB" w:rsidR="005803C8" w:rsidRDefault="005803C8">
          <w:pPr>
            <w:pStyle w:val="TOC3"/>
            <w:rPr>
              <w:rFonts w:asciiTheme="minorHAnsi" w:eastAsiaTheme="minorEastAsia" w:hAnsiTheme="minorHAnsi" w:cstheme="minorBidi"/>
              <w:bCs w:val="0"/>
              <w:noProof/>
              <w:kern w:val="2"/>
              <w14:ligatures w14:val="standardContextual"/>
            </w:rPr>
          </w:pPr>
          <w:hyperlink w:anchor="_Toc209432078" w:history="1">
            <w:r w:rsidRPr="00D22B7F">
              <w:rPr>
                <w:rStyle w:val="Hyperlink"/>
                <w:noProof/>
              </w:rPr>
              <w:t>J-2</w:t>
            </w:r>
            <w:r>
              <w:rPr>
                <w:rFonts w:asciiTheme="minorHAnsi" w:eastAsiaTheme="minorEastAsia" w:hAnsiTheme="minorHAnsi" w:cstheme="minorBidi"/>
                <w:bCs w:val="0"/>
                <w:noProof/>
                <w:kern w:val="2"/>
                <w14:ligatures w14:val="standardContextual"/>
              </w:rPr>
              <w:tab/>
            </w:r>
            <w:r w:rsidRPr="00D22B7F">
              <w:rPr>
                <w:rStyle w:val="Hyperlink"/>
                <w:noProof/>
              </w:rPr>
              <w:t>Compliance Documentation [If applicable]</w:t>
            </w:r>
            <w:r>
              <w:rPr>
                <w:noProof/>
                <w:webHidden/>
              </w:rPr>
              <w:tab/>
            </w:r>
            <w:r>
              <w:rPr>
                <w:noProof/>
                <w:webHidden/>
              </w:rPr>
              <w:fldChar w:fldCharType="begin"/>
            </w:r>
            <w:r>
              <w:rPr>
                <w:noProof/>
                <w:webHidden/>
              </w:rPr>
              <w:instrText xml:space="preserve"> PAGEREF _Toc209432078 \h </w:instrText>
            </w:r>
            <w:r>
              <w:rPr>
                <w:noProof/>
                <w:webHidden/>
              </w:rPr>
            </w:r>
            <w:r>
              <w:rPr>
                <w:noProof/>
                <w:webHidden/>
              </w:rPr>
              <w:fldChar w:fldCharType="separate"/>
            </w:r>
            <w:r>
              <w:rPr>
                <w:noProof/>
                <w:webHidden/>
              </w:rPr>
              <w:t>71</w:t>
            </w:r>
            <w:r>
              <w:rPr>
                <w:noProof/>
                <w:webHidden/>
              </w:rPr>
              <w:fldChar w:fldCharType="end"/>
            </w:r>
          </w:hyperlink>
        </w:p>
        <w:p w14:paraId="3FA4B935" w14:textId="542E32A2" w:rsidR="005803C8" w:rsidRDefault="005803C8">
          <w:pPr>
            <w:pStyle w:val="TOC3"/>
            <w:rPr>
              <w:rFonts w:asciiTheme="minorHAnsi" w:eastAsiaTheme="minorEastAsia" w:hAnsiTheme="minorHAnsi" w:cstheme="minorBidi"/>
              <w:bCs w:val="0"/>
              <w:noProof/>
              <w:kern w:val="2"/>
              <w14:ligatures w14:val="standardContextual"/>
            </w:rPr>
          </w:pPr>
          <w:hyperlink w:anchor="_Toc209432079" w:history="1">
            <w:r w:rsidRPr="00D22B7F">
              <w:rPr>
                <w:rStyle w:val="Hyperlink"/>
                <w:noProof/>
              </w:rPr>
              <w:t>J-3</w:t>
            </w:r>
            <w:r>
              <w:rPr>
                <w:rFonts w:asciiTheme="minorHAnsi" w:eastAsiaTheme="minorEastAsia" w:hAnsiTheme="minorHAnsi" w:cstheme="minorBidi"/>
                <w:bCs w:val="0"/>
                <w:noProof/>
                <w:kern w:val="2"/>
                <w14:ligatures w14:val="standardContextual"/>
              </w:rPr>
              <w:tab/>
            </w:r>
            <w:r w:rsidRPr="00D22B7F">
              <w:rPr>
                <w:rStyle w:val="Hyperlink"/>
                <w:noProof/>
              </w:rPr>
              <w:t>Historic Properties Treatment Plan (HPTP) [If applicable].</w:t>
            </w:r>
            <w:r>
              <w:rPr>
                <w:noProof/>
                <w:webHidden/>
              </w:rPr>
              <w:tab/>
            </w:r>
            <w:r>
              <w:rPr>
                <w:noProof/>
                <w:webHidden/>
              </w:rPr>
              <w:fldChar w:fldCharType="begin"/>
            </w:r>
            <w:r>
              <w:rPr>
                <w:noProof/>
                <w:webHidden/>
              </w:rPr>
              <w:instrText xml:space="preserve"> PAGEREF _Toc209432079 \h </w:instrText>
            </w:r>
            <w:r>
              <w:rPr>
                <w:noProof/>
                <w:webHidden/>
              </w:rPr>
            </w:r>
            <w:r>
              <w:rPr>
                <w:noProof/>
                <w:webHidden/>
              </w:rPr>
              <w:fldChar w:fldCharType="separate"/>
            </w:r>
            <w:r>
              <w:rPr>
                <w:noProof/>
                <w:webHidden/>
              </w:rPr>
              <w:t>71</w:t>
            </w:r>
            <w:r>
              <w:rPr>
                <w:noProof/>
                <w:webHidden/>
              </w:rPr>
              <w:fldChar w:fldCharType="end"/>
            </w:r>
          </w:hyperlink>
        </w:p>
        <w:p w14:paraId="2D61F707" w14:textId="7BAA38EF" w:rsidR="005803C8" w:rsidRDefault="005803C8">
          <w:pPr>
            <w:pStyle w:val="TOC2"/>
            <w:rPr>
              <w:rFonts w:asciiTheme="minorHAnsi" w:eastAsiaTheme="minorEastAsia" w:hAnsiTheme="minorHAnsi" w:cstheme="minorBidi"/>
              <w:color w:val="auto"/>
              <w:kern w:val="2"/>
              <w14:ligatures w14:val="standardContextual"/>
            </w:rPr>
          </w:pPr>
          <w:hyperlink w:anchor="_Toc209432080" w:history="1">
            <w:r w:rsidRPr="00D22B7F">
              <w:rPr>
                <w:rStyle w:val="Hyperlink"/>
              </w:rPr>
              <w:t>11.</w:t>
            </w:r>
            <w:r>
              <w:rPr>
                <w:rFonts w:asciiTheme="minorHAnsi" w:eastAsiaTheme="minorEastAsia" w:hAnsiTheme="minorHAnsi" w:cstheme="minorBidi"/>
                <w:color w:val="auto"/>
                <w:kern w:val="2"/>
                <w14:ligatures w14:val="standardContextual"/>
              </w:rPr>
              <w:tab/>
            </w:r>
            <w:r w:rsidRPr="00D22B7F">
              <w:rPr>
                <w:rStyle w:val="Hyperlink"/>
              </w:rPr>
              <w:t>Exhibit K” – Other Documentation, Permits, Amendments or Revisions</w:t>
            </w:r>
            <w:r>
              <w:rPr>
                <w:webHidden/>
              </w:rPr>
              <w:tab/>
            </w:r>
            <w:r>
              <w:rPr>
                <w:webHidden/>
              </w:rPr>
              <w:fldChar w:fldCharType="begin"/>
            </w:r>
            <w:r>
              <w:rPr>
                <w:webHidden/>
              </w:rPr>
              <w:instrText xml:space="preserve"> PAGEREF _Toc209432080 \h </w:instrText>
            </w:r>
            <w:r>
              <w:rPr>
                <w:webHidden/>
              </w:rPr>
            </w:r>
            <w:r>
              <w:rPr>
                <w:webHidden/>
              </w:rPr>
              <w:fldChar w:fldCharType="separate"/>
            </w:r>
            <w:r>
              <w:rPr>
                <w:webHidden/>
              </w:rPr>
              <w:t>72</w:t>
            </w:r>
            <w:r>
              <w:rPr>
                <w:webHidden/>
              </w:rPr>
              <w:fldChar w:fldCharType="end"/>
            </w:r>
          </w:hyperlink>
        </w:p>
        <w:p w14:paraId="24EBC86B" w14:textId="224E9A0B" w:rsidR="00731A01" w:rsidRDefault="00731A01">
          <w:r>
            <w:rPr>
              <w:b/>
              <w:bCs/>
              <w:noProof/>
            </w:rPr>
            <w:fldChar w:fldCharType="end"/>
          </w:r>
        </w:p>
      </w:sdtContent>
    </w:sdt>
    <w:p w14:paraId="04747E6D" w14:textId="77777777" w:rsidR="001555CA" w:rsidRDefault="002B6713" w:rsidP="00C641B1">
      <w:pPr>
        <w:widowControl/>
        <w:rPr>
          <w:rFonts w:cs="Arial"/>
        </w:rPr>
        <w:sectPr w:rsidR="001555CA" w:rsidSect="003A583C">
          <w:footerReference w:type="default" r:id="rId12"/>
          <w:pgSz w:w="12240" w:h="15840" w:code="1"/>
          <w:pgMar w:top="1440" w:right="1440" w:bottom="1440" w:left="1440" w:header="1440" w:footer="1080" w:gutter="0"/>
          <w:pgNumType w:fmt="lowerRoman" w:start="1"/>
          <w:cols w:space="720"/>
        </w:sectPr>
      </w:pPr>
      <w:r w:rsidRPr="001555CA">
        <w:rPr>
          <w:rFonts w:cs="Arial"/>
        </w:rPr>
        <w:fldChar w:fldCharType="begin"/>
      </w:r>
      <w:r w:rsidR="00D44F3D" w:rsidRPr="001555CA">
        <w:rPr>
          <w:rFonts w:cs="Arial"/>
        </w:rPr>
        <w:instrText xml:space="preserve"> TOC \o "1-3" \h \z \u </w:instrText>
      </w:r>
      <w:r w:rsidRPr="001555CA">
        <w:rPr>
          <w:rFonts w:cs="Arial"/>
        </w:rPr>
        <w:fldChar w:fldCharType="end"/>
      </w:r>
      <w:bookmarkEnd w:id="3"/>
      <w:bookmarkEnd w:id="4"/>
    </w:p>
    <w:p w14:paraId="0422CF01" w14:textId="72C8D83B" w:rsidR="001555CA" w:rsidRPr="001555CA" w:rsidRDefault="001555CA" w:rsidP="00C641B1">
      <w:pPr>
        <w:widowControl/>
        <w:spacing w:line="276" w:lineRule="auto"/>
        <w:jc w:val="center"/>
        <w:rPr>
          <w:rFonts w:cs="Arial"/>
          <w:b/>
          <w:i/>
        </w:rPr>
      </w:pPr>
      <w:r w:rsidRPr="001555CA">
        <w:rPr>
          <w:rFonts w:cs="Arial"/>
          <w:b/>
          <w:i/>
        </w:rPr>
        <w:lastRenderedPageBreak/>
        <w:t>*</w:t>
      </w:r>
      <w:r w:rsidR="00814433" w:rsidRPr="001555CA">
        <w:rPr>
          <w:rFonts w:cs="Arial"/>
          <w:b/>
          <w:i/>
        </w:rPr>
        <w:t>Note: Do not change or remove parts of the template</w:t>
      </w:r>
      <w:r w:rsidR="002E3523">
        <w:rPr>
          <w:rFonts w:cs="Arial"/>
          <w:b/>
          <w:i/>
        </w:rPr>
        <w:t xml:space="preserve"> </w:t>
      </w:r>
      <w:r w:rsidR="002E3523">
        <w:rPr>
          <w:b/>
          <w:i/>
        </w:rPr>
        <w:t>except for bracketed text</w:t>
      </w:r>
      <w:r w:rsidR="002E3523" w:rsidRPr="00CF5D3D">
        <w:rPr>
          <w:b/>
          <w:i/>
        </w:rPr>
        <w:t>,</w:t>
      </w:r>
      <w:r w:rsidR="002E3523">
        <w:rPr>
          <w:b/>
          <w:i/>
        </w:rPr>
        <w:t xml:space="preserve"> unless otherwise directed by </w:t>
      </w:r>
      <w:proofErr w:type="gramStart"/>
      <w:r w:rsidR="002E3523">
        <w:rPr>
          <w:b/>
          <w:i/>
        </w:rPr>
        <w:t xml:space="preserve">the </w:t>
      </w:r>
      <w:r w:rsidR="00D57F75">
        <w:rPr>
          <w:b/>
          <w:i/>
        </w:rPr>
        <w:t>CB</w:t>
      </w:r>
      <w:r w:rsidR="002E3523">
        <w:rPr>
          <w:b/>
          <w:i/>
        </w:rPr>
        <w:t>RT</w:t>
      </w:r>
      <w:proofErr w:type="gramEnd"/>
      <w:r w:rsidR="002E3523">
        <w:rPr>
          <w:b/>
          <w:i/>
        </w:rPr>
        <w:t>.</w:t>
      </w:r>
      <w:r w:rsidR="00142252">
        <w:rPr>
          <w:b/>
          <w:i/>
        </w:rPr>
        <w:t xml:space="preserve"> Use track changes when editing this </w:t>
      </w:r>
      <w:commentRangeStart w:id="8"/>
      <w:r w:rsidR="00142252">
        <w:rPr>
          <w:b/>
          <w:i/>
        </w:rPr>
        <w:t>document</w:t>
      </w:r>
      <w:commentRangeEnd w:id="8"/>
      <w:r w:rsidR="00324052">
        <w:rPr>
          <w:rStyle w:val="CommentReference"/>
        </w:rPr>
        <w:commentReference w:id="8"/>
      </w:r>
      <w:r w:rsidR="00142252">
        <w:rPr>
          <w:b/>
          <w:i/>
        </w:rPr>
        <w:t>.</w:t>
      </w:r>
    </w:p>
    <w:p w14:paraId="29FECEC5" w14:textId="77777777" w:rsidR="001555CA" w:rsidRPr="006D380C" w:rsidRDefault="001555CA" w:rsidP="006D380C"/>
    <w:p w14:paraId="2F4F2AD8" w14:textId="6D388DDF" w:rsidR="00D44F3D" w:rsidRPr="001555CA" w:rsidRDefault="00D44F3D" w:rsidP="00C641B1">
      <w:pPr>
        <w:widowControl/>
        <w:spacing w:line="276" w:lineRule="auto"/>
        <w:jc w:val="center"/>
        <w:rPr>
          <w:rFonts w:cs="Arial"/>
          <w:b/>
        </w:rPr>
      </w:pPr>
      <w:r w:rsidRPr="001555CA">
        <w:rPr>
          <w:rFonts w:cs="Arial"/>
          <w:b/>
        </w:rPr>
        <w:t xml:space="preserve">California </w:t>
      </w:r>
      <w:r w:rsidR="007E2AA6" w:rsidRPr="001555CA">
        <w:rPr>
          <w:rFonts w:cs="Arial"/>
          <w:b/>
        </w:rPr>
        <w:t>M</w:t>
      </w:r>
      <w:r w:rsidRPr="001555CA">
        <w:rPr>
          <w:rFonts w:cs="Arial"/>
          <w:b/>
        </w:rPr>
        <w:t xml:space="preserve">ulti-agency </w:t>
      </w:r>
      <w:r w:rsidR="0063252C">
        <w:rPr>
          <w:rFonts w:cs="Arial"/>
          <w:b/>
        </w:rPr>
        <w:t xml:space="preserve">Project Delivery Team </w:t>
      </w:r>
      <w:r w:rsidR="00EA3E9E">
        <w:rPr>
          <w:rFonts w:cs="Arial"/>
          <w:b/>
        </w:rPr>
        <w:t xml:space="preserve">Conservation </w:t>
      </w:r>
      <w:r w:rsidRPr="001555CA">
        <w:rPr>
          <w:rFonts w:cs="Arial"/>
          <w:b/>
        </w:rPr>
        <w:t>Bank Enabling Instrument</w:t>
      </w:r>
    </w:p>
    <w:p w14:paraId="0B2B5AB1" w14:textId="517C26F8" w:rsidR="00D44F3D" w:rsidRPr="001555CA" w:rsidRDefault="00D44F3D" w:rsidP="00C641B1">
      <w:pPr>
        <w:widowControl/>
        <w:spacing w:line="276" w:lineRule="auto"/>
        <w:jc w:val="center"/>
        <w:rPr>
          <w:rFonts w:cs="Arial"/>
          <w:b/>
        </w:rPr>
      </w:pPr>
      <w:r w:rsidRPr="001555CA">
        <w:rPr>
          <w:rFonts w:cs="Arial"/>
          <w:b/>
        </w:rPr>
        <w:t>(Template Version Date</w:t>
      </w:r>
      <w:r w:rsidRPr="00A53475">
        <w:rPr>
          <w:rFonts w:cs="Arial"/>
          <w:b/>
        </w:rPr>
        <w:t>:</w:t>
      </w:r>
      <w:r w:rsidR="00AD410F">
        <w:rPr>
          <w:rFonts w:cs="Arial"/>
          <w:b/>
        </w:rPr>
        <w:t xml:space="preserve"> </w:t>
      </w:r>
      <w:proofErr w:type="gramStart"/>
      <w:r w:rsidR="00815543" w:rsidRPr="00815543">
        <w:rPr>
          <w:rFonts w:cs="Arial"/>
          <w:b/>
          <w:highlight w:val="yellow"/>
        </w:rPr>
        <w:t>October</w:t>
      </w:r>
      <w:r w:rsidR="003E2EC5" w:rsidRPr="00815543">
        <w:rPr>
          <w:rFonts w:cs="Arial"/>
          <w:b/>
          <w:highlight w:val="yellow"/>
        </w:rPr>
        <w:t xml:space="preserve"> </w:t>
      </w:r>
      <w:r w:rsidR="00815543" w:rsidRPr="00815543">
        <w:rPr>
          <w:rFonts w:cs="Arial"/>
          <w:b/>
          <w:highlight w:val="yellow"/>
        </w:rPr>
        <w:t>XX</w:t>
      </w:r>
      <w:r w:rsidR="003E2EC5" w:rsidRPr="00815543">
        <w:rPr>
          <w:rFonts w:cs="Arial"/>
          <w:b/>
          <w:highlight w:val="yellow"/>
        </w:rPr>
        <w:t>,</w:t>
      </w:r>
      <w:proofErr w:type="gramEnd"/>
      <w:r w:rsidR="003E2EC5" w:rsidRPr="00815543">
        <w:rPr>
          <w:rFonts w:cs="Arial"/>
          <w:b/>
          <w:highlight w:val="yellow"/>
        </w:rPr>
        <w:t xml:space="preserve"> 2025</w:t>
      </w:r>
      <w:r w:rsidRPr="001555CA">
        <w:rPr>
          <w:rFonts w:cs="Arial"/>
          <w:b/>
        </w:rPr>
        <w:t>)</w:t>
      </w:r>
    </w:p>
    <w:p w14:paraId="1942F0F3" w14:textId="77777777" w:rsidR="00D44F3D" w:rsidRPr="00B45B1A" w:rsidRDefault="00D44F3D" w:rsidP="00B45B1A"/>
    <w:p w14:paraId="38225A0B" w14:textId="77777777" w:rsidR="00D44F3D" w:rsidRPr="00B45B1A" w:rsidRDefault="00D44F3D" w:rsidP="00B45B1A"/>
    <w:p w14:paraId="18E52194" w14:textId="21D76268" w:rsidR="00D44F3D" w:rsidRPr="001555CA" w:rsidRDefault="00883266" w:rsidP="00C641B1">
      <w:pPr>
        <w:widowControl/>
        <w:spacing w:line="276" w:lineRule="auto"/>
        <w:jc w:val="center"/>
        <w:rPr>
          <w:rFonts w:cs="Arial"/>
          <w:b/>
        </w:rPr>
      </w:pPr>
      <w:bookmarkStart w:id="9" w:name="_Toc411839153"/>
      <w:bookmarkStart w:id="10" w:name="_Toc485043384"/>
      <w:r>
        <w:rPr>
          <w:rFonts w:cs="Arial"/>
          <w:b/>
        </w:rPr>
        <w:t xml:space="preserve">CONSERVATION </w:t>
      </w:r>
      <w:r w:rsidR="00D44F3D" w:rsidRPr="001555CA">
        <w:rPr>
          <w:rFonts w:cs="Arial"/>
          <w:b/>
        </w:rPr>
        <w:t>BANK ENABLING INSTRUMENT</w:t>
      </w:r>
      <w:bookmarkEnd w:id="9"/>
      <w:bookmarkEnd w:id="10"/>
    </w:p>
    <w:p w14:paraId="2945EC7B" w14:textId="30B3F2B6" w:rsidR="00D44F3D" w:rsidRPr="001555CA" w:rsidRDefault="00B522FA" w:rsidP="00C641B1">
      <w:pPr>
        <w:widowControl/>
        <w:spacing w:line="276" w:lineRule="auto"/>
        <w:jc w:val="center"/>
        <w:rPr>
          <w:rFonts w:cs="Arial"/>
          <w:b/>
        </w:rPr>
      </w:pPr>
      <w:r w:rsidRPr="00B33317">
        <w:rPr>
          <w:rFonts w:cs="Arial"/>
          <w:b/>
          <w:color w:val="D60093"/>
        </w:rPr>
        <w:t>[</w:t>
      </w:r>
      <w:r w:rsidR="00D44F3D" w:rsidRPr="00B33317">
        <w:rPr>
          <w:rFonts w:cs="Arial"/>
          <w:b/>
          <w:color w:val="D60093"/>
        </w:rPr>
        <w:t>BANK NAME</w:t>
      </w:r>
      <w:r w:rsidRPr="00B33317">
        <w:rPr>
          <w:rFonts w:cs="Arial"/>
          <w:b/>
          <w:color w:val="D60093"/>
        </w:rPr>
        <w:t>]</w:t>
      </w:r>
      <w:r w:rsidR="00D44F3D" w:rsidRPr="001555CA">
        <w:rPr>
          <w:rFonts w:cs="Arial"/>
          <w:b/>
        </w:rPr>
        <w:t xml:space="preserve"> </w:t>
      </w:r>
      <w:r w:rsidR="00AD2918">
        <w:rPr>
          <w:rFonts w:cs="Arial"/>
          <w:b/>
        </w:rPr>
        <w:t>CONSERVATION</w:t>
      </w:r>
      <w:r w:rsidR="00AD2918" w:rsidRPr="001555CA">
        <w:rPr>
          <w:rFonts w:cs="Arial"/>
          <w:b/>
        </w:rPr>
        <w:t xml:space="preserve"> </w:t>
      </w:r>
      <w:r w:rsidR="00D44F3D" w:rsidRPr="001555CA">
        <w:rPr>
          <w:rFonts w:cs="Arial"/>
          <w:b/>
        </w:rPr>
        <w:t>BANK</w:t>
      </w:r>
    </w:p>
    <w:p w14:paraId="7A8DE99F" w14:textId="77777777" w:rsidR="00D44F3D" w:rsidRPr="006D380C" w:rsidRDefault="00D44F3D" w:rsidP="006D380C"/>
    <w:p w14:paraId="314868C8" w14:textId="37F1CC7A" w:rsidR="00D44F3D" w:rsidRPr="001555CA" w:rsidRDefault="0C7836B5" w:rsidP="00C641B1">
      <w:pPr>
        <w:widowControl/>
        <w:rPr>
          <w:rFonts w:cs="Arial"/>
        </w:rPr>
      </w:pPr>
      <w:bookmarkStart w:id="11" w:name="_Hlk44583532"/>
      <w:r w:rsidRPr="09C87EC2">
        <w:rPr>
          <w:rFonts w:cs="Arial"/>
        </w:rPr>
        <w:t xml:space="preserve">This </w:t>
      </w:r>
      <w:r w:rsidR="21909770" w:rsidRPr="09C87EC2">
        <w:rPr>
          <w:rFonts w:cs="Arial"/>
        </w:rPr>
        <w:t xml:space="preserve">Conservation </w:t>
      </w:r>
      <w:r w:rsidRPr="09C87EC2">
        <w:rPr>
          <w:rFonts w:cs="Arial"/>
        </w:rPr>
        <w:t>Bank Enabling Instrument (“</w:t>
      </w:r>
      <w:r w:rsidR="21909770" w:rsidRPr="09C87EC2">
        <w:rPr>
          <w:rFonts w:cs="Arial"/>
        </w:rPr>
        <w:t>C</w:t>
      </w:r>
      <w:r w:rsidRPr="09C87EC2">
        <w:rPr>
          <w:rFonts w:cs="Arial"/>
        </w:rPr>
        <w:t xml:space="preserve">BEI”), dated this _______ day of ____________, 20__, is made by and among </w:t>
      </w:r>
      <w:r w:rsidR="10525FD8" w:rsidRPr="00A37F0D">
        <w:rPr>
          <w:rFonts w:cs="Arial"/>
          <w:color w:val="D60093"/>
        </w:rPr>
        <w:t>[</w:t>
      </w:r>
      <w:r w:rsidRPr="00A37F0D">
        <w:rPr>
          <w:rFonts w:cs="Arial"/>
          <w:color w:val="D60093"/>
        </w:rPr>
        <w:t>Bank Sponsor’s full legal name(s)</w:t>
      </w:r>
      <w:r w:rsidR="10525FD8" w:rsidRPr="00A37F0D">
        <w:rPr>
          <w:rFonts w:cs="Arial"/>
          <w:color w:val="D60093"/>
        </w:rPr>
        <w:t>]</w:t>
      </w:r>
      <w:r w:rsidRPr="00A37F0D">
        <w:rPr>
          <w:rFonts w:cs="Arial"/>
          <w:color w:val="D60093"/>
        </w:rPr>
        <w:t xml:space="preserve"> </w:t>
      </w:r>
      <w:r w:rsidRPr="09C87EC2">
        <w:rPr>
          <w:rFonts w:cs="Arial"/>
        </w:rPr>
        <w:t>(</w:t>
      </w:r>
      <w:r w:rsidR="6D60049A" w:rsidRPr="09C87EC2">
        <w:rPr>
          <w:rFonts w:cs="Arial"/>
        </w:rPr>
        <w:t>“</w:t>
      </w:r>
      <w:r w:rsidRPr="09C87EC2">
        <w:rPr>
          <w:rFonts w:cs="Arial"/>
        </w:rPr>
        <w:t>Bank Sponsor</w:t>
      </w:r>
      <w:r w:rsidR="6D60049A" w:rsidRPr="09C87EC2">
        <w:rPr>
          <w:rFonts w:cs="Arial"/>
        </w:rPr>
        <w:t>”</w:t>
      </w:r>
      <w:r w:rsidRPr="09C87EC2">
        <w:rPr>
          <w:rFonts w:cs="Arial"/>
        </w:rPr>
        <w:t xml:space="preserve">), </w:t>
      </w:r>
      <w:r w:rsidR="10525FD8" w:rsidRPr="00A37F0D">
        <w:rPr>
          <w:rFonts w:cs="Arial"/>
          <w:color w:val="D60093"/>
        </w:rPr>
        <w:t>[</w:t>
      </w:r>
      <w:r w:rsidRPr="00A37F0D">
        <w:rPr>
          <w:rFonts w:cs="Arial"/>
          <w:color w:val="D60093"/>
        </w:rPr>
        <w:t>Property Owner’s full legal name(s)</w:t>
      </w:r>
      <w:r w:rsidR="10525FD8" w:rsidRPr="00A37F0D">
        <w:rPr>
          <w:rFonts w:cs="Arial"/>
          <w:color w:val="D60093"/>
        </w:rPr>
        <w:t>]</w:t>
      </w:r>
      <w:r w:rsidRPr="00F01975">
        <w:rPr>
          <w:rFonts w:cs="Arial"/>
          <w:color w:val="8064A2" w:themeColor="accent4"/>
        </w:rPr>
        <w:t xml:space="preserve"> </w:t>
      </w:r>
      <w:r w:rsidRPr="09C87EC2">
        <w:rPr>
          <w:rFonts w:cs="Arial"/>
        </w:rPr>
        <w:t xml:space="preserve">(“Property Owner”), and </w:t>
      </w:r>
      <w:commentRangeStart w:id="12"/>
      <w:r w:rsidR="10525FD8" w:rsidRPr="004A49D5">
        <w:rPr>
          <w:rFonts w:cs="Arial"/>
          <w:color w:val="0000CC"/>
        </w:rPr>
        <w:t>[</w:t>
      </w:r>
      <w:r w:rsidRPr="005B518B">
        <w:rPr>
          <w:rFonts w:cs="Arial"/>
          <w:color w:val="0000CC"/>
        </w:rPr>
        <w:t xml:space="preserve">delete name(s) of any of the following agencies which is not a </w:t>
      </w:r>
      <w:r w:rsidR="00B0532D">
        <w:rPr>
          <w:rFonts w:cs="Arial"/>
          <w:color w:val="0000CC"/>
        </w:rPr>
        <w:t>signatory</w:t>
      </w:r>
      <w:r w:rsidR="09585B5C" w:rsidRPr="004A49D5">
        <w:rPr>
          <w:rFonts w:cs="Arial"/>
          <w:color w:val="0000CC"/>
        </w:rPr>
        <w:t>]</w:t>
      </w:r>
      <w:r w:rsidRPr="004A49D5">
        <w:rPr>
          <w:rFonts w:cs="Arial"/>
          <w:color w:val="0000CC"/>
        </w:rPr>
        <w:t>:</w:t>
      </w:r>
      <w:r w:rsidRPr="09C87EC2">
        <w:rPr>
          <w:rFonts w:cs="Arial"/>
        </w:rPr>
        <w:t xml:space="preserve"> </w:t>
      </w:r>
      <w:commentRangeEnd w:id="12"/>
      <w:r w:rsidR="00634D30">
        <w:rPr>
          <w:rStyle w:val="CommentReference"/>
        </w:rPr>
        <w:commentReference w:id="12"/>
      </w:r>
      <w:r w:rsidRPr="09C87EC2">
        <w:rPr>
          <w:rFonts w:cs="Arial"/>
        </w:rPr>
        <w:t xml:space="preserve"> U.S. Fish and Wildlife Service (“</w:t>
      </w:r>
      <w:r w:rsidR="0065075C">
        <w:rPr>
          <w:rFonts w:cs="Arial"/>
        </w:rPr>
        <w:t>U</w:t>
      </w:r>
      <w:r w:rsidR="00337594">
        <w:rPr>
          <w:rFonts w:cs="Arial"/>
        </w:rPr>
        <w:t xml:space="preserve"> </w:t>
      </w:r>
      <w:r w:rsidR="003E386D">
        <w:rPr>
          <w:rFonts w:cs="Arial"/>
        </w:rPr>
        <w:t>S</w:t>
      </w:r>
      <w:r w:rsidR="00337594">
        <w:rPr>
          <w:rFonts w:cs="Arial"/>
        </w:rPr>
        <w:t xml:space="preserve"> </w:t>
      </w:r>
      <w:r w:rsidR="003E386D">
        <w:rPr>
          <w:rFonts w:cs="Arial"/>
        </w:rPr>
        <w:t>F</w:t>
      </w:r>
      <w:r w:rsidR="00337594">
        <w:rPr>
          <w:rFonts w:cs="Arial"/>
        </w:rPr>
        <w:t xml:space="preserve"> </w:t>
      </w:r>
      <w:r w:rsidR="003E386D">
        <w:rPr>
          <w:rFonts w:cs="Arial"/>
        </w:rPr>
        <w:t>W</w:t>
      </w:r>
      <w:r w:rsidR="00337594">
        <w:rPr>
          <w:rFonts w:cs="Arial"/>
        </w:rPr>
        <w:t xml:space="preserve"> </w:t>
      </w:r>
      <w:r w:rsidR="003E386D">
        <w:rPr>
          <w:rFonts w:cs="Arial"/>
        </w:rPr>
        <w:t>S</w:t>
      </w:r>
      <w:r w:rsidRPr="09C87EC2">
        <w:rPr>
          <w:rFonts w:cs="Arial"/>
        </w:rPr>
        <w:t>”), National Oceanic</w:t>
      </w:r>
      <w:r w:rsidR="78C25A2B" w:rsidRPr="09C87EC2">
        <w:rPr>
          <w:rFonts w:cs="Arial"/>
        </w:rPr>
        <w:t xml:space="preserve"> and</w:t>
      </w:r>
      <w:r w:rsidRPr="09C87EC2">
        <w:rPr>
          <w:rFonts w:cs="Arial"/>
        </w:rPr>
        <w:t xml:space="preserve"> Atmospheric Administration</w:t>
      </w:r>
      <w:r w:rsidR="3AEE6470" w:rsidRPr="09C87EC2">
        <w:rPr>
          <w:rFonts w:cs="Arial"/>
        </w:rPr>
        <w:t>’s</w:t>
      </w:r>
      <w:r w:rsidRPr="09C87EC2">
        <w:rPr>
          <w:rFonts w:cs="Arial"/>
        </w:rPr>
        <w:t xml:space="preserve"> National Marine Fisheries Service (“NMFS”)</w:t>
      </w:r>
      <w:r w:rsidR="30DF6E72" w:rsidRPr="09C87EC2">
        <w:rPr>
          <w:rFonts w:cs="Arial"/>
        </w:rPr>
        <w:t xml:space="preserve">, </w:t>
      </w:r>
      <w:r w:rsidR="00E22ECF" w:rsidRPr="005C6993">
        <w:t>State Water Resources Control Board (“State Water Board”), California Regional Water Quality Control Board, Region</w:t>
      </w:r>
      <w:r w:rsidR="00E22ECF" w:rsidRPr="005C6993">
        <w:rPr>
          <w:u w:val="single"/>
        </w:rPr>
        <w:tab/>
      </w:r>
      <w:r w:rsidR="00E22ECF" w:rsidRPr="005C6993">
        <w:t xml:space="preserve">(“Regional Water Board”), </w:t>
      </w:r>
      <w:r w:rsidRPr="09C87EC2">
        <w:rPr>
          <w:rFonts w:cs="Arial"/>
        </w:rPr>
        <w:t xml:space="preserve">and California Department of Fish and </w:t>
      </w:r>
      <w:r w:rsidR="2783D6EA" w:rsidRPr="09C87EC2">
        <w:rPr>
          <w:rFonts w:cs="Arial"/>
        </w:rPr>
        <w:t xml:space="preserve">Wildlife </w:t>
      </w:r>
      <w:r w:rsidRPr="09C87EC2">
        <w:rPr>
          <w:rFonts w:cs="Arial"/>
        </w:rPr>
        <w:t>(“</w:t>
      </w:r>
      <w:r w:rsidR="695EB49B" w:rsidRPr="09C87EC2">
        <w:rPr>
          <w:rFonts w:cs="Arial"/>
        </w:rPr>
        <w:t>CDFW</w:t>
      </w:r>
      <w:r w:rsidRPr="000D564B">
        <w:rPr>
          <w:rFonts w:cs="Arial"/>
        </w:rPr>
        <w:t xml:space="preserve">”).  </w:t>
      </w:r>
      <w:r w:rsidR="00A5039A" w:rsidRPr="000B5035">
        <w:rPr>
          <w:rFonts w:cs="Arial"/>
          <w:color w:val="0000CC"/>
        </w:rPr>
        <w:t>[</w:t>
      </w:r>
      <w:r w:rsidR="00A5039A" w:rsidRPr="000B5035">
        <w:rPr>
          <w:rFonts w:cs="Arial"/>
          <w:i/>
          <w:iCs/>
          <w:color w:val="0000CC"/>
        </w:rPr>
        <w:t>Choose one:</w:t>
      </w:r>
      <w:r w:rsidR="00A5039A" w:rsidRPr="000B5035">
        <w:rPr>
          <w:rFonts w:cs="Arial"/>
          <w:color w:val="0000CC"/>
        </w:rPr>
        <w:t xml:space="preserve"> </w:t>
      </w:r>
      <w:r w:rsidR="00A5039A" w:rsidRPr="000B5035">
        <w:rPr>
          <w:rFonts w:cs="Arial"/>
        </w:rPr>
        <w:t xml:space="preserve">These agencies comprise and are referred to jointly as the Conservation Banking Review Team (“CBRT”) </w:t>
      </w:r>
      <w:r w:rsidR="00A5039A" w:rsidRPr="000B5035">
        <w:rPr>
          <w:rFonts w:cs="Arial"/>
          <w:i/>
          <w:iCs/>
          <w:color w:val="0000CC"/>
        </w:rPr>
        <w:t>or</w:t>
      </w:r>
      <w:r w:rsidR="00A5039A" w:rsidRPr="000B5035">
        <w:rPr>
          <w:rFonts w:cs="Arial"/>
          <w:i/>
          <w:iCs/>
        </w:rPr>
        <w:t xml:space="preserve"> in the event some CBRT agencies are not a </w:t>
      </w:r>
      <w:r w:rsidR="00DF3D79">
        <w:rPr>
          <w:rFonts w:cs="Arial"/>
          <w:i/>
          <w:iCs/>
        </w:rPr>
        <w:t>signatory</w:t>
      </w:r>
      <w:r w:rsidR="00A5039A" w:rsidRPr="000B5035">
        <w:rPr>
          <w:rFonts w:cs="Arial"/>
          <w:i/>
          <w:iCs/>
        </w:rPr>
        <w:t>, use</w:t>
      </w:r>
      <w:r w:rsidR="00A5039A" w:rsidRPr="000B5035">
        <w:rPr>
          <w:rFonts w:cs="Arial"/>
        </w:rPr>
        <w:t>: These agencies comprise and are referred to jointly as the “Signatory Agencies” or individually “Signatory Agency”.</w:t>
      </w:r>
      <w:r w:rsidR="00891B85" w:rsidRPr="000B5035">
        <w:rPr>
          <w:rFonts w:cs="Arial"/>
          <w:color w:val="0000CC"/>
        </w:rPr>
        <w:t>]</w:t>
      </w:r>
      <w:r w:rsidR="00A5039A" w:rsidRPr="000B5035">
        <w:rPr>
          <w:rFonts w:cs="Arial"/>
        </w:rPr>
        <w:t xml:space="preserve"> </w:t>
      </w:r>
      <w:r w:rsidR="68622022" w:rsidRPr="000D564B">
        <w:rPr>
          <w:rFonts w:cs="Arial"/>
        </w:rPr>
        <w:t xml:space="preserve"> </w:t>
      </w:r>
      <w:bookmarkStart w:id="13" w:name="_Hlk48822286"/>
      <w:r w:rsidRPr="000D564B">
        <w:rPr>
          <w:rFonts w:cs="Arial"/>
        </w:rPr>
        <w:t xml:space="preserve">The Bank Sponsor, Property Owner, and the </w:t>
      </w:r>
      <w:r w:rsidR="001D2AAB" w:rsidRPr="000B5035">
        <w:rPr>
          <w:rFonts w:cs="Arial"/>
          <w:color w:val="0000CC"/>
        </w:rPr>
        <w:t>[</w:t>
      </w:r>
      <w:r w:rsidR="001D2AAB" w:rsidRPr="000B5035">
        <w:rPr>
          <w:rFonts w:cs="Arial"/>
          <w:i/>
          <w:iCs/>
          <w:color w:val="0000CC"/>
        </w:rPr>
        <w:t>Choose one:</w:t>
      </w:r>
      <w:r w:rsidR="001D2AAB" w:rsidRPr="000B5035">
        <w:rPr>
          <w:rFonts w:cs="Arial"/>
          <w:color w:val="0000CC"/>
        </w:rPr>
        <w:t xml:space="preserve"> </w:t>
      </w:r>
      <w:r w:rsidR="001D2AAB" w:rsidRPr="000B5035">
        <w:rPr>
          <w:rFonts w:cs="Arial"/>
        </w:rPr>
        <w:t xml:space="preserve">CBRT </w:t>
      </w:r>
      <w:r w:rsidR="001D2AAB" w:rsidRPr="000B5035">
        <w:rPr>
          <w:rFonts w:cs="Arial"/>
          <w:i/>
          <w:iCs/>
          <w:color w:val="0000CC"/>
        </w:rPr>
        <w:t>or</w:t>
      </w:r>
      <w:r w:rsidR="001D2AAB" w:rsidRPr="000B5035">
        <w:rPr>
          <w:rFonts w:cs="Arial"/>
          <w:color w:val="0000CC"/>
        </w:rPr>
        <w:t xml:space="preserve"> </w:t>
      </w:r>
      <w:r w:rsidR="001D2AAB" w:rsidRPr="000B5035">
        <w:rPr>
          <w:rFonts w:cs="Arial"/>
        </w:rPr>
        <w:t xml:space="preserve">Signatory Agencies </w:t>
      </w:r>
      <w:r w:rsidRPr="006A4474">
        <w:rPr>
          <w:rFonts w:cs="Arial"/>
        </w:rPr>
        <w:t>are</w:t>
      </w:r>
      <w:r w:rsidRPr="000D564B">
        <w:rPr>
          <w:rFonts w:cs="Arial"/>
        </w:rPr>
        <w:t xml:space="preserve"> hereinafter</w:t>
      </w:r>
      <w:r w:rsidRPr="09C87EC2">
        <w:rPr>
          <w:rFonts w:cs="Arial"/>
        </w:rPr>
        <w:t xml:space="preserve"> referred to jointly as the “Parties</w:t>
      </w:r>
      <w:r w:rsidR="2234E9B1" w:rsidRPr="09C87EC2">
        <w:rPr>
          <w:rFonts w:cs="Arial"/>
        </w:rPr>
        <w:t>.</w:t>
      </w:r>
      <w:r w:rsidRPr="09C87EC2">
        <w:rPr>
          <w:rFonts w:cs="Arial"/>
        </w:rPr>
        <w:t xml:space="preserve">”  </w:t>
      </w:r>
      <w:bookmarkEnd w:id="13"/>
      <w:r w:rsidRPr="09C87EC2">
        <w:rPr>
          <w:rFonts w:cs="Arial"/>
        </w:rPr>
        <w:t xml:space="preserve">This </w:t>
      </w:r>
      <w:r w:rsidR="21909770" w:rsidRPr="09C87EC2">
        <w:rPr>
          <w:rFonts w:cs="Arial"/>
        </w:rPr>
        <w:t>C</w:t>
      </w:r>
      <w:r w:rsidRPr="09C87EC2">
        <w:rPr>
          <w:rFonts w:cs="Arial"/>
        </w:rPr>
        <w:t xml:space="preserve">BEI sets forth the agreement of the Parties regarding the establishment, use, operation and maintenance of the </w:t>
      </w:r>
      <w:r w:rsidR="10525FD8" w:rsidRPr="00B33317">
        <w:rPr>
          <w:rFonts w:cs="Arial"/>
          <w:color w:val="D60093"/>
        </w:rPr>
        <w:t>[</w:t>
      </w:r>
      <w:r w:rsidRPr="00B33317">
        <w:rPr>
          <w:rFonts w:cs="Arial"/>
          <w:color w:val="D60093"/>
        </w:rPr>
        <w:t>Bank name</w:t>
      </w:r>
      <w:r w:rsidR="10525FD8" w:rsidRPr="00B33317">
        <w:rPr>
          <w:rFonts w:cs="Arial"/>
          <w:color w:val="D60093"/>
        </w:rPr>
        <w:t>]</w:t>
      </w:r>
      <w:r w:rsidRPr="09C87EC2">
        <w:rPr>
          <w:rFonts w:cs="Arial"/>
        </w:rPr>
        <w:t xml:space="preserve"> </w:t>
      </w:r>
      <w:r w:rsidR="21909770" w:rsidRPr="09C87EC2">
        <w:rPr>
          <w:rFonts w:cs="Arial"/>
        </w:rPr>
        <w:t xml:space="preserve">Conservation </w:t>
      </w:r>
      <w:r w:rsidRPr="09C87EC2">
        <w:rPr>
          <w:rFonts w:cs="Arial"/>
        </w:rPr>
        <w:t>Bank (the “Bank”).</w:t>
      </w:r>
      <w:r w:rsidR="005F5ED2">
        <w:rPr>
          <w:rFonts w:cs="Arial"/>
        </w:rPr>
        <w:t xml:space="preserve">  </w:t>
      </w:r>
    </w:p>
    <w:bookmarkEnd w:id="11"/>
    <w:p w14:paraId="41E88969" w14:textId="77777777" w:rsidR="00D44F3D" w:rsidRPr="00B45B1A" w:rsidRDefault="00D44F3D" w:rsidP="00B45B1A"/>
    <w:p w14:paraId="10EC694C" w14:textId="77777777" w:rsidR="00D44F3D" w:rsidRPr="001A4561" w:rsidRDefault="00D44F3D" w:rsidP="00C641B1">
      <w:pPr>
        <w:pStyle w:val="Heading1"/>
        <w:widowControl/>
      </w:pPr>
      <w:bookmarkStart w:id="14" w:name="_Toc45291713"/>
      <w:bookmarkStart w:id="15" w:name="_Toc209431972"/>
      <w:r w:rsidRPr="001A4561">
        <w:t>RECITALS</w:t>
      </w:r>
      <w:bookmarkEnd w:id="14"/>
      <w:bookmarkEnd w:id="15"/>
    </w:p>
    <w:p w14:paraId="58904E84" w14:textId="77777777" w:rsidR="001A4561" w:rsidRPr="00B45B1A" w:rsidRDefault="001A4561" w:rsidP="00B45B1A"/>
    <w:p w14:paraId="332109DA" w14:textId="4C2CBDE9" w:rsidR="00B52326" w:rsidRPr="001A4561" w:rsidRDefault="00B52326" w:rsidP="006B3BEF">
      <w:pPr>
        <w:pStyle w:val="ListParagraph"/>
        <w:widowControl/>
        <w:numPr>
          <w:ilvl w:val="0"/>
          <w:numId w:val="2"/>
        </w:numPr>
        <w:ind w:left="540" w:hanging="180"/>
        <w:rPr>
          <w:rFonts w:cs="Arial"/>
        </w:rPr>
      </w:pPr>
      <w:r w:rsidRPr="001A4561">
        <w:rPr>
          <w:rFonts w:cs="Arial"/>
        </w:rPr>
        <w:t>The Bank Sponsor is responsible for establishing</w:t>
      </w:r>
      <w:r w:rsidR="00190779" w:rsidRPr="001A4561">
        <w:rPr>
          <w:rFonts w:cs="Arial"/>
        </w:rPr>
        <w:t>,</w:t>
      </w:r>
      <w:r w:rsidRPr="001A4561">
        <w:rPr>
          <w:rFonts w:cs="Arial"/>
        </w:rPr>
        <w:t xml:space="preserve"> operating</w:t>
      </w:r>
      <w:r w:rsidR="00FF3A2B" w:rsidRPr="001A4561">
        <w:rPr>
          <w:rFonts w:cs="Arial"/>
        </w:rPr>
        <w:t>,</w:t>
      </w:r>
      <w:r w:rsidRPr="001A4561">
        <w:rPr>
          <w:rFonts w:cs="Arial"/>
        </w:rPr>
        <w:t xml:space="preserve"> </w:t>
      </w:r>
      <w:r w:rsidR="00190779" w:rsidRPr="001A4561">
        <w:rPr>
          <w:rFonts w:cs="Arial"/>
        </w:rPr>
        <w:t xml:space="preserve">and maintaining </w:t>
      </w:r>
      <w:r w:rsidRPr="001A4561">
        <w:rPr>
          <w:rFonts w:cs="Arial"/>
        </w:rPr>
        <w:t>the Bank</w:t>
      </w:r>
      <w:r w:rsidR="00190779" w:rsidRPr="001A4561">
        <w:rPr>
          <w:rFonts w:cs="Arial"/>
        </w:rPr>
        <w:t xml:space="preserve"> according to this </w:t>
      </w:r>
      <w:r w:rsidR="00883266">
        <w:rPr>
          <w:rFonts w:cs="Arial"/>
        </w:rPr>
        <w:t>C</w:t>
      </w:r>
      <w:r w:rsidR="00190779" w:rsidRPr="001A4561">
        <w:rPr>
          <w:rFonts w:cs="Arial"/>
        </w:rPr>
        <w:t>BEI</w:t>
      </w:r>
      <w:r w:rsidRPr="001A4561">
        <w:rPr>
          <w:rFonts w:cs="Arial"/>
        </w:rPr>
        <w:t>.</w:t>
      </w:r>
    </w:p>
    <w:p w14:paraId="1583B941" w14:textId="77777777" w:rsidR="001A4561" w:rsidRPr="00B45B1A" w:rsidRDefault="001A4561" w:rsidP="00B45B1A"/>
    <w:p w14:paraId="7966A9E8" w14:textId="799B4A92" w:rsidR="00B52326" w:rsidRPr="001A4561" w:rsidRDefault="00B52326" w:rsidP="006B3BEF">
      <w:pPr>
        <w:pStyle w:val="ListParagraph"/>
        <w:widowControl/>
        <w:numPr>
          <w:ilvl w:val="0"/>
          <w:numId w:val="2"/>
        </w:numPr>
        <w:ind w:left="540" w:hanging="180"/>
        <w:rPr>
          <w:rFonts w:cs="Arial"/>
        </w:rPr>
      </w:pPr>
      <w:r w:rsidRPr="001A4561">
        <w:rPr>
          <w:rFonts w:cs="Arial"/>
        </w:rPr>
        <w:t>The Property Owner is the owner of real property containing approximately ______ acres (the “Property”), located at ________</w:t>
      </w:r>
      <w:r w:rsidR="000343B6" w:rsidRPr="001A4561">
        <w:rPr>
          <w:rFonts w:cs="Arial"/>
        </w:rPr>
        <w:t xml:space="preserve">_ </w:t>
      </w:r>
      <w:r w:rsidR="00B522FA" w:rsidRPr="00405CA6">
        <w:rPr>
          <w:rFonts w:cs="Arial"/>
          <w:color w:val="D60093"/>
        </w:rPr>
        <w:t>[</w:t>
      </w:r>
      <w:r w:rsidRPr="00405CA6">
        <w:rPr>
          <w:rFonts w:cs="Arial"/>
          <w:color w:val="D60093"/>
        </w:rPr>
        <w:t>insert address and county</w:t>
      </w:r>
      <w:r w:rsidR="00B522FA" w:rsidRPr="00405CA6">
        <w:rPr>
          <w:rFonts w:cs="Arial"/>
          <w:color w:val="D60093"/>
        </w:rPr>
        <w:t>]</w:t>
      </w:r>
      <w:r w:rsidRPr="001A4561">
        <w:rPr>
          <w:rFonts w:cs="Arial"/>
        </w:rPr>
        <w:t xml:space="preserve">, </w:t>
      </w:r>
      <w:r w:rsidR="000A5B21">
        <w:rPr>
          <w:rFonts w:cs="Arial"/>
        </w:rPr>
        <w:t>s</w:t>
      </w:r>
      <w:r w:rsidRPr="001A4561">
        <w:rPr>
          <w:rFonts w:cs="Arial"/>
        </w:rPr>
        <w:t>tate of California, designated Assessor’s Parcel No(s). ________________.  The Property is generally shown on the Bank Location Maps (</w:t>
      </w:r>
      <w:r w:rsidRPr="00FC7DA7">
        <w:rPr>
          <w:rFonts w:cs="Arial"/>
          <w:b/>
        </w:rPr>
        <w:t>Exhibit</w:t>
      </w:r>
      <w:r w:rsidR="00827C52" w:rsidRPr="00FC7DA7">
        <w:rPr>
          <w:rFonts w:cs="Arial"/>
          <w:b/>
        </w:rPr>
        <w:t xml:space="preserve"> </w:t>
      </w:r>
      <w:r w:rsidRPr="00FC7DA7">
        <w:rPr>
          <w:rFonts w:cs="Arial"/>
          <w:b/>
        </w:rPr>
        <w:t>A</w:t>
      </w:r>
      <w:r w:rsidRPr="001A4561">
        <w:rPr>
          <w:rFonts w:cs="Arial"/>
        </w:rPr>
        <w:t>) and legally described in the Real Estate Records and Assurances (</w:t>
      </w:r>
      <w:r w:rsidRPr="00FC7DA7">
        <w:rPr>
          <w:rFonts w:cs="Arial"/>
          <w:b/>
        </w:rPr>
        <w:t>Exhibit</w:t>
      </w:r>
      <w:r w:rsidR="00827C52" w:rsidRPr="00FC7DA7">
        <w:rPr>
          <w:rFonts w:cs="Arial"/>
          <w:b/>
        </w:rPr>
        <w:t xml:space="preserve"> </w:t>
      </w:r>
      <w:r w:rsidRPr="00FC7DA7">
        <w:rPr>
          <w:rFonts w:cs="Arial"/>
          <w:b/>
        </w:rPr>
        <w:t>E</w:t>
      </w:r>
      <w:r w:rsidRPr="001A4561">
        <w:rPr>
          <w:rFonts w:cs="Arial"/>
        </w:rPr>
        <w:t>)</w:t>
      </w:r>
      <w:r w:rsidR="00EA4A8B" w:rsidRPr="001A4561">
        <w:rPr>
          <w:rFonts w:cs="Arial"/>
        </w:rPr>
        <w:t>,</w:t>
      </w:r>
      <w:r w:rsidRPr="001A4561">
        <w:rPr>
          <w:rFonts w:cs="Arial"/>
        </w:rPr>
        <w:t xml:space="preserve"> attached to</w:t>
      </w:r>
      <w:r w:rsidR="00190779" w:rsidRPr="001A4561">
        <w:rPr>
          <w:rFonts w:cs="Arial"/>
        </w:rPr>
        <w:t xml:space="preserve"> and made a part of this </w:t>
      </w:r>
      <w:r w:rsidR="00AD2918">
        <w:rPr>
          <w:rFonts w:cs="Arial"/>
        </w:rPr>
        <w:t>C</w:t>
      </w:r>
      <w:r w:rsidR="00190779" w:rsidRPr="001A4561">
        <w:rPr>
          <w:rFonts w:cs="Arial"/>
        </w:rPr>
        <w:t>BEI</w:t>
      </w:r>
      <w:r w:rsidRPr="001A4561">
        <w:rPr>
          <w:rFonts w:cs="Arial"/>
        </w:rPr>
        <w:t>.</w:t>
      </w:r>
    </w:p>
    <w:p w14:paraId="72912B6E" w14:textId="77777777" w:rsidR="001A4561" w:rsidRPr="00BF7F2C" w:rsidRDefault="001A4561" w:rsidP="00BF7F2C"/>
    <w:p w14:paraId="463C086E" w14:textId="356B7CF1" w:rsidR="00B52326" w:rsidRPr="001A4561" w:rsidRDefault="00B52326" w:rsidP="006B3BEF">
      <w:pPr>
        <w:pStyle w:val="ListParagraph"/>
        <w:widowControl/>
        <w:numPr>
          <w:ilvl w:val="0"/>
          <w:numId w:val="2"/>
        </w:numPr>
        <w:ind w:left="540" w:hanging="180"/>
        <w:rPr>
          <w:rFonts w:cs="Arial"/>
        </w:rPr>
      </w:pPr>
      <w:r w:rsidRPr="00422958">
        <w:rPr>
          <w:rFonts w:cs="Arial"/>
        </w:rPr>
        <w:t>Bank Sponsor and Property Owner</w:t>
      </w:r>
      <w:r w:rsidRPr="001A4561">
        <w:rPr>
          <w:rFonts w:cs="Arial"/>
        </w:rPr>
        <w:t xml:space="preserve"> desire(s) to create the Bank over </w:t>
      </w:r>
      <w:r w:rsidR="00B522FA" w:rsidRPr="004A49D5">
        <w:rPr>
          <w:rFonts w:cs="Arial"/>
          <w:color w:val="0000CC"/>
        </w:rPr>
        <w:t>[</w:t>
      </w:r>
      <w:r w:rsidRPr="00F96EBF">
        <w:rPr>
          <w:rFonts w:cs="Arial"/>
          <w:iCs/>
          <w:color w:val="0000CC"/>
        </w:rPr>
        <w:t>add if applicable</w:t>
      </w:r>
      <w:r w:rsidR="00045A86">
        <w:rPr>
          <w:rFonts w:cs="Arial"/>
          <w:iCs/>
          <w:color w:val="0000CC"/>
        </w:rPr>
        <w:t>]</w:t>
      </w:r>
      <w:r w:rsidRPr="00F96EBF">
        <w:rPr>
          <w:rFonts w:cs="Arial"/>
          <w:iCs/>
          <w:color w:val="0000CC"/>
        </w:rPr>
        <w:t>:</w:t>
      </w:r>
      <w:r w:rsidRPr="001A4561">
        <w:rPr>
          <w:rFonts w:cs="Arial"/>
        </w:rPr>
        <w:t xml:space="preserve">  a _____-acre portion of</w:t>
      </w:r>
      <w:r w:rsidR="00B522FA" w:rsidRPr="001A4561">
        <w:rPr>
          <w:rFonts w:cs="Arial"/>
        </w:rPr>
        <w:t>]</w:t>
      </w:r>
      <w:r w:rsidRPr="001A4561">
        <w:rPr>
          <w:rFonts w:cs="Arial"/>
        </w:rPr>
        <w:t xml:space="preserve"> the Property (the “Bank Property”).  The Bank </w:t>
      </w:r>
      <w:r w:rsidRPr="001A4561">
        <w:rPr>
          <w:rFonts w:cs="Arial"/>
        </w:rPr>
        <w:lastRenderedPageBreak/>
        <w:t>Property is generally shown on the Bank Location Maps (</w:t>
      </w:r>
      <w:r w:rsidRPr="009B7E0C">
        <w:rPr>
          <w:rFonts w:cs="Arial"/>
          <w:b/>
        </w:rPr>
        <w:t>Exhibit A</w:t>
      </w:r>
      <w:r w:rsidRPr="001A4561">
        <w:rPr>
          <w:rFonts w:cs="Arial"/>
        </w:rPr>
        <w:t>) and legally described in the Real Estate Records and Assurances (</w:t>
      </w:r>
      <w:r w:rsidRPr="009B7E0C">
        <w:rPr>
          <w:rFonts w:cs="Arial"/>
          <w:b/>
        </w:rPr>
        <w:t>Exhibit E</w:t>
      </w:r>
      <w:r w:rsidRPr="001A4561">
        <w:rPr>
          <w:rFonts w:cs="Arial"/>
        </w:rPr>
        <w:t xml:space="preserve">) </w:t>
      </w:r>
      <w:r w:rsidR="004D4EAA" w:rsidRPr="001A4561">
        <w:rPr>
          <w:rFonts w:cs="Arial"/>
        </w:rPr>
        <w:t>attached to</w:t>
      </w:r>
      <w:r w:rsidR="00190779" w:rsidRPr="001A4561">
        <w:rPr>
          <w:rFonts w:cs="Arial"/>
        </w:rPr>
        <w:t xml:space="preserve"> and made a part of this </w:t>
      </w:r>
      <w:r w:rsidR="00883266">
        <w:rPr>
          <w:rFonts w:cs="Arial"/>
        </w:rPr>
        <w:t>C</w:t>
      </w:r>
      <w:r w:rsidR="00190779" w:rsidRPr="001A4561">
        <w:rPr>
          <w:rFonts w:cs="Arial"/>
        </w:rPr>
        <w:t>BEI</w:t>
      </w:r>
      <w:r w:rsidRPr="001A4561">
        <w:rPr>
          <w:rFonts w:cs="Arial"/>
        </w:rPr>
        <w:t xml:space="preserve">.  The Bank Property is to be conserved </w:t>
      </w:r>
      <w:r w:rsidR="00190779" w:rsidRPr="001A4561">
        <w:rPr>
          <w:rFonts w:cs="Arial"/>
        </w:rPr>
        <w:t xml:space="preserve">and managed </w:t>
      </w:r>
      <w:r w:rsidRPr="001A4561">
        <w:rPr>
          <w:rFonts w:cs="Arial"/>
        </w:rPr>
        <w:t>in perpetuity as provided in Section</w:t>
      </w:r>
      <w:r w:rsidR="00FA56EE">
        <w:rPr>
          <w:rFonts w:cs="Arial"/>
        </w:rPr>
        <w:t>s</w:t>
      </w:r>
      <w:r w:rsidRPr="001A4561">
        <w:rPr>
          <w:rFonts w:cs="Arial"/>
        </w:rPr>
        <w:t xml:space="preserve"> V</w:t>
      </w:r>
      <w:r w:rsidR="009B35D1" w:rsidRPr="001A4561">
        <w:rPr>
          <w:rFonts w:cs="Arial"/>
        </w:rPr>
        <w:t xml:space="preserve"> and VIII</w:t>
      </w:r>
      <w:r w:rsidRPr="001A4561">
        <w:rPr>
          <w:rFonts w:cs="Arial"/>
        </w:rPr>
        <w:t>.</w:t>
      </w:r>
    </w:p>
    <w:p w14:paraId="081C4C57" w14:textId="77777777" w:rsidR="001A4561" w:rsidRPr="00BF7F2C" w:rsidRDefault="001A4561" w:rsidP="00BF7F2C"/>
    <w:p w14:paraId="40A95A0E" w14:textId="713AC8F3" w:rsidR="00B52326" w:rsidRDefault="00B522FA" w:rsidP="006B3BEF">
      <w:pPr>
        <w:pStyle w:val="ListParagraph"/>
        <w:widowControl/>
        <w:numPr>
          <w:ilvl w:val="0"/>
          <w:numId w:val="2"/>
        </w:numPr>
        <w:ind w:left="540" w:hanging="180"/>
        <w:rPr>
          <w:rFonts w:cs="Arial"/>
        </w:rPr>
      </w:pPr>
      <w:r w:rsidRPr="004A49D5">
        <w:rPr>
          <w:rFonts w:cs="Arial"/>
          <w:color w:val="0000CC"/>
        </w:rPr>
        <w:t>[</w:t>
      </w:r>
      <w:r w:rsidR="00B52326" w:rsidRPr="004A49D5">
        <w:rPr>
          <w:rFonts w:cs="Arial"/>
          <w:color w:val="0000CC"/>
        </w:rPr>
        <w:t xml:space="preserve">Remove if </w:t>
      </w:r>
      <w:r w:rsidR="00243C08" w:rsidRPr="004A49D5">
        <w:rPr>
          <w:rFonts w:cs="Arial"/>
          <w:color w:val="0000CC"/>
        </w:rPr>
        <w:t>CDFW</w:t>
      </w:r>
      <w:r w:rsidR="00B52326" w:rsidRPr="004A49D5">
        <w:rPr>
          <w:rFonts w:cs="Arial"/>
          <w:color w:val="0000CC"/>
        </w:rPr>
        <w:t xml:space="preserve"> is not </w:t>
      </w:r>
      <w:r w:rsidR="000C5A7B">
        <w:rPr>
          <w:rFonts w:cs="Arial"/>
          <w:color w:val="0000CC"/>
        </w:rPr>
        <w:t>signatory</w:t>
      </w:r>
      <w:r w:rsidRPr="004A49D5">
        <w:rPr>
          <w:rFonts w:cs="Arial"/>
          <w:color w:val="0000CC"/>
        </w:rPr>
        <w:t>]</w:t>
      </w:r>
      <w:r w:rsidR="00B52326" w:rsidRPr="001A4561">
        <w:rPr>
          <w:rFonts w:cs="Arial"/>
        </w:rPr>
        <w:t xml:space="preserve"> </w:t>
      </w:r>
      <w:r w:rsidR="00243C08" w:rsidRPr="001A4561">
        <w:rPr>
          <w:rFonts w:cs="Arial"/>
        </w:rPr>
        <w:t>CDFW</w:t>
      </w:r>
      <w:r w:rsidR="00B52326" w:rsidRPr="001A4561">
        <w:rPr>
          <w:rFonts w:cs="Arial"/>
        </w:rPr>
        <w:t xml:space="preserve"> has jurisdiction over the conservation, protection, and management of fish, wildlife, native plants and the habitat necessary for biologically sustainable populations of these species pursuant to California Fish and Game Code § 1802</w:t>
      </w:r>
      <w:r w:rsidR="009B35D1" w:rsidRPr="001A4561">
        <w:rPr>
          <w:rFonts w:cs="Arial"/>
        </w:rPr>
        <w:t xml:space="preserve"> and other provisions of California law</w:t>
      </w:r>
      <w:r w:rsidR="00B52326" w:rsidRPr="001A4561">
        <w:rPr>
          <w:rFonts w:cs="Arial"/>
        </w:rPr>
        <w:t>.</w:t>
      </w:r>
    </w:p>
    <w:p w14:paraId="7B2F59D8" w14:textId="77777777" w:rsidR="00FC3939" w:rsidRPr="00BF7F2C" w:rsidRDefault="00FC3939" w:rsidP="00BF7F2C"/>
    <w:p w14:paraId="2B60B657" w14:textId="52CC44E8" w:rsidR="00FC3939" w:rsidRPr="001A4561" w:rsidRDefault="00B522FA" w:rsidP="00FC3939">
      <w:pPr>
        <w:pStyle w:val="ListParagraph"/>
        <w:widowControl/>
        <w:numPr>
          <w:ilvl w:val="0"/>
          <w:numId w:val="2"/>
        </w:numPr>
        <w:ind w:left="540" w:hanging="180"/>
      </w:pPr>
      <w:r w:rsidRPr="00FC3939">
        <w:rPr>
          <w:rFonts w:cs="Arial"/>
          <w:color w:val="0000CC"/>
        </w:rPr>
        <w:t>[</w:t>
      </w:r>
      <w:r w:rsidR="00B52326" w:rsidRPr="00FC3939">
        <w:rPr>
          <w:rFonts w:cs="Arial"/>
          <w:color w:val="0000CC"/>
        </w:rPr>
        <w:t xml:space="preserve">Remove if </w:t>
      </w:r>
      <w:r w:rsidR="001278EC" w:rsidRPr="00FC3939">
        <w:rPr>
          <w:rFonts w:cs="Arial"/>
          <w:color w:val="0000CC"/>
        </w:rPr>
        <w:t>U S F W S</w:t>
      </w:r>
      <w:r w:rsidR="00B52326" w:rsidRPr="00FC3939">
        <w:rPr>
          <w:rFonts w:cs="Arial"/>
          <w:color w:val="0000CC"/>
        </w:rPr>
        <w:t xml:space="preserve"> is not </w:t>
      </w:r>
      <w:r w:rsidR="000C5A7B" w:rsidRPr="00FC3939">
        <w:rPr>
          <w:rFonts w:cs="Arial"/>
          <w:color w:val="0000CC"/>
        </w:rPr>
        <w:t>signatory</w:t>
      </w:r>
      <w:r w:rsidRPr="00FC3939">
        <w:rPr>
          <w:rFonts w:cs="Arial"/>
          <w:color w:val="0000CC"/>
        </w:rPr>
        <w:t>]</w:t>
      </w:r>
      <w:r w:rsidR="00B52326" w:rsidRPr="00FC3939">
        <w:rPr>
          <w:rFonts w:cs="Arial"/>
          <w:color w:val="0000CC"/>
        </w:rPr>
        <w:t xml:space="preserve"> </w:t>
      </w:r>
      <w:r w:rsidR="0065075C" w:rsidRPr="00FC3939">
        <w:rPr>
          <w:rFonts w:cs="Arial"/>
        </w:rPr>
        <w:t>U S F W S</w:t>
      </w:r>
      <w:r w:rsidR="00B52326" w:rsidRPr="00FC3939">
        <w:rPr>
          <w:rFonts w:cs="Arial"/>
        </w:rPr>
        <w:t>, an agency within the U.S. Department of the Interior, has jurisdiction over the conservation, protection, restoration and management of fish, wildlife, native plants, and the habitat necessary for biologically sustainable populations of these species within the U.S. pursuant to the Endangered Species Act, 16 U.S.C. §</w:t>
      </w:r>
      <w:r w:rsidR="00827C52" w:rsidRPr="00FC3939">
        <w:rPr>
          <w:rFonts w:cs="Arial"/>
        </w:rPr>
        <w:t xml:space="preserve"> </w:t>
      </w:r>
      <w:r w:rsidR="00B52326" w:rsidRPr="00FC3939">
        <w:rPr>
          <w:rFonts w:cs="Arial"/>
        </w:rPr>
        <w:t xml:space="preserve">1531, </w:t>
      </w:r>
      <w:r w:rsidR="00342458" w:rsidRPr="00FC3939">
        <w:rPr>
          <w:rFonts w:cs="Arial"/>
          <w:i/>
        </w:rPr>
        <w:t>et seq</w:t>
      </w:r>
      <w:r w:rsidR="00B52326" w:rsidRPr="00FC3939">
        <w:rPr>
          <w:rFonts w:cs="Arial"/>
        </w:rPr>
        <w:t xml:space="preserve">., the Fish and Wildlife Coordination Act, 16 U.S.C. §§ 661-666c, the Fish and Wildlife Act of 1956, </w:t>
      </w:r>
      <w:r w:rsidR="00422958" w:rsidRPr="00FC3939">
        <w:rPr>
          <w:rFonts w:cs="Arial"/>
        </w:rPr>
        <w:t>16 </w:t>
      </w:r>
      <w:r w:rsidR="00B52326" w:rsidRPr="00FC3939">
        <w:rPr>
          <w:rFonts w:cs="Arial"/>
        </w:rPr>
        <w:t xml:space="preserve">U.S.C. § 742(f), </w:t>
      </w:r>
      <w:r w:rsidR="00342458" w:rsidRPr="00FC3939">
        <w:rPr>
          <w:rFonts w:cs="Arial"/>
          <w:i/>
        </w:rPr>
        <w:t>et seq</w:t>
      </w:r>
      <w:r w:rsidR="00B52326" w:rsidRPr="00FC3939">
        <w:rPr>
          <w:rFonts w:cs="Arial"/>
        </w:rPr>
        <w:t xml:space="preserve">., and other provisions of </w:t>
      </w:r>
      <w:r w:rsidR="004A3E3D" w:rsidRPr="00FC3939">
        <w:rPr>
          <w:rFonts w:cs="Arial"/>
        </w:rPr>
        <w:t>F</w:t>
      </w:r>
      <w:r w:rsidR="00B52326" w:rsidRPr="00FC3939">
        <w:rPr>
          <w:rFonts w:cs="Arial"/>
        </w:rPr>
        <w:t>ederal law.</w:t>
      </w:r>
    </w:p>
    <w:p w14:paraId="7A4373A5" w14:textId="77777777" w:rsidR="001A4561" w:rsidRPr="00BF7F2C" w:rsidRDefault="001A4561" w:rsidP="00BF7F2C"/>
    <w:p w14:paraId="51A16021" w14:textId="7EB3D681" w:rsidR="00B56454" w:rsidRPr="001B37A5" w:rsidRDefault="00B56454" w:rsidP="006B3BEF">
      <w:pPr>
        <w:pStyle w:val="ListParagraph"/>
        <w:widowControl/>
        <w:numPr>
          <w:ilvl w:val="0"/>
          <w:numId w:val="2"/>
        </w:numPr>
        <w:ind w:left="540" w:hanging="180"/>
        <w:rPr>
          <w:rFonts w:cs="Arial"/>
        </w:rPr>
      </w:pPr>
      <w:r w:rsidRPr="00FC3939">
        <w:rPr>
          <w:rFonts w:cs="Arial"/>
          <w:color w:val="0000CC"/>
        </w:rPr>
        <w:t xml:space="preserve">[Remove if </w:t>
      </w:r>
      <w:r w:rsidR="00FB0D39">
        <w:rPr>
          <w:rFonts w:cs="Arial"/>
          <w:color w:val="0000CC"/>
        </w:rPr>
        <w:t>waterboard agenc</w:t>
      </w:r>
      <w:r w:rsidR="00A267C1">
        <w:rPr>
          <w:rFonts w:cs="Arial"/>
          <w:color w:val="0000CC"/>
        </w:rPr>
        <w:t>ies are</w:t>
      </w:r>
      <w:r w:rsidRPr="00FC3939">
        <w:rPr>
          <w:rFonts w:cs="Arial"/>
          <w:color w:val="0000CC"/>
        </w:rPr>
        <w:t xml:space="preserve"> not signatory]</w:t>
      </w:r>
      <w:r>
        <w:rPr>
          <w:rFonts w:cs="Arial"/>
          <w:color w:val="0000CC"/>
        </w:rPr>
        <w:t xml:space="preserve"> </w:t>
      </w:r>
      <w:r w:rsidR="00E84F55">
        <w:rPr>
          <w:rFonts w:cs="Arial"/>
        </w:rPr>
        <w:t>State Water Board and Regional Water Board, within their respective areas of jurisdiction, are responsible for protecting and regulating the quality of Waters of the State as defined in Section II, under the Porter-Cologne Water Quality Control Act, Cal. Water Code §</w:t>
      </w:r>
      <w:r w:rsidR="001B37A5">
        <w:rPr>
          <w:rFonts w:cs="Arial"/>
        </w:rPr>
        <w:t xml:space="preserve"> 13000 </w:t>
      </w:r>
      <w:r w:rsidR="001B37A5">
        <w:rPr>
          <w:rFonts w:cs="Arial"/>
          <w:i/>
          <w:iCs/>
        </w:rPr>
        <w:t xml:space="preserve">et seq. </w:t>
      </w:r>
    </w:p>
    <w:p w14:paraId="31FF7B04" w14:textId="77777777" w:rsidR="001B37A5" w:rsidRPr="00BF7F2C" w:rsidRDefault="001B37A5" w:rsidP="00BF7F2C"/>
    <w:p w14:paraId="3BBA2E01" w14:textId="69328190" w:rsidR="00B52326" w:rsidRPr="001A4561" w:rsidRDefault="00B522FA" w:rsidP="006B3BEF">
      <w:pPr>
        <w:pStyle w:val="ListParagraph"/>
        <w:widowControl/>
        <w:numPr>
          <w:ilvl w:val="0"/>
          <w:numId w:val="2"/>
        </w:numPr>
        <w:ind w:left="540" w:hanging="180"/>
        <w:rPr>
          <w:rFonts w:cs="Arial"/>
        </w:rPr>
      </w:pPr>
      <w:r w:rsidRPr="004A49D5">
        <w:rPr>
          <w:rFonts w:cs="Arial"/>
          <w:color w:val="0000CC"/>
        </w:rPr>
        <w:t>[</w:t>
      </w:r>
      <w:r w:rsidR="00B52326" w:rsidRPr="004A49D5">
        <w:rPr>
          <w:rFonts w:cs="Arial"/>
          <w:color w:val="0000CC"/>
        </w:rPr>
        <w:t xml:space="preserve">Remove if NMFS is not </w:t>
      </w:r>
      <w:r w:rsidR="000C5A7B">
        <w:rPr>
          <w:rFonts w:cs="Arial"/>
          <w:color w:val="0000CC"/>
        </w:rPr>
        <w:t>signatory</w:t>
      </w:r>
      <w:r w:rsidRPr="004A49D5">
        <w:rPr>
          <w:rFonts w:cs="Arial"/>
          <w:color w:val="0000CC"/>
        </w:rPr>
        <w:t>]</w:t>
      </w:r>
      <w:r w:rsidR="00B52326" w:rsidRPr="001A4561">
        <w:rPr>
          <w:rFonts w:cs="Arial"/>
        </w:rPr>
        <w:t xml:space="preserve"> NMFS</w:t>
      </w:r>
      <w:r w:rsidR="008277A9" w:rsidRPr="001A4561">
        <w:rPr>
          <w:rFonts w:cs="Arial"/>
        </w:rPr>
        <w:t xml:space="preserve"> </w:t>
      </w:r>
      <w:r w:rsidR="00B52326" w:rsidRPr="001A4561">
        <w:rPr>
          <w:rFonts w:cs="Arial"/>
        </w:rPr>
        <w:t xml:space="preserve">has jurisdiction over the conservation, protection, restoration and management of </w:t>
      </w:r>
      <w:r w:rsidR="0065618C" w:rsidRPr="001A4561">
        <w:rPr>
          <w:rFonts w:cs="Arial"/>
        </w:rPr>
        <w:t xml:space="preserve">certain </w:t>
      </w:r>
      <w:r w:rsidR="00B52326" w:rsidRPr="001A4561">
        <w:rPr>
          <w:rFonts w:cs="Arial"/>
        </w:rPr>
        <w:t>living marine resources and the habitat necessary for biologically sustainable populations of these resources within the United States pursuant to the Fish and Wildlife Coordination Act,16 U.S.C. §§ 661-666c, the Endangered Species Act</w:t>
      </w:r>
      <w:r w:rsidR="001A3007" w:rsidRPr="001A4561">
        <w:rPr>
          <w:rFonts w:cs="Arial"/>
        </w:rPr>
        <w:t>,</w:t>
      </w:r>
      <w:r w:rsidR="00B52326" w:rsidRPr="001A4561">
        <w:rPr>
          <w:rFonts w:cs="Arial"/>
        </w:rPr>
        <w:t xml:space="preserve">16 U.S.C. § 1531, </w:t>
      </w:r>
      <w:r w:rsidR="00342458" w:rsidRPr="00342458">
        <w:rPr>
          <w:rFonts w:cs="Arial"/>
          <w:i/>
        </w:rPr>
        <w:t>et seq</w:t>
      </w:r>
      <w:r w:rsidR="00B52326" w:rsidRPr="001A4561">
        <w:rPr>
          <w:rFonts w:cs="Arial"/>
        </w:rPr>
        <w:t xml:space="preserve">., the Magnuson-Stevens Fishery Conservation and Management Act, as amended, 16 U.S.C. § 1801, </w:t>
      </w:r>
      <w:r w:rsidR="00342458" w:rsidRPr="00342458">
        <w:rPr>
          <w:rFonts w:cs="Arial"/>
          <w:i/>
        </w:rPr>
        <w:t>et seq</w:t>
      </w:r>
      <w:r w:rsidR="00B52326" w:rsidRPr="001A4561">
        <w:rPr>
          <w:rFonts w:cs="Arial"/>
        </w:rPr>
        <w:t>., and the Marine Mammal Protect</w:t>
      </w:r>
      <w:r w:rsidR="00422958">
        <w:rPr>
          <w:rFonts w:cs="Arial"/>
        </w:rPr>
        <w:t>ion Act of 1972, as amended, 16 </w:t>
      </w:r>
      <w:r w:rsidR="00B52326" w:rsidRPr="001A4561">
        <w:rPr>
          <w:rFonts w:cs="Arial"/>
        </w:rPr>
        <w:t xml:space="preserve">U.S.C. § 1361, </w:t>
      </w:r>
      <w:r w:rsidR="00342458" w:rsidRPr="00342458">
        <w:rPr>
          <w:rFonts w:cs="Arial"/>
          <w:i/>
        </w:rPr>
        <w:t>et seq</w:t>
      </w:r>
      <w:r w:rsidR="00B52326" w:rsidRPr="001A4561">
        <w:rPr>
          <w:rFonts w:cs="Arial"/>
        </w:rPr>
        <w:t xml:space="preserve">., and other provisions of </w:t>
      </w:r>
      <w:r w:rsidR="004A3E3D" w:rsidRPr="001A4561">
        <w:rPr>
          <w:rFonts w:cs="Arial"/>
        </w:rPr>
        <w:t>F</w:t>
      </w:r>
      <w:r w:rsidR="00B52326" w:rsidRPr="001A4561">
        <w:rPr>
          <w:rFonts w:cs="Arial"/>
        </w:rPr>
        <w:t>ederal law.</w:t>
      </w:r>
    </w:p>
    <w:p w14:paraId="7083AE1B" w14:textId="77777777" w:rsidR="001A4561" w:rsidRPr="00BF7F2C" w:rsidRDefault="001A4561" w:rsidP="00BF7F2C"/>
    <w:p w14:paraId="06BB4889" w14:textId="582EBC95" w:rsidR="00B52326" w:rsidRPr="001A4561" w:rsidRDefault="00B52326" w:rsidP="006B3BEF">
      <w:pPr>
        <w:pStyle w:val="ListParagraph"/>
        <w:widowControl/>
        <w:numPr>
          <w:ilvl w:val="0"/>
          <w:numId w:val="2"/>
        </w:numPr>
        <w:ind w:left="540" w:hanging="180"/>
        <w:rPr>
          <w:rFonts w:cs="Arial"/>
        </w:rPr>
      </w:pPr>
      <w:bookmarkStart w:id="16" w:name="_Hlk44582477"/>
      <w:proofErr w:type="gramStart"/>
      <w:r w:rsidRPr="001A4561">
        <w:rPr>
          <w:rFonts w:cs="Arial"/>
        </w:rPr>
        <w:t xml:space="preserve">The </w:t>
      </w:r>
      <w:r w:rsidR="00883266">
        <w:rPr>
          <w:rFonts w:cs="Arial"/>
        </w:rPr>
        <w:t>CB</w:t>
      </w:r>
      <w:r w:rsidRPr="001A4561">
        <w:rPr>
          <w:rFonts w:cs="Arial"/>
        </w:rPr>
        <w:t>RT</w:t>
      </w:r>
      <w:proofErr w:type="gramEnd"/>
      <w:r w:rsidRPr="001A4561">
        <w:rPr>
          <w:rFonts w:cs="Arial"/>
        </w:rPr>
        <w:t xml:space="preserve"> is the interagency group which oversees the establishment, use, operation, and maintenance of the Bank.</w:t>
      </w:r>
      <w:r w:rsidR="006B3BEF">
        <w:rPr>
          <w:rFonts w:cs="Arial"/>
        </w:rPr>
        <w:t xml:space="preserve"> </w:t>
      </w:r>
      <w:r w:rsidR="006B3BEF" w:rsidRPr="004A49D5">
        <w:rPr>
          <w:rFonts w:cs="Arial"/>
          <w:color w:val="0000CC"/>
        </w:rPr>
        <w:t xml:space="preserve">[If not all the </w:t>
      </w:r>
      <w:r w:rsidR="00883266" w:rsidRPr="004A49D5">
        <w:rPr>
          <w:rFonts w:cs="Arial"/>
          <w:color w:val="0000CC"/>
        </w:rPr>
        <w:t>CB</w:t>
      </w:r>
      <w:r w:rsidR="006B3BEF" w:rsidRPr="004A49D5">
        <w:rPr>
          <w:rFonts w:cs="Arial"/>
          <w:color w:val="0000CC"/>
        </w:rPr>
        <w:t xml:space="preserve">RT agencies sign the </w:t>
      </w:r>
      <w:r w:rsidR="00AD2918" w:rsidRPr="004A49D5">
        <w:rPr>
          <w:rFonts w:cs="Arial"/>
          <w:color w:val="0000CC"/>
        </w:rPr>
        <w:t>C</w:t>
      </w:r>
      <w:r w:rsidR="006B3BEF" w:rsidRPr="004A49D5">
        <w:rPr>
          <w:rFonts w:cs="Arial"/>
          <w:color w:val="0000CC"/>
        </w:rPr>
        <w:t xml:space="preserve">BEI add the following </w:t>
      </w:r>
      <w:r w:rsidR="006B50A7" w:rsidRPr="004A49D5">
        <w:rPr>
          <w:rFonts w:cs="Arial"/>
          <w:color w:val="0000CC"/>
        </w:rPr>
        <w:t xml:space="preserve">two sentences: </w:t>
      </w:r>
      <w:r w:rsidR="006B50A7" w:rsidRPr="0023348D">
        <w:rPr>
          <w:rFonts w:cs="Arial"/>
          <w:color w:val="000000" w:themeColor="text1"/>
        </w:rPr>
        <w:t xml:space="preserve">The </w:t>
      </w:r>
      <w:r w:rsidR="00883266">
        <w:rPr>
          <w:rFonts w:cs="Arial"/>
          <w:color w:val="000000" w:themeColor="text1"/>
        </w:rPr>
        <w:t>CB</w:t>
      </w:r>
      <w:r w:rsidR="006B50A7" w:rsidRPr="0023348D">
        <w:rPr>
          <w:rFonts w:cs="Arial"/>
          <w:color w:val="000000" w:themeColor="text1"/>
        </w:rPr>
        <w:t xml:space="preserve">RT is comprised of </w:t>
      </w:r>
      <w:r w:rsidR="008670CF">
        <w:rPr>
          <w:rFonts w:cs="Arial"/>
          <w:color w:val="000000" w:themeColor="text1"/>
        </w:rPr>
        <w:t>signatory agencies</w:t>
      </w:r>
      <w:r w:rsidR="00C56B28">
        <w:rPr>
          <w:rFonts w:cs="Arial"/>
          <w:color w:val="000000" w:themeColor="text1"/>
        </w:rPr>
        <w:t>:</w:t>
      </w:r>
      <w:r w:rsidR="00AA6F9F">
        <w:rPr>
          <w:rFonts w:cs="Arial"/>
          <w:color w:val="000000" w:themeColor="text1"/>
        </w:rPr>
        <w:t xml:space="preserve"> </w:t>
      </w:r>
      <w:r w:rsidR="00AA6F9F" w:rsidRPr="00405CA6">
        <w:rPr>
          <w:rFonts w:cs="Arial"/>
          <w:color w:val="D60093"/>
        </w:rPr>
        <w:t>[list the signatory CBRT agencies]</w:t>
      </w:r>
      <w:r w:rsidR="006B50A7" w:rsidRPr="0023348D">
        <w:rPr>
          <w:rFonts w:cs="Arial"/>
          <w:color w:val="000000" w:themeColor="text1"/>
        </w:rPr>
        <w:t xml:space="preserve"> and</w:t>
      </w:r>
      <w:r w:rsidR="006B50A7" w:rsidRPr="006B50A7">
        <w:rPr>
          <w:rFonts w:cs="Arial"/>
          <w:color w:val="FF0000"/>
        </w:rPr>
        <w:t xml:space="preserve"> </w:t>
      </w:r>
      <w:r w:rsidR="00BE05DB" w:rsidRPr="00FC0275">
        <w:rPr>
          <w:rFonts w:cs="Arial"/>
        </w:rPr>
        <w:t>non-signatory CBRT</w:t>
      </w:r>
      <w:r w:rsidR="00C56B28" w:rsidRPr="00FC0275">
        <w:rPr>
          <w:rFonts w:cs="Arial"/>
        </w:rPr>
        <w:t xml:space="preserve"> </w:t>
      </w:r>
      <w:r w:rsidR="00BE05DB" w:rsidRPr="00FC0275">
        <w:rPr>
          <w:rFonts w:cs="Arial"/>
        </w:rPr>
        <w:t>agencies</w:t>
      </w:r>
      <w:r w:rsidR="00C56B28" w:rsidRPr="00FC0275">
        <w:rPr>
          <w:rFonts w:cs="Arial"/>
        </w:rPr>
        <w:t>:</w:t>
      </w:r>
      <w:r w:rsidR="00BE05DB" w:rsidRPr="00FC0275">
        <w:rPr>
          <w:rFonts w:cs="Arial"/>
        </w:rPr>
        <w:t xml:space="preserve"> </w:t>
      </w:r>
      <w:r w:rsidR="006B50A7" w:rsidRPr="00405CA6">
        <w:rPr>
          <w:rFonts w:cs="Arial"/>
          <w:color w:val="D60093"/>
        </w:rPr>
        <w:t xml:space="preserve">[list the non-signatory </w:t>
      </w:r>
      <w:r w:rsidR="00B54E75" w:rsidRPr="00405CA6">
        <w:rPr>
          <w:rFonts w:cs="Arial"/>
          <w:color w:val="D60093"/>
        </w:rPr>
        <w:t>CB</w:t>
      </w:r>
      <w:r w:rsidR="006B50A7" w:rsidRPr="00405CA6">
        <w:rPr>
          <w:rFonts w:cs="Arial"/>
          <w:color w:val="D60093"/>
        </w:rPr>
        <w:t>RT agencies]</w:t>
      </w:r>
      <w:r w:rsidR="006B50A7" w:rsidRPr="0023348D">
        <w:rPr>
          <w:rFonts w:cs="Arial"/>
          <w:color w:val="000000" w:themeColor="text1"/>
        </w:rPr>
        <w:t xml:space="preserve">. </w:t>
      </w:r>
      <w:r w:rsidR="0023348D">
        <w:rPr>
          <w:rFonts w:cs="Arial"/>
          <w:color w:val="FF0000"/>
        </w:rPr>
        <w:t xml:space="preserve"> </w:t>
      </w:r>
      <w:r w:rsidR="006B50A7" w:rsidRPr="0023348D">
        <w:rPr>
          <w:rFonts w:cs="Arial"/>
          <w:color w:val="000000" w:themeColor="text1"/>
        </w:rPr>
        <w:t>The</w:t>
      </w:r>
      <w:r w:rsidR="0023348D" w:rsidRPr="0023348D">
        <w:rPr>
          <w:color w:val="000000" w:themeColor="text1"/>
        </w:rPr>
        <w:t xml:space="preserve"> </w:t>
      </w:r>
      <w:r w:rsidR="0023348D" w:rsidRPr="0023348D">
        <w:rPr>
          <w:rFonts w:cs="Arial"/>
          <w:color w:val="000000" w:themeColor="text1"/>
        </w:rPr>
        <w:t>non-signatory</w:t>
      </w:r>
      <w:r w:rsidR="006B50A7" w:rsidRPr="0023348D">
        <w:rPr>
          <w:rFonts w:cs="Arial"/>
          <w:color w:val="000000" w:themeColor="text1"/>
        </w:rPr>
        <w:t xml:space="preserve"> </w:t>
      </w:r>
      <w:r w:rsidR="00B54E75">
        <w:rPr>
          <w:rFonts w:cs="Arial"/>
          <w:color w:val="000000" w:themeColor="text1"/>
        </w:rPr>
        <w:t>CB</w:t>
      </w:r>
      <w:r w:rsidR="006B50A7" w:rsidRPr="0023348D">
        <w:rPr>
          <w:rFonts w:cs="Arial"/>
          <w:color w:val="000000" w:themeColor="text1"/>
        </w:rPr>
        <w:t xml:space="preserve">RT </w:t>
      </w:r>
      <w:r w:rsidR="0023348D" w:rsidRPr="0023348D">
        <w:rPr>
          <w:rFonts w:cs="Arial"/>
          <w:color w:val="000000" w:themeColor="text1"/>
        </w:rPr>
        <w:t xml:space="preserve">agencies </w:t>
      </w:r>
      <w:r w:rsidR="006B50A7" w:rsidRPr="0023348D">
        <w:rPr>
          <w:rFonts w:cs="Arial"/>
          <w:color w:val="000000" w:themeColor="text1"/>
        </w:rPr>
        <w:t xml:space="preserve">advise the </w:t>
      </w:r>
      <w:r w:rsidR="008670CF">
        <w:rPr>
          <w:rFonts w:cs="Arial"/>
          <w:color w:val="000000" w:themeColor="text1"/>
        </w:rPr>
        <w:t xml:space="preserve">signatory agencies </w:t>
      </w:r>
      <w:r w:rsidR="006B50A7" w:rsidRPr="0023348D">
        <w:rPr>
          <w:rFonts w:cs="Arial"/>
          <w:color w:val="000000" w:themeColor="text1"/>
        </w:rPr>
        <w:t xml:space="preserve">in assessing monitoring reports, Development </w:t>
      </w:r>
      <w:r w:rsidR="00E73C60" w:rsidRPr="00E73C60">
        <w:rPr>
          <w:rFonts w:cs="Arial"/>
          <w:color w:val="000000" w:themeColor="text1"/>
        </w:rPr>
        <w:t>and Interim Management</w:t>
      </w:r>
      <w:r w:rsidR="00E73C60">
        <w:rPr>
          <w:rFonts w:cs="Arial"/>
          <w:color w:val="000000" w:themeColor="text1"/>
        </w:rPr>
        <w:t xml:space="preserve"> </w:t>
      </w:r>
      <w:r w:rsidR="006B50A7" w:rsidRPr="0023348D">
        <w:rPr>
          <w:rFonts w:cs="Arial"/>
          <w:color w:val="000000" w:themeColor="text1"/>
        </w:rPr>
        <w:t xml:space="preserve">Plan implementation, recommending remedial actions or adaptive management measures, approving credit releases, and approving modifications to the </w:t>
      </w:r>
      <w:r w:rsidR="00B54E75">
        <w:rPr>
          <w:rFonts w:cs="Arial"/>
          <w:color w:val="000000" w:themeColor="text1"/>
        </w:rPr>
        <w:t>C</w:t>
      </w:r>
      <w:r w:rsidR="006B50A7" w:rsidRPr="0023348D">
        <w:rPr>
          <w:rFonts w:cs="Arial"/>
          <w:color w:val="000000" w:themeColor="text1"/>
        </w:rPr>
        <w:t>BEI, and may raise concerns with the use of Credits.</w:t>
      </w:r>
    </w:p>
    <w:bookmarkEnd w:id="16"/>
    <w:p w14:paraId="59DA53A9" w14:textId="77777777" w:rsidR="006B3BEF" w:rsidRPr="00CC2EA9" w:rsidRDefault="006B3BEF" w:rsidP="00CC2EA9"/>
    <w:p w14:paraId="27C85476" w14:textId="2EE182AD" w:rsidR="00B52326" w:rsidRPr="001A4561" w:rsidRDefault="00B52326" w:rsidP="006B3BEF">
      <w:pPr>
        <w:pStyle w:val="ListParagraph"/>
        <w:widowControl/>
        <w:numPr>
          <w:ilvl w:val="0"/>
          <w:numId w:val="2"/>
        </w:numPr>
        <w:ind w:left="540" w:hanging="180"/>
        <w:rPr>
          <w:rFonts w:cs="Arial"/>
        </w:rPr>
      </w:pPr>
      <w:r w:rsidRPr="001A4561">
        <w:rPr>
          <w:rFonts w:cs="Arial"/>
        </w:rPr>
        <w:lastRenderedPageBreak/>
        <w:t xml:space="preserve">The goals and objectives for the Bank are set forth in the Development </w:t>
      </w:r>
      <w:r w:rsidR="00E73C60" w:rsidRPr="00E73C60">
        <w:rPr>
          <w:rFonts w:cs="Arial"/>
        </w:rPr>
        <w:t>and Interim Management</w:t>
      </w:r>
      <w:r w:rsidR="00E73C60">
        <w:rPr>
          <w:rFonts w:cs="Arial"/>
        </w:rPr>
        <w:t xml:space="preserve"> </w:t>
      </w:r>
      <w:r w:rsidRPr="001A4561">
        <w:rPr>
          <w:rFonts w:cs="Arial"/>
        </w:rPr>
        <w:t>Plan (</w:t>
      </w:r>
      <w:r w:rsidRPr="009B7E0C">
        <w:rPr>
          <w:rFonts w:cs="Arial"/>
          <w:b/>
        </w:rPr>
        <w:t>Exhibit C</w:t>
      </w:r>
      <w:r w:rsidRPr="001A4561">
        <w:rPr>
          <w:rFonts w:cs="Arial"/>
        </w:rPr>
        <w:t>) and the Bank Management and Operation Documents (</w:t>
      </w:r>
      <w:r w:rsidRPr="009B7E0C">
        <w:rPr>
          <w:rFonts w:cs="Arial"/>
          <w:b/>
        </w:rPr>
        <w:t>Exhibit D</w:t>
      </w:r>
      <w:r w:rsidRPr="001A4561">
        <w:rPr>
          <w:rFonts w:cs="Arial"/>
        </w:rPr>
        <w:t>)</w:t>
      </w:r>
      <w:r w:rsidR="009B35D1" w:rsidRPr="001A4561">
        <w:rPr>
          <w:rFonts w:cs="Arial"/>
        </w:rPr>
        <w:t xml:space="preserve"> attached to and made a part of this </w:t>
      </w:r>
      <w:r w:rsidR="00B54E75">
        <w:rPr>
          <w:rFonts w:cs="Arial"/>
        </w:rPr>
        <w:t>C</w:t>
      </w:r>
      <w:r w:rsidR="009B35D1" w:rsidRPr="001A4561">
        <w:rPr>
          <w:rFonts w:cs="Arial"/>
        </w:rPr>
        <w:t>BEI</w:t>
      </w:r>
      <w:r w:rsidRPr="001A4561">
        <w:rPr>
          <w:rFonts w:cs="Arial"/>
        </w:rPr>
        <w:t>.</w:t>
      </w:r>
    </w:p>
    <w:p w14:paraId="4B5CF315" w14:textId="77777777" w:rsidR="001A4561" w:rsidRPr="00CC2EA9" w:rsidRDefault="001A4561" w:rsidP="00CC2EA9"/>
    <w:p w14:paraId="47E639A8" w14:textId="1C5EE976" w:rsidR="00B52326" w:rsidRDefault="00B52326" w:rsidP="006B3BEF">
      <w:pPr>
        <w:pStyle w:val="ListParagraph"/>
        <w:widowControl/>
        <w:numPr>
          <w:ilvl w:val="0"/>
          <w:numId w:val="2"/>
        </w:numPr>
        <w:ind w:left="540" w:hanging="180"/>
        <w:rPr>
          <w:rFonts w:cs="Arial"/>
        </w:rPr>
      </w:pPr>
      <w:proofErr w:type="gramStart"/>
      <w:r w:rsidRPr="001A4561">
        <w:rPr>
          <w:rFonts w:cs="Arial"/>
        </w:rPr>
        <w:t>Initially</w:t>
      </w:r>
      <w:r w:rsidR="00B1763C" w:rsidRPr="001A4561">
        <w:rPr>
          <w:rFonts w:cs="Arial"/>
        </w:rPr>
        <w:t>-</w:t>
      </w:r>
      <w:r w:rsidRPr="001A4561">
        <w:rPr>
          <w:rFonts w:cs="Arial"/>
        </w:rPr>
        <w:t>capitalized</w:t>
      </w:r>
      <w:proofErr w:type="gramEnd"/>
      <w:r w:rsidRPr="001A4561">
        <w:rPr>
          <w:rFonts w:cs="Arial"/>
        </w:rPr>
        <w:t xml:space="preserve"> terms used and not defined elsewhere in this </w:t>
      </w:r>
      <w:r w:rsidR="00B54E75">
        <w:rPr>
          <w:rFonts w:cs="Arial"/>
        </w:rPr>
        <w:t>C</w:t>
      </w:r>
      <w:r w:rsidRPr="001A4561">
        <w:rPr>
          <w:rFonts w:cs="Arial"/>
        </w:rPr>
        <w:t>BEI are defined in Section II.</w:t>
      </w:r>
    </w:p>
    <w:p w14:paraId="642DAF1D" w14:textId="77777777" w:rsidR="00F55714" w:rsidRPr="00CC2EA9" w:rsidRDefault="00F55714" w:rsidP="00CC2EA9"/>
    <w:p w14:paraId="093FFE5D" w14:textId="2FAC52DD" w:rsidR="00F55714" w:rsidRDefault="00F55714" w:rsidP="006B3BEF">
      <w:pPr>
        <w:pStyle w:val="ListParagraph"/>
        <w:widowControl/>
        <w:numPr>
          <w:ilvl w:val="0"/>
          <w:numId w:val="2"/>
        </w:numPr>
        <w:ind w:left="540" w:hanging="180"/>
        <w:rPr>
          <w:rFonts w:cs="Arial"/>
        </w:rPr>
      </w:pPr>
      <w:r>
        <w:rPr>
          <w:rFonts w:cs="Arial"/>
        </w:rPr>
        <w:t>Sections and subsections throughout this CBEI marked as “not applicable” are not pertinent to this CBEI but are retained for consistent enumeration.</w:t>
      </w:r>
    </w:p>
    <w:p w14:paraId="663EB161" w14:textId="77777777" w:rsidR="00342458" w:rsidRDefault="00342458" w:rsidP="00F55714">
      <w:pPr>
        <w:rPr>
          <w:rFonts w:cs="Arial"/>
        </w:rPr>
      </w:pPr>
      <w:r>
        <w:rPr>
          <w:rFonts w:cs="Arial"/>
        </w:rPr>
        <w:br w:type="page"/>
      </w:r>
    </w:p>
    <w:p w14:paraId="0E27BDCB" w14:textId="6BDF2F95" w:rsidR="00D44F3D" w:rsidRPr="00342458" w:rsidRDefault="00D44F3D" w:rsidP="00C641B1">
      <w:pPr>
        <w:pStyle w:val="Heading1"/>
        <w:widowControl/>
      </w:pPr>
      <w:bookmarkStart w:id="17" w:name="_Toc45291714"/>
      <w:bookmarkStart w:id="18" w:name="_Toc209431973"/>
      <w:r w:rsidRPr="00342458">
        <w:lastRenderedPageBreak/>
        <w:t>AGREEMENT</w:t>
      </w:r>
      <w:bookmarkEnd w:id="17"/>
      <w:bookmarkEnd w:id="18"/>
    </w:p>
    <w:p w14:paraId="25A8C946" w14:textId="77777777" w:rsidR="00342458" w:rsidRPr="00BF7F2C" w:rsidRDefault="00342458" w:rsidP="00BF7F2C">
      <w:bookmarkStart w:id="19" w:name="_Toc411839156"/>
      <w:bookmarkStart w:id="20" w:name="_Toc485043387"/>
    </w:p>
    <w:p w14:paraId="573E4291" w14:textId="77777777" w:rsidR="00D44F3D" w:rsidRPr="001555CA" w:rsidRDefault="00D44F3D" w:rsidP="00C641B1">
      <w:pPr>
        <w:keepNext/>
        <w:widowControl/>
        <w:rPr>
          <w:rFonts w:cs="Arial"/>
        </w:rPr>
      </w:pPr>
      <w:r w:rsidRPr="001555CA">
        <w:rPr>
          <w:rFonts w:cs="Arial"/>
        </w:rPr>
        <w:t>NOW, THEREFORE, the Parties agree as follows:</w:t>
      </w:r>
      <w:bookmarkEnd w:id="19"/>
      <w:bookmarkEnd w:id="20"/>
    </w:p>
    <w:p w14:paraId="0A8CA11A" w14:textId="77777777" w:rsidR="00342458" w:rsidRPr="00BF7F2C" w:rsidRDefault="00342458" w:rsidP="00BF7F2C">
      <w:bookmarkStart w:id="21" w:name="_Toc130996559"/>
    </w:p>
    <w:p w14:paraId="500D0F8D" w14:textId="77777777" w:rsidR="00D44F3D" w:rsidRPr="00342458" w:rsidRDefault="00D44F3D" w:rsidP="00AF1C41">
      <w:pPr>
        <w:pStyle w:val="Heading2"/>
      </w:pPr>
      <w:bookmarkStart w:id="22" w:name="_Toc45291715"/>
      <w:bookmarkStart w:id="23" w:name="_Toc209431974"/>
      <w:r w:rsidRPr="00342458">
        <w:t>Section I:</w:t>
      </w:r>
      <w:r w:rsidRPr="00342458">
        <w:tab/>
        <w:t>Purpose and Authorities</w:t>
      </w:r>
      <w:bookmarkEnd w:id="21"/>
      <w:bookmarkEnd w:id="22"/>
      <w:bookmarkEnd w:id="23"/>
    </w:p>
    <w:p w14:paraId="201A7B67" w14:textId="77777777" w:rsidR="00342458" w:rsidRPr="00BF7F2C" w:rsidRDefault="00342458" w:rsidP="00BF7F2C"/>
    <w:p w14:paraId="32FCD677" w14:textId="337ED15F" w:rsidR="00D44F3D" w:rsidRPr="002A573A" w:rsidRDefault="00D44F3D" w:rsidP="00585274">
      <w:pPr>
        <w:pStyle w:val="Heading3"/>
        <w:numPr>
          <w:ilvl w:val="0"/>
          <w:numId w:val="69"/>
        </w:numPr>
        <w:ind w:left="1094" w:hanging="547"/>
      </w:pPr>
      <w:bookmarkStart w:id="24" w:name="_Toc45291716"/>
      <w:bookmarkStart w:id="25" w:name="_Toc209431975"/>
      <w:r w:rsidRPr="002A573A">
        <w:t>Purpose</w:t>
      </w:r>
      <w:bookmarkEnd w:id="24"/>
      <w:bookmarkEnd w:id="25"/>
    </w:p>
    <w:p w14:paraId="28BC67FA" w14:textId="77777777" w:rsidR="00342458" w:rsidRPr="00BF7F2C" w:rsidRDefault="00342458" w:rsidP="00BF7F2C"/>
    <w:p w14:paraId="5EEDA601" w14:textId="32996FC8" w:rsidR="00D44F3D" w:rsidRDefault="00D44F3D" w:rsidP="00C641B1">
      <w:pPr>
        <w:keepNext/>
        <w:widowControl/>
        <w:ind w:left="1080"/>
        <w:rPr>
          <w:rFonts w:cs="Arial"/>
        </w:rPr>
      </w:pPr>
      <w:r w:rsidRPr="001555CA">
        <w:rPr>
          <w:rFonts w:cs="Arial"/>
        </w:rPr>
        <w:t xml:space="preserve">The purpose of this </w:t>
      </w:r>
      <w:r w:rsidR="00B54E75">
        <w:rPr>
          <w:rFonts w:cs="Arial"/>
        </w:rPr>
        <w:t>C</w:t>
      </w:r>
      <w:r w:rsidRPr="001555CA">
        <w:rPr>
          <w:rFonts w:cs="Arial"/>
        </w:rPr>
        <w:t>BEI is to set forth the agreement of the Parties regarding the establishment, use, operation, and maintenance of the Bank</w:t>
      </w:r>
      <w:r w:rsidR="00424CB3" w:rsidRPr="001555CA">
        <w:rPr>
          <w:rFonts w:cs="Arial"/>
        </w:rPr>
        <w:t>.  The purpose of the Bank is</w:t>
      </w:r>
      <w:r w:rsidRPr="001555CA">
        <w:rPr>
          <w:rFonts w:cs="Arial"/>
        </w:rPr>
        <w:t xml:space="preserve"> to compensate for unavoidable impacts to, and conserve </w:t>
      </w:r>
      <w:r w:rsidRPr="00A51087">
        <w:rPr>
          <w:rFonts w:cs="Arial"/>
        </w:rPr>
        <w:t xml:space="preserve">and protect </w:t>
      </w:r>
      <w:r w:rsidR="00FB651C" w:rsidRPr="00980F11">
        <w:rPr>
          <w:rFonts w:cs="Arial"/>
          <w:color w:val="0000CC"/>
        </w:rPr>
        <w:t>[</w:t>
      </w:r>
      <w:r w:rsidR="004A334C" w:rsidRPr="00980F11">
        <w:rPr>
          <w:rFonts w:cs="Arial"/>
          <w:color w:val="0000CC"/>
        </w:rPr>
        <w:t>Delete as</w:t>
      </w:r>
      <w:r w:rsidR="00C60A44" w:rsidRPr="00980F11">
        <w:rPr>
          <w:rFonts w:cs="Arial"/>
          <w:color w:val="0000CC"/>
        </w:rPr>
        <w:t xml:space="preserve"> applicable: </w:t>
      </w:r>
      <w:r w:rsidR="00A22F67" w:rsidRPr="00980F11">
        <w:rPr>
          <w:rFonts w:cs="Arial"/>
        </w:rPr>
        <w:t>Waters of the</w:t>
      </w:r>
      <w:r w:rsidR="00067E0E" w:rsidRPr="00980F11">
        <w:rPr>
          <w:rFonts w:cs="Arial"/>
        </w:rPr>
        <w:t xml:space="preserve"> </w:t>
      </w:r>
      <w:r w:rsidR="00A22F67" w:rsidRPr="00980F11">
        <w:rPr>
          <w:rFonts w:cs="Arial"/>
        </w:rPr>
        <w:t>State,</w:t>
      </w:r>
      <w:r w:rsidR="00067E0E" w:rsidRPr="00980F11">
        <w:rPr>
          <w:rFonts w:cs="Arial"/>
        </w:rPr>
        <w:t xml:space="preserve"> </w:t>
      </w:r>
      <w:r w:rsidRPr="00A51087">
        <w:rPr>
          <w:rFonts w:cs="Arial"/>
        </w:rPr>
        <w:t>Covered</w:t>
      </w:r>
      <w:r w:rsidRPr="001555CA">
        <w:rPr>
          <w:rFonts w:cs="Arial"/>
        </w:rPr>
        <w:t xml:space="preserve"> Species</w:t>
      </w:r>
      <w:r w:rsidR="005966B9">
        <w:rPr>
          <w:rFonts w:cs="Arial"/>
        </w:rPr>
        <w:t xml:space="preserve">, </w:t>
      </w:r>
      <w:r w:rsidRPr="001555CA">
        <w:rPr>
          <w:rFonts w:cs="Arial"/>
        </w:rPr>
        <w:t>Covered Habitat</w:t>
      </w:r>
      <w:r w:rsidR="005966B9">
        <w:rPr>
          <w:rFonts w:cs="Arial"/>
        </w:rPr>
        <w:t>, and LSA Resources</w:t>
      </w:r>
      <w:r w:rsidR="00C60A44" w:rsidRPr="00980F11">
        <w:rPr>
          <w:rFonts w:cs="Arial"/>
          <w:color w:val="0000CC"/>
        </w:rPr>
        <w:t>]</w:t>
      </w:r>
      <w:r w:rsidRPr="001555CA">
        <w:rPr>
          <w:rFonts w:cs="Arial"/>
        </w:rPr>
        <w:t xml:space="preserve">. The Bank Sponsor and Property Owner shall </w:t>
      </w:r>
      <w:r w:rsidR="009B35D1" w:rsidRPr="001555CA">
        <w:rPr>
          <w:rFonts w:cs="Arial"/>
        </w:rPr>
        <w:t>p</w:t>
      </w:r>
      <w:r w:rsidR="00A41A6D" w:rsidRPr="001555CA">
        <w:rPr>
          <w:rFonts w:cs="Arial"/>
        </w:rPr>
        <w:t>reserve</w:t>
      </w:r>
      <w:r w:rsidRPr="001555CA">
        <w:rPr>
          <w:rFonts w:cs="Arial"/>
        </w:rPr>
        <w:t xml:space="preserve">, restore, </w:t>
      </w:r>
      <w:r w:rsidR="00BC7E49" w:rsidRPr="001555CA">
        <w:rPr>
          <w:rFonts w:cs="Arial"/>
        </w:rPr>
        <w:t>establish</w:t>
      </w:r>
      <w:r w:rsidRPr="001555CA">
        <w:rPr>
          <w:rFonts w:cs="Arial"/>
        </w:rPr>
        <w:t xml:space="preserve">, and/or enhance and then manage and maintain </w:t>
      </w:r>
      <w:r w:rsidR="00735110" w:rsidRPr="00980F11">
        <w:rPr>
          <w:rFonts w:cs="Arial"/>
          <w:color w:val="0000CC"/>
        </w:rPr>
        <w:t>[</w:t>
      </w:r>
      <w:r w:rsidR="004A334C" w:rsidRPr="00980F11">
        <w:rPr>
          <w:rFonts w:cs="Arial"/>
          <w:color w:val="0000CC"/>
        </w:rPr>
        <w:t>Delete as</w:t>
      </w:r>
      <w:r w:rsidR="00735110" w:rsidRPr="00980F11">
        <w:rPr>
          <w:rFonts w:cs="Arial"/>
          <w:color w:val="0000CC"/>
        </w:rPr>
        <w:t xml:space="preserve"> applicable: </w:t>
      </w:r>
      <w:r w:rsidR="00067E0E" w:rsidRPr="00980F11">
        <w:rPr>
          <w:rFonts w:cs="Arial"/>
        </w:rPr>
        <w:t xml:space="preserve">Waters of the State, </w:t>
      </w:r>
      <w:r w:rsidRPr="001555CA">
        <w:rPr>
          <w:rFonts w:cs="Arial"/>
        </w:rPr>
        <w:t>Covered Species</w:t>
      </w:r>
      <w:r w:rsidR="005966B9">
        <w:rPr>
          <w:rFonts w:cs="Arial"/>
        </w:rPr>
        <w:t xml:space="preserve">, </w:t>
      </w:r>
      <w:r w:rsidRPr="001555CA">
        <w:rPr>
          <w:rFonts w:cs="Arial"/>
        </w:rPr>
        <w:t>Covered Habitat</w:t>
      </w:r>
      <w:r w:rsidR="005966B9">
        <w:rPr>
          <w:rFonts w:cs="Arial"/>
        </w:rPr>
        <w:t>, and LSA Resources</w:t>
      </w:r>
      <w:r w:rsidR="00735110" w:rsidRPr="00980F11">
        <w:rPr>
          <w:rFonts w:cs="Arial"/>
          <w:color w:val="0000CC"/>
        </w:rPr>
        <w:t>]</w:t>
      </w:r>
      <w:r w:rsidRPr="001555CA">
        <w:rPr>
          <w:rFonts w:cs="Arial"/>
        </w:rPr>
        <w:t xml:space="preserve"> in accordance with this </w:t>
      </w:r>
      <w:r w:rsidR="00B54E75">
        <w:rPr>
          <w:rFonts w:cs="Arial"/>
        </w:rPr>
        <w:t>C</w:t>
      </w:r>
      <w:r w:rsidRPr="001555CA">
        <w:rPr>
          <w:rFonts w:cs="Arial"/>
        </w:rPr>
        <w:t>BEI</w:t>
      </w:r>
      <w:r w:rsidR="00391B07">
        <w:rPr>
          <w:rFonts w:cs="Arial"/>
        </w:rPr>
        <w:t>.</w:t>
      </w:r>
    </w:p>
    <w:p w14:paraId="5E065971" w14:textId="77777777" w:rsidR="00342458" w:rsidRPr="00BF7F2C" w:rsidRDefault="00342458" w:rsidP="00BF7F2C"/>
    <w:p w14:paraId="34A21F2A" w14:textId="766902AD" w:rsidR="00D44F3D" w:rsidRPr="002A573A" w:rsidRDefault="00D44F3D" w:rsidP="00585274">
      <w:pPr>
        <w:pStyle w:val="Heading3"/>
        <w:numPr>
          <w:ilvl w:val="0"/>
          <w:numId w:val="69"/>
        </w:numPr>
        <w:ind w:left="1094" w:hanging="547"/>
      </w:pPr>
      <w:bookmarkStart w:id="26" w:name="_Toc45291717"/>
      <w:bookmarkStart w:id="27" w:name="_Toc209431976"/>
      <w:r w:rsidRPr="002A573A">
        <w:t>Authorities</w:t>
      </w:r>
      <w:bookmarkEnd w:id="26"/>
      <w:bookmarkEnd w:id="27"/>
    </w:p>
    <w:p w14:paraId="4A92634D" w14:textId="77777777" w:rsidR="00342458" w:rsidRPr="00BF7F2C" w:rsidRDefault="00342458" w:rsidP="00BF7F2C"/>
    <w:p w14:paraId="6CF86107" w14:textId="5196165E" w:rsidR="00B52326" w:rsidRPr="001555CA" w:rsidRDefault="00B52326" w:rsidP="00C641B1">
      <w:pPr>
        <w:keepNext/>
        <w:widowControl/>
        <w:ind w:left="1080"/>
        <w:rPr>
          <w:rFonts w:cs="Arial"/>
        </w:rPr>
      </w:pPr>
      <w:r w:rsidRPr="001555CA">
        <w:rPr>
          <w:rFonts w:cs="Arial"/>
        </w:rPr>
        <w:t>The establishment and</w:t>
      </w:r>
      <w:r w:rsidR="008A0821">
        <w:rPr>
          <w:rFonts w:cs="Arial"/>
        </w:rPr>
        <w:t>/or</w:t>
      </w:r>
      <w:r w:rsidRPr="001555CA">
        <w:rPr>
          <w:rFonts w:cs="Arial"/>
        </w:rPr>
        <w:t xml:space="preserve"> use of the Bank for off-site compensatory mitigation or conservation </w:t>
      </w:r>
      <w:r w:rsidR="00DC6AD2">
        <w:rPr>
          <w:rFonts w:cs="Arial"/>
        </w:rPr>
        <w:t>may be</w:t>
      </w:r>
      <w:r w:rsidRPr="001555CA">
        <w:rPr>
          <w:rFonts w:cs="Arial"/>
        </w:rPr>
        <w:t xml:space="preserve"> </w:t>
      </w:r>
      <w:r w:rsidR="00424CB3" w:rsidRPr="001555CA">
        <w:rPr>
          <w:rFonts w:cs="Arial"/>
        </w:rPr>
        <w:t>subject to</w:t>
      </w:r>
      <w:r w:rsidRPr="001555CA">
        <w:rPr>
          <w:rFonts w:cs="Arial"/>
        </w:rPr>
        <w:t xml:space="preserve"> one or more of the following statutes, regulations, policies, and guidelines:</w:t>
      </w:r>
    </w:p>
    <w:p w14:paraId="0FAF4481" w14:textId="77777777" w:rsidR="00342458" w:rsidRPr="00BF7F2C" w:rsidRDefault="00342458" w:rsidP="00BF7F2C"/>
    <w:p w14:paraId="51E3BF2F" w14:textId="7CCAAA3E" w:rsidR="00B52326" w:rsidRDefault="00B52326" w:rsidP="00CC116F">
      <w:pPr>
        <w:pStyle w:val="ListParagraph"/>
        <w:keepNext/>
        <w:widowControl/>
        <w:numPr>
          <w:ilvl w:val="0"/>
          <w:numId w:val="3"/>
        </w:numPr>
        <w:ind w:left="1620" w:hanging="540"/>
        <w:rPr>
          <w:rFonts w:cs="Arial"/>
        </w:rPr>
      </w:pPr>
      <w:r w:rsidRPr="00342458">
        <w:rPr>
          <w:rFonts w:cs="Arial"/>
        </w:rPr>
        <w:t>Federal</w:t>
      </w:r>
      <w:r w:rsidR="00555048" w:rsidRPr="00342458">
        <w:rPr>
          <w:rFonts w:cs="Arial"/>
        </w:rPr>
        <w:t xml:space="preserve"> </w:t>
      </w:r>
    </w:p>
    <w:p w14:paraId="292A625D" w14:textId="77777777" w:rsidR="00342458" w:rsidRPr="00BF7F2C" w:rsidRDefault="00342458" w:rsidP="00BF7F2C"/>
    <w:p w14:paraId="5A0C6007" w14:textId="77777777" w:rsidR="008B0391" w:rsidRDefault="00B52326" w:rsidP="00CC116F">
      <w:pPr>
        <w:pStyle w:val="ListParagraph"/>
        <w:keepNext/>
        <w:widowControl/>
        <w:numPr>
          <w:ilvl w:val="0"/>
          <w:numId w:val="4"/>
        </w:numPr>
        <w:ind w:left="2160" w:hanging="540"/>
        <w:rPr>
          <w:rFonts w:cs="Arial"/>
        </w:rPr>
      </w:pPr>
      <w:r w:rsidRPr="00342458">
        <w:rPr>
          <w:rFonts w:cs="Arial"/>
        </w:rPr>
        <w:t>Clean Water Act (33 U.S.C. § 1251</w:t>
      </w:r>
      <w:r w:rsidR="00ED6693" w:rsidRPr="00342458">
        <w:rPr>
          <w:rFonts w:cs="Arial"/>
        </w:rPr>
        <w:t>,</w:t>
      </w:r>
      <w:r w:rsidR="00342458">
        <w:rPr>
          <w:rFonts w:cs="Arial"/>
        </w:rPr>
        <w:t xml:space="preserve"> </w:t>
      </w:r>
      <w:r w:rsidR="00342458" w:rsidRPr="00342458">
        <w:rPr>
          <w:rFonts w:cs="Arial"/>
          <w:i/>
        </w:rPr>
        <w:t>et seq</w:t>
      </w:r>
      <w:r w:rsidR="00342458">
        <w:rPr>
          <w:rFonts w:cs="Arial"/>
        </w:rPr>
        <w:t>.)</w:t>
      </w:r>
    </w:p>
    <w:p w14:paraId="27CCC902" w14:textId="77777777" w:rsidR="00342458" w:rsidRPr="00BF7F2C" w:rsidRDefault="00342458" w:rsidP="00BF7F2C"/>
    <w:p w14:paraId="76480ABE" w14:textId="658DE404" w:rsidR="008B0391" w:rsidRDefault="00B52326" w:rsidP="00CC116F">
      <w:pPr>
        <w:pStyle w:val="ListParagraph"/>
        <w:widowControl/>
        <w:numPr>
          <w:ilvl w:val="0"/>
          <w:numId w:val="4"/>
        </w:numPr>
        <w:ind w:left="2160" w:hanging="540"/>
        <w:rPr>
          <w:rFonts w:cs="Arial"/>
        </w:rPr>
      </w:pPr>
      <w:r w:rsidRPr="00342458">
        <w:rPr>
          <w:rFonts w:cs="Arial"/>
        </w:rPr>
        <w:t>Rivers and Harbors Act</w:t>
      </w:r>
      <w:r w:rsidR="003F05AD" w:rsidRPr="00342458">
        <w:rPr>
          <w:rFonts w:cs="Arial"/>
        </w:rPr>
        <w:t xml:space="preserve"> </w:t>
      </w:r>
      <w:r w:rsidRPr="00342458">
        <w:rPr>
          <w:rFonts w:cs="Arial"/>
        </w:rPr>
        <w:t>(33 U.S.C. § 40</w:t>
      </w:r>
      <w:r w:rsidR="008E5E76">
        <w:rPr>
          <w:rFonts w:cs="Arial"/>
        </w:rPr>
        <w:t>1</w:t>
      </w:r>
      <w:r w:rsidR="008E5E76">
        <w:rPr>
          <w:rFonts w:cs="Arial"/>
          <w:i/>
        </w:rPr>
        <w:t>, et seq.</w:t>
      </w:r>
      <w:r w:rsidRPr="00342458">
        <w:rPr>
          <w:rFonts w:cs="Arial"/>
        </w:rPr>
        <w:t>)</w:t>
      </w:r>
    </w:p>
    <w:p w14:paraId="44D123FE" w14:textId="77777777" w:rsidR="00342458" w:rsidRPr="00BF7F2C" w:rsidRDefault="00342458" w:rsidP="00BF7F2C"/>
    <w:p w14:paraId="265EA29D" w14:textId="77777777" w:rsidR="00B52326" w:rsidRDefault="00B52326" w:rsidP="00CC116F">
      <w:pPr>
        <w:pStyle w:val="ListParagraph"/>
        <w:widowControl/>
        <w:numPr>
          <w:ilvl w:val="0"/>
          <w:numId w:val="4"/>
        </w:numPr>
        <w:ind w:left="2160" w:hanging="540"/>
        <w:rPr>
          <w:rFonts w:cs="Arial"/>
        </w:rPr>
      </w:pPr>
      <w:r w:rsidRPr="00342458">
        <w:rPr>
          <w:rFonts w:cs="Arial"/>
        </w:rPr>
        <w:t>National Environmental Policy Act (42 U.S.C. § 4321</w:t>
      </w:r>
      <w:r w:rsidR="00ED6693" w:rsidRPr="00342458">
        <w:rPr>
          <w:rFonts w:cs="Arial"/>
        </w:rPr>
        <w:t>,</w:t>
      </w:r>
      <w:r w:rsidRPr="00342458">
        <w:rPr>
          <w:rFonts w:cs="Arial"/>
        </w:rPr>
        <w:t xml:space="preserve"> </w:t>
      </w:r>
      <w:r w:rsidR="00342458" w:rsidRPr="00342458">
        <w:rPr>
          <w:rFonts w:cs="Arial"/>
          <w:i/>
        </w:rPr>
        <w:t>et seq</w:t>
      </w:r>
      <w:r w:rsidRPr="00342458">
        <w:rPr>
          <w:rFonts w:cs="Arial"/>
        </w:rPr>
        <w:t>.)</w:t>
      </w:r>
    </w:p>
    <w:p w14:paraId="179124A0" w14:textId="77777777" w:rsidR="00342458" w:rsidRPr="00BF7F2C" w:rsidRDefault="00342458" w:rsidP="00BF7F2C"/>
    <w:p w14:paraId="3636BB75" w14:textId="77777777" w:rsidR="00B52326" w:rsidRDefault="00B52326" w:rsidP="00CC116F">
      <w:pPr>
        <w:pStyle w:val="ListParagraph"/>
        <w:widowControl/>
        <w:numPr>
          <w:ilvl w:val="0"/>
          <w:numId w:val="4"/>
        </w:numPr>
        <w:ind w:left="2160" w:hanging="540"/>
        <w:rPr>
          <w:rFonts w:cs="Arial"/>
        </w:rPr>
      </w:pPr>
      <w:r w:rsidRPr="00342458">
        <w:rPr>
          <w:rFonts w:cs="Arial"/>
        </w:rPr>
        <w:t>Endangered Species Act (16 U.S.C. § 1531</w:t>
      </w:r>
      <w:r w:rsidR="00ED6693" w:rsidRPr="00342458">
        <w:rPr>
          <w:rFonts w:cs="Arial"/>
        </w:rPr>
        <w:t>,</w:t>
      </w:r>
      <w:r w:rsidR="00342458">
        <w:rPr>
          <w:rFonts w:cs="Arial"/>
        </w:rPr>
        <w:t xml:space="preserve"> </w:t>
      </w:r>
      <w:r w:rsidR="00342458" w:rsidRPr="00342458">
        <w:rPr>
          <w:rFonts w:cs="Arial"/>
          <w:i/>
        </w:rPr>
        <w:t>et seq</w:t>
      </w:r>
      <w:r w:rsidR="00342458">
        <w:rPr>
          <w:rFonts w:cs="Arial"/>
        </w:rPr>
        <w:t>.)</w:t>
      </w:r>
    </w:p>
    <w:p w14:paraId="6CC24D38" w14:textId="77777777" w:rsidR="00342458" w:rsidRPr="00BF7F2C" w:rsidRDefault="00342458" w:rsidP="00BF7F2C"/>
    <w:p w14:paraId="751955C0" w14:textId="77777777" w:rsidR="00B52326" w:rsidRDefault="00B52326" w:rsidP="00CC116F">
      <w:pPr>
        <w:pStyle w:val="ListParagraph"/>
        <w:widowControl/>
        <w:numPr>
          <w:ilvl w:val="0"/>
          <w:numId w:val="4"/>
        </w:numPr>
        <w:ind w:left="2160" w:hanging="540"/>
        <w:rPr>
          <w:rFonts w:cs="Arial"/>
        </w:rPr>
      </w:pPr>
      <w:r w:rsidRPr="00342458">
        <w:rPr>
          <w:rFonts w:cs="Arial"/>
        </w:rPr>
        <w:t>Fish and Wildlife Coordination Act (16 U.S.C. § 661</w:t>
      </w:r>
      <w:r w:rsidR="00ED6693" w:rsidRPr="00342458">
        <w:rPr>
          <w:rFonts w:cs="Arial"/>
        </w:rPr>
        <w:t>,</w:t>
      </w:r>
      <w:r w:rsidRPr="00342458">
        <w:rPr>
          <w:rFonts w:cs="Arial"/>
        </w:rPr>
        <w:t xml:space="preserve"> </w:t>
      </w:r>
      <w:r w:rsidR="00342458" w:rsidRPr="00342458">
        <w:rPr>
          <w:rFonts w:cs="Arial"/>
          <w:i/>
        </w:rPr>
        <w:t>et seq</w:t>
      </w:r>
      <w:r w:rsidRPr="00342458">
        <w:rPr>
          <w:rFonts w:cs="Arial"/>
        </w:rPr>
        <w:t>.)</w:t>
      </w:r>
    </w:p>
    <w:p w14:paraId="67FBA30E" w14:textId="77777777" w:rsidR="00342458" w:rsidRPr="00BF7F2C" w:rsidRDefault="00342458" w:rsidP="00BF7F2C"/>
    <w:p w14:paraId="3BAB371D" w14:textId="77777777" w:rsidR="008B0391" w:rsidRDefault="00B52326" w:rsidP="00CC116F">
      <w:pPr>
        <w:pStyle w:val="ListParagraph"/>
        <w:widowControl/>
        <w:numPr>
          <w:ilvl w:val="0"/>
          <w:numId w:val="4"/>
        </w:numPr>
        <w:ind w:left="2160" w:hanging="540"/>
        <w:rPr>
          <w:rFonts w:cs="Arial"/>
        </w:rPr>
      </w:pPr>
      <w:r w:rsidRPr="00342458">
        <w:rPr>
          <w:rFonts w:cs="Arial"/>
        </w:rPr>
        <w:t>Magnuson-Stevens Fishery Cons</w:t>
      </w:r>
      <w:r w:rsidR="00C641B1">
        <w:rPr>
          <w:rFonts w:cs="Arial"/>
        </w:rPr>
        <w:t>ervation and Management Act (16 </w:t>
      </w:r>
      <w:r w:rsidRPr="00342458">
        <w:rPr>
          <w:rFonts w:cs="Arial"/>
        </w:rPr>
        <w:t>U.S.C. §</w:t>
      </w:r>
      <w:r w:rsidR="00A41A6D" w:rsidRPr="00342458">
        <w:rPr>
          <w:rFonts w:cs="Arial"/>
        </w:rPr>
        <w:t xml:space="preserve"> </w:t>
      </w:r>
      <w:r w:rsidRPr="00342458">
        <w:rPr>
          <w:rFonts w:cs="Arial"/>
        </w:rPr>
        <w:t>1801</w:t>
      </w:r>
      <w:r w:rsidR="00ED6693" w:rsidRPr="00342458">
        <w:rPr>
          <w:rFonts w:cs="Arial"/>
        </w:rPr>
        <w:t>,</w:t>
      </w:r>
      <w:r w:rsidRPr="00342458">
        <w:rPr>
          <w:rFonts w:cs="Arial"/>
        </w:rPr>
        <w:t xml:space="preserve"> </w:t>
      </w:r>
      <w:r w:rsidR="00342458" w:rsidRPr="00342458">
        <w:rPr>
          <w:rFonts w:cs="Arial"/>
          <w:i/>
        </w:rPr>
        <w:t>et seq</w:t>
      </w:r>
      <w:r w:rsidRPr="00342458">
        <w:rPr>
          <w:rFonts w:cs="Arial"/>
        </w:rPr>
        <w:t>.)</w:t>
      </w:r>
    </w:p>
    <w:p w14:paraId="326E2402" w14:textId="77777777" w:rsidR="00342458" w:rsidRPr="00BF7F2C" w:rsidRDefault="00342458" w:rsidP="00BF7F2C"/>
    <w:p w14:paraId="46683DB6" w14:textId="0F714D97" w:rsidR="00B52326" w:rsidRDefault="00B52326" w:rsidP="00CC116F">
      <w:pPr>
        <w:pStyle w:val="ListParagraph"/>
        <w:widowControl/>
        <w:numPr>
          <w:ilvl w:val="0"/>
          <w:numId w:val="4"/>
        </w:numPr>
        <w:ind w:left="2160" w:hanging="540"/>
        <w:rPr>
          <w:rFonts w:cs="Arial"/>
        </w:rPr>
      </w:pPr>
      <w:r w:rsidRPr="00342458">
        <w:rPr>
          <w:rFonts w:cs="Arial"/>
        </w:rPr>
        <w:t>National Historic Preservation Act (</w:t>
      </w:r>
      <w:r w:rsidR="0043231C" w:rsidRPr="00342458">
        <w:rPr>
          <w:rFonts w:cs="Arial"/>
        </w:rPr>
        <w:t>54</w:t>
      </w:r>
      <w:r w:rsidRPr="00342458">
        <w:rPr>
          <w:rFonts w:cs="Arial"/>
        </w:rPr>
        <w:t xml:space="preserve"> U.S.C. </w:t>
      </w:r>
      <w:r w:rsidR="00093109" w:rsidRPr="00342458">
        <w:rPr>
          <w:rFonts w:cs="Arial"/>
        </w:rPr>
        <w:t>§ 3</w:t>
      </w:r>
      <w:r w:rsidR="00727CD9" w:rsidRPr="00342458">
        <w:rPr>
          <w:rFonts w:cs="Arial"/>
        </w:rPr>
        <w:t>0</w:t>
      </w:r>
      <w:r w:rsidR="008E5E76">
        <w:rPr>
          <w:rFonts w:cs="Arial"/>
        </w:rPr>
        <w:t>0</w:t>
      </w:r>
      <w:r w:rsidR="00727CD9" w:rsidRPr="00342458">
        <w:rPr>
          <w:rFonts w:cs="Arial"/>
        </w:rPr>
        <w:t xml:space="preserve">101, </w:t>
      </w:r>
      <w:r w:rsidR="00342458" w:rsidRPr="00342458">
        <w:rPr>
          <w:rFonts w:cs="Arial"/>
          <w:i/>
        </w:rPr>
        <w:t>et seq</w:t>
      </w:r>
      <w:r w:rsidR="00727CD9" w:rsidRPr="00342458">
        <w:rPr>
          <w:rFonts w:cs="Arial"/>
        </w:rPr>
        <w:t>.</w:t>
      </w:r>
      <w:r w:rsidRPr="00342458">
        <w:rPr>
          <w:rFonts w:cs="Arial"/>
        </w:rPr>
        <w:t>)</w:t>
      </w:r>
    </w:p>
    <w:p w14:paraId="281458EB" w14:textId="77777777" w:rsidR="00342458" w:rsidRPr="00BF7F2C" w:rsidRDefault="00342458" w:rsidP="00BF7F2C"/>
    <w:p w14:paraId="2FA3F521" w14:textId="77777777" w:rsidR="008B0391" w:rsidRDefault="00B52326" w:rsidP="00CC116F">
      <w:pPr>
        <w:pStyle w:val="ListParagraph"/>
        <w:widowControl/>
        <w:numPr>
          <w:ilvl w:val="0"/>
          <w:numId w:val="4"/>
        </w:numPr>
        <w:ind w:left="2160" w:hanging="540"/>
        <w:rPr>
          <w:rFonts w:cs="Arial"/>
        </w:rPr>
      </w:pPr>
      <w:r w:rsidRPr="00342458">
        <w:rPr>
          <w:rFonts w:cs="Arial"/>
        </w:rPr>
        <w:t>Regulatory Program of the U</w:t>
      </w:r>
      <w:r w:rsidR="00C641B1">
        <w:rPr>
          <w:rFonts w:cs="Arial"/>
        </w:rPr>
        <w:t>.S. Army Corps of Engineers (33 </w:t>
      </w:r>
      <w:r w:rsidRPr="00342458">
        <w:rPr>
          <w:rFonts w:cs="Arial"/>
        </w:rPr>
        <w:t>C.F.R. Parts 320-332)</w:t>
      </w:r>
    </w:p>
    <w:p w14:paraId="13324E49" w14:textId="77777777" w:rsidR="008E5E76" w:rsidRPr="00BF7F2C" w:rsidRDefault="008E5E76" w:rsidP="00BF7F2C"/>
    <w:p w14:paraId="3FFFD0F3" w14:textId="62FF3EF8" w:rsidR="008B0391" w:rsidRDefault="00B52326" w:rsidP="00CC116F">
      <w:pPr>
        <w:pStyle w:val="ListParagraph"/>
        <w:widowControl/>
        <w:numPr>
          <w:ilvl w:val="0"/>
          <w:numId w:val="4"/>
        </w:numPr>
        <w:ind w:left="2160" w:hanging="540"/>
        <w:rPr>
          <w:rFonts w:cs="Arial"/>
        </w:rPr>
      </w:pPr>
      <w:r w:rsidRPr="00342458">
        <w:rPr>
          <w:rFonts w:cs="Arial"/>
        </w:rPr>
        <w:t xml:space="preserve">Guidelines for Specification of Disposal Sites for Dredged </w:t>
      </w:r>
      <w:r w:rsidR="00882E94">
        <w:rPr>
          <w:rFonts w:cs="Arial"/>
        </w:rPr>
        <w:t>or</w:t>
      </w:r>
      <w:r w:rsidRPr="00342458">
        <w:rPr>
          <w:rFonts w:cs="Arial"/>
        </w:rPr>
        <w:t xml:space="preserve"> Fill Material (40 C.F.R. Part 230)</w:t>
      </w:r>
    </w:p>
    <w:p w14:paraId="18B8BCC4" w14:textId="77777777" w:rsidR="003D319A" w:rsidRPr="003D319A" w:rsidRDefault="003D319A" w:rsidP="003D319A"/>
    <w:p w14:paraId="1731A351" w14:textId="3E9328E8" w:rsidR="00B52326" w:rsidRDefault="00B52326" w:rsidP="00CC116F">
      <w:pPr>
        <w:pStyle w:val="ListParagraph"/>
        <w:widowControl/>
        <w:numPr>
          <w:ilvl w:val="0"/>
          <w:numId w:val="4"/>
        </w:numPr>
        <w:ind w:left="2160" w:hanging="540"/>
        <w:rPr>
          <w:rFonts w:cs="Arial"/>
        </w:rPr>
      </w:pPr>
      <w:r w:rsidRPr="00342458">
        <w:rPr>
          <w:rFonts w:cs="Arial"/>
        </w:rPr>
        <w:t>Executive Order 11990 - Protection of Wetlands</w:t>
      </w:r>
      <w:r w:rsidR="002542FB">
        <w:rPr>
          <w:rFonts w:cs="Arial"/>
        </w:rPr>
        <w:t xml:space="preserve"> </w:t>
      </w:r>
      <w:r w:rsidR="002542FB">
        <w:t>(May 24, 1977)</w:t>
      </w:r>
    </w:p>
    <w:p w14:paraId="665316E4" w14:textId="77777777" w:rsidR="00342458" w:rsidRPr="003D319A" w:rsidRDefault="00342458" w:rsidP="003D319A"/>
    <w:p w14:paraId="1CA21913" w14:textId="4A40846D" w:rsidR="00B52326" w:rsidRDefault="00B52326" w:rsidP="00CC116F">
      <w:pPr>
        <w:pStyle w:val="ListParagraph"/>
        <w:widowControl/>
        <w:numPr>
          <w:ilvl w:val="0"/>
          <w:numId w:val="4"/>
        </w:numPr>
        <w:ind w:left="2160" w:hanging="540"/>
        <w:rPr>
          <w:rFonts w:cs="Arial"/>
        </w:rPr>
      </w:pPr>
      <w:r w:rsidRPr="00342458">
        <w:rPr>
          <w:rFonts w:cs="Arial"/>
        </w:rPr>
        <w:t>Executive Order 11988 - Floodplain Management</w:t>
      </w:r>
      <w:r w:rsidR="002542FB">
        <w:rPr>
          <w:rFonts w:cs="Arial"/>
        </w:rPr>
        <w:t xml:space="preserve"> </w:t>
      </w:r>
      <w:r w:rsidR="002542FB">
        <w:t>(May 24, 1977)</w:t>
      </w:r>
    </w:p>
    <w:p w14:paraId="11A8A521" w14:textId="77777777" w:rsidR="00342458" w:rsidRPr="003D319A" w:rsidRDefault="00342458" w:rsidP="003D319A"/>
    <w:p w14:paraId="0DD39172" w14:textId="77777777" w:rsidR="00B52326" w:rsidRDefault="00B52326" w:rsidP="00CC116F">
      <w:pPr>
        <w:pStyle w:val="ListParagraph"/>
        <w:widowControl/>
        <w:numPr>
          <w:ilvl w:val="0"/>
          <w:numId w:val="4"/>
        </w:numPr>
        <w:ind w:left="2160" w:hanging="540"/>
        <w:rPr>
          <w:rFonts w:cs="Arial"/>
        </w:rPr>
      </w:pPr>
      <w:r w:rsidRPr="00342458">
        <w:rPr>
          <w:rFonts w:cs="Arial"/>
        </w:rPr>
        <w:t>Memorandum of Agreement between the U.S. Environmental Protection Agency and the Department of the Army concerning the Determination of Mitigation Under the Clean Water Act, § 404(b)(1) Guidelines (February 6, 1990)</w:t>
      </w:r>
      <w:r w:rsidR="00ED6693" w:rsidRPr="00342458">
        <w:rPr>
          <w:rFonts w:cs="Arial"/>
        </w:rPr>
        <w:t>, as amended</w:t>
      </w:r>
    </w:p>
    <w:p w14:paraId="2934E0AE" w14:textId="77777777" w:rsidR="00374F99" w:rsidRPr="003D319A" w:rsidRDefault="00374F99" w:rsidP="003D319A"/>
    <w:p w14:paraId="26009532" w14:textId="77777777" w:rsidR="00374F99" w:rsidRPr="00374F99" w:rsidRDefault="00374F99" w:rsidP="00374F99">
      <w:pPr>
        <w:pStyle w:val="ListParagraph"/>
        <w:widowControl/>
        <w:numPr>
          <w:ilvl w:val="0"/>
          <w:numId w:val="4"/>
        </w:numPr>
        <w:ind w:left="2160" w:hanging="540"/>
        <w:rPr>
          <w:rFonts w:cs="Arial"/>
        </w:rPr>
      </w:pPr>
      <w:r w:rsidRPr="00072BAC">
        <w:t>U.S. Fish and Wildlife, Endangered Species Act Compensatory Mitigation Policy</w:t>
      </w:r>
      <w:r>
        <w:t xml:space="preserve"> (</w:t>
      </w:r>
      <w:r w:rsidRPr="00072BAC">
        <w:t>Appendix 1, 501 FW 3, 88 FR 31000, May 15, 2023)</w:t>
      </w:r>
    </w:p>
    <w:p w14:paraId="22E682FF" w14:textId="77777777" w:rsidR="00374F99" w:rsidRPr="003D319A" w:rsidRDefault="00374F99" w:rsidP="003D319A"/>
    <w:p w14:paraId="055352E3" w14:textId="7AD44A77" w:rsidR="00374F99" w:rsidRPr="009B2160" w:rsidRDefault="00374F99" w:rsidP="009B2160">
      <w:pPr>
        <w:pStyle w:val="ListParagraph"/>
        <w:widowControl/>
        <w:numPr>
          <w:ilvl w:val="0"/>
          <w:numId w:val="4"/>
        </w:numPr>
        <w:ind w:left="2160" w:hanging="540"/>
        <w:rPr>
          <w:rFonts w:cs="Arial"/>
        </w:rPr>
      </w:pPr>
      <w:r w:rsidRPr="00072BAC">
        <w:t xml:space="preserve">U.S. Fish and Wildlife, Mitigation Policy (Appendix 1, 501 FW 2, 88 FR 30999, May 15, 2023) </w:t>
      </w:r>
    </w:p>
    <w:p w14:paraId="087F8D92" w14:textId="77777777" w:rsidR="0099012C" w:rsidRPr="003D319A" w:rsidRDefault="0099012C" w:rsidP="003D319A"/>
    <w:p w14:paraId="2066D4A3" w14:textId="49E2038B" w:rsidR="0099012C" w:rsidRDefault="0099012C" w:rsidP="00CC116F">
      <w:pPr>
        <w:pStyle w:val="ListParagraph"/>
        <w:widowControl/>
        <w:numPr>
          <w:ilvl w:val="0"/>
          <w:numId w:val="4"/>
        </w:numPr>
        <w:ind w:left="2160" w:hanging="540"/>
        <w:rPr>
          <w:rFonts w:cs="Arial"/>
        </w:rPr>
      </w:pPr>
      <w:r w:rsidRPr="002F2C25">
        <w:rPr>
          <w:rFonts w:cs="Arial"/>
        </w:rPr>
        <w:t xml:space="preserve">Guidance for the Establishment, Use and Operation of Conservation Banks (U.S. </w:t>
      </w:r>
      <w:r w:rsidR="00CD66AD">
        <w:rPr>
          <w:rFonts w:cs="Arial"/>
        </w:rPr>
        <w:t>Fish and Wildlife Director’s</w:t>
      </w:r>
      <w:r w:rsidRPr="002F2C25">
        <w:rPr>
          <w:rFonts w:cs="Arial"/>
        </w:rPr>
        <w:t xml:space="preserve"> Memorandum, May 2, 2003)</w:t>
      </w:r>
    </w:p>
    <w:p w14:paraId="0159D9BB" w14:textId="77777777" w:rsidR="00934B6C" w:rsidRPr="003D319A" w:rsidRDefault="00934B6C" w:rsidP="003D319A"/>
    <w:p w14:paraId="56F61E35" w14:textId="290FE456" w:rsidR="00A32B69" w:rsidRPr="00934B6C" w:rsidRDefault="00A32B69" w:rsidP="00934B6C">
      <w:pPr>
        <w:pStyle w:val="ListParagraph"/>
        <w:widowControl/>
        <w:numPr>
          <w:ilvl w:val="0"/>
          <w:numId w:val="4"/>
        </w:numPr>
        <w:ind w:left="2160" w:hanging="540"/>
        <w:rPr>
          <w:rFonts w:cs="Arial"/>
        </w:rPr>
      </w:pPr>
      <w:r w:rsidRPr="00C16F4B">
        <w:t>NOAA</w:t>
      </w:r>
      <w:r>
        <w:t xml:space="preserve"> Mitigation Policy for Trust Resources, NOAA Administrative Order 216-123 (July 22, 2022) and National Marine Fisheries Service Procedure on Mitigating of Impacts to Trust Resources 03-301-01 (April 25, 2023)</w:t>
      </w:r>
    </w:p>
    <w:p w14:paraId="23F82657" w14:textId="77777777" w:rsidR="00342458" w:rsidRPr="003D319A" w:rsidRDefault="00342458" w:rsidP="003D319A"/>
    <w:p w14:paraId="01E3A922" w14:textId="1D649E47" w:rsidR="00B52326" w:rsidRDefault="00B52326" w:rsidP="00CC116F">
      <w:pPr>
        <w:pStyle w:val="ListParagraph"/>
        <w:keepNext/>
        <w:widowControl/>
        <w:numPr>
          <w:ilvl w:val="0"/>
          <w:numId w:val="3"/>
        </w:numPr>
        <w:ind w:left="1620" w:hanging="540"/>
        <w:rPr>
          <w:rFonts w:cs="Arial"/>
        </w:rPr>
      </w:pPr>
      <w:bookmarkStart w:id="28" w:name="OLE_LINK5"/>
      <w:bookmarkStart w:id="29" w:name="OLE_LINK6"/>
      <w:r w:rsidRPr="004B6B93">
        <w:rPr>
          <w:rFonts w:cs="Arial"/>
        </w:rPr>
        <w:t>State</w:t>
      </w:r>
      <w:r w:rsidR="00400466" w:rsidRPr="004B6B93">
        <w:rPr>
          <w:rFonts w:cs="Arial"/>
        </w:rPr>
        <w:t xml:space="preserve"> </w:t>
      </w:r>
    </w:p>
    <w:p w14:paraId="15DC2272" w14:textId="77777777" w:rsidR="00E460F0" w:rsidRPr="003D319A" w:rsidRDefault="00E460F0" w:rsidP="003D319A"/>
    <w:p w14:paraId="39221F85" w14:textId="33DC6E1A" w:rsidR="00B52326" w:rsidRDefault="00B52326" w:rsidP="00CC116F">
      <w:pPr>
        <w:pStyle w:val="ListParagraph"/>
        <w:keepNext/>
        <w:widowControl/>
        <w:numPr>
          <w:ilvl w:val="0"/>
          <w:numId w:val="5"/>
        </w:numPr>
        <w:ind w:left="2160" w:hanging="540"/>
        <w:rPr>
          <w:rFonts w:cs="Arial"/>
        </w:rPr>
      </w:pPr>
      <w:r w:rsidRPr="004B6B93">
        <w:rPr>
          <w:rFonts w:cs="Arial"/>
        </w:rPr>
        <w:t>California Environmental Quality Act</w:t>
      </w:r>
      <w:r w:rsidR="00D45C26" w:rsidRPr="004B6B93">
        <w:rPr>
          <w:rFonts w:cs="Arial"/>
        </w:rPr>
        <w:t xml:space="preserve"> (CEQA)</w:t>
      </w:r>
      <w:r w:rsidRPr="004B6B93">
        <w:rPr>
          <w:rFonts w:cs="Arial"/>
        </w:rPr>
        <w:t xml:space="preserve"> (Public Resources Code §</w:t>
      </w:r>
      <w:r w:rsidR="0065101C" w:rsidRPr="004B6B93">
        <w:rPr>
          <w:rFonts w:cs="Arial"/>
        </w:rPr>
        <w:t xml:space="preserve"> </w:t>
      </w:r>
      <w:r w:rsidRPr="004B6B93">
        <w:rPr>
          <w:rFonts w:cs="Arial"/>
        </w:rPr>
        <w:t>21000</w:t>
      </w:r>
      <w:r w:rsidR="008277A9" w:rsidRPr="004B6B93">
        <w:rPr>
          <w:rFonts w:cs="Arial"/>
        </w:rPr>
        <w:t>,</w:t>
      </w:r>
      <w:r w:rsidRPr="004B6B93">
        <w:rPr>
          <w:rFonts w:cs="Arial"/>
        </w:rPr>
        <w:t xml:space="preserve"> </w:t>
      </w:r>
      <w:r w:rsidR="00342458" w:rsidRPr="004B6B93">
        <w:rPr>
          <w:rFonts w:cs="Arial"/>
          <w:i/>
        </w:rPr>
        <w:t>et seq</w:t>
      </w:r>
      <w:r w:rsidRPr="004B6B93">
        <w:rPr>
          <w:rFonts w:cs="Arial"/>
        </w:rPr>
        <w:t xml:space="preserve">.) and CEQA Guidelines (Cal. Code Regs., </w:t>
      </w:r>
      <w:r w:rsidR="008C49A3">
        <w:t>tit. 14,</w:t>
      </w:r>
      <w:r w:rsidR="008C49A3" w:rsidRPr="008D32CA">
        <w:t xml:space="preserve"> </w:t>
      </w:r>
      <w:r w:rsidR="008C49A3">
        <w:t xml:space="preserve">§ 15000, </w:t>
      </w:r>
      <w:r w:rsidR="008C49A3">
        <w:rPr>
          <w:i/>
          <w:iCs/>
        </w:rPr>
        <w:t>et seq</w:t>
      </w:r>
      <w:r w:rsidR="008C49A3">
        <w:t>.</w:t>
      </w:r>
      <w:r w:rsidR="00E460F0">
        <w:rPr>
          <w:rFonts w:cs="Arial"/>
        </w:rPr>
        <w:t>)</w:t>
      </w:r>
    </w:p>
    <w:p w14:paraId="6D201352" w14:textId="77777777" w:rsidR="00E460F0" w:rsidRPr="003D319A" w:rsidRDefault="00E460F0" w:rsidP="003D319A"/>
    <w:p w14:paraId="0292211C" w14:textId="787962F8" w:rsidR="00B52326" w:rsidRDefault="00B52326" w:rsidP="00CC116F">
      <w:pPr>
        <w:pStyle w:val="ListParagraph"/>
        <w:widowControl/>
        <w:numPr>
          <w:ilvl w:val="0"/>
          <w:numId w:val="5"/>
        </w:numPr>
        <w:ind w:left="2160" w:hanging="540"/>
        <w:rPr>
          <w:rFonts w:cs="Arial"/>
        </w:rPr>
      </w:pPr>
      <w:r w:rsidRPr="004B6B93">
        <w:rPr>
          <w:rFonts w:cs="Arial"/>
        </w:rPr>
        <w:t xml:space="preserve">California Endangered Species Act (Fish </w:t>
      </w:r>
      <w:r w:rsidR="00E934F8">
        <w:rPr>
          <w:rFonts w:cs="Arial"/>
        </w:rPr>
        <w:t>&amp;</w:t>
      </w:r>
      <w:r w:rsidRPr="004B6B93">
        <w:rPr>
          <w:rFonts w:cs="Arial"/>
        </w:rPr>
        <w:t xml:space="preserve"> G</w:t>
      </w:r>
      <w:r w:rsidR="003D642D">
        <w:rPr>
          <w:rFonts w:cs="Arial"/>
        </w:rPr>
        <w:t>.</w:t>
      </w:r>
      <w:r w:rsidRPr="004B6B93">
        <w:rPr>
          <w:rFonts w:cs="Arial"/>
        </w:rPr>
        <w:t xml:space="preserve"> Code § 2050</w:t>
      </w:r>
      <w:r w:rsidR="008277A9" w:rsidRPr="004B6B93">
        <w:rPr>
          <w:rFonts w:cs="Arial"/>
        </w:rPr>
        <w:t>,</w:t>
      </w:r>
      <w:r w:rsidRPr="004B6B93">
        <w:rPr>
          <w:rFonts w:cs="Arial"/>
        </w:rPr>
        <w:t xml:space="preserve"> </w:t>
      </w:r>
      <w:r w:rsidR="00342458" w:rsidRPr="004B6B93">
        <w:rPr>
          <w:rFonts w:cs="Arial"/>
          <w:i/>
        </w:rPr>
        <w:t>et seq</w:t>
      </w:r>
      <w:r w:rsidR="00E460F0">
        <w:rPr>
          <w:rFonts w:cs="Arial"/>
        </w:rPr>
        <w:t>.)</w:t>
      </w:r>
    </w:p>
    <w:p w14:paraId="3B0CED70" w14:textId="77777777" w:rsidR="00E460F0" w:rsidRPr="003D319A" w:rsidRDefault="00E460F0" w:rsidP="003D319A"/>
    <w:p w14:paraId="79FDB95A" w14:textId="70326FC3" w:rsidR="00B52326" w:rsidRDefault="00B52326" w:rsidP="00CC116F">
      <w:pPr>
        <w:pStyle w:val="ListParagraph"/>
        <w:widowControl/>
        <w:numPr>
          <w:ilvl w:val="0"/>
          <w:numId w:val="5"/>
        </w:numPr>
        <w:ind w:left="2160" w:hanging="540"/>
        <w:rPr>
          <w:rFonts w:cs="Arial"/>
        </w:rPr>
      </w:pPr>
      <w:r w:rsidRPr="004B6B93">
        <w:rPr>
          <w:rFonts w:cs="Arial"/>
        </w:rPr>
        <w:t xml:space="preserve">Natural Community Conservation Planning Act (Fish </w:t>
      </w:r>
      <w:r w:rsidR="00CF74E4">
        <w:rPr>
          <w:rFonts w:cs="Arial"/>
        </w:rPr>
        <w:t>&amp;</w:t>
      </w:r>
      <w:r w:rsidRPr="004B6B93">
        <w:rPr>
          <w:rFonts w:cs="Arial"/>
        </w:rPr>
        <w:t xml:space="preserve"> G</w:t>
      </w:r>
      <w:r w:rsidR="00CF74E4">
        <w:rPr>
          <w:rFonts w:cs="Arial"/>
        </w:rPr>
        <w:t>.</w:t>
      </w:r>
      <w:r w:rsidRPr="004B6B93">
        <w:rPr>
          <w:rFonts w:cs="Arial"/>
        </w:rPr>
        <w:t xml:space="preserve"> Code §</w:t>
      </w:r>
      <w:r w:rsidR="00C5326F" w:rsidRPr="004B6B93">
        <w:rPr>
          <w:rFonts w:cs="Arial"/>
        </w:rPr>
        <w:t xml:space="preserve"> </w:t>
      </w:r>
      <w:r w:rsidRPr="004B6B93">
        <w:rPr>
          <w:rFonts w:cs="Arial"/>
        </w:rPr>
        <w:t>2800</w:t>
      </w:r>
      <w:r w:rsidR="00214C9A" w:rsidRPr="004B6B93">
        <w:rPr>
          <w:rFonts w:cs="Arial"/>
        </w:rPr>
        <w:t>,</w:t>
      </w:r>
      <w:r w:rsidRPr="004B6B93">
        <w:rPr>
          <w:rFonts w:cs="Arial"/>
        </w:rPr>
        <w:t xml:space="preserve"> </w:t>
      </w:r>
      <w:r w:rsidR="00342458" w:rsidRPr="004B6B93">
        <w:rPr>
          <w:rFonts w:cs="Arial"/>
          <w:i/>
        </w:rPr>
        <w:t>et seq</w:t>
      </w:r>
      <w:r w:rsidR="00E460F0">
        <w:rPr>
          <w:rFonts w:cs="Arial"/>
        </w:rPr>
        <w:t>.)</w:t>
      </w:r>
    </w:p>
    <w:p w14:paraId="15BCB679" w14:textId="77777777" w:rsidR="00E460F0" w:rsidRPr="003D319A" w:rsidRDefault="00E460F0" w:rsidP="003D319A"/>
    <w:p w14:paraId="29B65D5D" w14:textId="0BBA888D" w:rsidR="00AB45BD" w:rsidRDefault="00B52326" w:rsidP="00CC116F">
      <w:pPr>
        <w:pStyle w:val="ListParagraph"/>
        <w:widowControl/>
        <w:numPr>
          <w:ilvl w:val="0"/>
          <w:numId w:val="5"/>
        </w:numPr>
        <w:ind w:left="2160" w:hanging="540"/>
        <w:rPr>
          <w:rFonts w:cs="Arial"/>
        </w:rPr>
      </w:pPr>
      <w:r w:rsidRPr="004B6B93">
        <w:rPr>
          <w:rFonts w:cs="Arial"/>
        </w:rPr>
        <w:t xml:space="preserve">California </w:t>
      </w:r>
      <w:r w:rsidR="00C07242">
        <w:t xml:space="preserve">Public Resources Code division 5, chapter 1, article 2, Historical Resources </w:t>
      </w:r>
      <w:r w:rsidRPr="004B6B93">
        <w:rPr>
          <w:rFonts w:cs="Arial"/>
        </w:rPr>
        <w:t>(Pub</w:t>
      </w:r>
      <w:r w:rsidR="0080234E">
        <w:rPr>
          <w:rFonts w:cs="Arial"/>
        </w:rPr>
        <w:t>.</w:t>
      </w:r>
      <w:r w:rsidRPr="004B6B93">
        <w:rPr>
          <w:rFonts w:cs="Arial"/>
        </w:rPr>
        <w:t xml:space="preserve"> Resources Code</w:t>
      </w:r>
      <w:r w:rsidR="00FC61B9">
        <w:rPr>
          <w:rFonts w:cs="Arial"/>
        </w:rPr>
        <w:t>.</w:t>
      </w:r>
      <w:r w:rsidRPr="004B6B93">
        <w:rPr>
          <w:rFonts w:cs="Arial"/>
        </w:rPr>
        <w:t xml:space="preserve"> § 5020</w:t>
      </w:r>
      <w:r w:rsidR="00214C9A" w:rsidRPr="004B6B93">
        <w:rPr>
          <w:rFonts w:cs="Arial"/>
        </w:rPr>
        <w:t>,</w:t>
      </w:r>
      <w:r w:rsidRPr="004B6B93">
        <w:rPr>
          <w:rFonts w:cs="Arial"/>
        </w:rPr>
        <w:t xml:space="preserve"> </w:t>
      </w:r>
      <w:r w:rsidR="00342458" w:rsidRPr="004B6B93">
        <w:rPr>
          <w:rFonts w:cs="Arial"/>
          <w:i/>
        </w:rPr>
        <w:t>et seq</w:t>
      </w:r>
      <w:r w:rsidRPr="004B6B93">
        <w:rPr>
          <w:rFonts w:cs="Arial"/>
        </w:rPr>
        <w:t xml:space="preserve">.) </w:t>
      </w:r>
    </w:p>
    <w:p w14:paraId="542870AE" w14:textId="77777777" w:rsidR="00AB45BD" w:rsidRPr="003D319A" w:rsidRDefault="00AB45BD" w:rsidP="003D319A"/>
    <w:p w14:paraId="5A3EF27D" w14:textId="5867E942" w:rsidR="00FB4A1F" w:rsidRDefault="00642EF3" w:rsidP="00CC116F">
      <w:pPr>
        <w:pStyle w:val="ListParagraph"/>
        <w:widowControl/>
        <w:numPr>
          <w:ilvl w:val="0"/>
          <w:numId w:val="5"/>
        </w:numPr>
        <w:ind w:left="2160" w:hanging="540"/>
        <w:rPr>
          <w:rFonts w:cs="Arial"/>
        </w:rPr>
      </w:pPr>
      <w:r>
        <w:t xml:space="preserve">California Public Resources Code division 5, chapter 17, </w:t>
      </w:r>
      <w:r w:rsidR="00B52326" w:rsidRPr="004B6B93">
        <w:rPr>
          <w:rFonts w:cs="Arial"/>
        </w:rPr>
        <w:t>Archaeological, Paleontological and Historical Sites (Pub</w:t>
      </w:r>
      <w:r w:rsidR="007A2CD9">
        <w:rPr>
          <w:rFonts w:cs="Arial"/>
        </w:rPr>
        <w:t>.</w:t>
      </w:r>
      <w:r w:rsidR="00B52326" w:rsidRPr="004B6B93">
        <w:rPr>
          <w:rFonts w:cs="Arial"/>
        </w:rPr>
        <w:t xml:space="preserve"> Resources Code</w:t>
      </w:r>
      <w:r w:rsidR="00CB11AE">
        <w:rPr>
          <w:rFonts w:cs="Arial"/>
        </w:rPr>
        <w:t>,</w:t>
      </w:r>
      <w:r w:rsidR="00B52326" w:rsidRPr="004B6B93">
        <w:rPr>
          <w:rFonts w:cs="Arial"/>
        </w:rPr>
        <w:t xml:space="preserve"> § 5097</w:t>
      </w:r>
      <w:r w:rsidR="00214C9A" w:rsidRPr="004B6B93">
        <w:rPr>
          <w:rFonts w:cs="Arial"/>
        </w:rPr>
        <w:t>,</w:t>
      </w:r>
      <w:r w:rsidR="00B52326" w:rsidRPr="004B6B93">
        <w:rPr>
          <w:rFonts w:cs="Arial"/>
        </w:rPr>
        <w:t xml:space="preserve"> </w:t>
      </w:r>
      <w:r w:rsidR="00342458" w:rsidRPr="004B6B93">
        <w:rPr>
          <w:rFonts w:cs="Arial"/>
          <w:i/>
        </w:rPr>
        <w:t>et seq</w:t>
      </w:r>
      <w:r w:rsidR="00B52326" w:rsidRPr="004B6B93">
        <w:rPr>
          <w:rFonts w:cs="Arial"/>
        </w:rPr>
        <w:t xml:space="preserve">.) </w:t>
      </w:r>
    </w:p>
    <w:p w14:paraId="3BE99BF3" w14:textId="77777777" w:rsidR="00FB4A1F" w:rsidRPr="00BE1426" w:rsidRDefault="00FB4A1F" w:rsidP="00BE1426"/>
    <w:p w14:paraId="3AE8F9BF" w14:textId="5538E388" w:rsidR="00685D4F" w:rsidRDefault="00EB7938" w:rsidP="00CC116F">
      <w:pPr>
        <w:pStyle w:val="ListParagraph"/>
        <w:widowControl/>
        <w:numPr>
          <w:ilvl w:val="0"/>
          <w:numId w:val="5"/>
        </w:numPr>
        <w:ind w:left="2160" w:hanging="540"/>
        <w:rPr>
          <w:rFonts w:cs="Arial"/>
        </w:rPr>
      </w:pPr>
      <w:r>
        <w:rPr>
          <w:rFonts w:cs="Arial"/>
        </w:rPr>
        <w:lastRenderedPageBreak/>
        <w:t xml:space="preserve">California </w:t>
      </w:r>
      <w:r w:rsidR="00B52326" w:rsidRPr="004B6B93">
        <w:rPr>
          <w:rFonts w:cs="Arial"/>
        </w:rPr>
        <w:t>Public Resources Code §</w:t>
      </w:r>
      <w:r w:rsidR="00A01856" w:rsidRPr="004B6B93">
        <w:rPr>
          <w:rFonts w:cs="Arial"/>
        </w:rPr>
        <w:t xml:space="preserve"> </w:t>
      </w:r>
      <w:r w:rsidR="00B52326" w:rsidRPr="004B6B93">
        <w:rPr>
          <w:rFonts w:cs="Arial"/>
        </w:rPr>
        <w:t>5097.9</w:t>
      </w:r>
    </w:p>
    <w:p w14:paraId="16C1F38D" w14:textId="77777777" w:rsidR="00685D4F" w:rsidRPr="00BE1426" w:rsidRDefault="00685D4F" w:rsidP="00BE1426"/>
    <w:p w14:paraId="03B0EE57" w14:textId="5672829D" w:rsidR="00B52326" w:rsidRDefault="00685D4F" w:rsidP="00CC116F">
      <w:pPr>
        <w:pStyle w:val="ListParagraph"/>
        <w:widowControl/>
        <w:numPr>
          <w:ilvl w:val="0"/>
          <w:numId w:val="5"/>
        </w:numPr>
        <w:ind w:left="2160" w:hanging="540"/>
        <w:rPr>
          <w:rFonts w:cs="Arial"/>
        </w:rPr>
      </w:pPr>
      <w:r>
        <w:rPr>
          <w:rFonts w:cs="Arial"/>
        </w:rPr>
        <w:t xml:space="preserve">California </w:t>
      </w:r>
      <w:r w:rsidR="00B52326" w:rsidRPr="004B6B93">
        <w:rPr>
          <w:rFonts w:cs="Arial"/>
        </w:rPr>
        <w:t>Public Resources Code §</w:t>
      </w:r>
      <w:r w:rsidR="00A01856" w:rsidRPr="004B6B93">
        <w:rPr>
          <w:rFonts w:cs="Arial"/>
        </w:rPr>
        <w:t xml:space="preserve"> </w:t>
      </w:r>
      <w:r w:rsidR="00B52326" w:rsidRPr="004B6B93">
        <w:rPr>
          <w:rFonts w:cs="Arial"/>
        </w:rPr>
        <w:t>21084.1</w:t>
      </w:r>
    </w:p>
    <w:p w14:paraId="35B443CB" w14:textId="77777777" w:rsidR="00E460F0" w:rsidRPr="00BE1426" w:rsidRDefault="00E460F0" w:rsidP="00BE1426"/>
    <w:p w14:paraId="5F998176" w14:textId="63E52AF7" w:rsidR="00B52326" w:rsidRDefault="000F3355" w:rsidP="00CC116F">
      <w:pPr>
        <w:pStyle w:val="ListParagraph"/>
        <w:widowControl/>
        <w:numPr>
          <w:ilvl w:val="0"/>
          <w:numId w:val="5"/>
        </w:numPr>
        <w:ind w:left="2160" w:hanging="540"/>
        <w:rPr>
          <w:rFonts w:cs="Arial"/>
        </w:rPr>
      </w:pPr>
      <w:r w:rsidRPr="00D95EB1">
        <w:t>California Fish and Game Code division 2, chapter 8,</w:t>
      </w:r>
      <w:r>
        <w:t xml:space="preserve"> </w:t>
      </w:r>
      <w:r w:rsidR="00B52326" w:rsidRPr="004B6B93">
        <w:rPr>
          <w:rFonts w:cs="Arial"/>
        </w:rPr>
        <w:t xml:space="preserve">Conservation of Wildlife Resources (Fish </w:t>
      </w:r>
      <w:r>
        <w:rPr>
          <w:rFonts w:cs="Arial"/>
        </w:rPr>
        <w:t>&amp;</w:t>
      </w:r>
      <w:r w:rsidR="00B52326" w:rsidRPr="004B6B93">
        <w:rPr>
          <w:rFonts w:cs="Arial"/>
        </w:rPr>
        <w:t xml:space="preserve"> G</w:t>
      </w:r>
      <w:r>
        <w:rPr>
          <w:rFonts w:cs="Arial"/>
        </w:rPr>
        <w:t>.</w:t>
      </w:r>
      <w:r w:rsidR="00B52326" w:rsidRPr="004B6B93">
        <w:rPr>
          <w:rFonts w:cs="Arial"/>
        </w:rPr>
        <w:t xml:space="preserve"> Code § 1800</w:t>
      </w:r>
      <w:r w:rsidR="008277A9" w:rsidRPr="004B6B93">
        <w:rPr>
          <w:rFonts w:cs="Arial"/>
        </w:rPr>
        <w:t>,</w:t>
      </w:r>
      <w:r w:rsidR="00B52326" w:rsidRPr="004B6B93">
        <w:rPr>
          <w:rFonts w:cs="Arial"/>
        </w:rPr>
        <w:t xml:space="preserve"> </w:t>
      </w:r>
      <w:r w:rsidR="00342458" w:rsidRPr="004B6B93">
        <w:rPr>
          <w:rFonts w:cs="Arial"/>
          <w:i/>
        </w:rPr>
        <w:t>et seq</w:t>
      </w:r>
      <w:r w:rsidR="003C4667" w:rsidRPr="004B6B93">
        <w:rPr>
          <w:rFonts w:cs="Arial"/>
        </w:rPr>
        <w:t>.</w:t>
      </w:r>
      <w:r w:rsidR="00B52326" w:rsidRPr="004B6B93">
        <w:rPr>
          <w:rFonts w:cs="Arial"/>
        </w:rPr>
        <w:t>)</w:t>
      </w:r>
    </w:p>
    <w:p w14:paraId="1F0866FB" w14:textId="77777777" w:rsidR="00E45C52" w:rsidRPr="00BE1426" w:rsidRDefault="00E45C52" w:rsidP="00BE1426"/>
    <w:p w14:paraId="2063803B" w14:textId="2016C5F1" w:rsidR="00B52326" w:rsidRDefault="00E95C8B" w:rsidP="00CC116F">
      <w:pPr>
        <w:pStyle w:val="ListParagraph"/>
        <w:widowControl/>
        <w:numPr>
          <w:ilvl w:val="0"/>
          <w:numId w:val="5"/>
        </w:numPr>
        <w:ind w:left="2160" w:hanging="540"/>
        <w:rPr>
          <w:rFonts w:cs="Arial"/>
        </w:rPr>
      </w:pPr>
      <w:r>
        <w:rPr>
          <w:rFonts w:cs="Arial"/>
        </w:rPr>
        <w:t xml:space="preserve">California </w:t>
      </w:r>
      <w:r w:rsidR="006477AC" w:rsidRPr="004B6B93">
        <w:rPr>
          <w:rFonts w:cs="Arial"/>
        </w:rPr>
        <w:t xml:space="preserve">Fish and Game Code </w:t>
      </w:r>
      <w:proofErr w:type="gramStart"/>
      <w:r w:rsidR="00302557">
        <w:rPr>
          <w:rFonts w:cs="Arial"/>
        </w:rPr>
        <w:t>division</w:t>
      </w:r>
      <w:proofErr w:type="gramEnd"/>
      <w:r w:rsidR="00302557">
        <w:rPr>
          <w:rFonts w:cs="Arial"/>
        </w:rPr>
        <w:t xml:space="preserve"> 2</w:t>
      </w:r>
      <w:r w:rsidR="005821A1">
        <w:rPr>
          <w:rFonts w:cs="Arial"/>
        </w:rPr>
        <w:t>,</w:t>
      </w:r>
      <w:r w:rsidR="00302557">
        <w:rPr>
          <w:rFonts w:cs="Arial"/>
        </w:rPr>
        <w:t xml:space="preserve"> chapter</w:t>
      </w:r>
      <w:r w:rsidR="00C92E5E">
        <w:rPr>
          <w:rFonts w:cs="Arial"/>
        </w:rPr>
        <w:t xml:space="preserve"> 6</w:t>
      </w:r>
      <w:r w:rsidR="00302557">
        <w:rPr>
          <w:rFonts w:cs="Arial"/>
        </w:rPr>
        <w:t xml:space="preserve"> </w:t>
      </w:r>
      <w:r w:rsidR="00722001">
        <w:rPr>
          <w:rFonts w:cs="Arial"/>
        </w:rPr>
        <w:t>(</w:t>
      </w:r>
      <w:r w:rsidR="00B52326" w:rsidRPr="004B6B93">
        <w:rPr>
          <w:rFonts w:cs="Arial"/>
        </w:rPr>
        <w:t xml:space="preserve">Fish and Wildlife Protection and Conservation, Fish </w:t>
      </w:r>
      <w:r w:rsidR="007B3AF7">
        <w:rPr>
          <w:rFonts w:cs="Arial"/>
        </w:rPr>
        <w:t>&amp;</w:t>
      </w:r>
      <w:r w:rsidR="00B52326" w:rsidRPr="004B6B93">
        <w:rPr>
          <w:rFonts w:cs="Arial"/>
        </w:rPr>
        <w:t xml:space="preserve"> G</w:t>
      </w:r>
      <w:r w:rsidR="007B3AF7">
        <w:rPr>
          <w:rFonts w:cs="Arial"/>
        </w:rPr>
        <w:t>.</w:t>
      </w:r>
      <w:r w:rsidR="00B52326" w:rsidRPr="004B6B93">
        <w:rPr>
          <w:rFonts w:cs="Arial"/>
        </w:rPr>
        <w:t xml:space="preserve"> Code §</w:t>
      </w:r>
      <w:r w:rsidR="0065101C" w:rsidRPr="004B6B93">
        <w:rPr>
          <w:rFonts w:cs="Arial"/>
        </w:rPr>
        <w:t xml:space="preserve"> </w:t>
      </w:r>
      <w:r w:rsidR="00B52326" w:rsidRPr="004B6B93">
        <w:rPr>
          <w:rFonts w:cs="Arial"/>
        </w:rPr>
        <w:t>1600</w:t>
      </w:r>
      <w:r w:rsidR="00214C9A" w:rsidRPr="004B6B93">
        <w:rPr>
          <w:rFonts w:cs="Arial"/>
        </w:rPr>
        <w:t>,</w:t>
      </w:r>
      <w:r w:rsidR="00B52326" w:rsidRPr="004B6B93">
        <w:rPr>
          <w:rFonts w:cs="Arial"/>
        </w:rPr>
        <w:t xml:space="preserve"> </w:t>
      </w:r>
      <w:r w:rsidR="00342458" w:rsidRPr="004B6B93">
        <w:rPr>
          <w:rFonts w:cs="Arial"/>
          <w:i/>
        </w:rPr>
        <w:t>et seq</w:t>
      </w:r>
      <w:r w:rsidR="00E460F0">
        <w:rPr>
          <w:rFonts w:cs="Arial"/>
        </w:rPr>
        <w:t>.)</w:t>
      </w:r>
    </w:p>
    <w:p w14:paraId="243B1121" w14:textId="77777777" w:rsidR="00E460F0" w:rsidRPr="00BE1426" w:rsidRDefault="00E460F0" w:rsidP="00BE1426"/>
    <w:p w14:paraId="090CF396" w14:textId="56C46F7E" w:rsidR="00B52326" w:rsidRDefault="00B52326" w:rsidP="00CC116F">
      <w:pPr>
        <w:pStyle w:val="ListParagraph"/>
        <w:widowControl/>
        <w:numPr>
          <w:ilvl w:val="0"/>
          <w:numId w:val="5"/>
        </w:numPr>
        <w:ind w:left="2160" w:hanging="540"/>
        <w:rPr>
          <w:rFonts w:cs="Arial"/>
        </w:rPr>
      </w:pPr>
      <w:r w:rsidRPr="004B6B93">
        <w:rPr>
          <w:rFonts w:cs="Arial"/>
        </w:rPr>
        <w:t xml:space="preserve">Official Policy on Conservation Banks, California Resources Agency </w:t>
      </w:r>
      <w:r w:rsidR="00232B46">
        <w:rPr>
          <w:rFonts w:cs="Arial"/>
        </w:rPr>
        <w:t>&amp;</w:t>
      </w:r>
      <w:r w:rsidR="00452B10">
        <w:rPr>
          <w:rFonts w:cs="Arial"/>
        </w:rPr>
        <w:t xml:space="preserve"> </w:t>
      </w:r>
      <w:r w:rsidRPr="004B6B93">
        <w:rPr>
          <w:rFonts w:cs="Arial"/>
        </w:rPr>
        <w:t>California Environme</w:t>
      </w:r>
      <w:r w:rsidR="00E460F0">
        <w:rPr>
          <w:rFonts w:cs="Arial"/>
        </w:rPr>
        <w:t>ntal Protection Agency, jointly</w:t>
      </w:r>
      <w:r w:rsidR="00890EE4">
        <w:rPr>
          <w:rFonts w:cs="Arial"/>
        </w:rPr>
        <w:t xml:space="preserve"> (</w:t>
      </w:r>
      <w:r w:rsidR="00890EE4" w:rsidRPr="004B6B93">
        <w:rPr>
          <w:rFonts w:cs="Arial"/>
        </w:rPr>
        <w:t>April 7, 1995</w:t>
      </w:r>
      <w:r w:rsidR="00890EE4">
        <w:rPr>
          <w:rFonts w:cs="Arial"/>
        </w:rPr>
        <w:t>)</w:t>
      </w:r>
    </w:p>
    <w:p w14:paraId="50E977BD" w14:textId="77777777" w:rsidR="00E460F0" w:rsidRPr="00BE1426" w:rsidRDefault="00E460F0" w:rsidP="00BE1426"/>
    <w:p w14:paraId="27A37AFB" w14:textId="36BA229A" w:rsidR="0043272F" w:rsidRDefault="0043272F" w:rsidP="00CC116F">
      <w:pPr>
        <w:pStyle w:val="ListParagraph"/>
        <w:widowControl/>
        <w:numPr>
          <w:ilvl w:val="0"/>
          <w:numId w:val="5"/>
        </w:numPr>
        <w:ind w:left="2160" w:hanging="540"/>
        <w:rPr>
          <w:rFonts w:cs="Arial"/>
        </w:rPr>
      </w:pPr>
      <w:r w:rsidRPr="004B6B93">
        <w:rPr>
          <w:rFonts w:cs="Arial"/>
        </w:rPr>
        <w:t>Porter-Cologne Water Quality Control Act (Wat</w:t>
      </w:r>
      <w:r w:rsidR="00CB30B9">
        <w:rPr>
          <w:rFonts w:cs="Arial"/>
        </w:rPr>
        <w:t>.</w:t>
      </w:r>
      <w:r w:rsidRPr="004B6B93">
        <w:rPr>
          <w:rFonts w:cs="Arial"/>
        </w:rPr>
        <w:t xml:space="preserve"> Code</w:t>
      </w:r>
      <w:r w:rsidR="00A87E6D">
        <w:rPr>
          <w:rFonts w:cs="Arial"/>
        </w:rPr>
        <w:t>,</w:t>
      </w:r>
      <w:r w:rsidRPr="004B6B93">
        <w:rPr>
          <w:rFonts w:cs="Arial"/>
        </w:rPr>
        <w:t xml:space="preserve"> § 13000</w:t>
      </w:r>
      <w:r w:rsidR="008277A9" w:rsidRPr="004B6B93">
        <w:rPr>
          <w:rFonts w:cs="Arial"/>
        </w:rPr>
        <w:t>,</w:t>
      </w:r>
      <w:r w:rsidRPr="004B6B93">
        <w:rPr>
          <w:rFonts w:cs="Arial"/>
        </w:rPr>
        <w:t xml:space="preserve"> </w:t>
      </w:r>
      <w:r w:rsidR="00C641B1">
        <w:rPr>
          <w:rFonts w:cs="Arial"/>
          <w:i/>
        </w:rPr>
        <w:t>et </w:t>
      </w:r>
      <w:r w:rsidR="00342458" w:rsidRPr="004B6B93">
        <w:rPr>
          <w:rFonts w:cs="Arial"/>
          <w:i/>
        </w:rPr>
        <w:t>seq</w:t>
      </w:r>
      <w:r w:rsidR="00A41A6D" w:rsidRPr="004B6B93">
        <w:rPr>
          <w:rFonts w:cs="Arial"/>
        </w:rPr>
        <w:t>.)</w:t>
      </w:r>
    </w:p>
    <w:p w14:paraId="45B1C98C" w14:textId="77777777" w:rsidR="00E460F0" w:rsidRPr="00BE1426" w:rsidRDefault="00E460F0" w:rsidP="00BE1426"/>
    <w:p w14:paraId="508DDBF2" w14:textId="05901FE6" w:rsidR="00243C08" w:rsidRDefault="00F57488" w:rsidP="00CC116F">
      <w:pPr>
        <w:pStyle w:val="ListParagraph"/>
        <w:widowControl/>
        <w:numPr>
          <w:ilvl w:val="0"/>
          <w:numId w:val="5"/>
        </w:numPr>
        <w:ind w:left="2160" w:hanging="540"/>
        <w:rPr>
          <w:rFonts w:cs="Arial"/>
        </w:rPr>
      </w:pPr>
      <w:r>
        <w:t xml:space="preserve">California Fish and Game Code division 2, Chapter 7.9, </w:t>
      </w:r>
      <w:r w:rsidR="00243C08" w:rsidRPr="004B6B93">
        <w:rPr>
          <w:rFonts w:cs="Arial"/>
        </w:rPr>
        <w:t>Conservation Bank and Mitigation Bank Applications</w:t>
      </w:r>
      <w:r w:rsidR="4A2131BB" w:rsidRPr="5A742686">
        <w:rPr>
          <w:rFonts w:cs="Arial"/>
        </w:rPr>
        <w:t>,</w:t>
      </w:r>
      <w:r w:rsidR="003D3CCA">
        <w:rPr>
          <w:rFonts w:cs="Arial"/>
        </w:rPr>
        <w:t xml:space="preserve"> </w:t>
      </w:r>
      <w:r w:rsidR="00243C08" w:rsidRPr="004B6B93">
        <w:rPr>
          <w:rFonts w:cs="Arial"/>
        </w:rPr>
        <w:t>Fees</w:t>
      </w:r>
      <w:r w:rsidR="6B52EE56" w:rsidRPr="5A742686">
        <w:rPr>
          <w:rFonts w:cs="Arial"/>
        </w:rPr>
        <w:t>, and Guidelines</w:t>
      </w:r>
      <w:r w:rsidR="00243C08" w:rsidRPr="004B6B93">
        <w:rPr>
          <w:rFonts w:cs="Arial"/>
        </w:rPr>
        <w:t xml:space="preserve"> (Fish </w:t>
      </w:r>
      <w:r w:rsidR="008E3CFD">
        <w:rPr>
          <w:rFonts w:cs="Arial"/>
        </w:rPr>
        <w:t>&amp;</w:t>
      </w:r>
      <w:r w:rsidR="00243C08" w:rsidRPr="004B6B93">
        <w:rPr>
          <w:rFonts w:cs="Arial"/>
        </w:rPr>
        <w:t xml:space="preserve"> G</w:t>
      </w:r>
      <w:r w:rsidR="008E3CFD">
        <w:rPr>
          <w:rFonts w:cs="Arial"/>
        </w:rPr>
        <w:t>.</w:t>
      </w:r>
      <w:r w:rsidR="00243C08" w:rsidRPr="004B6B93">
        <w:rPr>
          <w:rFonts w:cs="Arial"/>
        </w:rPr>
        <w:t xml:space="preserve"> Code § 1797</w:t>
      </w:r>
      <w:r w:rsidR="008277A9" w:rsidRPr="004B6B93">
        <w:rPr>
          <w:rFonts w:cs="Arial"/>
        </w:rPr>
        <w:t>,</w:t>
      </w:r>
      <w:r w:rsidR="00243C08" w:rsidRPr="004B6B93">
        <w:rPr>
          <w:rFonts w:cs="Arial"/>
        </w:rPr>
        <w:t xml:space="preserve"> </w:t>
      </w:r>
      <w:r w:rsidR="00342458" w:rsidRPr="004B6B93">
        <w:rPr>
          <w:rFonts w:cs="Arial"/>
          <w:i/>
        </w:rPr>
        <w:t>et seq</w:t>
      </w:r>
      <w:r w:rsidR="00243C08" w:rsidRPr="004B6B93">
        <w:rPr>
          <w:rFonts w:cs="Arial"/>
        </w:rPr>
        <w:t>.)</w:t>
      </w:r>
    </w:p>
    <w:p w14:paraId="6D3BB5D1" w14:textId="77777777" w:rsidR="00E460F0" w:rsidRPr="00BE1426" w:rsidRDefault="00E460F0" w:rsidP="00BE1426"/>
    <w:p w14:paraId="26BB0A23" w14:textId="53848277" w:rsidR="00B27071" w:rsidRDefault="00B6247D" w:rsidP="00CC116F">
      <w:pPr>
        <w:pStyle w:val="ListParagraph"/>
        <w:widowControl/>
        <w:numPr>
          <w:ilvl w:val="0"/>
          <w:numId w:val="5"/>
        </w:numPr>
        <w:ind w:left="2160" w:hanging="540"/>
        <w:rPr>
          <w:rFonts w:cs="Arial"/>
        </w:rPr>
      </w:pPr>
      <w:r w:rsidRPr="004B6B93">
        <w:rPr>
          <w:rFonts w:cs="Arial"/>
        </w:rPr>
        <w:t xml:space="preserve">California Government Code </w:t>
      </w:r>
      <w:r w:rsidR="00320859">
        <w:rPr>
          <w:rFonts w:cs="Arial"/>
        </w:rPr>
        <w:t>t</w:t>
      </w:r>
      <w:r w:rsidRPr="004B6B93">
        <w:rPr>
          <w:rFonts w:cs="Arial"/>
        </w:rPr>
        <w:t xml:space="preserve">itle 7, </w:t>
      </w:r>
      <w:r w:rsidR="00F86065">
        <w:rPr>
          <w:rFonts w:cs="Arial"/>
        </w:rPr>
        <w:t>d</w:t>
      </w:r>
      <w:r w:rsidRPr="004B6B93">
        <w:rPr>
          <w:rFonts w:cs="Arial"/>
        </w:rPr>
        <w:t xml:space="preserve">ivision 1, </w:t>
      </w:r>
      <w:r w:rsidR="00F86065">
        <w:rPr>
          <w:rFonts w:cs="Arial"/>
        </w:rPr>
        <w:t>c</w:t>
      </w:r>
      <w:r w:rsidRPr="004B6B93">
        <w:rPr>
          <w:rFonts w:cs="Arial"/>
        </w:rPr>
        <w:t xml:space="preserve">hapter 4.6, </w:t>
      </w:r>
      <w:r w:rsidR="00A80B20">
        <w:t>Mitigation Lands: Nonprofit Organizations (Gov. Code,</w:t>
      </w:r>
      <w:r w:rsidR="00A80B20" w:rsidRPr="008D32CA">
        <w:t xml:space="preserve"> </w:t>
      </w:r>
      <w:r w:rsidRPr="004B6B93">
        <w:rPr>
          <w:rFonts w:cs="Arial"/>
        </w:rPr>
        <w:t>§§ 65965-65968</w:t>
      </w:r>
      <w:r w:rsidR="00A80B20">
        <w:rPr>
          <w:rFonts w:cs="Arial"/>
        </w:rPr>
        <w:t>)</w:t>
      </w:r>
    </w:p>
    <w:p w14:paraId="7080BA40" w14:textId="77777777" w:rsidR="00E460F0" w:rsidRPr="00BE1426" w:rsidRDefault="00E460F0" w:rsidP="00BE1426"/>
    <w:p w14:paraId="15762BC7" w14:textId="52B86348" w:rsidR="00220FAE" w:rsidRDefault="00B6247D" w:rsidP="00CC116F">
      <w:pPr>
        <w:pStyle w:val="ListParagraph"/>
        <w:widowControl/>
        <w:numPr>
          <w:ilvl w:val="0"/>
          <w:numId w:val="5"/>
        </w:numPr>
        <w:ind w:left="2160" w:hanging="540"/>
        <w:rPr>
          <w:rFonts w:cs="Arial"/>
        </w:rPr>
      </w:pPr>
      <w:r w:rsidRPr="004B6B93">
        <w:rPr>
          <w:rFonts w:cs="Arial"/>
        </w:rPr>
        <w:t>California Fish and Game Code</w:t>
      </w:r>
      <w:r w:rsidR="00AE6542">
        <w:rPr>
          <w:rFonts w:cs="Arial"/>
        </w:rPr>
        <w:t xml:space="preserve"> </w:t>
      </w:r>
      <w:r w:rsidR="00E45C52">
        <w:rPr>
          <w:rFonts w:cs="Arial"/>
        </w:rPr>
        <w:t>§ </w:t>
      </w:r>
      <w:r w:rsidRPr="004B6B93">
        <w:rPr>
          <w:rFonts w:cs="Arial"/>
        </w:rPr>
        <w:t>713</w:t>
      </w:r>
    </w:p>
    <w:p w14:paraId="123A7ED0" w14:textId="77777777" w:rsidR="00692E38" w:rsidRPr="00BE1426" w:rsidRDefault="00692E38" w:rsidP="00BE1426"/>
    <w:p w14:paraId="711BD2AE" w14:textId="5F55C671" w:rsidR="00452B10" w:rsidRDefault="00692E38" w:rsidP="00CC116F">
      <w:pPr>
        <w:pStyle w:val="ListParagraph"/>
        <w:widowControl/>
        <w:numPr>
          <w:ilvl w:val="0"/>
          <w:numId w:val="5"/>
        </w:numPr>
        <w:ind w:left="2160" w:hanging="540"/>
        <w:rPr>
          <w:rFonts w:cs="Arial"/>
        </w:rPr>
      </w:pPr>
      <w:r>
        <w:t>Uniform Prudent Management of Institutional Funds Act (UPMIFA) (Prob. Code, §§ 18501-18510)</w:t>
      </w:r>
    </w:p>
    <w:p w14:paraId="6F453515" w14:textId="77777777" w:rsidR="00E460F0" w:rsidRPr="00BE1426" w:rsidRDefault="00E460F0" w:rsidP="00BE1426"/>
    <w:p w14:paraId="4D124710" w14:textId="77777777" w:rsidR="00D44F3D" w:rsidRPr="00E460F0" w:rsidRDefault="00D44F3D" w:rsidP="00AF1C41">
      <w:pPr>
        <w:pStyle w:val="Heading2"/>
      </w:pPr>
      <w:bookmarkStart w:id="30" w:name="_Toc131441992"/>
      <w:bookmarkStart w:id="31" w:name="_Toc131443960"/>
      <w:bookmarkStart w:id="32" w:name="_Toc131444079"/>
      <w:bookmarkStart w:id="33" w:name="_Toc131441993"/>
      <w:bookmarkStart w:id="34" w:name="_Toc131443961"/>
      <w:bookmarkStart w:id="35" w:name="_Toc131444080"/>
      <w:bookmarkStart w:id="36" w:name="_Toc131441994"/>
      <w:bookmarkStart w:id="37" w:name="_Toc131443962"/>
      <w:bookmarkStart w:id="38" w:name="_Toc131444081"/>
      <w:bookmarkStart w:id="39" w:name="_Toc131441995"/>
      <w:bookmarkStart w:id="40" w:name="_Toc131443963"/>
      <w:bookmarkStart w:id="41" w:name="_Toc131444082"/>
      <w:bookmarkStart w:id="42" w:name="_Toc131441996"/>
      <w:bookmarkStart w:id="43" w:name="_Toc131443964"/>
      <w:bookmarkStart w:id="44" w:name="_Toc131444083"/>
      <w:bookmarkStart w:id="45" w:name="_Toc130996561"/>
      <w:bookmarkStart w:id="46" w:name="_Toc45291718"/>
      <w:bookmarkStart w:id="47" w:name="_Toc20943197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460F0">
        <w:t>Section II:</w:t>
      </w:r>
      <w:r w:rsidRPr="00E460F0">
        <w:tab/>
      </w:r>
      <w:commentRangeStart w:id="48"/>
      <w:r w:rsidRPr="00E460F0">
        <w:t>Definitions</w:t>
      </w:r>
      <w:bookmarkEnd w:id="45"/>
      <w:bookmarkEnd w:id="46"/>
      <w:commentRangeEnd w:id="48"/>
      <w:r w:rsidR="00780EF3">
        <w:rPr>
          <w:rStyle w:val="CommentReference"/>
          <w:rFonts w:cs="Times New Roman"/>
          <w:bCs w:val="0"/>
          <w:iCs w:val="0"/>
        </w:rPr>
        <w:commentReference w:id="48"/>
      </w:r>
      <w:bookmarkEnd w:id="47"/>
    </w:p>
    <w:p w14:paraId="513D01F6" w14:textId="77777777" w:rsidR="00E460F0" w:rsidRPr="00BE1426" w:rsidRDefault="00E460F0" w:rsidP="00BE1426"/>
    <w:p w14:paraId="2C810958" w14:textId="436A98F2" w:rsidR="008A462F" w:rsidRPr="001555CA" w:rsidRDefault="008A462F" w:rsidP="00C641B1">
      <w:pPr>
        <w:keepNext/>
        <w:widowControl/>
        <w:ind w:left="540"/>
        <w:rPr>
          <w:rFonts w:cs="Arial"/>
        </w:rPr>
      </w:pPr>
      <w:r w:rsidRPr="001555CA">
        <w:rPr>
          <w:rFonts w:cs="Arial"/>
        </w:rPr>
        <w:t xml:space="preserve">The </w:t>
      </w:r>
      <w:proofErr w:type="gramStart"/>
      <w:r w:rsidRPr="001555CA">
        <w:rPr>
          <w:rFonts w:cs="Arial"/>
        </w:rPr>
        <w:t>initially-capitalized</w:t>
      </w:r>
      <w:proofErr w:type="gramEnd"/>
      <w:r w:rsidRPr="001555CA">
        <w:rPr>
          <w:rFonts w:cs="Arial"/>
        </w:rPr>
        <w:t xml:space="preserve"> terms used and not defined elsewhere in this </w:t>
      </w:r>
      <w:r w:rsidR="00B54E75">
        <w:rPr>
          <w:rFonts w:cs="Arial"/>
        </w:rPr>
        <w:t>C</w:t>
      </w:r>
      <w:r w:rsidRPr="001555CA">
        <w:rPr>
          <w:rFonts w:cs="Arial"/>
        </w:rPr>
        <w:t>BEI are defined</w:t>
      </w:r>
      <w:r w:rsidR="00097F48" w:rsidRPr="001555CA">
        <w:rPr>
          <w:rFonts w:cs="Arial"/>
        </w:rPr>
        <w:t xml:space="preserve">, for the purposes of this </w:t>
      </w:r>
      <w:r w:rsidR="00B54E75">
        <w:rPr>
          <w:rFonts w:cs="Arial"/>
        </w:rPr>
        <w:t>C</w:t>
      </w:r>
      <w:r w:rsidR="00097F48" w:rsidRPr="001555CA">
        <w:rPr>
          <w:rFonts w:cs="Arial"/>
        </w:rPr>
        <w:t>BEI,</w:t>
      </w:r>
      <w:r w:rsidRPr="001555CA">
        <w:rPr>
          <w:rFonts w:cs="Arial"/>
        </w:rPr>
        <w:t xml:space="preserve"> as set forth below.</w:t>
      </w:r>
    </w:p>
    <w:p w14:paraId="6D5039AD" w14:textId="77777777" w:rsidR="00E460F0" w:rsidRPr="00BE1426" w:rsidRDefault="00E460F0" w:rsidP="00BE1426"/>
    <w:p w14:paraId="39C19157" w14:textId="27451761" w:rsidR="0052760E" w:rsidRPr="001555CA" w:rsidRDefault="008A462F" w:rsidP="00C641B1">
      <w:pPr>
        <w:widowControl/>
        <w:ind w:left="540"/>
      </w:pPr>
      <w:r w:rsidRPr="001555CA">
        <w:t xml:space="preserve">“Adaptive Management” means an approach to natural resource management which incorporates changes to management practices, as determined to be appropriate by the </w:t>
      </w:r>
      <w:r w:rsidR="00B54E75">
        <w:t>CB</w:t>
      </w:r>
      <w:r w:rsidRPr="001555CA">
        <w:t>RT</w:t>
      </w:r>
      <w:r w:rsidR="008E5E76">
        <w:t>,</w:t>
      </w:r>
      <w:r w:rsidRPr="001555CA">
        <w:t xml:space="preserve"> in discussion with the Bank Sponsor and/or the Property Owner, as appropriate, based upon Bank annual report results and </w:t>
      </w:r>
      <w:r w:rsidR="00B54E75">
        <w:t>CB</w:t>
      </w:r>
      <w:r w:rsidRPr="001555CA">
        <w:t>RT review of overall Bank performance and compliance.</w:t>
      </w:r>
    </w:p>
    <w:p w14:paraId="51F19B3C" w14:textId="77777777" w:rsidR="0095441B" w:rsidRPr="00BE1426" w:rsidRDefault="0095441B" w:rsidP="00BE1426"/>
    <w:p w14:paraId="3CDD2477" w14:textId="0BBBD108" w:rsidR="0095441B" w:rsidRDefault="0095441B" w:rsidP="000F5256">
      <w:pPr>
        <w:ind w:left="540"/>
      </w:pPr>
      <w:r w:rsidRPr="00A904D0">
        <w:t>“Bank Establishment Date” is the date determined pursuant to Section V</w:t>
      </w:r>
      <w:r w:rsidR="0094553F" w:rsidRPr="00A904D0">
        <w:t>.</w:t>
      </w:r>
    </w:p>
    <w:p w14:paraId="3F4ED136" w14:textId="5ED58856" w:rsidR="00D33A23" w:rsidRPr="00BE1426" w:rsidRDefault="00D33A23" w:rsidP="00BE1426"/>
    <w:p w14:paraId="0473EAA5" w14:textId="7AA89E9D" w:rsidR="00EE0D65" w:rsidRPr="00EE0D65" w:rsidRDefault="00EE0D65" w:rsidP="00EE0D65">
      <w:pPr>
        <w:widowControl/>
        <w:ind w:left="540"/>
        <w:rPr>
          <w:spacing w:val="-3"/>
        </w:rPr>
      </w:pPr>
      <w:r w:rsidRPr="00EE0D65">
        <w:lastRenderedPageBreak/>
        <w:t xml:space="preserve">“Bank Establishment Phase,” means a phase of the bank in which all components are fully described, beyond concept, and included within the exhibits of the CBEI. Bank Establishment Phases are </w:t>
      </w:r>
      <w:r w:rsidR="00E1208E">
        <w:t>initiated</w:t>
      </w:r>
      <w:r w:rsidRPr="00EE0D65">
        <w:t xml:space="preserve"> in stages over time </w:t>
      </w:r>
      <w:r w:rsidRPr="00EE0D65">
        <w:rPr>
          <w:spacing w:val="-3"/>
        </w:rPr>
        <w:t xml:space="preserve">and do not require an amendment of the CBEI. </w:t>
      </w:r>
      <w:r w:rsidRPr="00EE0D65">
        <w:rPr>
          <w:color w:val="0000CC"/>
        </w:rPr>
        <w:t>[If applicable].</w:t>
      </w:r>
    </w:p>
    <w:p w14:paraId="2EDADD17" w14:textId="77777777" w:rsidR="00567CCC" w:rsidRPr="00BE1426" w:rsidRDefault="00567CCC" w:rsidP="00BE1426"/>
    <w:p w14:paraId="6B993D6D" w14:textId="2FB5E740" w:rsidR="00567CCC" w:rsidRDefault="00567CCC" w:rsidP="00D33A23">
      <w:pPr>
        <w:widowControl/>
        <w:ind w:left="540"/>
      </w:pPr>
      <w:r>
        <w:rPr>
          <w:rStyle w:val="ui-provider"/>
        </w:rPr>
        <w:t xml:space="preserve">“Compliance Security” means the financial assurance to be provided by the Bank Sponsor as described in more detail in Section VI.A.4 and </w:t>
      </w:r>
      <w:r w:rsidRPr="00567CCC">
        <w:rPr>
          <w:rStyle w:val="ui-provider"/>
          <w:b/>
          <w:bCs/>
        </w:rPr>
        <w:t>Exhibit C-5</w:t>
      </w:r>
      <w:r>
        <w:rPr>
          <w:rStyle w:val="ui-provider"/>
        </w:rPr>
        <w:t>.</w:t>
      </w:r>
    </w:p>
    <w:p w14:paraId="0ACCB0A4" w14:textId="77777777" w:rsidR="00E460F0" w:rsidRPr="00BE1426" w:rsidRDefault="00E460F0" w:rsidP="00BE1426"/>
    <w:p w14:paraId="69623EE7" w14:textId="3A644649" w:rsidR="00E460F0" w:rsidRDefault="008A462F" w:rsidP="00794CD2">
      <w:pPr>
        <w:widowControl/>
        <w:ind w:left="540"/>
      </w:pPr>
      <w:r w:rsidRPr="001555CA">
        <w:t xml:space="preserve">“Conservation Easement” </w:t>
      </w:r>
      <w:r w:rsidR="00E73D74" w:rsidRPr="001555CA">
        <w:t>means</w:t>
      </w:r>
      <w:r w:rsidRPr="001555CA">
        <w:t xml:space="preserve"> a perpetual conservation easement, as defined by California Civil Code § 815.1, in the form of </w:t>
      </w:r>
      <w:r w:rsidRPr="00C641B1">
        <w:rPr>
          <w:b/>
        </w:rPr>
        <w:t xml:space="preserve">Exhibit </w:t>
      </w:r>
      <w:r w:rsidR="00E32249">
        <w:rPr>
          <w:b/>
        </w:rPr>
        <w:t>E-2</w:t>
      </w:r>
      <w:r w:rsidR="00BD642B" w:rsidRPr="001555CA">
        <w:t xml:space="preserve"> </w:t>
      </w:r>
      <w:r w:rsidRPr="001555CA">
        <w:t>attached to</w:t>
      </w:r>
      <w:r w:rsidR="00BD642B" w:rsidRPr="001555CA">
        <w:t xml:space="preserve"> and made a part of this </w:t>
      </w:r>
      <w:r w:rsidR="00AD2918">
        <w:t>C</w:t>
      </w:r>
      <w:r w:rsidR="00BD642B" w:rsidRPr="001555CA">
        <w:t>BEI</w:t>
      </w:r>
      <w:r w:rsidR="00313936" w:rsidRPr="001555CA">
        <w:t>.</w:t>
      </w:r>
      <w:r w:rsidR="001218DE" w:rsidRPr="001555CA">
        <w:t xml:space="preserve"> </w:t>
      </w:r>
      <w:r w:rsidR="000A7F27" w:rsidRPr="000A7F27">
        <w:rPr>
          <w:color w:val="0000CC"/>
        </w:rPr>
        <w:t>[If applicable]</w:t>
      </w:r>
      <w:r w:rsidR="00071584">
        <w:rPr>
          <w:color w:val="0000CC"/>
        </w:rPr>
        <w:t>.</w:t>
      </w:r>
    </w:p>
    <w:p w14:paraId="10ACD9A0" w14:textId="77777777" w:rsidR="004D2CF9" w:rsidRPr="00BE1426" w:rsidRDefault="004D2CF9" w:rsidP="00BE1426"/>
    <w:p w14:paraId="522579C2" w14:textId="7DC2960C" w:rsidR="008A462F" w:rsidRPr="00D61C6C" w:rsidRDefault="008A462F" w:rsidP="00C641B1">
      <w:pPr>
        <w:widowControl/>
        <w:ind w:left="540"/>
        <w:rPr>
          <w:bCs/>
        </w:rPr>
      </w:pPr>
      <w:r w:rsidRPr="001555CA">
        <w:t xml:space="preserve">“Construction Security” means the financial assurance </w:t>
      </w:r>
      <w:r w:rsidR="00486F88">
        <w:t>to be provided by the Bank Sponsor as described in more detail</w:t>
      </w:r>
      <w:r w:rsidRPr="001555CA">
        <w:t xml:space="preserve"> in Section VI.A</w:t>
      </w:r>
      <w:r w:rsidR="00DD3C7B">
        <w:t>.1</w:t>
      </w:r>
      <w:r w:rsidRPr="001555CA">
        <w:t xml:space="preserve"> and </w:t>
      </w:r>
      <w:r w:rsidRPr="00C641B1">
        <w:rPr>
          <w:b/>
        </w:rPr>
        <w:t xml:space="preserve">Exhibit </w:t>
      </w:r>
      <w:r w:rsidRPr="00A51087">
        <w:rPr>
          <w:b/>
        </w:rPr>
        <w:t>C-2</w:t>
      </w:r>
      <w:r w:rsidR="00D61C6C" w:rsidRPr="00A51087">
        <w:rPr>
          <w:bCs/>
        </w:rPr>
        <w:t>.</w:t>
      </w:r>
      <w:r w:rsidR="000903B7">
        <w:rPr>
          <w:bCs/>
        </w:rPr>
        <w:t xml:space="preserve"> </w:t>
      </w:r>
      <w:r w:rsidR="000903B7" w:rsidRPr="000A7F27">
        <w:rPr>
          <w:color w:val="0000CC"/>
        </w:rPr>
        <w:t>[If applicable]</w:t>
      </w:r>
      <w:r w:rsidR="000903B7">
        <w:rPr>
          <w:color w:val="0000CC"/>
        </w:rPr>
        <w:t>.</w:t>
      </w:r>
    </w:p>
    <w:p w14:paraId="02BCEEE2" w14:textId="77777777" w:rsidR="00E460F0" w:rsidRPr="00BE1426" w:rsidRDefault="00E460F0" w:rsidP="00BE1426"/>
    <w:p w14:paraId="2524FAB1" w14:textId="583C969E" w:rsidR="008A462F" w:rsidRPr="00EE3E3E" w:rsidRDefault="008A462F" w:rsidP="00C641B1">
      <w:pPr>
        <w:widowControl/>
        <w:ind w:left="540"/>
        <w:rPr>
          <w:color w:val="000099"/>
        </w:rPr>
      </w:pPr>
      <w:r w:rsidRPr="001555CA">
        <w:t xml:space="preserve">“Covered Habitat” means habitat of concern or habitat upon which the Covered Species depend for their continued viability that the </w:t>
      </w:r>
      <w:r w:rsidR="00B54E75">
        <w:t>CB</w:t>
      </w:r>
      <w:r w:rsidRPr="001555CA">
        <w:t xml:space="preserve">RT determines will be adequately conserved as a result of implementation of this </w:t>
      </w:r>
      <w:r w:rsidR="00B54E75">
        <w:t>C</w:t>
      </w:r>
      <w:r w:rsidRPr="001555CA">
        <w:t xml:space="preserve">BEI.  </w:t>
      </w:r>
      <w:bookmarkStart w:id="49" w:name="OLE_LINK11"/>
      <w:bookmarkStart w:id="50" w:name="OLE_LINK12"/>
      <w:r w:rsidRPr="001555CA">
        <w:t xml:space="preserve">Covered Habitat Credits are identified in </w:t>
      </w:r>
      <w:r w:rsidRPr="00C641B1">
        <w:rPr>
          <w:b/>
        </w:rPr>
        <w:t>Exhibit F-1</w:t>
      </w:r>
      <w:r w:rsidRPr="001555CA">
        <w:t>.</w:t>
      </w:r>
      <w:bookmarkEnd w:id="49"/>
      <w:bookmarkEnd w:id="50"/>
      <w:r w:rsidR="00EE3E3E">
        <w:t xml:space="preserve"> </w:t>
      </w:r>
      <w:r w:rsidR="00EE3E3E" w:rsidRPr="00980F11">
        <w:rPr>
          <w:color w:val="0000CC"/>
        </w:rPr>
        <w:t>[If applicable]</w:t>
      </w:r>
      <w:r w:rsidR="00EE3E3E">
        <w:rPr>
          <w:color w:val="000099"/>
        </w:rPr>
        <w:t>.</w:t>
      </w:r>
    </w:p>
    <w:p w14:paraId="16B220B0" w14:textId="77777777" w:rsidR="00E460F0" w:rsidRPr="00BE1426" w:rsidRDefault="00E460F0" w:rsidP="00BE1426"/>
    <w:p w14:paraId="4A9CB5E3" w14:textId="0E05184B" w:rsidR="008A462F" w:rsidRPr="001555CA" w:rsidRDefault="008A462F" w:rsidP="00C641B1">
      <w:pPr>
        <w:widowControl/>
        <w:ind w:left="540"/>
      </w:pPr>
      <w:r w:rsidRPr="001555CA">
        <w:t xml:space="preserve">“Covered Species” means the species for which the Bank has been established and for which Credits have been allocated as set forth in </w:t>
      </w:r>
      <w:r w:rsidRPr="00C641B1">
        <w:rPr>
          <w:b/>
        </w:rPr>
        <w:t>Exhibit F-1</w:t>
      </w:r>
      <w:r w:rsidRPr="001555CA">
        <w:t>.</w:t>
      </w:r>
      <w:r w:rsidR="00EE3E3E">
        <w:t xml:space="preserve"> </w:t>
      </w:r>
      <w:r w:rsidR="00EE3E3E" w:rsidRPr="00980F11">
        <w:rPr>
          <w:color w:val="0000CC"/>
        </w:rPr>
        <w:t>[If applicable]</w:t>
      </w:r>
      <w:r w:rsidR="00EE3E3E" w:rsidRPr="00174063">
        <w:rPr>
          <w:color w:val="000099"/>
        </w:rPr>
        <w:t>.</w:t>
      </w:r>
    </w:p>
    <w:p w14:paraId="78FA96E9" w14:textId="77777777" w:rsidR="00E460F0" w:rsidRPr="00BE1426" w:rsidRDefault="00E460F0" w:rsidP="00BE1426"/>
    <w:p w14:paraId="407C537E" w14:textId="661B8C58" w:rsidR="008A462F" w:rsidRPr="001555CA" w:rsidRDefault="008A462F" w:rsidP="00C641B1">
      <w:pPr>
        <w:widowControl/>
        <w:ind w:left="540"/>
      </w:pPr>
      <w:r w:rsidRPr="001555CA">
        <w:t>“Credits” are units of measure representing the accrual, attainment, or protection of Covered Species</w:t>
      </w:r>
      <w:r w:rsidR="00F75351">
        <w:t xml:space="preserve">, </w:t>
      </w:r>
      <w:r w:rsidRPr="001555CA">
        <w:t>Covered Habitat</w:t>
      </w:r>
      <w:r w:rsidR="00F75351">
        <w:t>, or LSA Resources</w:t>
      </w:r>
      <w:r w:rsidRPr="001555CA">
        <w:t xml:space="preserve"> on the Bank Property. One Credit is equivalent to one acre, or as otherwise defined in </w:t>
      </w:r>
      <w:r w:rsidR="00C641B1">
        <w:rPr>
          <w:b/>
        </w:rPr>
        <w:t>Exhibit </w:t>
      </w:r>
      <w:r w:rsidRPr="00C641B1">
        <w:rPr>
          <w:b/>
        </w:rPr>
        <w:t>F-1</w:t>
      </w:r>
      <w:r w:rsidRPr="001555CA">
        <w:t xml:space="preserve">. </w:t>
      </w:r>
    </w:p>
    <w:p w14:paraId="7C9BE382" w14:textId="77777777" w:rsidR="004C3CDE" w:rsidRPr="00BE1426" w:rsidRDefault="004C3CDE" w:rsidP="00BE1426"/>
    <w:p w14:paraId="0373F129" w14:textId="5C62F0B1" w:rsidR="004C3CDE" w:rsidRPr="00A904D0" w:rsidRDefault="004C3CDE" w:rsidP="004C3CDE">
      <w:pPr>
        <w:widowControl/>
        <w:ind w:left="540"/>
      </w:pPr>
      <w:r w:rsidRPr="00A904D0">
        <w:t xml:space="preserve">“Credit Release” means an action by the agency with authority to make specified Credits available for Sale and/or </w:t>
      </w:r>
      <w:proofErr w:type="gramStart"/>
      <w:r w:rsidRPr="00A904D0">
        <w:t>Transfer</w:t>
      </w:r>
      <w:proofErr w:type="gramEnd"/>
      <w:r w:rsidRPr="00A904D0">
        <w:t xml:space="preserve"> pursuant to this </w:t>
      </w:r>
      <w:r w:rsidR="00B54E75">
        <w:t>C</w:t>
      </w:r>
      <w:r w:rsidRPr="00A904D0">
        <w:t>BEI, as set forth in Section VII.</w:t>
      </w:r>
    </w:p>
    <w:p w14:paraId="11F759FC" w14:textId="77777777" w:rsidR="00E460F0" w:rsidRPr="00BE1426" w:rsidRDefault="00E460F0" w:rsidP="00BE1426"/>
    <w:p w14:paraId="5943D2D7" w14:textId="519B8CE7" w:rsidR="008A462F" w:rsidRPr="001555CA" w:rsidRDefault="008A462F" w:rsidP="00C641B1">
      <w:pPr>
        <w:widowControl/>
        <w:ind w:left="540"/>
      </w:pPr>
      <w:r w:rsidRPr="001555CA">
        <w:t xml:space="preserve">“Development </w:t>
      </w:r>
      <w:r w:rsidR="00E73C60" w:rsidRPr="00E73C60">
        <w:t>and Interim Management</w:t>
      </w:r>
      <w:r w:rsidR="00E73C60">
        <w:t xml:space="preserve"> </w:t>
      </w:r>
      <w:r w:rsidRPr="001555CA">
        <w:t xml:space="preserve">Plan” </w:t>
      </w:r>
      <w:r w:rsidRPr="00586420">
        <w:t xml:space="preserve">means the document attached as </w:t>
      </w:r>
      <w:r w:rsidRPr="00586420">
        <w:rPr>
          <w:b/>
        </w:rPr>
        <w:t>Exhibit C-1</w:t>
      </w:r>
      <w:r w:rsidRPr="00586420">
        <w:t xml:space="preserve"> that is the overall plan governing </w:t>
      </w:r>
      <w:r w:rsidR="00F475A5">
        <w:t>preservation</w:t>
      </w:r>
      <w:r w:rsidR="00346321">
        <w:t xml:space="preserve"> and/or</w:t>
      </w:r>
      <w:r w:rsidR="00B8464E">
        <w:t xml:space="preserve"> </w:t>
      </w:r>
      <w:r w:rsidRPr="00586420">
        <w:t xml:space="preserve">construction and habitat </w:t>
      </w:r>
      <w:r w:rsidR="008871C0" w:rsidRPr="00586420">
        <w:t>establishment</w:t>
      </w:r>
      <w:r w:rsidR="009705E2" w:rsidRPr="00586420">
        <w:t xml:space="preserve">, </w:t>
      </w:r>
      <w:r w:rsidR="008871C0" w:rsidRPr="00586420">
        <w:t>r</w:t>
      </w:r>
      <w:r w:rsidR="009705E2" w:rsidRPr="00586420">
        <w:t>estoration</w:t>
      </w:r>
      <w:r w:rsidR="009705E2" w:rsidRPr="001555CA">
        <w:t xml:space="preserve"> and </w:t>
      </w:r>
      <w:r w:rsidR="008871C0" w:rsidRPr="001555CA">
        <w:t>e</w:t>
      </w:r>
      <w:r w:rsidR="009705E2" w:rsidRPr="001555CA">
        <w:t>nhancement</w:t>
      </w:r>
      <w:r w:rsidRPr="001555CA">
        <w:t xml:space="preserve"> </w:t>
      </w:r>
      <w:r w:rsidR="00F4794D" w:rsidRPr="001555CA">
        <w:t>activities</w:t>
      </w:r>
      <w:r w:rsidR="004A3B6F">
        <w:t>, Performance Standards,</w:t>
      </w:r>
      <w:r w:rsidR="00F4794D" w:rsidRPr="001555CA">
        <w:t xml:space="preserve"> </w:t>
      </w:r>
      <w:r w:rsidR="00F4794D">
        <w:t xml:space="preserve">and Interim Management </w:t>
      </w:r>
      <w:r w:rsidRPr="001555CA">
        <w:t>required to be conducted on</w:t>
      </w:r>
      <w:r w:rsidR="00C641B1">
        <w:t xml:space="preserve"> the Bank Property to establish </w:t>
      </w:r>
      <w:r w:rsidRPr="001555CA">
        <w:t>Credits.</w:t>
      </w:r>
      <w:r w:rsidR="00E40FD2">
        <w:t xml:space="preserve"> </w:t>
      </w:r>
      <w:r w:rsidR="00324052">
        <w:t xml:space="preserve">[The Development Plan section is not required for preservation </w:t>
      </w:r>
      <w:proofErr w:type="gramStart"/>
      <w:r w:rsidR="00324052">
        <w:t>only</w:t>
      </w:r>
      <w:proofErr w:type="gramEnd"/>
      <w:r w:rsidR="00324052">
        <w:t xml:space="preserve"> banks].</w:t>
      </w:r>
    </w:p>
    <w:p w14:paraId="19FC6816" w14:textId="77777777" w:rsidR="00E460F0" w:rsidRPr="00BE1426" w:rsidRDefault="00E460F0" w:rsidP="00BE1426"/>
    <w:p w14:paraId="0331CFA4" w14:textId="7688C092" w:rsidR="00B04B37" w:rsidRPr="001555CA" w:rsidRDefault="00DB4C93" w:rsidP="00C641B1">
      <w:pPr>
        <w:widowControl/>
        <w:ind w:left="540"/>
      </w:pPr>
      <w:r w:rsidRPr="001555CA">
        <w:t>“Endowment Agreement”</w:t>
      </w:r>
      <w:r w:rsidR="0013649F" w:rsidRPr="001555CA">
        <w:t xml:space="preserve"> </w:t>
      </w:r>
      <w:r w:rsidR="008871C0" w:rsidRPr="001555CA">
        <w:t xml:space="preserve">means the document attached as </w:t>
      </w:r>
      <w:r w:rsidR="008871C0" w:rsidRPr="00C641B1">
        <w:rPr>
          <w:b/>
        </w:rPr>
        <w:t>Exhibit D-</w:t>
      </w:r>
      <w:r w:rsidR="00F4794D">
        <w:rPr>
          <w:b/>
        </w:rPr>
        <w:t>2</w:t>
      </w:r>
      <w:r w:rsidR="00761CBE" w:rsidRPr="001555CA">
        <w:t xml:space="preserve"> </w:t>
      </w:r>
      <w:r w:rsidR="00C641B1">
        <w:t>[</w:t>
      </w:r>
      <w:r w:rsidR="00EA6855" w:rsidRPr="001555CA">
        <w:t xml:space="preserve">which may serve as a </w:t>
      </w:r>
      <w:r w:rsidR="007C16FA">
        <w:t>written</w:t>
      </w:r>
      <w:r w:rsidR="00175161" w:rsidRPr="001555CA">
        <w:t xml:space="preserve"> agreement </w:t>
      </w:r>
      <w:r w:rsidR="00BF6011" w:rsidRPr="001555CA">
        <w:t>pursuant to</w:t>
      </w:r>
      <w:r w:rsidR="00175161" w:rsidRPr="001555CA">
        <w:t xml:space="preserve"> California Government Code </w:t>
      </w:r>
      <w:r w:rsidR="00DE7922" w:rsidRPr="001555CA">
        <w:t xml:space="preserve">§ </w:t>
      </w:r>
      <w:r w:rsidR="00175161" w:rsidRPr="001555CA">
        <w:t>65965(f)(1)</w:t>
      </w:r>
      <w:r w:rsidR="00C641B1">
        <w:t>]</w:t>
      </w:r>
      <w:r w:rsidR="00175161" w:rsidRPr="001555CA">
        <w:t>,</w:t>
      </w:r>
      <w:r w:rsidR="00EA6855" w:rsidRPr="001555CA">
        <w:t xml:space="preserve"> which establishes the terms and conditions pursuant to which the Endowment Holder will accept custody of and manage the Endowment Fund</w:t>
      </w:r>
      <w:r w:rsidR="00B56A6D" w:rsidRPr="001555CA">
        <w:t>.</w:t>
      </w:r>
      <w:r w:rsidR="00677AEF" w:rsidRPr="001555CA">
        <w:t xml:space="preserve"> </w:t>
      </w:r>
      <w:r w:rsidR="0014124F" w:rsidRPr="001555CA">
        <w:t xml:space="preserve"> </w:t>
      </w:r>
    </w:p>
    <w:p w14:paraId="28F76A2C" w14:textId="77777777" w:rsidR="00E460F0" w:rsidRPr="00BE1426" w:rsidRDefault="00E460F0" w:rsidP="00BE1426"/>
    <w:p w14:paraId="36B0D82E" w14:textId="28CA30D4" w:rsidR="00B1145E" w:rsidRPr="001555CA" w:rsidRDefault="0001192D" w:rsidP="00C641B1">
      <w:pPr>
        <w:widowControl/>
        <w:ind w:left="540"/>
      </w:pPr>
      <w:r w:rsidRPr="001555CA">
        <w:lastRenderedPageBreak/>
        <w:t>“Endowment Amount</w:t>
      </w:r>
      <w:r w:rsidR="00B739C7" w:rsidRPr="001555CA">
        <w:t>” is</w:t>
      </w:r>
      <w:r w:rsidR="008277A9" w:rsidRPr="001555CA">
        <w:t xml:space="preserve"> the amount </w:t>
      </w:r>
      <w:r w:rsidR="00EA6855" w:rsidRPr="001555CA">
        <w:t>Section VI.</w:t>
      </w:r>
      <w:r w:rsidR="005D1EB4">
        <w:t>B</w:t>
      </w:r>
      <w:r w:rsidR="00EA6855" w:rsidRPr="001555CA">
        <w:t xml:space="preserve"> requires the Bank Sponsor to provide</w:t>
      </w:r>
      <w:r w:rsidR="00991289" w:rsidRPr="001555CA">
        <w:t xml:space="preserve"> as Endowment Deposits</w:t>
      </w:r>
      <w:r w:rsidR="00EA6855" w:rsidRPr="001555CA">
        <w:t xml:space="preserve"> to the Endowment Holder to fund </w:t>
      </w:r>
      <w:r w:rsidR="002609A2" w:rsidRPr="001555CA">
        <w:t xml:space="preserve">the </w:t>
      </w:r>
      <w:r w:rsidR="00EA6855" w:rsidRPr="001555CA">
        <w:t xml:space="preserve">Endowment Fund.  The Endowment Amount is </w:t>
      </w:r>
      <w:r w:rsidR="00D30886" w:rsidRPr="001555CA">
        <w:t xml:space="preserve">determined </w:t>
      </w:r>
      <w:r w:rsidR="005A79DD" w:rsidRPr="001555CA">
        <w:t xml:space="preserve">in </w:t>
      </w:r>
      <w:r w:rsidR="00A066F7" w:rsidRPr="00C641B1">
        <w:rPr>
          <w:b/>
        </w:rPr>
        <w:t>Exhibit D-</w:t>
      </w:r>
      <w:r w:rsidR="00F4794D">
        <w:rPr>
          <w:b/>
        </w:rPr>
        <w:t>1</w:t>
      </w:r>
      <w:r w:rsidR="00B1145E" w:rsidRPr="001555CA">
        <w:t xml:space="preserve">. </w:t>
      </w:r>
    </w:p>
    <w:p w14:paraId="39621E0D" w14:textId="77777777" w:rsidR="00E460F0" w:rsidRPr="00BE1426" w:rsidRDefault="00E460F0" w:rsidP="00BE1426"/>
    <w:p w14:paraId="04279B30" w14:textId="77777777" w:rsidR="008A462F" w:rsidRPr="001555CA" w:rsidRDefault="007B0BC8" w:rsidP="00C641B1">
      <w:pPr>
        <w:widowControl/>
        <w:ind w:left="540"/>
      </w:pPr>
      <w:r w:rsidRPr="001555CA">
        <w:t>“Endowment Deposit”</w:t>
      </w:r>
      <w:r w:rsidR="008A462F" w:rsidRPr="001555CA">
        <w:t xml:space="preserve"> is the deposit or series of deposits made or required to be made by the Bank Sponsor</w:t>
      </w:r>
      <w:r w:rsidR="00665A09" w:rsidRPr="001555CA">
        <w:t xml:space="preserve"> to</w:t>
      </w:r>
      <w:r w:rsidR="008A462F" w:rsidRPr="001555CA">
        <w:t xml:space="preserve"> </w:t>
      </w:r>
      <w:r w:rsidR="00C445EC" w:rsidRPr="001555CA">
        <w:t xml:space="preserve">the Endowment Holder to </w:t>
      </w:r>
      <w:r w:rsidR="008A462F" w:rsidRPr="001555CA">
        <w:t xml:space="preserve">fund </w:t>
      </w:r>
      <w:r w:rsidR="00C445EC" w:rsidRPr="001555CA">
        <w:t>the</w:t>
      </w:r>
      <w:r w:rsidR="008A462F" w:rsidRPr="001555CA">
        <w:t xml:space="preserve"> Endowment </w:t>
      </w:r>
      <w:r w:rsidR="005D15EF" w:rsidRPr="001555CA">
        <w:t>Fund</w:t>
      </w:r>
      <w:r w:rsidR="008A462F" w:rsidRPr="001555CA">
        <w:t xml:space="preserve">. </w:t>
      </w:r>
      <w:r w:rsidR="00EC51E8" w:rsidRPr="001555CA">
        <w:t xml:space="preserve"> </w:t>
      </w:r>
      <w:r w:rsidR="008A462F" w:rsidRPr="001555CA">
        <w:t xml:space="preserve">Endowment Deposits received by the Endowment Holder shall be </w:t>
      </w:r>
      <w:r w:rsidR="00B04B37" w:rsidRPr="001555CA">
        <w:t>deposited into the Endowment Fund</w:t>
      </w:r>
      <w:r w:rsidR="00665A09" w:rsidRPr="001555CA">
        <w:t>.</w:t>
      </w:r>
    </w:p>
    <w:p w14:paraId="7E793855" w14:textId="77777777" w:rsidR="00E460F0" w:rsidRPr="00BE1426" w:rsidRDefault="00E460F0" w:rsidP="00BE1426"/>
    <w:p w14:paraId="0B73020E" w14:textId="78AEE205" w:rsidR="008A462F" w:rsidRPr="001555CA" w:rsidRDefault="00384244" w:rsidP="00C641B1">
      <w:pPr>
        <w:widowControl/>
        <w:ind w:left="540"/>
      </w:pPr>
      <w:r w:rsidRPr="001555CA">
        <w:t xml:space="preserve">“Endowment Fund” </w:t>
      </w:r>
      <w:r w:rsidR="008A462F" w:rsidRPr="001555CA">
        <w:t>is a</w:t>
      </w:r>
      <w:r w:rsidR="001D1BD9" w:rsidRPr="001555CA">
        <w:t xml:space="preserve"> financial</w:t>
      </w:r>
      <w:r w:rsidR="008A462F" w:rsidRPr="001555CA">
        <w:t xml:space="preserve"> </w:t>
      </w:r>
      <w:r w:rsidR="00FB3F96" w:rsidRPr="001555CA">
        <w:t>account</w:t>
      </w:r>
      <w:r w:rsidR="008A462F" w:rsidRPr="001555CA">
        <w:t xml:space="preserve">, held in trust </w:t>
      </w:r>
      <w:r w:rsidR="001D1BD9" w:rsidRPr="001555CA">
        <w:t>for the benefit of the long-term stewardship of the Bank Property</w:t>
      </w:r>
      <w:r w:rsidR="00761CBE" w:rsidRPr="001555CA">
        <w:t>.</w:t>
      </w:r>
      <w:r w:rsidR="008A462F" w:rsidRPr="001555CA">
        <w:t xml:space="preserve"> </w:t>
      </w:r>
      <w:r w:rsidR="002609A2" w:rsidRPr="001555CA">
        <w:t xml:space="preserve"> </w:t>
      </w:r>
      <w:r w:rsidR="008A462F" w:rsidRPr="001555CA">
        <w:t xml:space="preserve">The Endowment Fund </w:t>
      </w:r>
      <w:r w:rsidR="0001192D" w:rsidRPr="001555CA">
        <w:t xml:space="preserve">is </w:t>
      </w:r>
      <w:r w:rsidR="001D1BD9" w:rsidRPr="001555CA">
        <w:t xml:space="preserve">intended </w:t>
      </w:r>
      <w:r w:rsidR="0001192D" w:rsidRPr="001555CA">
        <w:t xml:space="preserve">to be maintained and managed in perpetuity </w:t>
      </w:r>
      <w:r w:rsidR="002E5212" w:rsidRPr="001555CA">
        <w:t xml:space="preserve">in accordance with Government Code </w:t>
      </w:r>
      <w:r w:rsidR="00F6228E" w:rsidRPr="001555CA">
        <w:t>§</w:t>
      </w:r>
      <w:r w:rsidR="00DA1EAA" w:rsidRPr="001555CA">
        <w:t>§</w:t>
      </w:r>
      <w:r w:rsidR="002E5212" w:rsidRPr="001555CA">
        <w:t xml:space="preserve"> 65965-69568, Probate Code </w:t>
      </w:r>
      <w:r w:rsidR="00F6228E" w:rsidRPr="001555CA">
        <w:t>§</w:t>
      </w:r>
      <w:r w:rsidR="00DA1EAA" w:rsidRPr="001555CA">
        <w:t>§</w:t>
      </w:r>
      <w:r w:rsidR="002E5212" w:rsidRPr="001555CA">
        <w:t xml:space="preserve">18501-18510, the </w:t>
      </w:r>
      <w:r w:rsidR="00B54E75">
        <w:t>C</w:t>
      </w:r>
      <w:r w:rsidR="002E5212" w:rsidRPr="001555CA">
        <w:t xml:space="preserve">BEI, and the </w:t>
      </w:r>
      <w:r w:rsidR="00535F77" w:rsidRPr="001555CA">
        <w:t>Endowment</w:t>
      </w:r>
      <w:r w:rsidR="002E5212" w:rsidRPr="001555CA">
        <w:t xml:space="preserve"> Agreement</w:t>
      </w:r>
      <w:r w:rsidR="001D1BD9" w:rsidRPr="001555CA">
        <w:t>.  The Endowment Fund is intended to be invested in accordance with an investment policy statement that is designed</w:t>
      </w:r>
      <w:r w:rsidR="002E5212" w:rsidRPr="001555CA">
        <w:t xml:space="preserve"> </w:t>
      </w:r>
      <w:r w:rsidR="0001192D" w:rsidRPr="001555CA">
        <w:t xml:space="preserve">to generate earnings and appreciation in value </w:t>
      </w:r>
      <w:r w:rsidR="001D1BD9" w:rsidRPr="001555CA">
        <w:t xml:space="preserve">over the </w:t>
      </w:r>
      <w:proofErr w:type="gramStart"/>
      <w:r w:rsidR="001D1BD9" w:rsidRPr="001555CA">
        <w:t>long-term</w:t>
      </w:r>
      <w:proofErr w:type="gramEnd"/>
      <w:r w:rsidR="001D1BD9" w:rsidRPr="001555CA">
        <w:t>. The Endowment Fund is to be used</w:t>
      </w:r>
      <w:r w:rsidR="0001192D" w:rsidRPr="001555CA">
        <w:t xml:space="preserve"> in funding perpetual management, maintenance, monitoring</w:t>
      </w:r>
      <w:r w:rsidR="00084BB1" w:rsidRPr="001555CA">
        <w:t>, and reporting</w:t>
      </w:r>
      <w:r w:rsidR="00555048" w:rsidRPr="001555CA">
        <w:t xml:space="preserve"> pursuant to</w:t>
      </w:r>
      <w:r w:rsidR="0001192D" w:rsidRPr="001555CA">
        <w:t xml:space="preserve"> the Long-term Management Plan</w:t>
      </w:r>
      <w:r w:rsidR="00AA1D22" w:rsidRPr="00A50C5E">
        <w:t>.</w:t>
      </w:r>
      <w:r w:rsidR="00B258F0" w:rsidRPr="00A50C5E">
        <w:t xml:space="preserve">  </w:t>
      </w:r>
      <w:r w:rsidR="008A462F" w:rsidRPr="00A50C5E">
        <w:t xml:space="preserve">The term “Endowment Fund” as used in this </w:t>
      </w:r>
      <w:r w:rsidR="00B54E75" w:rsidRPr="00A50C5E">
        <w:t>C</w:t>
      </w:r>
      <w:r w:rsidR="008A462F" w:rsidRPr="00A50C5E">
        <w:t xml:space="preserve">BEI shall </w:t>
      </w:r>
      <w:r w:rsidR="00DA1EAA" w:rsidRPr="00A50C5E">
        <w:t>include the Endowment Deposit</w:t>
      </w:r>
      <w:r w:rsidR="00F6228E" w:rsidRPr="00A50C5E">
        <w:t>s</w:t>
      </w:r>
      <w:r w:rsidR="00DA1EAA" w:rsidRPr="00A50C5E">
        <w:t xml:space="preserve"> </w:t>
      </w:r>
      <w:r w:rsidR="008A462F" w:rsidRPr="00A50C5E">
        <w:t xml:space="preserve">and all interest, dividends, </w:t>
      </w:r>
      <w:r w:rsidR="00B258F0" w:rsidRPr="00A50C5E">
        <w:t xml:space="preserve">gains, </w:t>
      </w:r>
      <w:r w:rsidR="008A462F" w:rsidRPr="00A50C5E">
        <w:t xml:space="preserve">other earnings, additions and appreciation thereon, </w:t>
      </w:r>
      <w:r w:rsidR="00B258F0" w:rsidRPr="00A50C5E">
        <w:t>as well as</w:t>
      </w:r>
      <w:r w:rsidR="008A462F" w:rsidRPr="00A50C5E">
        <w:t xml:space="preserve"> any additions </w:t>
      </w:r>
      <w:r w:rsidR="00B258F0" w:rsidRPr="00A50C5E">
        <w:t>thereto.</w:t>
      </w:r>
      <w:r w:rsidR="00243C08" w:rsidRPr="001555CA">
        <w:t xml:space="preserve">  </w:t>
      </w:r>
    </w:p>
    <w:p w14:paraId="56227939" w14:textId="77777777" w:rsidR="00E460F0" w:rsidRPr="00BE1426" w:rsidRDefault="00E460F0" w:rsidP="00BE1426"/>
    <w:p w14:paraId="03916B02" w14:textId="77EA2911" w:rsidR="00C9676F" w:rsidRPr="001555CA" w:rsidRDefault="00E436D6" w:rsidP="00C641B1">
      <w:pPr>
        <w:widowControl/>
        <w:ind w:left="540"/>
      </w:pPr>
      <w:r w:rsidRPr="00C641B1">
        <w:rPr>
          <w:spacing w:val="-3"/>
        </w:rPr>
        <w:t>“Endowment Holder”</w:t>
      </w:r>
      <w:r w:rsidR="00C9676F" w:rsidRPr="00C641B1">
        <w:rPr>
          <w:spacing w:val="-3"/>
        </w:rPr>
        <w:t xml:space="preserve"> means </w:t>
      </w:r>
      <w:r w:rsidR="00761CBE" w:rsidRPr="00C641B1">
        <w:rPr>
          <w:spacing w:val="-3"/>
        </w:rPr>
        <w:t xml:space="preserve">an </w:t>
      </w:r>
      <w:r w:rsidR="00C9676F" w:rsidRPr="00C641B1">
        <w:rPr>
          <w:spacing w:val="-3"/>
        </w:rPr>
        <w:t>entity qualified</w:t>
      </w:r>
      <w:r w:rsidRPr="00C641B1">
        <w:rPr>
          <w:spacing w:val="-3"/>
        </w:rPr>
        <w:t xml:space="preserve"> to hold the Endowment Fund </w:t>
      </w:r>
      <w:r w:rsidR="00C9676F" w:rsidRPr="00C641B1">
        <w:rPr>
          <w:spacing w:val="-3"/>
        </w:rPr>
        <w:t>pursuant</w:t>
      </w:r>
      <w:r w:rsidR="00C9676F" w:rsidRPr="001555CA">
        <w:t xml:space="preserve"> to Government Code </w:t>
      </w:r>
      <w:r w:rsidR="00F6228E" w:rsidRPr="001555CA">
        <w:t>§</w:t>
      </w:r>
      <w:r w:rsidR="00DA1EAA" w:rsidRPr="001555CA">
        <w:t>§</w:t>
      </w:r>
      <w:r w:rsidR="00032928" w:rsidRPr="001555CA">
        <w:t xml:space="preserve"> </w:t>
      </w:r>
      <w:r w:rsidR="00C9676F" w:rsidRPr="001555CA">
        <w:t>65965-65968</w:t>
      </w:r>
      <w:r w:rsidR="00D7121C" w:rsidRPr="001555CA">
        <w:t xml:space="preserve"> and is otherwise approved by the </w:t>
      </w:r>
      <w:r w:rsidR="00CE23B7">
        <w:t>CB</w:t>
      </w:r>
      <w:r w:rsidR="00D7121C" w:rsidRPr="001555CA">
        <w:t>RT</w:t>
      </w:r>
      <w:r w:rsidR="00C9676F" w:rsidRPr="001555CA">
        <w:t>.</w:t>
      </w:r>
      <w:r w:rsidR="00C9676F" w:rsidRPr="001555CA" w:rsidDel="00C9676F">
        <w:t xml:space="preserve"> </w:t>
      </w:r>
    </w:p>
    <w:p w14:paraId="7CC2E365" w14:textId="77777777" w:rsidR="00E460F0" w:rsidRPr="00BE1426" w:rsidRDefault="00E460F0" w:rsidP="00BE1426"/>
    <w:p w14:paraId="5B9A9852" w14:textId="4CA538FD" w:rsidR="004A6F1B" w:rsidRPr="001555CA" w:rsidRDefault="00EC453A" w:rsidP="00C641B1">
      <w:pPr>
        <w:widowControl/>
        <w:ind w:left="540"/>
      </w:pPr>
      <w:r w:rsidRPr="001555CA">
        <w:t>“</w:t>
      </w:r>
      <w:r w:rsidR="00570586" w:rsidRPr="001555CA">
        <w:t>Extraordinary Circumstances</w:t>
      </w:r>
      <w:r w:rsidRPr="001555CA">
        <w:t>”</w:t>
      </w:r>
      <w:r w:rsidR="00C16803" w:rsidRPr="001555CA">
        <w:t xml:space="preserve"> </w:t>
      </w:r>
      <w:r w:rsidR="004A6F1B" w:rsidRPr="001555CA">
        <w:t xml:space="preserve">shall mean an event or circumstance that has a material and detrimental impact on the Bank Property or on the ability of </w:t>
      </w:r>
      <w:r w:rsidR="00DB1A71">
        <w:t xml:space="preserve">the </w:t>
      </w:r>
      <w:r w:rsidR="004A6F1B" w:rsidRPr="001555CA">
        <w:t>Bank Sponsor to attain Performance Standards and</w:t>
      </w:r>
      <w:r w:rsidR="00560062" w:rsidRPr="001555CA">
        <w:t>:</w:t>
      </w:r>
      <w:r w:rsidR="004A6F1B" w:rsidRPr="001555CA">
        <w:t xml:space="preserve"> </w:t>
      </w:r>
      <w:r w:rsidR="006952F6" w:rsidRPr="001555CA">
        <w:t>(1</w:t>
      </w:r>
      <w:r w:rsidR="004A6F1B" w:rsidRPr="001555CA">
        <w:t xml:space="preserve">) was neither foreseen nor foreseeable by the Bank Sponsor, Property Owner, or </w:t>
      </w:r>
      <w:r w:rsidR="00B54E75">
        <w:t>CB</w:t>
      </w:r>
      <w:r w:rsidR="004A6F1B" w:rsidRPr="001555CA">
        <w:t xml:space="preserve">RT; and </w:t>
      </w:r>
      <w:r w:rsidR="006952F6" w:rsidRPr="001555CA">
        <w:t>(2</w:t>
      </w:r>
      <w:r w:rsidR="004A6F1B" w:rsidRPr="001555CA">
        <w:t xml:space="preserve">) neither Bank Sponsor nor Property Owner (or anyone acting on behalf or under the control of either of them) caused or could have prevented; and </w:t>
      </w:r>
      <w:r w:rsidR="006952F6" w:rsidRPr="001555CA">
        <w:t>(3</w:t>
      </w:r>
      <w:r w:rsidR="004A6F1B" w:rsidRPr="001555CA">
        <w:t xml:space="preserve">) prevents Bank Sponsor or Property Owner from achieving an objective or undertaking an action required of it under this </w:t>
      </w:r>
      <w:r w:rsidR="00B54E75">
        <w:t>C</w:t>
      </w:r>
      <w:r w:rsidR="004A6F1B" w:rsidRPr="001555CA">
        <w:t xml:space="preserve">BEI.  Extraordinary Circumstances excludes mere economic hardship. </w:t>
      </w:r>
    </w:p>
    <w:p w14:paraId="54D25ABA" w14:textId="77777777" w:rsidR="00E460F0" w:rsidRPr="00BE1426" w:rsidRDefault="00E460F0" w:rsidP="00BE1426"/>
    <w:p w14:paraId="24EF82B7" w14:textId="5AEF7740" w:rsidR="00397F6B" w:rsidRPr="001555CA" w:rsidRDefault="00397F6B" w:rsidP="00C641B1">
      <w:pPr>
        <w:widowControl/>
        <w:ind w:left="540"/>
      </w:pPr>
      <w:r w:rsidRPr="001555CA">
        <w:t>“Grant Deed</w:t>
      </w:r>
      <w:r w:rsidR="00C57473" w:rsidRPr="001555CA">
        <w:t xml:space="preserve">” </w:t>
      </w:r>
      <w:r w:rsidR="005F49EB" w:rsidRPr="001555CA">
        <w:t>means</w:t>
      </w:r>
      <w:r w:rsidRPr="001555CA">
        <w:t xml:space="preserve"> a deed conveying fee title to the Bank Property in the form of </w:t>
      </w:r>
      <w:r w:rsidRPr="0035079E">
        <w:rPr>
          <w:b/>
          <w:bCs/>
        </w:rPr>
        <w:t>Exhibit E-</w:t>
      </w:r>
      <w:r w:rsidR="007B6BD6">
        <w:rPr>
          <w:b/>
          <w:bCs/>
        </w:rPr>
        <w:t>2</w:t>
      </w:r>
      <w:r w:rsidRPr="001555CA">
        <w:t>.</w:t>
      </w:r>
      <w:r w:rsidR="000A7F27">
        <w:t xml:space="preserve"> </w:t>
      </w:r>
      <w:r w:rsidR="000A7F27" w:rsidRPr="000A7F27">
        <w:rPr>
          <w:color w:val="0000CC"/>
        </w:rPr>
        <w:t>[If applicable]</w:t>
      </w:r>
      <w:r w:rsidR="000A7F27">
        <w:rPr>
          <w:color w:val="0000CC"/>
        </w:rPr>
        <w:t>.</w:t>
      </w:r>
    </w:p>
    <w:p w14:paraId="13766499" w14:textId="77777777" w:rsidR="00E460F0" w:rsidRPr="00BE1426" w:rsidRDefault="00E460F0" w:rsidP="00BE1426"/>
    <w:p w14:paraId="3FFE0B50" w14:textId="44DB1B8D" w:rsidR="00577DB8" w:rsidRPr="001555CA" w:rsidRDefault="00513545" w:rsidP="00C641B1">
      <w:pPr>
        <w:widowControl/>
        <w:ind w:left="540"/>
      </w:pPr>
      <w:r w:rsidRPr="001555CA">
        <w:t>“Grantee” means</w:t>
      </w:r>
      <w:r w:rsidR="00577DB8" w:rsidRPr="001555CA">
        <w:t xml:space="preserve"> the entity authorized to hold the </w:t>
      </w:r>
      <w:r w:rsidR="00593EBB" w:rsidRPr="001555CA">
        <w:t>C</w:t>
      </w:r>
      <w:r w:rsidR="00577DB8" w:rsidRPr="001555CA">
        <w:t xml:space="preserve">onservation </w:t>
      </w:r>
      <w:r w:rsidR="00593EBB" w:rsidRPr="001555CA">
        <w:t>E</w:t>
      </w:r>
      <w:r w:rsidR="00577DB8" w:rsidRPr="001555CA">
        <w:t xml:space="preserve">asement pursuant to California Civil Code </w:t>
      </w:r>
      <w:r w:rsidR="00AA7423" w:rsidRPr="001555CA">
        <w:t>§</w:t>
      </w:r>
      <w:r w:rsidR="00577DB8" w:rsidRPr="001555CA">
        <w:t xml:space="preserve">815.3 and Government Code </w:t>
      </w:r>
      <w:r w:rsidR="00F6228E" w:rsidRPr="001555CA">
        <w:t>§</w:t>
      </w:r>
      <w:r w:rsidR="00AA7423" w:rsidRPr="001555CA">
        <w:t>§</w:t>
      </w:r>
      <w:r w:rsidR="00C641B1">
        <w:t xml:space="preserve"> </w:t>
      </w:r>
      <w:r w:rsidR="00577DB8" w:rsidRPr="001555CA">
        <w:t>6596</w:t>
      </w:r>
      <w:r w:rsidR="00B32CE8" w:rsidRPr="001555CA">
        <w:t>6</w:t>
      </w:r>
      <w:r w:rsidR="00415231" w:rsidRPr="001555CA">
        <w:t xml:space="preserve"> and 65967</w:t>
      </w:r>
      <w:r w:rsidR="00D7121C" w:rsidRPr="001555CA">
        <w:t xml:space="preserve"> and is otherwise approved by the </w:t>
      </w:r>
      <w:r w:rsidR="00B54E75" w:rsidRPr="00CA7A2E">
        <w:t>CB</w:t>
      </w:r>
      <w:r w:rsidR="00D7121C" w:rsidRPr="00CA7A2E">
        <w:t>RT</w:t>
      </w:r>
      <w:r w:rsidR="00AD4383" w:rsidRPr="00CA7A2E">
        <w:rPr>
          <w:rFonts w:cs="Arial"/>
        </w:rPr>
        <w:t>.</w:t>
      </w:r>
      <w:r w:rsidR="00186547">
        <w:rPr>
          <w:rFonts w:cs="Arial"/>
        </w:rPr>
        <w:t xml:space="preserve"> </w:t>
      </w:r>
      <w:r w:rsidR="00186547" w:rsidRPr="000A7F27">
        <w:rPr>
          <w:color w:val="0000CC"/>
        </w:rPr>
        <w:t>[If applicable]</w:t>
      </w:r>
      <w:r w:rsidR="00186547">
        <w:rPr>
          <w:color w:val="0000CC"/>
        </w:rPr>
        <w:t>.</w:t>
      </w:r>
    </w:p>
    <w:p w14:paraId="1004CBB7" w14:textId="77777777" w:rsidR="00E460F0" w:rsidRPr="00BE1426" w:rsidRDefault="00E460F0" w:rsidP="00BE1426"/>
    <w:p w14:paraId="2307E22E" w14:textId="792E38AE" w:rsidR="00513545" w:rsidRPr="001555CA" w:rsidRDefault="00513545" w:rsidP="00C641B1">
      <w:pPr>
        <w:widowControl/>
        <w:ind w:left="540"/>
      </w:pPr>
      <w:r w:rsidRPr="001555CA">
        <w:t xml:space="preserve">“Habitat Establishment” means the manipulation of the physical, chemical, or biological characteristics present </w:t>
      </w:r>
      <w:r w:rsidR="00AA7423" w:rsidRPr="001555CA">
        <w:t xml:space="preserve">on the Bank Property </w:t>
      </w:r>
      <w:r w:rsidRPr="001555CA">
        <w:t>to develop an aquatic or terrestrial habitat resource for Covered Species.  Habitat Establishment will result in a gain in resource area and/or function.</w:t>
      </w:r>
      <w:r w:rsidR="00FD6F00">
        <w:t xml:space="preserve"> </w:t>
      </w:r>
      <w:r w:rsidR="00FD6F00" w:rsidRPr="000A7F27">
        <w:rPr>
          <w:color w:val="0000CC"/>
        </w:rPr>
        <w:t>[If applicable]</w:t>
      </w:r>
      <w:r w:rsidR="00FD6F00">
        <w:rPr>
          <w:color w:val="0000CC"/>
        </w:rPr>
        <w:t>.</w:t>
      </w:r>
    </w:p>
    <w:p w14:paraId="007CC91E" w14:textId="77777777" w:rsidR="00E460F0" w:rsidRPr="00BE1426" w:rsidRDefault="00E460F0" w:rsidP="00BE1426"/>
    <w:p w14:paraId="4E3C4589" w14:textId="77777777" w:rsidR="008A462F" w:rsidRPr="001555CA" w:rsidRDefault="006952F6" w:rsidP="00C641B1">
      <w:pPr>
        <w:widowControl/>
        <w:ind w:left="540"/>
      </w:pPr>
      <w:r w:rsidRPr="001555CA">
        <w:t>“Habitat Conservation Plan (HCP)”</w:t>
      </w:r>
      <w:r w:rsidR="008A462F" w:rsidRPr="001555CA">
        <w:t xml:space="preserve"> means a</w:t>
      </w:r>
      <w:r w:rsidRPr="001555CA">
        <w:t>n HCP</w:t>
      </w:r>
      <w:r w:rsidR="00C641B1">
        <w:t xml:space="preserve"> prepared pursuant to § </w:t>
      </w:r>
      <w:r w:rsidR="008A462F" w:rsidRPr="001555CA">
        <w:t>10(a)(2)(A) of the ESA (16 U.S.C. § 1539(a)(2)(A)).</w:t>
      </w:r>
    </w:p>
    <w:p w14:paraId="7944771A" w14:textId="77777777" w:rsidR="00E460F0" w:rsidRPr="00BE1426" w:rsidRDefault="00E460F0" w:rsidP="00BE1426"/>
    <w:p w14:paraId="529A200C" w14:textId="44C85F52" w:rsidR="00AA7423" w:rsidRPr="001555CA" w:rsidRDefault="00AA7423" w:rsidP="00C641B1">
      <w:pPr>
        <w:widowControl/>
        <w:ind w:left="540"/>
      </w:pPr>
      <w:r w:rsidRPr="001555CA">
        <w:t xml:space="preserve">“Implementation Fee” is the fee that Fish and Game Code § 1799(e)(2) requires CDFW to collect to pay for all or a portion </w:t>
      </w:r>
      <w:r w:rsidR="005A1935" w:rsidRPr="001555CA">
        <w:t>of banking program costs</w:t>
      </w:r>
      <w:r w:rsidR="00F67B42" w:rsidRPr="001555CA">
        <w:t xml:space="preserve"> as specified in </w:t>
      </w:r>
      <w:r w:rsidR="00F67B42" w:rsidRPr="00C641B1">
        <w:rPr>
          <w:b/>
        </w:rPr>
        <w:t>Exhibit F-6</w:t>
      </w:r>
      <w:r w:rsidR="00A507DA">
        <w:rPr>
          <w:b/>
        </w:rPr>
        <w:t>.</w:t>
      </w:r>
      <w:r w:rsidR="004B35BB">
        <w:rPr>
          <w:b/>
        </w:rPr>
        <w:t xml:space="preserve"> </w:t>
      </w:r>
      <w:r w:rsidR="000A7F27" w:rsidRPr="000A7F27">
        <w:rPr>
          <w:color w:val="0000CC"/>
        </w:rPr>
        <w:t>[If applicable]</w:t>
      </w:r>
      <w:r w:rsidR="000A7F27">
        <w:rPr>
          <w:color w:val="0000CC"/>
        </w:rPr>
        <w:t>.</w:t>
      </w:r>
    </w:p>
    <w:p w14:paraId="7DCC5315" w14:textId="77777777" w:rsidR="00C641B1" w:rsidRPr="00BE1426" w:rsidRDefault="00C641B1" w:rsidP="00BE1426"/>
    <w:p w14:paraId="229C4DF5" w14:textId="4FDE4090" w:rsidR="008A462F" w:rsidRPr="001555CA" w:rsidRDefault="008A462F" w:rsidP="00C641B1">
      <w:pPr>
        <w:widowControl/>
        <w:ind w:left="540"/>
      </w:pPr>
      <w:r w:rsidRPr="001555CA">
        <w:t xml:space="preserve">“Interim Management Period” means the period from </w:t>
      </w:r>
      <w:r w:rsidRPr="00A505ED">
        <w:t>the Bank Establishment Date</w:t>
      </w:r>
      <w:r w:rsidRPr="001555CA">
        <w:t xml:space="preserve"> until Performance Standards have been met and the third anniversary of the full funding of the Endowment </w:t>
      </w:r>
      <w:r w:rsidR="00A96CBB" w:rsidRPr="001555CA">
        <w:t>Amount</w:t>
      </w:r>
      <w:r w:rsidR="00AA7423" w:rsidRPr="001555CA">
        <w:t xml:space="preserve"> </w:t>
      </w:r>
      <w:r w:rsidRPr="001555CA">
        <w:t xml:space="preserve">has occurred. </w:t>
      </w:r>
    </w:p>
    <w:p w14:paraId="61677742" w14:textId="77777777" w:rsidR="00E460F0" w:rsidRPr="00BE1426" w:rsidRDefault="00E460F0" w:rsidP="00BE1426"/>
    <w:p w14:paraId="59571536" w14:textId="77777777" w:rsidR="008A462F" w:rsidRPr="001555CA" w:rsidRDefault="008A462F" w:rsidP="00C641B1">
      <w:pPr>
        <w:widowControl/>
        <w:ind w:left="540"/>
      </w:pPr>
      <w:r w:rsidRPr="005D1B3C">
        <w:t>“Interim Management” means the management, monitoring, Adaptive Management, reporting and other activities to be implemented by the Bank Sponsor during the Interim Management Period.</w:t>
      </w:r>
    </w:p>
    <w:p w14:paraId="7CD5AA94" w14:textId="77777777" w:rsidR="00E460F0" w:rsidRPr="00BE1426" w:rsidRDefault="00E460F0" w:rsidP="00BE1426"/>
    <w:p w14:paraId="2BFDFA89" w14:textId="20192BB2" w:rsidR="008A462F" w:rsidRDefault="0038078C" w:rsidP="00C641B1">
      <w:pPr>
        <w:widowControl/>
        <w:ind w:left="540"/>
        <w:rPr>
          <w:b/>
        </w:rPr>
      </w:pPr>
      <w:r w:rsidRPr="001555CA">
        <w:t xml:space="preserve">“Interim Management Security” </w:t>
      </w:r>
      <w:r w:rsidR="004D1337">
        <w:t>means</w:t>
      </w:r>
      <w:r w:rsidRPr="001555CA">
        <w:t xml:space="preserve"> the financial assurance </w:t>
      </w:r>
      <w:r w:rsidR="004D1337" w:rsidRPr="001555CA">
        <w:t xml:space="preserve">provided by the Bank Sponsor </w:t>
      </w:r>
      <w:r w:rsidR="00115504">
        <w:t>as described in more detail</w:t>
      </w:r>
      <w:r w:rsidRPr="001555CA">
        <w:t xml:space="preserve"> in Section VI.</w:t>
      </w:r>
      <w:r w:rsidR="00D45DF4">
        <w:t>A.3</w:t>
      </w:r>
      <w:r w:rsidRPr="001555CA">
        <w:t xml:space="preserve"> and </w:t>
      </w:r>
      <w:r w:rsidRPr="00C641B1">
        <w:rPr>
          <w:b/>
        </w:rPr>
        <w:t xml:space="preserve">Exhibit </w:t>
      </w:r>
      <w:r w:rsidR="005D1B3C">
        <w:rPr>
          <w:b/>
        </w:rPr>
        <w:t>C-4</w:t>
      </w:r>
      <w:r w:rsidR="00115504">
        <w:rPr>
          <w:b/>
        </w:rPr>
        <w:t>.</w:t>
      </w:r>
    </w:p>
    <w:p w14:paraId="06777ECA" w14:textId="77777777" w:rsidR="009D61CE" w:rsidRPr="00BE1426" w:rsidRDefault="009D61CE" w:rsidP="00BE1426"/>
    <w:p w14:paraId="1DDF66E0" w14:textId="443183CE" w:rsidR="009D61CE" w:rsidRPr="00CC78B2" w:rsidRDefault="009D61CE" w:rsidP="009D61CE">
      <w:pPr>
        <w:widowControl/>
        <w:ind w:left="540"/>
        <w:rPr>
          <w:color w:val="000099"/>
        </w:rPr>
      </w:pPr>
      <w:r>
        <w:t xml:space="preserve">“LSA Resources” means fish and wildlife resources for which the Bank has been </w:t>
      </w:r>
      <w:proofErr w:type="gramStart"/>
      <w:r>
        <w:t>established</w:t>
      </w:r>
      <w:proofErr w:type="gramEnd"/>
      <w:r>
        <w:t xml:space="preserve"> and Credits have been allocated to provide compensatory mitigation for impacts pursuant to Fish and Game Code </w:t>
      </w:r>
      <w:r w:rsidRPr="27BD46D1">
        <w:rPr>
          <w:rFonts w:cs="Arial"/>
        </w:rPr>
        <w:t>§</w:t>
      </w:r>
      <w:r>
        <w:t xml:space="preserve">1600 et seq. Credits for LSA Resources are identified in </w:t>
      </w:r>
      <w:r w:rsidRPr="27BD46D1">
        <w:rPr>
          <w:b/>
          <w:bCs/>
        </w:rPr>
        <w:t>Exhibit F-1</w:t>
      </w:r>
      <w:r>
        <w:t xml:space="preserve"> attached to and made a part of this CBEI.</w:t>
      </w:r>
      <w:r w:rsidR="00CC78B2">
        <w:t xml:space="preserve"> </w:t>
      </w:r>
      <w:r w:rsidR="0012646C">
        <w:rPr>
          <w:color w:val="0000CC"/>
        </w:rPr>
        <w:t>[</w:t>
      </w:r>
      <w:r w:rsidR="00CC78B2" w:rsidRPr="0012646C">
        <w:rPr>
          <w:color w:val="0000CC"/>
        </w:rPr>
        <w:t>If applicable]</w:t>
      </w:r>
      <w:r w:rsidR="00CC78B2">
        <w:rPr>
          <w:color w:val="000099"/>
        </w:rPr>
        <w:t>.</w:t>
      </w:r>
    </w:p>
    <w:p w14:paraId="49811C88" w14:textId="77777777" w:rsidR="00E460F0" w:rsidRPr="00BE1426" w:rsidRDefault="00E460F0" w:rsidP="00BE1426"/>
    <w:p w14:paraId="7930612C" w14:textId="77777777" w:rsidR="008A462F" w:rsidRPr="001555CA" w:rsidRDefault="008A462F" w:rsidP="00C641B1">
      <w:pPr>
        <w:widowControl/>
        <w:ind w:left="540"/>
      </w:pPr>
      <w:r w:rsidRPr="001555CA">
        <w:t>“Long-term Management Period” means the period beginning upon conclusion of the Interim Management Period and continuing in perpetuity, during which the Bank Property is to be managed, monitored</w:t>
      </w:r>
      <w:r w:rsidR="00EC51E8" w:rsidRPr="001555CA">
        <w:t>,</w:t>
      </w:r>
      <w:r w:rsidRPr="001555CA">
        <w:t xml:space="preserve"> and maintained pursuant to the Long-term Management Plan.</w:t>
      </w:r>
    </w:p>
    <w:p w14:paraId="500CD809" w14:textId="77777777" w:rsidR="00E460F0" w:rsidRPr="00BE1426" w:rsidRDefault="00E460F0" w:rsidP="00BE1426"/>
    <w:p w14:paraId="17C89F46" w14:textId="31E8EF0B" w:rsidR="0013649F" w:rsidRDefault="008A462F" w:rsidP="00C641B1">
      <w:pPr>
        <w:widowControl/>
        <w:ind w:left="540"/>
      </w:pPr>
      <w:r w:rsidRPr="001555CA">
        <w:t xml:space="preserve">“Long-term Management Plan” means the document attached as </w:t>
      </w:r>
      <w:r w:rsidRPr="00C641B1">
        <w:rPr>
          <w:b/>
        </w:rPr>
        <w:t>Exhibit D-</w:t>
      </w:r>
      <w:r w:rsidR="00F253D7">
        <w:rPr>
          <w:b/>
        </w:rPr>
        <w:t>3</w:t>
      </w:r>
      <w:r w:rsidR="00421F34">
        <w:rPr>
          <w:b/>
        </w:rPr>
        <w:t xml:space="preserve"> </w:t>
      </w:r>
      <w:r w:rsidRPr="001555CA">
        <w:t xml:space="preserve">that </w:t>
      </w:r>
      <w:r w:rsidR="00C05BEE" w:rsidRPr="001555CA">
        <w:t xml:space="preserve">provides measures </w:t>
      </w:r>
      <w:r w:rsidRPr="001555CA">
        <w:t>intended to ensure the Bank Property is managed, monitored</w:t>
      </w:r>
      <w:r w:rsidR="00EC51E8" w:rsidRPr="001555CA">
        <w:t>,</w:t>
      </w:r>
      <w:r w:rsidRPr="001555CA">
        <w:t xml:space="preserve"> and maintained in perpetuity to conserve and protect its </w:t>
      </w:r>
      <w:r w:rsidR="00D63D7F">
        <w:t xml:space="preserve">Waters of the State, </w:t>
      </w:r>
      <w:r w:rsidRPr="001555CA">
        <w:t>Covered Species</w:t>
      </w:r>
      <w:r w:rsidR="001F2056">
        <w:t>,</w:t>
      </w:r>
      <w:r w:rsidRPr="001555CA">
        <w:t xml:space="preserve"> Covered Habitat</w:t>
      </w:r>
      <w:r w:rsidR="001F2056">
        <w:t>, and LSA Resources</w:t>
      </w:r>
      <w:r w:rsidRPr="001555CA">
        <w:t>.</w:t>
      </w:r>
    </w:p>
    <w:p w14:paraId="0692F748" w14:textId="77777777" w:rsidR="00E460F0" w:rsidRPr="00BE1426" w:rsidRDefault="00E460F0" w:rsidP="00BE1426"/>
    <w:p w14:paraId="4F253722" w14:textId="77777777" w:rsidR="008A462F" w:rsidRPr="001555CA" w:rsidRDefault="008A462F" w:rsidP="00C641B1">
      <w:pPr>
        <w:widowControl/>
        <w:ind w:left="540"/>
      </w:pPr>
      <w:r w:rsidRPr="001555CA">
        <w:t>“</w:t>
      </w:r>
      <w:r w:rsidR="006952F6" w:rsidRPr="001555CA">
        <w:t>Natural Community Conservation Plan (</w:t>
      </w:r>
      <w:r w:rsidRPr="001555CA">
        <w:t>NCCP</w:t>
      </w:r>
      <w:r w:rsidR="006952F6" w:rsidRPr="001555CA">
        <w:t>)</w:t>
      </w:r>
      <w:r w:rsidRPr="001555CA">
        <w:t xml:space="preserve">” </w:t>
      </w:r>
      <w:r w:rsidR="00C05BEE" w:rsidRPr="001555CA">
        <w:t xml:space="preserve">means </w:t>
      </w:r>
      <w:r w:rsidRPr="001555CA">
        <w:t>a</w:t>
      </w:r>
      <w:r w:rsidR="006952F6" w:rsidRPr="001555CA">
        <w:t>n NCCP</w:t>
      </w:r>
      <w:r w:rsidRPr="001555CA">
        <w:t xml:space="preserve"> created pursuant to Fish and Game Code § 2800, </w:t>
      </w:r>
      <w:r w:rsidR="00342458" w:rsidRPr="00342458">
        <w:rPr>
          <w:i/>
        </w:rPr>
        <w:t>et seq</w:t>
      </w:r>
      <w:r w:rsidRPr="001555CA">
        <w:t xml:space="preserve">.  </w:t>
      </w:r>
    </w:p>
    <w:p w14:paraId="61C0F31C" w14:textId="77777777" w:rsidR="00E460F0" w:rsidRPr="00BE1426" w:rsidRDefault="00E460F0" w:rsidP="00BE1426"/>
    <w:p w14:paraId="423B5842" w14:textId="678EC859" w:rsidR="008A462F" w:rsidRPr="001555CA" w:rsidRDefault="0038078C" w:rsidP="00C641B1">
      <w:pPr>
        <w:widowControl/>
        <w:ind w:left="540"/>
      </w:pPr>
      <w:r w:rsidRPr="001555CA">
        <w:t xml:space="preserve">“Performance Security” means the financial assurance </w:t>
      </w:r>
      <w:r w:rsidR="000376B5" w:rsidRPr="001555CA">
        <w:t xml:space="preserve">provided by the Bank Sponsor </w:t>
      </w:r>
      <w:r w:rsidR="006D6CDD">
        <w:t>as described</w:t>
      </w:r>
      <w:r w:rsidRPr="001555CA">
        <w:t xml:space="preserve"> in </w:t>
      </w:r>
      <w:r w:rsidR="006A13D8">
        <w:t xml:space="preserve">more detail in </w:t>
      </w:r>
      <w:r w:rsidRPr="001555CA">
        <w:t>Section VI.</w:t>
      </w:r>
      <w:r w:rsidR="00BB0751">
        <w:t>A.2</w:t>
      </w:r>
      <w:r w:rsidRPr="001555CA">
        <w:t xml:space="preserve"> and </w:t>
      </w:r>
      <w:r w:rsidRPr="00C641B1">
        <w:rPr>
          <w:b/>
        </w:rPr>
        <w:t>Exhibit C-3</w:t>
      </w:r>
      <w:r w:rsidR="006D6CDD">
        <w:rPr>
          <w:b/>
        </w:rPr>
        <w:t>.</w:t>
      </w:r>
      <w:r w:rsidR="00677A60">
        <w:rPr>
          <w:b/>
        </w:rPr>
        <w:t xml:space="preserve"> </w:t>
      </w:r>
      <w:r w:rsidR="00677A60" w:rsidRPr="000A7F27">
        <w:rPr>
          <w:color w:val="0000CC"/>
        </w:rPr>
        <w:t>[If applicable]</w:t>
      </w:r>
      <w:r w:rsidR="00677A60">
        <w:rPr>
          <w:color w:val="0000CC"/>
        </w:rPr>
        <w:t>.</w:t>
      </w:r>
    </w:p>
    <w:p w14:paraId="79B5A2B5" w14:textId="77777777" w:rsidR="00E460F0" w:rsidRPr="00BE1426" w:rsidRDefault="00E460F0" w:rsidP="00BE1426"/>
    <w:p w14:paraId="482FE593" w14:textId="223715CD" w:rsidR="008A462F" w:rsidRDefault="008A462F" w:rsidP="00C641B1">
      <w:pPr>
        <w:widowControl/>
        <w:ind w:left="540"/>
      </w:pPr>
      <w:r w:rsidRPr="001555CA">
        <w:t>“Performance Standards” means the minimum standards set forth</w:t>
      </w:r>
      <w:r w:rsidR="00F07582" w:rsidRPr="001555CA">
        <w:t xml:space="preserve"> </w:t>
      </w:r>
      <w:r w:rsidR="006D6CDD">
        <w:t xml:space="preserve">in </w:t>
      </w:r>
      <w:r w:rsidR="006D6CDD">
        <w:rPr>
          <w:b/>
          <w:bCs/>
        </w:rPr>
        <w:t>Exhibit C-</w:t>
      </w:r>
      <w:r w:rsidR="006D6CDD" w:rsidRPr="00E32249">
        <w:rPr>
          <w:b/>
          <w:bCs/>
        </w:rPr>
        <w:t>1</w:t>
      </w:r>
      <w:r w:rsidR="006D6CDD">
        <w:t xml:space="preserve"> </w:t>
      </w:r>
      <w:r w:rsidRPr="006D6CDD">
        <w:t>to</w:t>
      </w:r>
      <w:r w:rsidRPr="001555CA">
        <w:t xml:space="preserve"> define the successful development of </w:t>
      </w:r>
      <w:r w:rsidR="00D74F93">
        <w:t xml:space="preserve">Waters of the State, </w:t>
      </w:r>
      <w:r w:rsidRPr="001555CA">
        <w:t>Covered Habitat</w:t>
      </w:r>
      <w:r w:rsidR="006A0DA6">
        <w:t>,</w:t>
      </w:r>
      <w:r w:rsidR="00C24799" w:rsidRPr="001555CA">
        <w:t xml:space="preserve"> Covered Species</w:t>
      </w:r>
      <w:r w:rsidR="006A0DA6">
        <w:t>, and LSA Resources</w:t>
      </w:r>
      <w:r w:rsidR="00F756A3" w:rsidRPr="001555CA">
        <w:t xml:space="preserve"> Credits</w:t>
      </w:r>
      <w:r w:rsidR="00C24799" w:rsidRPr="001555CA">
        <w:t>.</w:t>
      </w:r>
      <w:r w:rsidR="00AC6201">
        <w:t xml:space="preserve"> </w:t>
      </w:r>
      <w:r w:rsidR="00AC6201" w:rsidRPr="000A7F27">
        <w:rPr>
          <w:color w:val="0000CC"/>
        </w:rPr>
        <w:t>[If applicable]</w:t>
      </w:r>
      <w:r w:rsidR="00AC6201">
        <w:rPr>
          <w:color w:val="0000CC"/>
        </w:rPr>
        <w:t>.</w:t>
      </w:r>
    </w:p>
    <w:p w14:paraId="708720ED" w14:textId="77777777" w:rsidR="0095441B" w:rsidRPr="00BE1426" w:rsidRDefault="0095441B" w:rsidP="00BE1426"/>
    <w:p w14:paraId="0B070CDA" w14:textId="77777777" w:rsidR="0095441B" w:rsidRPr="00443E25" w:rsidRDefault="0095441B" w:rsidP="0095441B">
      <w:pPr>
        <w:ind w:firstLine="540"/>
      </w:pPr>
      <w:r w:rsidRPr="00443E25">
        <w:t>“Permittee” means a person or entity seeking a Transfer.</w:t>
      </w:r>
    </w:p>
    <w:p w14:paraId="2884B846" w14:textId="77777777" w:rsidR="0095441B" w:rsidRPr="00BE1426" w:rsidRDefault="0095441B" w:rsidP="00BE1426"/>
    <w:p w14:paraId="069E2E4C" w14:textId="088945C1" w:rsidR="008A462F" w:rsidRPr="001555CA" w:rsidRDefault="008A462F" w:rsidP="00C641B1">
      <w:pPr>
        <w:widowControl/>
        <w:ind w:left="540"/>
      </w:pPr>
      <w:r w:rsidRPr="001555CA">
        <w:t xml:space="preserve">“Phase I Environmental Site Assessment” is an assessment of the environmental condition of the Property performed in accordance with the American Society of Testing and Materials (ASTM) Standard </w:t>
      </w:r>
      <w:r w:rsidRPr="00CA7A2E">
        <w:t>E1527-</w:t>
      </w:r>
      <w:r w:rsidR="00A7068C" w:rsidRPr="00CA7A2E">
        <w:t>21</w:t>
      </w:r>
      <w:r w:rsidRPr="00CA7A2E">
        <w:t xml:space="preserve"> “</w:t>
      </w:r>
      <w:r w:rsidRPr="001555CA">
        <w:t>Standard Practice for Environmental Site Assessments: Phase I Environmental Site Assessment Process,” or any successor to such ASTM Standard which is active at the time of the assessment.</w:t>
      </w:r>
    </w:p>
    <w:p w14:paraId="7D62DD6B" w14:textId="77777777" w:rsidR="00E460F0" w:rsidRPr="00BE1426" w:rsidRDefault="00E460F0" w:rsidP="00BE1426"/>
    <w:p w14:paraId="54D53A78" w14:textId="024221F2" w:rsidR="008A462F" w:rsidRDefault="008A462F" w:rsidP="00C641B1">
      <w:pPr>
        <w:widowControl/>
        <w:ind w:left="540"/>
      </w:pPr>
      <w:r w:rsidRPr="001555CA">
        <w:t>“Preservation” means the protection of existing ecologically important wildlife, habitat</w:t>
      </w:r>
      <w:r w:rsidR="00665CC5" w:rsidRPr="001555CA">
        <w:t>,</w:t>
      </w:r>
      <w:r w:rsidRPr="001555CA">
        <w:t xml:space="preserve"> or other ecosystem resources in perpetuity.</w:t>
      </w:r>
      <w:r w:rsidR="00B72626" w:rsidRPr="001555CA">
        <w:t xml:space="preserve"> </w:t>
      </w:r>
      <w:r w:rsidR="00AC6201" w:rsidRPr="000A7F27">
        <w:rPr>
          <w:color w:val="0000CC"/>
        </w:rPr>
        <w:t>[If applicable]</w:t>
      </w:r>
      <w:r w:rsidR="00AC6201">
        <w:rPr>
          <w:color w:val="0000CC"/>
        </w:rPr>
        <w:t>.</w:t>
      </w:r>
      <w:r w:rsidR="00B72626" w:rsidRPr="001555CA">
        <w:t xml:space="preserve"> </w:t>
      </w:r>
    </w:p>
    <w:p w14:paraId="1330FD51" w14:textId="77777777" w:rsidR="0095441B" w:rsidRPr="00BE1426" w:rsidRDefault="0095441B" w:rsidP="00BE1426"/>
    <w:p w14:paraId="5972B93B" w14:textId="77777777" w:rsidR="008A462F" w:rsidRPr="001555CA" w:rsidRDefault="008A462F" w:rsidP="00C641B1">
      <w:pPr>
        <w:widowControl/>
        <w:ind w:left="540"/>
      </w:pPr>
      <w:r w:rsidRPr="001555CA">
        <w:t xml:space="preserve">“Property Assessment and Warranty” means the written </w:t>
      </w:r>
      <w:r w:rsidR="00BE2FA3" w:rsidRPr="001555CA">
        <w:t>p</w:t>
      </w:r>
      <w:r w:rsidRPr="001555CA">
        <w:t xml:space="preserve">roperty evaluation and assurance signed by the Property Owner and attached as </w:t>
      </w:r>
      <w:r w:rsidRPr="00C641B1">
        <w:rPr>
          <w:b/>
        </w:rPr>
        <w:t>Exhibit E-</w:t>
      </w:r>
      <w:r w:rsidR="0035079E">
        <w:rPr>
          <w:b/>
        </w:rPr>
        <w:t>1</w:t>
      </w:r>
      <w:r w:rsidRPr="001555CA">
        <w:t>.</w:t>
      </w:r>
    </w:p>
    <w:p w14:paraId="2138FE1A" w14:textId="77777777" w:rsidR="00E460F0" w:rsidRPr="00BE1426" w:rsidRDefault="00E460F0" w:rsidP="00BE1426">
      <w:bookmarkStart w:id="51" w:name="_Toc411839161"/>
      <w:bookmarkStart w:id="52" w:name="_Toc485043392"/>
    </w:p>
    <w:p w14:paraId="2278F3FA" w14:textId="13504402" w:rsidR="00E814B0" w:rsidRPr="001555CA" w:rsidRDefault="008A462F" w:rsidP="00C641B1">
      <w:pPr>
        <w:widowControl/>
        <w:ind w:left="540"/>
      </w:pPr>
      <w:r w:rsidRPr="001555CA">
        <w:t>“Property Owner” means the owner(s) of fee simple title to the Bank Property</w:t>
      </w:r>
      <w:r w:rsidR="003B11A6">
        <w:t xml:space="preserve"> </w:t>
      </w:r>
      <w:r w:rsidR="003B11A6" w:rsidRPr="003B11A6">
        <w:t>and grantor of the Conservation Easement. </w:t>
      </w:r>
      <w:r w:rsidR="001A1D7F" w:rsidRPr="001555CA">
        <w:t xml:space="preserve"> </w:t>
      </w:r>
      <w:bookmarkEnd w:id="51"/>
      <w:bookmarkEnd w:id="52"/>
    </w:p>
    <w:p w14:paraId="15349112" w14:textId="77777777" w:rsidR="00E460F0" w:rsidRPr="00BE1426" w:rsidRDefault="00E460F0" w:rsidP="00BE1426"/>
    <w:p w14:paraId="1CAE0B73" w14:textId="77777777" w:rsidR="00900E4B" w:rsidRPr="001555CA" w:rsidRDefault="00EC453A" w:rsidP="00C641B1">
      <w:pPr>
        <w:widowControl/>
        <w:ind w:left="540"/>
      </w:pPr>
      <w:r w:rsidRPr="001555CA">
        <w:t>“</w:t>
      </w:r>
      <w:r w:rsidR="00900E4B" w:rsidRPr="001555CA">
        <w:t>Remedial Action</w:t>
      </w:r>
      <w:r w:rsidRPr="001555CA">
        <w:t>”</w:t>
      </w:r>
      <w:r w:rsidR="00900E4B" w:rsidRPr="001555CA">
        <w:t xml:space="preserve"> means any measures needed to remedy any failure to achieve the Performance Standards or any injury or adverse impact to the Bank Property</w:t>
      </w:r>
      <w:r w:rsidR="00D94F56" w:rsidRPr="001555CA">
        <w:t>.</w:t>
      </w:r>
      <w:r w:rsidR="00900E4B" w:rsidRPr="001555CA">
        <w:t xml:space="preserve"> </w:t>
      </w:r>
    </w:p>
    <w:p w14:paraId="5BF9FF2F" w14:textId="77777777" w:rsidR="00E460F0" w:rsidRPr="00BE1426" w:rsidRDefault="00E460F0" w:rsidP="00BE1426">
      <w:bookmarkStart w:id="53" w:name="_Toc411839162"/>
      <w:bookmarkStart w:id="54" w:name="_Toc485043393"/>
    </w:p>
    <w:p w14:paraId="20BFA80F" w14:textId="1883789F" w:rsidR="00A467F9" w:rsidRDefault="008A462F" w:rsidP="00C641B1">
      <w:pPr>
        <w:widowControl/>
        <w:ind w:left="540"/>
      </w:pPr>
      <w:r w:rsidRPr="001555CA" w:rsidDel="008E5C86">
        <w:t>“</w:t>
      </w:r>
      <w:r w:rsidR="006952F6" w:rsidRPr="001555CA">
        <w:t>Regulatory In-lieu Fee and Bank Information Tracking System (</w:t>
      </w:r>
      <w:r w:rsidRPr="001555CA">
        <w:t>RIBITS</w:t>
      </w:r>
      <w:r w:rsidR="006952F6" w:rsidRPr="001555CA">
        <w:t>)</w:t>
      </w:r>
      <w:r w:rsidRPr="001555CA">
        <w:t xml:space="preserve">” </w:t>
      </w:r>
      <w:bookmarkEnd w:id="53"/>
      <w:r w:rsidR="00630998" w:rsidRPr="001555CA">
        <w:t xml:space="preserve">is a web-based application that provides information to the </w:t>
      </w:r>
      <w:r w:rsidR="00CE23B7">
        <w:t>CB</w:t>
      </w:r>
      <w:r w:rsidR="00630998" w:rsidRPr="001555CA">
        <w:t>RT, Bank Sponsors, agencies, and the general public on mitigation banks</w:t>
      </w:r>
      <w:r w:rsidR="00383C35">
        <w:t>,</w:t>
      </w:r>
      <w:r w:rsidR="00630998" w:rsidRPr="001555CA">
        <w:t xml:space="preserve"> and </w:t>
      </w:r>
      <w:r w:rsidR="006952F6" w:rsidRPr="001555CA">
        <w:t>i</w:t>
      </w:r>
      <w:r w:rsidR="00630998" w:rsidRPr="001555CA">
        <w:t xml:space="preserve">n-lieu fee (ILF) programs, associated documents, credit availability, service areas, and information on policies and procedures that </w:t>
      </w:r>
      <w:r w:rsidR="00630998" w:rsidRPr="000C7B84">
        <w:t>affect mitigati</w:t>
      </w:r>
      <w:r w:rsidR="00C641B1" w:rsidRPr="000C7B84">
        <w:t>on bank and</w:t>
      </w:r>
      <w:r w:rsidR="00C641B1">
        <w:t xml:space="preserve"> ILF development and </w:t>
      </w:r>
      <w:r w:rsidR="00630998" w:rsidRPr="001555CA">
        <w:t>operation</w:t>
      </w:r>
      <w:r w:rsidR="000C55E2">
        <w:t>.</w:t>
      </w:r>
      <w:r w:rsidR="004B35BB">
        <w:t xml:space="preserve"> </w:t>
      </w:r>
      <w:r w:rsidR="00EF7561" w:rsidRPr="000A7F27">
        <w:rPr>
          <w:color w:val="0000CC"/>
        </w:rPr>
        <w:t>[If applicable</w:t>
      </w:r>
      <w:bookmarkEnd w:id="54"/>
      <w:r w:rsidR="00EF7561" w:rsidRPr="000A7F27">
        <w:rPr>
          <w:color w:val="0000CC"/>
        </w:rPr>
        <w:t>]</w:t>
      </w:r>
      <w:r w:rsidR="00EF7561">
        <w:rPr>
          <w:color w:val="0000CC"/>
        </w:rPr>
        <w:t>.</w:t>
      </w:r>
    </w:p>
    <w:p w14:paraId="739F1632" w14:textId="77777777" w:rsidR="0095441B" w:rsidRPr="00BE1426" w:rsidRDefault="0095441B" w:rsidP="00BE1426"/>
    <w:p w14:paraId="392378B2" w14:textId="77777777" w:rsidR="0095441B" w:rsidRPr="00443E25" w:rsidRDefault="0095441B" w:rsidP="00CC7253">
      <w:pPr>
        <w:ind w:left="540"/>
      </w:pPr>
      <w:r w:rsidRPr="00443E25">
        <w:t>“Sale” means the</w:t>
      </w:r>
      <w:r w:rsidR="006762C7" w:rsidRPr="00443E25">
        <w:t xml:space="preserve"> sale </w:t>
      </w:r>
      <w:r w:rsidRPr="00443E25">
        <w:t xml:space="preserve">of Credits </w:t>
      </w:r>
      <w:r w:rsidR="004C1B89" w:rsidRPr="00443E25">
        <w:t>by</w:t>
      </w:r>
      <w:r w:rsidR="006762C7" w:rsidRPr="00443E25">
        <w:t xml:space="preserve"> the Bank Sponsor</w:t>
      </w:r>
      <w:r w:rsidRPr="00443E25">
        <w:t>.</w:t>
      </w:r>
      <w:r w:rsidR="006762C7" w:rsidRPr="00443E25">
        <w:t xml:space="preserve"> </w:t>
      </w:r>
      <w:r w:rsidRPr="00443E25">
        <w:t xml:space="preserve"> </w:t>
      </w:r>
      <w:r w:rsidR="00C15E35" w:rsidRPr="00443E25">
        <w:t>A Sale without a Transfer does not confer legal responsibility for providing compensatory mitigation to the Bank Sponsor.</w:t>
      </w:r>
      <w:r w:rsidRPr="00443E25">
        <w:t xml:space="preserve"> </w:t>
      </w:r>
    </w:p>
    <w:p w14:paraId="20DA1A4F" w14:textId="77777777" w:rsidR="0095441B" w:rsidRPr="00BE1426" w:rsidRDefault="0095441B" w:rsidP="00BE1426"/>
    <w:p w14:paraId="6A3013C6" w14:textId="2E1FA408" w:rsidR="008A462F" w:rsidRDefault="008A462F" w:rsidP="00C641B1">
      <w:pPr>
        <w:widowControl/>
        <w:ind w:left="540"/>
      </w:pPr>
      <w:bookmarkStart w:id="55" w:name="_Toc485043394"/>
      <w:r w:rsidRPr="001555CA">
        <w:t xml:space="preserve">“Service Area” means the geographic area(s) within which impacts to </w:t>
      </w:r>
      <w:r w:rsidR="002A411C">
        <w:t xml:space="preserve">Waters of the State, </w:t>
      </w:r>
      <w:r w:rsidRPr="001555CA">
        <w:t>Covered Species</w:t>
      </w:r>
      <w:r w:rsidR="009A7085">
        <w:t>,</w:t>
      </w:r>
      <w:r w:rsidRPr="001555CA">
        <w:t xml:space="preserve"> Covered Habitat</w:t>
      </w:r>
      <w:r w:rsidR="009A7085">
        <w:t>, or LSA Resources</w:t>
      </w:r>
      <w:r w:rsidRPr="001555CA">
        <w:t xml:space="preserve"> that occur may be mitigated or compensated </w:t>
      </w:r>
      <w:r w:rsidR="00245DA4">
        <w:t xml:space="preserve">at </w:t>
      </w:r>
      <w:r w:rsidRPr="001555CA">
        <w:t>the Bank.</w:t>
      </w:r>
      <w:bookmarkEnd w:id="55"/>
    </w:p>
    <w:p w14:paraId="51739348" w14:textId="77777777" w:rsidR="0095441B" w:rsidRPr="00BE1426" w:rsidRDefault="0095441B" w:rsidP="00BE1426"/>
    <w:p w14:paraId="59E610C3" w14:textId="2AEAE8C6" w:rsidR="0095441B" w:rsidRPr="00443E25" w:rsidRDefault="0095441B" w:rsidP="0095441B">
      <w:pPr>
        <w:ind w:left="540"/>
      </w:pPr>
      <w:r w:rsidRPr="00443E25">
        <w:t xml:space="preserve">“Sub-Ledger” means </w:t>
      </w:r>
      <w:r w:rsidR="001967CA" w:rsidRPr="00443E25">
        <w:t>an entry under an individual ledger transaction</w:t>
      </w:r>
      <w:r w:rsidRPr="00443E25">
        <w:t xml:space="preserve"> created at the time of</w:t>
      </w:r>
      <w:r w:rsidR="006E1693" w:rsidRPr="006E1693">
        <w:t xml:space="preserve"> the first Transfer of Credits sold as</w:t>
      </w:r>
      <w:r w:rsidRPr="00443E25">
        <w:t xml:space="preserve"> </w:t>
      </w:r>
      <w:r w:rsidR="004C1B89" w:rsidRPr="00443E25">
        <w:t xml:space="preserve">a </w:t>
      </w:r>
      <w:r w:rsidRPr="00443E25">
        <w:t xml:space="preserve">Sale </w:t>
      </w:r>
      <w:r w:rsidR="00BD6CE6" w:rsidRPr="00443E25">
        <w:t>without a Transfer</w:t>
      </w:r>
      <w:r w:rsidRPr="00443E25">
        <w:t xml:space="preserve"> </w:t>
      </w:r>
      <w:r w:rsidR="00BD6CE6" w:rsidRPr="00443E25">
        <w:t xml:space="preserve">of Credits </w:t>
      </w:r>
      <w:r w:rsidRPr="00443E25">
        <w:t>that</w:t>
      </w:r>
      <w:r w:rsidR="001967CA" w:rsidRPr="00443E25">
        <w:t xml:space="preserve"> tracks the use</w:t>
      </w:r>
      <w:r w:rsidR="00BD6CE6" w:rsidRPr="00443E25">
        <w:t xml:space="preserve"> of those Credits</w:t>
      </w:r>
      <w:r w:rsidR="001967CA" w:rsidRPr="00443E25">
        <w:t>, including the time of Transfer</w:t>
      </w:r>
      <w:r w:rsidRPr="00443E25">
        <w:t xml:space="preserve"> and </w:t>
      </w:r>
      <w:r w:rsidR="001967CA" w:rsidRPr="00443E25">
        <w:t>associated</w:t>
      </w:r>
      <w:r w:rsidRPr="00443E25">
        <w:t xml:space="preserve"> permit(s),</w:t>
      </w:r>
      <w:r w:rsidR="001967CA" w:rsidRPr="00443E25">
        <w:t xml:space="preserve"> authorizations, and/or approvals</w:t>
      </w:r>
      <w:r w:rsidRPr="00443E25">
        <w:t>.</w:t>
      </w:r>
    </w:p>
    <w:p w14:paraId="6A1E0059" w14:textId="77777777" w:rsidR="0095441B" w:rsidRPr="00BE1426" w:rsidRDefault="0095441B" w:rsidP="00BE1426"/>
    <w:p w14:paraId="1C004BAC" w14:textId="77777777" w:rsidR="008A462F" w:rsidRPr="001555CA" w:rsidRDefault="008A462F" w:rsidP="00C641B1">
      <w:pPr>
        <w:widowControl/>
        <w:ind w:left="540"/>
      </w:pPr>
      <w:r w:rsidRPr="001555CA">
        <w:t>“Subordination Agreement”</w:t>
      </w:r>
      <w:r w:rsidR="00513545" w:rsidRPr="001555CA">
        <w:t xml:space="preserve"> </w:t>
      </w:r>
      <w:r w:rsidRPr="001555CA">
        <w:t xml:space="preserve">means a written, recorded agreement in which the holder of an interest in, or lien or encumbrance on the Bank Property makes the lien or encumbrance subject to and of lower priority than the Conservation </w:t>
      </w:r>
      <w:r w:rsidRPr="001555CA">
        <w:lastRenderedPageBreak/>
        <w:t xml:space="preserve">Easement, even though the lien or encumbrance was recorded before the Conservation Easement.  </w:t>
      </w:r>
    </w:p>
    <w:p w14:paraId="5263CA31" w14:textId="77777777" w:rsidR="00E460F0" w:rsidRPr="00BE1426" w:rsidRDefault="00E460F0" w:rsidP="00BE1426"/>
    <w:p w14:paraId="5950A94B" w14:textId="45AFEEA9" w:rsidR="001C3AE0" w:rsidRPr="001555CA" w:rsidRDefault="001C3AE0" w:rsidP="00C641B1">
      <w:pPr>
        <w:widowControl/>
        <w:ind w:left="540"/>
      </w:pPr>
      <w:bookmarkStart w:id="56" w:name="_Hlk204892263"/>
      <w:r w:rsidRPr="001555CA">
        <w:t>“Subsequent Phase” means a phase of a bank that is</w:t>
      </w:r>
      <w:r w:rsidR="000B1B64">
        <w:t xml:space="preserve"> </w:t>
      </w:r>
      <w:r w:rsidRPr="001555CA">
        <w:t xml:space="preserve">either planned conceptually or added after </w:t>
      </w:r>
      <w:r w:rsidR="00DE7922" w:rsidRPr="00BD6CE6">
        <w:t xml:space="preserve">the </w:t>
      </w:r>
      <w:r w:rsidRPr="00BD6CE6">
        <w:t>Bank Establishment</w:t>
      </w:r>
      <w:r w:rsidR="00DE7922" w:rsidRPr="00BD6CE6">
        <w:t xml:space="preserve"> Date</w:t>
      </w:r>
      <w:r w:rsidRPr="00BD6CE6">
        <w:t xml:space="preserve"> and for</w:t>
      </w:r>
      <w:r w:rsidRPr="001555CA">
        <w:t xml:space="preserve"> which complete components are not included in the exhibits and approved</w:t>
      </w:r>
      <w:r w:rsidR="00B06F97" w:rsidRPr="001555CA">
        <w:t xml:space="preserve"> as part of the </w:t>
      </w:r>
      <w:r w:rsidR="00B54E75">
        <w:t>C</w:t>
      </w:r>
      <w:r w:rsidR="00B06F97" w:rsidRPr="001555CA">
        <w:t>BEI</w:t>
      </w:r>
      <w:r w:rsidRPr="001555CA">
        <w:t xml:space="preserve">.  Subsequent Phases are added through an amendment of the </w:t>
      </w:r>
      <w:r w:rsidR="00B54E75">
        <w:t>C</w:t>
      </w:r>
      <w:r w:rsidRPr="001555CA">
        <w:t xml:space="preserve">BEI or developed as a new bank, as determined by the </w:t>
      </w:r>
      <w:r w:rsidR="00B54E75">
        <w:t>CB</w:t>
      </w:r>
      <w:r w:rsidRPr="001555CA">
        <w:t>RT.</w:t>
      </w:r>
      <w:r w:rsidR="00A05AA6">
        <w:t xml:space="preserve"> </w:t>
      </w:r>
      <w:r w:rsidR="00A05AA6" w:rsidRPr="000A7F27">
        <w:rPr>
          <w:color w:val="0000CC"/>
        </w:rPr>
        <w:t>[If applicable]</w:t>
      </w:r>
      <w:r w:rsidR="00A05AA6">
        <w:rPr>
          <w:color w:val="0000CC"/>
        </w:rPr>
        <w:t>.</w:t>
      </w:r>
    </w:p>
    <w:bookmarkEnd w:id="56"/>
    <w:p w14:paraId="067B86E1" w14:textId="77777777" w:rsidR="003A4D7F" w:rsidRPr="00BE1426" w:rsidRDefault="003A4D7F" w:rsidP="00BE1426"/>
    <w:p w14:paraId="4BF2170A" w14:textId="04E1A60D" w:rsidR="003A4D7F" w:rsidRPr="00846DF2" w:rsidRDefault="003A4D7F" w:rsidP="00CC7253">
      <w:pPr>
        <w:ind w:left="610"/>
      </w:pPr>
      <w:r w:rsidRPr="00443E25">
        <w:t>“Transfer” means the use or application of Credits to mitigate for a particular project’s impacts.</w:t>
      </w:r>
    </w:p>
    <w:p w14:paraId="580FDABC" w14:textId="77777777" w:rsidR="00E82C2E" w:rsidRPr="00846DF2" w:rsidRDefault="00E82C2E" w:rsidP="00846DF2"/>
    <w:p w14:paraId="7D9265E2" w14:textId="1E1110B9" w:rsidR="00E82C2E" w:rsidRPr="005C6993" w:rsidRDefault="00E82C2E" w:rsidP="00E82C2E">
      <w:pPr>
        <w:pStyle w:val="BodyText"/>
        <w:widowControl/>
        <w:spacing w:after="240"/>
        <w:ind w:left="640" w:right="155"/>
      </w:pPr>
      <w:r w:rsidRPr="005C6993">
        <w:t xml:space="preserve">“Waters of the State” means any surface water or groundwater, including saline waters, within the boundaries of the State of California. Waters of the State Credits are identified in </w:t>
      </w:r>
      <w:r w:rsidRPr="005C6993">
        <w:rPr>
          <w:b/>
        </w:rPr>
        <w:t xml:space="preserve">Exhibit F-1 </w:t>
      </w:r>
      <w:r w:rsidRPr="005C6993">
        <w:t xml:space="preserve">attached to and made a part of this </w:t>
      </w:r>
      <w:r w:rsidR="00B160C9">
        <w:t>CBEI</w:t>
      </w:r>
      <w:r w:rsidRPr="005C6993">
        <w:t>.</w:t>
      </w:r>
    </w:p>
    <w:p w14:paraId="473329E1" w14:textId="77777777" w:rsidR="00D44F3D" w:rsidRPr="00E460F0" w:rsidRDefault="00D44F3D" w:rsidP="00AF1C41">
      <w:pPr>
        <w:pStyle w:val="Heading2"/>
      </w:pPr>
      <w:bookmarkStart w:id="57" w:name="_Toc130996562"/>
      <w:bookmarkStart w:id="58" w:name="_Toc45291719"/>
      <w:bookmarkStart w:id="59" w:name="_Toc209431978"/>
      <w:r w:rsidRPr="00E460F0">
        <w:t>Section III:</w:t>
      </w:r>
      <w:r w:rsidRPr="00E460F0">
        <w:tab/>
        <w:t>Stipulations</w:t>
      </w:r>
      <w:bookmarkEnd w:id="57"/>
      <w:bookmarkEnd w:id="58"/>
      <w:bookmarkEnd w:id="59"/>
    </w:p>
    <w:p w14:paraId="10DA74EF" w14:textId="77777777" w:rsidR="00E460F0" w:rsidRPr="00846DF2" w:rsidRDefault="00E460F0" w:rsidP="00846DF2">
      <w:bookmarkStart w:id="60" w:name="_Toc130996563"/>
    </w:p>
    <w:p w14:paraId="27C4A049" w14:textId="3D9F7989" w:rsidR="00D44F3D" w:rsidRPr="00E460F0" w:rsidRDefault="00D44F3D" w:rsidP="00585274">
      <w:pPr>
        <w:pStyle w:val="Heading3"/>
        <w:numPr>
          <w:ilvl w:val="0"/>
          <w:numId w:val="60"/>
        </w:numPr>
        <w:ind w:left="1094" w:hanging="547"/>
      </w:pPr>
      <w:bookmarkStart w:id="61" w:name="_Toc45291720"/>
      <w:bookmarkStart w:id="62" w:name="_Toc209431979"/>
      <w:r w:rsidRPr="00E460F0">
        <w:t>Baseline Condition</w:t>
      </w:r>
      <w:bookmarkEnd w:id="60"/>
      <w:bookmarkEnd w:id="61"/>
      <w:bookmarkEnd w:id="62"/>
    </w:p>
    <w:p w14:paraId="3D45D17C" w14:textId="77777777" w:rsidR="00E460F0" w:rsidRPr="00846DF2" w:rsidRDefault="00E460F0" w:rsidP="00846DF2"/>
    <w:p w14:paraId="6FCE946E" w14:textId="58222985" w:rsidR="00337D36" w:rsidRPr="004E6D9A" w:rsidRDefault="00D44F3D" w:rsidP="008917D2">
      <w:pPr>
        <w:keepNext/>
        <w:widowControl/>
        <w:ind w:left="1080"/>
        <w:rPr>
          <w:rFonts w:cs="Arial"/>
        </w:rPr>
      </w:pPr>
      <w:r w:rsidRPr="001555CA">
        <w:rPr>
          <w:rFonts w:cs="Arial"/>
        </w:rPr>
        <w:t xml:space="preserve">The current condition of the Bank Property is described in the Development </w:t>
      </w:r>
      <w:r w:rsidR="00E73C60" w:rsidRPr="00E73C60">
        <w:rPr>
          <w:rFonts w:cs="Arial"/>
        </w:rPr>
        <w:t xml:space="preserve">and Interim Management </w:t>
      </w:r>
      <w:r w:rsidRPr="001555CA">
        <w:rPr>
          <w:rFonts w:cs="Arial"/>
        </w:rPr>
        <w:t>Plan (</w:t>
      </w:r>
      <w:r w:rsidRPr="00C641B1">
        <w:rPr>
          <w:rFonts w:cs="Arial"/>
          <w:b/>
        </w:rPr>
        <w:t>Exhibit C-1</w:t>
      </w:r>
      <w:r w:rsidRPr="001555CA">
        <w:rPr>
          <w:rFonts w:cs="Arial"/>
        </w:rPr>
        <w:t>) and the Biological Resources Survey (</w:t>
      </w:r>
      <w:r w:rsidRPr="00C641B1">
        <w:rPr>
          <w:rFonts w:cs="Arial"/>
          <w:b/>
        </w:rPr>
        <w:t>Exhibit H</w:t>
      </w:r>
      <w:r w:rsidRPr="001555CA">
        <w:rPr>
          <w:rFonts w:cs="Arial"/>
        </w:rPr>
        <w:t>)</w:t>
      </w:r>
      <w:r w:rsidR="00E25B6E" w:rsidRPr="001555CA">
        <w:rPr>
          <w:rFonts w:cs="Arial"/>
        </w:rPr>
        <w:t xml:space="preserve"> attached to and made a part of this </w:t>
      </w:r>
      <w:r w:rsidR="00B54E75">
        <w:rPr>
          <w:rFonts w:cs="Arial"/>
        </w:rPr>
        <w:t>C</w:t>
      </w:r>
      <w:r w:rsidR="00E25B6E" w:rsidRPr="001555CA">
        <w:rPr>
          <w:rFonts w:cs="Arial"/>
        </w:rPr>
        <w:t>BEI</w:t>
      </w:r>
      <w:r w:rsidR="008917D2">
        <w:rPr>
          <w:rFonts w:cs="Arial"/>
        </w:rPr>
        <w:t>.</w:t>
      </w:r>
    </w:p>
    <w:p w14:paraId="33122769" w14:textId="77777777" w:rsidR="00E460F0" w:rsidRPr="00846DF2" w:rsidRDefault="00E460F0" w:rsidP="00846DF2">
      <w:bookmarkStart w:id="63" w:name="_Toc131442001"/>
      <w:bookmarkStart w:id="64" w:name="_Toc131443969"/>
      <w:bookmarkStart w:id="65" w:name="_Toc131444088"/>
      <w:bookmarkStart w:id="66" w:name="_Toc130996564"/>
      <w:bookmarkEnd w:id="63"/>
      <w:bookmarkEnd w:id="64"/>
      <w:bookmarkEnd w:id="65"/>
    </w:p>
    <w:p w14:paraId="5A7EAC14" w14:textId="5FABE7E9" w:rsidR="00D44F3D" w:rsidRPr="00E460F0" w:rsidRDefault="00D44F3D" w:rsidP="00585274">
      <w:pPr>
        <w:pStyle w:val="Heading3"/>
        <w:numPr>
          <w:ilvl w:val="0"/>
          <w:numId w:val="60"/>
        </w:numPr>
        <w:ind w:left="1094" w:hanging="547"/>
      </w:pPr>
      <w:bookmarkStart w:id="67" w:name="_Toc189822996"/>
      <w:bookmarkStart w:id="68" w:name="_Toc189823174"/>
      <w:bookmarkStart w:id="69" w:name="_Toc189825153"/>
      <w:bookmarkStart w:id="70" w:name="_Toc189825249"/>
      <w:bookmarkStart w:id="71" w:name="_Toc189825419"/>
      <w:bookmarkStart w:id="72" w:name="_Toc189825515"/>
      <w:bookmarkStart w:id="73" w:name="_Toc189825611"/>
      <w:bookmarkStart w:id="74" w:name="_Toc189825711"/>
      <w:bookmarkStart w:id="75" w:name="_Toc189826176"/>
      <w:bookmarkStart w:id="76" w:name="_Toc189831825"/>
      <w:bookmarkStart w:id="77" w:name="_Toc45291721"/>
      <w:bookmarkStart w:id="78" w:name="_Toc209431980"/>
      <w:bookmarkEnd w:id="67"/>
      <w:bookmarkEnd w:id="68"/>
      <w:bookmarkEnd w:id="69"/>
      <w:bookmarkEnd w:id="70"/>
      <w:bookmarkEnd w:id="71"/>
      <w:bookmarkEnd w:id="72"/>
      <w:bookmarkEnd w:id="73"/>
      <w:bookmarkEnd w:id="74"/>
      <w:bookmarkEnd w:id="75"/>
      <w:bookmarkEnd w:id="76"/>
      <w:r w:rsidRPr="00E460F0">
        <w:t>Disclaimer</w:t>
      </w:r>
      <w:bookmarkEnd w:id="66"/>
      <w:bookmarkEnd w:id="77"/>
      <w:bookmarkEnd w:id="78"/>
    </w:p>
    <w:p w14:paraId="489C594D" w14:textId="77777777" w:rsidR="00E460F0" w:rsidRPr="00846DF2" w:rsidRDefault="00E460F0" w:rsidP="00846DF2"/>
    <w:p w14:paraId="311AB73D" w14:textId="416CF714" w:rsidR="001715B7" w:rsidRPr="007C4181" w:rsidRDefault="00D44F3D" w:rsidP="00C641B1">
      <w:pPr>
        <w:keepNext/>
        <w:widowControl/>
        <w:ind w:left="1080"/>
        <w:rPr>
          <w:rFonts w:cs="Arial"/>
          <w:color w:val="0000CC"/>
        </w:rPr>
      </w:pPr>
      <w:r w:rsidRPr="001555CA">
        <w:rPr>
          <w:rFonts w:cs="Arial"/>
        </w:rPr>
        <w:t xml:space="preserve">This </w:t>
      </w:r>
      <w:r w:rsidR="00B54E75">
        <w:rPr>
          <w:rFonts w:cs="Arial"/>
        </w:rPr>
        <w:t>C</w:t>
      </w:r>
      <w:r w:rsidRPr="001555CA">
        <w:rPr>
          <w:rFonts w:cs="Arial"/>
        </w:rPr>
        <w:t xml:space="preserve">BEI does not in any manner limit the legal authorities or responsibilities of the </w:t>
      </w:r>
      <w:r w:rsidR="00B54E75">
        <w:rPr>
          <w:rFonts w:cs="Arial"/>
        </w:rPr>
        <w:t>CB</w:t>
      </w:r>
      <w:r w:rsidRPr="001555CA">
        <w:rPr>
          <w:rFonts w:cs="Arial"/>
        </w:rPr>
        <w:t xml:space="preserve">RT, </w:t>
      </w:r>
      <w:r w:rsidR="00262040">
        <w:rPr>
          <w:rFonts w:cs="Arial"/>
          <w:color w:val="0000CC"/>
        </w:rPr>
        <w:t>[Delete if only one signatory agency</w:t>
      </w:r>
      <w:r w:rsidR="007C4181">
        <w:rPr>
          <w:rFonts w:cs="Arial"/>
          <w:color w:val="0000CC"/>
        </w:rPr>
        <w:t xml:space="preserve">: </w:t>
      </w:r>
      <w:r w:rsidRPr="001555CA">
        <w:rPr>
          <w:rFonts w:cs="Arial"/>
        </w:rPr>
        <w:t xml:space="preserve">or of any </w:t>
      </w:r>
      <w:r w:rsidR="00B54E75">
        <w:rPr>
          <w:rFonts w:cs="Arial"/>
        </w:rPr>
        <w:t>CB</w:t>
      </w:r>
      <w:r w:rsidRPr="001555CA">
        <w:rPr>
          <w:rFonts w:cs="Arial"/>
        </w:rPr>
        <w:t>RT agency</w:t>
      </w:r>
      <w:r w:rsidR="005F49EB" w:rsidRPr="001555CA">
        <w:rPr>
          <w:rFonts w:cs="Arial"/>
        </w:rPr>
        <w:t>.</w:t>
      </w:r>
      <w:r w:rsidR="007C4181">
        <w:rPr>
          <w:rFonts w:cs="Arial"/>
          <w:color w:val="0000CC"/>
        </w:rPr>
        <w:t>]</w:t>
      </w:r>
    </w:p>
    <w:p w14:paraId="68F477F3" w14:textId="77777777" w:rsidR="00E460F0" w:rsidRPr="00846DF2" w:rsidRDefault="00E460F0" w:rsidP="00846DF2">
      <w:bookmarkStart w:id="79" w:name="_Toc131442003"/>
      <w:bookmarkStart w:id="80" w:name="_Toc131443971"/>
      <w:bookmarkStart w:id="81" w:name="_Toc131444090"/>
      <w:bookmarkStart w:id="82" w:name="_Toc131442005"/>
      <w:bookmarkStart w:id="83" w:name="_Toc131443973"/>
      <w:bookmarkStart w:id="84" w:name="_Toc131444092"/>
      <w:bookmarkStart w:id="85" w:name="_Toc130996565"/>
      <w:bookmarkEnd w:id="79"/>
      <w:bookmarkEnd w:id="80"/>
      <w:bookmarkEnd w:id="81"/>
      <w:bookmarkEnd w:id="82"/>
      <w:bookmarkEnd w:id="83"/>
      <w:bookmarkEnd w:id="84"/>
    </w:p>
    <w:p w14:paraId="05AA887C" w14:textId="5E58E12E" w:rsidR="00D44F3D" w:rsidRPr="00E460F0" w:rsidRDefault="00D44F3D" w:rsidP="00585274">
      <w:pPr>
        <w:pStyle w:val="Heading3"/>
        <w:numPr>
          <w:ilvl w:val="0"/>
          <w:numId w:val="60"/>
        </w:numPr>
        <w:ind w:left="1094" w:hanging="547"/>
      </w:pPr>
      <w:bookmarkStart w:id="86" w:name="_Toc45291722"/>
      <w:bookmarkStart w:id="87" w:name="_Toc209431981"/>
      <w:commentRangeStart w:id="88"/>
      <w:r w:rsidRPr="00E460F0">
        <w:t>Exhibits</w:t>
      </w:r>
      <w:bookmarkEnd w:id="85"/>
      <w:bookmarkEnd w:id="86"/>
      <w:commentRangeEnd w:id="88"/>
      <w:r w:rsidR="00EC2A05">
        <w:rPr>
          <w:rStyle w:val="CommentReference"/>
          <w:rFonts w:cs="Times New Roman"/>
          <w:bCs w:val="0"/>
        </w:rPr>
        <w:commentReference w:id="88"/>
      </w:r>
      <w:bookmarkEnd w:id="87"/>
    </w:p>
    <w:p w14:paraId="7A42C367" w14:textId="77777777" w:rsidR="00E460F0" w:rsidRPr="007E4048" w:rsidRDefault="00E460F0" w:rsidP="007E4048"/>
    <w:p w14:paraId="6E4F35C2" w14:textId="5BF5CDFA" w:rsidR="00D44F3D" w:rsidRPr="001555CA" w:rsidRDefault="00D44F3D" w:rsidP="00C641B1">
      <w:pPr>
        <w:keepNext/>
        <w:widowControl/>
        <w:ind w:left="1080"/>
        <w:rPr>
          <w:rFonts w:cs="Arial"/>
        </w:rPr>
      </w:pPr>
      <w:r w:rsidRPr="001555CA">
        <w:rPr>
          <w:rFonts w:cs="Arial"/>
        </w:rPr>
        <w:t xml:space="preserve">The following Exhibits are attached to and incorporated by this reference into this </w:t>
      </w:r>
      <w:r w:rsidR="00B54E75">
        <w:rPr>
          <w:rFonts w:cs="Arial"/>
        </w:rPr>
        <w:t>C</w:t>
      </w:r>
      <w:r w:rsidRPr="001555CA">
        <w:rPr>
          <w:rFonts w:cs="Arial"/>
        </w:rPr>
        <w:t>BEI:</w:t>
      </w:r>
    </w:p>
    <w:p w14:paraId="6FCE50AE" w14:textId="77777777" w:rsidR="00E460F0" w:rsidRPr="007E4048" w:rsidRDefault="00E460F0" w:rsidP="007E4048"/>
    <w:p w14:paraId="58FA1121" w14:textId="77777777" w:rsidR="00D44F3D" w:rsidRDefault="00D44F3D" w:rsidP="00CC116F">
      <w:pPr>
        <w:pStyle w:val="ListParagraph"/>
        <w:keepNext/>
        <w:widowControl/>
        <w:numPr>
          <w:ilvl w:val="0"/>
          <w:numId w:val="6"/>
        </w:numPr>
        <w:ind w:left="1620" w:hanging="540"/>
        <w:rPr>
          <w:rFonts w:cs="Arial"/>
        </w:rPr>
      </w:pPr>
      <w:r w:rsidRPr="00E460F0">
        <w:rPr>
          <w:rFonts w:cs="Arial"/>
        </w:rPr>
        <w:t>“</w:t>
      </w:r>
      <w:r w:rsidRPr="00F448B8">
        <w:rPr>
          <w:rFonts w:cs="Arial"/>
          <w:b/>
        </w:rPr>
        <w:t>Exhibit A</w:t>
      </w:r>
      <w:r w:rsidRPr="00E460F0">
        <w:rPr>
          <w:rFonts w:cs="Arial"/>
        </w:rPr>
        <w:t>” - Bank Location Maps</w:t>
      </w:r>
    </w:p>
    <w:p w14:paraId="0C700AD0" w14:textId="77777777" w:rsidR="00E460F0" w:rsidRPr="007E4048" w:rsidRDefault="00E460F0" w:rsidP="007E4048"/>
    <w:p w14:paraId="415B8FA6" w14:textId="77777777" w:rsidR="00811A7A" w:rsidRDefault="00D44F3D" w:rsidP="00C641B1">
      <w:pPr>
        <w:keepNext/>
        <w:widowControl/>
        <w:ind w:left="1620"/>
        <w:rPr>
          <w:rFonts w:cs="Arial"/>
        </w:rPr>
      </w:pPr>
      <w:r w:rsidRPr="001555CA">
        <w:rPr>
          <w:rFonts w:cs="Arial"/>
        </w:rPr>
        <w:t>A-1</w:t>
      </w:r>
      <w:r w:rsidRPr="001555CA">
        <w:rPr>
          <w:rFonts w:cs="Arial"/>
        </w:rPr>
        <w:tab/>
        <w:t>General Vicinity Map</w:t>
      </w:r>
    </w:p>
    <w:p w14:paraId="70A2B515" w14:textId="77777777" w:rsidR="00E460F0" w:rsidRPr="007E4048" w:rsidRDefault="00E460F0" w:rsidP="007E4048"/>
    <w:p w14:paraId="2D09E868" w14:textId="77777777" w:rsidR="00811A7A" w:rsidRDefault="00D44F3D" w:rsidP="00C641B1">
      <w:pPr>
        <w:widowControl/>
        <w:ind w:left="1620"/>
        <w:rPr>
          <w:rFonts w:cs="Arial"/>
        </w:rPr>
      </w:pPr>
      <w:r w:rsidRPr="001555CA">
        <w:rPr>
          <w:rFonts w:cs="Arial"/>
        </w:rPr>
        <w:t>A-2</w:t>
      </w:r>
      <w:r w:rsidRPr="001555CA">
        <w:rPr>
          <w:rFonts w:cs="Arial"/>
        </w:rPr>
        <w:tab/>
        <w:t xml:space="preserve">Map </w:t>
      </w:r>
      <w:r w:rsidR="003B2994" w:rsidRPr="001555CA">
        <w:rPr>
          <w:rFonts w:cs="Arial"/>
        </w:rPr>
        <w:t>of Property</w:t>
      </w:r>
      <w:r w:rsidR="001D4606" w:rsidRPr="001555CA">
        <w:rPr>
          <w:rFonts w:cs="Arial"/>
        </w:rPr>
        <w:t xml:space="preserve"> including</w:t>
      </w:r>
      <w:r w:rsidR="00BC0FD0" w:rsidRPr="001555CA">
        <w:rPr>
          <w:rFonts w:cs="Arial"/>
        </w:rPr>
        <w:t xml:space="preserve"> </w:t>
      </w:r>
      <w:r w:rsidR="003B2994" w:rsidRPr="001555CA">
        <w:rPr>
          <w:rFonts w:cs="Arial"/>
        </w:rPr>
        <w:t>Bank Property</w:t>
      </w:r>
    </w:p>
    <w:p w14:paraId="7025A855" w14:textId="77777777" w:rsidR="00E460F0" w:rsidRPr="007E4048" w:rsidRDefault="00E460F0" w:rsidP="007E4048"/>
    <w:p w14:paraId="6FB7BAD0" w14:textId="21571876" w:rsidR="00811A7A" w:rsidRDefault="00D44F3D" w:rsidP="00C641B1">
      <w:pPr>
        <w:widowControl/>
        <w:ind w:left="1620"/>
        <w:rPr>
          <w:rFonts w:cs="Arial"/>
        </w:rPr>
      </w:pPr>
      <w:r w:rsidRPr="001555CA">
        <w:rPr>
          <w:rFonts w:cs="Arial"/>
        </w:rPr>
        <w:t>A-3</w:t>
      </w:r>
      <w:r w:rsidRPr="001555CA">
        <w:rPr>
          <w:rFonts w:cs="Arial"/>
        </w:rPr>
        <w:tab/>
        <w:t xml:space="preserve">Map of Conserved Areas in Bank Property Vicinity </w:t>
      </w:r>
      <w:r w:rsidR="00B522FA" w:rsidRPr="00893501">
        <w:rPr>
          <w:rFonts w:cs="Arial"/>
          <w:color w:val="0000CC"/>
        </w:rPr>
        <w:t>[</w:t>
      </w:r>
      <w:r w:rsidR="00006553">
        <w:rPr>
          <w:rFonts w:cs="Arial"/>
          <w:color w:val="0000CC"/>
        </w:rPr>
        <w:t>If applicable</w:t>
      </w:r>
      <w:r w:rsidR="00B522FA" w:rsidRPr="00893501">
        <w:rPr>
          <w:rFonts w:cs="Arial"/>
          <w:color w:val="0000CC"/>
        </w:rPr>
        <w:t>]</w:t>
      </w:r>
    </w:p>
    <w:p w14:paraId="7686BA2A" w14:textId="77777777" w:rsidR="00E460F0" w:rsidRPr="007E4048" w:rsidRDefault="00E460F0" w:rsidP="007E4048"/>
    <w:p w14:paraId="29A0E029" w14:textId="77777777" w:rsidR="00D44F3D" w:rsidRDefault="00D44F3D" w:rsidP="00CC116F">
      <w:pPr>
        <w:pStyle w:val="ListParagraph"/>
        <w:keepNext/>
        <w:widowControl/>
        <w:numPr>
          <w:ilvl w:val="0"/>
          <w:numId w:val="6"/>
        </w:numPr>
        <w:ind w:left="1627" w:hanging="540"/>
        <w:rPr>
          <w:rFonts w:cs="Arial"/>
        </w:rPr>
      </w:pPr>
      <w:r w:rsidRPr="00E460F0">
        <w:rPr>
          <w:rFonts w:cs="Arial"/>
        </w:rPr>
        <w:t>“</w:t>
      </w:r>
      <w:r w:rsidRPr="00F448B8">
        <w:rPr>
          <w:rFonts w:cs="Arial"/>
          <w:b/>
        </w:rPr>
        <w:t>Exhibit B</w:t>
      </w:r>
      <w:r w:rsidRPr="00E460F0">
        <w:rPr>
          <w:rFonts w:cs="Arial"/>
        </w:rPr>
        <w:t>” - Service Area Map(s) and Description(s)</w:t>
      </w:r>
    </w:p>
    <w:p w14:paraId="1BC444F6" w14:textId="77777777" w:rsidR="00E460F0" w:rsidRPr="007E4048" w:rsidRDefault="00E460F0" w:rsidP="007E4048"/>
    <w:p w14:paraId="53965075" w14:textId="77777777" w:rsidR="00811A7A" w:rsidRDefault="00D44F3D" w:rsidP="00C641B1">
      <w:pPr>
        <w:keepNext/>
        <w:widowControl/>
        <w:ind w:left="1627"/>
        <w:rPr>
          <w:rFonts w:cs="Arial"/>
        </w:rPr>
      </w:pPr>
      <w:r w:rsidRPr="001555CA">
        <w:rPr>
          <w:rFonts w:cs="Arial"/>
        </w:rPr>
        <w:lastRenderedPageBreak/>
        <w:t>B-1</w:t>
      </w:r>
      <w:r w:rsidRPr="001555CA">
        <w:rPr>
          <w:rFonts w:cs="Arial"/>
        </w:rPr>
        <w:tab/>
        <w:t>Map(s) of the Bank’s Service Area(s)</w:t>
      </w:r>
    </w:p>
    <w:p w14:paraId="48997018" w14:textId="77777777" w:rsidR="00E460F0" w:rsidRPr="009D46FA" w:rsidRDefault="00E460F0" w:rsidP="009D46FA"/>
    <w:p w14:paraId="416E2F85" w14:textId="1314779D" w:rsidR="00811A7A" w:rsidRDefault="00D44F3D" w:rsidP="00C641B1">
      <w:pPr>
        <w:widowControl/>
        <w:ind w:left="1620"/>
        <w:rPr>
          <w:rFonts w:cs="Arial"/>
        </w:rPr>
      </w:pPr>
      <w:r w:rsidRPr="001555CA">
        <w:rPr>
          <w:rFonts w:cs="Arial"/>
        </w:rPr>
        <w:t>B-2</w:t>
      </w:r>
      <w:r w:rsidRPr="001555CA">
        <w:rPr>
          <w:rFonts w:cs="Arial"/>
        </w:rPr>
        <w:tab/>
        <w:t>Narrative description(s)</w:t>
      </w:r>
      <w:r w:rsidR="00981ED5">
        <w:rPr>
          <w:rFonts w:cs="Arial"/>
        </w:rPr>
        <w:t xml:space="preserve"> and </w:t>
      </w:r>
      <w:r w:rsidR="00AF7D67">
        <w:rPr>
          <w:rFonts w:cs="Arial"/>
        </w:rPr>
        <w:t>basis</w:t>
      </w:r>
      <w:r w:rsidRPr="001555CA">
        <w:rPr>
          <w:rFonts w:cs="Arial"/>
        </w:rPr>
        <w:t xml:space="preserve"> of the Bank’s Service Area(s)</w:t>
      </w:r>
    </w:p>
    <w:p w14:paraId="3B21E340" w14:textId="77777777" w:rsidR="00E460F0" w:rsidRPr="009D46FA" w:rsidRDefault="00E460F0" w:rsidP="009D46FA"/>
    <w:p w14:paraId="1E17D13D" w14:textId="2271933B" w:rsidR="00D44F3D" w:rsidRDefault="00D44F3D" w:rsidP="00CC116F">
      <w:pPr>
        <w:pStyle w:val="ListParagraph"/>
        <w:keepNext/>
        <w:widowControl/>
        <w:numPr>
          <w:ilvl w:val="0"/>
          <w:numId w:val="6"/>
        </w:numPr>
        <w:ind w:left="1627" w:hanging="540"/>
        <w:rPr>
          <w:rFonts w:cs="Arial"/>
        </w:rPr>
      </w:pPr>
      <w:r w:rsidRPr="00E460F0">
        <w:rPr>
          <w:rFonts w:cs="Arial"/>
        </w:rPr>
        <w:t>“</w:t>
      </w:r>
      <w:r w:rsidRPr="00F448B8">
        <w:rPr>
          <w:rFonts w:cs="Arial"/>
          <w:b/>
        </w:rPr>
        <w:t>Exhibit C</w:t>
      </w:r>
      <w:r w:rsidRPr="00E460F0">
        <w:rPr>
          <w:rFonts w:cs="Arial"/>
        </w:rPr>
        <w:t xml:space="preserve">” - Development </w:t>
      </w:r>
      <w:r w:rsidR="00E73C60" w:rsidRPr="00E73C60">
        <w:rPr>
          <w:rFonts w:cs="Arial"/>
        </w:rPr>
        <w:t xml:space="preserve">and Interim Management </w:t>
      </w:r>
      <w:r w:rsidRPr="00E460F0">
        <w:rPr>
          <w:rFonts w:cs="Arial"/>
        </w:rPr>
        <w:t>Plan</w:t>
      </w:r>
    </w:p>
    <w:p w14:paraId="12C2D37A" w14:textId="77777777" w:rsidR="00F448B8" w:rsidRPr="009D46FA" w:rsidRDefault="00F448B8" w:rsidP="009D46FA"/>
    <w:p w14:paraId="57379947" w14:textId="3E3D4BE3" w:rsidR="00811A7A" w:rsidRDefault="00D44F3D" w:rsidP="00C641B1">
      <w:pPr>
        <w:keepNext/>
        <w:widowControl/>
        <w:ind w:left="1627"/>
        <w:rPr>
          <w:rFonts w:cs="Arial"/>
        </w:rPr>
      </w:pPr>
      <w:r w:rsidRPr="001555CA">
        <w:rPr>
          <w:rFonts w:cs="Arial"/>
        </w:rPr>
        <w:t>C-1</w:t>
      </w:r>
      <w:r w:rsidRPr="001555CA">
        <w:rPr>
          <w:rFonts w:cs="Arial"/>
        </w:rPr>
        <w:tab/>
        <w:t xml:space="preserve">Development </w:t>
      </w:r>
      <w:r w:rsidR="00E73C60" w:rsidRPr="00E73C60">
        <w:rPr>
          <w:rFonts w:cs="Arial"/>
        </w:rPr>
        <w:t xml:space="preserve">and Interim Management </w:t>
      </w:r>
      <w:r w:rsidRPr="001555CA">
        <w:rPr>
          <w:rFonts w:cs="Arial"/>
        </w:rPr>
        <w:t>Plan</w:t>
      </w:r>
    </w:p>
    <w:p w14:paraId="0B002E36" w14:textId="77777777" w:rsidR="00F448B8" w:rsidRPr="009D46FA" w:rsidRDefault="00F448B8" w:rsidP="009D46FA"/>
    <w:p w14:paraId="20F972EF" w14:textId="7ED9B494" w:rsidR="00811A7A" w:rsidRDefault="00D44F3D" w:rsidP="00C641B1">
      <w:pPr>
        <w:widowControl/>
        <w:ind w:left="1620"/>
        <w:rPr>
          <w:rFonts w:cs="Arial"/>
        </w:rPr>
      </w:pPr>
      <w:r w:rsidRPr="001555CA">
        <w:rPr>
          <w:rFonts w:cs="Arial"/>
        </w:rPr>
        <w:t>C-2</w:t>
      </w:r>
      <w:r w:rsidRPr="001555CA">
        <w:rPr>
          <w:rFonts w:cs="Arial"/>
        </w:rPr>
        <w:tab/>
        <w:t>Construction Security Analysis and Schedule</w:t>
      </w:r>
      <w:r w:rsidR="007654DB">
        <w:rPr>
          <w:rFonts w:cs="Arial"/>
        </w:rPr>
        <w:t xml:space="preserve"> </w:t>
      </w:r>
      <w:r w:rsidR="007654DB" w:rsidRPr="000A7F27">
        <w:rPr>
          <w:color w:val="0000CC"/>
        </w:rPr>
        <w:t>[If applicable]</w:t>
      </w:r>
    </w:p>
    <w:p w14:paraId="07A1A4DC" w14:textId="77777777" w:rsidR="001D4586" w:rsidRPr="009D46FA" w:rsidRDefault="001D4586" w:rsidP="009D46FA"/>
    <w:p w14:paraId="4CF57362" w14:textId="2B296924" w:rsidR="00811A7A" w:rsidRDefault="00D44F3D" w:rsidP="00C641B1">
      <w:pPr>
        <w:widowControl/>
        <w:ind w:left="1620"/>
        <w:rPr>
          <w:rFonts w:cs="Arial"/>
        </w:rPr>
      </w:pPr>
      <w:r w:rsidRPr="001555CA">
        <w:rPr>
          <w:rFonts w:cs="Arial"/>
        </w:rPr>
        <w:t xml:space="preserve">C-3 </w:t>
      </w:r>
      <w:r w:rsidRPr="001555CA">
        <w:rPr>
          <w:rFonts w:cs="Arial"/>
        </w:rPr>
        <w:tab/>
        <w:t>Performance Security Analysis and Schedule</w:t>
      </w:r>
      <w:r w:rsidR="007654DB">
        <w:rPr>
          <w:rFonts w:cs="Arial"/>
        </w:rPr>
        <w:t xml:space="preserve"> </w:t>
      </w:r>
      <w:r w:rsidR="007654DB" w:rsidRPr="000A7F27">
        <w:rPr>
          <w:color w:val="0000CC"/>
        </w:rPr>
        <w:t>[If applicable]</w:t>
      </w:r>
    </w:p>
    <w:p w14:paraId="7F584ABE" w14:textId="77777777" w:rsidR="00F448B8" w:rsidRPr="009D46FA" w:rsidRDefault="00F448B8" w:rsidP="009D46FA"/>
    <w:p w14:paraId="79385A8C" w14:textId="77777777" w:rsidR="005D1B3C" w:rsidRDefault="005D1B3C" w:rsidP="005D1B3C">
      <w:pPr>
        <w:keepNext/>
        <w:widowControl/>
        <w:ind w:left="1620"/>
        <w:rPr>
          <w:rFonts w:cs="Arial"/>
        </w:rPr>
      </w:pPr>
      <w:r>
        <w:rPr>
          <w:rFonts w:cs="Arial"/>
        </w:rPr>
        <w:t>C-4</w:t>
      </w:r>
      <w:r w:rsidRPr="001555CA">
        <w:rPr>
          <w:rFonts w:cs="Arial"/>
        </w:rPr>
        <w:tab/>
        <w:t>Interim Management Security Analysis and Schedule</w:t>
      </w:r>
    </w:p>
    <w:p w14:paraId="73246790" w14:textId="77777777" w:rsidR="00E82028" w:rsidRPr="009D46FA" w:rsidRDefault="00E82028" w:rsidP="009D46FA"/>
    <w:p w14:paraId="24FF9B43" w14:textId="25DD69B3" w:rsidR="00E82028" w:rsidRPr="001555CA" w:rsidRDefault="00E82028" w:rsidP="005D1B3C">
      <w:pPr>
        <w:keepNext/>
        <w:widowControl/>
        <w:ind w:left="1620"/>
        <w:rPr>
          <w:rFonts w:cs="Arial"/>
        </w:rPr>
      </w:pPr>
      <w:r>
        <w:rPr>
          <w:rFonts w:cs="Arial"/>
        </w:rPr>
        <w:t>C-5 Compliance Security Analysis and Schedule</w:t>
      </w:r>
    </w:p>
    <w:p w14:paraId="70400636" w14:textId="77777777" w:rsidR="005D1B3C" w:rsidRPr="009D46FA" w:rsidRDefault="005D1B3C" w:rsidP="009D46FA"/>
    <w:p w14:paraId="633B3590" w14:textId="77777777" w:rsidR="00D44F3D" w:rsidRPr="00F448B8" w:rsidRDefault="00D44F3D" w:rsidP="00CC116F">
      <w:pPr>
        <w:pStyle w:val="ListParagraph"/>
        <w:keepNext/>
        <w:widowControl/>
        <w:numPr>
          <w:ilvl w:val="0"/>
          <w:numId w:val="6"/>
        </w:numPr>
        <w:ind w:left="1620" w:hanging="540"/>
        <w:rPr>
          <w:rFonts w:cs="Arial"/>
        </w:rPr>
      </w:pPr>
      <w:r w:rsidRPr="00F448B8">
        <w:rPr>
          <w:rFonts w:cs="Arial"/>
        </w:rPr>
        <w:t>“</w:t>
      </w:r>
      <w:r w:rsidRPr="00F448B8">
        <w:rPr>
          <w:rFonts w:cs="Arial"/>
          <w:b/>
        </w:rPr>
        <w:t>Exhibit D</w:t>
      </w:r>
      <w:r w:rsidRPr="00F448B8">
        <w:rPr>
          <w:rFonts w:cs="Arial"/>
        </w:rPr>
        <w:t xml:space="preserve">” - Bank Management and Operation Documents </w:t>
      </w:r>
    </w:p>
    <w:p w14:paraId="7182AE1A" w14:textId="77777777" w:rsidR="00DA47AE" w:rsidRPr="009D46FA" w:rsidRDefault="00DA47AE" w:rsidP="009D46FA"/>
    <w:p w14:paraId="3D5DFEA7" w14:textId="77777777" w:rsidR="00811A7A" w:rsidRPr="001555CA" w:rsidRDefault="00D44F3D" w:rsidP="00C641B1">
      <w:pPr>
        <w:widowControl/>
        <w:ind w:left="1620"/>
        <w:rPr>
          <w:rFonts w:cs="Arial"/>
        </w:rPr>
      </w:pPr>
      <w:r w:rsidRPr="001555CA">
        <w:rPr>
          <w:rFonts w:cs="Arial"/>
        </w:rPr>
        <w:t>D-</w:t>
      </w:r>
      <w:r w:rsidR="005D1B3C">
        <w:rPr>
          <w:rFonts w:cs="Arial"/>
        </w:rPr>
        <w:t>1</w:t>
      </w:r>
      <w:r w:rsidRPr="001555CA">
        <w:rPr>
          <w:rFonts w:cs="Arial"/>
        </w:rPr>
        <w:tab/>
        <w:t>Endowment Fund Analysis and Schedule</w:t>
      </w:r>
    </w:p>
    <w:p w14:paraId="59FF1306" w14:textId="77777777" w:rsidR="00F448B8" w:rsidRPr="009D46FA" w:rsidRDefault="00F448B8" w:rsidP="009D46FA"/>
    <w:p w14:paraId="2989BC86" w14:textId="77777777" w:rsidR="00956FF0" w:rsidRPr="001555CA" w:rsidRDefault="00BC0FD0" w:rsidP="00C641B1">
      <w:pPr>
        <w:widowControl/>
        <w:ind w:left="1620"/>
        <w:rPr>
          <w:rFonts w:cs="Arial"/>
        </w:rPr>
      </w:pPr>
      <w:r w:rsidRPr="001555CA">
        <w:rPr>
          <w:rFonts w:cs="Arial"/>
        </w:rPr>
        <w:t>D-</w:t>
      </w:r>
      <w:r w:rsidR="005D1B3C">
        <w:rPr>
          <w:rFonts w:cs="Arial"/>
        </w:rPr>
        <w:t>2</w:t>
      </w:r>
      <w:r w:rsidR="00202133" w:rsidRPr="001555CA">
        <w:rPr>
          <w:rFonts w:cs="Arial"/>
        </w:rPr>
        <w:tab/>
      </w:r>
      <w:r w:rsidR="00956FF0" w:rsidRPr="001555CA">
        <w:rPr>
          <w:rFonts w:cs="Arial"/>
        </w:rPr>
        <w:t>Agreements, Instructions</w:t>
      </w:r>
      <w:r w:rsidR="00937046" w:rsidRPr="001555CA">
        <w:rPr>
          <w:rFonts w:cs="Arial"/>
        </w:rPr>
        <w:t>,</w:t>
      </w:r>
      <w:r w:rsidR="00956FF0" w:rsidRPr="001555CA">
        <w:rPr>
          <w:rFonts w:cs="Arial"/>
        </w:rPr>
        <w:t xml:space="preserve"> and Forms for Submission or Disbursement of Endowment Funds</w:t>
      </w:r>
    </w:p>
    <w:p w14:paraId="24123760" w14:textId="77777777" w:rsidR="00F448B8" w:rsidRPr="009D46FA" w:rsidRDefault="00F448B8" w:rsidP="009D46FA"/>
    <w:p w14:paraId="69E3176B" w14:textId="77777777" w:rsidR="00811A7A" w:rsidRPr="001555CA" w:rsidRDefault="00D44F3D" w:rsidP="00C641B1">
      <w:pPr>
        <w:widowControl/>
        <w:ind w:left="1620"/>
        <w:rPr>
          <w:rFonts w:cs="Arial"/>
        </w:rPr>
      </w:pPr>
      <w:r w:rsidRPr="001555CA">
        <w:rPr>
          <w:rFonts w:cs="Arial"/>
        </w:rPr>
        <w:t>D</w:t>
      </w:r>
      <w:r w:rsidR="00E54AA0" w:rsidRPr="001555CA">
        <w:rPr>
          <w:rFonts w:cs="Arial"/>
        </w:rPr>
        <w:t>-</w:t>
      </w:r>
      <w:r w:rsidR="00F4794D">
        <w:rPr>
          <w:rFonts w:cs="Arial"/>
        </w:rPr>
        <w:t>3</w:t>
      </w:r>
      <w:r w:rsidRPr="001555CA">
        <w:rPr>
          <w:rFonts w:cs="Arial"/>
        </w:rPr>
        <w:tab/>
        <w:t>Long-</w:t>
      </w:r>
      <w:r w:rsidR="00BC0FD0" w:rsidRPr="001555CA">
        <w:rPr>
          <w:rFonts w:cs="Arial"/>
        </w:rPr>
        <w:t xml:space="preserve">term </w:t>
      </w:r>
      <w:r w:rsidRPr="001555CA">
        <w:rPr>
          <w:rFonts w:cs="Arial"/>
        </w:rPr>
        <w:t xml:space="preserve">Management Plan </w:t>
      </w:r>
    </w:p>
    <w:p w14:paraId="480650E4" w14:textId="77777777" w:rsidR="00F448B8" w:rsidRPr="009D46FA" w:rsidRDefault="00F448B8" w:rsidP="009D46FA"/>
    <w:p w14:paraId="355A1FAF" w14:textId="77777777" w:rsidR="00D44F3D" w:rsidRPr="00F448B8" w:rsidRDefault="00D44F3D" w:rsidP="00CC116F">
      <w:pPr>
        <w:pStyle w:val="ListParagraph"/>
        <w:keepNext/>
        <w:widowControl/>
        <w:numPr>
          <w:ilvl w:val="0"/>
          <w:numId w:val="6"/>
        </w:numPr>
        <w:ind w:left="1620" w:hanging="540"/>
        <w:rPr>
          <w:rFonts w:cs="Arial"/>
        </w:rPr>
      </w:pPr>
      <w:r w:rsidRPr="00F448B8">
        <w:rPr>
          <w:rFonts w:cs="Arial"/>
        </w:rPr>
        <w:t>“</w:t>
      </w:r>
      <w:r w:rsidRPr="00F448B8">
        <w:rPr>
          <w:rFonts w:cs="Arial"/>
          <w:b/>
        </w:rPr>
        <w:t>Exhibit E</w:t>
      </w:r>
      <w:r w:rsidRPr="00F448B8">
        <w:rPr>
          <w:rFonts w:cs="Arial"/>
        </w:rPr>
        <w:t xml:space="preserve">” - Real Estate Records and </w:t>
      </w:r>
      <w:r w:rsidR="001257B8" w:rsidRPr="00F448B8">
        <w:rPr>
          <w:rFonts w:cs="Arial"/>
        </w:rPr>
        <w:t xml:space="preserve">Assurances </w:t>
      </w:r>
    </w:p>
    <w:p w14:paraId="5D7E42C8" w14:textId="77777777" w:rsidR="004D2CF9" w:rsidRPr="009D46FA" w:rsidRDefault="004D2CF9" w:rsidP="009D46FA"/>
    <w:p w14:paraId="4FD4D410" w14:textId="77777777" w:rsidR="00811A7A" w:rsidRPr="001555CA" w:rsidRDefault="00793242" w:rsidP="00C641B1">
      <w:pPr>
        <w:widowControl/>
        <w:ind w:left="1620"/>
        <w:rPr>
          <w:rFonts w:cs="Arial"/>
        </w:rPr>
      </w:pPr>
      <w:r w:rsidRPr="001555CA">
        <w:rPr>
          <w:rFonts w:cs="Arial"/>
        </w:rPr>
        <w:t>E-</w:t>
      </w:r>
      <w:r w:rsidR="0035079E">
        <w:rPr>
          <w:rFonts w:cs="Arial"/>
        </w:rPr>
        <w:t>1</w:t>
      </w:r>
      <w:r w:rsidRPr="001555CA">
        <w:rPr>
          <w:rFonts w:cs="Arial"/>
        </w:rPr>
        <w:tab/>
      </w:r>
      <w:r w:rsidR="00D44F3D" w:rsidRPr="001555CA">
        <w:rPr>
          <w:rFonts w:cs="Arial"/>
        </w:rPr>
        <w:t>Property Assessment and Warranty</w:t>
      </w:r>
    </w:p>
    <w:p w14:paraId="32D848BF" w14:textId="77777777" w:rsidR="00F448B8" w:rsidRPr="009D46FA" w:rsidRDefault="00F448B8" w:rsidP="009D46FA"/>
    <w:p w14:paraId="2E6BA68C" w14:textId="45EBCEF1" w:rsidR="00811A7A" w:rsidRDefault="00D44F3D" w:rsidP="00C641B1">
      <w:pPr>
        <w:widowControl/>
        <w:ind w:left="1620"/>
        <w:rPr>
          <w:rFonts w:cs="Arial"/>
        </w:rPr>
      </w:pPr>
      <w:r w:rsidRPr="001555CA">
        <w:rPr>
          <w:rFonts w:cs="Arial"/>
        </w:rPr>
        <w:t>E-</w:t>
      </w:r>
      <w:r w:rsidR="0035079E">
        <w:rPr>
          <w:rFonts w:cs="Arial"/>
        </w:rPr>
        <w:t>2</w:t>
      </w:r>
      <w:r w:rsidRPr="001555CA">
        <w:rPr>
          <w:rFonts w:cs="Arial"/>
        </w:rPr>
        <w:tab/>
      </w:r>
      <w:r w:rsidR="00390FA6" w:rsidRPr="00390FA6">
        <w:rPr>
          <w:rFonts w:cs="Arial"/>
        </w:rPr>
        <w:t>Real Estate Instrument</w:t>
      </w:r>
    </w:p>
    <w:p w14:paraId="0875D3EA" w14:textId="77777777" w:rsidR="007201C4" w:rsidRPr="009D46FA" w:rsidRDefault="007201C4" w:rsidP="009D46FA"/>
    <w:p w14:paraId="5BE7D64A" w14:textId="01F81570" w:rsidR="007201C4" w:rsidRDefault="007201C4" w:rsidP="00380BFB">
      <w:pPr>
        <w:widowControl/>
        <w:tabs>
          <w:tab w:val="left" w:pos="2160"/>
        </w:tabs>
        <w:ind w:left="1620"/>
      </w:pPr>
      <w:r w:rsidRPr="008D32CA">
        <w:t>E-3</w:t>
      </w:r>
      <w:r w:rsidRPr="008D32CA">
        <w:tab/>
      </w:r>
      <w:r>
        <w:t xml:space="preserve">Conservation Easement </w:t>
      </w:r>
      <w:r w:rsidR="00823386">
        <w:t>Funding</w:t>
      </w:r>
      <w:r>
        <w:t xml:space="preserve"> Agreement</w:t>
      </w:r>
      <w:r w:rsidR="006B6F90">
        <w:t xml:space="preserve"> </w:t>
      </w:r>
      <w:r w:rsidR="00CC2776">
        <w:rPr>
          <w:color w:val="0000CC"/>
        </w:rPr>
        <w:t>[</w:t>
      </w:r>
      <w:r w:rsidR="006B6F90" w:rsidRPr="00984F0A">
        <w:rPr>
          <w:color w:val="0000CC"/>
        </w:rPr>
        <w:t>If applicable</w:t>
      </w:r>
      <w:r w:rsidR="00CC2776">
        <w:rPr>
          <w:color w:val="0000CC"/>
        </w:rPr>
        <w:t>]</w:t>
      </w:r>
    </w:p>
    <w:p w14:paraId="72E1168F" w14:textId="77777777" w:rsidR="00F448B8" w:rsidRPr="009D46FA" w:rsidRDefault="00F448B8" w:rsidP="009D46FA"/>
    <w:p w14:paraId="402B53A6" w14:textId="7808118C" w:rsidR="00811A7A" w:rsidRPr="001555CA" w:rsidRDefault="00D44F3D" w:rsidP="00C641B1">
      <w:pPr>
        <w:widowControl/>
        <w:ind w:left="1620"/>
        <w:rPr>
          <w:rFonts w:cs="Arial"/>
        </w:rPr>
      </w:pPr>
      <w:r w:rsidRPr="001555CA">
        <w:rPr>
          <w:rFonts w:cs="Arial"/>
        </w:rPr>
        <w:t>E-</w:t>
      </w:r>
      <w:r w:rsidR="007201C4">
        <w:rPr>
          <w:rFonts w:cs="Arial"/>
        </w:rPr>
        <w:t>4</w:t>
      </w:r>
      <w:r w:rsidRPr="001555CA">
        <w:rPr>
          <w:rFonts w:cs="Arial"/>
        </w:rPr>
        <w:tab/>
      </w:r>
      <w:r w:rsidR="00390FA6" w:rsidRPr="00390FA6">
        <w:rPr>
          <w:rFonts w:cs="Arial"/>
        </w:rPr>
        <w:t>Mineral Remoteness Opinion</w:t>
      </w:r>
      <w:r w:rsidR="006177CA">
        <w:rPr>
          <w:rFonts w:cs="Arial"/>
        </w:rPr>
        <w:t xml:space="preserve"> </w:t>
      </w:r>
      <w:r w:rsidR="006177CA" w:rsidRPr="000A7F27">
        <w:rPr>
          <w:color w:val="0000CC"/>
        </w:rPr>
        <w:t>[If applicable]</w:t>
      </w:r>
    </w:p>
    <w:p w14:paraId="5EED003F" w14:textId="77777777" w:rsidR="00F448B8" w:rsidRPr="009D46FA" w:rsidRDefault="00F448B8" w:rsidP="009D46FA"/>
    <w:p w14:paraId="452F5E0F" w14:textId="77777777" w:rsidR="00D44F3D" w:rsidRPr="00F448B8" w:rsidRDefault="00D44F3D" w:rsidP="00CC116F">
      <w:pPr>
        <w:pStyle w:val="ListParagraph"/>
        <w:keepNext/>
        <w:widowControl/>
        <w:numPr>
          <w:ilvl w:val="0"/>
          <w:numId w:val="6"/>
        </w:numPr>
        <w:ind w:left="1620" w:hanging="540"/>
        <w:rPr>
          <w:rFonts w:cs="Arial"/>
        </w:rPr>
      </w:pPr>
      <w:r w:rsidRPr="00F448B8">
        <w:rPr>
          <w:rFonts w:cs="Arial"/>
        </w:rPr>
        <w:t>“</w:t>
      </w:r>
      <w:r w:rsidRPr="00B568BE">
        <w:rPr>
          <w:rFonts w:cs="Arial"/>
          <w:b/>
        </w:rPr>
        <w:t>Exhibit F</w:t>
      </w:r>
      <w:r w:rsidRPr="00F448B8">
        <w:rPr>
          <w:rFonts w:cs="Arial"/>
        </w:rPr>
        <w:t>” - Bank Credit</w:t>
      </w:r>
      <w:r w:rsidR="00593EBB" w:rsidRPr="00F448B8">
        <w:rPr>
          <w:rFonts w:cs="Arial"/>
        </w:rPr>
        <w:t>s</w:t>
      </w:r>
      <w:r w:rsidRPr="00F448B8">
        <w:rPr>
          <w:rFonts w:cs="Arial"/>
        </w:rPr>
        <w:t xml:space="preserve"> and Credit Transfers</w:t>
      </w:r>
    </w:p>
    <w:p w14:paraId="453831E0" w14:textId="77777777" w:rsidR="00F448B8" w:rsidRPr="009D46FA" w:rsidRDefault="00F448B8" w:rsidP="009D46FA"/>
    <w:p w14:paraId="17DE42B5" w14:textId="77777777" w:rsidR="00811A7A" w:rsidRPr="001555CA" w:rsidRDefault="00D44F3D" w:rsidP="00C641B1">
      <w:pPr>
        <w:keepNext/>
        <w:widowControl/>
        <w:ind w:left="1620"/>
        <w:rPr>
          <w:rFonts w:cs="Arial"/>
        </w:rPr>
      </w:pPr>
      <w:r w:rsidRPr="001555CA">
        <w:rPr>
          <w:rFonts w:cs="Arial"/>
        </w:rPr>
        <w:t>F-1</w:t>
      </w:r>
      <w:r w:rsidRPr="001555CA">
        <w:rPr>
          <w:rFonts w:cs="Arial"/>
        </w:rPr>
        <w:tab/>
        <w:t>Credit Evaluation</w:t>
      </w:r>
      <w:r w:rsidR="00202133" w:rsidRPr="001555CA">
        <w:rPr>
          <w:rFonts w:cs="Arial"/>
        </w:rPr>
        <w:t xml:space="preserve"> and </w:t>
      </w:r>
      <w:r w:rsidRPr="001555CA">
        <w:rPr>
          <w:rFonts w:cs="Arial"/>
        </w:rPr>
        <w:t>Credit Table</w:t>
      </w:r>
    </w:p>
    <w:p w14:paraId="44B1D58C" w14:textId="77777777" w:rsidR="00F448B8" w:rsidRPr="009D46FA" w:rsidRDefault="00F448B8" w:rsidP="009D46FA"/>
    <w:p w14:paraId="755A33BF" w14:textId="63E7A400" w:rsidR="00811A7A" w:rsidRDefault="00D44F3D" w:rsidP="00C641B1">
      <w:pPr>
        <w:widowControl/>
        <w:ind w:left="1620"/>
        <w:rPr>
          <w:rFonts w:cs="Arial"/>
        </w:rPr>
      </w:pPr>
      <w:r w:rsidRPr="001555CA">
        <w:rPr>
          <w:rFonts w:cs="Arial"/>
        </w:rPr>
        <w:t>F-</w:t>
      </w:r>
      <w:r w:rsidR="00F2480C" w:rsidRPr="001555CA">
        <w:rPr>
          <w:rFonts w:cs="Arial"/>
        </w:rPr>
        <w:t>2</w:t>
      </w:r>
      <w:r w:rsidRPr="001555CA">
        <w:rPr>
          <w:rFonts w:cs="Arial"/>
        </w:rPr>
        <w:tab/>
        <w:t>Credit</w:t>
      </w:r>
      <w:r w:rsidR="00FF6893">
        <w:rPr>
          <w:rFonts w:cs="Arial"/>
        </w:rPr>
        <w:t xml:space="preserve"> Sale and Transfer</w:t>
      </w:r>
      <w:r w:rsidRPr="001555CA">
        <w:rPr>
          <w:rFonts w:cs="Arial"/>
        </w:rPr>
        <w:t xml:space="preserve"> Agreement</w:t>
      </w:r>
      <w:r w:rsidR="005D1B3C">
        <w:rPr>
          <w:rFonts w:cs="Arial"/>
        </w:rPr>
        <w:t>s</w:t>
      </w:r>
      <w:r w:rsidRPr="001555CA">
        <w:rPr>
          <w:rFonts w:cs="Arial"/>
        </w:rPr>
        <w:t xml:space="preserve"> and Payment Receipt Templates</w:t>
      </w:r>
    </w:p>
    <w:p w14:paraId="5F8798B2" w14:textId="77777777" w:rsidR="00F4794D" w:rsidRPr="009D46FA" w:rsidRDefault="00F4794D" w:rsidP="009D46FA"/>
    <w:p w14:paraId="3BEB9CD8" w14:textId="488B866A" w:rsidR="00033B6A" w:rsidRPr="008D32CA" w:rsidRDefault="00033B6A" w:rsidP="003F4440">
      <w:pPr>
        <w:widowControl/>
        <w:tabs>
          <w:tab w:val="left" w:pos="2160"/>
        </w:tabs>
        <w:ind w:left="1710"/>
      </w:pPr>
      <w:r>
        <w:tab/>
      </w:r>
      <w:r w:rsidRPr="008D32CA">
        <w:t>F-2(a): Credit Sale Agreement</w:t>
      </w:r>
      <w:r>
        <w:t xml:space="preserve"> </w:t>
      </w:r>
      <w:bookmarkStart w:id="89" w:name="_Hlk185849219"/>
      <w:r w:rsidR="00F132DC">
        <w:t>(Sale without a Transfer</w:t>
      </w:r>
      <w:bookmarkEnd w:id="89"/>
      <w:r w:rsidR="00F132DC">
        <w:t>)</w:t>
      </w:r>
    </w:p>
    <w:p w14:paraId="58ECD120" w14:textId="7202D009" w:rsidR="00033B6A" w:rsidRDefault="00033B6A" w:rsidP="00033B6A">
      <w:pPr>
        <w:widowControl/>
        <w:tabs>
          <w:tab w:val="left" w:pos="2160"/>
        </w:tabs>
        <w:ind w:left="2340" w:hanging="630"/>
      </w:pPr>
      <w:r>
        <w:tab/>
      </w:r>
      <w:r w:rsidRPr="008D32CA">
        <w:t>F-2(b): Credit Sale and Transfer Agreement</w:t>
      </w:r>
    </w:p>
    <w:p w14:paraId="101F9D7B" w14:textId="77777777" w:rsidR="00033B6A" w:rsidRDefault="00033B6A" w:rsidP="00033B6A">
      <w:pPr>
        <w:widowControl/>
        <w:tabs>
          <w:tab w:val="left" w:pos="2160"/>
        </w:tabs>
        <w:ind w:left="2340" w:hanging="630"/>
      </w:pPr>
      <w:r>
        <w:tab/>
        <w:t>F-2(c): Credit Transfer Agreement</w:t>
      </w:r>
    </w:p>
    <w:p w14:paraId="62C1D37B" w14:textId="32B623BE" w:rsidR="00F4794D" w:rsidRPr="009D46FA" w:rsidRDefault="00F4794D" w:rsidP="009D46FA"/>
    <w:p w14:paraId="2E53E91D" w14:textId="0F76394A" w:rsidR="00811A7A" w:rsidRPr="001555CA" w:rsidRDefault="00D44F3D" w:rsidP="00C641B1">
      <w:pPr>
        <w:widowControl/>
        <w:ind w:left="1620"/>
        <w:rPr>
          <w:rFonts w:cs="Arial"/>
        </w:rPr>
      </w:pPr>
      <w:r w:rsidRPr="001555CA">
        <w:rPr>
          <w:rFonts w:cs="Arial"/>
        </w:rPr>
        <w:t>F-</w:t>
      </w:r>
      <w:r w:rsidR="00F2480C" w:rsidRPr="001555CA">
        <w:rPr>
          <w:rFonts w:cs="Arial"/>
        </w:rPr>
        <w:t>3</w:t>
      </w:r>
      <w:r w:rsidRPr="001555CA">
        <w:rPr>
          <w:rFonts w:cs="Arial"/>
        </w:rPr>
        <w:tab/>
        <w:t>Credit Transfer Ledger Template</w:t>
      </w:r>
    </w:p>
    <w:p w14:paraId="6422D44D" w14:textId="77777777" w:rsidR="00F448B8" w:rsidRPr="009D46FA" w:rsidRDefault="00F448B8" w:rsidP="009D46FA"/>
    <w:p w14:paraId="44710FE8" w14:textId="581507B0" w:rsidR="00A14986" w:rsidRPr="001555CA" w:rsidRDefault="009F5D9C" w:rsidP="00C641B1">
      <w:pPr>
        <w:widowControl/>
        <w:ind w:left="1620"/>
        <w:rPr>
          <w:rFonts w:cs="Arial"/>
        </w:rPr>
      </w:pPr>
      <w:r w:rsidRPr="001555CA">
        <w:rPr>
          <w:rFonts w:cs="Arial"/>
        </w:rPr>
        <w:t>F-</w:t>
      </w:r>
      <w:r w:rsidR="00F2480C" w:rsidRPr="001555CA">
        <w:rPr>
          <w:rFonts w:cs="Arial"/>
        </w:rPr>
        <w:t>4</w:t>
      </w:r>
      <w:r w:rsidR="00D8613A" w:rsidRPr="001555CA">
        <w:rPr>
          <w:rFonts w:cs="Arial"/>
        </w:rPr>
        <w:tab/>
      </w:r>
      <w:r w:rsidR="008365DB" w:rsidRPr="001555CA">
        <w:rPr>
          <w:rFonts w:cs="Arial"/>
        </w:rPr>
        <w:t>Instructions for Species Credits Transfers Using RIBITS</w:t>
      </w:r>
      <w:r w:rsidR="0091126B" w:rsidRPr="001555CA">
        <w:rPr>
          <w:rFonts w:cs="Arial"/>
        </w:rPr>
        <w:t xml:space="preserve"> </w:t>
      </w:r>
      <w:r w:rsidR="000B393B" w:rsidRPr="000A7F27">
        <w:rPr>
          <w:color w:val="0000CC"/>
        </w:rPr>
        <w:t>[If applicable]</w:t>
      </w:r>
    </w:p>
    <w:p w14:paraId="158A91BC" w14:textId="77777777" w:rsidR="00F448B8" w:rsidRPr="009D46FA" w:rsidRDefault="00F448B8" w:rsidP="009D46FA"/>
    <w:p w14:paraId="0005982A" w14:textId="2C53DD91" w:rsidR="006B03E1" w:rsidRPr="001555CA" w:rsidRDefault="00A94DFC" w:rsidP="00C641B1">
      <w:pPr>
        <w:widowControl/>
        <w:ind w:left="1620"/>
        <w:rPr>
          <w:rFonts w:cs="Arial"/>
        </w:rPr>
      </w:pPr>
      <w:r w:rsidRPr="001555CA">
        <w:rPr>
          <w:rFonts w:cs="Arial"/>
        </w:rPr>
        <w:t>F-</w:t>
      </w:r>
      <w:r w:rsidR="00F2480C" w:rsidRPr="001555CA">
        <w:rPr>
          <w:rFonts w:cs="Arial"/>
        </w:rPr>
        <w:t>5</w:t>
      </w:r>
      <w:r w:rsidRPr="001555CA">
        <w:rPr>
          <w:rFonts w:cs="Arial"/>
        </w:rPr>
        <w:tab/>
      </w:r>
      <w:r w:rsidR="00357D23" w:rsidRPr="001555CA">
        <w:rPr>
          <w:rFonts w:cs="Arial"/>
        </w:rPr>
        <w:t>C</w:t>
      </w:r>
      <w:r w:rsidR="00E54AA0" w:rsidRPr="001555CA">
        <w:rPr>
          <w:rFonts w:cs="Arial"/>
        </w:rPr>
        <w:t>redit Release Schedule</w:t>
      </w:r>
      <w:r w:rsidR="006B03E1" w:rsidRPr="001555CA">
        <w:rPr>
          <w:rFonts w:cs="Arial"/>
        </w:rPr>
        <w:t xml:space="preserve"> and Funding Schedule for Covered Species</w:t>
      </w:r>
      <w:r w:rsidR="000846FC">
        <w:rPr>
          <w:rFonts w:cs="Arial"/>
        </w:rPr>
        <w:t>,</w:t>
      </w:r>
      <w:r w:rsidR="006B03E1" w:rsidRPr="001555CA">
        <w:rPr>
          <w:rFonts w:cs="Arial"/>
        </w:rPr>
        <w:t xml:space="preserve"> Covered Habitats</w:t>
      </w:r>
      <w:r w:rsidR="000846FC">
        <w:rPr>
          <w:rFonts w:cs="Arial"/>
        </w:rPr>
        <w:t>, and LSA Resources</w:t>
      </w:r>
    </w:p>
    <w:p w14:paraId="71AB45F1" w14:textId="77777777" w:rsidR="00F448B8" w:rsidRPr="009D46FA" w:rsidRDefault="00F448B8" w:rsidP="009D46FA"/>
    <w:p w14:paraId="52A721B7" w14:textId="05DA6DE9" w:rsidR="00811A7A" w:rsidRPr="001555CA" w:rsidRDefault="00357D23" w:rsidP="00C641B1">
      <w:pPr>
        <w:widowControl/>
        <w:ind w:left="1620"/>
        <w:rPr>
          <w:rFonts w:cs="Arial"/>
        </w:rPr>
      </w:pPr>
      <w:r w:rsidRPr="001555CA">
        <w:rPr>
          <w:rFonts w:cs="Arial"/>
        </w:rPr>
        <w:t>F-6</w:t>
      </w:r>
      <w:r w:rsidRPr="001555CA">
        <w:rPr>
          <w:rFonts w:cs="Arial"/>
        </w:rPr>
        <w:tab/>
      </w:r>
      <w:r w:rsidR="00625D5C" w:rsidRPr="001555CA">
        <w:rPr>
          <w:rFonts w:cs="Arial"/>
        </w:rPr>
        <w:t xml:space="preserve">Implementation Fee Schedule </w:t>
      </w:r>
      <w:r w:rsidR="00006553">
        <w:rPr>
          <w:rFonts w:cs="Arial"/>
          <w:color w:val="000099"/>
        </w:rPr>
        <w:t>[</w:t>
      </w:r>
      <w:r w:rsidR="004307AB">
        <w:rPr>
          <w:rFonts w:cs="Arial"/>
          <w:color w:val="0000CC"/>
        </w:rPr>
        <w:t>I</w:t>
      </w:r>
      <w:r w:rsidR="001B1215" w:rsidRPr="00E814BD">
        <w:rPr>
          <w:rFonts w:cs="Arial"/>
          <w:color w:val="0000CC"/>
        </w:rPr>
        <w:t>f applicable]</w:t>
      </w:r>
    </w:p>
    <w:p w14:paraId="70C55826" w14:textId="77777777" w:rsidR="00F448B8" w:rsidRPr="009D46FA" w:rsidRDefault="00F448B8" w:rsidP="009D46FA"/>
    <w:p w14:paraId="5DD38E82" w14:textId="77777777" w:rsidR="00D44F3D" w:rsidRPr="00F448B8" w:rsidRDefault="00D44F3D" w:rsidP="00CC116F">
      <w:pPr>
        <w:pStyle w:val="ListParagraph"/>
        <w:widowControl/>
        <w:numPr>
          <w:ilvl w:val="0"/>
          <w:numId w:val="6"/>
        </w:numPr>
        <w:ind w:left="1620" w:hanging="540"/>
        <w:rPr>
          <w:rFonts w:cs="Arial"/>
        </w:rPr>
      </w:pPr>
      <w:r w:rsidRPr="00F448B8">
        <w:rPr>
          <w:rFonts w:cs="Arial"/>
        </w:rPr>
        <w:t>“</w:t>
      </w:r>
      <w:r w:rsidRPr="00F448B8">
        <w:rPr>
          <w:rFonts w:cs="Arial"/>
          <w:b/>
        </w:rPr>
        <w:t>Exhibit G</w:t>
      </w:r>
      <w:r w:rsidRPr="00F448B8">
        <w:rPr>
          <w:rFonts w:cs="Arial"/>
        </w:rPr>
        <w:t>” - Phase I Environmental Site Assessment</w:t>
      </w:r>
    </w:p>
    <w:p w14:paraId="180EEFDD" w14:textId="77777777" w:rsidR="00F448B8" w:rsidRPr="009D46FA" w:rsidRDefault="00F448B8" w:rsidP="009D46FA"/>
    <w:p w14:paraId="1014B493" w14:textId="77777777" w:rsidR="003F41FE" w:rsidRPr="00F448B8" w:rsidRDefault="00B62980" w:rsidP="00CC116F">
      <w:pPr>
        <w:pStyle w:val="ListParagraph"/>
        <w:widowControl/>
        <w:numPr>
          <w:ilvl w:val="0"/>
          <w:numId w:val="6"/>
        </w:numPr>
        <w:ind w:left="1620" w:hanging="540"/>
        <w:rPr>
          <w:rFonts w:cs="Arial"/>
        </w:rPr>
      </w:pPr>
      <w:r w:rsidRPr="00F448B8">
        <w:rPr>
          <w:rFonts w:cs="Arial"/>
        </w:rPr>
        <w:t>“</w:t>
      </w:r>
      <w:r w:rsidRPr="00F448B8">
        <w:rPr>
          <w:rFonts w:cs="Arial"/>
          <w:b/>
        </w:rPr>
        <w:t>Exhibit H</w:t>
      </w:r>
      <w:r w:rsidRPr="00F448B8">
        <w:rPr>
          <w:rFonts w:cs="Arial"/>
        </w:rPr>
        <w:t>” - Biological Resources Survey</w:t>
      </w:r>
    </w:p>
    <w:p w14:paraId="0560233A" w14:textId="77777777" w:rsidR="00F448B8" w:rsidRPr="009D46FA" w:rsidRDefault="00F448B8" w:rsidP="009D46FA"/>
    <w:p w14:paraId="543427E9" w14:textId="2F191901" w:rsidR="003F41FE" w:rsidRPr="00F448B8" w:rsidRDefault="003F41FE" w:rsidP="00CC116F">
      <w:pPr>
        <w:pStyle w:val="ListParagraph"/>
        <w:widowControl/>
        <w:numPr>
          <w:ilvl w:val="0"/>
          <w:numId w:val="6"/>
        </w:numPr>
        <w:ind w:left="1620" w:hanging="540"/>
        <w:rPr>
          <w:rFonts w:cs="Arial"/>
        </w:rPr>
      </w:pPr>
      <w:r w:rsidRPr="00F448B8">
        <w:rPr>
          <w:rFonts w:cs="Arial"/>
        </w:rPr>
        <w:t>“</w:t>
      </w:r>
      <w:r w:rsidRPr="00F448B8">
        <w:rPr>
          <w:rFonts w:cs="Arial"/>
          <w:b/>
        </w:rPr>
        <w:t>Exhibit I</w:t>
      </w:r>
      <w:r w:rsidRPr="00F448B8">
        <w:rPr>
          <w:rFonts w:cs="Arial"/>
        </w:rPr>
        <w:t xml:space="preserve">” - </w:t>
      </w:r>
      <w:bookmarkStart w:id="90" w:name="_Hlk52178657"/>
      <w:r w:rsidR="00C2788A">
        <w:rPr>
          <w:rFonts w:cs="Arial"/>
        </w:rPr>
        <w:t>Aquatic Resource Delineation</w:t>
      </w:r>
      <w:r w:rsidR="00433D3C" w:rsidRPr="00F448B8">
        <w:rPr>
          <w:rFonts w:cs="Arial"/>
        </w:rPr>
        <w:t xml:space="preserve"> </w:t>
      </w:r>
      <w:bookmarkEnd w:id="90"/>
      <w:r w:rsidR="00EC453A" w:rsidRPr="000442E0">
        <w:rPr>
          <w:rFonts w:cs="Arial"/>
          <w:color w:val="0000CC"/>
        </w:rPr>
        <w:t>[</w:t>
      </w:r>
      <w:r w:rsidR="00400F9D">
        <w:rPr>
          <w:rFonts w:cs="Arial"/>
          <w:color w:val="0000CC"/>
        </w:rPr>
        <w:t>I</w:t>
      </w:r>
      <w:r w:rsidR="00433D3C" w:rsidRPr="000442E0">
        <w:rPr>
          <w:rFonts w:cs="Arial"/>
          <w:color w:val="0000CC"/>
        </w:rPr>
        <w:t>f applicable</w:t>
      </w:r>
      <w:r w:rsidR="00EC453A" w:rsidRPr="000442E0">
        <w:rPr>
          <w:rFonts w:cs="Arial"/>
          <w:color w:val="0000CC"/>
        </w:rPr>
        <w:t>]</w:t>
      </w:r>
    </w:p>
    <w:p w14:paraId="6FEBE631" w14:textId="77777777" w:rsidR="00F448B8" w:rsidRPr="009D46FA" w:rsidRDefault="00F448B8" w:rsidP="009D46FA"/>
    <w:p w14:paraId="47EAC9C1" w14:textId="2A6A3F9C" w:rsidR="001C06DC" w:rsidRPr="00F448B8" w:rsidRDefault="003F41FE" w:rsidP="00CC116F">
      <w:pPr>
        <w:pStyle w:val="ListParagraph"/>
        <w:keepNext/>
        <w:widowControl/>
        <w:numPr>
          <w:ilvl w:val="0"/>
          <w:numId w:val="6"/>
        </w:numPr>
        <w:ind w:left="1620" w:hanging="540"/>
        <w:rPr>
          <w:rFonts w:cs="Arial"/>
        </w:rPr>
      </w:pPr>
      <w:r w:rsidRPr="00F448B8">
        <w:rPr>
          <w:rFonts w:cs="Arial"/>
        </w:rPr>
        <w:t>“</w:t>
      </w:r>
      <w:r w:rsidR="00B62980" w:rsidRPr="00F448B8">
        <w:rPr>
          <w:rFonts w:cs="Arial"/>
          <w:b/>
        </w:rPr>
        <w:t>Exhibit J</w:t>
      </w:r>
      <w:r w:rsidR="00B62980" w:rsidRPr="00F448B8">
        <w:rPr>
          <w:rFonts w:cs="Arial"/>
        </w:rPr>
        <w:t xml:space="preserve">” </w:t>
      </w:r>
      <w:r w:rsidR="00981ED5">
        <w:rPr>
          <w:rFonts w:cs="Arial"/>
        </w:rPr>
        <w:t>–</w:t>
      </w:r>
      <w:r w:rsidR="00B62980" w:rsidRPr="00F448B8">
        <w:rPr>
          <w:rFonts w:cs="Arial"/>
        </w:rPr>
        <w:t xml:space="preserve"> </w:t>
      </w:r>
      <w:r w:rsidR="00981ED5" w:rsidRPr="00211232">
        <w:rPr>
          <w:rFonts w:cs="Arial"/>
          <w:bCs/>
        </w:rPr>
        <w:t>Non-confidential</w:t>
      </w:r>
      <w:r w:rsidR="00981ED5">
        <w:rPr>
          <w:rFonts w:cs="Arial"/>
        </w:rPr>
        <w:t xml:space="preserve"> </w:t>
      </w:r>
      <w:r w:rsidR="00B62980" w:rsidRPr="00F448B8">
        <w:rPr>
          <w:rFonts w:cs="Arial"/>
        </w:rPr>
        <w:t>Cultural, Historical, Arch</w:t>
      </w:r>
      <w:r w:rsidR="003D6AE6" w:rsidRPr="00F448B8">
        <w:rPr>
          <w:rFonts w:cs="Arial"/>
        </w:rPr>
        <w:t>a</w:t>
      </w:r>
      <w:r w:rsidR="00B62980" w:rsidRPr="00F448B8">
        <w:rPr>
          <w:rFonts w:cs="Arial"/>
        </w:rPr>
        <w:t>eological, and Native American Resources (“Cultural Resources”)</w:t>
      </w:r>
    </w:p>
    <w:p w14:paraId="154AD6F2" w14:textId="77777777" w:rsidR="00F448B8" w:rsidRPr="009D46FA" w:rsidRDefault="00F448B8" w:rsidP="009D46FA"/>
    <w:p w14:paraId="7324AF9E" w14:textId="77777777" w:rsidR="00811A7A" w:rsidRPr="001555CA" w:rsidRDefault="00D44F3D" w:rsidP="00C641B1">
      <w:pPr>
        <w:keepNext/>
        <w:widowControl/>
        <w:ind w:left="1620"/>
        <w:rPr>
          <w:rFonts w:cs="Arial"/>
        </w:rPr>
      </w:pPr>
      <w:r w:rsidRPr="001555CA">
        <w:rPr>
          <w:rFonts w:cs="Arial"/>
        </w:rPr>
        <w:t>J-1</w:t>
      </w:r>
      <w:r w:rsidRPr="001555CA">
        <w:rPr>
          <w:rFonts w:cs="Arial"/>
        </w:rPr>
        <w:tab/>
      </w:r>
      <w:r w:rsidR="003B2994" w:rsidRPr="001555CA">
        <w:rPr>
          <w:rFonts w:cs="Arial"/>
        </w:rPr>
        <w:t>Identification, Inventory</w:t>
      </w:r>
      <w:r w:rsidR="00EC51E8" w:rsidRPr="001555CA">
        <w:rPr>
          <w:rFonts w:cs="Arial"/>
        </w:rPr>
        <w:t>,</w:t>
      </w:r>
      <w:r w:rsidR="003B2994" w:rsidRPr="001555CA">
        <w:rPr>
          <w:rFonts w:cs="Arial"/>
        </w:rPr>
        <w:t xml:space="preserve"> and </w:t>
      </w:r>
      <w:r w:rsidRPr="001555CA">
        <w:rPr>
          <w:rFonts w:cs="Arial"/>
        </w:rPr>
        <w:t>Evaluation</w:t>
      </w:r>
    </w:p>
    <w:p w14:paraId="617238F5" w14:textId="77777777" w:rsidR="00F448B8" w:rsidRPr="009D46FA" w:rsidRDefault="00F448B8" w:rsidP="009D46FA"/>
    <w:p w14:paraId="75FFF2E1" w14:textId="278A5D8E" w:rsidR="00811A7A" w:rsidRPr="001555CA" w:rsidRDefault="00D44F3D" w:rsidP="00C641B1">
      <w:pPr>
        <w:widowControl/>
        <w:ind w:left="1620"/>
        <w:rPr>
          <w:rFonts w:cs="Arial"/>
        </w:rPr>
      </w:pPr>
      <w:r w:rsidRPr="001555CA">
        <w:rPr>
          <w:rFonts w:cs="Arial"/>
        </w:rPr>
        <w:t>J-2</w:t>
      </w:r>
      <w:r w:rsidRPr="001555CA">
        <w:rPr>
          <w:rFonts w:cs="Arial"/>
        </w:rPr>
        <w:tab/>
        <w:t xml:space="preserve">Compliance Documentation </w:t>
      </w:r>
      <w:r w:rsidR="00B522FA" w:rsidRPr="00DE3E9C">
        <w:rPr>
          <w:rFonts w:cs="Arial"/>
          <w:color w:val="0000CC"/>
        </w:rPr>
        <w:t>[</w:t>
      </w:r>
      <w:r w:rsidR="00400F9D">
        <w:rPr>
          <w:rFonts w:cs="Arial"/>
          <w:color w:val="0000CC"/>
        </w:rPr>
        <w:t>I</w:t>
      </w:r>
      <w:r w:rsidR="002A74ED" w:rsidRPr="00DE3E9C">
        <w:rPr>
          <w:rFonts w:cs="Arial"/>
          <w:color w:val="0000CC"/>
        </w:rPr>
        <w:t>f</w:t>
      </w:r>
      <w:r w:rsidRPr="00DE3E9C">
        <w:rPr>
          <w:rFonts w:cs="Arial"/>
          <w:color w:val="0000CC"/>
        </w:rPr>
        <w:t xml:space="preserve"> applicable</w:t>
      </w:r>
      <w:r w:rsidR="00B522FA" w:rsidRPr="00DE3E9C">
        <w:rPr>
          <w:rFonts w:cs="Arial"/>
          <w:color w:val="0000CC"/>
        </w:rPr>
        <w:t>]</w:t>
      </w:r>
    </w:p>
    <w:p w14:paraId="7715A6CF" w14:textId="77777777" w:rsidR="00F448B8" w:rsidRPr="009D46FA" w:rsidRDefault="00F448B8" w:rsidP="009D46FA"/>
    <w:p w14:paraId="14AD43D2" w14:textId="76936DBF" w:rsidR="00811A7A" w:rsidRPr="001555CA" w:rsidRDefault="00D44F3D" w:rsidP="00C641B1">
      <w:pPr>
        <w:widowControl/>
        <w:ind w:left="1620"/>
        <w:rPr>
          <w:rFonts w:cs="Arial"/>
        </w:rPr>
      </w:pPr>
      <w:r w:rsidRPr="001555CA">
        <w:rPr>
          <w:rFonts w:cs="Arial"/>
        </w:rPr>
        <w:t>J-3</w:t>
      </w:r>
      <w:r w:rsidRPr="001555CA">
        <w:rPr>
          <w:rFonts w:cs="Arial"/>
        </w:rPr>
        <w:tab/>
      </w:r>
      <w:r w:rsidR="001C06DC" w:rsidRPr="001555CA">
        <w:rPr>
          <w:rFonts w:cs="Arial"/>
        </w:rPr>
        <w:t xml:space="preserve">Historic Properties Treatment Plan (HPTP) </w:t>
      </w:r>
      <w:r w:rsidR="00B522FA" w:rsidRPr="00DE3E9C">
        <w:rPr>
          <w:rFonts w:cs="Arial"/>
          <w:color w:val="0000CC"/>
        </w:rPr>
        <w:t>[</w:t>
      </w:r>
      <w:r w:rsidR="00400F9D">
        <w:rPr>
          <w:rFonts w:cs="Arial"/>
          <w:color w:val="0000CC"/>
        </w:rPr>
        <w:t>I</w:t>
      </w:r>
      <w:r w:rsidR="002A74ED" w:rsidRPr="00DE3E9C">
        <w:rPr>
          <w:rFonts w:cs="Arial"/>
          <w:color w:val="0000CC"/>
        </w:rPr>
        <w:t>f</w:t>
      </w:r>
      <w:r w:rsidR="003755C3" w:rsidRPr="00DE3E9C">
        <w:rPr>
          <w:rFonts w:cs="Arial"/>
          <w:color w:val="0000CC"/>
        </w:rPr>
        <w:t xml:space="preserve"> applicable</w:t>
      </w:r>
      <w:r w:rsidR="00B522FA" w:rsidRPr="00DE3E9C">
        <w:rPr>
          <w:rFonts w:cs="Arial"/>
          <w:color w:val="0000CC"/>
        </w:rPr>
        <w:t>]</w:t>
      </w:r>
    </w:p>
    <w:p w14:paraId="560F8310" w14:textId="77777777" w:rsidR="00F448B8" w:rsidRPr="009D46FA" w:rsidRDefault="00F448B8" w:rsidP="009D46FA"/>
    <w:p w14:paraId="2C23EA5C" w14:textId="77777777" w:rsidR="00D44F3D" w:rsidRPr="00F448B8" w:rsidRDefault="00D44F3D" w:rsidP="00CC116F">
      <w:pPr>
        <w:pStyle w:val="ListParagraph"/>
        <w:widowControl/>
        <w:numPr>
          <w:ilvl w:val="0"/>
          <w:numId w:val="6"/>
        </w:numPr>
        <w:ind w:left="1620" w:hanging="540"/>
        <w:rPr>
          <w:rFonts w:cs="Arial"/>
        </w:rPr>
      </w:pPr>
      <w:r w:rsidRPr="00F448B8">
        <w:rPr>
          <w:rFonts w:cs="Arial"/>
        </w:rPr>
        <w:t>“</w:t>
      </w:r>
      <w:r w:rsidRPr="00F448B8">
        <w:rPr>
          <w:rFonts w:cs="Arial"/>
          <w:b/>
        </w:rPr>
        <w:t>Exhibit K</w:t>
      </w:r>
      <w:r w:rsidRPr="00F448B8">
        <w:rPr>
          <w:rFonts w:cs="Arial"/>
        </w:rPr>
        <w:t xml:space="preserve">” - Other </w:t>
      </w:r>
      <w:r w:rsidR="003B2994" w:rsidRPr="00F448B8">
        <w:rPr>
          <w:rFonts w:cs="Arial"/>
        </w:rPr>
        <w:t>Documentation</w:t>
      </w:r>
      <w:r w:rsidR="001B1215" w:rsidRPr="00F448B8">
        <w:rPr>
          <w:rFonts w:cs="Arial"/>
        </w:rPr>
        <w:t xml:space="preserve">, </w:t>
      </w:r>
      <w:r w:rsidRPr="00F448B8">
        <w:rPr>
          <w:rFonts w:cs="Arial"/>
        </w:rPr>
        <w:t>Permits</w:t>
      </w:r>
      <w:r w:rsidR="001B1215" w:rsidRPr="00F448B8">
        <w:rPr>
          <w:rFonts w:cs="Arial"/>
        </w:rPr>
        <w:t>, Amendments, or Revisions</w:t>
      </w:r>
      <w:r w:rsidRPr="00F448B8">
        <w:rPr>
          <w:rFonts w:cs="Arial"/>
        </w:rPr>
        <w:t xml:space="preserve"> </w:t>
      </w:r>
    </w:p>
    <w:p w14:paraId="78E29453" w14:textId="77777777" w:rsidR="00F448B8" w:rsidRPr="009D46FA" w:rsidRDefault="00F448B8" w:rsidP="009D46FA">
      <w:bookmarkStart w:id="91" w:name="_Toc130996566"/>
    </w:p>
    <w:p w14:paraId="27612A3E" w14:textId="77777777" w:rsidR="00D44F3D" w:rsidRPr="00F448B8" w:rsidRDefault="00D44F3D" w:rsidP="00AF1C41">
      <w:pPr>
        <w:pStyle w:val="Heading2"/>
      </w:pPr>
      <w:bookmarkStart w:id="92" w:name="_Toc45291723"/>
      <w:bookmarkStart w:id="93" w:name="_Toc209431982"/>
      <w:r w:rsidRPr="00F448B8">
        <w:t>Section IV:</w:t>
      </w:r>
      <w:r w:rsidRPr="00F448B8">
        <w:tab/>
        <w:t xml:space="preserve">Bank Evaluation and </w:t>
      </w:r>
      <w:bookmarkEnd w:id="91"/>
      <w:r w:rsidRPr="00F448B8">
        <w:t>Development</w:t>
      </w:r>
      <w:bookmarkEnd w:id="92"/>
      <w:bookmarkEnd w:id="93"/>
    </w:p>
    <w:p w14:paraId="559E4A30" w14:textId="77777777" w:rsidR="00F448B8" w:rsidRPr="000F55DE" w:rsidRDefault="00F448B8" w:rsidP="000F55DE"/>
    <w:p w14:paraId="34910016" w14:textId="02D086FD" w:rsidR="00D44F3D" w:rsidRPr="00024134" w:rsidRDefault="00D44F3D" w:rsidP="00585274">
      <w:pPr>
        <w:pStyle w:val="Heading3"/>
        <w:numPr>
          <w:ilvl w:val="0"/>
          <w:numId w:val="61"/>
        </w:numPr>
        <w:ind w:left="1094" w:hanging="547"/>
      </w:pPr>
      <w:bookmarkStart w:id="94" w:name="_Toc209431983"/>
      <w:bookmarkStart w:id="95" w:name="_Toc45291724"/>
      <w:r w:rsidRPr="00F448B8">
        <w:t xml:space="preserve">Bank Site Assessment by the </w:t>
      </w:r>
      <w:r w:rsidR="00293656" w:rsidRPr="004A49D5">
        <w:rPr>
          <w:color w:val="0000CC"/>
        </w:rPr>
        <w:t xml:space="preserve">[Choose one: </w:t>
      </w:r>
      <w:r w:rsidR="00293656">
        <w:t>CB</w:t>
      </w:r>
      <w:r w:rsidR="00293656" w:rsidRPr="00024134">
        <w:t xml:space="preserve">RT </w:t>
      </w:r>
      <w:r w:rsidR="00293656" w:rsidRPr="004A49D5">
        <w:rPr>
          <w:color w:val="0000CC"/>
        </w:rPr>
        <w:t>or</w:t>
      </w:r>
      <w:r w:rsidR="00293656" w:rsidRPr="00024134">
        <w:t xml:space="preserve"> Signatory Agencies</w:t>
      </w:r>
      <w:r w:rsidR="00293656" w:rsidRPr="004A49D5">
        <w:rPr>
          <w:color w:val="0000CC"/>
        </w:rPr>
        <w:t>]</w:t>
      </w:r>
      <w:bookmarkEnd w:id="94"/>
      <w:r w:rsidR="00293656" w:rsidRPr="004A49D5">
        <w:rPr>
          <w:b/>
          <w:bCs w:val="0"/>
          <w:color w:val="0000CC"/>
        </w:rPr>
        <w:t xml:space="preserve"> </w:t>
      </w:r>
      <w:bookmarkEnd w:id="95"/>
      <w:r w:rsidR="00024134" w:rsidRPr="004A49D5">
        <w:rPr>
          <w:b/>
          <w:bCs w:val="0"/>
          <w:color w:val="0000CC"/>
        </w:rPr>
        <w:t xml:space="preserve"> </w:t>
      </w:r>
    </w:p>
    <w:p w14:paraId="39BD0E01" w14:textId="77777777" w:rsidR="00F448B8" w:rsidRPr="000F55DE" w:rsidRDefault="00F448B8" w:rsidP="000F55DE"/>
    <w:p w14:paraId="24CF172E" w14:textId="7AF6208C" w:rsidR="00D44F3D" w:rsidRPr="001555CA" w:rsidRDefault="00D44F3D" w:rsidP="00C641B1">
      <w:pPr>
        <w:keepNext/>
        <w:widowControl/>
        <w:ind w:left="1080"/>
        <w:rPr>
          <w:rFonts w:cs="Arial"/>
        </w:rPr>
      </w:pPr>
      <w:r w:rsidRPr="001555CA">
        <w:rPr>
          <w:rFonts w:cs="Arial"/>
        </w:rPr>
        <w:t xml:space="preserve">Representatives of the </w:t>
      </w:r>
      <w:r w:rsidR="005515CD" w:rsidRPr="004A49D5">
        <w:rPr>
          <w:color w:val="0000CC"/>
        </w:rPr>
        <w:t xml:space="preserve">[Choose one: </w:t>
      </w:r>
      <w:r w:rsidR="005515CD">
        <w:t>CB</w:t>
      </w:r>
      <w:r w:rsidR="005515CD" w:rsidRPr="00024134">
        <w:t xml:space="preserve">RT </w:t>
      </w:r>
      <w:r w:rsidR="005515CD" w:rsidRPr="004A49D5">
        <w:rPr>
          <w:color w:val="0000CC"/>
        </w:rPr>
        <w:t>or</w:t>
      </w:r>
      <w:r w:rsidR="005515CD" w:rsidRPr="00024134">
        <w:t xml:space="preserve"> Signatory Agencies</w:t>
      </w:r>
      <w:r w:rsidR="005515CD" w:rsidRPr="004A49D5">
        <w:rPr>
          <w:color w:val="0000CC"/>
        </w:rPr>
        <w:t>]</w:t>
      </w:r>
      <w:r w:rsidR="005515CD" w:rsidRPr="004A49D5">
        <w:rPr>
          <w:b/>
          <w:color w:val="0000CC"/>
        </w:rPr>
        <w:t xml:space="preserve"> </w:t>
      </w:r>
      <w:r w:rsidRPr="001555CA">
        <w:rPr>
          <w:rFonts w:cs="Arial"/>
        </w:rPr>
        <w:t xml:space="preserve">have inspected </w:t>
      </w:r>
      <w:r w:rsidR="0091126B" w:rsidRPr="001555CA">
        <w:rPr>
          <w:rFonts w:cs="Arial"/>
        </w:rPr>
        <w:t xml:space="preserve">the Bank Property </w:t>
      </w:r>
      <w:r w:rsidRPr="001555CA">
        <w:rPr>
          <w:rFonts w:cs="Arial"/>
        </w:rPr>
        <w:t>and evaluated the Bank</w:t>
      </w:r>
      <w:r w:rsidR="0091126B" w:rsidRPr="001555CA">
        <w:rPr>
          <w:rFonts w:cs="Arial"/>
        </w:rPr>
        <w:t xml:space="preserve"> Sponsor</w:t>
      </w:r>
      <w:r w:rsidRPr="001555CA">
        <w:rPr>
          <w:rFonts w:cs="Arial"/>
        </w:rPr>
        <w:t>’s</w:t>
      </w:r>
      <w:r w:rsidR="00084BB1" w:rsidRPr="001555CA">
        <w:rPr>
          <w:rFonts w:cs="Arial"/>
        </w:rPr>
        <w:t xml:space="preserve"> proposed</w:t>
      </w:r>
      <w:r w:rsidR="0091126B" w:rsidRPr="001555CA">
        <w:rPr>
          <w:rFonts w:cs="Arial"/>
        </w:rPr>
        <w:t xml:space="preserve"> development of</w:t>
      </w:r>
      <w:r w:rsidRPr="001555CA">
        <w:rPr>
          <w:rFonts w:cs="Arial"/>
        </w:rPr>
        <w:t xml:space="preserve"> </w:t>
      </w:r>
      <w:r w:rsidR="008E50F1">
        <w:rPr>
          <w:rFonts w:cs="Arial"/>
        </w:rPr>
        <w:t xml:space="preserve">Waters of the State, </w:t>
      </w:r>
      <w:r w:rsidR="00182712" w:rsidRPr="001555CA">
        <w:rPr>
          <w:rFonts w:cs="Arial"/>
        </w:rPr>
        <w:t>Covered Species</w:t>
      </w:r>
      <w:r w:rsidR="00AF71E6">
        <w:rPr>
          <w:rFonts w:cs="Arial"/>
        </w:rPr>
        <w:t>,</w:t>
      </w:r>
      <w:r w:rsidR="00182712" w:rsidRPr="001555CA">
        <w:rPr>
          <w:rFonts w:cs="Arial"/>
        </w:rPr>
        <w:t xml:space="preserve"> Covered Habitat</w:t>
      </w:r>
      <w:r w:rsidR="00AF71E6">
        <w:rPr>
          <w:rFonts w:cs="Arial"/>
        </w:rPr>
        <w:t>, and LSA Resources</w:t>
      </w:r>
      <w:r w:rsidR="00182712" w:rsidRPr="001555CA">
        <w:rPr>
          <w:rFonts w:cs="Arial"/>
        </w:rPr>
        <w:t xml:space="preserve"> </w:t>
      </w:r>
      <w:r w:rsidR="0091126B" w:rsidRPr="001555CA">
        <w:rPr>
          <w:rFonts w:cs="Arial"/>
        </w:rPr>
        <w:t xml:space="preserve">in the Development </w:t>
      </w:r>
      <w:r w:rsidR="00E73C60" w:rsidRPr="00E73C60">
        <w:rPr>
          <w:rFonts w:cs="Arial"/>
        </w:rPr>
        <w:t xml:space="preserve">and Interim Management </w:t>
      </w:r>
      <w:r w:rsidR="0091126B" w:rsidRPr="001555CA">
        <w:rPr>
          <w:rFonts w:cs="Arial"/>
        </w:rPr>
        <w:t>Plan</w:t>
      </w:r>
      <w:r w:rsidR="001B1215" w:rsidRPr="001555CA">
        <w:rPr>
          <w:rFonts w:cs="Arial"/>
        </w:rPr>
        <w:t xml:space="preserve"> (</w:t>
      </w:r>
      <w:r w:rsidR="001B1215" w:rsidRPr="005751C6">
        <w:rPr>
          <w:rFonts w:cs="Arial"/>
          <w:b/>
        </w:rPr>
        <w:t>Exhibit C-1</w:t>
      </w:r>
      <w:r w:rsidR="001B1215" w:rsidRPr="001555CA">
        <w:rPr>
          <w:rFonts w:cs="Arial"/>
        </w:rPr>
        <w:t>)</w:t>
      </w:r>
      <w:r w:rsidR="0091126B" w:rsidRPr="001555CA">
        <w:rPr>
          <w:rFonts w:cs="Arial"/>
        </w:rPr>
        <w:t xml:space="preserve"> </w:t>
      </w:r>
      <w:r w:rsidR="00182712" w:rsidRPr="001555CA">
        <w:rPr>
          <w:rFonts w:cs="Arial"/>
        </w:rPr>
        <w:t xml:space="preserve">and have agreed upon the assignment of Credits set forth in </w:t>
      </w:r>
      <w:r w:rsidR="00182712" w:rsidRPr="005751C6">
        <w:rPr>
          <w:rFonts w:cs="Arial"/>
          <w:b/>
        </w:rPr>
        <w:t>Exhibit F-1</w:t>
      </w:r>
      <w:r w:rsidR="00182712" w:rsidRPr="001555CA">
        <w:rPr>
          <w:rFonts w:cs="Arial"/>
        </w:rPr>
        <w:t>.</w:t>
      </w:r>
    </w:p>
    <w:p w14:paraId="37B8F8E2" w14:textId="77777777" w:rsidR="00F448B8" w:rsidRPr="000F55DE" w:rsidRDefault="00F448B8" w:rsidP="000F55DE">
      <w:bookmarkStart w:id="96" w:name="_Toc165855198"/>
      <w:bookmarkStart w:id="97" w:name="_Toc165855830"/>
      <w:bookmarkStart w:id="98" w:name="_Toc165855957"/>
      <w:bookmarkStart w:id="99" w:name="_Toc168989755"/>
      <w:bookmarkStart w:id="100" w:name="_Toc168989880"/>
      <w:bookmarkStart w:id="101" w:name="_Toc168990006"/>
      <w:bookmarkStart w:id="102" w:name="_Toc170709546"/>
      <w:bookmarkStart w:id="103" w:name="_Toc170709674"/>
      <w:bookmarkStart w:id="104" w:name="_Toc170709885"/>
      <w:bookmarkStart w:id="105" w:name="_Toc171902141"/>
      <w:bookmarkStart w:id="106" w:name="_Toc171902833"/>
      <w:bookmarkStart w:id="107" w:name="_Toc172622592"/>
      <w:bookmarkStart w:id="108" w:name="_Toc131442008"/>
      <w:bookmarkStart w:id="109" w:name="_Toc131443976"/>
      <w:bookmarkStart w:id="110" w:name="_Toc131444095"/>
      <w:bookmarkStart w:id="111" w:name="_Toc131442009"/>
      <w:bookmarkStart w:id="112" w:name="_Toc131443977"/>
      <w:bookmarkStart w:id="113" w:name="_Toc13144409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E30C048" w14:textId="3E845966" w:rsidR="00D44F3D" w:rsidRPr="00F448B8" w:rsidRDefault="00D44F3D" w:rsidP="00585274">
      <w:pPr>
        <w:pStyle w:val="Heading3"/>
        <w:numPr>
          <w:ilvl w:val="0"/>
          <w:numId w:val="61"/>
        </w:numPr>
        <w:ind w:left="1094" w:hanging="547"/>
      </w:pPr>
      <w:bookmarkStart w:id="114" w:name="_Toc45291725"/>
      <w:bookmarkStart w:id="115" w:name="_Toc209431984"/>
      <w:r w:rsidRPr="00F448B8">
        <w:t>Bank Sponsor's Responsibilities for Bank Development</w:t>
      </w:r>
      <w:bookmarkEnd w:id="114"/>
      <w:bookmarkEnd w:id="115"/>
    </w:p>
    <w:p w14:paraId="3F4D5D41" w14:textId="77777777" w:rsidR="00F448B8" w:rsidRPr="000F55DE" w:rsidRDefault="00F448B8" w:rsidP="000F55DE"/>
    <w:p w14:paraId="15FF4AF3" w14:textId="487BB2DE" w:rsidR="00D44F3D" w:rsidRPr="001555CA" w:rsidRDefault="00D44F3D" w:rsidP="00C641B1">
      <w:pPr>
        <w:keepNext/>
        <w:widowControl/>
        <w:ind w:left="1080"/>
        <w:rPr>
          <w:rFonts w:cs="Arial"/>
        </w:rPr>
      </w:pPr>
      <w:r w:rsidRPr="001555CA">
        <w:rPr>
          <w:rFonts w:cs="Arial"/>
        </w:rPr>
        <w:t xml:space="preserve">The Bank Sponsor agrees to perform all necessary work, in accordance with the provisions of this </w:t>
      </w:r>
      <w:r w:rsidR="00B54E75">
        <w:rPr>
          <w:rFonts w:cs="Arial"/>
        </w:rPr>
        <w:t>C</w:t>
      </w:r>
      <w:r w:rsidRPr="001555CA">
        <w:rPr>
          <w:rFonts w:cs="Arial"/>
        </w:rPr>
        <w:t xml:space="preserve">BEI, to </w:t>
      </w:r>
      <w:r w:rsidR="003F41FE" w:rsidRPr="001555CA">
        <w:rPr>
          <w:rFonts w:cs="Arial"/>
        </w:rPr>
        <w:t>establish</w:t>
      </w:r>
      <w:r w:rsidRPr="001555CA">
        <w:rPr>
          <w:rFonts w:cs="Arial"/>
        </w:rPr>
        <w:t xml:space="preserve">, </w:t>
      </w:r>
      <w:r w:rsidR="003E43FE" w:rsidRPr="001555CA">
        <w:rPr>
          <w:rFonts w:cs="Arial"/>
        </w:rPr>
        <w:t>e</w:t>
      </w:r>
      <w:r w:rsidR="0009576F" w:rsidRPr="001555CA">
        <w:rPr>
          <w:rFonts w:cs="Arial"/>
        </w:rPr>
        <w:t xml:space="preserve">nhance, </w:t>
      </w:r>
      <w:r w:rsidR="003E43FE" w:rsidRPr="001555CA">
        <w:rPr>
          <w:rFonts w:cs="Arial"/>
        </w:rPr>
        <w:t>r</w:t>
      </w:r>
      <w:r w:rsidR="0009576F" w:rsidRPr="001555CA">
        <w:rPr>
          <w:rFonts w:cs="Arial"/>
        </w:rPr>
        <w:t xml:space="preserve">estore, </w:t>
      </w:r>
      <w:r w:rsidRPr="001555CA">
        <w:rPr>
          <w:rFonts w:cs="Arial"/>
        </w:rPr>
        <w:t xml:space="preserve">monitor, and </w:t>
      </w:r>
      <w:r w:rsidRPr="003D3CCA">
        <w:rPr>
          <w:rFonts w:cs="Arial"/>
        </w:rPr>
        <w:t xml:space="preserve">maintain the </w:t>
      </w:r>
      <w:r w:rsidR="008F5931" w:rsidRPr="00C54BEA">
        <w:rPr>
          <w:rFonts w:cs="Arial"/>
          <w:color w:val="0000CC"/>
        </w:rPr>
        <w:t xml:space="preserve">[Delete as applicable: </w:t>
      </w:r>
      <w:r w:rsidR="008E50F1" w:rsidRPr="00C54BEA">
        <w:rPr>
          <w:rFonts w:cs="Arial"/>
        </w:rPr>
        <w:t xml:space="preserve">Waters of the State, </w:t>
      </w:r>
      <w:r w:rsidR="00470CBA" w:rsidRPr="003D3CCA">
        <w:rPr>
          <w:rFonts w:cs="Arial"/>
        </w:rPr>
        <w:t>Covered</w:t>
      </w:r>
      <w:r w:rsidRPr="003D3CCA">
        <w:rPr>
          <w:rFonts w:cs="Arial"/>
        </w:rPr>
        <w:t xml:space="preserve"> Species</w:t>
      </w:r>
      <w:r w:rsidR="007D309F" w:rsidRPr="003D3CCA">
        <w:rPr>
          <w:rFonts w:cs="Arial"/>
        </w:rPr>
        <w:t>,</w:t>
      </w:r>
      <w:r w:rsidRPr="003D3CCA">
        <w:rPr>
          <w:rFonts w:cs="Arial"/>
        </w:rPr>
        <w:t xml:space="preserve"> Covered Habitat,</w:t>
      </w:r>
      <w:r w:rsidR="007D309F" w:rsidRPr="003D3CCA">
        <w:rPr>
          <w:rFonts w:cs="Arial"/>
        </w:rPr>
        <w:t xml:space="preserve"> and LSA Resources</w:t>
      </w:r>
      <w:r w:rsidR="008F5931">
        <w:rPr>
          <w:rFonts w:cs="Arial"/>
          <w:color w:val="000099"/>
        </w:rPr>
        <w:t>]</w:t>
      </w:r>
      <w:r w:rsidR="007D309F">
        <w:rPr>
          <w:rFonts w:cs="Arial"/>
        </w:rPr>
        <w:t>,</w:t>
      </w:r>
      <w:r w:rsidRPr="001555CA">
        <w:rPr>
          <w:rFonts w:cs="Arial"/>
        </w:rPr>
        <w:t xml:space="preserve"> as described in the Development </w:t>
      </w:r>
      <w:r w:rsidR="00E73C60" w:rsidRPr="00E73C60">
        <w:rPr>
          <w:rFonts w:cs="Arial"/>
        </w:rPr>
        <w:t xml:space="preserve">and Interim Management </w:t>
      </w:r>
      <w:r w:rsidRPr="001555CA">
        <w:rPr>
          <w:rFonts w:cs="Arial"/>
        </w:rPr>
        <w:t>Plan</w:t>
      </w:r>
      <w:r w:rsidR="001B1215" w:rsidRPr="001555CA">
        <w:rPr>
          <w:rFonts w:cs="Arial"/>
        </w:rPr>
        <w:t xml:space="preserve"> (</w:t>
      </w:r>
      <w:r w:rsidR="001B1215" w:rsidRPr="005751C6">
        <w:rPr>
          <w:rFonts w:cs="Arial"/>
          <w:b/>
        </w:rPr>
        <w:t>Exhibit C-1</w:t>
      </w:r>
      <w:r w:rsidR="001B1215" w:rsidRPr="001555CA">
        <w:rPr>
          <w:rFonts w:cs="Arial"/>
        </w:rPr>
        <w:t>)</w:t>
      </w:r>
      <w:r w:rsidRPr="001555CA">
        <w:rPr>
          <w:rFonts w:cs="Arial"/>
        </w:rPr>
        <w:t xml:space="preserve">, on the Bank Property until the Bank </w:t>
      </w:r>
      <w:r w:rsidRPr="001555CA">
        <w:rPr>
          <w:rFonts w:cs="Arial"/>
        </w:rPr>
        <w:lastRenderedPageBreak/>
        <w:t xml:space="preserve">Sponsor has demonstrated to the satisfaction of 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91137C" w:rsidRPr="004A49D5">
        <w:rPr>
          <w:b/>
          <w:color w:val="0000CC"/>
        </w:rPr>
        <w:t xml:space="preserve"> </w:t>
      </w:r>
      <w:r w:rsidRPr="001555CA">
        <w:rPr>
          <w:rFonts w:cs="Arial"/>
        </w:rPr>
        <w:t xml:space="preserve">that the Bank complies in all respects with all requirements </w:t>
      </w:r>
      <w:r w:rsidR="003A3A9F" w:rsidRPr="001555CA">
        <w:rPr>
          <w:rFonts w:cs="Arial"/>
        </w:rPr>
        <w:t>of</w:t>
      </w:r>
      <w:r w:rsidRPr="001555CA">
        <w:rPr>
          <w:rFonts w:cs="Arial"/>
        </w:rPr>
        <w:t xml:space="preserve"> this </w:t>
      </w:r>
      <w:r w:rsidR="00B54E75">
        <w:rPr>
          <w:rFonts w:cs="Arial"/>
        </w:rPr>
        <w:t>C</w:t>
      </w:r>
      <w:r w:rsidRPr="001555CA">
        <w:rPr>
          <w:rFonts w:cs="Arial"/>
        </w:rPr>
        <w:t>BEI</w:t>
      </w:r>
      <w:r w:rsidR="00734B9F" w:rsidRPr="001555CA">
        <w:rPr>
          <w:rFonts w:cs="Arial"/>
        </w:rPr>
        <w:t>.</w:t>
      </w:r>
      <w:r w:rsidRPr="001555CA">
        <w:rPr>
          <w:rFonts w:cs="Arial"/>
        </w:rPr>
        <w:t xml:space="preserve"> </w:t>
      </w:r>
    </w:p>
    <w:p w14:paraId="7DEB18ED" w14:textId="77777777" w:rsidR="00F448B8" w:rsidRPr="000F55DE" w:rsidRDefault="00F448B8" w:rsidP="000F55DE">
      <w:bookmarkStart w:id="116" w:name="_Toc171902143"/>
      <w:bookmarkStart w:id="117" w:name="_Toc171902835"/>
      <w:bookmarkStart w:id="118" w:name="_Toc172622594"/>
      <w:bookmarkEnd w:id="116"/>
      <w:bookmarkEnd w:id="117"/>
      <w:bookmarkEnd w:id="118"/>
    </w:p>
    <w:p w14:paraId="3F283555" w14:textId="07407B9E" w:rsidR="00D44F3D" w:rsidRPr="00F448B8" w:rsidRDefault="00D44F3D" w:rsidP="00585274">
      <w:pPr>
        <w:pStyle w:val="Heading3"/>
        <w:numPr>
          <w:ilvl w:val="0"/>
          <w:numId w:val="61"/>
        </w:numPr>
        <w:ind w:left="1094" w:hanging="547"/>
      </w:pPr>
      <w:bookmarkStart w:id="119" w:name="_Toc45291726"/>
      <w:bookmarkStart w:id="120" w:name="_Toc209431985"/>
      <w:r w:rsidRPr="00F448B8">
        <w:t>Phase I Environmental Site Assessment</w:t>
      </w:r>
      <w:bookmarkEnd w:id="119"/>
      <w:bookmarkEnd w:id="120"/>
    </w:p>
    <w:p w14:paraId="0492D3D3" w14:textId="77777777" w:rsidR="00F448B8" w:rsidRPr="000F55DE" w:rsidRDefault="00F448B8" w:rsidP="000F55DE"/>
    <w:p w14:paraId="0FD5063E" w14:textId="636ACD24" w:rsidR="00D44F3D" w:rsidRPr="001555CA" w:rsidRDefault="00B522FA" w:rsidP="00C641B1">
      <w:pPr>
        <w:keepNext/>
        <w:widowControl/>
        <w:ind w:left="1080"/>
        <w:rPr>
          <w:rFonts w:cs="Arial"/>
        </w:rPr>
      </w:pPr>
      <w:r w:rsidRPr="004A49D5">
        <w:rPr>
          <w:rFonts w:cs="Arial"/>
          <w:color w:val="0000CC"/>
        </w:rPr>
        <w:t>[</w:t>
      </w:r>
      <w:r w:rsidR="008871C0" w:rsidRPr="004A49D5">
        <w:rPr>
          <w:rFonts w:cs="Arial"/>
          <w:color w:val="0000CC"/>
        </w:rPr>
        <w:t>Choose one:</w:t>
      </w:r>
      <w:r w:rsidR="008871C0" w:rsidRPr="00ED1853">
        <w:rPr>
          <w:rFonts w:cs="Arial"/>
          <w:color w:val="0000FF"/>
        </w:rPr>
        <w:t xml:space="preserve"> </w:t>
      </w:r>
      <w:r w:rsidR="008871C0" w:rsidRPr="001555CA">
        <w:rPr>
          <w:rFonts w:cs="Arial"/>
        </w:rPr>
        <w:t xml:space="preserve">Bank Sponsor </w:t>
      </w:r>
      <w:r w:rsidR="008871C0" w:rsidRPr="004A49D5">
        <w:rPr>
          <w:rFonts w:cs="Arial"/>
          <w:color w:val="0000CC"/>
        </w:rPr>
        <w:t>or</w:t>
      </w:r>
      <w:r w:rsidR="008871C0" w:rsidRPr="001555CA">
        <w:rPr>
          <w:rFonts w:cs="Arial"/>
        </w:rPr>
        <w:t xml:space="preserve"> Property Owner</w:t>
      </w:r>
      <w:r w:rsidRPr="004A49D5">
        <w:rPr>
          <w:rFonts w:cs="Arial"/>
          <w:color w:val="0000CC"/>
        </w:rPr>
        <w:t>]</w:t>
      </w:r>
      <w:r w:rsidR="00D44F3D" w:rsidRPr="001555CA">
        <w:rPr>
          <w:rFonts w:cs="Arial"/>
        </w:rPr>
        <w:t xml:space="preserve"> has provided a current Phase I Environmental Site Assessment of the Property </w:t>
      </w:r>
      <w:r w:rsidR="00012FE3" w:rsidRPr="001555CA">
        <w:rPr>
          <w:rFonts w:cs="Arial"/>
        </w:rPr>
        <w:t>(</w:t>
      </w:r>
      <w:r w:rsidR="00D44F3D" w:rsidRPr="005751C6">
        <w:rPr>
          <w:rFonts w:cs="Arial"/>
          <w:b/>
        </w:rPr>
        <w:t>Exhibit G</w:t>
      </w:r>
      <w:r w:rsidR="00012FE3" w:rsidRPr="001555CA">
        <w:rPr>
          <w:rFonts w:cs="Arial"/>
        </w:rPr>
        <w:t>)</w:t>
      </w:r>
      <w:r w:rsidR="00734B9F" w:rsidRPr="001555CA">
        <w:rPr>
          <w:rFonts w:cs="Arial"/>
        </w:rPr>
        <w:t xml:space="preserve">. </w:t>
      </w:r>
      <w:r w:rsidR="003A3A9F" w:rsidRPr="001555CA">
        <w:rPr>
          <w:rFonts w:cs="Arial"/>
        </w:rPr>
        <w:t xml:space="preserve"> </w:t>
      </w:r>
      <w:r w:rsidR="00D44F3D" w:rsidRPr="001555CA">
        <w:rPr>
          <w:rFonts w:cs="Arial"/>
        </w:rPr>
        <w:t>If the Phase I Environmental Site Assessment identifie</w:t>
      </w:r>
      <w:r w:rsidR="00377240" w:rsidRPr="001555CA">
        <w:rPr>
          <w:rFonts w:cs="Arial"/>
        </w:rPr>
        <w:t>s</w:t>
      </w:r>
      <w:r w:rsidR="00D44F3D" w:rsidRPr="001555CA">
        <w:rPr>
          <w:rFonts w:cs="Arial"/>
        </w:rPr>
        <w:t xml:space="preserve"> any recognized environmental conditions</w:t>
      </w:r>
      <w:r w:rsidR="001A1D7F" w:rsidRPr="001555CA">
        <w:rPr>
          <w:rFonts w:cs="Arial"/>
        </w:rPr>
        <w:t xml:space="preserve">, as defined in the American Society of Testing and Materials (ASTM) Standard </w:t>
      </w:r>
      <w:r w:rsidR="001A1D7F" w:rsidRPr="00943E8A">
        <w:rPr>
          <w:rFonts w:cs="Arial"/>
        </w:rPr>
        <w:t>E1527-</w:t>
      </w:r>
      <w:r w:rsidR="008837FC" w:rsidRPr="00943E8A">
        <w:rPr>
          <w:rFonts w:cs="Arial"/>
        </w:rPr>
        <w:t>21</w:t>
      </w:r>
      <w:r w:rsidR="00D36BED" w:rsidRPr="001555CA">
        <w:rPr>
          <w:rFonts w:cs="Arial"/>
        </w:rPr>
        <w:t xml:space="preserve"> </w:t>
      </w:r>
      <w:r w:rsidR="001A1D7F" w:rsidRPr="001555CA">
        <w:rPr>
          <w:rFonts w:cs="Arial"/>
        </w:rPr>
        <w:t>“Standard Practice for Environmental Site Assessments: Phase I Environmental Site Assessment Process,” or any successor to such ASTM Standard</w:t>
      </w:r>
      <w:r w:rsidR="009912B6" w:rsidRPr="001555CA">
        <w:rPr>
          <w:rFonts w:cs="Arial"/>
        </w:rPr>
        <w:t>, in place at the time of execution of instrument</w:t>
      </w:r>
      <w:r w:rsidR="00D44F3D" w:rsidRPr="001555CA">
        <w:rPr>
          <w:rFonts w:cs="Arial"/>
        </w:rPr>
        <w:t>, the Property Owner represent</w:t>
      </w:r>
      <w:r w:rsidR="008871C0" w:rsidRPr="001555CA">
        <w:rPr>
          <w:rFonts w:cs="Arial"/>
        </w:rPr>
        <w:t>s</w:t>
      </w:r>
      <w:r w:rsidR="00D44F3D" w:rsidRPr="001555CA">
        <w:rPr>
          <w:rFonts w:cs="Arial"/>
        </w:rPr>
        <w:t xml:space="preserve"> and warrant</w:t>
      </w:r>
      <w:r w:rsidR="008871C0" w:rsidRPr="001555CA">
        <w:rPr>
          <w:rFonts w:cs="Arial"/>
        </w:rPr>
        <w:t>s</w:t>
      </w:r>
      <w:r w:rsidR="00D44F3D" w:rsidRPr="001555CA">
        <w:rPr>
          <w:rFonts w:cs="Arial"/>
        </w:rPr>
        <w:t xml:space="preserve"> to 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91137C" w:rsidRPr="004A49D5">
        <w:rPr>
          <w:b/>
          <w:color w:val="0000CC"/>
        </w:rPr>
        <w:t xml:space="preserve"> </w:t>
      </w:r>
      <w:r w:rsidR="00D44F3D" w:rsidRPr="001555CA">
        <w:rPr>
          <w:rFonts w:cs="Arial"/>
        </w:rPr>
        <w:t>that all appropriate assessment, clean-up, remedial or removal action has been completed</w:t>
      </w:r>
      <w:r w:rsidR="00A535D1" w:rsidRPr="001555CA">
        <w:rPr>
          <w:rFonts w:cs="Arial"/>
        </w:rPr>
        <w:t xml:space="preserve"> and </w:t>
      </w:r>
      <w:r w:rsidR="003A3A9F" w:rsidRPr="001555CA">
        <w:rPr>
          <w:rFonts w:cs="Arial"/>
        </w:rPr>
        <w:t xml:space="preserve">the Property Owner </w:t>
      </w:r>
      <w:r w:rsidR="00A535D1" w:rsidRPr="001555CA">
        <w:rPr>
          <w:rFonts w:cs="Arial"/>
        </w:rPr>
        <w:t>has</w:t>
      </w:r>
      <w:r w:rsidR="003A3A9F" w:rsidRPr="001555CA">
        <w:rPr>
          <w:rFonts w:cs="Arial"/>
        </w:rPr>
        <w:t xml:space="preserve"> </w:t>
      </w:r>
      <w:r w:rsidR="00A535D1" w:rsidRPr="001555CA">
        <w:rPr>
          <w:rFonts w:cs="Arial"/>
        </w:rPr>
        <w:t>provided</w:t>
      </w:r>
      <w:r w:rsidR="003A3A9F" w:rsidRPr="001555CA">
        <w:rPr>
          <w:rFonts w:cs="Arial"/>
        </w:rPr>
        <w:t xml:space="preserve"> an updated Phase I Environmental Site Assessment </w:t>
      </w:r>
      <w:r w:rsidR="00A535D1" w:rsidRPr="001555CA">
        <w:rPr>
          <w:rFonts w:cs="Arial"/>
        </w:rPr>
        <w:t xml:space="preserve">to 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91137C" w:rsidRPr="004A49D5">
        <w:rPr>
          <w:b/>
          <w:color w:val="0000CC"/>
        </w:rPr>
        <w:t xml:space="preserve"> </w:t>
      </w:r>
      <w:r w:rsidR="003A3A9F" w:rsidRPr="001555CA">
        <w:rPr>
          <w:rFonts w:cs="Arial"/>
        </w:rPr>
        <w:t>that concludes no recognized environmental conditions are present on the Property.</w:t>
      </w:r>
    </w:p>
    <w:p w14:paraId="7A5D4206" w14:textId="77777777" w:rsidR="00F448B8" w:rsidRPr="000F55DE" w:rsidRDefault="00F448B8" w:rsidP="000F55DE">
      <w:bookmarkStart w:id="121" w:name="_Toc171902145"/>
      <w:bookmarkStart w:id="122" w:name="_Toc171902837"/>
      <w:bookmarkStart w:id="123" w:name="_Toc172622596"/>
      <w:bookmarkEnd w:id="121"/>
      <w:bookmarkEnd w:id="122"/>
      <w:bookmarkEnd w:id="123"/>
    </w:p>
    <w:p w14:paraId="66BAE7A6" w14:textId="4BC8F9FC" w:rsidR="00D44F3D" w:rsidRPr="005751C6" w:rsidRDefault="003A3A9F" w:rsidP="00585274">
      <w:pPr>
        <w:pStyle w:val="Heading3"/>
        <w:numPr>
          <w:ilvl w:val="0"/>
          <w:numId w:val="61"/>
        </w:numPr>
        <w:ind w:left="1094" w:hanging="547"/>
      </w:pPr>
      <w:bookmarkStart w:id="124" w:name="_Toc45291727"/>
      <w:bookmarkStart w:id="125" w:name="_Toc209431986"/>
      <w:r w:rsidRPr="005751C6">
        <w:t>Approvals</w:t>
      </w:r>
      <w:bookmarkEnd w:id="124"/>
      <w:bookmarkEnd w:id="125"/>
    </w:p>
    <w:p w14:paraId="2B55B4BB" w14:textId="77777777" w:rsidR="00F448B8" w:rsidRPr="000F55DE" w:rsidRDefault="00F448B8" w:rsidP="000F55DE"/>
    <w:p w14:paraId="12033337" w14:textId="09F1276F" w:rsidR="00D44F3D" w:rsidRPr="001555CA" w:rsidRDefault="00D44F3D" w:rsidP="00C641B1">
      <w:pPr>
        <w:keepNext/>
        <w:widowControl/>
        <w:ind w:left="1080"/>
        <w:rPr>
          <w:rFonts w:cs="Arial"/>
        </w:rPr>
      </w:pPr>
      <w:r w:rsidRPr="001555CA">
        <w:rPr>
          <w:rFonts w:cs="Arial"/>
        </w:rPr>
        <w:t>The Bank Sponsor will obtain all permits</w:t>
      </w:r>
      <w:r w:rsidR="003A3A9F" w:rsidRPr="001555CA">
        <w:rPr>
          <w:rFonts w:cs="Arial"/>
        </w:rPr>
        <w:t xml:space="preserve">, authorizations </w:t>
      </w:r>
      <w:r w:rsidRPr="001555CA">
        <w:rPr>
          <w:rFonts w:cs="Arial"/>
        </w:rPr>
        <w:t xml:space="preserve">and </w:t>
      </w:r>
      <w:r w:rsidR="00734B9F" w:rsidRPr="001555CA">
        <w:rPr>
          <w:rFonts w:cs="Arial"/>
        </w:rPr>
        <w:t>other approvals</w:t>
      </w:r>
      <w:r w:rsidR="003A3A9F" w:rsidRPr="001555CA">
        <w:rPr>
          <w:rFonts w:cs="Arial"/>
        </w:rPr>
        <w:t xml:space="preserve"> necessary or appropriate </w:t>
      </w:r>
      <w:r w:rsidRPr="001555CA">
        <w:rPr>
          <w:rFonts w:cs="Arial"/>
        </w:rPr>
        <w:t>to construct</w:t>
      </w:r>
      <w:r w:rsidR="003A3A9F" w:rsidRPr="001555CA">
        <w:rPr>
          <w:rFonts w:cs="Arial"/>
        </w:rPr>
        <w:t>, operate</w:t>
      </w:r>
      <w:r w:rsidR="00BF0EE0" w:rsidRPr="001555CA">
        <w:rPr>
          <w:rFonts w:cs="Arial"/>
        </w:rPr>
        <w:t>,</w:t>
      </w:r>
      <w:r w:rsidR="003A3A9F" w:rsidRPr="001555CA">
        <w:rPr>
          <w:rFonts w:cs="Arial"/>
        </w:rPr>
        <w:t xml:space="preserve"> </w:t>
      </w:r>
      <w:r w:rsidRPr="001555CA">
        <w:rPr>
          <w:rFonts w:cs="Arial"/>
        </w:rPr>
        <w:t>and maintain the Bank</w:t>
      </w:r>
      <w:r w:rsidR="003A3A9F" w:rsidRPr="001555CA">
        <w:rPr>
          <w:rFonts w:cs="Arial"/>
        </w:rPr>
        <w:t xml:space="preserve">, including those of any </w:t>
      </w:r>
      <w:r w:rsidR="004E30C0">
        <w:rPr>
          <w:rFonts w:cs="Arial"/>
        </w:rPr>
        <w:t>CB</w:t>
      </w:r>
      <w:r w:rsidR="00E56C5A">
        <w:rPr>
          <w:rFonts w:cs="Arial"/>
        </w:rPr>
        <w:t>RT agency</w:t>
      </w:r>
      <w:r w:rsidRPr="001555CA">
        <w:rPr>
          <w:rFonts w:cs="Arial"/>
        </w:rPr>
        <w:t xml:space="preserve">.  This </w:t>
      </w:r>
      <w:r w:rsidR="004E30C0">
        <w:rPr>
          <w:rFonts w:cs="Arial"/>
        </w:rPr>
        <w:t>C</w:t>
      </w:r>
      <w:r w:rsidRPr="001555CA">
        <w:rPr>
          <w:rFonts w:cs="Arial"/>
        </w:rPr>
        <w:t>BEI does not constitute or substitute for any such approval.</w:t>
      </w:r>
    </w:p>
    <w:p w14:paraId="1FD0912F" w14:textId="77777777" w:rsidR="00F448B8" w:rsidRPr="000F55DE" w:rsidRDefault="00F448B8" w:rsidP="000F55DE">
      <w:bookmarkStart w:id="126" w:name="_Toc131442011"/>
      <w:bookmarkStart w:id="127" w:name="_Toc131443979"/>
      <w:bookmarkStart w:id="128" w:name="_Toc131444098"/>
      <w:bookmarkEnd w:id="126"/>
      <w:bookmarkEnd w:id="127"/>
      <w:bookmarkEnd w:id="128"/>
    </w:p>
    <w:p w14:paraId="1F5E8780" w14:textId="3C2CB678" w:rsidR="00D44F3D" w:rsidRPr="005751C6" w:rsidRDefault="00244775" w:rsidP="00585274">
      <w:pPr>
        <w:pStyle w:val="Heading3"/>
        <w:numPr>
          <w:ilvl w:val="0"/>
          <w:numId w:val="61"/>
        </w:numPr>
        <w:ind w:left="1094" w:hanging="547"/>
      </w:pPr>
      <w:bookmarkStart w:id="129" w:name="_Toc45291728"/>
      <w:bookmarkStart w:id="130" w:name="_Toc209431987"/>
      <w:r w:rsidRPr="005751C6">
        <w:t>Phases</w:t>
      </w:r>
      <w:bookmarkEnd w:id="129"/>
      <w:bookmarkEnd w:id="130"/>
    </w:p>
    <w:p w14:paraId="088101A9" w14:textId="77777777" w:rsidR="00F448B8" w:rsidRPr="00A06518" w:rsidRDefault="00F448B8" w:rsidP="00A06518"/>
    <w:p w14:paraId="582960CC" w14:textId="3A08E410" w:rsidR="008B0391" w:rsidRPr="005751C6" w:rsidRDefault="0065101C" w:rsidP="00CC116F">
      <w:pPr>
        <w:pStyle w:val="ListParagraph"/>
        <w:keepNext/>
        <w:widowControl/>
        <w:numPr>
          <w:ilvl w:val="0"/>
          <w:numId w:val="7"/>
        </w:numPr>
        <w:ind w:left="1620" w:hanging="540"/>
        <w:rPr>
          <w:rFonts w:cs="Arial"/>
        </w:rPr>
      </w:pPr>
      <w:r w:rsidRPr="005751C6">
        <w:rPr>
          <w:rFonts w:cs="Arial"/>
        </w:rPr>
        <w:t xml:space="preserve">Subsequent Phases.  </w:t>
      </w:r>
      <w:r w:rsidR="00406266">
        <w:rPr>
          <w:rFonts w:cs="Arial"/>
        </w:rPr>
        <w:t xml:space="preserve">Establishment of each </w:t>
      </w:r>
      <w:r w:rsidR="00DA4770" w:rsidRPr="005751C6">
        <w:rPr>
          <w:rFonts w:cs="Arial"/>
        </w:rPr>
        <w:t>Subsequent Phase</w:t>
      </w:r>
      <w:r w:rsidR="006E7E89">
        <w:rPr>
          <w:rFonts w:cs="Arial"/>
        </w:rPr>
        <w:t xml:space="preserve"> is</w:t>
      </w:r>
      <w:r w:rsidR="00E5543C">
        <w:rPr>
          <w:rFonts w:cs="Arial"/>
        </w:rPr>
        <w:t xml:space="preserve"> </w:t>
      </w:r>
      <w:r w:rsidR="004243F0" w:rsidRPr="005751C6">
        <w:rPr>
          <w:rFonts w:cs="Arial"/>
        </w:rPr>
        <w:t xml:space="preserve">subject to approval by 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4243F0" w:rsidRPr="005751C6">
        <w:rPr>
          <w:rFonts w:cs="Arial"/>
        </w:rPr>
        <w:t xml:space="preserve">.  </w:t>
      </w:r>
      <w:r w:rsidR="00442754" w:rsidRPr="005751C6">
        <w:rPr>
          <w:rFonts w:cs="Arial"/>
        </w:rPr>
        <w:t xml:space="preserve">The Bank Sponsor may propose a Subsequent </w:t>
      </w:r>
      <w:r w:rsidR="0071122D" w:rsidRPr="005751C6">
        <w:rPr>
          <w:rFonts w:cs="Arial"/>
        </w:rPr>
        <w:t>Phase by</w:t>
      </w:r>
      <w:r w:rsidR="003A3A9F" w:rsidRPr="005751C6">
        <w:rPr>
          <w:rFonts w:cs="Arial"/>
        </w:rPr>
        <w:t xml:space="preserve"> </w:t>
      </w:r>
      <w:r w:rsidR="00442754" w:rsidRPr="005751C6">
        <w:rPr>
          <w:rFonts w:cs="Arial"/>
        </w:rPr>
        <w:t xml:space="preserve">submitting a written request to 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71122D" w:rsidRPr="005751C6">
        <w:rPr>
          <w:rFonts w:cs="Arial"/>
        </w:rPr>
        <w:t xml:space="preserve">.  </w:t>
      </w:r>
      <w:r w:rsidR="00442754" w:rsidRPr="005751C6">
        <w:rPr>
          <w:rFonts w:cs="Arial"/>
        </w:rPr>
        <w:t>Subsequent Phases will need to comply with requirements in effect on the date of submission of the complete documentation for the proposed Subsequent Phase</w:t>
      </w:r>
      <w:r w:rsidR="00A0461A" w:rsidRPr="005751C6">
        <w:rPr>
          <w:rFonts w:cs="Arial"/>
        </w:rPr>
        <w:t>.</w:t>
      </w:r>
      <w:r w:rsidR="003A3A9F" w:rsidRPr="005751C6">
        <w:rPr>
          <w:rFonts w:cs="Arial"/>
        </w:rPr>
        <w:t xml:space="preserve"> Any </w:t>
      </w:r>
      <w:r w:rsidR="00442754" w:rsidRPr="005751C6">
        <w:rPr>
          <w:rFonts w:cs="Arial"/>
        </w:rPr>
        <w:t xml:space="preserve">Subsequent Phase </w:t>
      </w:r>
      <w:r w:rsidR="003A3A9F" w:rsidRPr="005751C6">
        <w:rPr>
          <w:rFonts w:cs="Arial"/>
        </w:rPr>
        <w:t xml:space="preserve">will </w:t>
      </w:r>
      <w:r w:rsidR="00442754" w:rsidRPr="005751C6">
        <w:rPr>
          <w:rFonts w:cs="Arial"/>
        </w:rPr>
        <w:t xml:space="preserve">be </w:t>
      </w:r>
      <w:r w:rsidR="00AA0E98" w:rsidRPr="005751C6">
        <w:rPr>
          <w:rFonts w:cs="Arial"/>
        </w:rPr>
        <w:t>considered</w:t>
      </w:r>
      <w:r w:rsidR="00B0244D" w:rsidRPr="005751C6">
        <w:rPr>
          <w:rFonts w:cs="Arial"/>
        </w:rPr>
        <w:t xml:space="preserve"> as</w:t>
      </w:r>
      <w:r w:rsidR="003A3A9F" w:rsidRPr="005751C6">
        <w:rPr>
          <w:rFonts w:cs="Arial"/>
        </w:rPr>
        <w:t xml:space="preserve"> either </w:t>
      </w:r>
      <w:r w:rsidR="00B0244D" w:rsidRPr="005751C6">
        <w:rPr>
          <w:rFonts w:cs="Arial"/>
        </w:rPr>
        <w:t xml:space="preserve">an amendment of the </w:t>
      </w:r>
      <w:r w:rsidR="004E30C0">
        <w:rPr>
          <w:rFonts w:cs="Arial"/>
        </w:rPr>
        <w:t>C</w:t>
      </w:r>
      <w:r w:rsidR="00B0244D" w:rsidRPr="005751C6">
        <w:rPr>
          <w:rFonts w:cs="Arial"/>
        </w:rPr>
        <w:t>BEI or a new bank, as determined by the</w:t>
      </w:r>
      <w:r w:rsidR="00051597">
        <w:rPr>
          <w:rFonts w:cs="Arial"/>
        </w:rPr>
        <w:t xml:space="preserv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B0244D" w:rsidRPr="005751C6">
        <w:rPr>
          <w:rFonts w:cs="Arial"/>
        </w:rPr>
        <w:t>.</w:t>
      </w:r>
      <w:r w:rsidR="003A3A9F" w:rsidRPr="005751C6">
        <w:rPr>
          <w:rFonts w:cs="Arial"/>
        </w:rPr>
        <w:t xml:space="preserve">  Approval of this </w:t>
      </w:r>
      <w:r w:rsidR="00AD2918">
        <w:rPr>
          <w:rFonts w:cs="Arial"/>
        </w:rPr>
        <w:t>C</w:t>
      </w:r>
      <w:r w:rsidR="003A3A9F" w:rsidRPr="005751C6">
        <w:rPr>
          <w:rFonts w:cs="Arial"/>
        </w:rPr>
        <w:t xml:space="preserve">BEI does not </w:t>
      </w:r>
      <w:proofErr w:type="gramStart"/>
      <w:r w:rsidR="003A3A9F" w:rsidRPr="005751C6">
        <w:rPr>
          <w:rFonts w:cs="Arial"/>
        </w:rPr>
        <w:t>obligate</w:t>
      </w:r>
      <w:proofErr w:type="gramEnd"/>
      <w:r w:rsidR="003A3A9F" w:rsidRPr="005751C6">
        <w:rPr>
          <w:rFonts w:cs="Arial"/>
        </w:rPr>
        <w:t xml:space="preserve"> </w:t>
      </w:r>
      <w:r w:rsidR="00DF0AD1" w:rsidRPr="00B77A88">
        <w:rPr>
          <w:rFonts w:cs="Arial"/>
        </w:rPr>
        <w:t>the</w:t>
      </w:r>
      <w:r w:rsidR="003A3A9F" w:rsidDel="00B77A88">
        <w:rPr>
          <w:rFonts w:cs="Arial"/>
          <w:color w:val="0000CC"/>
        </w:rPr>
        <w:t xml:space="preserv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91137C" w:rsidRPr="004A49D5">
        <w:rPr>
          <w:b/>
          <w:color w:val="0000CC"/>
        </w:rPr>
        <w:t xml:space="preserve"> </w:t>
      </w:r>
      <w:r w:rsidR="003A3A9F" w:rsidRPr="005751C6">
        <w:rPr>
          <w:rFonts w:cs="Arial"/>
        </w:rPr>
        <w:t>to approve any Subsequent Phase</w:t>
      </w:r>
      <w:r w:rsidR="00024134">
        <w:rPr>
          <w:rFonts w:cs="Arial"/>
        </w:rPr>
        <w:t>.</w:t>
      </w:r>
      <w:r w:rsidR="00A0461A" w:rsidRPr="005751C6">
        <w:rPr>
          <w:rFonts w:cs="Arial"/>
        </w:rPr>
        <w:t xml:space="preserve">  </w:t>
      </w:r>
    </w:p>
    <w:p w14:paraId="467358FC" w14:textId="77777777" w:rsidR="005751C6" w:rsidRPr="00A06518" w:rsidRDefault="005751C6" w:rsidP="00A06518"/>
    <w:p w14:paraId="5229A472" w14:textId="006432A8" w:rsidR="00CE3976" w:rsidRPr="005751C6" w:rsidRDefault="00CE3976" w:rsidP="00CC116F">
      <w:pPr>
        <w:pStyle w:val="ListParagraph"/>
        <w:widowControl/>
        <w:numPr>
          <w:ilvl w:val="0"/>
          <w:numId w:val="7"/>
        </w:numPr>
        <w:ind w:left="1620" w:hanging="540"/>
        <w:rPr>
          <w:rFonts w:cs="Arial"/>
        </w:rPr>
      </w:pPr>
      <w:r w:rsidRPr="00377E0F">
        <w:rPr>
          <w:rFonts w:cs="Arial"/>
          <w:color w:val="0000CC"/>
        </w:rPr>
        <w:t xml:space="preserve">[Remove paragraph if not </w:t>
      </w:r>
      <w:r w:rsidR="00A8326F" w:rsidRPr="00377E0F">
        <w:rPr>
          <w:rFonts w:cs="Arial"/>
          <w:color w:val="0000CC"/>
        </w:rPr>
        <w:t>applicable]</w:t>
      </w:r>
      <w:r w:rsidR="00A8326F" w:rsidRPr="00750D36">
        <w:rPr>
          <w:rFonts w:cs="Arial"/>
          <w:color w:val="0000FF"/>
        </w:rPr>
        <w:t xml:space="preserve"> </w:t>
      </w:r>
      <w:r w:rsidR="00D33A23">
        <w:rPr>
          <w:rFonts w:cs="Arial"/>
        </w:rPr>
        <w:t>Bank Establishment Phase</w:t>
      </w:r>
      <w:r w:rsidR="0065101C" w:rsidRPr="005751C6">
        <w:rPr>
          <w:rFonts w:cs="Arial"/>
        </w:rPr>
        <w:t xml:space="preserve">.  </w:t>
      </w:r>
      <w:r w:rsidR="00442754" w:rsidRPr="005751C6">
        <w:rPr>
          <w:rFonts w:cs="Arial"/>
        </w:rPr>
        <w:t>The Bank Sponsor will establish the Ban</w:t>
      </w:r>
      <w:r w:rsidR="001B6676" w:rsidRPr="005751C6">
        <w:rPr>
          <w:rFonts w:cs="Arial"/>
        </w:rPr>
        <w:t xml:space="preserve">k in </w:t>
      </w:r>
      <w:r w:rsidR="00B522FA" w:rsidRPr="00750D36">
        <w:rPr>
          <w:rFonts w:cs="Arial"/>
          <w:color w:val="D60093"/>
        </w:rPr>
        <w:t>[</w:t>
      </w:r>
      <w:r w:rsidR="00C50A84" w:rsidRPr="00750D36">
        <w:rPr>
          <w:rFonts w:cs="Arial"/>
          <w:color w:val="D60093"/>
        </w:rPr>
        <w:t>I</w:t>
      </w:r>
      <w:r w:rsidR="00937046" w:rsidRPr="00750D36">
        <w:rPr>
          <w:rFonts w:cs="Arial"/>
          <w:color w:val="D60093"/>
        </w:rPr>
        <w:t>nsert number of phases</w:t>
      </w:r>
      <w:r w:rsidR="00B522FA" w:rsidRPr="00750D36">
        <w:rPr>
          <w:rFonts w:cs="Arial"/>
          <w:color w:val="D60093"/>
        </w:rPr>
        <w:t>]</w:t>
      </w:r>
      <w:r w:rsidR="001B6676" w:rsidRPr="005751C6">
        <w:rPr>
          <w:rFonts w:cs="Arial"/>
        </w:rPr>
        <w:t xml:space="preserve"> </w:t>
      </w:r>
      <w:r w:rsidR="009D4D81">
        <w:rPr>
          <w:rFonts w:cs="Arial"/>
        </w:rPr>
        <w:t xml:space="preserve">Bank Establishment </w:t>
      </w:r>
      <w:r w:rsidR="001B6676" w:rsidRPr="00281BDA">
        <w:rPr>
          <w:rFonts w:cs="Arial"/>
        </w:rPr>
        <w:t>P</w:t>
      </w:r>
      <w:r w:rsidR="00442754" w:rsidRPr="00281BDA">
        <w:rPr>
          <w:rFonts w:cs="Arial"/>
        </w:rPr>
        <w:t>hases</w:t>
      </w:r>
      <w:r w:rsidR="00442754" w:rsidRPr="005751C6">
        <w:rPr>
          <w:rFonts w:cs="Arial"/>
        </w:rPr>
        <w:t xml:space="preserve">. Each </w:t>
      </w:r>
      <w:r w:rsidR="009D4D81">
        <w:rPr>
          <w:rFonts w:cs="Arial"/>
        </w:rPr>
        <w:t xml:space="preserve">Bank Establishment </w:t>
      </w:r>
      <w:r w:rsidR="001B6676" w:rsidRPr="005751C6">
        <w:rPr>
          <w:rFonts w:cs="Arial"/>
        </w:rPr>
        <w:t>P</w:t>
      </w:r>
      <w:r w:rsidR="00442754" w:rsidRPr="005751C6">
        <w:rPr>
          <w:rFonts w:cs="Arial"/>
        </w:rPr>
        <w:t xml:space="preserve">hase is presented in full in this </w:t>
      </w:r>
      <w:r w:rsidR="004E30C0">
        <w:rPr>
          <w:rFonts w:cs="Arial"/>
        </w:rPr>
        <w:t>C</w:t>
      </w:r>
      <w:r w:rsidR="00442754" w:rsidRPr="005751C6">
        <w:rPr>
          <w:rFonts w:cs="Arial"/>
        </w:rPr>
        <w:t xml:space="preserve">BEI.  </w:t>
      </w:r>
      <w:r w:rsidR="00B522FA" w:rsidRPr="00377E0F">
        <w:rPr>
          <w:rFonts w:cs="Arial"/>
          <w:color w:val="0000CC"/>
        </w:rPr>
        <w:t>[</w:t>
      </w:r>
      <w:r w:rsidR="00C50A84" w:rsidRPr="00377E0F">
        <w:rPr>
          <w:rFonts w:cs="Arial"/>
          <w:color w:val="0000CC"/>
        </w:rPr>
        <w:t>I</w:t>
      </w:r>
      <w:r w:rsidR="00937046" w:rsidRPr="00377E0F">
        <w:rPr>
          <w:rFonts w:cs="Arial"/>
          <w:color w:val="0000CC"/>
        </w:rPr>
        <w:t>f each phase is independent</w:t>
      </w:r>
      <w:r w:rsidR="00750D36" w:rsidRPr="00377E0F">
        <w:rPr>
          <w:rFonts w:cs="Arial"/>
          <w:color w:val="0000CC"/>
        </w:rPr>
        <w:t xml:space="preserve"> include</w:t>
      </w:r>
      <w:r w:rsidR="00442754" w:rsidRPr="00377E0F">
        <w:rPr>
          <w:rFonts w:cs="Arial"/>
          <w:color w:val="0000CC"/>
        </w:rPr>
        <w:t>:</w:t>
      </w:r>
      <w:r w:rsidR="00442754" w:rsidRPr="005751C6">
        <w:rPr>
          <w:rFonts w:cs="Arial"/>
        </w:rPr>
        <w:t xml:space="preserve"> Each </w:t>
      </w:r>
      <w:r w:rsidR="009D4D81">
        <w:rPr>
          <w:rFonts w:cs="Arial"/>
        </w:rPr>
        <w:t xml:space="preserve">Bank </w:t>
      </w:r>
      <w:r w:rsidR="009D4D81">
        <w:rPr>
          <w:rFonts w:cs="Arial"/>
        </w:rPr>
        <w:lastRenderedPageBreak/>
        <w:t>Establishment</w:t>
      </w:r>
      <w:r w:rsidR="001B6676" w:rsidRPr="005751C6">
        <w:rPr>
          <w:rFonts w:cs="Arial"/>
        </w:rPr>
        <w:t xml:space="preserve"> P</w:t>
      </w:r>
      <w:r w:rsidR="00442754" w:rsidRPr="005751C6">
        <w:rPr>
          <w:rFonts w:cs="Arial"/>
        </w:rPr>
        <w:t>hase is independent and can be</w:t>
      </w:r>
      <w:r w:rsidR="00341970">
        <w:rPr>
          <w:rFonts w:cs="Arial"/>
        </w:rPr>
        <w:t xml:space="preserve"> implemented</w:t>
      </w:r>
      <w:r w:rsidR="00442754" w:rsidRPr="005751C6">
        <w:rPr>
          <w:rFonts w:cs="Arial"/>
        </w:rPr>
        <w:t xml:space="preserve"> alone or in conjunction with other </w:t>
      </w:r>
      <w:r w:rsidR="009D4D81">
        <w:rPr>
          <w:rFonts w:cs="Arial"/>
        </w:rPr>
        <w:t>Bank Establishment</w:t>
      </w:r>
      <w:r w:rsidR="00834EBE">
        <w:rPr>
          <w:rFonts w:cs="Arial"/>
        </w:rPr>
        <w:t xml:space="preserve"> P</w:t>
      </w:r>
      <w:r w:rsidR="00442754" w:rsidRPr="005751C6">
        <w:rPr>
          <w:rFonts w:cs="Arial"/>
        </w:rPr>
        <w:t xml:space="preserve">hases and can be </w:t>
      </w:r>
      <w:r w:rsidR="00D820C1">
        <w:rPr>
          <w:rFonts w:cs="Arial"/>
        </w:rPr>
        <w:t xml:space="preserve">implemented </w:t>
      </w:r>
      <w:r w:rsidR="00442754" w:rsidRPr="005751C6">
        <w:rPr>
          <w:rFonts w:cs="Arial"/>
        </w:rPr>
        <w:t>in any sequence</w:t>
      </w:r>
      <w:r w:rsidR="002C1821">
        <w:rPr>
          <w:rFonts w:cs="Arial"/>
        </w:rPr>
        <w:t>.</w:t>
      </w:r>
      <w:r w:rsidR="00FF53C5" w:rsidRPr="00377E0F">
        <w:rPr>
          <w:rFonts w:cs="Arial"/>
          <w:color w:val="0000CC"/>
        </w:rPr>
        <w:t>]</w:t>
      </w:r>
      <w:r w:rsidR="002C1821">
        <w:rPr>
          <w:rFonts w:cs="Arial"/>
        </w:rPr>
        <w:t xml:space="preserve"> </w:t>
      </w:r>
      <w:r w:rsidR="00B522FA" w:rsidRPr="00377E0F">
        <w:rPr>
          <w:rFonts w:cs="Arial"/>
          <w:color w:val="0000CC"/>
        </w:rPr>
        <w:t>[</w:t>
      </w:r>
      <w:r w:rsidR="00C50A84" w:rsidRPr="00377E0F">
        <w:rPr>
          <w:rFonts w:cs="Arial"/>
          <w:color w:val="0000CC"/>
        </w:rPr>
        <w:t>I</w:t>
      </w:r>
      <w:r w:rsidR="00937046" w:rsidRPr="00377E0F">
        <w:rPr>
          <w:rFonts w:cs="Arial"/>
          <w:color w:val="0000CC"/>
        </w:rPr>
        <w:t xml:space="preserve">f one or more </w:t>
      </w:r>
      <w:r w:rsidR="00937046" w:rsidRPr="00851F6C">
        <w:rPr>
          <w:rFonts w:cs="Arial"/>
          <w:color w:val="0000CC"/>
        </w:rPr>
        <w:t>phases is dependent on another</w:t>
      </w:r>
      <w:r w:rsidR="005D4EFD" w:rsidRPr="00851F6C">
        <w:rPr>
          <w:rFonts w:cs="Arial"/>
          <w:color w:val="0000CC"/>
        </w:rPr>
        <w:t xml:space="preserve"> include</w:t>
      </w:r>
      <w:r w:rsidR="001928EF" w:rsidRPr="00851F6C">
        <w:rPr>
          <w:rFonts w:cs="Arial"/>
          <w:color w:val="0000CC"/>
        </w:rPr>
        <w:t>:</w:t>
      </w:r>
      <w:r w:rsidR="001B6676" w:rsidRPr="00851F6C">
        <w:rPr>
          <w:rFonts w:cs="Arial"/>
          <w:color w:val="0000CC"/>
        </w:rPr>
        <w:t xml:space="preserve"> </w:t>
      </w:r>
      <w:r w:rsidR="001B6676" w:rsidRPr="005751C6">
        <w:rPr>
          <w:rFonts w:cs="Arial"/>
        </w:rPr>
        <w:t xml:space="preserve">The </w:t>
      </w:r>
      <w:r w:rsidR="009D4D81">
        <w:rPr>
          <w:rFonts w:cs="Arial"/>
        </w:rPr>
        <w:t>Bank Establishment</w:t>
      </w:r>
      <w:r w:rsidR="001B6676" w:rsidRPr="005751C6">
        <w:rPr>
          <w:rFonts w:cs="Arial"/>
        </w:rPr>
        <w:t xml:space="preserve"> P</w:t>
      </w:r>
      <w:r w:rsidR="00442754" w:rsidRPr="005751C6">
        <w:rPr>
          <w:rFonts w:cs="Arial"/>
        </w:rPr>
        <w:t xml:space="preserve">hases must be </w:t>
      </w:r>
      <w:r w:rsidR="005803A7">
        <w:rPr>
          <w:rFonts w:cs="Arial"/>
        </w:rPr>
        <w:t xml:space="preserve">implemented </w:t>
      </w:r>
      <w:r w:rsidR="00442754" w:rsidRPr="005751C6">
        <w:rPr>
          <w:rFonts w:cs="Arial"/>
        </w:rPr>
        <w:t xml:space="preserve">in the sequence specified in the Development </w:t>
      </w:r>
      <w:r w:rsidR="00E73C60" w:rsidRPr="00E73C60">
        <w:rPr>
          <w:rFonts w:cs="Arial"/>
        </w:rPr>
        <w:t xml:space="preserve">and Interim Management </w:t>
      </w:r>
      <w:r w:rsidR="00442754" w:rsidRPr="005751C6">
        <w:rPr>
          <w:rFonts w:cs="Arial"/>
        </w:rPr>
        <w:t>Plan (</w:t>
      </w:r>
      <w:r w:rsidR="0076412D" w:rsidRPr="005751C6">
        <w:rPr>
          <w:rFonts w:cs="Arial"/>
          <w:b/>
        </w:rPr>
        <w:t>Exhibit C</w:t>
      </w:r>
      <w:r w:rsidR="00AA6152" w:rsidRPr="005751C6">
        <w:rPr>
          <w:rFonts w:cs="Arial"/>
          <w:b/>
        </w:rPr>
        <w:t>-1</w:t>
      </w:r>
      <w:r w:rsidR="00442754" w:rsidRPr="005751C6">
        <w:rPr>
          <w:rFonts w:cs="Arial"/>
        </w:rPr>
        <w:t>)</w:t>
      </w:r>
      <w:r w:rsidR="00B522FA" w:rsidRPr="005D4EFD">
        <w:rPr>
          <w:rFonts w:cs="Arial"/>
          <w:color w:val="0000FF"/>
        </w:rPr>
        <w:t>]</w:t>
      </w:r>
      <w:r w:rsidR="00442754" w:rsidRPr="005751C6">
        <w:rPr>
          <w:rFonts w:cs="Arial"/>
        </w:rPr>
        <w:t xml:space="preserve">. </w:t>
      </w:r>
      <w:r w:rsidRPr="005751C6">
        <w:rPr>
          <w:rFonts w:cs="Arial"/>
        </w:rPr>
        <w:t xml:space="preserve"> </w:t>
      </w:r>
      <w:r w:rsidR="00D45C26" w:rsidRPr="005751C6">
        <w:rPr>
          <w:rFonts w:cs="Arial"/>
        </w:rPr>
        <w:t xml:space="preserve">Implementation of the Development </w:t>
      </w:r>
      <w:r w:rsidR="00E73C60" w:rsidRPr="00E73C60">
        <w:rPr>
          <w:rFonts w:cs="Arial"/>
        </w:rPr>
        <w:t xml:space="preserve">and Interim Management </w:t>
      </w:r>
      <w:r w:rsidR="00D45C26" w:rsidRPr="005751C6">
        <w:rPr>
          <w:rFonts w:cs="Arial"/>
        </w:rPr>
        <w:t>Plan must be initiated no later than the first full growing season after the date of the first Credit Transfer</w:t>
      </w:r>
      <w:r w:rsidR="0019415C" w:rsidRPr="005751C6">
        <w:rPr>
          <w:rFonts w:cs="Arial"/>
        </w:rPr>
        <w:t xml:space="preserve"> associated with that </w:t>
      </w:r>
      <w:r w:rsidR="009D4D81">
        <w:rPr>
          <w:rFonts w:cs="Arial"/>
        </w:rPr>
        <w:t xml:space="preserve">Bank Establishment </w:t>
      </w:r>
      <w:r w:rsidR="0019415C" w:rsidRPr="005751C6">
        <w:rPr>
          <w:rFonts w:cs="Arial"/>
        </w:rPr>
        <w:t>Phase</w:t>
      </w:r>
      <w:r w:rsidR="00D45C26" w:rsidRPr="005751C6">
        <w:rPr>
          <w:rFonts w:cs="Arial"/>
        </w:rPr>
        <w:t xml:space="preserve">.  </w:t>
      </w:r>
      <w:r w:rsidRPr="005751C6">
        <w:rPr>
          <w:rFonts w:cs="Arial"/>
        </w:rPr>
        <w:t xml:space="preserve">All </w:t>
      </w:r>
      <w:r w:rsidR="009D4D81">
        <w:rPr>
          <w:rFonts w:cs="Arial"/>
        </w:rPr>
        <w:t>Bank Establishment</w:t>
      </w:r>
      <w:r w:rsidRPr="005751C6">
        <w:rPr>
          <w:rFonts w:cs="Arial"/>
        </w:rPr>
        <w:t xml:space="preserve"> Phases must be completed within 10 years of the date of this </w:t>
      </w:r>
      <w:r w:rsidR="004E30C0">
        <w:rPr>
          <w:rFonts w:cs="Arial"/>
        </w:rPr>
        <w:t>C</w:t>
      </w:r>
      <w:r w:rsidRPr="005751C6">
        <w:rPr>
          <w:rFonts w:cs="Arial"/>
        </w:rPr>
        <w:t xml:space="preserve">BEI. </w:t>
      </w:r>
    </w:p>
    <w:p w14:paraId="22968EA5" w14:textId="77777777" w:rsidR="00F448B8" w:rsidRPr="00A06518" w:rsidRDefault="00F448B8" w:rsidP="00A06518"/>
    <w:p w14:paraId="04EB12A2" w14:textId="646C7C7D" w:rsidR="00093109" w:rsidRPr="001555CA" w:rsidRDefault="000C523A" w:rsidP="00C641B1">
      <w:pPr>
        <w:widowControl/>
        <w:ind w:left="1620"/>
        <w:rPr>
          <w:rFonts w:cs="Arial"/>
        </w:rPr>
      </w:pPr>
      <w:r w:rsidRPr="00851F6C">
        <w:rPr>
          <w:rFonts w:cs="Arial"/>
          <w:color w:val="0000CC"/>
        </w:rPr>
        <w:t xml:space="preserve">[Remove paragraph if not applicable] </w:t>
      </w:r>
      <w:r w:rsidR="00EC62B8" w:rsidRPr="001555CA">
        <w:rPr>
          <w:rFonts w:cs="Arial"/>
        </w:rPr>
        <w:t xml:space="preserve">The Bank Sponsor shall notify the </w:t>
      </w:r>
      <w:r w:rsidR="004E30C0">
        <w:rPr>
          <w:rFonts w:cs="Arial"/>
        </w:rPr>
        <w:t>CB</w:t>
      </w:r>
      <w:r w:rsidR="00E56C5A">
        <w:rPr>
          <w:rFonts w:cs="Arial"/>
        </w:rPr>
        <w:t>RT</w:t>
      </w:r>
      <w:r w:rsidR="003C19B1">
        <w:rPr>
          <w:rFonts w:cs="Arial"/>
          <w:b/>
          <w:bCs/>
        </w:rPr>
        <w:t xml:space="preserve"> </w:t>
      </w:r>
      <w:r w:rsidR="00EC62B8" w:rsidRPr="001555CA">
        <w:rPr>
          <w:rFonts w:cs="Arial"/>
        </w:rPr>
        <w:t>30</w:t>
      </w:r>
      <w:r w:rsidR="00EB2D63" w:rsidRPr="001555CA">
        <w:rPr>
          <w:rFonts w:cs="Arial"/>
        </w:rPr>
        <w:t xml:space="preserve"> calendar</w:t>
      </w:r>
      <w:r w:rsidR="00EC62B8" w:rsidRPr="001555CA">
        <w:rPr>
          <w:rFonts w:cs="Arial"/>
        </w:rPr>
        <w:t xml:space="preserve"> days before beginning and within 30 </w:t>
      </w:r>
      <w:r w:rsidR="00EB2D63" w:rsidRPr="001555CA">
        <w:rPr>
          <w:rFonts w:cs="Arial"/>
        </w:rPr>
        <w:t>calendar days</w:t>
      </w:r>
      <w:r w:rsidR="00EC62B8" w:rsidRPr="001555CA">
        <w:rPr>
          <w:rFonts w:cs="Arial"/>
        </w:rPr>
        <w:t xml:space="preserve"> after completing any </w:t>
      </w:r>
      <w:r w:rsidR="009D4D81">
        <w:rPr>
          <w:rFonts w:cs="Arial"/>
        </w:rPr>
        <w:t>Bank Establishment</w:t>
      </w:r>
      <w:r w:rsidR="00EC62B8" w:rsidRPr="001555CA">
        <w:rPr>
          <w:rFonts w:cs="Arial"/>
        </w:rPr>
        <w:t xml:space="preserve"> Phase.</w:t>
      </w:r>
    </w:p>
    <w:p w14:paraId="4936774A" w14:textId="77777777" w:rsidR="00F448B8" w:rsidRPr="00A06518" w:rsidRDefault="00F448B8" w:rsidP="00A06518"/>
    <w:p w14:paraId="498B32B1" w14:textId="6F1B7D5F" w:rsidR="00085569" w:rsidRPr="001555CA" w:rsidRDefault="00442754" w:rsidP="00C641B1">
      <w:pPr>
        <w:widowControl/>
        <w:ind w:left="1620"/>
        <w:rPr>
          <w:rFonts w:cs="Arial"/>
        </w:rPr>
      </w:pPr>
      <w:r w:rsidRPr="001555CA">
        <w:rPr>
          <w:rFonts w:cs="Arial"/>
        </w:rPr>
        <w:t xml:space="preserve">If </w:t>
      </w:r>
      <w:r w:rsidR="00CE3976" w:rsidRPr="001555CA">
        <w:rPr>
          <w:rFonts w:cs="Arial"/>
        </w:rPr>
        <w:t xml:space="preserve">any </w:t>
      </w:r>
      <w:r w:rsidR="009D4D81">
        <w:rPr>
          <w:rFonts w:cs="Arial"/>
        </w:rPr>
        <w:t>Bank Establishment</w:t>
      </w:r>
      <w:r w:rsidR="00CE3976" w:rsidRPr="001555CA">
        <w:rPr>
          <w:rFonts w:cs="Arial"/>
        </w:rPr>
        <w:t xml:space="preserve"> Phase has not be</w:t>
      </w:r>
      <w:r w:rsidR="00F12006" w:rsidRPr="001555CA">
        <w:rPr>
          <w:rFonts w:cs="Arial"/>
        </w:rPr>
        <w:t>gun after</w:t>
      </w:r>
      <w:r w:rsidR="00D45C26" w:rsidRPr="001555CA">
        <w:rPr>
          <w:rFonts w:cs="Arial"/>
        </w:rPr>
        <w:t xml:space="preserve"> </w:t>
      </w:r>
      <w:r w:rsidR="00093109" w:rsidRPr="001555CA">
        <w:rPr>
          <w:rFonts w:cs="Arial"/>
        </w:rPr>
        <w:t>10</w:t>
      </w:r>
      <w:r w:rsidR="00EC4BE4" w:rsidRPr="001555CA">
        <w:rPr>
          <w:rFonts w:cs="Arial"/>
        </w:rPr>
        <w:t xml:space="preserve"> years</w:t>
      </w:r>
      <w:r w:rsidR="00F12006" w:rsidRPr="001555CA">
        <w:rPr>
          <w:rFonts w:cs="Arial"/>
        </w:rPr>
        <w:t xml:space="preserve">, </w:t>
      </w:r>
      <w:r w:rsidR="00A926D7" w:rsidRPr="001555CA">
        <w:rPr>
          <w:rFonts w:cs="Arial"/>
        </w:rPr>
        <w:t>from when</w:t>
      </w:r>
      <w:r w:rsidRPr="001555CA">
        <w:rPr>
          <w:rFonts w:cs="Arial"/>
        </w:rPr>
        <w:t xml:space="preserve"> </w:t>
      </w:r>
      <w:r w:rsidR="00CE3976" w:rsidRPr="001555CA">
        <w:rPr>
          <w:rFonts w:cs="Arial"/>
        </w:rPr>
        <w:t xml:space="preserve">it was first approved </w:t>
      </w:r>
      <w:r w:rsidR="00085569" w:rsidRPr="001555CA">
        <w:rPr>
          <w:rFonts w:cs="Arial"/>
        </w:rPr>
        <w:t xml:space="preserve">by 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91137C" w:rsidRPr="004A49D5">
        <w:rPr>
          <w:b/>
          <w:color w:val="0000CC"/>
        </w:rPr>
        <w:t xml:space="preserve"> </w:t>
      </w:r>
      <w:r w:rsidRPr="001555CA">
        <w:rPr>
          <w:rFonts w:cs="Arial"/>
        </w:rPr>
        <w:t xml:space="preserve">(either in this </w:t>
      </w:r>
      <w:r w:rsidR="004E30C0">
        <w:rPr>
          <w:rFonts w:cs="Arial"/>
        </w:rPr>
        <w:t>C</w:t>
      </w:r>
      <w:r w:rsidRPr="001555CA">
        <w:rPr>
          <w:rFonts w:cs="Arial"/>
        </w:rPr>
        <w:t xml:space="preserve">BEI or in </w:t>
      </w:r>
      <w:r w:rsidR="00085569" w:rsidRPr="001555CA">
        <w:rPr>
          <w:rFonts w:cs="Arial"/>
        </w:rPr>
        <w:t xml:space="preserve">a written </w:t>
      </w:r>
      <w:r w:rsidRPr="001555CA">
        <w:rPr>
          <w:rFonts w:cs="Arial"/>
        </w:rPr>
        <w:t>amendment</w:t>
      </w:r>
      <w:r w:rsidR="00085569" w:rsidRPr="001555CA">
        <w:rPr>
          <w:rFonts w:cs="Arial"/>
        </w:rPr>
        <w:t xml:space="preserve"> to it</w:t>
      </w:r>
      <w:r w:rsidRPr="001555CA">
        <w:rPr>
          <w:rFonts w:cs="Arial"/>
        </w:rPr>
        <w:t>)</w:t>
      </w:r>
      <w:r w:rsidR="00EC62B8" w:rsidRPr="001555CA">
        <w:rPr>
          <w:rFonts w:cs="Arial"/>
        </w:rPr>
        <w:t xml:space="preserve">, the </w:t>
      </w:r>
      <w:r w:rsidR="00452BE5" w:rsidRPr="001555CA">
        <w:rPr>
          <w:rFonts w:cs="Arial"/>
        </w:rPr>
        <w:t xml:space="preserve">Bank Sponsor </w:t>
      </w:r>
      <w:r w:rsidR="0050502A" w:rsidRPr="001555CA">
        <w:rPr>
          <w:rFonts w:cs="Arial"/>
        </w:rPr>
        <w:t>must</w:t>
      </w:r>
      <w:r w:rsidR="00A926D7" w:rsidRPr="001555CA">
        <w:rPr>
          <w:rFonts w:cs="Arial"/>
        </w:rPr>
        <w:t xml:space="preserve">, prior to proceeding with any such </w:t>
      </w:r>
      <w:r w:rsidR="009D4D81">
        <w:rPr>
          <w:rFonts w:cs="Arial"/>
        </w:rPr>
        <w:t xml:space="preserve">Bank Establishment </w:t>
      </w:r>
      <w:r w:rsidR="00A926D7" w:rsidRPr="001555CA">
        <w:rPr>
          <w:rFonts w:cs="Arial"/>
        </w:rPr>
        <w:t>Phase,</w:t>
      </w:r>
      <w:r w:rsidR="0050502A" w:rsidRPr="001555CA">
        <w:rPr>
          <w:rFonts w:cs="Arial"/>
        </w:rPr>
        <w:t xml:space="preserve"> </w:t>
      </w:r>
      <w:r w:rsidR="00F12006" w:rsidRPr="001555CA">
        <w:rPr>
          <w:rFonts w:cs="Arial"/>
        </w:rPr>
        <w:t>demonstrat</w:t>
      </w:r>
      <w:r w:rsidR="0050502A" w:rsidRPr="001555CA">
        <w:rPr>
          <w:rFonts w:cs="Arial"/>
        </w:rPr>
        <w:t>e</w:t>
      </w:r>
      <w:r w:rsidR="00F12006" w:rsidRPr="001555CA">
        <w:rPr>
          <w:rFonts w:cs="Arial"/>
        </w:rPr>
        <w:t xml:space="preserve"> that site conditions affecting the feasibility of </w:t>
      </w:r>
      <w:r w:rsidR="002113E5">
        <w:rPr>
          <w:rFonts w:cs="Arial"/>
        </w:rPr>
        <w:t>implementing</w:t>
      </w:r>
      <w:r w:rsidR="002113E5" w:rsidRPr="001555CA">
        <w:rPr>
          <w:rFonts w:cs="Arial"/>
        </w:rPr>
        <w:t xml:space="preserve"> </w:t>
      </w:r>
      <w:r w:rsidR="00F12006" w:rsidRPr="001555CA">
        <w:rPr>
          <w:rFonts w:cs="Arial"/>
        </w:rPr>
        <w:t xml:space="preserve">the </w:t>
      </w:r>
      <w:r w:rsidR="00084BB1" w:rsidRPr="001555CA">
        <w:rPr>
          <w:rFonts w:cs="Arial"/>
        </w:rPr>
        <w:t>B</w:t>
      </w:r>
      <w:r w:rsidR="00F12006" w:rsidRPr="001555CA">
        <w:rPr>
          <w:rFonts w:cs="Arial"/>
        </w:rPr>
        <w:t xml:space="preserve">ank as designed have not changed and </w:t>
      </w:r>
      <w:r w:rsidR="00085569" w:rsidRPr="001555CA">
        <w:rPr>
          <w:rFonts w:cs="Arial"/>
        </w:rPr>
        <w:t xml:space="preserve">obtain written </w:t>
      </w:r>
      <w:r w:rsidR="00A926D7" w:rsidRPr="001555CA">
        <w:rPr>
          <w:rFonts w:cs="Arial"/>
        </w:rPr>
        <w:t xml:space="preserve">concurrence from </w:t>
      </w:r>
      <w:r w:rsidR="00085569" w:rsidRPr="001555CA">
        <w:rPr>
          <w:rFonts w:cs="Arial"/>
        </w:rPr>
        <w:t xml:space="preserve">the </w:t>
      </w:r>
      <w:r w:rsidR="0091137C" w:rsidRPr="004A49D5">
        <w:rPr>
          <w:color w:val="0000CC"/>
        </w:rPr>
        <w:t xml:space="preserve">[Choose one: </w:t>
      </w:r>
      <w:r w:rsidR="0091137C">
        <w:t>CB</w:t>
      </w:r>
      <w:r w:rsidR="0091137C" w:rsidRPr="00024134">
        <w:t xml:space="preserve">RT </w:t>
      </w:r>
      <w:r w:rsidR="0091137C" w:rsidRPr="004A49D5">
        <w:rPr>
          <w:color w:val="0000CC"/>
        </w:rPr>
        <w:t>or</w:t>
      </w:r>
      <w:r w:rsidR="0091137C" w:rsidRPr="00024134">
        <w:t xml:space="preserve"> Signatory Agencies</w:t>
      </w:r>
      <w:r w:rsidR="0091137C" w:rsidRPr="004A49D5">
        <w:rPr>
          <w:color w:val="0000CC"/>
        </w:rPr>
        <w:t>]</w:t>
      </w:r>
      <w:r w:rsidR="00085569" w:rsidRPr="001555CA">
        <w:rPr>
          <w:rFonts w:cs="Arial"/>
        </w:rPr>
        <w:t xml:space="preserve">.  The </w:t>
      </w:r>
      <w:r w:rsidR="00CF53B6" w:rsidRPr="004A49D5">
        <w:rPr>
          <w:color w:val="0000CC"/>
        </w:rPr>
        <w:t xml:space="preserve">[Choose one: </w:t>
      </w:r>
      <w:r w:rsidR="00CF53B6">
        <w:t>CB</w:t>
      </w:r>
      <w:r w:rsidR="00CF53B6" w:rsidRPr="00024134">
        <w:t xml:space="preserve">RT </w:t>
      </w:r>
      <w:r w:rsidR="00CF53B6" w:rsidRPr="004A49D5">
        <w:rPr>
          <w:color w:val="0000CC"/>
        </w:rPr>
        <w:t>or</w:t>
      </w:r>
      <w:r w:rsidR="00CF53B6" w:rsidRPr="00024134">
        <w:t xml:space="preserve"> Signatory Agencies</w:t>
      </w:r>
      <w:r w:rsidR="00CF53B6" w:rsidRPr="004A49D5">
        <w:rPr>
          <w:color w:val="0000CC"/>
        </w:rPr>
        <w:t>]</w:t>
      </w:r>
      <w:r w:rsidR="00CF53B6" w:rsidRPr="004A49D5">
        <w:rPr>
          <w:b/>
          <w:color w:val="0000CC"/>
        </w:rPr>
        <w:t xml:space="preserve"> </w:t>
      </w:r>
      <w:r w:rsidR="00085569" w:rsidRPr="001555CA">
        <w:rPr>
          <w:rFonts w:cs="Arial"/>
        </w:rPr>
        <w:t xml:space="preserve">may require additional review of any such </w:t>
      </w:r>
      <w:r w:rsidR="009D4D81">
        <w:rPr>
          <w:rFonts w:cs="Arial"/>
        </w:rPr>
        <w:t>Bank Establishment</w:t>
      </w:r>
      <w:r w:rsidR="00085569" w:rsidRPr="001555CA">
        <w:rPr>
          <w:rFonts w:cs="Arial"/>
        </w:rPr>
        <w:t xml:space="preserve"> Phase, or that it </w:t>
      </w:r>
      <w:r w:rsidR="00E53D93" w:rsidRPr="001555CA">
        <w:rPr>
          <w:rFonts w:cs="Arial"/>
        </w:rPr>
        <w:t>is</w:t>
      </w:r>
      <w:r w:rsidR="00085569" w:rsidRPr="001555CA">
        <w:rPr>
          <w:rFonts w:cs="Arial"/>
        </w:rPr>
        <w:t xml:space="preserve"> evaluated as a Subsequent Phase.</w:t>
      </w:r>
    </w:p>
    <w:p w14:paraId="7C247DD9" w14:textId="77777777" w:rsidR="00F448B8" w:rsidRPr="00A06518" w:rsidRDefault="00F448B8" w:rsidP="00A06518"/>
    <w:p w14:paraId="1EFCEDF6" w14:textId="22CA2DCD" w:rsidR="00D44F3D" w:rsidRPr="005751C6" w:rsidRDefault="00D44F3D" w:rsidP="00585274">
      <w:pPr>
        <w:pStyle w:val="Heading3"/>
        <w:numPr>
          <w:ilvl w:val="0"/>
          <w:numId w:val="61"/>
        </w:numPr>
        <w:ind w:left="1094" w:hanging="547"/>
      </w:pPr>
      <w:bookmarkStart w:id="131" w:name="_Toc45291729"/>
      <w:bookmarkStart w:id="132" w:name="_Toc209431988"/>
      <w:r w:rsidRPr="005751C6">
        <w:t xml:space="preserve">Modification of the Development </w:t>
      </w:r>
      <w:r w:rsidR="00E73C60" w:rsidRPr="00E73C60">
        <w:t xml:space="preserve">and Interim Management </w:t>
      </w:r>
      <w:r w:rsidRPr="005751C6">
        <w:t>Plan</w:t>
      </w:r>
      <w:bookmarkEnd w:id="131"/>
      <w:bookmarkEnd w:id="132"/>
    </w:p>
    <w:p w14:paraId="6841C138" w14:textId="77777777" w:rsidR="00F448B8" w:rsidRPr="00A06518" w:rsidRDefault="00F448B8" w:rsidP="00A06518"/>
    <w:p w14:paraId="3D9E6CCB" w14:textId="64DACD4D" w:rsidR="003B266D" w:rsidRPr="001555CA" w:rsidRDefault="00D44F3D" w:rsidP="00C641B1">
      <w:pPr>
        <w:keepNext/>
        <w:widowControl/>
        <w:ind w:left="1080"/>
        <w:rPr>
          <w:rFonts w:cs="Arial"/>
        </w:rPr>
      </w:pPr>
      <w:r w:rsidRPr="001555CA">
        <w:rPr>
          <w:rFonts w:cs="Arial"/>
        </w:rPr>
        <w:t>In the event that the Bank Sponsor and</w:t>
      </w:r>
      <w:r w:rsidR="00966D4E" w:rsidRPr="001555CA">
        <w:rPr>
          <w:rFonts w:cs="Arial"/>
        </w:rPr>
        <w:t>/or</w:t>
      </w:r>
      <w:r w:rsidRPr="001555CA">
        <w:rPr>
          <w:rFonts w:cs="Arial"/>
        </w:rPr>
        <w:t xml:space="preserve"> the </w:t>
      </w:r>
      <w:r w:rsidR="00CF53B6" w:rsidRPr="004A49D5">
        <w:rPr>
          <w:color w:val="0000CC"/>
        </w:rPr>
        <w:t xml:space="preserve">[Choose one: </w:t>
      </w:r>
      <w:r w:rsidR="00CF53B6">
        <w:t>CB</w:t>
      </w:r>
      <w:r w:rsidR="00CF53B6" w:rsidRPr="00024134">
        <w:t xml:space="preserve">RT </w:t>
      </w:r>
      <w:r w:rsidR="00CF53B6" w:rsidRPr="004A49D5">
        <w:rPr>
          <w:color w:val="0000CC"/>
        </w:rPr>
        <w:t>or</w:t>
      </w:r>
      <w:r w:rsidR="00CF53B6" w:rsidRPr="00024134">
        <w:t xml:space="preserve"> Signatory Agencies</w:t>
      </w:r>
      <w:r w:rsidR="00CF53B6" w:rsidRPr="004A49D5">
        <w:rPr>
          <w:color w:val="0000CC"/>
        </w:rPr>
        <w:t>]</w:t>
      </w:r>
      <w:r w:rsidR="00CF53B6" w:rsidRPr="004A49D5">
        <w:rPr>
          <w:b/>
          <w:color w:val="0000CC"/>
        </w:rPr>
        <w:t xml:space="preserve"> </w:t>
      </w:r>
      <w:r w:rsidR="006853E8" w:rsidRPr="001555CA">
        <w:rPr>
          <w:rFonts w:cs="Arial"/>
        </w:rPr>
        <w:t>determine</w:t>
      </w:r>
      <w:r w:rsidRPr="001555CA">
        <w:rPr>
          <w:rFonts w:cs="Arial"/>
        </w:rPr>
        <w:t xml:space="preserve"> that modifications must be made </w:t>
      </w:r>
      <w:r w:rsidR="00B671ED" w:rsidRPr="001555CA">
        <w:rPr>
          <w:rFonts w:cs="Arial"/>
        </w:rPr>
        <w:t xml:space="preserve">to </w:t>
      </w:r>
      <w:r w:rsidRPr="001555CA">
        <w:rPr>
          <w:rFonts w:cs="Arial"/>
        </w:rPr>
        <w:t xml:space="preserve">the Development </w:t>
      </w:r>
      <w:r w:rsidR="00E73C60" w:rsidRPr="00E73C60">
        <w:rPr>
          <w:rFonts w:cs="Arial"/>
        </w:rPr>
        <w:t xml:space="preserve">and Interim Management </w:t>
      </w:r>
      <w:r w:rsidRPr="001555CA">
        <w:rPr>
          <w:rFonts w:cs="Arial"/>
        </w:rPr>
        <w:t>Plan</w:t>
      </w:r>
      <w:r w:rsidR="00085569" w:rsidRPr="001555CA">
        <w:rPr>
          <w:rFonts w:cs="Arial"/>
        </w:rPr>
        <w:t xml:space="preserve"> (</w:t>
      </w:r>
      <w:r w:rsidR="00085569" w:rsidRPr="005751C6">
        <w:rPr>
          <w:rFonts w:cs="Arial"/>
          <w:b/>
        </w:rPr>
        <w:t>Exhibit C-1</w:t>
      </w:r>
      <w:r w:rsidR="00085569" w:rsidRPr="001555CA">
        <w:rPr>
          <w:rFonts w:cs="Arial"/>
        </w:rPr>
        <w:t>)</w:t>
      </w:r>
      <w:r w:rsidR="006853E8" w:rsidRPr="001555CA">
        <w:rPr>
          <w:rFonts w:cs="Arial"/>
        </w:rPr>
        <w:t xml:space="preserve">, </w:t>
      </w:r>
      <w:r w:rsidRPr="001555CA">
        <w:rPr>
          <w:rFonts w:cs="Arial"/>
        </w:rPr>
        <w:t xml:space="preserve">the Parties </w:t>
      </w:r>
      <w:r w:rsidR="00F641AF" w:rsidRPr="00851F6C">
        <w:rPr>
          <w:rFonts w:cs="Arial"/>
          <w:color w:val="0000CC"/>
        </w:rPr>
        <w:t>[add</w:t>
      </w:r>
      <w:r w:rsidR="00F641AF" w:rsidRPr="00051597">
        <w:rPr>
          <w:rFonts w:cs="Arial"/>
          <w:color w:val="000000" w:themeColor="text1"/>
        </w:rPr>
        <w:t xml:space="preserve"> with “invitation to </w:t>
      </w:r>
      <w:r w:rsidR="00F641AF">
        <w:rPr>
          <w:rFonts w:cs="Arial"/>
          <w:color w:val="000000" w:themeColor="text1"/>
        </w:rPr>
        <w:t>CB</w:t>
      </w:r>
      <w:r w:rsidR="00F641AF" w:rsidRPr="00051597">
        <w:rPr>
          <w:rFonts w:cs="Arial"/>
          <w:color w:val="000000" w:themeColor="text1"/>
        </w:rPr>
        <w:t xml:space="preserve">RT” </w:t>
      </w:r>
      <w:r w:rsidR="00F641AF" w:rsidRPr="00851F6C">
        <w:rPr>
          <w:rFonts w:cs="Arial"/>
          <w:color w:val="0000CC"/>
        </w:rPr>
        <w:t>if not all CBRT members are signatory]</w:t>
      </w:r>
      <w:r w:rsidR="00F641AF">
        <w:rPr>
          <w:rFonts w:cs="Arial"/>
          <w:color w:val="0000CC"/>
        </w:rPr>
        <w:t xml:space="preserve"> </w:t>
      </w:r>
      <w:r w:rsidRPr="001555CA">
        <w:rPr>
          <w:rFonts w:cs="Arial"/>
        </w:rPr>
        <w:t xml:space="preserve">shall meet to discuss the modifications, and the Bank Sponsor shall submit a written request for approval of such modifications to the </w:t>
      </w:r>
      <w:r w:rsidR="00A851DE" w:rsidRPr="00851F6C">
        <w:rPr>
          <w:rFonts w:cs="Arial"/>
          <w:color w:val="0000CC"/>
        </w:rPr>
        <w:t xml:space="preserve">[Choose one: </w:t>
      </w:r>
      <w:r w:rsidR="00A851DE">
        <w:rPr>
          <w:rFonts w:cs="Arial"/>
        </w:rPr>
        <w:t>CB</w:t>
      </w:r>
      <w:r w:rsidR="00A851DE" w:rsidRPr="00024134">
        <w:rPr>
          <w:rFonts w:cs="Arial"/>
        </w:rPr>
        <w:t>RT</w:t>
      </w:r>
      <w:r w:rsidR="00A851DE">
        <w:rPr>
          <w:rFonts w:cs="Arial"/>
        </w:rPr>
        <w:t xml:space="preserve"> </w:t>
      </w:r>
      <w:r w:rsidR="00A851DE" w:rsidRPr="00851F6C">
        <w:rPr>
          <w:rFonts w:cs="Arial"/>
          <w:color w:val="0000CC"/>
        </w:rPr>
        <w:t>or</w:t>
      </w:r>
      <w:r w:rsidR="00A851DE" w:rsidRPr="00024134">
        <w:rPr>
          <w:rFonts w:cs="Arial"/>
        </w:rPr>
        <w:t xml:space="preserve"> Signatory Agencies</w:t>
      </w:r>
      <w:r w:rsidR="00A851DE">
        <w:rPr>
          <w:rFonts w:cs="Arial"/>
        </w:rPr>
        <w:t xml:space="preserve">, </w:t>
      </w:r>
      <w:r w:rsidR="00A851DE" w:rsidRPr="00626A0C">
        <w:rPr>
          <w:rFonts w:cs="Arial"/>
          <w:color w:val="000000" w:themeColor="text1"/>
        </w:rPr>
        <w:t xml:space="preserve">with courtesy copy to </w:t>
      </w:r>
      <w:r w:rsidR="00A851DE">
        <w:rPr>
          <w:rFonts w:cs="Arial"/>
          <w:color w:val="000000" w:themeColor="text1"/>
        </w:rPr>
        <w:t>the</w:t>
      </w:r>
      <w:r w:rsidR="00A851DE" w:rsidRPr="00626A0C">
        <w:rPr>
          <w:rFonts w:cs="Arial"/>
          <w:color w:val="000000" w:themeColor="text1"/>
        </w:rPr>
        <w:t xml:space="preserve"> </w:t>
      </w:r>
      <w:r w:rsidR="00A851DE">
        <w:rPr>
          <w:rFonts w:cs="Arial"/>
          <w:color w:val="000000" w:themeColor="text1"/>
        </w:rPr>
        <w:t>CB</w:t>
      </w:r>
      <w:r w:rsidR="00A851DE" w:rsidRPr="00626A0C">
        <w:rPr>
          <w:rFonts w:cs="Arial"/>
          <w:color w:val="000000" w:themeColor="text1"/>
        </w:rPr>
        <w:t>RT</w:t>
      </w:r>
      <w:r w:rsidR="00A851DE" w:rsidRPr="00851F6C">
        <w:rPr>
          <w:rFonts w:cs="Arial"/>
          <w:color w:val="0000CC"/>
        </w:rPr>
        <w:t>]</w:t>
      </w:r>
      <w:r w:rsidR="003C19B1">
        <w:rPr>
          <w:rFonts w:cs="Arial"/>
          <w:b/>
          <w:bCs/>
        </w:rPr>
        <w:t xml:space="preserve"> </w:t>
      </w:r>
      <w:r w:rsidRPr="001555CA">
        <w:rPr>
          <w:rFonts w:cs="Arial"/>
        </w:rPr>
        <w:t xml:space="preserve">within 60 </w:t>
      </w:r>
      <w:r w:rsidR="00EB2D63" w:rsidRPr="001555CA">
        <w:rPr>
          <w:rFonts w:cs="Arial"/>
        </w:rPr>
        <w:t>calendar days</w:t>
      </w:r>
      <w:r w:rsidRPr="001555CA">
        <w:rPr>
          <w:rFonts w:cs="Arial"/>
        </w:rPr>
        <w:t xml:space="preserve"> of the meeting.  </w:t>
      </w:r>
      <w:r w:rsidR="003B266D" w:rsidRPr="001555CA">
        <w:rPr>
          <w:rFonts w:cs="Arial"/>
        </w:rPr>
        <w:t>Upon agreement of the Parties, the Bank Sponsor shall then implement all approved modifications</w:t>
      </w:r>
      <w:r w:rsidR="00190E77" w:rsidRPr="001555CA">
        <w:rPr>
          <w:rFonts w:cs="Arial"/>
        </w:rPr>
        <w:t xml:space="preserve">.  </w:t>
      </w:r>
      <w:r w:rsidR="00BA5518" w:rsidRPr="001555CA">
        <w:rPr>
          <w:rFonts w:cs="Arial"/>
        </w:rPr>
        <w:t xml:space="preserve">Modification </w:t>
      </w:r>
      <w:r w:rsidR="003C7B45" w:rsidRPr="001555CA">
        <w:rPr>
          <w:rFonts w:cs="Arial"/>
        </w:rPr>
        <w:t xml:space="preserve">of the Development </w:t>
      </w:r>
      <w:r w:rsidR="00E73C60" w:rsidRPr="00E73C60">
        <w:rPr>
          <w:rFonts w:cs="Arial"/>
        </w:rPr>
        <w:t xml:space="preserve">and Interim Management </w:t>
      </w:r>
      <w:r w:rsidR="003C7B45" w:rsidRPr="001555CA">
        <w:rPr>
          <w:rFonts w:cs="Arial"/>
        </w:rPr>
        <w:t xml:space="preserve">Plan </w:t>
      </w:r>
      <w:r w:rsidR="00BA5518" w:rsidRPr="001555CA">
        <w:rPr>
          <w:rFonts w:cs="Arial"/>
        </w:rPr>
        <w:t>may constitute an amendment</w:t>
      </w:r>
      <w:r w:rsidR="00190E77" w:rsidRPr="001555CA">
        <w:rPr>
          <w:rFonts w:cs="Arial"/>
        </w:rPr>
        <w:t>.</w:t>
      </w:r>
      <w:r w:rsidR="00727CD9" w:rsidRPr="001555CA">
        <w:rPr>
          <w:rFonts w:cs="Arial"/>
        </w:rPr>
        <w:t xml:space="preserve"> </w:t>
      </w:r>
      <w:r w:rsidR="003C7B45" w:rsidRPr="001555CA">
        <w:rPr>
          <w:rFonts w:cs="Arial"/>
        </w:rPr>
        <w:t xml:space="preserve"> </w:t>
      </w:r>
      <w:r w:rsidR="003A0472" w:rsidRPr="001555CA">
        <w:rPr>
          <w:rFonts w:cs="Arial"/>
        </w:rPr>
        <w:t xml:space="preserve">If the </w:t>
      </w:r>
      <w:r w:rsidR="00A05FA4" w:rsidRPr="00851F6C">
        <w:rPr>
          <w:rFonts w:cs="Arial"/>
          <w:color w:val="0000CC"/>
        </w:rPr>
        <w:t xml:space="preserve">[Choose one: </w:t>
      </w:r>
      <w:r w:rsidR="00A05FA4">
        <w:rPr>
          <w:rFonts w:cs="Arial"/>
        </w:rPr>
        <w:t>CB</w:t>
      </w:r>
      <w:r w:rsidR="00A05FA4" w:rsidRPr="00024134">
        <w:rPr>
          <w:rFonts w:cs="Arial"/>
        </w:rPr>
        <w:t xml:space="preserve">RT </w:t>
      </w:r>
      <w:r w:rsidR="00A05FA4" w:rsidRPr="00851F6C">
        <w:rPr>
          <w:rFonts w:cs="Arial"/>
          <w:color w:val="0000CC"/>
        </w:rPr>
        <w:t>or</w:t>
      </w:r>
      <w:r w:rsidR="00A05FA4" w:rsidRPr="00024134">
        <w:rPr>
          <w:rFonts w:cs="Arial"/>
        </w:rPr>
        <w:t xml:space="preserve"> Signatory Agencies</w:t>
      </w:r>
      <w:r w:rsidR="00A05FA4" w:rsidRPr="00851F6C">
        <w:rPr>
          <w:rFonts w:cs="Arial"/>
          <w:color w:val="0000CC"/>
        </w:rPr>
        <w:t>]</w:t>
      </w:r>
      <w:r w:rsidR="00616841">
        <w:rPr>
          <w:rFonts w:cs="Arial"/>
          <w:b/>
          <w:bCs/>
        </w:rPr>
        <w:t xml:space="preserve"> </w:t>
      </w:r>
      <w:r w:rsidR="003A0472" w:rsidRPr="001555CA">
        <w:rPr>
          <w:rFonts w:cs="Arial"/>
        </w:rPr>
        <w:t xml:space="preserve">elects to authorize modifications to the Development </w:t>
      </w:r>
      <w:r w:rsidR="00E73C60" w:rsidRPr="00E73C60">
        <w:rPr>
          <w:rFonts w:cs="Arial"/>
        </w:rPr>
        <w:t xml:space="preserve">and Interim Management </w:t>
      </w:r>
      <w:r w:rsidR="003A0472" w:rsidRPr="001555CA">
        <w:rPr>
          <w:rFonts w:cs="Arial"/>
        </w:rPr>
        <w:t xml:space="preserve">Plan, such authorization may be conditioned upon, </w:t>
      </w:r>
      <w:r w:rsidR="00DD537F" w:rsidRPr="001555CA">
        <w:rPr>
          <w:rFonts w:cs="Arial"/>
        </w:rPr>
        <w:t>among other things</w:t>
      </w:r>
      <w:r w:rsidR="003A0472" w:rsidRPr="001555CA">
        <w:rPr>
          <w:rFonts w:cs="Arial"/>
        </w:rPr>
        <w:t xml:space="preserve">, a </w:t>
      </w:r>
      <w:r w:rsidR="00727CD9" w:rsidRPr="001555CA">
        <w:rPr>
          <w:rFonts w:cs="Arial"/>
        </w:rPr>
        <w:t xml:space="preserve">change </w:t>
      </w:r>
      <w:r w:rsidR="003A0472" w:rsidRPr="001555CA">
        <w:rPr>
          <w:rFonts w:cs="Arial"/>
        </w:rPr>
        <w:t xml:space="preserve">in the number of Credits available for release.  The Bank Sponsor shall revise the Credit Table in </w:t>
      </w:r>
      <w:r w:rsidR="003A0472" w:rsidRPr="00D246F7">
        <w:rPr>
          <w:rFonts w:cs="Arial"/>
          <w:b/>
          <w:bCs/>
        </w:rPr>
        <w:t>Exhibit F-1</w:t>
      </w:r>
      <w:r w:rsidR="003A0472" w:rsidRPr="001555CA">
        <w:rPr>
          <w:rFonts w:cs="Arial"/>
        </w:rPr>
        <w:t xml:space="preserve"> as directed by </w:t>
      </w:r>
      <w:r w:rsidR="00A05FA4" w:rsidRPr="00851F6C">
        <w:rPr>
          <w:rFonts w:cs="Arial"/>
          <w:color w:val="0000CC"/>
        </w:rPr>
        <w:t xml:space="preserve">[Choose one: </w:t>
      </w:r>
      <w:r w:rsidR="00A05FA4">
        <w:rPr>
          <w:rFonts w:cs="Arial"/>
        </w:rPr>
        <w:t>CB</w:t>
      </w:r>
      <w:r w:rsidR="00A05FA4" w:rsidRPr="00024134">
        <w:rPr>
          <w:rFonts w:cs="Arial"/>
        </w:rPr>
        <w:t xml:space="preserve">RT </w:t>
      </w:r>
      <w:r w:rsidR="00A05FA4" w:rsidRPr="00851F6C">
        <w:rPr>
          <w:rFonts w:cs="Arial"/>
          <w:color w:val="0000CC"/>
        </w:rPr>
        <w:t>or</w:t>
      </w:r>
      <w:r w:rsidR="00A05FA4" w:rsidRPr="00024134">
        <w:rPr>
          <w:rFonts w:cs="Arial"/>
        </w:rPr>
        <w:t xml:space="preserve"> Signatory Agencies</w:t>
      </w:r>
      <w:r w:rsidR="00A05FA4" w:rsidRPr="00851F6C">
        <w:rPr>
          <w:rFonts w:cs="Arial"/>
          <w:color w:val="0000CC"/>
        </w:rPr>
        <w:t>]</w:t>
      </w:r>
      <w:r w:rsidR="002D3C63">
        <w:rPr>
          <w:rFonts w:cs="Arial"/>
          <w:b/>
          <w:bCs/>
        </w:rPr>
        <w:t xml:space="preserve"> </w:t>
      </w:r>
      <w:r w:rsidR="002D3C63" w:rsidRPr="001555CA">
        <w:rPr>
          <w:rFonts w:cs="Arial"/>
        </w:rPr>
        <w:t>to</w:t>
      </w:r>
      <w:r w:rsidR="003A0472" w:rsidRPr="001555CA">
        <w:rPr>
          <w:rFonts w:cs="Arial"/>
        </w:rPr>
        <w:t xml:space="preserve"> reflect any </w:t>
      </w:r>
      <w:r w:rsidR="00727CD9" w:rsidRPr="001555CA">
        <w:rPr>
          <w:rFonts w:cs="Arial"/>
        </w:rPr>
        <w:t xml:space="preserve">change </w:t>
      </w:r>
      <w:r w:rsidR="003A0472" w:rsidRPr="001555CA">
        <w:rPr>
          <w:rFonts w:cs="Arial"/>
        </w:rPr>
        <w:t xml:space="preserve">in the available Credits.  The schedule for funding the </w:t>
      </w:r>
      <w:r w:rsidR="003A0472" w:rsidRPr="001555CA">
        <w:rPr>
          <w:rFonts w:cs="Arial"/>
        </w:rPr>
        <w:lastRenderedPageBreak/>
        <w:t>Endowment Amount shall be amended to reflect the revised Credit Table (</w:t>
      </w:r>
      <w:r w:rsidR="003A0472" w:rsidRPr="005751C6">
        <w:rPr>
          <w:rFonts w:cs="Arial"/>
          <w:b/>
        </w:rPr>
        <w:t>Exhibit F-1</w:t>
      </w:r>
      <w:r w:rsidR="003A0472" w:rsidRPr="001555CA">
        <w:rPr>
          <w:rFonts w:cs="Arial"/>
        </w:rPr>
        <w:t>).</w:t>
      </w:r>
    </w:p>
    <w:p w14:paraId="01C06D5C" w14:textId="350DDA96" w:rsidR="00F448B8" w:rsidRPr="00A06518" w:rsidRDefault="00F448B8" w:rsidP="00A06518"/>
    <w:p w14:paraId="4E300C15" w14:textId="2542A7AC" w:rsidR="00D44F3D" w:rsidRPr="004902D7" w:rsidRDefault="00D44F3D" w:rsidP="00585274">
      <w:pPr>
        <w:pStyle w:val="Heading3"/>
        <w:numPr>
          <w:ilvl w:val="0"/>
          <w:numId w:val="61"/>
        </w:numPr>
        <w:ind w:left="1094" w:hanging="547"/>
      </w:pPr>
      <w:bookmarkStart w:id="133" w:name="_Toc45291730"/>
      <w:bookmarkStart w:id="134" w:name="_Toc209431989"/>
      <w:r w:rsidRPr="004902D7">
        <w:t>Property Assessment and Warranty</w:t>
      </w:r>
      <w:bookmarkEnd w:id="133"/>
      <w:bookmarkEnd w:id="134"/>
      <w:r w:rsidRPr="004902D7">
        <w:t xml:space="preserve">  </w:t>
      </w:r>
    </w:p>
    <w:p w14:paraId="244C5B2C" w14:textId="77777777" w:rsidR="00F448B8" w:rsidRPr="00A06518" w:rsidRDefault="00F448B8" w:rsidP="00A06518"/>
    <w:p w14:paraId="205273CA" w14:textId="0E961F15" w:rsidR="00D44F3D" w:rsidRPr="001555CA" w:rsidRDefault="00BF0EE0" w:rsidP="00C641B1">
      <w:pPr>
        <w:keepNext/>
        <w:widowControl/>
        <w:ind w:left="1080"/>
        <w:rPr>
          <w:rFonts w:cs="Arial"/>
        </w:rPr>
      </w:pPr>
      <w:r w:rsidRPr="001555CA">
        <w:rPr>
          <w:rFonts w:cs="Arial"/>
        </w:rPr>
        <w:t xml:space="preserve">The </w:t>
      </w:r>
      <w:r w:rsidR="00D44F3D" w:rsidRPr="001555CA">
        <w:rPr>
          <w:rFonts w:cs="Arial"/>
        </w:rPr>
        <w:t xml:space="preserve">Property Owner </w:t>
      </w:r>
      <w:r w:rsidR="0043323E" w:rsidRPr="001555CA">
        <w:rPr>
          <w:rFonts w:cs="Arial"/>
        </w:rPr>
        <w:t xml:space="preserve">is responsible </w:t>
      </w:r>
      <w:proofErr w:type="gramStart"/>
      <w:r w:rsidR="0043323E" w:rsidRPr="001555CA">
        <w:rPr>
          <w:rFonts w:cs="Arial"/>
        </w:rPr>
        <w:t>to ensure</w:t>
      </w:r>
      <w:proofErr w:type="gramEnd"/>
      <w:r w:rsidR="0043323E" w:rsidRPr="001555CA">
        <w:rPr>
          <w:rFonts w:cs="Arial"/>
        </w:rPr>
        <w:t xml:space="preserve"> </w:t>
      </w:r>
      <w:r w:rsidR="00D44F3D" w:rsidRPr="001555CA">
        <w:rPr>
          <w:rFonts w:cs="Arial"/>
        </w:rPr>
        <w:t>the Property Assessment and Warranty (</w:t>
      </w:r>
      <w:r w:rsidR="00D44F3D" w:rsidRPr="005751C6">
        <w:rPr>
          <w:rFonts w:cs="Arial"/>
          <w:b/>
        </w:rPr>
        <w:t>Exhibit E-</w:t>
      </w:r>
      <w:r w:rsidR="00786AE4">
        <w:rPr>
          <w:rFonts w:cs="Arial"/>
          <w:b/>
        </w:rPr>
        <w:t>1</w:t>
      </w:r>
      <w:r w:rsidR="00D44F3D" w:rsidRPr="001555CA">
        <w:rPr>
          <w:rFonts w:cs="Arial"/>
        </w:rPr>
        <w:t xml:space="preserve">) </w:t>
      </w:r>
      <w:r w:rsidR="0043323E" w:rsidRPr="001555CA">
        <w:rPr>
          <w:rFonts w:cs="Arial"/>
        </w:rPr>
        <w:t xml:space="preserve">is </w:t>
      </w:r>
      <w:r w:rsidR="00A9160C" w:rsidRPr="001555CA">
        <w:rPr>
          <w:rFonts w:cs="Arial"/>
        </w:rPr>
        <w:t>true</w:t>
      </w:r>
      <w:r w:rsidR="0043323E" w:rsidRPr="001555CA">
        <w:rPr>
          <w:rFonts w:cs="Arial"/>
        </w:rPr>
        <w:t xml:space="preserve">, </w:t>
      </w:r>
      <w:r w:rsidR="00190E77" w:rsidRPr="001555CA">
        <w:rPr>
          <w:rFonts w:cs="Arial"/>
        </w:rPr>
        <w:t>complete,</w:t>
      </w:r>
      <w:r w:rsidR="0043323E" w:rsidRPr="001555CA">
        <w:rPr>
          <w:rFonts w:cs="Arial"/>
        </w:rPr>
        <w:t xml:space="preserve"> and correct as of the date </w:t>
      </w:r>
      <w:r w:rsidR="00D44F3D" w:rsidRPr="001555CA">
        <w:rPr>
          <w:rFonts w:cs="Arial"/>
        </w:rPr>
        <w:t xml:space="preserve">of this </w:t>
      </w:r>
      <w:r w:rsidR="004E30C0">
        <w:rPr>
          <w:rFonts w:cs="Arial"/>
        </w:rPr>
        <w:t>C</w:t>
      </w:r>
      <w:r w:rsidR="00D44F3D" w:rsidRPr="001555CA">
        <w:rPr>
          <w:rFonts w:cs="Arial"/>
        </w:rPr>
        <w:t xml:space="preserve">BEI. </w:t>
      </w:r>
      <w:r w:rsidR="00EC51E8" w:rsidRPr="001555CA">
        <w:rPr>
          <w:rFonts w:cs="Arial"/>
        </w:rPr>
        <w:t xml:space="preserve"> </w:t>
      </w:r>
      <w:r w:rsidR="0043323E" w:rsidRPr="001555CA">
        <w:rPr>
          <w:rFonts w:cs="Arial"/>
        </w:rPr>
        <w:t xml:space="preserve">Should </w:t>
      </w:r>
      <w:r w:rsidRPr="001555CA">
        <w:rPr>
          <w:rFonts w:cs="Arial"/>
        </w:rPr>
        <w:t xml:space="preserve">the </w:t>
      </w:r>
      <w:r w:rsidR="0043323E" w:rsidRPr="001555CA">
        <w:rPr>
          <w:rFonts w:cs="Arial"/>
        </w:rPr>
        <w:t xml:space="preserve">Property Owner become aware of any </w:t>
      </w:r>
      <w:r w:rsidR="00D44F3D" w:rsidRPr="001555CA">
        <w:rPr>
          <w:rFonts w:cs="Arial"/>
        </w:rPr>
        <w:t xml:space="preserve">errors or </w:t>
      </w:r>
      <w:r w:rsidR="0043323E" w:rsidRPr="001555CA">
        <w:rPr>
          <w:rFonts w:cs="Arial"/>
        </w:rPr>
        <w:t xml:space="preserve">omissions in the Property Assessment </w:t>
      </w:r>
      <w:r w:rsidR="00A9160C" w:rsidRPr="001555CA">
        <w:rPr>
          <w:rFonts w:cs="Arial"/>
        </w:rPr>
        <w:t>and</w:t>
      </w:r>
      <w:r w:rsidR="0043323E" w:rsidRPr="001555CA">
        <w:rPr>
          <w:rFonts w:cs="Arial"/>
        </w:rPr>
        <w:t xml:space="preserve"> Warranty after the date of this </w:t>
      </w:r>
      <w:r w:rsidR="004E30C0">
        <w:rPr>
          <w:rFonts w:cs="Arial"/>
        </w:rPr>
        <w:t>C</w:t>
      </w:r>
      <w:r w:rsidR="0043323E" w:rsidRPr="001555CA">
        <w:rPr>
          <w:rFonts w:cs="Arial"/>
        </w:rPr>
        <w:t xml:space="preserve">BEI, </w:t>
      </w:r>
      <w:r w:rsidRPr="001555CA">
        <w:rPr>
          <w:rFonts w:cs="Arial"/>
        </w:rPr>
        <w:t xml:space="preserve">the </w:t>
      </w:r>
      <w:r w:rsidR="0043323E" w:rsidRPr="001555CA">
        <w:rPr>
          <w:rFonts w:cs="Arial"/>
        </w:rPr>
        <w:t xml:space="preserve">Property Owner shall notify the </w:t>
      </w:r>
      <w:r w:rsidR="00CE6F44" w:rsidRPr="00851F6C">
        <w:rPr>
          <w:rFonts w:cs="Arial"/>
          <w:color w:val="0000CC"/>
        </w:rPr>
        <w:t>[C</w:t>
      </w:r>
      <w:r w:rsidR="00CE6F44" w:rsidRPr="00F72101">
        <w:rPr>
          <w:rFonts w:cs="Arial"/>
          <w:color w:val="0000CC"/>
        </w:rPr>
        <w:t>hoo</w:t>
      </w:r>
      <w:r w:rsidR="00CE6F44" w:rsidRPr="00851F6C">
        <w:rPr>
          <w:rFonts w:cs="Arial"/>
          <w:color w:val="0000CC"/>
        </w:rPr>
        <w:t xml:space="preserve">se one: </w:t>
      </w:r>
      <w:r w:rsidR="00CE6F44">
        <w:rPr>
          <w:rFonts w:cs="Arial"/>
        </w:rPr>
        <w:t>CB</w:t>
      </w:r>
      <w:r w:rsidR="00CE6F44" w:rsidRPr="00024134">
        <w:rPr>
          <w:rFonts w:cs="Arial"/>
        </w:rPr>
        <w:t xml:space="preserve">RT </w:t>
      </w:r>
      <w:r w:rsidR="00CE6F44" w:rsidRPr="00851F6C">
        <w:rPr>
          <w:rFonts w:cs="Arial"/>
          <w:color w:val="0000CC"/>
        </w:rPr>
        <w:t>or</w:t>
      </w:r>
      <w:r w:rsidR="00CE6F44" w:rsidRPr="00024134">
        <w:rPr>
          <w:rFonts w:cs="Arial"/>
        </w:rPr>
        <w:t xml:space="preserve"> Signatory Agencies</w:t>
      </w:r>
      <w:r w:rsidR="00CE6F44" w:rsidRPr="00851F6C">
        <w:rPr>
          <w:rFonts w:cs="Arial"/>
          <w:color w:val="0000CC"/>
        </w:rPr>
        <w:t>]</w:t>
      </w:r>
      <w:r w:rsidR="00E56C5A">
        <w:rPr>
          <w:rFonts w:cs="Arial"/>
        </w:rPr>
        <w:t xml:space="preserve"> </w:t>
      </w:r>
      <w:r w:rsidR="0043323E" w:rsidRPr="001555CA">
        <w:rPr>
          <w:rFonts w:cs="Arial"/>
        </w:rPr>
        <w:t>in writing</w:t>
      </w:r>
      <w:r w:rsidR="006A2A50" w:rsidRPr="001555CA">
        <w:rPr>
          <w:rFonts w:cs="Arial"/>
        </w:rPr>
        <w:t xml:space="preserve"> within 30 days of discovery</w:t>
      </w:r>
      <w:r w:rsidR="00190E77" w:rsidRPr="001555CA">
        <w:rPr>
          <w:rFonts w:cs="Arial"/>
        </w:rPr>
        <w:t xml:space="preserve">.  </w:t>
      </w:r>
      <w:r w:rsidR="0043323E" w:rsidRPr="001555CA">
        <w:rPr>
          <w:rFonts w:cs="Arial"/>
        </w:rPr>
        <w:t>T</w:t>
      </w:r>
      <w:r w:rsidR="0053624C" w:rsidRPr="001555CA">
        <w:rPr>
          <w:rFonts w:cs="Arial"/>
        </w:rPr>
        <w:t xml:space="preserve">he </w:t>
      </w:r>
      <w:r w:rsidR="00CE6F44" w:rsidRPr="00851F6C">
        <w:rPr>
          <w:rFonts w:cs="Arial"/>
          <w:color w:val="0000CC"/>
        </w:rPr>
        <w:t xml:space="preserve">[Choose one: </w:t>
      </w:r>
      <w:r w:rsidR="00CE6F44">
        <w:rPr>
          <w:rFonts w:cs="Arial"/>
        </w:rPr>
        <w:t>CB</w:t>
      </w:r>
      <w:r w:rsidR="00CE6F44" w:rsidRPr="00024134">
        <w:rPr>
          <w:rFonts w:cs="Arial"/>
        </w:rPr>
        <w:t xml:space="preserve">RT </w:t>
      </w:r>
      <w:r w:rsidR="00CE6F44" w:rsidRPr="00851F6C">
        <w:rPr>
          <w:rFonts w:cs="Arial"/>
          <w:color w:val="0000CC"/>
        </w:rPr>
        <w:t>or</w:t>
      </w:r>
      <w:r w:rsidR="00CE6F44" w:rsidRPr="00024134">
        <w:rPr>
          <w:rFonts w:cs="Arial"/>
        </w:rPr>
        <w:t xml:space="preserve"> Signatory Agencies</w:t>
      </w:r>
      <w:r w:rsidR="00CE6F44" w:rsidRPr="00851F6C">
        <w:rPr>
          <w:rFonts w:cs="Arial"/>
          <w:color w:val="0000CC"/>
        </w:rPr>
        <w:t>]</w:t>
      </w:r>
      <w:r w:rsidR="003C19B1" w:rsidRPr="00024134">
        <w:rPr>
          <w:rFonts w:cs="Arial"/>
        </w:rPr>
        <w:t xml:space="preserve"> </w:t>
      </w:r>
      <w:r w:rsidR="0043323E" w:rsidRPr="001555CA">
        <w:rPr>
          <w:rFonts w:cs="Arial"/>
        </w:rPr>
        <w:t xml:space="preserve">shall evaluate any impacts of the errors or omissions on the Bank, Bank Property and the Grantee’s interest in the Conservation Easement or the Bank Property and the </w:t>
      </w:r>
      <w:r w:rsidR="004E30C0">
        <w:rPr>
          <w:rFonts w:cs="Arial"/>
        </w:rPr>
        <w:t>CB</w:t>
      </w:r>
      <w:r w:rsidR="003C19B1" w:rsidRPr="00024134">
        <w:rPr>
          <w:rFonts w:cs="Arial"/>
        </w:rPr>
        <w:t xml:space="preserve">RT </w:t>
      </w:r>
      <w:r w:rsidR="00182712" w:rsidRPr="001555CA">
        <w:rPr>
          <w:rFonts w:cs="Arial"/>
        </w:rPr>
        <w:t>may</w:t>
      </w:r>
      <w:r w:rsidR="00D44F3D" w:rsidRPr="001555CA">
        <w:rPr>
          <w:rFonts w:cs="Arial"/>
        </w:rPr>
        <w:t xml:space="preserve"> </w:t>
      </w:r>
      <w:r w:rsidR="00A926D7" w:rsidRPr="001555CA">
        <w:rPr>
          <w:rFonts w:cs="Arial"/>
        </w:rPr>
        <w:t>find default pursuant to Section XII.E in such circumstances</w:t>
      </w:r>
      <w:r w:rsidR="0043323E" w:rsidRPr="001555CA">
        <w:rPr>
          <w:rFonts w:cs="Arial"/>
        </w:rPr>
        <w:t>.</w:t>
      </w:r>
    </w:p>
    <w:p w14:paraId="1630C6D4" w14:textId="77777777" w:rsidR="00F448B8" w:rsidRPr="00A06518" w:rsidRDefault="00F448B8" w:rsidP="00A06518">
      <w:bookmarkStart w:id="135" w:name="_Toc130996567"/>
    </w:p>
    <w:p w14:paraId="68488090" w14:textId="77777777" w:rsidR="00D44F3D" w:rsidRPr="001555CA" w:rsidRDefault="00D44F3D" w:rsidP="00AF1C41">
      <w:pPr>
        <w:pStyle w:val="Heading2"/>
      </w:pPr>
      <w:bookmarkStart w:id="136" w:name="_Toc45291731"/>
      <w:bookmarkStart w:id="137" w:name="_Toc209431990"/>
      <w:r w:rsidRPr="001555CA">
        <w:t>Section V:</w:t>
      </w:r>
      <w:r w:rsidRPr="001555CA">
        <w:tab/>
      </w:r>
      <w:r w:rsidRPr="007D6B95">
        <w:t>Bank Establishment</w:t>
      </w:r>
      <w:bookmarkEnd w:id="135"/>
      <w:r w:rsidRPr="007D6B95">
        <w:t xml:space="preserve"> Date</w:t>
      </w:r>
      <w:bookmarkEnd w:id="136"/>
      <w:bookmarkEnd w:id="137"/>
    </w:p>
    <w:p w14:paraId="40791471" w14:textId="77777777" w:rsidR="003A4D7F" w:rsidRPr="00A06518" w:rsidRDefault="003A4D7F" w:rsidP="00A06518"/>
    <w:p w14:paraId="0011FDC2" w14:textId="20A116C6" w:rsidR="003A4D7F" w:rsidRDefault="003A4D7F" w:rsidP="003A4D7F">
      <w:pPr>
        <w:keepNext/>
        <w:ind w:left="540"/>
        <w:rPr>
          <w:rFonts w:cs="Arial"/>
          <w:color w:val="FF0000"/>
        </w:rPr>
      </w:pPr>
      <w:r w:rsidRPr="00443E25">
        <w:rPr>
          <w:rFonts w:cs="Arial"/>
        </w:rPr>
        <w:t xml:space="preserve">The Bank Establishment Date </w:t>
      </w:r>
      <w:r w:rsidR="00515C6A" w:rsidRPr="00443E25">
        <w:rPr>
          <w:rFonts w:cs="Arial"/>
        </w:rPr>
        <w:t xml:space="preserve">is the </w:t>
      </w:r>
      <w:r w:rsidR="004E2CF9" w:rsidRPr="00443E25">
        <w:rPr>
          <w:rFonts w:cs="Arial"/>
        </w:rPr>
        <w:t>date when</w:t>
      </w:r>
      <w:r w:rsidRPr="00443E25">
        <w:rPr>
          <w:rFonts w:cs="Arial"/>
        </w:rPr>
        <w:t xml:space="preserve"> the </w:t>
      </w:r>
      <w:r w:rsidR="00CE6F44" w:rsidRPr="00851F6C">
        <w:rPr>
          <w:rFonts w:cs="Arial"/>
          <w:color w:val="0000CC"/>
        </w:rPr>
        <w:t xml:space="preserve">[Choose one: </w:t>
      </w:r>
      <w:r w:rsidR="00CE6F44">
        <w:rPr>
          <w:rFonts w:cs="Arial"/>
        </w:rPr>
        <w:t>CB</w:t>
      </w:r>
      <w:r w:rsidR="00CE6F44" w:rsidRPr="00024134">
        <w:rPr>
          <w:rFonts w:cs="Arial"/>
        </w:rPr>
        <w:t xml:space="preserve">RT </w:t>
      </w:r>
      <w:r w:rsidR="00CE6F44" w:rsidRPr="00851F6C">
        <w:rPr>
          <w:rFonts w:cs="Arial"/>
          <w:color w:val="0000CC"/>
        </w:rPr>
        <w:t>or</w:t>
      </w:r>
      <w:r w:rsidR="00CE6F44" w:rsidRPr="00024134">
        <w:rPr>
          <w:rFonts w:cs="Arial"/>
        </w:rPr>
        <w:t xml:space="preserve"> Signatory Agencies</w:t>
      </w:r>
      <w:r w:rsidR="00CE6F44" w:rsidRPr="00851F6C">
        <w:rPr>
          <w:rFonts w:cs="Arial"/>
          <w:color w:val="0000CC"/>
        </w:rPr>
        <w:t>]</w:t>
      </w:r>
      <w:r w:rsidR="003C19B1" w:rsidRPr="00443E25">
        <w:rPr>
          <w:rFonts w:cs="Arial"/>
          <w:b/>
          <w:bCs/>
        </w:rPr>
        <w:t xml:space="preserve"> </w:t>
      </w:r>
      <w:r w:rsidRPr="00443E25">
        <w:rPr>
          <w:rFonts w:cs="Arial"/>
        </w:rPr>
        <w:t xml:space="preserve">has received documentation </w:t>
      </w:r>
      <w:r w:rsidR="00154E7C">
        <w:rPr>
          <w:rFonts w:cs="Arial"/>
        </w:rPr>
        <w:t xml:space="preserve">from the Bank Sponsor </w:t>
      </w:r>
      <w:r w:rsidR="00B47F3E">
        <w:rPr>
          <w:rFonts w:cs="Arial"/>
        </w:rPr>
        <w:t xml:space="preserve">and </w:t>
      </w:r>
      <w:r w:rsidRPr="00443E25">
        <w:rPr>
          <w:rFonts w:cs="Arial"/>
        </w:rPr>
        <w:t>confirm</w:t>
      </w:r>
      <w:r w:rsidR="00B47F3E">
        <w:rPr>
          <w:rFonts w:cs="Arial"/>
        </w:rPr>
        <w:t>ed</w:t>
      </w:r>
      <w:r w:rsidRPr="00443E25">
        <w:rPr>
          <w:rFonts w:cs="Arial"/>
        </w:rPr>
        <w:t xml:space="preserve"> </w:t>
      </w:r>
      <w:r w:rsidR="00B47F3E">
        <w:rPr>
          <w:rFonts w:cs="Arial"/>
        </w:rPr>
        <w:t xml:space="preserve">in writing </w:t>
      </w:r>
      <w:r w:rsidRPr="00443E25">
        <w:rPr>
          <w:rFonts w:cs="Arial"/>
        </w:rPr>
        <w:t>that all of the following actions have occurred:</w:t>
      </w:r>
    </w:p>
    <w:p w14:paraId="4D40B2A0" w14:textId="77777777" w:rsidR="003A4D7F" w:rsidRPr="00A06518" w:rsidRDefault="003A4D7F" w:rsidP="00A06518"/>
    <w:p w14:paraId="461171FA" w14:textId="51D4994A" w:rsidR="00D44F3D" w:rsidRPr="00297EF3" w:rsidRDefault="00D44F3D" w:rsidP="00585274">
      <w:pPr>
        <w:pStyle w:val="Heading3"/>
        <w:numPr>
          <w:ilvl w:val="0"/>
          <w:numId w:val="91"/>
        </w:numPr>
        <w:ind w:left="1094" w:hanging="547"/>
      </w:pPr>
      <w:bookmarkStart w:id="138" w:name="_Toc209431991"/>
      <w:r w:rsidRPr="00297EF3">
        <w:t xml:space="preserve">The </w:t>
      </w:r>
      <w:r w:rsidR="004E30C0">
        <w:t>C</w:t>
      </w:r>
      <w:r w:rsidRPr="00297EF3">
        <w:t xml:space="preserve">BEI has been fully executed by all of the </w:t>
      </w:r>
      <w:proofErr w:type="gramStart"/>
      <w:r w:rsidRPr="00297EF3">
        <w:t>Parties</w:t>
      </w:r>
      <w:r w:rsidR="00010828" w:rsidRPr="00297EF3">
        <w:t>;</w:t>
      </w:r>
      <w:bookmarkEnd w:id="138"/>
      <w:proofErr w:type="gramEnd"/>
    </w:p>
    <w:p w14:paraId="264E60BC" w14:textId="77777777" w:rsidR="00F448B8" w:rsidRPr="00A06518" w:rsidRDefault="00F448B8" w:rsidP="00A06518"/>
    <w:p w14:paraId="27E1C8C4" w14:textId="34D5E8EF" w:rsidR="003C2468" w:rsidRPr="00297EF3" w:rsidRDefault="003C2468" w:rsidP="00585274">
      <w:pPr>
        <w:pStyle w:val="Heading3"/>
        <w:numPr>
          <w:ilvl w:val="0"/>
          <w:numId w:val="91"/>
        </w:numPr>
        <w:ind w:left="1094" w:hanging="547"/>
      </w:pPr>
      <w:bookmarkStart w:id="139" w:name="_Toc209431992"/>
      <w:r w:rsidRPr="00297EF3">
        <w:t xml:space="preserve">The Conservation </w:t>
      </w:r>
      <w:r w:rsidR="001C27A2" w:rsidRPr="00297EF3">
        <w:t>Easement has</w:t>
      </w:r>
      <w:r w:rsidRPr="00297EF3">
        <w:t xml:space="preserve"> been </w:t>
      </w:r>
      <w:r w:rsidR="004D343C">
        <w:t>(1</w:t>
      </w:r>
      <w:r w:rsidR="00130620" w:rsidRPr="00297EF3">
        <w:t xml:space="preserve">) </w:t>
      </w:r>
      <w:r w:rsidRPr="00297EF3">
        <w:t>accepted by a Grantee</w:t>
      </w:r>
      <w:r w:rsidR="00636494" w:rsidRPr="00297EF3">
        <w:t xml:space="preserve"> that has been </w:t>
      </w:r>
      <w:r w:rsidRPr="00297EF3">
        <w:t xml:space="preserve">approved by the </w:t>
      </w:r>
      <w:r w:rsidR="00CE6F44" w:rsidRPr="00283199">
        <w:rPr>
          <w:color w:val="0000CC"/>
        </w:rPr>
        <w:t xml:space="preserve">[Choose one: </w:t>
      </w:r>
      <w:r w:rsidR="00CE6F44">
        <w:t>CB</w:t>
      </w:r>
      <w:r w:rsidR="00CE6F44" w:rsidRPr="00024134">
        <w:t xml:space="preserve">RT </w:t>
      </w:r>
      <w:r w:rsidR="00CE6F44" w:rsidRPr="00283199">
        <w:rPr>
          <w:color w:val="0000CC"/>
        </w:rPr>
        <w:t>or</w:t>
      </w:r>
      <w:r w:rsidR="00CE6F44" w:rsidRPr="00024134">
        <w:t xml:space="preserve"> Signatory Agencies</w:t>
      </w:r>
      <w:r w:rsidR="00CE6F44" w:rsidRPr="00DA3715">
        <w:t>]</w:t>
      </w:r>
      <w:r w:rsidR="003C19B1" w:rsidRPr="00024134">
        <w:t xml:space="preserve"> </w:t>
      </w:r>
      <w:r w:rsidR="003B583A" w:rsidRPr="00297EF3">
        <w:t xml:space="preserve">and </w:t>
      </w:r>
      <w:r w:rsidR="00C370AE" w:rsidRPr="00297EF3">
        <w:t>(</w:t>
      </w:r>
      <w:r w:rsidR="004D343C">
        <w:t>2</w:t>
      </w:r>
      <w:r w:rsidR="00130620" w:rsidRPr="00297EF3">
        <w:t xml:space="preserve">) </w:t>
      </w:r>
      <w:r w:rsidRPr="00297EF3">
        <w:t>recorded in the Official Records of the county in which the Bank Property is located</w:t>
      </w:r>
      <w:r w:rsidR="00010828" w:rsidRPr="00297EF3">
        <w:t>;</w:t>
      </w:r>
      <w:r w:rsidR="001C27A2" w:rsidRPr="00297EF3">
        <w:t xml:space="preserve">  </w:t>
      </w:r>
      <w:r w:rsidR="00B522FA" w:rsidRPr="00940F35">
        <w:rPr>
          <w:color w:val="0000CC"/>
        </w:rPr>
        <w:t>[</w:t>
      </w:r>
      <w:r w:rsidR="001C27A2" w:rsidRPr="00940F35">
        <w:rPr>
          <w:color w:val="0000CC"/>
        </w:rPr>
        <w:t>Or, if fee title to the State, substitute:</w:t>
      </w:r>
      <w:r w:rsidR="001C27A2" w:rsidRPr="00DA3715">
        <w:t xml:space="preserve"> </w:t>
      </w:r>
      <w:r w:rsidR="001C27A2" w:rsidRPr="00297EF3">
        <w:t xml:space="preserve">The Grant Deed to the State of California has been </w:t>
      </w:r>
      <w:r w:rsidR="00130620" w:rsidRPr="00297EF3">
        <w:t>(</w:t>
      </w:r>
      <w:r w:rsidR="004D343C">
        <w:t>1</w:t>
      </w:r>
      <w:r w:rsidR="00130620" w:rsidRPr="00297EF3">
        <w:t xml:space="preserve">) </w:t>
      </w:r>
      <w:r w:rsidR="001C27A2" w:rsidRPr="00297EF3">
        <w:t xml:space="preserve">accepted </w:t>
      </w:r>
      <w:r w:rsidR="00130620" w:rsidRPr="00297EF3">
        <w:t xml:space="preserve">on behalf of the State </w:t>
      </w:r>
      <w:r w:rsidR="001C27A2" w:rsidRPr="00297EF3">
        <w:t xml:space="preserve">by </w:t>
      </w:r>
      <w:r w:rsidR="00243C08" w:rsidRPr="00297EF3">
        <w:t>CDFW</w:t>
      </w:r>
      <w:r w:rsidR="001C27A2" w:rsidRPr="00297EF3">
        <w:t xml:space="preserve"> </w:t>
      </w:r>
      <w:r w:rsidR="00130620" w:rsidRPr="00297EF3">
        <w:t xml:space="preserve">(as evidenced by a duly executed Certificate of Acceptance) </w:t>
      </w:r>
      <w:r w:rsidR="001C27A2" w:rsidRPr="00297EF3">
        <w:t xml:space="preserve">and </w:t>
      </w:r>
      <w:r w:rsidR="004D343C">
        <w:t>(2</w:t>
      </w:r>
      <w:r w:rsidR="00130620" w:rsidRPr="00297EF3">
        <w:t>)</w:t>
      </w:r>
      <w:r w:rsidR="0009576F" w:rsidRPr="00297EF3">
        <w:t xml:space="preserve"> </w:t>
      </w:r>
      <w:r w:rsidR="001C27A2" w:rsidRPr="00297EF3">
        <w:t>recorded in the Official Records of the county in which the Bank Property is located</w:t>
      </w:r>
      <w:r w:rsidR="00B522FA" w:rsidRPr="00DA3715">
        <w:t>]</w:t>
      </w:r>
      <w:r w:rsidR="00010828" w:rsidRPr="00297EF3">
        <w:t>;</w:t>
      </w:r>
      <w:bookmarkEnd w:id="139"/>
      <w:r w:rsidRPr="00297EF3">
        <w:t xml:space="preserve"> </w:t>
      </w:r>
    </w:p>
    <w:p w14:paraId="1BDFD116" w14:textId="77777777" w:rsidR="00F448B8" w:rsidRPr="00A06518" w:rsidRDefault="00F448B8" w:rsidP="00A06518"/>
    <w:p w14:paraId="7464F036" w14:textId="769E70FE" w:rsidR="00130620" w:rsidRPr="00297EF3" w:rsidRDefault="00D44F3D" w:rsidP="00585274">
      <w:pPr>
        <w:pStyle w:val="Heading3"/>
        <w:numPr>
          <w:ilvl w:val="0"/>
          <w:numId w:val="91"/>
        </w:numPr>
        <w:ind w:left="1094" w:hanging="547"/>
      </w:pPr>
      <w:bookmarkStart w:id="140" w:name="_Toc209431993"/>
      <w:r w:rsidRPr="00297EF3">
        <w:t xml:space="preserve">The Bank Sponsor has complied with its obligation to furnish financial assurances in accordance with Section </w:t>
      </w:r>
      <w:proofErr w:type="gramStart"/>
      <w:r w:rsidRPr="00297EF3">
        <w:t>VI</w:t>
      </w:r>
      <w:r w:rsidR="00130620" w:rsidRPr="00297EF3">
        <w:t>;</w:t>
      </w:r>
      <w:bookmarkEnd w:id="140"/>
      <w:proofErr w:type="gramEnd"/>
      <w:r w:rsidR="00EC453A" w:rsidRPr="00297EF3">
        <w:t xml:space="preserve"> </w:t>
      </w:r>
    </w:p>
    <w:p w14:paraId="5F6042CC" w14:textId="77777777" w:rsidR="00297EF3" w:rsidRPr="00A06518" w:rsidRDefault="00297EF3" w:rsidP="00A06518"/>
    <w:p w14:paraId="0AEF7DA1" w14:textId="3761C652" w:rsidR="00190E77" w:rsidRDefault="00190E77" w:rsidP="00585274">
      <w:pPr>
        <w:pStyle w:val="Heading3"/>
        <w:numPr>
          <w:ilvl w:val="0"/>
          <w:numId w:val="91"/>
        </w:numPr>
        <w:ind w:left="1094" w:hanging="547"/>
      </w:pPr>
      <w:bookmarkStart w:id="141" w:name="_Toc209431994"/>
      <w:r w:rsidRPr="00297EF3">
        <w:t>Any applicable Subordination Agreement</w:t>
      </w:r>
      <w:r w:rsidR="00EC453A" w:rsidRPr="00297EF3">
        <w:t>(</w:t>
      </w:r>
      <w:r w:rsidRPr="00297EF3">
        <w:t>s</w:t>
      </w:r>
      <w:r w:rsidR="00EC453A" w:rsidRPr="00297EF3">
        <w:t>)</w:t>
      </w:r>
      <w:r w:rsidRPr="00297EF3">
        <w:t xml:space="preserve"> </w:t>
      </w:r>
      <w:r w:rsidR="00EC453A" w:rsidRPr="00297EF3">
        <w:t xml:space="preserve">is </w:t>
      </w:r>
      <w:r w:rsidRPr="00297EF3">
        <w:t>executed and recorded</w:t>
      </w:r>
      <w:r w:rsidR="00981ED5">
        <w:t>; and</w:t>
      </w:r>
      <w:bookmarkEnd w:id="141"/>
    </w:p>
    <w:p w14:paraId="20B34416" w14:textId="77777777" w:rsidR="00AC5966" w:rsidRPr="00A06518" w:rsidRDefault="00AC5966" w:rsidP="00A06518"/>
    <w:p w14:paraId="1847B51E" w14:textId="235CC059" w:rsidR="00AC5966" w:rsidRPr="00297EF3" w:rsidRDefault="00AC5966" w:rsidP="00585274">
      <w:pPr>
        <w:pStyle w:val="Heading3"/>
        <w:numPr>
          <w:ilvl w:val="0"/>
          <w:numId w:val="91"/>
        </w:numPr>
        <w:ind w:left="1094" w:hanging="547"/>
      </w:pPr>
      <w:bookmarkStart w:id="142" w:name="_Toc209431995"/>
      <w:r>
        <w:t xml:space="preserve">Receipt of Title Insurance to the </w:t>
      </w:r>
      <w:r w:rsidR="000A780F" w:rsidRPr="00940F35">
        <w:rPr>
          <w:color w:val="0000CC"/>
        </w:rPr>
        <w:t>[Choose one:</w:t>
      </w:r>
      <w:r w:rsidR="000A780F" w:rsidRPr="00DA3715">
        <w:t xml:space="preserve"> </w:t>
      </w:r>
      <w:r w:rsidR="000A780F">
        <w:t>CB</w:t>
      </w:r>
      <w:r w:rsidR="000A780F" w:rsidRPr="00024134">
        <w:t xml:space="preserve">RT </w:t>
      </w:r>
      <w:r w:rsidR="000A780F" w:rsidRPr="00940F35">
        <w:rPr>
          <w:color w:val="0000CC"/>
        </w:rPr>
        <w:t xml:space="preserve">or </w:t>
      </w:r>
      <w:r w:rsidR="000A780F" w:rsidRPr="00024134">
        <w:t>Signatory Agencies</w:t>
      </w:r>
      <w:r w:rsidR="000A780F" w:rsidRPr="00DA3715">
        <w:t>]</w:t>
      </w:r>
      <w:r>
        <w:t xml:space="preserve"> </w:t>
      </w:r>
      <w:r w:rsidR="003F2480">
        <w:t xml:space="preserve">upon </w:t>
      </w:r>
      <w:r>
        <w:t xml:space="preserve">recordation of the </w:t>
      </w:r>
      <w:r w:rsidR="00173F70" w:rsidRPr="00940F35">
        <w:rPr>
          <w:color w:val="0000CC"/>
        </w:rPr>
        <w:t xml:space="preserve">[Choose one: </w:t>
      </w:r>
      <w:r>
        <w:t>C</w:t>
      </w:r>
      <w:r w:rsidR="00173F70">
        <w:t xml:space="preserve">onservation </w:t>
      </w:r>
      <w:r>
        <w:t>E</w:t>
      </w:r>
      <w:r w:rsidR="00173F70">
        <w:t xml:space="preserve">asement </w:t>
      </w:r>
      <w:r w:rsidR="00173F70" w:rsidRPr="00940F35">
        <w:rPr>
          <w:color w:val="0000CC"/>
        </w:rPr>
        <w:t xml:space="preserve">or </w:t>
      </w:r>
      <w:r w:rsidR="00173F70">
        <w:t>Grant Deed</w:t>
      </w:r>
      <w:r w:rsidR="00173F70" w:rsidRPr="00DA3715">
        <w:t>]</w:t>
      </w:r>
      <w:r>
        <w:t>.</w:t>
      </w:r>
      <w:bookmarkEnd w:id="142"/>
    </w:p>
    <w:p w14:paraId="11FC116C" w14:textId="77777777" w:rsidR="00F448B8" w:rsidRPr="00A06518" w:rsidRDefault="00F448B8" w:rsidP="00A06518">
      <w:bookmarkStart w:id="143" w:name="_Toc130996568"/>
    </w:p>
    <w:p w14:paraId="2CE130DF" w14:textId="189FBD69" w:rsidR="00FE6B60" w:rsidRPr="00FE6B60" w:rsidRDefault="00D44F3D" w:rsidP="00A267C1">
      <w:pPr>
        <w:pStyle w:val="Heading2"/>
      </w:pPr>
      <w:bookmarkStart w:id="144" w:name="_Toc209431996"/>
      <w:bookmarkStart w:id="145" w:name="_Toc45291732"/>
      <w:r w:rsidRPr="001555CA">
        <w:t>Section VI:</w:t>
      </w:r>
      <w:r w:rsidRPr="001555CA">
        <w:tab/>
      </w:r>
      <w:r w:rsidR="004E2CF9">
        <w:t>F</w:t>
      </w:r>
      <w:r w:rsidR="00BE4A3D">
        <w:t>unding</w:t>
      </w:r>
      <w:bookmarkEnd w:id="144"/>
    </w:p>
    <w:p w14:paraId="2BE2FB0B" w14:textId="2A862FC1" w:rsidR="00F448B8" w:rsidRPr="00A06518" w:rsidRDefault="00F448B8" w:rsidP="00A06518">
      <w:bookmarkStart w:id="146" w:name="_Toc485043410"/>
      <w:bookmarkEnd w:id="143"/>
      <w:bookmarkEnd w:id="145"/>
    </w:p>
    <w:p w14:paraId="563ED618" w14:textId="3280AC82" w:rsidR="00555381" w:rsidRDefault="003243C8" w:rsidP="00585274">
      <w:pPr>
        <w:pStyle w:val="Heading3"/>
        <w:numPr>
          <w:ilvl w:val="0"/>
          <w:numId w:val="79"/>
        </w:numPr>
        <w:ind w:left="1094" w:hanging="547"/>
      </w:pPr>
      <w:bookmarkStart w:id="147" w:name="_Toc209431997"/>
      <w:commentRangeStart w:id="148"/>
      <w:r>
        <w:t>Financial</w:t>
      </w:r>
      <w:commentRangeEnd w:id="148"/>
      <w:r w:rsidR="000A1E1B">
        <w:rPr>
          <w:rStyle w:val="CommentReference"/>
          <w:rFonts w:cs="Times New Roman"/>
          <w:bCs w:val="0"/>
        </w:rPr>
        <w:commentReference w:id="148"/>
      </w:r>
      <w:r>
        <w:t xml:space="preserve"> </w:t>
      </w:r>
      <w:commentRangeStart w:id="149"/>
      <w:r>
        <w:t>Assurances</w:t>
      </w:r>
      <w:commentRangeEnd w:id="149"/>
      <w:r w:rsidR="000A1E1B">
        <w:rPr>
          <w:rStyle w:val="CommentReference"/>
          <w:rFonts w:cs="Times New Roman"/>
          <w:bCs w:val="0"/>
        </w:rPr>
        <w:commentReference w:id="149"/>
      </w:r>
      <w:bookmarkEnd w:id="147"/>
    </w:p>
    <w:p w14:paraId="648D07E5" w14:textId="77777777" w:rsidR="00555381" w:rsidRPr="00A06518" w:rsidRDefault="00555381" w:rsidP="00A06518"/>
    <w:p w14:paraId="3DC5925D" w14:textId="3B1E6D03" w:rsidR="00D44F3D" w:rsidRDefault="00D44F3D" w:rsidP="00DA47AE">
      <w:pPr>
        <w:keepNext/>
        <w:widowControl/>
        <w:ind w:left="1080"/>
        <w:rPr>
          <w:rFonts w:cs="Arial"/>
        </w:rPr>
      </w:pPr>
      <w:r w:rsidRPr="001555CA">
        <w:rPr>
          <w:rFonts w:cs="Arial"/>
        </w:rPr>
        <w:lastRenderedPageBreak/>
        <w:t xml:space="preserve">The Bank Sponsor is responsible for providing financial assurances in accordance with this </w:t>
      </w:r>
      <w:r w:rsidR="004E30C0">
        <w:rPr>
          <w:rFonts w:cs="Arial"/>
        </w:rPr>
        <w:t>C</w:t>
      </w:r>
      <w:r w:rsidRPr="001555CA">
        <w:rPr>
          <w:rFonts w:cs="Arial"/>
        </w:rPr>
        <w:t>BEI, as set forth in this Section.  The financial assurances shall be held in accordance with Section VIII.E</w:t>
      </w:r>
      <w:r w:rsidR="00F038BB" w:rsidRPr="001555CA">
        <w:rPr>
          <w:rFonts w:cs="Arial"/>
        </w:rPr>
        <w:t>, held by CDFW</w:t>
      </w:r>
      <w:r w:rsidR="000267D2">
        <w:rPr>
          <w:rFonts w:cs="Arial"/>
        </w:rPr>
        <w:t>,</w:t>
      </w:r>
      <w:r w:rsidR="00F038BB" w:rsidRPr="001555CA">
        <w:rPr>
          <w:rFonts w:cs="Arial"/>
        </w:rPr>
        <w:t xml:space="preserve"> </w:t>
      </w:r>
      <w:r w:rsidR="00F038BB" w:rsidRPr="005D0638">
        <w:rPr>
          <w:rFonts w:cs="Arial"/>
        </w:rPr>
        <w:t>or</w:t>
      </w:r>
      <w:r w:rsidR="00F038BB" w:rsidRPr="001555CA">
        <w:rPr>
          <w:rFonts w:cs="Arial"/>
        </w:rPr>
        <w:t xml:space="preserve"> when approved by the </w:t>
      </w:r>
      <w:r w:rsidR="000A780F" w:rsidRPr="00851F6C">
        <w:rPr>
          <w:rFonts w:cs="Arial"/>
          <w:color w:val="0000CC"/>
        </w:rPr>
        <w:t xml:space="preserve">[Choose one: </w:t>
      </w:r>
      <w:r w:rsidR="000A780F">
        <w:rPr>
          <w:rFonts w:cs="Arial"/>
        </w:rPr>
        <w:t>CB</w:t>
      </w:r>
      <w:r w:rsidR="000A780F" w:rsidRPr="00024134">
        <w:rPr>
          <w:rFonts w:cs="Arial"/>
        </w:rPr>
        <w:t xml:space="preserve">RT </w:t>
      </w:r>
      <w:r w:rsidR="000A780F" w:rsidRPr="00851F6C">
        <w:rPr>
          <w:rFonts w:cs="Arial"/>
          <w:color w:val="0000CC"/>
        </w:rPr>
        <w:t>or</w:t>
      </w:r>
      <w:r w:rsidR="000A780F" w:rsidRPr="00024134">
        <w:rPr>
          <w:rFonts w:cs="Arial"/>
        </w:rPr>
        <w:t xml:space="preserve"> Signatory Agencies</w:t>
      </w:r>
      <w:r w:rsidR="000A780F" w:rsidRPr="00851F6C">
        <w:rPr>
          <w:rFonts w:cs="Arial"/>
          <w:color w:val="0000CC"/>
        </w:rPr>
        <w:t>]</w:t>
      </w:r>
      <w:commentRangeStart w:id="150"/>
      <w:r w:rsidR="000267D2">
        <w:rPr>
          <w:rFonts w:cs="Arial"/>
        </w:rPr>
        <w:t>,</w:t>
      </w:r>
      <w:r w:rsidR="00F038BB" w:rsidRPr="001555CA">
        <w:rPr>
          <w:rFonts w:cs="Arial"/>
        </w:rPr>
        <w:t xml:space="preserve"> a qualified </w:t>
      </w:r>
      <w:r w:rsidR="00BE06AB" w:rsidRPr="001555CA">
        <w:rPr>
          <w:rFonts w:cs="Arial"/>
        </w:rPr>
        <w:t>third</w:t>
      </w:r>
      <w:r w:rsidR="00D96523" w:rsidRPr="001555CA">
        <w:rPr>
          <w:rFonts w:cs="Arial"/>
        </w:rPr>
        <w:t>-</w:t>
      </w:r>
      <w:r w:rsidR="00BE06AB" w:rsidRPr="001555CA">
        <w:rPr>
          <w:rFonts w:cs="Arial"/>
        </w:rPr>
        <w:t>party</w:t>
      </w:r>
      <w:r w:rsidR="004C06D0" w:rsidRPr="001555CA">
        <w:rPr>
          <w:rFonts w:cs="Arial"/>
        </w:rPr>
        <w:t xml:space="preserve"> </w:t>
      </w:r>
      <w:commentRangeEnd w:id="150"/>
      <w:r w:rsidR="00444EE1">
        <w:rPr>
          <w:rStyle w:val="CommentReference"/>
        </w:rPr>
        <w:commentReference w:id="150"/>
      </w:r>
      <w:r w:rsidR="004C06D0" w:rsidRPr="00B83079">
        <w:rPr>
          <w:rFonts w:cs="Arial"/>
          <w:color w:val="0000CC"/>
        </w:rPr>
        <w:t>(</w:t>
      </w:r>
      <w:r w:rsidR="004C06D0" w:rsidRPr="0057584A">
        <w:rPr>
          <w:rFonts w:cs="Arial"/>
          <w:iCs/>
          <w:color w:val="0000CC"/>
        </w:rPr>
        <w:t xml:space="preserve">Choosing a </w:t>
      </w:r>
      <w:proofErr w:type="gramStart"/>
      <w:r w:rsidR="004C06D0" w:rsidRPr="0057584A">
        <w:rPr>
          <w:rFonts w:cs="Arial"/>
          <w:iCs/>
          <w:color w:val="0000CC"/>
        </w:rPr>
        <w:t>qualified third</w:t>
      </w:r>
      <w:r w:rsidR="00D96523" w:rsidRPr="0057584A">
        <w:rPr>
          <w:rFonts w:cs="Arial"/>
          <w:iCs/>
          <w:color w:val="0000CC"/>
        </w:rPr>
        <w:t>-</w:t>
      </w:r>
      <w:r w:rsidR="004C06D0" w:rsidRPr="0057584A">
        <w:rPr>
          <w:rFonts w:cs="Arial"/>
          <w:iCs/>
          <w:color w:val="0000CC"/>
        </w:rPr>
        <w:t>party triggers</w:t>
      </w:r>
      <w:proofErr w:type="gramEnd"/>
      <w:r w:rsidR="004C06D0" w:rsidRPr="0057584A">
        <w:rPr>
          <w:rFonts w:cs="Arial"/>
          <w:iCs/>
          <w:color w:val="0000CC"/>
        </w:rPr>
        <w:t xml:space="preserve"> the need for conforming changes to </w:t>
      </w:r>
      <w:r w:rsidR="00F510E5" w:rsidRPr="0057584A">
        <w:rPr>
          <w:rFonts w:cs="Arial"/>
          <w:iCs/>
          <w:color w:val="0000CC"/>
        </w:rPr>
        <w:t>th</w:t>
      </w:r>
      <w:r w:rsidR="00A619F9" w:rsidRPr="0057584A">
        <w:rPr>
          <w:rFonts w:cs="Arial"/>
          <w:iCs/>
          <w:color w:val="0000CC"/>
        </w:rPr>
        <w:t>is</w:t>
      </w:r>
      <w:r w:rsidR="00F510E5" w:rsidRPr="0057584A">
        <w:rPr>
          <w:rFonts w:cs="Arial"/>
          <w:iCs/>
          <w:color w:val="0000CC"/>
        </w:rPr>
        <w:t xml:space="preserve"> section </w:t>
      </w:r>
      <w:r w:rsidR="004C06D0" w:rsidRPr="0057584A">
        <w:rPr>
          <w:rFonts w:cs="Arial"/>
          <w:iCs/>
          <w:color w:val="0000CC"/>
        </w:rPr>
        <w:t xml:space="preserve">of the </w:t>
      </w:r>
      <w:proofErr w:type="gramStart"/>
      <w:r w:rsidR="004E30C0" w:rsidRPr="0057584A">
        <w:rPr>
          <w:rFonts w:cs="Arial"/>
          <w:iCs/>
          <w:color w:val="0000CC"/>
        </w:rPr>
        <w:t>C</w:t>
      </w:r>
      <w:r w:rsidR="004C06D0" w:rsidRPr="0057584A">
        <w:rPr>
          <w:rFonts w:cs="Arial"/>
          <w:iCs/>
          <w:color w:val="0000CC"/>
        </w:rPr>
        <w:t>BEI</w:t>
      </w:r>
      <w:r w:rsidR="004C06D0" w:rsidRPr="00B83079">
        <w:rPr>
          <w:rFonts w:cs="Arial"/>
          <w:i/>
          <w:color w:val="0000CC"/>
        </w:rPr>
        <w:t xml:space="preserve"> </w:t>
      </w:r>
      <w:r w:rsidR="00F038BB" w:rsidRPr="00B83079">
        <w:rPr>
          <w:rFonts w:cs="Arial"/>
          <w:color w:val="0000CC"/>
        </w:rPr>
        <w:t>]</w:t>
      </w:r>
      <w:proofErr w:type="gramEnd"/>
      <w:r w:rsidR="00F038BB" w:rsidRPr="001555CA">
        <w:rPr>
          <w:rFonts w:cs="Arial"/>
        </w:rPr>
        <w:t xml:space="preserve">.  </w:t>
      </w:r>
      <w:r w:rsidRPr="001555CA">
        <w:rPr>
          <w:rFonts w:cs="Arial"/>
        </w:rPr>
        <w:t xml:space="preserve">The Bank Sponsor shall </w:t>
      </w:r>
      <w:r w:rsidR="00130620" w:rsidRPr="001555CA">
        <w:rPr>
          <w:rFonts w:cs="Arial"/>
        </w:rPr>
        <w:t xml:space="preserve">provide written confirmation from </w:t>
      </w:r>
      <w:r w:rsidR="0009576F" w:rsidRPr="001555CA">
        <w:rPr>
          <w:rFonts w:cs="Arial"/>
        </w:rPr>
        <w:t xml:space="preserve">the </w:t>
      </w:r>
      <w:r w:rsidR="007543C4" w:rsidRPr="007543C4">
        <w:rPr>
          <w:rFonts w:cs="Arial"/>
        </w:rPr>
        <w:t>holder of each financial assurance</w:t>
      </w:r>
      <w:r w:rsidR="0009576F" w:rsidRPr="001555CA">
        <w:rPr>
          <w:rFonts w:cs="Arial"/>
        </w:rPr>
        <w:t>, as applicable,</w:t>
      </w:r>
      <w:r w:rsidR="00130620" w:rsidRPr="001555CA">
        <w:rPr>
          <w:rFonts w:cs="Arial"/>
        </w:rPr>
        <w:t xml:space="preserve"> that the requirement </w:t>
      </w:r>
      <w:r w:rsidR="00596E5B" w:rsidRPr="001555CA">
        <w:rPr>
          <w:rFonts w:cs="Arial"/>
        </w:rPr>
        <w:t xml:space="preserve">to provide financial assurances </w:t>
      </w:r>
      <w:r w:rsidR="00130620" w:rsidRPr="001555CA">
        <w:rPr>
          <w:rFonts w:cs="Arial"/>
        </w:rPr>
        <w:t>was completed</w:t>
      </w:r>
      <w:r w:rsidR="0009576F" w:rsidRPr="001555CA">
        <w:rPr>
          <w:rFonts w:cs="Arial"/>
        </w:rPr>
        <w:t xml:space="preserve"> to </w:t>
      </w:r>
      <w:r w:rsidRPr="001555CA">
        <w:rPr>
          <w:rFonts w:cs="Arial"/>
        </w:rPr>
        <w:t xml:space="preserve">the </w:t>
      </w:r>
      <w:r w:rsidR="004E30C0">
        <w:rPr>
          <w:rFonts w:cs="Arial"/>
        </w:rPr>
        <w:t>CB</w:t>
      </w:r>
      <w:r w:rsidR="003C19B1" w:rsidRPr="00024134">
        <w:rPr>
          <w:rFonts w:cs="Arial"/>
        </w:rPr>
        <w:t>RT</w:t>
      </w:r>
      <w:r w:rsidR="000D2F18">
        <w:rPr>
          <w:rFonts w:cs="Arial"/>
          <w:b/>
          <w:bCs/>
        </w:rPr>
        <w:t xml:space="preserve"> </w:t>
      </w:r>
      <w:r w:rsidRPr="001555CA">
        <w:rPr>
          <w:rFonts w:cs="Arial"/>
        </w:rPr>
        <w:t>in accordance with Section XII.K upon furnishing each of the following financial assurances:</w:t>
      </w:r>
      <w:bookmarkEnd w:id="146"/>
      <w:r w:rsidRPr="001555CA">
        <w:rPr>
          <w:rFonts w:cs="Arial"/>
        </w:rPr>
        <w:t xml:space="preserve"> </w:t>
      </w:r>
    </w:p>
    <w:p w14:paraId="037BDFF0" w14:textId="77777777" w:rsidR="003C57DD" w:rsidRPr="00A06518" w:rsidRDefault="003C57DD" w:rsidP="00A06518"/>
    <w:p w14:paraId="3743A272" w14:textId="66CE096D" w:rsidR="00D44F3D" w:rsidRPr="00861DC6" w:rsidRDefault="00D44F3D" w:rsidP="00585274">
      <w:pPr>
        <w:pStyle w:val="ListParagraph"/>
        <w:numPr>
          <w:ilvl w:val="0"/>
          <w:numId w:val="78"/>
        </w:numPr>
        <w:ind w:left="1627" w:hanging="547"/>
      </w:pPr>
      <w:bookmarkStart w:id="151" w:name="_Toc131442015"/>
      <w:bookmarkStart w:id="152" w:name="_Toc131443983"/>
      <w:bookmarkStart w:id="153" w:name="_Toc131444102"/>
      <w:bookmarkStart w:id="154" w:name="_Toc130996569"/>
      <w:bookmarkStart w:id="155" w:name="_Toc45291733"/>
      <w:bookmarkEnd w:id="151"/>
      <w:bookmarkEnd w:id="152"/>
      <w:bookmarkEnd w:id="153"/>
      <w:r w:rsidRPr="00861DC6">
        <w:t>Construction Security</w:t>
      </w:r>
      <w:bookmarkEnd w:id="154"/>
      <w:bookmarkEnd w:id="155"/>
      <w:r w:rsidR="00B0174E">
        <w:t xml:space="preserve"> </w:t>
      </w:r>
      <w:r w:rsidR="00152E3B" w:rsidRPr="008D769A">
        <w:rPr>
          <w:color w:val="0000CC"/>
        </w:rPr>
        <w:t>[If applicable].</w:t>
      </w:r>
    </w:p>
    <w:p w14:paraId="38BBC8BB" w14:textId="77777777" w:rsidR="00F448B8" w:rsidRPr="00A06518" w:rsidRDefault="00F448B8" w:rsidP="00A06518"/>
    <w:p w14:paraId="17107531" w14:textId="778C6B17" w:rsidR="00D44F3D" w:rsidRPr="00433385" w:rsidRDefault="00FA1AFF" w:rsidP="0055531F">
      <w:pPr>
        <w:keepNext/>
        <w:widowControl/>
        <w:ind w:left="1620"/>
        <w:rPr>
          <w:rFonts w:cs="Arial"/>
        </w:rPr>
      </w:pPr>
      <w:r>
        <w:t>T</w:t>
      </w:r>
      <w:r w:rsidRPr="00D6261B">
        <w:t>he Construction Security guarantees construction, planting, and other Bank development activities are completed in accordance with the Development and Interim Management Plan.</w:t>
      </w:r>
      <w:r>
        <w:t xml:space="preserve"> </w:t>
      </w:r>
      <w:r w:rsidR="00D44F3D" w:rsidRPr="00433385">
        <w:rPr>
          <w:rFonts w:cs="Arial"/>
        </w:rPr>
        <w:t xml:space="preserve">Prior to the first Credit Release, the Bank Sponsor shall furnish </w:t>
      </w:r>
      <w:r w:rsidR="00B64F57" w:rsidRPr="00433385">
        <w:rPr>
          <w:rFonts w:cs="Arial"/>
        </w:rPr>
        <w:t xml:space="preserve">a </w:t>
      </w:r>
      <w:r w:rsidR="00D44F3D" w:rsidRPr="00433385">
        <w:rPr>
          <w:rFonts w:cs="Arial"/>
        </w:rPr>
        <w:t xml:space="preserve">Construction Security in the amount of a reasonable </w:t>
      </w:r>
      <w:r w:rsidR="00075B8D" w:rsidRPr="00433385">
        <w:rPr>
          <w:rFonts w:cs="Arial"/>
        </w:rPr>
        <w:t>third-party</w:t>
      </w:r>
      <w:r w:rsidR="00D44F3D" w:rsidRPr="00433385">
        <w:rPr>
          <w:rFonts w:cs="Arial"/>
        </w:rPr>
        <w:t xml:space="preserve"> estimate or contract to </w:t>
      </w:r>
      <w:r w:rsidR="00565E43" w:rsidRPr="00433385">
        <w:rPr>
          <w:rFonts w:cs="Arial"/>
        </w:rPr>
        <w:t>establish</w:t>
      </w:r>
      <w:r w:rsidR="003F41FE" w:rsidRPr="00433385">
        <w:rPr>
          <w:rFonts w:cs="Arial"/>
        </w:rPr>
        <w:t xml:space="preserve">, </w:t>
      </w:r>
      <w:r w:rsidR="00565E43" w:rsidRPr="00433385">
        <w:rPr>
          <w:rFonts w:cs="Arial"/>
        </w:rPr>
        <w:t xml:space="preserve">restore, </w:t>
      </w:r>
      <w:r w:rsidR="003F41FE" w:rsidRPr="00433385">
        <w:rPr>
          <w:rFonts w:cs="Arial"/>
        </w:rPr>
        <w:t xml:space="preserve">or </w:t>
      </w:r>
      <w:r w:rsidR="00565E43" w:rsidRPr="00433385">
        <w:rPr>
          <w:rFonts w:cs="Arial"/>
        </w:rPr>
        <w:t xml:space="preserve">enhance </w:t>
      </w:r>
      <w:r w:rsidR="004256AB" w:rsidRPr="00316A65">
        <w:rPr>
          <w:rFonts w:cs="Arial"/>
          <w:color w:val="0000CC"/>
        </w:rPr>
        <w:t xml:space="preserve">[Delete as applicable: </w:t>
      </w:r>
      <w:r w:rsidR="00877130" w:rsidRPr="00316A65">
        <w:rPr>
          <w:rFonts w:cs="Arial"/>
        </w:rPr>
        <w:t xml:space="preserve">Waters of the State, </w:t>
      </w:r>
      <w:r w:rsidR="00D44F3D" w:rsidRPr="004256AB">
        <w:rPr>
          <w:rFonts w:cs="Arial"/>
        </w:rPr>
        <w:t>Covered Habitat</w:t>
      </w:r>
      <w:r w:rsidR="00DB4233" w:rsidRPr="004256AB">
        <w:rPr>
          <w:rFonts w:cs="Arial"/>
        </w:rPr>
        <w:t xml:space="preserve"> </w:t>
      </w:r>
      <w:r w:rsidR="00E5522B" w:rsidRPr="004256AB">
        <w:rPr>
          <w:rFonts w:cs="Arial"/>
        </w:rPr>
        <w:t>or</w:t>
      </w:r>
      <w:r w:rsidR="003179C0" w:rsidRPr="004256AB">
        <w:rPr>
          <w:rFonts w:cs="Arial"/>
        </w:rPr>
        <w:t xml:space="preserve"> LSA Resources</w:t>
      </w:r>
      <w:r w:rsidR="004256AB" w:rsidRPr="00316A65">
        <w:rPr>
          <w:rFonts w:cs="Arial"/>
          <w:color w:val="0000CC"/>
        </w:rPr>
        <w:t>]</w:t>
      </w:r>
      <w:r w:rsidR="00D44F3D" w:rsidRPr="00433385">
        <w:rPr>
          <w:rFonts w:cs="Arial"/>
        </w:rPr>
        <w:t xml:space="preserve"> in accordance with the Development </w:t>
      </w:r>
      <w:r w:rsidR="00E73C60" w:rsidRPr="00E73C60">
        <w:rPr>
          <w:rFonts w:cs="Arial"/>
        </w:rPr>
        <w:t xml:space="preserve">and Interim Management </w:t>
      </w:r>
      <w:r w:rsidR="00D44F3D" w:rsidRPr="00433385">
        <w:rPr>
          <w:rFonts w:cs="Arial"/>
        </w:rPr>
        <w:t>Plan</w:t>
      </w:r>
      <w:r w:rsidR="00E5055B" w:rsidRPr="00433385">
        <w:rPr>
          <w:rFonts w:cs="Arial"/>
        </w:rPr>
        <w:t xml:space="preserve"> </w:t>
      </w:r>
      <w:r w:rsidR="006B2555" w:rsidRPr="00433385">
        <w:rPr>
          <w:rFonts w:cs="Arial"/>
        </w:rPr>
        <w:t>in the amount</w:t>
      </w:r>
      <w:r w:rsidR="00D44F3D" w:rsidRPr="00433385">
        <w:rPr>
          <w:rFonts w:cs="Arial"/>
        </w:rPr>
        <w:t xml:space="preserve"> </w:t>
      </w:r>
      <w:r w:rsidR="00E5055B" w:rsidRPr="00433385">
        <w:rPr>
          <w:rFonts w:cs="Arial"/>
        </w:rPr>
        <w:t xml:space="preserve">specified </w:t>
      </w:r>
      <w:r w:rsidR="00D44F3D" w:rsidRPr="00433385">
        <w:rPr>
          <w:rFonts w:cs="Arial"/>
        </w:rPr>
        <w:t xml:space="preserve">in </w:t>
      </w:r>
      <w:r w:rsidR="00D44F3D" w:rsidRPr="00433385">
        <w:rPr>
          <w:rFonts w:cs="Arial"/>
          <w:b/>
        </w:rPr>
        <w:t>Exhibit C-2</w:t>
      </w:r>
      <w:r w:rsidR="00D44F3D" w:rsidRPr="00433385">
        <w:rPr>
          <w:rFonts w:cs="Arial"/>
        </w:rPr>
        <w:t xml:space="preserve">.  The Construction Security shall be in the form of </w:t>
      </w:r>
      <w:r w:rsidR="00B522FA" w:rsidRPr="00B83079">
        <w:rPr>
          <w:rFonts w:cs="Arial"/>
          <w:color w:val="0000CC"/>
        </w:rPr>
        <w:t>[</w:t>
      </w:r>
      <w:r w:rsidR="00D44F3D" w:rsidRPr="00B83079">
        <w:rPr>
          <w:rFonts w:cs="Arial"/>
          <w:color w:val="0000CC"/>
        </w:rPr>
        <w:t>Choose one:</w:t>
      </w:r>
      <w:r w:rsidR="00D44F3D" w:rsidRPr="00433385">
        <w:rPr>
          <w:rFonts w:cs="Arial"/>
        </w:rPr>
        <w:t xml:space="preserve"> an irrevocable standby letter of credit</w:t>
      </w:r>
      <w:r w:rsidR="001472AB" w:rsidRPr="00433385">
        <w:rPr>
          <w:rFonts w:cs="Arial"/>
        </w:rPr>
        <w:t xml:space="preserve"> </w:t>
      </w:r>
      <w:r w:rsidR="00EF4CCE" w:rsidRPr="009936A1">
        <w:rPr>
          <w:rFonts w:cs="Arial"/>
        </w:rPr>
        <w:t>or cash in the form of an escrow account</w:t>
      </w:r>
      <w:r w:rsidR="00D44F3D" w:rsidRPr="00433385">
        <w:rPr>
          <w:rFonts w:cs="Arial"/>
        </w:rPr>
        <w:t>.</w:t>
      </w:r>
      <w:r w:rsidR="00BB6610">
        <w:rPr>
          <w:rFonts w:cs="Arial"/>
          <w:color w:val="0000CC"/>
        </w:rPr>
        <w:t>]</w:t>
      </w:r>
      <w:r w:rsidR="00D44F3D" w:rsidRPr="00433385" w:rsidDel="003F3019">
        <w:rPr>
          <w:rFonts w:cs="Arial"/>
        </w:rPr>
        <w:t xml:space="preserve"> </w:t>
      </w:r>
      <w:r w:rsidR="001F04CC" w:rsidRPr="00433385">
        <w:rPr>
          <w:rFonts w:cs="Arial"/>
        </w:rPr>
        <w:t xml:space="preserve">The Bank Sponsor shall ensure the Construction </w:t>
      </w:r>
      <w:proofErr w:type="gramStart"/>
      <w:r w:rsidR="001F04CC" w:rsidRPr="00433385">
        <w:rPr>
          <w:rFonts w:cs="Arial"/>
        </w:rPr>
        <w:t>Security shall</w:t>
      </w:r>
      <w:proofErr w:type="gramEnd"/>
      <w:r w:rsidR="001F04CC" w:rsidRPr="00433385">
        <w:rPr>
          <w:rFonts w:cs="Arial"/>
        </w:rPr>
        <w:t xml:space="preserve"> </w:t>
      </w:r>
      <w:proofErr w:type="gramStart"/>
      <w:r w:rsidR="001F04CC" w:rsidRPr="00433385">
        <w:rPr>
          <w:rFonts w:cs="Arial"/>
        </w:rPr>
        <w:t>remain</w:t>
      </w:r>
      <w:proofErr w:type="gramEnd"/>
      <w:r w:rsidR="001F04CC" w:rsidRPr="00433385">
        <w:rPr>
          <w:rFonts w:cs="Arial"/>
        </w:rPr>
        <w:t xml:space="preserve"> available in </w:t>
      </w:r>
      <w:proofErr w:type="gramStart"/>
      <w:r w:rsidR="001F04CC" w:rsidRPr="00433385">
        <w:rPr>
          <w:rFonts w:cs="Arial"/>
        </w:rPr>
        <w:t>the full</w:t>
      </w:r>
      <w:proofErr w:type="gramEnd"/>
      <w:r w:rsidR="001F04CC" w:rsidRPr="00433385">
        <w:rPr>
          <w:rFonts w:cs="Arial"/>
        </w:rPr>
        <w:t xml:space="preserve"> amount</w:t>
      </w:r>
      <w:r w:rsidR="00DC6FEB" w:rsidRPr="00433385">
        <w:rPr>
          <w:rFonts w:cs="Arial"/>
        </w:rPr>
        <w:t xml:space="preserve">, </w:t>
      </w:r>
      <w:r w:rsidR="001F04CC" w:rsidRPr="00433385">
        <w:rPr>
          <w:rFonts w:cs="Arial"/>
        </w:rPr>
        <w:t xml:space="preserve">in accordance with Section </w:t>
      </w:r>
      <w:r w:rsidR="00DC6FEB" w:rsidRPr="00433385">
        <w:rPr>
          <w:rFonts w:cs="Arial"/>
        </w:rPr>
        <w:t>VIII.E.1.a</w:t>
      </w:r>
      <w:r w:rsidR="002E7356">
        <w:rPr>
          <w:rFonts w:cs="Arial"/>
        </w:rPr>
        <w:t>, until cancelled</w:t>
      </w:r>
      <w:r w:rsidR="00DC6FEB" w:rsidRPr="00433385" w:rsidDel="001F04CC">
        <w:rPr>
          <w:rFonts w:cs="Arial"/>
        </w:rPr>
        <w:t>.</w:t>
      </w:r>
      <w:r w:rsidR="003F6D74" w:rsidRPr="00433385">
        <w:rPr>
          <w:rFonts w:cs="Arial"/>
        </w:rPr>
        <w:t xml:space="preserve">  If all construction</w:t>
      </w:r>
      <w:r w:rsidR="001D75F3">
        <w:rPr>
          <w:rFonts w:cs="Arial"/>
        </w:rPr>
        <w:t>,</w:t>
      </w:r>
      <w:r w:rsidR="005D0638">
        <w:rPr>
          <w:rFonts w:cs="Arial"/>
        </w:rPr>
        <w:t xml:space="preserve"> </w:t>
      </w:r>
      <w:r w:rsidR="003F6D74" w:rsidRPr="00433385">
        <w:rPr>
          <w:rFonts w:cs="Arial"/>
        </w:rPr>
        <w:t>planting</w:t>
      </w:r>
      <w:r w:rsidR="001D75F3">
        <w:rPr>
          <w:rFonts w:cs="Arial"/>
        </w:rPr>
        <w:t>, and other Bank development</w:t>
      </w:r>
      <w:r w:rsidR="003F6D74" w:rsidRPr="00433385">
        <w:rPr>
          <w:rFonts w:cs="Arial"/>
        </w:rPr>
        <w:t xml:space="preserve"> activities are completed in accordance with the Development </w:t>
      </w:r>
      <w:r w:rsidR="00E73C60" w:rsidRPr="00E73C60">
        <w:rPr>
          <w:rFonts w:cs="Arial"/>
        </w:rPr>
        <w:t xml:space="preserve">and Interim Management </w:t>
      </w:r>
      <w:r w:rsidR="003F6D74" w:rsidRPr="00433385">
        <w:rPr>
          <w:rFonts w:cs="Arial"/>
        </w:rPr>
        <w:t xml:space="preserve">Plan prior to the Bank Establishment </w:t>
      </w:r>
      <w:r w:rsidR="00834EBE" w:rsidRPr="00433385">
        <w:rPr>
          <w:rFonts w:cs="Arial"/>
        </w:rPr>
        <w:t>Date,</w:t>
      </w:r>
      <w:r w:rsidR="003F6D74" w:rsidRPr="00433385">
        <w:rPr>
          <w:rFonts w:cs="Arial"/>
        </w:rPr>
        <w:t xml:space="preserve"> then </w:t>
      </w:r>
      <w:r w:rsidR="00246087" w:rsidRPr="00433385">
        <w:rPr>
          <w:rFonts w:cs="Arial"/>
        </w:rPr>
        <w:t xml:space="preserve">a </w:t>
      </w:r>
      <w:r w:rsidR="00EF114B">
        <w:rPr>
          <w:rFonts w:cs="Arial"/>
        </w:rPr>
        <w:t>C</w:t>
      </w:r>
      <w:r w:rsidR="003F6D74" w:rsidRPr="00433385">
        <w:rPr>
          <w:rFonts w:cs="Arial"/>
        </w:rPr>
        <w:t xml:space="preserve">onstruction </w:t>
      </w:r>
      <w:r w:rsidR="00EF114B">
        <w:rPr>
          <w:rFonts w:cs="Arial"/>
        </w:rPr>
        <w:t>S</w:t>
      </w:r>
      <w:r w:rsidR="003F6D74" w:rsidRPr="00433385">
        <w:rPr>
          <w:rFonts w:cs="Arial"/>
        </w:rPr>
        <w:t xml:space="preserve">ecurity </w:t>
      </w:r>
      <w:r w:rsidR="00246087" w:rsidRPr="00433385">
        <w:rPr>
          <w:rFonts w:cs="Arial"/>
        </w:rPr>
        <w:t>is not</w:t>
      </w:r>
      <w:r w:rsidR="00F448B8" w:rsidRPr="00433385">
        <w:rPr>
          <w:rFonts w:cs="Arial"/>
        </w:rPr>
        <w:t xml:space="preserve"> required.</w:t>
      </w:r>
    </w:p>
    <w:p w14:paraId="6D6CA8AC" w14:textId="77777777" w:rsidR="00F448B8" w:rsidRPr="007A7788" w:rsidRDefault="00F448B8" w:rsidP="007A7788">
      <w:pPr>
        <w:rPr>
          <w:highlight w:val="yellow"/>
        </w:rPr>
      </w:pPr>
      <w:bookmarkStart w:id="156" w:name="_Toc131442017"/>
      <w:bookmarkStart w:id="157" w:name="_Toc131443385"/>
      <w:bookmarkStart w:id="158" w:name="_Toc131443848"/>
      <w:bookmarkStart w:id="159" w:name="_Toc131443985"/>
      <w:bookmarkStart w:id="160" w:name="_Toc131444104"/>
      <w:bookmarkStart w:id="161" w:name="_Toc131488135"/>
      <w:bookmarkStart w:id="162" w:name="_Toc135626722"/>
      <w:bookmarkStart w:id="163" w:name="_Toc136704089"/>
      <w:bookmarkStart w:id="164" w:name="_Toc136704332"/>
      <w:bookmarkStart w:id="165" w:name="_Toc130996570"/>
      <w:bookmarkEnd w:id="156"/>
      <w:bookmarkEnd w:id="157"/>
      <w:bookmarkEnd w:id="158"/>
      <w:bookmarkEnd w:id="159"/>
      <w:bookmarkEnd w:id="160"/>
      <w:bookmarkEnd w:id="161"/>
      <w:bookmarkEnd w:id="162"/>
      <w:bookmarkEnd w:id="163"/>
      <w:bookmarkEnd w:id="164"/>
    </w:p>
    <w:p w14:paraId="7C8FC072" w14:textId="61DC5981" w:rsidR="00D44F3D" w:rsidRPr="00433385" w:rsidRDefault="00D44F3D" w:rsidP="00585274">
      <w:pPr>
        <w:pStyle w:val="ListParagraph"/>
        <w:numPr>
          <w:ilvl w:val="0"/>
          <w:numId w:val="78"/>
        </w:numPr>
        <w:ind w:left="1627" w:hanging="547"/>
      </w:pPr>
      <w:bookmarkStart w:id="166" w:name="_Toc45291734"/>
      <w:r w:rsidRPr="00433385">
        <w:t>Performance Security</w:t>
      </w:r>
      <w:bookmarkEnd w:id="165"/>
      <w:bookmarkEnd w:id="166"/>
      <w:r w:rsidR="00A461A2">
        <w:t xml:space="preserve"> </w:t>
      </w:r>
      <w:r w:rsidR="00152E3B" w:rsidRPr="008D769A">
        <w:rPr>
          <w:color w:val="0000CC"/>
        </w:rPr>
        <w:t>[If applicable].</w:t>
      </w:r>
    </w:p>
    <w:p w14:paraId="31D6E042" w14:textId="77777777" w:rsidR="00F448B8" w:rsidRPr="007A7788" w:rsidRDefault="00F448B8" w:rsidP="007A7788"/>
    <w:p w14:paraId="1B660DC9" w14:textId="38CDEE2D" w:rsidR="003C2468" w:rsidRPr="00433385" w:rsidRDefault="001D75F3" w:rsidP="0055531F">
      <w:pPr>
        <w:keepNext/>
        <w:widowControl/>
        <w:ind w:left="1620"/>
        <w:rPr>
          <w:rFonts w:cs="Arial"/>
        </w:rPr>
      </w:pPr>
      <w:r>
        <w:rPr>
          <w:rFonts w:cs="Arial"/>
        </w:rPr>
        <w:t xml:space="preserve">The Performance Security guarantees all final Performance Standards are met for all Credit types. Prior </w:t>
      </w:r>
      <w:r w:rsidR="00C2314E">
        <w:rPr>
          <w:rFonts w:cs="Arial"/>
        </w:rPr>
        <w:t>to</w:t>
      </w:r>
      <w:r w:rsidR="002243E1" w:rsidRPr="00433385">
        <w:rPr>
          <w:rFonts w:cs="Arial"/>
        </w:rPr>
        <w:t xml:space="preserve"> the </w:t>
      </w:r>
      <w:r w:rsidR="00834EBE" w:rsidRPr="00433385">
        <w:rPr>
          <w:rFonts w:cs="Arial"/>
        </w:rPr>
        <w:t xml:space="preserve">Sale </w:t>
      </w:r>
      <w:r w:rsidR="002243E1" w:rsidRPr="00433385">
        <w:rPr>
          <w:rFonts w:cs="Arial"/>
        </w:rPr>
        <w:t xml:space="preserve">of the first Credit, Bank Sponsor shall furnish </w:t>
      </w:r>
      <w:r w:rsidR="00BE06AB" w:rsidRPr="00433385">
        <w:rPr>
          <w:rFonts w:cs="Arial"/>
        </w:rPr>
        <w:t>the Performance</w:t>
      </w:r>
      <w:r w:rsidR="002243E1" w:rsidRPr="00433385">
        <w:rPr>
          <w:rFonts w:cs="Arial"/>
        </w:rPr>
        <w:t xml:space="preserve"> Security in the amount of </w:t>
      </w:r>
      <w:r w:rsidR="00C2314E" w:rsidRPr="00E95370">
        <w:rPr>
          <w:rFonts w:cs="Arial"/>
        </w:rPr>
        <w:t>1</w:t>
      </w:r>
      <w:r w:rsidR="002243E1" w:rsidRPr="00E95370">
        <w:rPr>
          <w:rFonts w:cs="Arial"/>
        </w:rPr>
        <w:t xml:space="preserve">0% of the Construction Security </w:t>
      </w:r>
      <w:r w:rsidR="00C2314E" w:rsidRPr="00E95370">
        <w:rPr>
          <w:rFonts w:cs="Arial"/>
        </w:rPr>
        <w:t xml:space="preserve">as </w:t>
      </w:r>
      <w:r w:rsidR="008032A2" w:rsidRPr="00E95370">
        <w:rPr>
          <w:rFonts w:cs="Arial"/>
        </w:rPr>
        <w:t>specified</w:t>
      </w:r>
      <w:r w:rsidR="00B64F57" w:rsidRPr="00E95370">
        <w:rPr>
          <w:rFonts w:cs="Arial"/>
        </w:rPr>
        <w:t xml:space="preserve"> </w:t>
      </w:r>
      <w:r w:rsidR="002243E1" w:rsidRPr="00E95370">
        <w:rPr>
          <w:rFonts w:cs="Arial"/>
        </w:rPr>
        <w:t xml:space="preserve">in </w:t>
      </w:r>
      <w:r w:rsidR="002243E1" w:rsidRPr="00E95370">
        <w:rPr>
          <w:rFonts w:cs="Arial"/>
          <w:b/>
        </w:rPr>
        <w:t>Exhibit C-</w:t>
      </w:r>
      <w:r w:rsidR="007D5539">
        <w:rPr>
          <w:rFonts w:cs="Arial"/>
          <w:b/>
        </w:rPr>
        <w:t>3</w:t>
      </w:r>
      <w:r w:rsidR="002243E1" w:rsidRPr="00E95370">
        <w:rPr>
          <w:rFonts w:cs="Arial"/>
        </w:rPr>
        <w:t xml:space="preserve">.  </w:t>
      </w:r>
      <w:r w:rsidR="00EC5E1C" w:rsidRPr="00433385">
        <w:rPr>
          <w:rFonts w:cs="Arial"/>
        </w:rPr>
        <w:t>The</w:t>
      </w:r>
      <w:r w:rsidR="002243E1" w:rsidRPr="00433385">
        <w:rPr>
          <w:rFonts w:cs="Arial"/>
        </w:rPr>
        <w:t xml:space="preserve"> Performance Security shall be in the form of </w:t>
      </w:r>
      <w:r w:rsidR="00B522FA" w:rsidRPr="00B83079">
        <w:rPr>
          <w:rFonts w:cs="Arial"/>
          <w:color w:val="0000CC"/>
        </w:rPr>
        <w:t>[</w:t>
      </w:r>
      <w:r w:rsidR="002243E1" w:rsidRPr="00B83079">
        <w:rPr>
          <w:rFonts w:cs="Arial"/>
          <w:color w:val="0000CC"/>
        </w:rPr>
        <w:t xml:space="preserve">Choose one: </w:t>
      </w:r>
      <w:r w:rsidR="002243E1" w:rsidRPr="00433385">
        <w:rPr>
          <w:rFonts w:cs="Arial"/>
        </w:rPr>
        <w:t>an irrevocable standby letter of credit</w:t>
      </w:r>
      <w:r w:rsidR="00BC5405" w:rsidRPr="00297DCB">
        <w:rPr>
          <w:rFonts w:cs="Arial"/>
        </w:rPr>
        <w:t xml:space="preserve"> </w:t>
      </w:r>
      <w:r w:rsidR="00BC5405" w:rsidRPr="00CF47D0">
        <w:rPr>
          <w:rFonts w:cs="Arial"/>
          <w:color w:val="0000CC"/>
        </w:rPr>
        <w:t>or</w:t>
      </w:r>
      <w:r w:rsidR="00BC5405" w:rsidRPr="00297DCB">
        <w:rPr>
          <w:rFonts w:cs="Arial"/>
        </w:rPr>
        <w:t xml:space="preserve"> cash in the form of an escrow account</w:t>
      </w:r>
      <w:r w:rsidR="002243E1" w:rsidRPr="00433385">
        <w:rPr>
          <w:rFonts w:cs="Arial"/>
        </w:rPr>
        <w:t>.</w:t>
      </w:r>
      <w:r w:rsidR="00353773">
        <w:rPr>
          <w:rFonts w:cs="Arial"/>
          <w:color w:val="0000CC"/>
        </w:rPr>
        <w:t>]</w:t>
      </w:r>
      <w:r w:rsidR="002243E1" w:rsidRPr="00433385" w:rsidDel="00297DCB">
        <w:rPr>
          <w:rFonts w:cs="Arial"/>
        </w:rPr>
        <w:t xml:space="preserve"> </w:t>
      </w:r>
      <w:r w:rsidR="002243E1" w:rsidRPr="00433385">
        <w:rPr>
          <w:rFonts w:cs="Arial"/>
        </w:rPr>
        <w:t xml:space="preserve">The Bank Sponsor </w:t>
      </w:r>
      <w:proofErr w:type="gramStart"/>
      <w:r w:rsidR="002243E1" w:rsidRPr="00433385">
        <w:rPr>
          <w:rFonts w:cs="Arial"/>
        </w:rPr>
        <w:t>shall</w:t>
      </w:r>
      <w:proofErr w:type="gramEnd"/>
      <w:r w:rsidR="002243E1" w:rsidRPr="00433385">
        <w:rPr>
          <w:rFonts w:cs="Arial"/>
        </w:rPr>
        <w:t xml:space="preserve"> ensure the Performance Security shall remain available </w:t>
      </w:r>
      <w:r w:rsidR="00D32267" w:rsidRPr="00433385">
        <w:rPr>
          <w:rFonts w:cs="Arial"/>
        </w:rPr>
        <w:t xml:space="preserve">in </w:t>
      </w:r>
      <w:proofErr w:type="gramStart"/>
      <w:r w:rsidR="00D32267" w:rsidRPr="00433385">
        <w:rPr>
          <w:rFonts w:cs="Arial"/>
        </w:rPr>
        <w:t>the full</w:t>
      </w:r>
      <w:proofErr w:type="gramEnd"/>
      <w:r w:rsidR="00D32267" w:rsidRPr="00433385">
        <w:rPr>
          <w:rFonts w:cs="Arial"/>
        </w:rPr>
        <w:t xml:space="preserve"> amount</w:t>
      </w:r>
      <w:r w:rsidR="00D45C26" w:rsidRPr="00433385">
        <w:rPr>
          <w:rFonts w:cs="Arial"/>
        </w:rPr>
        <w:t xml:space="preserve">, </w:t>
      </w:r>
      <w:r w:rsidR="002243E1" w:rsidRPr="00433385">
        <w:rPr>
          <w:rFonts w:cs="Arial"/>
        </w:rPr>
        <w:t>in accordance with Section VIII.E.1.</w:t>
      </w:r>
      <w:r w:rsidR="00865A34" w:rsidRPr="00433385">
        <w:rPr>
          <w:rFonts w:cs="Arial"/>
        </w:rPr>
        <w:t>b</w:t>
      </w:r>
      <w:r w:rsidR="002243E1" w:rsidRPr="00433385">
        <w:rPr>
          <w:rFonts w:cs="Arial"/>
        </w:rPr>
        <w:t>.</w:t>
      </w:r>
      <w:r w:rsidR="009560E2" w:rsidRPr="009560E2">
        <w:rPr>
          <w:rFonts w:cs="Arial"/>
        </w:rPr>
        <w:t xml:space="preserve"> </w:t>
      </w:r>
      <w:r w:rsidR="009560E2" w:rsidRPr="00433385">
        <w:rPr>
          <w:rFonts w:cs="Arial"/>
        </w:rPr>
        <w:t>until cancelled</w:t>
      </w:r>
      <w:r w:rsidR="009560E2">
        <w:rPr>
          <w:rFonts w:cs="Arial"/>
        </w:rPr>
        <w:t>.</w:t>
      </w:r>
    </w:p>
    <w:p w14:paraId="352B8846" w14:textId="77777777" w:rsidR="00F448B8" w:rsidRPr="007A7788" w:rsidRDefault="00F448B8" w:rsidP="007A7788">
      <w:pPr>
        <w:rPr>
          <w:highlight w:val="yellow"/>
        </w:rPr>
      </w:pPr>
      <w:bookmarkStart w:id="167" w:name="_Toc131442019"/>
      <w:bookmarkStart w:id="168" w:name="_Toc131443987"/>
      <w:bookmarkStart w:id="169" w:name="_Toc131444106"/>
      <w:bookmarkStart w:id="170" w:name="_Toc130996571"/>
      <w:bookmarkEnd w:id="167"/>
      <w:bookmarkEnd w:id="168"/>
      <w:bookmarkEnd w:id="169"/>
    </w:p>
    <w:p w14:paraId="6217BE5E" w14:textId="5EB60CF3" w:rsidR="00D44F3D" w:rsidRPr="00433385" w:rsidRDefault="00D44F3D" w:rsidP="00585274">
      <w:pPr>
        <w:pStyle w:val="ListParagraph"/>
        <w:numPr>
          <w:ilvl w:val="0"/>
          <w:numId w:val="78"/>
        </w:numPr>
        <w:ind w:left="1627" w:hanging="547"/>
      </w:pPr>
      <w:bookmarkStart w:id="171" w:name="_Toc45291735"/>
      <w:r w:rsidRPr="00433385">
        <w:t>Interim Management Security</w:t>
      </w:r>
      <w:bookmarkEnd w:id="170"/>
      <w:bookmarkEnd w:id="171"/>
      <w:r w:rsidRPr="00433385">
        <w:t xml:space="preserve"> </w:t>
      </w:r>
      <w:r w:rsidR="00D2174A">
        <w:t>[If applicable].</w:t>
      </w:r>
    </w:p>
    <w:p w14:paraId="43EF0D4A" w14:textId="77777777" w:rsidR="00F448B8" w:rsidRPr="007A7788" w:rsidRDefault="00F448B8" w:rsidP="007A7788"/>
    <w:p w14:paraId="188FB81A" w14:textId="261DD316" w:rsidR="00F306F2" w:rsidRPr="001555CA" w:rsidRDefault="001A43BD" w:rsidP="0055531F">
      <w:pPr>
        <w:keepNext/>
        <w:widowControl/>
        <w:ind w:left="1620"/>
        <w:rPr>
          <w:rFonts w:cs="Arial"/>
        </w:rPr>
      </w:pPr>
      <w:r>
        <w:rPr>
          <w:rFonts w:cs="Arial"/>
        </w:rPr>
        <w:t>The Interim Management Security guarantees I</w:t>
      </w:r>
      <w:r w:rsidR="004A04C9">
        <w:rPr>
          <w:rFonts w:cs="Arial"/>
        </w:rPr>
        <w:t xml:space="preserve">nterim Management is completed in accordance with the Development and Interim </w:t>
      </w:r>
      <w:r w:rsidR="004A04C9">
        <w:rPr>
          <w:rFonts w:cs="Arial"/>
        </w:rPr>
        <w:lastRenderedPageBreak/>
        <w:t xml:space="preserve">Management Plan. </w:t>
      </w:r>
      <w:r w:rsidR="004A6AC7">
        <w:rPr>
          <w:rFonts w:cs="Arial"/>
        </w:rPr>
        <w:t>Prior to</w:t>
      </w:r>
      <w:r w:rsidR="00D44F3D" w:rsidRPr="00433385">
        <w:rPr>
          <w:rFonts w:cs="Arial"/>
        </w:rPr>
        <w:t xml:space="preserve"> the </w:t>
      </w:r>
      <w:r w:rsidR="00834EBE" w:rsidRPr="00433385">
        <w:rPr>
          <w:rFonts w:cs="Arial"/>
        </w:rPr>
        <w:t xml:space="preserve">Sale </w:t>
      </w:r>
      <w:r w:rsidR="00D44F3D" w:rsidRPr="00433385">
        <w:rPr>
          <w:rFonts w:cs="Arial"/>
        </w:rPr>
        <w:t xml:space="preserve">of the first Credit, Bank Sponsor shall furnish </w:t>
      </w:r>
      <w:r w:rsidR="0082764C" w:rsidRPr="00433385">
        <w:rPr>
          <w:rFonts w:cs="Arial"/>
        </w:rPr>
        <w:t>the Interim</w:t>
      </w:r>
      <w:r w:rsidR="00D44F3D" w:rsidRPr="00433385">
        <w:rPr>
          <w:rFonts w:cs="Arial"/>
        </w:rPr>
        <w:t xml:space="preserve"> Management Security in the amount </w:t>
      </w:r>
      <w:r w:rsidR="008032A2" w:rsidRPr="00433385">
        <w:rPr>
          <w:rFonts w:cs="Arial"/>
        </w:rPr>
        <w:t xml:space="preserve">specified </w:t>
      </w:r>
      <w:r w:rsidR="00D44F3D" w:rsidRPr="00433385">
        <w:rPr>
          <w:rFonts w:cs="Arial"/>
        </w:rPr>
        <w:t xml:space="preserve">in </w:t>
      </w:r>
      <w:r w:rsidR="00D44F3D" w:rsidRPr="00433385">
        <w:rPr>
          <w:rFonts w:cs="Arial"/>
          <w:b/>
        </w:rPr>
        <w:t xml:space="preserve">Exhibit </w:t>
      </w:r>
      <w:r w:rsidR="00F4794D" w:rsidRPr="00433385">
        <w:rPr>
          <w:rFonts w:cs="Arial"/>
          <w:b/>
        </w:rPr>
        <w:t>C-4</w:t>
      </w:r>
      <w:r w:rsidR="00D44F3D" w:rsidRPr="00433385">
        <w:rPr>
          <w:rFonts w:cs="Arial"/>
        </w:rPr>
        <w:t xml:space="preserve">.  The amount of the </w:t>
      </w:r>
      <w:r w:rsidR="0019415C" w:rsidRPr="00433385">
        <w:rPr>
          <w:rFonts w:cs="Arial"/>
        </w:rPr>
        <w:t>I</w:t>
      </w:r>
      <w:r w:rsidR="00D44F3D" w:rsidRPr="00433385">
        <w:rPr>
          <w:rFonts w:cs="Arial"/>
        </w:rPr>
        <w:t xml:space="preserve">nterim Management Security shall be equal to the estimated cost to implement the Interim </w:t>
      </w:r>
      <w:r w:rsidR="008671BA" w:rsidRPr="00433385">
        <w:rPr>
          <w:rFonts w:cs="Arial"/>
        </w:rPr>
        <w:t>Management during</w:t>
      </w:r>
      <w:r w:rsidR="00D44F3D" w:rsidRPr="00433385">
        <w:rPr>
          <w:rFonts w:cs="Arial"/>
        </w:rPr>
        <w:t xml:space="preserve"> </w:t>
      </w:r>
      <w:r w:rsidR="003F41FE" w:rsidRPr="00433385">
        <w:rPr>
          <w:rFonts w:cs="Arial"/>
        </w:rPr>
        <w:t>three years</w:t>
      </w:r>
      <w:r w:rsidR="00D44F3D" w:rsidRPr="00433385">
        <w:rPr>
          <w:rFonts w:cs="Arial"/>
        </w:rPr>
        <w:t xml:space="preserve"> of the Interim Management Period, as set forth in the Interim Management Security Analysis </w:t>
      </w:r>
      <w:r w:rsidR="002243E1" w:rsidRPr="00433385">
        <w:rPr>
          <w:rFonts w:cs="Arial"/>
        </w:rPr>
        <w:t>and Schedule (</w:t>
      </w:r>
      <w:r w:rsidR="002243E1" w:rsidRPr="00433385">
        <w:rPr>
          <w:rFonts w:cs="Arial"/>
          <w:b/>
        </w:rPr>
        <w:t xml:space="preserve">Exhibit </w:t>
      </w:r>
      <w:r w:rsidR="00F4794D" w:rsidRPr="00433385">
        <w:rPr>
          <w:rFonts w:cs="Arial"/>
          <w:b/>
        </w:rPr>
        <w:t>C-4</w:t>
      </w:r>
      <w:r w:rsidR="002243E1" w:rsidRPr="00433385">
        <w:rPr>
          <w:rFonts w:cs="Arial"/>
        </w:rPr>
        <w:t>)</w:t>
      </w:r>
      <w:r w:rsidR="00746B3A" w:rsidRPr="00433385">
        <w:rPr>
          <w:rFonts w:cs="Arial"/>
        </w:rPr>
        <w:t xml:space="preserve">. </w:t>
      </w:r>
      <w:r w:rsidR="00D44F3D" w:rsidRPr="00433385">
        <w:rPr>
          <w:rFonts w:cs="Arial"/>
        </w:rPr>
        <w:t>The Interim Management Security shall be in the form of</w:t>
      </w:r>
      <w:r w:rsidR="00AC7937" w:rsidRPr="00433385">
        <w:rPr>
          <w:rFonts w:cs="Arial"/>
        </w:rPr>
        <w:t xml:space="preserve"> </w:t>
      </w:r>
      <w:r w:rsidR="00B522FA" w:rsidRPr="00B83079">
        <w:rPr>
          <w:rFonts w:cs="Arial"/>
          <w:color w:val="0000CC"/>
        </w:rPr>
        <w:t>[</w:t>
      </w:r>
      <w:r w:rsidR="00AC7937" w:rsidRPr="00B83079">
        <w:rPr>
          <w:rFonts w:cs="Arial"/>
          <w:color w:val="0000CC"/>
        </w:rPr>
        <w:t>Choose one:</w:t>
      </w:r>
      <w:r w:rsidR="00AC7937" w:rsidRPr="00780243">
        <w:rPr>
          <w:rFonts w:cs="Arial"/>
          <w:color w:val="0000FF"/>
        </w:rPr>
        <w:t xml:space="preserve"> </w:t>
      </w:r>
      <w:r w:rsidR="00AC7937" w:rsidRPr="00433385">
        <w:rPr>
          <w:rFonts w:cs="Arial"/>
        </w:rPr>
        <w:t xml:space="preserve">an irrevocable standby letter of </w:t>
      </w:r>
      <w:r w:rsidR="00AC7937" w:rsidRPr="00163DA0">
        <w:rPr>
          <w:rFonts w:cs="Arial"/>
        </w:rPr>
        <w:t>credit</w:t>
      </w:r>
      <w:r w:rsidR="00BC5405" w:rsidRPr="00163DA0">
        <w:rPr>
          <w:rFonts w:cs="Arial"/>
        </w:rPr>
        <w:t xml:space="preserve"> </w:t>
      </w:r>
      <w:r w:rsidR="00BC5405" w:rsidRPr="00CF47D0">
        <w:rPr>
          <w:rFonts w:cs="Arial"/>
          <w:color w:val="0000CC"/>
        </w:rPr>
        <w:t>or</w:t>
      </w:r>
      <w:r w:rsidR="00BC5405" w:rsidRPr="00163DA0">
        <w:rPr>
          <w:rFonts w:cs="Arial"/>
        </w:rPr>
        <w:t xml:space="preserve"> cash in the form of an escrow account</w:t>
      </w:r>
      <w:r w:rsidR="00AC7937" w:rsidRPr="00433385">
        <w:rPr>
          <w:rFonts w:cs="Arial"/>
        </w:rPr>
        <w:t>.</w:t>
      </w:r>
      <w:r w:rsidR="00353773" w:rsidRPr="00353773">
        <w:rPr>
          <w:rFonts w:cs="Arial"/>
          <w:color w:val="0000CC"/>
        </w:rPr>
        <w:t>]</w:t>
      </w:r>
      <w:r w:rsidR="00AC7937" w:rsidRPr="00353773">
        <w:rPr>
          <w:rFonts w:cs="Arial"/>
          <w:color w:val="0000CC"/>
        </w:rPr>
        <w:t xml:space="preserve"> </w:t>
      </w:r>
      <w:r w:rsidR="00AC7937" w:rsidRPr="00433385">
        <w:rPr>
          <w:rFonts w:cs="Arial"/>
        </w:rPr>
        <w:t xml:space="preserve"> </w:t>
      </w:r>
      <w:r w:rsidR="003C2468" w:rsidRPr="00433385">
        <w:rPr>
          <w:rFonts w:cs="Arial"/>
        </w:rPr>
        <w:t xml:space="preserve">The Bank Sponsor shall ensure the Interim Management Security shall remain available </w:t>
      </w:r>
      <w:r w:rsidR="00D32267" w:rsidRPr="00433385">
        <w:rPr>
          <w:rFonts w:cs="Arial"/>
        </w:rPr>
        <w:t>in the full amount</w:t>
      </w:r>
      <w:r w:rsidR="00D45C26" w:rsidRPr="00433385">
        <w:rPr>
          <w:rFonts w:cs="Arial"/>
        </w:rPr>
        <w:t xml:space="preserve">, </w:t>
      </w:r>
      <w:r w:rsidR="003C2468" w:rsidRPr="00433385">
        <w:rPr>
          <w:rFonts w:cs="Arial"/>
        </w:rPr>
        <w:t>in accordance with Section VIII.E.1.</w:t>
      </w:r>
      <w:r w:rsidR="00C42F27" w:rsidRPr="00433385">
        <w:rPr>
          <w:rFonts w:cs="Arial"/>
        </w:rPr>
        <w:t>c</w:t>
      </w:r>
      <w:r w:rsidR="006A5ABA">
        <w:rPr>
          <w:rFonts w:cs="Arial"/>
        </w:rPr>
        <w:t xml:space="preserve"> </w:t>
      </w:r>
      <w:r w:rsidR="006A5ABA" w:rsidRPr="00433385">
        <w:rPr>
          <w:rFonts w:cs="Arial"/>
        </w:rPr>
        <w:t>until cancelled</w:t>
      </w:r>
      <w:r w:rsidR="003C2468" w:rsidRPr="00433385">
        <w:rPr>
          <w:rFonts w:cs="Arial"/>
        </w:rPr>
        <w:t>.</w:t>
      </w:r>
      <w:r w:rsidR="00D44F3D" w:rsidRPr="001555CA">
        <w:rPr>
          <w:rFonts w:cs="Arial"/>
        </w:rPr>
        <w:t xml:space="preserve">  </w:t>
      </w:r>
    </w:p>
    <w:p w14:paraId="085D1D85" w14:textId="77777777" w:rsidR="00F448B8" w:rsidRPr="007A7788" w:rsidRDefault="00F448B8" w:rsidP="007A7788">
      <w:bookmarkStart w:id="172" w:name="_Toc131442021"/>
      <w:bookmarkStart w:id="173" w:name="_Toc131443989"/>
      <w:bookmarkStart w:id="174" w:name="_Toc131444108"/>
      <w:bookmarkStart w:id="175" w:name="_Toc130996572"/>
      <w:bookmarkEnd w:id="172"/>
      <w:bookmarkEnd w:id="173"/>
      <w:bookmarkEnd w:id="174"/>
    </w:p>
    <w:p w14:paraId="3A8DBB36" w14:textId="48763EBB" w:rsidR="00F306F2" w:rsidRDefault="00F306F2" w:rsidP="00585274">
      <w:pPr>
        <w:pStyle w:val="ListParagraph"/>
        <w:numPr>
          <w:ilvl w:val="0"/>
          <w:numId w:val="78"/>
        </w:numPr>
        <w:ind w:left="1627" w:hanging="547"/>
      </w:pPr>
      <w:bookmarkStart w:id="176" w:name="_Toc45291736"/>
      <w:r>
        <w:t>Compliance Security</w:t>
      </w:r>
    </w:p>
    <w:p w14:paraId="64B74113" w14:textId="77777777" w:rsidR="00F306F2" w:rsidRPr="007A7788" w:rsidRDefault="00F306F2" w:rsidP="007A7788"/>
    <w:p w14:paraId="777AE880" w14:textId="141DA667" w:rsidR="00F306F2" w:rsidRDefault="00F306F2" w:rsidP="0055531F">
      <w:pPr>
        <w:ind w:left="1620"/>
        <w:rPr>
          <w:color w:val="FF0000"/>
        </w:rPr>
      </w:pPr>
      <w:r>
        <w:t xml:space="preserve">The Compliance Security </w:t>
      </w:r>
      <w:r w:rsidR="00A43CCB">
        <w:t xml:space="preserve">guarantees the implementation of any necessary Remedial Actions through Bank closure. Prior to the Sale of the first Credit, Bank Sponsor shall furnish the Compliance Security in the amount of </w:t>
      </w:r>
      <w:r w:rsidR="00436907" w:rsidRPr="00DA36A8">
        <w:rPr>
          <w:color w:val="0000CC"/>
        </w:rPr>
        <w:t xml:space="preserve">[Choose </w:t>
      </w:r>
      <w:r w:rsidR="00A37A7D">
        <w:rPr>
          <w:color w:val="0000CC"/>
        </w:rPr>
        <w:t>one</w:t>
      </w:r>
      <w:r w:rsidR="00436907" w:rsidRPr="00DA36A8">
        <w:rPr>
          <w:color w:val="0000CC"/>
        </w:rPr>
        <w:t>:</w:t>
      </w:r>
      <w:r w:rsidR="00436907">
        <w:rPr>
          <w:color w:val="FF0000"/>
        </w:rPr>
        <w:t xml:space="preserve"> </w:t>
      </w:r>
      <w:r w:rsidR="005D7DA9" w:rsidRPr="00DA36A8">
        <w:t>10% of the Construction Security</w:t>
      </w:r>
      <w:r w:rsidR="005D7DA9">
        <w:rPr>
          <w:color w:val="FF0000"/>
        </w:rPr>
        <w:t xml:space="preserve"> </w:t>
      </w:r>
      <w:r w:rsidR="005D7DA9" w:rsidRPr="00DA36A8">
        <w:rPr>
          <w:color w:val="0000CC"/>
        </w:rPr>
        <w:t>or</w:t>
      </w:r>
      <w:r w:rsidR="00B77CEC">
        <w:rPr>
          <w:color w:val="0000CC"/>
        </w:rPr>
        <w:t xml:space="preserve"> for preservation only banks</w:t>
      </w:r>
      <w:r w:rsidR="005D7DA9">
        <w:rPr>
          <w:color w:val="FF0000"/>
        </w:rPr>
        <w:t xml:space="preserve"> </w:t>
      </w:r>
      <w:r w:rsidR="00A43EBD">
        <w:t>one year of long-term management costs</w:t>
      </w:r>
      <w:r w:rsidR="005F1175" w:rsidRPr="00DA36A8">
        <w:rPr>
          <w:color w:val="0000CC"/>
        </w:rPr>
        <w:t>]</w:t>
      </w:r>
      <w:r w:rsidR="005D7DA9" w:rsidRPr="00DA36A8">
        <w:t>, as</w:t>
      </w:r>
      <w:r w:rsidR="00F767FB" w:rsidRPr="00DA36A8">
        <w:t xml:space="preserve"> specified in </w:t>
      </w:r>
      <w:r w:rsidR="00F767FB" w:rsidRPr="00DA36A8">
        <w:rPr>
          <w:b/>
          <w:bCs/>
        </w:rPr>
        <w:t>Exhibit C-5</w:t>
      </w:r>
      <w:r w:rsidR="00F767FB" w:rsidRPr="00DA36A8">
        <w:t>. The Compliance Security shall be in the form of</w:t>
      </w:r>
      <w:r w:rsidR="00F767FB">
        <w:rPr>
          <w:color w:val="FF0000"/>
        </w:rPr>
        <w:t xml:space="preserve"> </w:t>
      </w:r>
      <w:r w:rsidR="00F767FB" w:rsidRPr="00DA36A8">
        <w:rPr>
          <w:color w:val="0000CC"/>
        </w:rPr>
        <w:t>[Choose one:</w:t>
      </w:r>
      <w:r w:rsidR="00F767FB">
        <w:rPr>
          <w:color w:val="FF0000"/>
        </w:rPr>
        <w:t xml:space="preserve"> </w:t>
      </w:r>
      <w:r w:rsidR="00F767FB" w:rsidRPr="00DA36A8">
        <w:t>an irre</w:t>
      </w:r>
      <w:r w:rsidR="00740F5C" w:rsidRPr="00DA36A8">
        <w:t>vocable standby letter of credit</w:t>
      </w:r>
      <w:r w:rsidR="008F6ED1" w:rsidRPr="00D82071">
        <w:rPr>
          <w:rFonts w:cs="Arial"/>
        </w:rPr>
        <w:t xml:space="preserve"> </w:t>
      </w:r>
      <w:r w:rsidR="008F6ED1" w:rsidRPr="00353773">
        <w:rPr>
          <w:rFonts w:cs="Arial"/>
          <w:color w:val="0000CC"/>
        </w:rPr>
        <w:t>or</w:t>
      </w:r>
      <w:r w:rsidR="008F6ED1" w:rsidRPr="00D82071">
        <w:rPr>
          <w:rFonts w:cs="Arial"/>
        </w:rPr>
        <w:t xml:space="preserve"> cash in the form of an escrow account</w:t>
      </w:r>
      <w:r w:rsidR="002B7ED9" w:rsidRPr="00287219">
        <w:t>.</w:t>
      </w:r>
      <w:r w:rsidR="00353773">
        <w:rPr>
          <w:color w:val="0000CC"/>
        </w:rPr>
        <w:t>]</w:t>
      </w:r>
      <w:r w:rsidR="002B7ED9" w:rsidRPr="00287219">
        <w:t xml:space="preserve"> </w:t>
      </w:r>
      <w:r w:rsidR="002B7ED9" w:rsidRPr="00DA36A8">
        <w:t xml:space="preserve">The Bank Sponsor shall ensure the Compliance Security shall remain available in </w:t>
      </w:r>
      <w:proofErr w:type="gramStart"/>
      <w:r w:rsidR="002B7ED9" w:rsidRPr="00DA36A8">
        <w:t>the full</w:t>
      </w:r>
      <w:proofErr w:type="gramEnd"/>
      <w:r w:rsidR="002B7ED9" w:rsidRPr="00DA36A8">
        <w:t xml:space="preserve"> amount in accordance with Section VIII.E.</w:t>
      </w:r>
      <w:r w:rsidR="00097FB3" w:rsidRPr="00DA36A8">
        <w:t xml:space="preserve">1.d, until cancelled. </w:t>
      </w:r>
    </w:p>
    <w:p w14:paraId="5EA818CC" w14:textId="77777777" w:rsidR="00097FB3" w:rsidRPr="007A7788" w:rsidRDefault="00097FB3" w:rsidP="007A7788"/>
    <w:p w14:paraId="77422099" w14:textId="22286EC2" w:rsidR="00D44F3D" w:rsidRPr="00861DC6" w:rsidRDefault="00D44F3D" w:rsidP="00585274">
      <w:pPr>
        <w:pStyle w:val="ListParagraph"/>
        <w:numPr>
          <w:ilvl w:val="0"/>
          <w:numId w:val="78"/>
        </w:numPr>
        <w:ind w:left="1627" w:hanging="547"/>
      </w:pPr>
      <w:commentRangeStart w:id="177"/>
      <w:r w:rsidRPr="00861DC6">
        <w:t>Letters of Credit</w:t>
      </w:r>
      <w:bookmarkEnd w:id="176"/>
      <w:r w:rsidRPr="00861DC6">
        <w:t xml:space="preserve"> </w:t>
      </w:r>
      <w:commentRangeEnd w:id="177"/>
      <w:r w:rsidR="00487039">
        <w:rPr>
          <w:rStyle w:val="CommentReference"/>
        </w:rPr>
        <w:commentReference w:id="177"/>
      </w:r>
    </w:p>
    <w:p w14:paraId="3EE99102" w14:textId="77777777" w:rsidR="00F448B8" w:rsidRPr="007A7788" w:rsidRDefault="00F448B8" w:rsidP="007A7788"/>
    <w:p w14:paraId="0C19DD54" w14:textId="17954EC0" w:rsidR="00917A08" w:rsidRPr="001555CA" w:rsidRDefault="00D44F3D" w:rsidP="0055531F">
      <w:pPr>
        <w:keepNext/>
        <w:widowControl/>
        <w:ind w:left="1620"/>
        <w:rPr>
          <w:rFonts w:cs="Arial"/>
        </w:rPr>
      </w:pPr>
      <w:r w:rsidRPr="001555CA">
        <w:rPr>
          <w:rFonts w:cs="Arial"/>
        </w:rPr>
        <w:t xml:space="preserve">Letters of credit, </w:t>
      </w:r>
      <w:r w:rsidR="005C098E" w:rsidRPr="001555CA">
        <w:rPr>
          <w:rFonts w:cs="Arial"/>
        </w:rPr>
        <w:t xml:space="preserve">when selected, shall be submitted to and approved </w:t>
      </w:r>
      <w:r w:rsidR="001472AB" w:rsidRPr="001555CA">
        <w:rPr>
          <w:rFonts w:cs="Arial"/>
        </w:rPr>
        <w:t xml:space="preserve">by the </w:t>
      </w:r>
      <w:r w:rsidR="008C3056" w:rsidRPr="00851F6C">
        <w:rPr>
          <w:rFonts w:cs="Arial"/>
          <w:color w:val="0000CC"/>
        </w:rPr>
        <w:t xml:space="preserve">[Choose one: </w:t>
      </w:r>
      <w:r w:rsidR="008C3056">
        <w:rPr>
          <w:rFonts w:cs="Arial"/>
        </w:rPr>
        <w:t>CB</w:t>
      </w:r>
      <w:r w:rsidR="008C3056" w:rsidRPr="00024134">
        <w:rPr>
          <w:rFonts w:cs="Arial"/>
        </w:rPr>
        <w:t xml:space="preserve">RT </w:t>
      </w:r>
      <w:r w:rsidR="008C3056" w:rsidRPr="00851F6C">
        <w:rPr>
          <w:rFonts w:cs="Arial"/>
          <w:color w:val="0000CC"/>
        </w:rPr>
        <w:t>or</w:t>
      </w:r>
      <w:r w:rsidR="008C3056" w:rsidRPr="00024134">
        <w:rPr>
          <w:rFonts w:cs="Arial"/>
        </w:rPr>
        <w:t xml:space="preserve"> Signatory Agencies</w:t>
      </w:r>
      <w:r w:rsidR="008C3056" w:rsidRPr="00851F6C">
        <w:rPr>
          <w:rFonts w:cs="Arial"/>
          <w:color w:val="0000CC"/>
        </w:rPr>
        <w:t>]</w:t>
      </w:r>
      <w:r w:rsidR="003C19B1" w:rsidRPr="00024134">
        <w:rPr>
          <w:rFonts w:cs="Arial"/>
        </w:rPr>
        <w:t xml:space="preserve"> </w:t>
      </w:r>
      <w:r w:rsidR="0082764C" w:rsidRPr="001555CA">
        <w:rPr>
          <w:rFonts w:cs="Arial"/>
        </w:rPr>
        <w:t>before</w:t>
      </w:r>
      <w:r w:rsidR="005C098E" w:rsidRPr="001555CA">
        <w:rPr>
          <w:rFonts w:cs="Arial"/>
        </w:rPr>
        <w:t xml:space="preserve"> they satisfy any financial assurance requirement.  The </w:t>
      </w:r>
      <w:r w:rsidR="00555A08">
        <w:rPr>
          <w:rFonts w:cs="Arial"/>
          <w:color w:val="0000CC"/>
        </w:rPr>
        <w:t xml:space="preserve">[Choose one: </w:t>
      </w:r>
      <w:r w:rsidR="00243C08" w:rsidRPr="00AF7928">
        <w:rPr>
          <w:rFonts w:cs="Arial"/>
        </w:rPr>
        <w:t>CDFW</w:t>
      </w:r>
      <w:r w:rsidR="005C098E" w:rsidRPr="001555CA">
        <w:rPr>
          <w:rFonts w:cs="Arial"/>
        </w:rPr>
        <w:t xml:space="preserve"> </w:t>
      </w:r>
      <w:r w:rsidR="00555A08">
        <w:rPr>
          <w:rFonts w:cs="Arial"/>
          <w:color w:val="0000CC"/>
        </w:rPr>
        <w:t xml:space="preserve">or </w:t>
      </w:r>
      <w:r w:rsidR="00932DE3">
        <w:rPr>
          <w:rFonts w:cs="Arial"/>
          <w:color w:val="0000CC"/>
        </w:rPr>
        <w:t>(</w:t>
      </w:r>
      <w:r w:rsidR="00555A08">
        <w:rPr>
          <w:rFonts w:cs="Arial"/>
          <w:color w:val="0000CC"/>
        </w:rPr>
        <w:t>third-party name</w:t>
      </w:r>
      <w:r w:rsidR="00932DE3">
        <w:rPr>
          <w:rFonts w:cs="Arial"/>
          <w:color w:val="0000CC"/>
        </w:rPr>
        <w:t>)</w:t>
      </w:r>
      <w:r w:rsidR="0003486F" w:rsidRPr="00F54513">
        <w:rPr>
          <w:rFonts w:cs="Arial"/>
          <w:color w:val="000099"/>
        </w:rPr>
        <w:t>]</w:t>
      </w:r>
      <w:r w:rsidR="00555A08">
        <w:rPr>
          <w:rFonts w:cs="Arial"/>
          <w:color w:val="0000CC"/>
        </w:rPr>
        <w:t xml:space="preserve"> </w:t>
      </w:r>
      <w:r w:rsidR="005C098E" w:rsidRPr="001555CA">
        <w:rPr>
          <w:rFonts w:cs="Arial"/>
        </w:rPr>
        <w:t>shall be the beneficiary of the letter of credit</w:t>
      </w:r>
      <w:r w:rsidR="00746B3A" w:rsidRPr="001555CA">
        <w:rPr>
          <w:rFonts w:cs="Arial"/>
        </w:rPr>
        <w:t xml:space="preserve">.  </w:t>
      </w:r>
      <w:r w:rsidR="005C098E" w:rsidRPr="001555CA">
        <w:rPr>
          <w:rFonts w:cs="Arial"/>
        </w:rPr>
        <w:t xml:space="preserve">Any letter of credit shall be issued for a period of at least one year, and shall provide that the expiration </w:t>
      </w:r>
      <w:r w:rsidR="00EB12BD" w:rsidRPr="001555CA">
        <w:rPr>
          <w:rFonts w:cs="Arial"/>
        </w:rPr>
        <w:t>date</w:t>
      </w:r>
      <w:r w:rsidR="00EB12BD">
        <w:rPr>
          <w:rFonts w:cs="Arial"/>
        </w:rPr>
        <w:t>,</w:t>
      </w:r>
      <w:r w:rsidR="00EB12BD" w:rsidRPr="001555CA">
        <w:rPr>
          <w:rFonts w:cs="Arial"/>
        </w:rPr>
        <w:t xml:space="preserve"> </w:t>
      </w:r>
      <w:r w:rsidR="005C098E" w:rsidRPr="001555CA">
        <w:rPr>
          <w:rFonts w:cs="Arial"/>
        </w:rPr>
        <w:t xml:space="preserve">will be automatically extended for at least one year on each successive expiration date unless, at least 120 </w:t>
      </w:r>
      <w:r w:rsidR="00EB2D63" w:rsidRPr="001555CA">
        <w:rPr>
          <w:rFonts w:cs="Arial"/>
        </w:rPr>
        <w:t>calendar days</w:t>
      </w:r>
      <w:r w:rsidR="005C098E" w:rsidRPr="001555CA">
        <w:rPr>
          <w:rFonts w:cs="Arial"/>
        </w:rPr>
        <w:t xml:space="preserve"> before the current expiration date </w:t>
      </w:r>
      <w:r w:rsidR="00752DB1">
        <w:rPr>
          <w:rFonts w:cs="Arial"/>
        </w:rPr>
        <w:t xml:space="preserve">the </w:t>
      </w:r>
      <w:r w:rsidR="005C098E" w:rsidRPr="001555CA">
        <w:rPr>
          <w:rFonts w:cs="Arial"/>
        </w:rPr>
        <w:t>Bank Sponsor</w:t>
      </w:r>
      <w:r w:rsidR="00752DB1">
        <w:rPr>
          <w:rFonts w:cs="Arial"/>
        </w:rPr>
        <w:t>,</w:t>
      </w:r>
      <w:r w:rsidR="005C098E" w:rsidRPr="001555CA" w:rsidDel="00752DB1">
        <w:rPr>
          <w:rFonts w:cs="Arial"/>
        </w:rPr>
        <w:t xml:space="preserve"> </w:t>
      </w:r>
      <w:r w:rsidR="00555A08">
        <w:rPr>
          <w:rFonts w:cs="Arial"/>
          <w:color w:val="0000CC"/>
        </w:rPr>
        <w:t xml:space="preserve">[Choose one: </w:t>
      </w:r>
      <w:r w:rsidR="00243C08" w:rsidRPr="00AF7928">
        <w:rPr>
          <w:rFonts w:cs="Arial"/>
        </w:rPr>
        <w:t>CDFW</w:t>
      </w:r>
      <w:r w:rsidR="009337CE" w:rsidRPr="001555CA">
        <w:rPr>
          <w:rFonts w:cs="Arial"/>
        </w:rPr>
        <w:t xml:space="preserve"> </w:t>
      </w:r>
      <w:r w:rsidR="00555A08">
        <w:rPr>
          <w:rFonts w:cs="Arial"/>
          <w:color w:val="0000CC"/>
        </w:rPr>
        <w:t xml:space="preserve">or </w:t>
      </w:r>
      <w:r w:rsidR="00A67F6D">
        <w:rPr>
          <w:rFonts w:cs="Arial"/>
          <w:color w:val="0000CC"/>
        </w:rPr>
        <w:t>(</w:t>
      </w:r>
      <w:r w:rsidR="00555A08">
        <w:rPr>
          <w:rFonts w:cs="Arial"/>
          <w:color w:val="0000CC"/>
        </w:rPr>
        <w:t>third-party name</w:t>
      </w:r>
      <w:r w:rsidR="00A67F6D">
        <w:rPr>
          <w:rFonts w:cs="Arial"/>
          <w:color w:val="0000CC"/>
        </w:rPr>
        <w:t>)</w:t>
      </w:r>
      <w:r w:rsidR="002A1AAE">
        <w:rPr>
          <w:rFonts w:cs="Arial"/>
          <w:color w:val="0000CC"/>
        </w:rPr>
        <w:t xml:space="preserve"> and CBRT</w:t>
      </w:r>
      <w:r w:rsidR="0071249E" w:rsidRPr="0071249E">
        <w:rPr>
          <w:rFonts w:cs="Arial"/>
          <w:color w:val="000099"/>
        </w:rPr>
        <w:t>]</w:t>
      </w:r>
      <w:r w:rsidR="00752DB1" w:rsidRPr="00752DB1">
        <w:rPr>
          <w:rFonts w:cs="Arial"/>
        </w:rPr>
        <w:t>,</w:t>
      </w:r>
      <w:r w:rsidR="00247FA1">
        <w:rPr>
          <w:rFonts w:cs="Arial"/>
        </w:rPr>
        <w:t xml:space="preserve"> </w:t>
      </w:r>
      <w:r w:rsidR="00247FA1">
        <w:rPr>
          <w:rFonts w:cs="Arial"/>
          <w:color w:val="0000CC"/>
        </w:rPr>
        <w:t>[Choose one:</w:t>
      </w:r>
      <w:r w:rsidR="00752DB1" w:rsidRPr="00752DB1">
        <w:rPr>
          <w:rFonts w:cs="Arial"/>
        </w:rPr>
        <w:t xml:space="preserve"> </w:t>
      </w:r>
      <w:r w:rsidR="00247FA1">
        <w:rPr>
          <w:rFonts w:cs="Arial"/>
        </w:rPr>
        <w:t>has</w:t>
      </w:r>
      <w:r w:rsidR="00BD6B4B">
        <w:rPr>
          <w:rFonts w:cs="Arial"/>
        </w:rPr>
        <w:t>/</w:t>
      </w:r>
      <w:r w:rsidR="005C098E" w:rsidRPr="001555CA">
        <w:rPr>
          <w:rFonts w:cs="Arial"/>
        </w:rPr>
        <w:t>have</w:t>
      </w:r>
      <w:r w:rsidR="00280304" w:rsidRPr="0071249E">
        <w:rPr>
          <w:rFonts w:cs="Arial"/>
          <w:color w:val="000099"/>
        </w:rPr>
        <w:t>]</w:t>
      </w:r>
      <w:r w:rsidR="005C098E" w:rsidRPr="001555CA">
        <w:rPr>
          <w:rFonts w:cs="Arial"/>
        </w:rPr>
        <w:t xml:space="preserve"> received notice from the issuing institution of its decision not to extend the expiration date, as evidenced by the return receipts.  The letter of credit shall </w:t>
      </w:r>
      <w:r w:rsidR="00DC6FEB" w:rsidRPr="001555CA">
        <w:rPr>
          <w:rFonts w:cs="Arial"/>
        </w:rPr>
        <w:t xml:space="preserve">remain </w:t>
      </w:r>
      <w:r w:rsidR="005C098E" w:rsidRPr="001555CA">
        <w:rPr>
          <w:rFonts w:cs="Arial"/>
        </w:rPr>
        <w:t xml:space="preserve">available for 120 </w:t>
      </w:r>
      <w:r w:rsidR="00EB2D63" w:rsidRPr="001555CA">
        <w:rPr>
          <w:rFonts w:cs="Arial"/>
        </w:rPr>
        <w:t>calendar days</w:t>
      </w:r>
      <w:r w:rsidR="005C098E" w:rsidRPr="001555CA">
        <w:rPr>
          <w:rFonts w:cs="Arial"/>
        </w:rPr>
        <w:t xml:space="preserve"> after the date </w:t>
      </w:r>
      <w:r w:rsidR="00D4185D">
        <w:rPr>
          <w:rFonts w:cs="Arial"/>
        </w:rPr>
        <w:t xml:space="preserve">the </w:t>
      </w:r>
      <w:r w:rsidR="005C098E" w:rsidRPr="001555CA">
        <w:rPr>
          <w:rFonts w:cs="Arial"/>
        </w:rPr>
        <w:t>Bank Sponsor</w:t>
      </w:r>
      <w:r w:rsidR="00D4185D">
        <w:rPr>
          <w:rFonts w:cs="Arial"/>
        </w:rPr>
        <w:t>,</w:t>
      </w:r>
      <w:r w:rsidR="005C098E" w:rsidRPr="001555CA" w:rsidDel="00D4185D">
        <w:rPr>
          <w:rFonts w:cs="Arial"/>
        </w:rPr>
        <w:t xml:space="preserve"> </w:t>
      </w:r>
      <w:r w:rsidR="00882F66">
        <w:rPr>
          <w:rFonts w:cs="Arial"/>
          <w:color w:val="0000CC"/>
        </w:rPr>
        <w:t xml:space="preserve">[Choose one: </w:t>
      </w:r>
      <w:r w:rsidR="00AF7928" w:rsidRPr="00E971CE">
        <w:rPr>
          <w:rFonts w:cs="Arial"/>
        </w:rPr>
        <w:t>CDFW</w:t>
      </w:r>
      <w:r w:rsidR="00882F66">
        <w:rPr>
          <w:rFonts w:cs="Arial"/>
        </w:rPr>
        <w:t xml:space="preserve"> </w:t>
      </w:r>
      <w:r w:rsidR="00882F66">
        <w:rPr>
          <w:rFonts w:cs="Arial"/>
          <w:color w:val="0000CC"/>
        </w:rPr>
        <w:t xml:space="preserve">or </w:t>
      </w:r>
      <w:r w:rsidR="00A67F6D">
        <w:rPr>
          <w:rFonts w:cs="Arial"/>
          <w:color w:val="0000CC"/>
        </w:rPr>
        <w:t>(</w:t>
      </w:r>
      <w:r w:rsidR="00882F66">
        <w:rPr>
          <w:rFonts w:cs="Arial"/>
          <w:color w:val="0000CC"/>
        </w:rPr>
        <w:t>third-party name</w:t>
      </w:r>
      <w:r w:rsidR="00A67F6D">
        <w:rPr>
          <w:rFonts w:cs="Arial"/>
          <w:color w:val="0000CC"/>
        </w:rPr>
        <w:t>)</w:t>
      </w:r>
      <w:r w:rsidR="00A47A63">
        <w:rPr>
          <w:rFonts w:cs="Arial"/>
          <w:color w:val="0000CC"/>
        </w:rPr>
        <w:t xml:space="preserve"> and </w:t>
      </w:r>
      <w:proofErr w:type="gramStart"/>
      <w:r w:rsidR="00A47A63">
        <w:rPr>
          <w:rFonts w:cs="Arial"/>
          <w:color w:val="0000CC"/>
        </w:rPr>
        <w:t>CBRT</w:t>
      </w:r>
      <w:r w:rsidR="00F54513" w:rsidRPr="0071249E">
        <w:rPr>
          <w:rFonts w:cs="Arial"/>
          <w:color w:val="000099"/>
        </w:rPr>
        <w:t>]</w:t>
      </w:r>
      <w:r w:rsidR="00AF7928" w:rsidRPr="004D343C">
        <w:rPr>
          <w:rFonts w:cs="Arial"/>
          <w:color w:val="FF0000"/>
        </w:rPr>
        <w:t xml:space="preserve"> </w:t>
      </w:r>
      <w:r w:rsidR="00BB2A54" w:rsidRPr="000F5B4F">
        <w:rPr>
          <w:rFonts w:cs="Arial"/>
        </w:rPr>
        <w:t xml:space="preserve"> </w:t>
      </w:r>
      <w:r w:rsidR="00C67527" w:rsidRPr="00C67527">
        <w:rPr>
          <w:rFonts w:cs="Arial"/>
          <w:color w:val="0000CC"/>
        </w:rPr>
        <w:t xml:space="preserve"> </w:t>
      </w:r>
      <w:proofErr w:type="gramEnd"/>
      <w:r w:rsidR="00C67527">
        <w:rPr>
          <w:rFonts w:cs="Arial"/>
          <w:color w:val="0000CC"/>
        </w:rPr>
        <w:t>[Choose one:</w:t>
      </w:r>
      <w:r w:rsidR="00C67527" w:rsidRPr="00752DB1">
        <w:rPr>
          <w:rFonts w:cs="Arial"/>
        </w:rPr>
        <w:t xml:space="preserve"> </w:t>
      </w:r>
      <w:r w:rsidR="00C67527">
        <w:rPr>
          <w:rFonts w:cs="Arial"/>
        </w:rPr>
        <w:t>has</w:t>
      </w:r>
      <w:r w:rsidR="00D00E99">
        <w:rPr>
          <w:rFonts w:cs="Arial"/>
        </w:rPr>
        <w:t>/</w:t>
      </w:r>
      <w:r w:rsidR="00C67527" w:rsidRPr="001555CA">
        <w:rPr>
          <w:rFonts w:cs="Arial"/>
        </w:rPr>
        <w:t>have</w:t>
      </w:r>
      <w:r w:rsidR="00C67527" w:rsidRPr="0071249E">
        <w:rPr>
          <w:rFonts w:cs="Arial"/>
          <w:color w:val="000099"/>
        </w:rPr>
        <w:t>]</w:t>
      </w:r>
      <w:r w:rsidR="00C67527" w:rsidRPr="001555CA">
        <w:rPr>
          <w:rFonts w:cs="Arial"/>
        </w:rPr>
        <w:t xml:space="preserve"> </w:t>
      </w:r>
      <w:r w:rsidR="005C098E" w:rsidRPr="001555CA">
        <w:rPr>
          <w:rFonts w:cs="Arial"/>
        </w:rPr>
        <w:t xml:space="preserve">received such notice.  If the issuer </w:t>
      </w:r>
      <w:r w:rsidR="00827C52" w:rsidRPr="001555CA">
        <w:rPr>
          <w:rFonts w:cs="Arial"/>
        </w:rPr>
        <w:t xml:space="preserve">elects </w:t>
      </w:r>
      <w:r w:rsidR="005C098E" w:rsidRPr="001555CA">
        <w:rPr>
          <w:rFonts w:cs="Arial"/>
        </w:rPr>
        <w:t>to</w:t>
      </w:r>
      <w:r w:rsidR="00827C52" w:rsidRPr="001555CA">
        <w:rPr>
          <w:rFonts w:cs="Arial"/>
        </w:rPr>
        <w:t xml:space="preserve"> not</w:t>
      </w:r>
      <w:r w:rsidR="005C098E" w:rsidRPr="001555CA">
        <w:rPr>
          <w:rFonts w:cs="Arial"/>
        </w:rPr>
        <w:t xml:space="preserve"> extend the expiration date of any letter of credit, Bank Sponsor shall provide the </w:t>
      </w:r>
      <w:r w:rsidR="00882F66">
        <w:rPr>
          <w:rFonts w:cs="Arial"/>
          <w:color w:val="0000CC"/>
        </w:rPr>
        <w:t xml:space="preserve">[Choose one: </w:t>
      </w:r>
      <w:r w:rsidR="00243C08" w:rsidRPr="00E971CE">
        <w:rPr>
          <w:rFonts w:cs="Arial"/>
        </w:rPr>
        <w:t>CDFW</w:t>
      </w:r>
      <w:r w:rsidR="005C098E" w:rsidRPr="00E971CE">
        <w:rPr>
          <w:rFonts w:cs="Arial"/>
        </w:rPr>
        <w:t xml:space="preserve"> </w:t>
      </w:r>
      <w:r w:rsidR="00882F66">
        <w:rPr>
          <w:rFonts w:cs="Arial"/>
          <w:color w:val="0000CC"/>
        </w:rPr>
        <w:t xml:space="preserve">or </w:t>
      </w:r>
      <w:r w:rsidR="00A67F6D">
        <w:rPr>
          <w:rFonts w:cs="Arial"/>
          <w:color w:val="0000CC"/>
        </w:rPr>
        <w:t>(</w:t>
      </w:r>
      <w:r w:rsidR="00882F66">
        <w:rPr>
          <w:rFonts w:cs="Arial"/>
          <w:color w:val="0000CC"/>
        </w:rPr>
        <w:t>third-party name</w:t>
      </w:r>
      <w:r w:rsidR="00A67F6D">
        <w:rPr>
          <w:rFonts w:cs="Arial"/>
          <w:color w:val="0000CC"/>
        </w:rPr>
        <w:t>)</w:t>
      </w:r>
      <w:r w:rsidR="00DF45E9">
        <w:rPr>
          <w:rFonts w:cs="Arial"/>
          <w:color w:val="000099"/>
        </w:rPr>
        <w:t>]</w:t>
      </w:r>
      <w:r w:rsidR="00F604B8" w:rsidRPr="001555CA">
        <w:rPr>
          <w:rFonts w:cs="Arial"/>
        </w:rPr>
        <w:t xml:space="preserve"> </w:t>
      </w:r>
      <w:r w:rsidR="005C098E" w:rsidRPr="001555CA">
        <w:rPr>
          <w:rFonts w:cs="Arial"/>
        </w:rPr>
        <w:t xml:space="preserve">with replacement security in the form of </w:t>
      </w:r>
      <w:r w:rsidR="00B062C0" w:rsidRPr="00DA36A8">
        <w:rPr>
          <w:rFonts w:cs="Arial"/>
          <w:color w:val="0000CC"/>
        </w:rPr>
        <w:t>[</w:t>
      </w:r>
      <w:r w:rsidR="00DA36A8">
        <w:rPr>
          <w:rFonts w:cs="Arial"/>
          <w:color w:val="0000CC"/>
        </w:rPr>
        <w:t>C</w:t>
      </w:r>
      <w:r w:rsidR="00B062C0" w:rsidRPr="00DA36A8">
        <w:rPr>
          <w:rFonts w:cs="Arial"/>
          <w:color w:val="0000CC"/>
        </w:rPr>
        <w:t>hoose one:</w:t>
      </w:r>
      <w:r w:rsidR="004D343C" w:rsidRPr="00DA36A8">
        <w:rPr>
          <w:rFonts w:cs="Arial"/>
          <w:color w:val="0000CC"/>
        </w:rPr>
        <w:t> </w:t>
      </w:r>
      <w:r w:rsidR="005C098E" w:rsidRPr="001555CA">
        <w:rPr>
          <w:rFonts w:cs="Arial"/>
        </w:rPr>
        <w:t>a letter of credit</w:t>
      </w:r>
      <w:r w:rsidR="00A31D08">
        <w:rPr>
          <w:rFonts w:cs="Arial"/>
        </w:rPr>
        <w:t xml:space="preserve"> or </w:t>
      </w:r>
      <w:r w:rsidR="00565AA8">
        <w:rPr>
          <w:rFonts w:cs="Arial"/>
        </w:rPr>
        <w:t>cash in the form of an escrow account</w:t>
      </w:r>
      <w:r w:rsidR="00B062C0" w:rsidRPr="00DA36A8">
        <w:rPr>
          <w:rFonts w:cs="Arial"/>
          <w:color w:val="0000CC"/>
        </w:rPr>
        <w:t>]</w:t>
      </w:r>
      <w:r w:rsidR="0082764C" w:rsidRPr="001555CA">
        <w:rPr>
          <w:rFonts w:cs="Arial"/>
        </w:rPr>
        <w:t>,</w:t>
      </w:r>
      <w:r w:rsidR="005C098E" w:rsidRPr="00E34618" w:rsidDel="002B3FB9">
        <w:rPr>
          <w:rFonts w:cs="Arial"/>
        </w:rPr>
        <w:t xml:space="preserve"> </w:t>
      </w:r>
      <w:r w:rsidR="005C098E" w:rsidRPr="00E34618">
        <w:rPr>
          <w:rFonts w:cs="Arial"/>
        </w:rPr>
        <w:t xml:space="preserve">within 60 </w:t>
      </w:r>
      <w:r w:rsidR="00EB2D63" w:rsidRPr="00E34618">
        <w:rPr>
          <w:rFonts w:cs="Arial"/>
        </w:rPr>
        <w:t>calendar days</w:t>
      </w:r>
      <w:r w:rsidR="005C098E" w:rsidRPr="00E34618">
        <w:rPr>
          <w:rFonts w:cs="Arial"/>
        </w:rPr>
        <w:t xml:space="preserve"> after receiving notice of </w:t>
      </w:r>
      <w:r w:rsidR="005C098E" w:rsidRPr="00E34618">
        <w:rPr>
          <w:rFonts w:cs="Arial"/>
        </w:rPr>
        <w:lastRenderedPageBreak/>
        <w:t xml:space="preserve">the issuer’s </w:t>
      </w:r>
      <w:r w:rsidR="00827C52" w:rsidRPr="00E34618">
        <w:rPr>
          <w:rFonts w:cs="Arial"/>
        </w:rPr>
        <w:t>decision not to</w:t>
      </w:r>
      <w:r w:rsidR="005C098E" w:rsidRPr="00E34618">
        <w:rPr>
          <w:rFonts w:cs="Arial"/>
        </w:rPr>
        <w:t xml:space="preserve"> extend</w:t>
      </w:r>
      <w:r w:rsidR="00827C52" w:rsidRPr="00E34618">
        <w:rPr>
          <w:rFonts w:cs="Arial"/>
        </w:rPr>
        <w:t xml:space="preserve"> the expiration date</w:t>
      </w:r>
      <w:r w:rsidR="005C098E" w:rsidRPr="00E34618">
        <w:rPr>
          <w:rFonts w:cs="Arial"/>
        </w:rPr>
        <w:t xml:space="preserve">.  </w:t>
      </w:r>
      <w:r w:rsidR="00917A08" w:rsidRPr="00E34618">
        <w:rPr>
          <w:rFonts w:cs="Arial"/>
        </w:rPr>
        <w:t xml:space="preserve">If Bank Sponsor does not provide such replacement security on or before the expiration of the 60-day period, then the </w:t>
      </w:r>
      <w:r w:rsidR="00D26AB8" w:rsidRPr="00E34618">
        <w:rPr>
          <w:rFonts w:cs="Arial"/>
          <w:color w:val="0000CC"/>
        </w:rPr>
        <w:t xml:space="preserve">[Choose one: </w:t>
      </w:r>
      <w:r w:rsidR="00917A08" w:rsidRPr="00E34618">
        <w:rPr>
          <w:rFonts w:cs="Arial"/>
        </w:rPr>
        <w:t>CDFW</w:t>
      </w:r>
      <w:r w:rsidR="00D26AB8" w:rsidRPr="00E34618">
        <w:rPr>
          <w:rFonts w:cs="Arial"/>
        </w:rPr>
        <w:t xml:space="preserve"> </w:t>
      </w:r>
      <w:r w:rsidR="00D26AB8" w:rsidRPr="00E34618">
        <w:rPr>
          <w:rFonts w:cs="Arial"/>
          <w:color w:val="0000CC"/>
        </w:rPr>
        <w:t xml:space="preserve">or </w:t>
      </w:r>
      <w:r w:rsidR="00A67F6D">
        <w:rPr>
          <w:rFonts w:cs="Arial"/>
          <w:color w:val="0000CC"/>
        </w:rPr>
        <w:t>(</w:t>
      </w:r>
      <w:r w:rsidR="00D26AB8" w:rsidRPr="00E34618">
        <w:rPr>
          <w:rFonts w:cs="Arial"/>
          <w:color w:val="0000CC"/>
        </w:rPr>
        <w:t>third-party name</w:t>
      </w:r>
      <w:r w:rsidR="00A67F6D">
        <w:rPr>
          <w:rFonts w:cs="Arial"/>
          <w:color w:val="0000CC"/>
        </w:rPr>
        <w:t>)</w:t>
      </w:r>
      <w:r w:rsidR="00EC0800">
        <w:rPr>
          <w:rFonts w:cs="Arial"/>
          <w:color w:val="0000CC"/>
        </w:rPr>
        <w:t>]</w:t>
      </w:r>
      <w:r w:rsidR="00917A08" w:rsidRPr="00E34618">
        <w:rPr>
          <w:rFonts w:cs="Arial"/>
          <w:color w:val="FF0000"/>
        </w:rPr>
        <w:t xml:space="preserve"> </w:t>
      </w:r>
      <w:r w:rsidR="00917A08" w:rsidRPr="00E34618">
        <w:rPr>
          <w:rFonts w:cs="Arial"/>
        </w:rPr>
        <w:t>shall have the right to immediately draw upon the letter of credit for which the replacement security was required.</w:t>
      </w:r>
    </w:p>
    <w:p w14:paraId="64B2CDBA" w14:textId="77777777" w:rsidR="00F448B8" w:rsidRPr="007A7788" w:rsidRDefault="00F448B8" w:rsidP="007A7788"/>
    <w:p w14:paraId="3A8B5507" w14:textId="77777777" w:rsidR="00B56314" w:rsidRDefault="00D44F3D" w:rsidP="00585274">
      <w:pPr>
        <w:pStyle w:val="Heading3"/>
        <w:numPr>
          <w:ilvl w:val="0"/>
          <w:numId w:val="79"/>
        </w:numPr>
        <w:ind w:left="1094" w:hanging="547"/>
      </w:pPr>
      <w:bookmarkStart w:id="178" w:name="_Toc45291737"/>
      <w:bookmarkStart w:id="179" w:name="_Toc209431998"/>
      <w:r w:rsidRPr="00861DC6">
        <w:t>Endowment Fund</w:t>
      </w:r>
      <w:bookmarkEnd w:id="175"/>
      <w:bookmarkEnd w:id="178"/>
      <w:bookmarkEnd w:id="179"/>
      <w:r w:rsidRPr="00861DC6">
        <w:t xml:space="preserve"> </w:t>
      </w:r>
    </w:p>
    <w:p w14:paraId="0E49BC12" w14:textId="77777777" w:rsidR="007543C4" w:rsidRPr="007A7788" w:rsidRDefault="007543C4" w:rsidP="007A7788"/>
    <w:p w14:paraId="3DC0BFCD" w14:textId="6EBFF32C" w:rsidR="007543C4" w:rsidRPr="007543C4" w:rsidRDefault="009107B1" w:rsidP="007543C4">
      <w:pPr>
        <w:ind w:left="1080"/>
      </w:pPr>
      <w:r>
        <w:t>T</w:t>
      </w:r>
      <w:r w:rsidR="000807F4">
        <w:t>he</w:t>
      </w:r>
      <w:r w:rsidR="007543C4" w:rsidRPr="007543C4">
        <w:t xml:space="preserve"> Bank Sponsor shall provide </w:t>
      </w:r>
      <w:r w:rsidR="00CB0212">
        <w:t xml:space="preserve">to the </w:t>
      </w:r>
      <w:r w:rsidR="00EE2A5E" w:rsidRPr="00DA36A8">
        <w:rPr>
          <w:color w:val="0000CC"/>
        </w:rPr>
        <w:t xml:space="preserve">[Choose one: </w:t>
      </w:r>
      <w:r w:rsidR="00EE2A5E">
        <w:t>CB</w:t>
      </w:r>
      <w:r w:rsidR="00EE2A5E" w:rsidRPr="007543C4">
        <w:t xml:space="preserve">RT </w:t>
      </w:r>
      <w:r w:rsidR="00EE2A5E" w:rsidRPr="00DA36A8">
        <w:rPr>
          <w:color w:val="0000CC"/>
        </w:rPr>
        <w:t>or</w:t>
      </w:r>
      <w:r w:rsidR="00EE2A5E" w:rsidRPr="007543C4">
        <w:t xml:space="preserve"> Signatory Agencies</w:t>
      </w:r>
      <w:r w:rsidR="00EE2A5E" w:rsidRPr="00DA36A8">
        <w:rPr>
          <w:color w:val="0000CC"/>
        </w:rPr>
        <w:t>]</w:t>
      </w:r>
      <w:r w:rsidR="00CB0212" w:rsidRPr="007543C4">
        <w:t xml:space="preserve"> written </w:t>
      </w:r>
      <w:r w:rsidR="00CB0212">
        <w:t>notification</w:t>
      </w:r>
      <w:r w:rsidR="00CB0212" w:rsidRPr="00CB0212">
        <w:t xml:space="preserve"> </w:t>
      </w:r>
      <w:r w:rsidR="00CB0212" w:rsidRPr="007543C4">
        <w:t>from the Endowment Holder</w:t>
      </w:r>
      <w:r w:rsidR="007543C4" w:rsidRPr="007543C4">
        <w:t xml:space="preserve"> </w:t>
      </w:r>
      <w:r>
        <w:t>confirming</w:t>
      </w:r>
      <w:r w:rsidR="007543C4" w:rsidRPr="007543C4">
        <w:t xml:space="preserve"> the </w:t>
      </w:r>
      <w:r>
        <w:t>Endowment Fund has been</w:t>
      </w:r>
      <w:r w:rsidR="007543C4" w:rsidRPr="007543C4">
        <w:t xml:space="preserve"> </w:t>
      </w:r>
      <w:r>
        <w:t>established.</w:t>
      </w:r>
      <w:r w:rsidR="007543C4" w:rsidRPr="007543C4">
        <w:t xml:space="preserve">  </w:t>
      </w:r>
    </w:p>
    <w:p w14:paraId="268AFD55" w14:textId="77777777" w:rsidR="00F448B8" w:rsidRPr="007A7788" w:rsidRDefault="00CB0212" w:rsidP="007A7788">
      <w:r w:rsidRPr="007A7788">
        <w:t xml:space="preserve"> </w:t>
      </w:r>
    </w:p>
    <w:p w14:paraId="3D2561E6" w14:textId="77777777" w:rsidR="008D2696" w:rsidRPr="00B568BE" w:rsidDel="008D2696" w:rsidRDefault="00D44F3D" w:rsidP="00585274">
      <w:pPr>
        <w:pStyle w:val="ListParagraph"/>
        <w:keepNext/>
        <w:widowControl/>
        <w:numPr>
          <w:ilvl w:val="0"/>
          <w:numId w:val="8"/>
        </w:numPr>
        <w:ind w:hanging="540"/>
        <w:rPr>
          <w:rFonts w:cs="Arial"/>
        </w:rPr>
      </w:pPr>
      <w:r w:rsidRPr="00B568BE">
        <w:rPr>
          <w:rFonts w:cs="Arial"/>
        </w:rPr>
        <w:t xml:space="preserve">The Endowment Fund shall be </w:t>
      </w:r>
      <w:r w:rsidR="005942E7" w:rsidRPr="00B568BE">
        <w:rPr>
          <w:rFonts w:cs="Arial"/>
        </w:rPr>
        <w:t xml:space="preserve">held by the Endowment Holder, </w:t>
      </w:r>
      <w:proofErr w:type="gramStart"/>
      <w:r w:rsidRPr="00B568BE">
        <w:rPr>
          <w:rFonts w:cs="Arial"/>
        </w:rPr>
        <w:t>in</w:t>
      </w:r>
      <w:proofErr w:type="gramEnd"/>
      <w:r w:rsidRPr="00B568BE">
        <w:rPr>
          <w:rFonts w:cs="Arial"/>
        </w:rPr>
        <w:t xml:space="preserve"> an amount sufficient to fully provide for the financial requirements of the long-term management of the Bank in accordance with the Long-term Management Plan </w:t>
      </w:r>
      <w:r w:rsidR="00FB7568" w:rsidRPr="00B568BE">
        <w:rPr>
          <w:rFonts w:cs="Arial"/>
        </w:rPr>
        <w:t>(</w:t>
      </w:r>
      <w:r w:rsidR="00FB7568" w:rsidRPr="004D343C">
        <w:rPr>
          <w:rFonts w:cs="Arial"/>
          <w:b/>
        </w:rPr>
        <w:t>Exhibit D-</w:t>
      </w:r>
      <w:r w:rsidR="000B01BE">
        <w:rPr>
          <w:rFonts w:cs="Arial"/>
          <w:b/>
        </w:rPr>
        <w:t>3</w:t>
      </w:r>
      <w:r w:rsidR="00FB7568" w:rsidRPr="00B568BE">
        <w:rPr>
          <w:rFonts w:cs="Arial"/>
        </w:rPr>
        <w:t xml:space="preserve">) </w:t>
      </w:r>
      <w:r w:rsidRPr="00B568BE">
        <w:rPr>
          <w:rFonts w:cs="Arial"/>
        </w:rPr>
        <w:t>and the Endowment Fund Analysis and Schedule (</w:t>
      </w:r>
      <w:r w:rsidRPr="004D343C">
        <w:rPr>
          <w:rFonts w:cs="Arial"/>
          <w:b/>
        </w:rPr>
        <w:t>Exhibit D-</w:t>
      </w:r>
      <w:r w:rsidR="000B01BE">
        <w:rPr>
          <w:rFonts w:cs="Arial"/>
          <w:b/>
        </w:rPr>
        <w:t>1</w:t>
      </w:r>
      <w:r w:rsidRPr="00B568BE">
        <w:rPr>
          <w:rFonts w:cs="Arial"/>
        </w:rPr>
        <w:t xml:space="preserve">).  </w:t>
      </w:r>
      <w:r w:rsidR="009C4701" w:rsidRPr="00B568BE">
        <w:rPr>
          <w:rFonts w:cs="Arial"/>
        </w:rPr>
        <w:t xml:space="preserve">The Bank Sponsor shall </w:t>
      </w:r>
      <w:r w:rsidR="009003C8" w:rsidRPr="00B568BE">
        <w:rPr>
          <w:rFonts w:cs="Arial"/>
        </w:rPr>
        <w:t xml:space="preserve">fully </w:t>
      </w:r>
      <w:r w:rsidR="009C4701" w:rsidRPr="00B568BE">
        <w:rPr>
          <w:rFonts w:cs="Arial"/>
        </w:rPr>
        <w:t xml:space="preserve">fund the Endowment </w:t>
      </w:r>
      <w:r w:rsidR="004060D6" w:rsidRPr="00B568BE">
        <w:rPr>
          <w:rFonts w:cs="Arial"/>
        </w:rPr>
        <w:t>Amount</w:t>
      </w:r>
      <w:r w:rsidR="009C4701" w:rsidRPr="00B568BE">
        <w:rPr>
          <w:rFonts w:cs="Arial"/>
        </w:rPr>
        <w:t xml:space="preserve"> through Endowment Deposits according to the schedule</w:t>
      </w:r>
      <w:r w:rsidR="004060D6" w:rsidRPr="00B568BE">
        <w:rPr>
          <w:rFonts w:cs="Arial"/>
        </w:rPr>
        <w:t xml:space="preserve"> below</w:t>
      </w:r>
      <w:r w:rsidR="009F5F54" w:rsidRPr="00B568BE">
        <w:rPr>
          <w:rFonts w:cs="Arial"/>
        </w:rPr>
        <w:t xml:space="preserve">. The </w:t>
      </w:r>
      <w:r w:rsidR="004060D6" w:rsidRPr="00B568BE">
        <w:rPr>
          <w:rFonts w:cs="Arial"/>
        </w:rPr>
        <w:t>E</w:t>
      </w:r>
      <w:r w:rsidR="009F5F54" w:rsidRPr="00B568BE">
        <w:rPr>
          <w:rFonts w:cs="Arial"/>
        </w:rPr>
        <w:t>ndowment</w:t>
      </w:r>
      <w:r w:rsidR="004060D6" w:rsidRPr="00B568BE">
        <w:rPr>
          <w:rFonts w:cs="Arial"/>
        </w:rPr>
        <w:t xml:space="preserve"> Amount</w:t>
      </w:r>
      <w:r w:rsidR="009F5F54" w:rsidRPr="00B568BE">
        <w:rPr>
          <w:rFonts w:cs="Arial"/>
        </w:rPr>
        <w:t xml:space="preserve"> shall be </w:t>
      </w:r>
      <w:r w:rsidR="004060D6" w:rsidRPr="00B568BE">
        <w:rPr>
          <w:rFonts w:cs="Arial"/>
        </w:rPr>
        <w:t>100%</w:t>
      </w:r>
      <w:r w:rsidR="009F5F54" w:rsidRPr="00B568BE">
        <w:rPr>
          <w:rFonts w:cs="Arial"/>
        </w:rPr>
        <w:t xml:space="preserve"> funded by the 10th anniversary of the first </w:t>
      </w:r>
      <w:r w:rsidR="004060D6" w:rsidRPr="00B568BE">
        <w:rPr>
          <w:rFonts w:cs="Arial"/>
        </w:rPr>
        <w:t>C</w:t>
      </w:r>
      <w:r w:rsidR="009F5F54" w:rsidRPr="00B568BE">
        <w:rPr>
          <w:rFonts w:cs="Arial"/>
        </w:rPr>
        <w:t xml:space="preserve">redit </w:t>
      </w:r>
      <w:r w:rsidR="004060D6" w:rsidRPr="00B568BE">
        <w:rPr>
          <w:rFonts w:cs="Arial"/>
        </w:rPr>
        <w:t>R</w:t>
      </w:r>
      <w:r w:rsidR="009F5F54" w:rsidRPr="00B568BE">
        <w:rPr>
          <w:rFonts w:cs="Arial"/>
        </w:rPr>
        <w:t>elease.</w:t>
      </w:r>
    </w:p>
    <w:p w14:paraId="05AF8333" w14:textId="77777777" w:rsidR="00993BA7" w:rsidRPr="007A7788" w:rsidRDefault="00993BA7" w:rsidP="007A7788">
      <w:bookmarkStart w:id="180" w:name="OLE_LINK13"/>
      <w:bookmarkStart w:id="181" w:name="OLE_LINK14"/>
    </w:p>
    <w:p w14:paraId="66B053D9" w14:textId="3108C7C0" w:rsidR="006C3855" w:rsidRPr="005C6993" w:rsidRDefault="006C3855" w:rsidP="00585274">
      <w:pPr>
        <w:pStyle w:val="ListParagraph"/>
        <w:widowControl/>
        <w:numPr>
          <w:ilvl w:val="0"/>
          <w:numId w:val="88"/>
        </w:numPr>
        <w:tabs>
          <w:tab w:val="left" w:pos="2259"/>
          <w:tab w:val="left" w:pos="2260"/>
        </w:tabs>
        <w:adjustRightInd/>
        <w:spacing w:after="240"/>
        <w:ind w:left="2250" w:right="460" w:hanging="540"/>
        <w:textAlignment w:val="auto"/>
      </w:pPr>
      <w:r w:rsidRPr="005C6993">
        <w:t>Funding schedule for Waters of the State Credit Releases will be as follows:</w:t>
      </w:r>
    </w:p>
    <w:p w14:paraId="158D8B98" w14:textId="3E498CBB" w:rsidR="006C3855" w:rsidRPr="005C6993" w:rsidRDefault="006C3855" w:rsidP="00585274">
      <w:pPr>
        <w:pStyle w:val="ListParagraph"/>
        <w:widowControl/>
        <w:numPr>
          <w:ilvl w:val="0"/>
          <w:numId w:val="89"/>
        </w:numPr>
        <w:tabs>
          <w:tab w:val="left" w:pos="2799"/>
          <w:tab w:val="left" w:pos="2800"/>
        </w:tabs>
        <w:adjustRightInd/>
        <w:spacing w:after="240"/>
        <w:ind w:left="2790" w:right="160"/>
        <w:textAlignment w:val="auto"/>
      </w:pPr>
      <w:r w:rsidRPr="005C6993">
        <w:t xml:space="preserve">No Endowment Funding is required prior to the first Waters of the State Credit </w:t>
      </w:r>
      <w:proofErr w:type="gramStart"/>
      <w:r w:rsidRPr="005C6993">
        <w:t>Release;</w:t>
      </w:r>
      <w:proofErr w:type="gramEnd"/>
    </w:p>
    <w:p w14:paraId="7230FEF0" w14:textId="75C01FD0" w:rsidR="006C3855" w:rsidRPr="005C6993" w:rsidRDefault="006C3855" w:rsidP="00585274">
      <w:pPr>
        <w:pStyle w:val="ListParagraph"/>
        <w:widowControl/>
        <w:numPr>
          <w:ilvl w:val="0"/>
          <w:numId w:val="89"/>
        </w:numPr>
        <w:tabs>
          <w:tab w:val="left" w:pos="2799"/>
          <w:tab w:val="left" w:pos="2800"/>
        </w:tabs>
        <w:adjustRightInd/>
        <w:spacing w:after="240"/>
        <w:ind w:left="2790" w:right="160"/>
        <w:textAlignment w:val="auto"/>
      </w:pPr>
      <w:r w:rsidRPr="005C6993">
        <w:t xml:space="preserve">A minimum of 30% of the Endowment Amount shall be funded, through </w:t>
      </w:r>
      <w:bookmarkStart w:id="182" w:name="OLE_LINK9"/>
      <w:bookmarkStart w:id="183" w:name="OLE_LINK10"/>
      <w:r w:rsidRPr="005C6993">
        <w:t>Endowment Deposit(s</w:t>
      </w:r>
      <w:bookmarkEnd w:id="182"/>
      <w:bookmarkEnd w:id="183"/>
      <w:r w:rsidRPr="005C6993">
        <w:t xml:space="preserve">), prior to the earliest of the second Waters of the State Credit </w:t>
      </w:r>
      <w:proofErr w:type="gramStart"/>
      <w:r w:rsidRPr="005C6993">
        <w:t>Release;</w:t>
      </w:r>
      <w:proofErr w:type="gramEnd"/>
    </w:p>
    <w:p w14:paraId="5CB12A48" w14:textId="1934DA04" w:rsidR="006C3855" w:rsidRPr="005C6993" w:rsidRDefault="006C3855" w:rsidP="00585274">
      <w:pPr>
        <w:pStyle w:val="ListParagraph"/>
        <w:widowControl/>
        <w:numPr>
          <w:ilvl w:val="0"/>
          <w:numId w:val="89"/>
        </w:numPr>
        <w:tabs>
          <w:tab w:val="left" w:pos="2799"/>
          <w:tab w:val="left" w:pos="2800"/>
        </w:tabs>
        <w:adjustRightInd/>
        <w:spacing w:after="240"/>
        <w:ind w:left="2790" w:right="160"/>
        <w:textAlignment w:val="auto"/>
      </w:pPr>
      <w:r w:rsidRPr="005C6993">
        <w:t>A minimum of 55% of the Endowment Amount shall be funded, through Endowment Deposit(s), prior to the earliest of</w:t>
      </w:r>
      <w:r>
        <w:t xml:space="preserve"> </w:t>
      </w:r>
      <w:r w:rsidRPr="005C6993">
        <w:t xml:space="preserve">the third Waters of the State Credit </w:t>
      </w:r>
      <w:proofErr w:type="gramStart"/>
      <w:r w:rsidRPr="005C6993">
        <w:t>Release;</w:t>
      </w:r>
      <w:proofErr w:type="gramEnd"/>
    </w:p>
    <w:p w14:paraId="13AFF7FB" w14:textId="48D84859" w:rsidR="006C3855" w:rsidRPr="005C6993" w:rsidRDefault="006C3855" w:rsidP="00585274">
      <w:pPr>
        <w:pStyle w:val="ListParagraph"/>
        <w:widowControl/>
        <w:numPr>
          <w:ilvl w:val="0"/>
          <w:numId w:val="89"/>
        </w:numPr>
        <w:tabs>
          <w:tab w:val="left" w:pos="2799"/>
          <w:tab w:val="left" w:pos="2800"/>
        </w:tabs>
        <w:adjustRightInd/>
        <w:spacing w:after="240"/>
        <w:ind w:left="2790" w:right="160"/>
        <w:textAlignment w:val="auto"/>
      </w:pPr>
      <w:r w:rsidRPr="005C6993">
        <w:t>A minimum of 70% of the Endowment Amount shall be funded, through Endowment Deposit(s), prior to the earliest of</w:t>
      </w:r>
      <w:r>
        <w:t xml:space="preserve"> </w:t>
      </w:r>
      <w:r w:rsidRPr="005C6993">
        <w:t xml:space="preserve">the fourth Waters of the State Credit </w:t>
      </w:r>
      <w:proofErr w:type="gramStart"/>
      <w:r w:rsidRPr="005C6993">
        <w:t>Release;</w:t>
      </w:r>
      <w:proofErr w:type="gramEnd"/>
    </w:p>
    <w:p w14:paraId="37FE2B4D" w14:textId="4BEABF5C" w:rsidR="009B66FD" w:rsidRPr="006C3855" w:rsidRDefault="006C3855" w:rsidP="00585274">
      <w:pPr>
        <w:pStyle w:val="ListParagraph"/>
        <w:widowControl/>
        <w:numPr>
          <w:ilvl w:val="0"/>
          <w:numId w:val="89"/>
        </w:numPr>
        <w:tabs>
          <w:tab w:val="left" w:pos="2799"/>
          <w:tab w:val="left" w:pos="2800"/>
        </w:tabs>
        <w:adjustRightInd/>
        <w:spacing w:after="240"/>
        <w:ind w:left="2790" w:right="160"/>
        <w:textAlignment w:val="auto"/>
      </w:pPr>
      <w:r w:rsidRPr="005C6993">
        <w:t>100% of the Endowment Amount shall be funded, through Endowment Deposit(s), prior to the earliest of</w:t>
      </w:r>
      <w:r>
        <w:t xml:space="preserve"> </w:t>
      </w:r>
      <w:r w:rsidRPr="005C6993">
        <w:t>the fifth Waters of the State Credit Release.</w:t>
      </w:r>
    </w:p>
    <w:p w14:paraId="20C92968" w14:textId="56F1C3D4" w:rsidR="00AF2A95" w:rsidRPr="00B568BE" w:rsidRDefault="004242B4" w:rsidP="00585274">
      <w:pPr>
        <w:pStyle w:val="ListParagraph"/>
        <w:keepNext/>
        <w:widowControl/>
        <w:numPr>
          <w:ilvl w:val="0"/>
          <w:numId w:val="88"/>
        </w:numPr>
        <w:ind w:hanging="720"/>
        <w:rPr>
          <w:rFonts w:cs="Arial"/>
        </w:rPr>
      </w:pPr>
      <w:r w:rsidRPr="00B568BE">
        <w:rPr>
          <w:rFonts w:cs="Arial"/>
        </w:rPr>
        <w:lastRenderedPageBreak/>
        <w:t>Funding</w:t>
      </w:r>
      <w:r w:rsidR="00CC64BA" w:rsidRPr="00B568BE">
        <w:rPr>
          <w:rFonts w:cs="Arial"/>
        </w:rPr>
        <w:t xml:space="preserve"> schedule </w:t>
      </w:r>
      <w:bookmarkEnd w:id="180"/>
      <w:bookmarkEnd w:id="181"/>
      <w:r w:rsidR="00615AB1" w:rsidRPr="00B568BE">
        <w:rPr>
          <w:rFonts w:cs="Arial"/>
        </w:rPr>
        <w:t>for</w:t>
      </w:r>
      <w:r w:rsidR="00CC64BA" w:rsidRPr="00B568BE">
        <w:rPr>
          <w:rFonts w:cs="Arial"/>
        </w:rPr>
        <w:t xml:space="preserve"> </w:t>
      </w:r>
      <w:r w:rsidR="00A41E93" w:rsidRPr="009E055B">
        <w:rPr>
          <w:rFonts w:cs="Arial"/>
          <w:color w:val="0000CC"/>
        </w:rPr>
        <w:t>[Delete as applicable:</w:t>
      </w:r>
      <w:r w:rsidR="00A41E93">
        <w:rPr>
          <w:rFonts w:cs="Arial"/>
          <w:color w:val="000099"/>
        </w:rPr>
        <w:t xml:space="preserve"> </w:t>
      </w:r>
      <w:r w:rsidR="00CC64BA" w:rsidRPr="00B568BE">
        <w:rPr>
          <w:rFonts w:cs="Arial"/>
        </w:rPr>
        <w:t>Covered Species</w:t>
      </w:r>
      <w:r w:rsidR="00C27C6D">
        <w:rPr>
          <w:rFonts w:cs="Arial"/>
        </w:rPr>
        <w:t xml:space="preserve">, </w:t>
      </w:r>
      <w:r w:rsidR="00CC64BA" w:rsidRPr="00B568BE">
        <w:rPr>
          <w:rFonts w:cs="Arial"/>
        </w:rPr>
        <w:t>Covered Habitat</w:t>
      </w:r>
      <w:r w:rsidR="00C27C6D">
        <w:rPr>
          <w:rFonts w:cs="Arial"/>
        </w:rPr>
        <w:t>, and LSA Resources</w:t>
      </w:r>
      <w:r w:rsidR="00CA151B" w:rsidRPr="009E055B">
        <w:rPr>
          <w:rFonts w:cs="Arial"/>
          <w:color w:val="000099"/>
        </w:rPr>
        <w:t>]</w:t>
      </w:r>
      <w:r w:rsidR="00190532" w:rsidRPr="00B568BE">
        <w:rPr>
          <w:rFonts w:cs="Arial"/>
        </w:rPr>
        <w:t xml:space="preserve"> Preservation Credit Release</w:t>
      </w:r>
      <w:r w:rsidR="00922C08" w:rsidRPr="00B568BE">
        <w:rPr>
          <w:rFonts w:cs="Arial"/>
        </w:rPr>
        <w:t>s</w:t>
      </w:r>
      <w:r w:rsidR="00721EFD" w:rsidRPr="00B568BE">
        <w:rPr>
          <w:rFonts w:cs="Arial"/>
        </w:rPr>
        <w:t xml:space="preserve"> will </w:t>
      </w:r>
      <w:r w:rsidR="00DE35B7" w:rsidRPr="00B568BE">
        <w:rPr>
          <w:rFonts w:cs="Arial"/>
        </w:rPr>
        <w:t>be as follows</w:t>
      </w:r>
      <w:r w:rsidR="00AF2A95" w:rsidRPr="00AF2A95">
        <w:rPr>
          <w:rFonts w:cs="Arial"/>
        </w:rPr>
        <w:t xml:space="preserve"> </w:t>
      </w:r>
      <w:r w:rsidR="00AF2A95" w:rsidRPr="00F34119">
        <w:rPr>
          <w:rFonts w:cs="Arial"/>
          <w:color w:val="0000CC"/>
        </w:rPr>
        <w:t>[</w:t>
      </w:r>
      <w:r w:rsidR="00863F21">
        <w:rPr>
          <w:rFonts w:cs="Arial"/>
          <w:color w:val="0000CC"/>
        </w:rPr>
        <w:t>I</w:t>
      </w:r>
      <w:r w:rsidR="00AF2A95" w:rsidRPr="00F34119">
        <w:rPr>
          <w:rFonts w:cs="Arial"/>
          <w:color w:val="0000CC"/>
        </w:rPr>
        <w:t xml:space="preserve">f </w:t>
      </w:r>
      <w:commentRangeStart w:id="184"/>
      <w:r w:rsidR="00AF2A95" w:rsidRPr="00F34119">
        <w:rPr>
          <w:rFonts w:cs="Arial"/>
          <w:color w:val="0000CC"/>
        </w:rPr>
        <w:t>applicable</w:t>
      </w:r>
      <w:commentRangeEnd w:id="184"/>
      <w:r w:rsidR="009E34CB" w:rsidRPr="00F34119">
        <w:rPr>
          <w:rStyle w:val="CommentReference"/>
          <w:color w:val="0000CC"/>
        </w:rPr>
        <w:commentReference w:id="184"/>
      </w:r>
      <w:r w:rsidR="00AF2A95" w:rsidRPr="00F34119">
        <w:rPr>
          <w:rFonts w:cs="Arial"/>
          <w:color w:val="0000CC"/>
        </w:rPr>
        <w:t>]</w:t>
      </w:r>
      <w:r w:rsidR="00423ED0">
        <w:rPr>
          <w:rFonts w:cs="Arial"/>
          <w:color w:val="0000CC"/>
        </w:rPr>
        <w:t>:</w:t>
      </w:r>
    </w:p>
    <w:p w14:paraId="39490196" w14:textId="4BA5B4AC" w:rsidR="00CC64BA" w:rsidRPr="00117AA5" w:rsidRDefault="00CC64BA" w:rsidP="00117AA5"/>
    <w:p w14:paraId="5381868B" w14:textId="51BF3B37" w:rsidR="00CC64BA" w:rsidRPr="00B568BE" w:rsidRDefault="00CC64BA" w:rsidP="00585274">
      <w:pPr>
        <w:pStyle w:val="ListParagraph"/>
        <w:keepNext/>
        <w:widowControl/>
        <w:numPr>
          <w:ilvl w:val="0"/>
          <w:numId w:val="9"/>
        </w:numPr>
        <w:ind w:left="2700" w:hanging="540"/>
        <w:rPr>
          <w:rFonts w:cs="Arial"/>
        </w:rPr>
      </w:pPr>
      <w:r w:rsidRPr="00B568BE">
        <w:rPr>
          <w:rFonts w:cs="Arial"/>
        </w:rPr>
        <w:t xml:space="preserve">The percentage of the </w:t>
      </w:r>
      <w:r w:rsidR="004060D6" w:rsidRPr="00B568BE">
        <w:rPr>
          <w:rFonts w:cs="Arial"/>
        </w:rPr>
        <w:t>E</w:t>
      </w:r>
      <w:r w:rsidRPr="00B568BE">
        <w:rPr>
          <w:rFonts w:cs="Arial"/>
        </w:rPr>
        <w:t xml:space="preserve">ndowment </w:t>
      </w:r>
      <w:r w:rsidR="004060D6" w:rsidRPr="00B568BE">
        <w:rPr>
          <w:rFonts w:cs="Arial"/>
        </w:rPr>
        <w:t>A</w:t>
      </w:r>
      <w:r w:rsidRPr="00B568BE">
        <w:rPr>
          <w:rFonts w:cs="Arial"/>
        </w:rPr>
        <w:t xml:space="preserve">mount funded through Endowment Deposits shall be equal to or greater than the percentage of </w:t>
      </w:r>
      <w:r w:rsidR="00473627" w:rsidRPr="00F34119">
        <w:rPr>
          <w:rFonts w:cs="Arial"/>
          <w:color w:val="0000CC"/>
        </w:rPr>
        <w:t xml:space="preserve">[Delete as applicable: </w:t>
      </w:r>
      <w:r w:rsidR="00721EFD" w:rsidRPr="00B568BE">
        <w:rPr>
          <w:rFonts w:cs="Arial"/>
        </w:rPr>
        <w:t>Covered Species</w:t>
      </w:r>
      <w:r w:rsidR="00586D48">
        <w:rPr>
          <w:rFonts w:cs="Arial"/>
        </w:rPr>
        <w:t>,</w:t>
      </w:r>
      <w:r w:rsidR="0055531F">
        <w:rPr>
          <w:rFonts w:cs="Arial"/>
        </w:rPr>
        <w:t xml:space="preserve"> </w:t>
      </w:r>
      <w:r w:rsidR="00721EFD" w:rsidRPr="00B568BE">
        <w:rPr>
          <w:rFonts w:cs="Arial"/>
        </w:rPr>
        <w:t>Covered Habitat</w:t>
      </w:r>
      <w:r w:rsidR="00586D48" w:rsidRPr="00473627">
        <w:rPr>
          <w:rFonts w:cs="Arial"/>
        </w:rPr>
        <w:t>, and LSA</w:t>
      </w:r>
      <w:r w:rsidR="00586D48">
        <w:rPr>
          <w:rFonts w:cs="Arial"/>
        </w:rPr>
        <w:t xml:space="preserve"> Resources</w:t>
      </w:r>
      <w:r w:rsidR="00473627" w:rsidRPr="00F34119">
        <w:rPr>
          <w:rFonts w:cs="Arial"/>
          <w:color w:val="0000CC"/>
        </w:rPr>
        <w:t>]</w:t>
      </w:r>
      <w:r w:rsidR="001532D4" w:rsidRPr="00B568BE">
        <w:rPr>
          <w:rFonts w:cs="Arial"/>
        </w:rPr>
        <w:t xml:space="preserve"> Preservation</w:t>
      </w:r>
      <w:r w:rsidR="00721EFD" w:rsidRPr="00B568BE">
        <w:rPr>
          <w:rFonts w:cs="Arial"/>
        </w:rPr>
        <w:t xml:space="preserve"> </w:t>
      </w:r>
      <w:r w:rsidR="0028252C" w:rsidRPr="00B568BE">
        <w:rPr>
          <w:rFonts w:cs="Arial"/>
        </w:rPr>
        <w:t>C</w:t>
      </w:r>
      <w:r w:rsidRPr="00B568BE">
        <w:rPr>
          <w:rFonts w:cs="Arial"/>
        </w:rPr>
        <w:t xml:space="preserve">redits </w:t>
      </w:r>
      <w:r w:rsidR="00A05CEA">
        <w:rPr>
          <w:rFonts w:cs="Arial"/>
        </w:rPr>
        <w:t>r</w:t>
      </w:r>
      <w:r w:rsidRPr="00B568BE">
        <w:rPr>
          <w:rFonts w:cs="Arial"/>
        </w:rPr>
        <w:t>eleased</w:t>
      </w:r>
      <w:r w:rsidR="00A1498B" w:rsidRPr="00B568BE">
        <w:rPr>
          <w:rFonts w:cs="Arial"/>
        </w:rPr>
        <w:t xml:space="preserve"> (See Section VII.</w:t>
      </w:r>
      <w:r w:rsidR="000E1B67">
        <w:rPr>
          <w:rFonts w:cs="Arial"/>
        </w:rPr>
        <w:t>B</w:t>
      </w:r>
      <w:r w:rsidR="00573D76">
        <w:rPr>
          <w:rFonts w:cs="Arial"/>
        </w:rPr>
        <w:t>.2</w:t>
      </w:r>
      <w:r w:rsidR="00A1498B" w:rsidRPr="00B568BE">
        <w:rPr>
          <w:rFonts w:cs="Arial"/>
        </w:rPr>
        <w:t>)</w:t>
      </w:r>
      <w:r w:rsidRPr="00B568BE">
        <w:rPr>
          <w:rFonts w:cs="Arial"/>
        </w:rPr>
        <w:t>.</w:t>
      </w:r>
    </w:p>
    <w:p w14:paraId="2B1360E8" w14:textId="77777777" w:rsidR="00993BA7" w:rsidRDefault="00993BA7" w:rsidP="00C641B1">
      <w:pPr>
        <w:widowControl/>
        <w:rPr>
          <w:rFonts w:cs="Arial"/>
        </w:rPr>
      </w:pPr>
    </w:p>
    <w:p w14:paraId="21797907" w14:textId="7FF4F2CF" w:rsidR="00C76735" w:rsidRPr="00B568BE" w:rsidRDefault="00190532" w:rsidP="00585274">
      <w:pPr>
        <w:pStyle w:val="ListParagraph"/>
        <w:keepNext/>
        <w:widowControl/>
        <w:numPr>
          <w:ilvl w:val="0"/>
          <w:numId w:val="88"/>
        </w:numPr>
        <w:ind w:hanging="720"/>
        <w:rPr>
          <w:rFonts w:cs="Arial"/>
        </w:rPr>
      </w:pPr>
      <w:r w:rsidRPr="00B568BE">
        <w:rPr>
          <w:rFonts w:cs="Arial"/>
        </w:rPr>
        <w:t xml:space="preserve">Funding schedule </w:t>
      </w:r>
      <w:r w:rsidR="00615AB1" w:rsidRPr="00B568BE">
        <w:rPr>
          <w:rFonts w:cs="Arial"/>
        </w:rPr>
        <w:t xml:space="preserve">for </w:t>
      </w:r>
      <w:r w:rsidR="00E61593" w:rsidRPr="00534654">
        <w:rPr>
          <w:rFonts w:cs="Arial"/>
          <w:color w:val="0000CC"/>
        </w:rPr>
        <w:t xml:space="preserve">[Delete as applicable: </w:t>
      </w:r>
      <w:r w:rsidR="00CC64BA" w:rsidRPr="00B568BE">
        <w:rPr>
          <w:rFonts w:cs="Arial"/>
        </w:rPr>
        <w:t>Covered Species</w:t>
      </w:r>
      <w:r w:rsidR="00E10452">
        <w:rPr>
          <w:rFonts w:cs="Arial"/>
        </w:rPr>
        <w:t xml:space="preserve"> establishment</w:t>
      </w:r>
      <w:r w:rsidR="00796BDF">
        <w:rPr>
          <w:rFonts w:cs="Arial"/>
        </w:rPr>
        <w:t xml:space="preserve">, </w:t>
      </w:r>
      <w:r w:rsidR="00CC64BA" w:rsidRPr="00B568BE">
        <w:rPr>
          <w:rFonts w:cs="Arial"/>
        </w:rPr>
        <w:t>Covered Habitat</w:t>
      </w:r>
      <w:r w:rsidR="00A67F6D">
        <w:rPr>
          <w:rFonts w:cs="Arial"/>
        </w:rPr>
        <w:t xml:space="preserve"> </w:t>
      </w:r>
      <w:r w:rsidR="004671B6">
        <w:rPr>
          <w:rFonts w:cs="Arial"/>
        </w:rPr>
        <w:t>e</w:t>
      </w:r>
      <w:r w:rsidR="00A67F6D">
        <w:rPr>
          <w:rFonts w:cs="Arial"/>
        </w:rPr>
        <w:t>stablishment</w:t>
      </w:r>
      <w:r w:rsidR="00A00EC5" w:rsidRPr="00E61593">
        <w:rPr>
          <w:rFonts w:cs="Arial"/>
        </w:rPr>
        <w:t>, and</w:t>
      </w:r>
      <w:r w:rsidR="00A00EC5">
        <w:rPr>
          <w:rFonts w:cs="Arial"/>
        </w:rPr>
        <w:t xml:space="preserve"> LSA Resources</w:t>
      </w:r>
      <w:r w:rsidR="00CC64BA" w:rsidRPr="00B568BE">
        <w:rPr>
          <w:rFonts w:cs="Arial"/>
        </w:rPr>
        <w:t xml:space="preserve"> </w:t>
      </w:r>
      <w:r w:rsidR="00A00EC5">
        <w:rPr>
          <w:rFonts w:cs="Arial"/>
        </w:rPr>
        <w:t>e</w:t>
      </w:r>
      <w:r w:rsidR="00CC64BA" w:rsidRPr="00B568BE">
        <w:rPr>
          <w:rFonts w:cs="Arial"/>
        </w:rPr>
        <w:t>stablishment</w:t>
      </w:r>
      <w:r w:rsidR="00E73098" w:rsidRPr="00534654">
        <w:rPr>
          <w:rFonts w:cs="Arial"/>
          <w:color w:val="0000CC"/>
        </w:rPr>
        <w:t>]</w:t>
      </w:r>
      <w:r w:rsidR="00CC64BA" w:rsidRPr="00B568BE">
        <w:rPr>
          <w:rFonts w:cs="Arial"/>
        </w:rPr>
        <w:t xml:space="preserve"> Credit</w:t>
      </w:r>
      <w:r w:rsidRPr="00B568BE">
        <w:rPr>
          <w:rFonts w:cs="Arial"/>
        </w:rPr>
        <w:t xml:space="preserve"> </w:t>
      </w:r>
      <w:r w:rsidR="00A05CEA" w:rsidRPr="006041F2">
        <w:rPr>
          <w:rFonts w:cs="Arial"/>
        </w:rPr>
        <w:t>r</w:t>
      </w:r>
      <w:r w:rsidRPr="006041F2">
        <w:rPr>
          <w:rFonts w:cs="Arial"/>
        </w:rPr>
        <w:t>elea</w:t>
      </w:r>
      <w:r w:rsidR="00CC64BA" w:rsidRPr="006041F2">
        <w:rPr>
          <w:rFonts w:cs="Arial"/>
        </w:rPr>
        <w:t>s</w:t>
      </w:r>
      <w:r w:rsidRPr="006041F2">
        <w:rPr>
          <w:rFonts w:cs="Arial"/>
        </w:rPr>
        <w:t>e</w:t>
      </w:r>
      <w:r w:rsidR="00922C08" w:rsidRPr="006041F2">
        <w:rPr>
          <w:rFonts w:cs="Arial"/>
        </w:rPr>
        <w:t>s</w:t>
      </w:r>
      <w:r w:rsidR="00971B02" w:rsidRPr="006041F2">
        <w:rPr>
          <w:rFonts w:cs="Arial"/>
        </w:rPr>
        <w:t xml:space="preserve"> </w:t>
      </w:r>
      <w:r w:rsidR="001532D4" w:rsidRPr="006041F2">
        <w:rPr>
          <w:rFonts w:cs="Arial"/>
        </w:rPr>
        <w:t>(See Section</w:t>
      </w:r>
      <w:r w:rsidR="00AB0745" w:rsidRPr="006041F2">
        <w:rPr>
          <w:rFonts w:cs="Arial"/>
        </w:rPr>
        <w:t>s</w:t>
      </w:r>
      <w:r w:rsidR="001532D4" w:rsidRPr="006041F2">
        <w:rPr>
          <w:rFonts w:cs="Arial"/>
        </w:rPr>
        <w:t xml:space="preserve"> VII.</w:t>
      </w:r>
      <w:r w:rsidR="00607BB8">
        <w:rPr>
          <w:rFonts w:cs="Arial"/>
        </w:rPr>
        <w:t>B</w:t>
      </w:r>
      <w:r w:rsidR="001532D4" w:rsidRPr="006041F2">
        <w:rPr>
          <w:rFonts w:cs="Arial"/>
        </w:rPr>
        <w:t>.3</w:t>
      </w:r>
      <w:r w:rsidR="00AB0745" w:rsidRPr="006041F2">
        <w:rPr>
          <w:rFonts w:cs="Arial"/>
        </w:rPr>
        <w:t xml:space="preserve"> and VII.</w:t>
      </w:r>
      <w:r w:rsidR="00607BB8">
        <w:rPr>
          <w:rFonts w:cs="Arial"/>
        </w:rPr>
        <w:t>B</w:t>
      </w:r>
      <w:r w:rsidR="00AB0745" w:rsidRPr="006041F2">
        <w:rPr>
          <w:rFonts w:cs="Arial"/>
        </w:rPr>
        <w:t>.4</w:t>
      </w:r>
      <w:r w:rsidR="001532D4" w:rsidRPr="006041F2">
        <w:rPr>
          <w:rFonts w:cs="Arial"/>
        </w:rPr>
        <w:t>)</w:t>
      </w:r>
      <w:r w:rsidR="001532D4" w:rsidRPr="00B568BE">
        <w:rPr>
          <w:rFonts w:cs="Arial"/>
        </w:rPr>
        <w:t xml:space="preserve"> will be as follows</w:t>
      </w:r>
      <w:r w:rsidR="00555D6B">
        <w:rPr>
          <w:rFonts w:cs="Arial"/>
        </w:rPr>
        <w:t xml:space="preserve"> </w:t>
      </w:r>
      <w:r w:rsidR="00555D6B" w:rsidRPr="00534654">
        <w:rPr>
          <w:rFonts w:cs="Arial"/>
          <w:color w:val="0000CC"/>
        </w:rPr>
        <w:t>[</w:t>
      </w:r>
      <w:r w:rsidR="00863F21">
        <w:rPr>
          <w:rFonts w:cs="Arial"/>
          <w:color w:val="0000CC"/>
        </w:rPr>
        <w:t>I</w:t>
      </w:r>
      <w:r w:rsidR="00555D6B" w:rsidRPr="00534654">
        <w:rPr>
          <w:rFonts w:cs="Arial"/>
          <w:color w:val="0000CC"/>
        </w:rPr>
        <w:t>f applicable]</w:t>
      </w:r>
      <w:r w:rsidR="00CC64BA" w:rsidRPr="00555D6B">
        <w:rPr>
          <w:rFonts w:cs="Arial"/>
          <w:color w:val="000099"/>
        </w:rPr>
        <w:t>:</w:t>
      </w:r>
      <w:r w:rsidR="00971B02" w:rsidRPr="00555D6B">
        <w:rPr>
          <w:rFonts w:cs="Arial"/>
          <w:color w:val="000099"/>
        </w:rPr>
        <w:t xml:space="preserve"> </w:t>
      </w:r>
    </w:p>
    <w:p w14:paraId="4C24C5BA" w14:textId="77777777" w:rsidR="00993BA7" w:rsidRDefault="00993BA7" w:rsidP="00C641B1">
      <w:pPr>
        <w:keepNext/>
        <w:widowControl/>
        <w:rPr>
          <w:rFonts w:cs="Arial"/>
        </w:rPr>
      </w:pPr>
    </w:p>
    <w:p w14:paraId="39C255A6" w14:textId="0735478C" w:rsidR="001532D4" w:rsidRPr="00B568BE" w:rsidRDefault="001532D4" w:rsidP="00585274">
      <w:pPr>
        <w:pStyle w:val="ListParagraph"/>
        <w:keepNext/>
        <w:widowControl/>
        <w:numPr>
          <w:ilvl w:val="0"/>
          <w:numId w:val="10"/>
        </w:numPr>
        <w:ind w:left="2700" w:hanging="540"/>
        <w:rPr>
          <w:rFonts w:cs="Arial"/>
        </w:rPr>
      </w:pPr>
      <w:r w:rsidRPr="00B568BE">
        <w:rPr>
          <w:rFonts w:cs="Arial"/>
        </w:rPr>
        <w:t xml:space="preserve">No Endowment Funding is required prior to the first </w:t>
      </w:r>
      <w:r w:rsidR="00905435" w:rsidRPr="00534654">
        <w:rPr>
          <w:rFonts w:cs="Arial"/>
          <w:color w:val="0000CC"/>
        </w:rPr>
        <w:t>[Delete as applicable:</w:t>
      </w:r>
      <w:r w:rsidR="00905435">
        <w:rPr>
          <w:rFonts w:cs="Arial"/>
          <w:color w:val="000099"/>
        </w:rPr>
        <w:t xml:space="preserve"> </w:t>
      </w:r>
      <w:r w:rsidRPr="00B568BE">
        <w:rPr>
          <w:rFonts w:cs="Arial"/>
        </w:rPr>
        <w:t>Covered Species</w:t>
      </w:r>
      <w:r w:rsidR="00E10452">
        <w:rPr>
          <w:rFonts w:cs="Arial"/>
        </w:rPr>
        <w:t xml:space="preserve"> establishment</w:t>
      </w:r>
      <w:r w:rsidR="00A67F6D">
        <w:rPr>
          <w:rFonts w:cs="Arial"/>
        </w:rPr>
        <w:t xml:space="preserve">, </w:t>
      </w:r>
      <w:r w:rsidRPr="00B568BE">
        <w:rPr>
          <w:rFonts w:cs="Arial"/>
        </w:rPr>
        <w:t xml:space="preserve">Covered Habitat </w:t>
      </w:r>
      <w:r w:rsidR="004671B6">
        <w:rPr>
          <w:rFonts w:cs="Arial"/>
        </w:rPr>
        <w:t>e</w:t>
      </w:r>
      <w:r w:rsidRPr="00B568BE">
        <w:rPr>
          <w:rFonts w:cs="Arial"/>
        </w:rPr>
        <w:t>stablishment</w:t>
      </w:r>
      <w:r w:rsidR="00A67F6D">
        <w:rPr>
          <w:rFonts w:cs="Arial"/>
        </w:rPr>
        <w:t xml:space="preserve">, </w:t>
      </w:r>
      <w:r w:rsidR="00A67F6D" w:rsidRPr="00905435">
        <w:rPr>
          <w:rFonts w:cs="Arial"/>
        </w:rPr>
        <w:t>and LSA</w:t>
      </w:r>
      <w:r w:rsidR="00A67F6D">
        <w:rPr>
          <w:rFonts w:cs="Arial"/>
        </w:rPr>
        <w:t xml:space="preserve"> Resources</w:t>
      </w:r>
      <w:r w:rsidR="00E10452">
        <w:rPr>
          <w:rFonts w:cs="Arial"/>
        </w:rPr>
        <w:t xml:space="preserve"> establishment</w:t>
      </w:r>
      <w:r w:rsidR="00905435" w:rsidRPr="00534654">
        <w:rPr>
          <w:rFonts w:cs="Arial"/>
          <w:color w:val="0000CC"/>
        </w:rPr>
        <w:t>]</w:t>
      </w:r>
      <w:r w:rsidRPr="00B568BE">
        <w:rPr>
          <w:rFonts w:cs="Arial"/>
        </w:rPr>
        <w:t xml:space="preserve"> Credit </w:t>
      </w:r>
      <w:proofErr w:type="gramStart"/>
      <w:r w:rsidRPr="00B568BE">
        <w:rPr>
          <w:rFonts w:cs="Arial"/>
        </w:rPr>
        <w:t>Release;</w:t>
      </w:r>
      <w:proofErr w:type="gramEnd"/>
    </w:p>
    <w:p w14:paraId="6F5C9C6A" w14:textId="77777777" w:rsidR="00993BA7" w:rsidRPr="00117AA5" w:rsidRDefault="00993BA7" w:rsidP="00117AA5"/>
    <w:p w14:paraId="4EE989EA" w14:textId="3DAA1013" w:rsidR="00C76735" w:rsidRPr="00B568BE" w:rsidRDefault="00B827DB" w:rsidP="00585274">
      <w:pPr>
        <w:pStyle w:val="ListParagraph"/>
        <w:widowControl/>
        <w:numPr>
          <w:ilvl w:val="0"/>
          <w:numId w:val="10"/>
        </w:numPr>
        <w:ind w:left="2700" w:hanging="540"/>
        <w:rPr>
          <w:rFonts w:cs="Arial"/>
        </w:rPr>
      </w:pPr>
      <w:r w:rsidRPr="00B568BE">
        <w:rPr>
          <w:rFonts w:cs="Arial"/>
        </w:rPr>
        <w:t xml:space="preserve">Prior to the third </w:t>
      </w:r>
      <w:r w:rsidR="00EB12BD">
        <w:rPr>
          <w:rFonts w:cs="Arial"/>
        </w:rPr>
        <w:t>C</w:t>
      </w:r>
      <w:r w:rsidRPr="00B568BE">
        <w:rPr>
          <w:rFonts w:cs="Arial"/>
        </w:rPr>
        <w:t xml:space="preserve">redit </w:t>
      </w:r>
      <w:r w:rsidR="00EB12BD">
        <w:rPr>
          <w:rFonts w:cs="Arial"/>
        </w:rPr>
        <w:t>R</w:t>
      </w:r>
      <w:r w:rsidRPr="00B568BE">
        <w:rPr>
          <w:rFonts w:cs="Arial"/>
        </w:rPr>
        <w:t>elease</w:t>
      </w:r>
      <w:r w:rsidR="00CC64BA" w:rsidRPr="00B568BE">
        <w:rPr>
          <w:rFonts w:cs="Arial"/>
        </w:rPr>
        <w:t xml:space="preserve"> </w:t>
      </w:r>
      <w:r w:rsidR="00827972" w:rsidRPr="00B568BE">
        <w:rPr>
          <w:rFonts w:cs="Arial"/>
        </w:rPr>
        <w:t>of</w:t>
      </w:r>
      <w:r w:rsidR="00827972" w:rsidRPr="00B568BE" w:rsidDel="005912AD">
        <w:rPr>
          <w:rFonts w:cs="Arial"/>
        </w:rPr>
        <w:t xml:space="preserve"> </w:t>
      </w:r>
      <w:r w:rsidR="00C636B8" w:rsidRPr="00B568BE">
        <w:rPr>
          <w:rFonts w:cs="Arial"/>
        </w:rPr>
        <w:t>Covered Species</w:t>
      </w:r>
      <w:r w:rsidR="00E10452">
        <w:rPr>
          <w:rFonts w:cs="Arial"/>
        </w:rPr>
        <w:t xml:space="preserve"> establishment</w:t>
      </w:r>
      <w:r w:rsidR="00A67F6D">
        <w:rPr>
          <w:rFonts w:cs="Arial"/>
        </w:rPr>
        <w:t>,</w:t>
      </w:r>
      <w:r w:rsidR="00C636B8" w:rsidRPr="00B568BE">
        <w:rPr>
          <w:rFonts w:cs="Arial"/>
        </w:rPr>
        <w:t xml:space="preserve"> Covered Habitat </w:t>
      </w:r>
      <w:r w:rsidR="0014428C">
        <w:rPr>
          <w:rFonts w:cs="Arial"/>
        </w:rPr>
        <w:t>e</w:t>
      </w:r>
      <w:r w:rsidR="00A67F6D">
        <w:rPr>
          <w:rFonts w:cs="Arial"/>
        </w:rPr>
        <w:t xml:space="preserve">stablishment, </w:t>
      </w:r>
      <w:r w:rsidR="00A67F6D" w:rsidRPr="00905435">
        <w:rPr>
          <w:rFonts w:cs="Arial"/>
        </w:rPr>
        <w:t>and LSA</w:t>
      </w:r>
      <w:r w:rsidR="00A67F6D">
        <w:rPr>
          <w:rFonts w:cs="Arial"/>
        </w:rPr>
        <w:t xml:space="preserve"> Resources establishment </w:t>
      </w:r>
      <w:r w:rsidR="0028252C" w:rsidRPr="00B568BE">
        <w:rPr>
          <w:rFonts w:cs="Arial"/>
        </w:rPr>
        <w:t>C</w:t>
      </w:r>
      <w:r w:rsidR="00CC64BA" w:rsidRPr="00B568BE">
        <w:rPr>
          <w:rFonts w:cs="Arial"/>
        </w:rPr>
        <w:t xml:space="preserve">redits, the percentage of the Endowment Amount funded through Endowment Deposits shall be equal to or </w:t>
      </w:r>
      <w:r w:rsidR="008B7424" w:rsidRPr="00B568BE">
        <w:rPr>
          <w:rFonts w:cs="Arial"/>
        </w:rPr>
        <w:t xml:space="preserve">greater than the percentage of </w:t>
      </w:r>
      <w:r w:rsidR="00366FAA" w:rsidRPr="00534654">
        <w:rPr>
          <w:rFonts w:cs="Arial"/>
          <w:color w:val="0000CC"/>
        </w:rPr>
        <w:t>[Delete as applicable:</w:t>
      </w:r>
      <w:r w:rsidR="00366FAA">
        <w:rPr>
          <w:rFonts w:cs="Arial"/>
          <w:color w:val="000099"/>
        </w:rPr>
        <w:t xml:space="preserve"> </w:t>
      </w:r>
      <w:r w:rsidR="008B7424" w:rsidRPr="00B568BE">
        <w:rPr>
          <w:rFonts w:cs="Arial"/>
        </w:rPr>
        <w:t>Covered S</w:t>
      </w:r>
      <w:r w:rsidR="00CC64BA" w:rsidRPr="00B568BE">
        <w:rPr>
          <w:rFonts w:cs="Arial"/>
        </w:rPr>
        <w:t>pecies</w:t>
      </w:r>
      <w:r w:rsidR="00E10452">
        <w:rPr>
          <w:rFonts w:cs="Arial"/>
        </w:rPr>
        <w:t xml:space="preserve"> establishment</w:t>
      </w:r>
      <w:r w:rsidR="00A67F6D">
        <w:rPr>
          <w:rFonts w:cs="Arial"/>
        </w:rPr>
        <w:t xml:space="preserve">, </w:t>
      </w:r>
      <w:r w:rsidR="008B7424" w:rsidRPr="00B568BE">
        <w:rPr>
          <w:rFonts w:cs="Arial"/>
        </w:rPr>
        <w:t>C</w:t>
      </w:r>
      <w:r w:rsidR="00CC64BA" w:rsidRPr="00B568BE">
        <w:rPr>
          <w:rFonts w:cs="Arial"/>
        </w:rPr>
        <w:t xml:space="preserve">overed </w:t>
      </w:r>
      <w:r w:rsidR="008B7424" w:rsidRPr="00B568BE">
        <w:rPr>
          <w:rFonts w:cs="Arial"/>
        </w:rPr>
        <w:t>H</w:t>
      </w:r>
      <w:r w:rsidR="00CC64BA" w:rsidRPr="00B568BE">
        <w:rPr>
          <w:rFonts w:cs="Arial"/>
        </w:rPr>
        <w:t xml:space="preserve">abitat </w:t>
      </w:r>
      <w:r w:rsidR="0014428C">
        <w:rPr>
          <w:rFonts w:cs="Arial"/>
        </w:rPr>
        <w:t>e</w:t>
      </w:r>
      <w:r w:rsidR="00DB263B">
        <w:rPr>
          <w:rFonts w:cs="Arial"/>
        </w:rPr>
        <w:t xml:space="preserve">stablishment, </w:t>
      </w:r>
      <w:r w:rsidR="00DB263B" w:rsidRPr="00366FAA">
        <w:rPr>
          <w:rFonts w:cs="Arial"/>
        </w:rPr>
        <w:t>and LSA</w:t>
      </w:r>
      <w:r w:rsidR="00DB263B">
        <w:rPr>
          <w:rFonts w:cs="Arial"/>
        </w:rPr>
        <w:t xml:space="preserve"> Resources</w:t>
      </w:r>
      <w:r w:rsidR="00E10452">
        <w:rPr>
          <w:rFonts w:cs="Arial"/>
        </w:rPr>
        <w:t xml:space="preserve"> establishment</w:t>
      </w:r>
      <w:r w:rsidR="00366FAA" w:rsidRPr="00534654">
        <w:rPr>
          <w:rFonts w:cs="Arial"/>
          <w:color w:val="0000CC"/>
        </w:rPr>
        <w:t>]</w:t>
      </w:r>
      <w:r w:rsidR="00DB263B">
        <w:rPr>
          <w:rFonts w:cs="Arial"/>
        </w:rPr>
        <w:t xml:space="preserve"> </w:t>
      </w:r>
      <w:r w:rsidR="0028252C" w:rsidRPr="00B568BE">
        <w:rPr>
          <w:rFonts w:cs="Arial"/>
        </w:rPr>
        <w:t>C</w:t>
      </w:r>
      <w:r w:rsidR="00CC64BA" w:rsidRPr="00B568BE">
        <w:rPr>
          <w:rFonts w:cs="Arial"/>
        </w:rPr>
        <w:t xml:space="preserve">redit </w:t>
      </w:r>
      <w:r w:rsidR="00EB12BD" w:rsidRPr="00B568BE">
        <w:rPr>
          <w:rFonts w:cs="Arial"/>
        </w:rPr>
        <w:t>Release</w:t>
      </w:r>
      <w:r w:rsidR="00CC64BA" w:rsidRPr="00B568BE">
        <w:rPr>
          <w:rFonts w:cs="Arial"/>
        </w:rPr>
        <w:t xml:space="preserve">. </w:t>
      </w:r>
    </w:p>
    <w:p w14:paraId="705CB623" w14:textId="77777777" w:rsidR="00993BA7" w:rsidRPr="00117AA5" w:rsidRDefault="00993BA7" w:rsidP="00117AA5"/>
    <w:p w14:paraId="2FC45EA4" w14:textId="121C22B8" w:rsidR="00CC64BA" w:rsidRPr="00B568BE" w:rsidRDefault="00CC64BA" w:rsidP="00585274">
      <w:pPr>
        <w:pStyle w:val="ListParagraph"/>
        <w:widowControl/>
        <w:numPr>
          <w:ilvl w:val="0"/>
          <w:numId w:val="10"/>
        </w:numPr>
        <w:ind w:left="2700" w:hanging="540"/>
        <w:rPr>
          <w:rFonts w:cs="Arial"/>
        </w:rPr>
      </w:pPr>
      <w:r w:rsidRPr="00B568BE">
        <w:rPr>
          <w:rFonts w:cs="Arial"/>
        </w:rPr>
        <w:t>100</w:t>
      </w:r>
      <w:r w:rsidR="009273B0" w:rsidRPr="00B568BE">
        <w:rPr>
          <w:rFonts w:cs="Arial"/>
        </w:rPr>
        <w:t xml:space="preserve">% </w:t>
      </w:r>
      <w:r w:rsidRPr="00B568BE">
        <w:rPr>
          <w:rFonts w:cs="Arial"/>
        </w:rPr>
        <w:t xml:space="preserve">of the Endowment Amount shall be funded through Endowment Deposits prior to the </w:t>
      </w:r>
      <w:r w:rsidR="00EB12BD">
        <w:rPr>
          <w:rFonts w:cs="Arial"/>
        </w:rPr>
        <w:t>Credit R</w:t>
      </w:r>
      <w:r w:rsidRPr="00B568BE">
        <w:rPr>
          <w:rFonts w:cs="Arial"/>
        </w:rPr>
        <w:t xml:space="preserve">elease of 85% </w:t>
      </w:r>
      <w:r w:rsidR="00DD537F" w:rsidRPr="00B568BE">
        <w:rPr>
          <w:rFonts w:cs="Arial"/>
        </w:rPr>
        <w:t>(cumulative)</w:t>
      </w:r>
      <w:r w:rsidR="00A926D7" w:rsidRPr="00B568BE">
        <w:rPr>
          <w:rFonts w:cs="Arial"/>
        </w:rPr>
        <w:t xml:space="preserve"> </w:t>
      </w:r>
      <w:r w:rsidR="00DD537F" w:rsidRPr="00B568BE">
        <w:rPr>
          <w:rFonts w:cs="Arial"/>
        </w:rPr>
        <w:t>of</w:t>
      </w:r>
      <w:r w:rsidRPr="00B568BE">
        <w:rPr>
          <w:rFonts w:cs="Arial"/>
        </w:rPr>
        <w:t xml:space="preserve"> </w:t>
      </w:r>
      <w:r w:rsidR="00366FAA" w:rsidRPr="00534654">
        <w:rPr>
          <w:rFonts w:cs="Arial"/>
          <w:color w:val="0000CC"/>
        </w:rPr>
        <w:t>[Delete as applicable:</w:t>
      </w:r>
      <w:r w:rsidR="00366FAA">
        <w:rPr>
          <w:rFonts w:cs="Arial"/>
          <w:color w:val="000099"/>
        </w:rPr>
        <w:t xml:space="preserve"> </w:t>
      </w:r>
      <w:r w:rsidR="00721EFD" w:rsidRPr="00B568BE">
        <w:rPr>
          <w:rFonts w:cs="Arial"/>
        </w:rPr>
        <w:t>C</w:t>
      </w:r>
      <w:r w:rsidRPr="00B568BE">
        <w:rPr>
          <w:rFonts w:cs="Arial"/>
        </w:rPr>
        <w:t xml:space="preserve">overed </w:t>
      </w:r>
      <w:r w:rsidR="00721EFD" w:rsidRPr="00B568BE">
        <w:rPr>
          <w:rFonts w:cs="Arial"/>
        </w:rPr>
        <w:t>S</w:t>
      </w:r>
      <w:r w:rsidRPr="00B568BE">
        <w:rPr>
          <w:rFonts w:cs="Arial"/>
        </w:rPr>
        <w:t>pecies</w:t>
      </w:r>
      <w:r w:rsidR="00E10452">
        <w:rPr>
          <w:rFonts w:cs="Arial"/>
        </w:rPr>
        <w:t xml:space="preserve"> establishment</w:t>
      </w:r>
      <w:r w:rsidR="00DB263B">
        <w:rPr>
          <w:rFonts w:cs="Arial"/>
        </w:rPr>
        <w:t xml:space="preserve">, </w:t>
      </w:r>
      <w:r w:rsidR="00721EFD" w:rsidRPr="00B568BE">
        <w:rPr>
          <w:rFonts w:cs="Arial"/>
        </w:rPr>
        <w:t>C</w:t>
      </w:r>
      <w:r w:rsidRPr="00B568BE">
        <w:rPr>
          <w:rFonts w:cs="Arial"/>
        </w:rPr>
        <w:t xml:space="preserve">overed </w:t>
      </w:r>
      <w:r w:rsidR="00721EFD" w:rsidRPr="00B568BE">
        <w:rPr>
          <w:rFonts w:cs="Arial"/>
        </w:rPr>
        <w:t>H</w:t>
      </w:r>
      <w:r w:rsidRPr="00B568BE">
        <w:rPr>
          <w:rFonts w:cs="Arial"/>
        </w:rPr>
        <w:t>abitat</w:t>
      </w:r>
      <w:r w:rsidR="00DB263B">
        <w:rPr>
          <w:rFonts w:cs="Arial"/>
        </w:rPr>
        <w:t xml:space="preserve"> </w:t>
      </w:r>
      <w:r w:rsidR="00B91D18">
        <w:rPr>
          <w:rFonts w:cs="Arial"/>
        </w:rPr>
        <w:t>e</w:t>
      </w:r>
      <w:r w:rsidR="00DB263B">
        <w:rPr>
          <w:rFonts w:cs="Arial"/>
        </w:rPr>
        <w:t>stablishment, and</w:t>
      </w:r>
      <w:r w:rsidR="00DB263B" w:rsidRPr="00366FAA">
        <w:rPr>
          <w:rFonts w:cs="Arial"/>
        </w:rPr>
        <w:t xml:space="preserve"> LSA</w:t>
      </w:r>
      <w:r w:rsidR="00DB263B">
        <w:rPr>
          <w:rFonts w:cs="Arial"/>
        </w:rPr>
        <w:t xml:space="preserve"> Resources</w:t>
      </w:r>
      <w:r w:rsidR="00E10452">
        <w:rPr>
          <w:rFonts w:cs="Arial"/>
        </w:rPr>
        <w:t xml:space="preserve"> establishment</w:t>
      </w:r>
      <w:r w:rsidR="00366FAA" w:rsidRPr="00534654">
        <w:rPr>
          <w:rFonts w:cs="Arial"/>
          <w:color w:val="0000CC"/>
        </w:rPr>
        <w:t>]</w:t>
      </w:r>
      <w:r w:rsidRPr="00B568BE">
        <w:rPr>
          <w:rFonts w:cs="Arial"/>
        </w:rPr>
        <w:t xml:space="preserve"> </w:t>
      </w:r>
      <w:r w:rsidR="00721EFD" w:rsidRPr="00B568BE">
        <w:rPr>
          <w:rFonts w:cs="Arial"/>
        </w:rPr>
        <w:t>C</w:t>
      </w:r>
      <w:r w:rsidRPr="00B568BE">
        <w:rPr>
          <w:rFonts w:cs="Arial"/>
        </w:rPr>
        <w:t>redits.</w:t>
      </w:r>
    </w:p>
    <w:p w14:paraId="1B6F9239" w14:textId="77777777" w:rsidR="00B568BE" w:rsidRPr="00423C98" w:rsidRDefault="00B568BE" w:rsidP="00423C98"/>
    <w:p w14:paraId="2249439D" w14:textId="7BE664E3" w:rsidR="00F040B6" w:rsidRPr="00423C98" w:rsidRDefault="00F040B6" w:rsidP="00585274">
      <w:pPr>
        <w:pStyle w:val="ListParagraph"/>
        <w:keepNext/>
        <w:widowControl/>
        <w:numPr>
          <w:ilvl w:val="0"/>
          <w:numId w:val="8"/>
        </w:numPr>
        <w:ind w:hanging="540"/>
      </w:pPr>
      <w:r w:rsidRPr="00F040B6">
        <w:t>Each year in which the Endowme</w:t>
      </w:r>
      <w:r w:rsidRPr="00F040B6">
        <w:rPr>
          <w:color w:val="000000" w:themeColor="text1"/>
        </w:rPr>
        <w:t>nt Amount is no</w:t>
      </w:r>
      <w:r w:rsidRPr="00F040B6">
        <w:t xml:space="preserve">t 100% funded, the Bank Sponsor shall adjust (increase, not decrease) the total Endowment Amount to keep pace with inflation. The Bank Sponsor shall calculate inflation based upon the changes in the </w:t>
      </w:r>
      <w:hyperlink r:id="rId17" w:history="1">
        <w:r w:rsidR="0092065C" w:rsidRPr="007C11DA">
          <w:rPr>
            <w:rStyle w:val="Hyperlink"/>
          </w:rPr>
          <w:t>Annual Consumer Price Index (CPI) for California, all Urban Consumers, All Items (“Index”), published by the California Department of Industrial Relations (“DIR”), Division of Labor Statistics and Research</w:t>
        </w:r>
      </w:hyperlink>
      <w:r w:rsidR="004C0104">
        <w:t xml:space="preserve"> </w:t>
      </w:r>
      <w:r w:rsidRPr="00F040B6">
        <w:t xml:space="preserve">and shall adjust the Endowment Amount proportionally with the inflation rate.  The Bank Sponsor shall measure inflation by calculating the percent change between the CPI value published in the </w:t>
      </w:r>
      <w:r w:rsidR="00AD2918">
        <w:t>C</w:t>
      </w:r>
      <w:r w:rsidRPr="00F040B6">
        <w:t xml:space="preserve">BEI execution year and the CPI value published for </w:t>
      </w:r>
      <w:r w:rsidRPr="00F040B6">
        <w:lastRenderedPageBreak/>
        <w:t xml:space="preserve">the adjustment year. The Bank Sponsor shall multiply the inflation rate by the Endowment Amount in </w:t>
      </w:r>
      <w:r w:rsidRPr="00F040B6">
        <w:rPr>
          <w:b/>
        </w:rPr>
        <w:t>Exhibit D-</w:t>
      </w:r>
      <w:r w:rsidR="007543C4">
        <w:rPr>
          <w:b/>
        </w:rPr>
        <w:t>1</w:t>
      </w:r>
      <w:r w:rsidRPr="00F040B6">
        <w:rPr>
          <w:b/>
        </w:rPr>
        <w:t xml:space="preserve">. </w:t>
      </w:r>
      <w:r w:rsidRPr="00F040B6">
        <w:rPr>
          <w:bCs/>
        </w:rPr>
        <w:t xml:space="preserve">The product will </w:t>
      </w:r>
      <w:r w:rsidRPr="00F040B6">
        <w:t xml:space="preserve">be the increase in </w:t>
      </w:r>
      <w:proofErr w:type="gramStart"/>
      <w:r w:rsidRPr="00F040B6">
        <w:t>the Endowment</w:t>
      </w:r>
      <w:proofErr w:type="gramEnd"/>
      <w:r w:rsidRPr="00F040B6">
        <w:t xml:space="preserve"> Amount.  If deflation occurs (CPI is less than the previous year), then the Bank Sponsor shall not adjust the Endowment Amount until the Annual CPI exceeds the value from the most recent inflation year.</w:t>
      </w:r>
      <w:r w:rsidR="005E6697">
        <w:br/>
      </w:r>
    </w:p>
    <w:p w14:paraId="6FB3ACA2" w14:textId="4876BF01" w:rsidR="00811A7A" w:rsidRPr="00B568BE" w:rsidRDefault="00302B54" w:rsidP="00585274">
      <w:pPr>
        <w:pStyle w:val="ListParagraph"/>
        <w:keepNext/>
        <w:widowControl/>
        <w:numPr>
          <w:ilvl w:val="0"/>
          <w:numId w:val="8"/>
        </w:numPr>
        <w:ind w:hanging="540"/>
        <w:rPr>
          <w:rFonts w:cs="Arial"/>
        </w:rPr>
      </w:pPr>
      <w:r w:rsidRPr="00B568BE">
        <w:rPr>
          <w:rFonts w:cs="Arial"/>
        </w:rPr>
        <w:t xml:space="preserve">Bank Sponsor shall </w:t>
      </w:r>
      <w:r w:rsidR="00826174" w:rsidRPr="00B568BE">
        <w:rPr>
          <w:rFonts w:cs="Arial"/>
        </w:rPr>
        <w:t xml:space="preserve">provide </w:t>
      </w:r>
      <w:r w:rsidR="00F30B7A">
        <w:rPr>
          <w:rFonts w:cs="Arial"/>
        </w:rPr>
        <w:t>to the</w:t>
      </w:r>
      <w:r w:rsidRPr="00B568BE">
        <w:rPr>
          <w:rFonts w:cs="Arial"/>
        </w:rPr>
        <w:t xml:space="preserve"> </w:t>
      </w:r>
      <w:r w:rsidR="00EE2A5E" w:rsidRPr="00DA36A8">
        <w:rPr>
          <w:color w:val="0000CC"/>
        </w:rPr>
        <w:t xml:space="preserve">[Choose one: </w:t>
      </w:r>
      <w:r w:rsidR="00EE2A5E">
        <w:t>CB</w:t>
      </w:r>
      <w:r w:rsidR="00EE2A5E" w:rsidRPr="007543C4">
        <w:t xml:space="preserve">RT </w:t>
      </w:r>
      <w:r w:rsidR="00EE2A5E" w:rsidRPr="00DA36A8">
        <w:rPr>
          <w:color w:val="0000CC"/>
        </w:rPr>
        <w:t>or</w:t>
      </w:r>
      <w:r w:rsidR="00EE2A5E" w:rsidRPr="007543C4">
        <w:t xml:space="preserve"> Signatory Agencies</w:t>
      </w:r>
      <w:r w:rsidR="00EE2A5E" w:rsidRPr="00DA36A8">
        <w:rPr>
          <w:color w:val="0000CC"/>
        </w:rPr>
        <w:t>]</w:t>
      </w:r>
      <w:r w:rsidR="003167DE">
        <w:rPr>
          <w:rFonts w:cs="Arial"/>
        </w:rPr>
        <w:t xml:space="preserve"> </w:t>
      </w:r>
      <w:r w:rsidR="00826174" w:rsidRPr="00B568BE">
        <w:rPr>
          <w:rFonts w:cs="Arial"/>
        </w:rPr>
        <w:t>a</w:t>
      </w:r>
      <w:r w:rsidR="00FF157D">
        <w:rPr>
          <w:rFonts w:cs="Arial"/>
        </w:rPr>
        <w:t>n electronic</w:t>
      </w:r>
      <w:r w:rsidR="00D20C25" w:rsidRPr="00B568BE">
        <w:rPr>
          <w:rFonts w:cs="Arial"/>
        </w:rPr>
        <w:t xml:space="preserve"> </w:t>
      </w:r>
      <w:r w:rsidR="00826174" w:rsidRPr="00B568BE">
        <w:rPr>
          <w:rFonts w:cs="Arial"/>
        </w:rPr>
        <w:t>copy of the receipt for</w:t>
      </w:r>
      <w:r w:rsidRPr="00B568BE">
        <w:rPr>
          <w:rFonts w:cs="Arial"/>
        </w:rPr>
        <w:t xml:space="preserve"> each Endowment Deposit</w:t>
      </w:r>
      <w:r w:rsidR="00D20C25" w:rsidRPr="00B568BE">
        <w:rPr>
          <w:rFonts w:cs="Arial"/>
        </w:rPr>
        <w:t xml:space="preserve"> </w:t>
      </w:r>
      <w:r w:rsidR="00285534">
        <w:rPr>
          <w:rFonts w:cs="Arial"/>
          <w:color w:val="0000CC"/>
        </w:rPr>
        <w:t>[</w:t>
      </w:r>
      <w:r w:rsidR="00285534" w:rsidRPr="00F75EC7">
        <w:rPr>
          <w:rFonts w:cs="Arial"/>
          <w:color w:val="0000CC"/>
        </w:rPr>
        <w:t>Delete</w:t>
      </w:r>
      <w:r w:rsidR="00285534">
        <w:rPr>
          <w:rFonts w:cs="Arial"/>
          <w:color w:val="0000CC"/>
        </w:rPr>
        <w:t xml:space="preserve"> if </w:t>
      </w:r>
      <w:r w:rsidR="000B73DE">
        <w:rPr>
          <w:rFonts w:cs="Arial"/>
          <w:color w:val="0000CC"/>
        </w:rPr>
        <w:t xml:space="preserve">state </w:t>
      </w:r>
      <w:r w:rsidR="007C7503">
        <w:rPr>
          <w:rFonts w:cs="Arial"/>
          <w:color w:val="0000CC"/>
        </w:rPr>
        <w:t>agenc</w:t>
      </w:r>
      <w:r w:rsidR="000B73DE">
        <w:rPr>
          <w:rFonts w:cs="Arial"/>
          <w:color w:val="0000CC"/>
        </w:rPr>
        <w:t>ies</w:t>
      </w:r>
      <w:r w:rsidR="00AB0183">
        <w:rPr>
          <w:rFonts w:cs="Arial"/>
          <w:color w:val="0000CC"/>
        </w:rPr>
        <w:t xml:space="preserve"> are not signatory</w:t>
      </w:r>
      <w:r w:rsidR="007C7503">
        <w:rPr>
          <w:rFonts w:cs="Arial"/>
          <w:color w:val="0000CC"/>
        </w:rPr>
        <w:t>:</w:t>
      </w:r>
      <w:r w:rsidR="00285534">
        <w:rPr>
          <w:rFonts w:cs="Arial"/>
        </w:rPr>
        <w:t xml:space="preserve"> </w:t>
      </w:r>
      <w:r w:rsidR="00D20C25" w:rsidRPr="00B568BE">
        <w:rPr>
          <w:rFonts w:cs="Arial"/>
        </w:rPr>
        <w:t>and upload to RIBITS</w:t>
      </w:r>
      <w:r w:rsidRPr="00B568BE">
        <w:rPr>
          <w:rFonts w:cs="Arial"/>
        </w:rPr>
        <w:t xml:space="preserve"> within 30 </w:t>
      </w:r>
      <w:r w:rsidR="00EB2D63" w:rsidRPr="00B568BE">
        <w:rPr>
          <w:rFonts w:cs="Arial"/>
        </w:rPr>
        <w:t>calendar days</w:t>
      </w:r>
      <w:r w:rsidRPr="00B568BE">
        <w:rPr>
          <w:rFonts w:cs="Arial"/>
        </w:rPr>
        <w:t xml:space="preserve"> of such deposit</w:t>
      </w:r>
      <w:r w:rsidR="007C7503">
        <w:rPr>
          <w:rFonts w:cs="Arial"/>
          <w:color w:val="0000CC"/>
        </w:rPr>
        <w:t>]</w:t>
      </w:r>
      <w:r w:rsidR="00826174" w:rsidRPr="00B568BE">
        <w:rPr>
          <w:rFonts w:cs="Arial"/>
        </w:rPr>
        <w:t>.</w:t>
      </w:r>
      <w:r w:rsidR="00395BB7" w:rsidRPr="00B568BE">
        <w:rPr>
          <w:rFonts w:cs="Arial"/>
        </w:rPr>
        <w:t xml:space="preserve">  </w:t>
      </w:r>
    </w:p>
    <w:p w14:paraId="5AF2B172" w14:textId="77777777" w:rsidR="00993BA7" w:rsidRPr="00423C98" w:rsidRDefault="00993BA7" w:rsidP="00423C98">
      <w:bookmarkStart w:id="185" w:name="_Toc130996573"/>
    </w:p>
    <w:p w14:paraId="2B8E4027" w14:textId="5548B2F2" w:rsidR="00D44F3D" w:rsidRPr="001555CA" w:rsidRDefault="00D44F3D" w:rsidP="00AF1C41">
      <w:pPr>
        <w:pStyle w:val="Heading2"/>
      </w:pPr>
      <w:bookmarkStart w:id="186" w:name="_Toc45291738"/>
      <w:bookmarkStart w:id="187" w:name="_Toc209431999"/>
      <w:r w:rsidRPr="001555CA">
        <w:t>Section VII:</w:t>
      </w:r>
      <w:r w:rsidRPr="001555CA">
        <w:tab/>
        <w:t>Credit Release</w:t>
      </w:r>
      <w:bookmarkEnd w:id="186"/>
      <w:bookmarkEnd w:id="187"/>
    </w:p>
    <w:p w14:paraId="02C306BF" w14:textId="0D22E7B0" w:rsidR="00993BA7" w:rsidRPr="00423C98" w:rsidRDefault="00993BA7" w:rsidP="00423C98">
      <w:bookmarkStart w:id="188" w:name="_Toc485043419"/>
      <w:bookmarkStart w:id="189" w:name="_Toc131442025"/>
      <w:bookmarkStart w:id="190" w:name="_Toc131443993"/>
      <w:bookmarkStart w:id="191" w:name="_Toc131444112"/>
      <w:bookmarkStart w:id="192" w:name="_Toc130996575"/>
      <w:bookmarkEnd w:id="185"/>
      <w:bookmarkEnd w:id="188"/>
      <w:bookmarkEnd w:id="189"/>
      <w:bookmarkEnd w:id="190"/>
      <w:bookmarkEnd w:id="191"/>
    </w:p>
    <w:p w14:paraId="3CF9AE1F" w14:textId="785D3ED4" w:rsidR="007956C1" w:rsidRDefault="007956C1" w:rsidP="00585274">
      <w:pPr>
        <w:pStyle w:val="Heading3"/>
        <w:numPr>
          <w:ilvl w:val="0"/>
          <w:numId w:val="68"/>
        </w:numPr>
        <w:ind w:left="1094" w:hanging="547"/>
      </w:pPr>
      <w:bookmarkStart w:id="193" w:name="_Toc209432000"/>
      <w:bookmarkStart w:id="194" w:name="_Toc45291741"/>
      <w:r>
        <w:t>Waters of the State</w:t>
      </w:r>
      <w:r w:rsidR="006F6258">
        <w:t xml:space="preserve"> </w:t>
      </w:r>
      <w:r w:rsidR="001E1D86" w:rsidRPr="00423ED0">
        <w:rPr>
          <w:color w:val="0000CC"/>
        </w:rPr>
        <w:t>[If applicable]</w:t>
      </w:r>
      <w:bookmarkEnd w:id="193"/>
    </w:p>
    <w:p w14:paraId="0C3944C1" w14:textId="77777777" w:rsidR="007956C1" w:rsidRPr="00423C98" w:rsidRDefault="007956C1" w:rsidP="00423C98"/>
    <w:p w14:paraId="0D85B0C9" w14:textId="69678005" w:rsidR="007F5820" w:rsidRPr="005C6993" w:rsidRDefault="007F5820" w:rsidP="00585274">
      <w:pPr>
        <w:pStyle w:val="BodyText"/>
        <w:widowControl/>
        <w:numPr>
          <w:ilvl w:val="0"/>
          <w:numId w:val="80"/>
        </w:numPr>
        <w:spacing w:after="240"/>
        <w:ind w:left="1627" w:right="115" w:hanging="547"/>
      </w:pPr>
      <w:r w:rsidRPr="005C6993">
        <w:t xml:space="preserve">Upon receipt of Bank Sponsor’s written request and accompanying documentation of compliance with all applicable requirements set forth in this Section, the </w:t>
      </w:r>
      <w:r w:rsidR="00D32060" w:rsidRPr="005C6993">
        <w:t>[</w:t>
      </w:r>
      <w:r w:rsidR="00D32060" w:rsidRPr="005C6993">
        <w:rPr>
          <w:color w:val="0000CC"/>
        </w:rPr>
        <w:t xml:space="preserve">Choose </w:t>
      </w:r>
      <w:r w:rsidR="00D32060">
        <w:rPr>
          <w:color w:val="0000CC"/>
        </w:rPr>
        <w:t>applicable</w:t>
      </w:r>
      <w:r w:rsidR="00D32060" w:rsidRPr="005C6993">
        <w:t xml:space="preserve">: State Water Board </w:t>
      </w:r>
      <w:r w:rsidR="00D32060" w:rsidRPr="007F68ED">
        <w:rPr>
          <w:color w:val="000099"/>
        </w:rPr>
        <w:t>or</w:t>
      </w:r>
      <w:r w:rsidR="00D32060" w:rsidRPr="005C6993">
        <w:t xml:space="preserve"> Regional Water Board</w:t>
      </w:r>
      <w:r w:rsidR="00D32060" w:rsidRPr="008969CA">
        <w:rPr>
          <w:color w:val="0000CC"/>
        </w:rPr>
        <w:t>]</w:t>
      </w:r>
      <w:r w:rsidRPr="005C6993">
        <w:t xml:space="preserve"> may </w:t>
      </w:r>
      <w:proofErr w:type="gramStart"/>
      <w:r w:rsidRPr="005C6993">
        <w:t>release</w:t>
      </w:r>
      <w:proofErr w:type="gramEnd"/>
      <w:r w:rsidRPr="005C6993">
        <w:t xml:space="preserve"> for Sale and/or Transfer Waters of the </w:t>
      </w:r>
      <w:r w:rsidR="00825AE8">
        <w:t>State</w:t>
      </w:r>
      <w:r w:rsidRPr="005C6993">
        <w:t xml:space="preserve"> Credits (</w:t>
      </w:r>
      <w:r w:rsidRPr="005C6993">
        <w:rPr>
          <w:b/>
        </w:rPr>
        <w:t>Exhibit F-1</w:t>
      </w:r>
      <w:r w:rsidRPr="005C6993">
        <w:t xml:space="preserve">), as described below. </w:t>
      </w:r>
      <w:bookmarkStart w:id="195" w:name="OLE_LINK17"/>
      <w:bookmarkStart w:id="196" w:name="OLE_LINK18"/>
      <w:r w:rsidRPr="005C6993">
        <w:t>Early achievement of Performance Standards will not accelerate Credit Releases.</w:t>
      </w:r>
      <w:bookmarkEnd w:id="195"/>
      <w:bookmarkEnd w:id="196"/>
      <w:r w:rsidRPr="005C6993">
        <w:t xml:space="preserve"> The actual number of Credits released shall be determined in writing by the </w:t>
      </w:r>
      <w:r w:rsidR="00D32060" w:rsidRPr="005C6993">
        <w:t>[</w:t>
      </w:r>
      <w:r w:rsidR="00D32060" w:rsidRPr="005C6993">
        <w:rPr>
          <w:color w:val="0000CC"/>
        </w:rPr>
        <w:t xml:space="preserve">Choose </w:t>
      </w:r>
      <w:r w:rsidR="00D32060">
        <w:rPr>
          <w:color w:val="0000CC"/>
        </w:rPr>
        <w:t>applicable</w:t>
      </w:r>
      <w:r w:rsidR="00D32060" w:rsidRPr="005C6993">
        <w:t xml:space="preserve">: State Water Board </w:t>
      </w:r>
      <w:r w:rsidR="00D32060" w:rsidRPr="007F68ED">
        <w:rPr>
          <w:color w:val="000099"/>
        </w:rPr>
        <w:t>or</w:t>
      </w:r>
      <w:r w:rsidR="00D32060" w:rsidRPr="005C6993">
        <w:t xml:space="preserve"> Regional Water Board</w:t>
      </w:r>
      <w:r w:rsidR="00D32060" w:rsidRPr="008969CA">
        <w:rPr>
          <w:color w:val="0000CC"/>
        </w:rPr>
        <w:t>]</w:t>
      </w:r>
      <w:r w:rsidRPr="005C6993">
        <w:t xml:space="preserve">, in consultation with the </w:t>
      </w:r>
      <w:r w:rsidR="004171A1">
        <w:t>CBRT</w:t>
      </w:r>
      <w:r w:rsidRPr="005C6993">
        <w:t xml:space="preserve">, based upon as-built conditions of the Bank Property, extent of Waters of the </w:t>
      </w:r>
      <w:r w:rsidR="00825AE8">
        <w:t>State</w:t>
      </w:r>
      <w:r w:rsidRPr="005C6993">
        <w:t xml:space="preserve"> delineated on the Bank Property, attainment of the Performance Standards, funding of the Endowment Fund in accordance with Section VI.E, and compliance with requirements of this </w:t>
      </w:r>
      <w:r w:rsidR="00D1262E">
        <w:t>CBEI</w:t>
      </w:r>
      <w:r w:rsidRPr="005C6993">
        <w:t xml:space="preserve"> and any associated authorization.</w:t>
      </w:r>
      <w:r w:rsidR="00362370">
        <w:t xml:space="preserve"> </w:t>
      </w:r>
      <w:r w:rsidR="00362370">
        <w:rPr>
          <w:color w:val="0000CC"/>
        </w:rPr>
        <w:t>[Delete if state agenc</w:t>
      </w:r>
      <w:r w:rsidR="00370B0A">
        <w:rPr>
          <w:color w:val="0000CC"/>
        </w:rPr>
        <w:t>ies</w:t>
      </w:r>
      <w:r w:rsidR="00270B33">
        <w:rPr>
          <w:color w:val="0000CC"/>
        </w:rPr>
        <w:t xml:space="preserve"> </w:t>
      </w:r>
      <w:r w:rsidR="00FF54A8">
        <w:rPr>
          <w:color w:val="0000CC"/>
        </w:rPr>
        <w:t xml:space="preserve">are </w:t>
      </w:r>
      <w:r w:rsidR="00270B33">
        <w:rPr>
          <w:color w:val="0000CC"/>
        </w:rPr>
        <w:t>only signatory</w:t>
      </w:r>
      <w:r w:rsidR="00362370">
        <w:rPr>
          <w:color w:val="0000CC"/>
        </w:rPr>
        <w:t xml:space="preserve">: </w:t>
      </w:r>
      <w:r w:rsidR="00362370" w:rsidRPr="004F350A">
        <w:t xml:space="preserve">Upon each Credit Release, </w:t>
      </w:r>
      <w:r w:rsidR="00362370" w:rsidRPr="00416C95">
        <w:t xml:space="preserve">the </w:t>
      </w:r>
      <w:r w:rsidR="008B5C21" w:rsidRPr="00C9344C">
        <w:rPr>
          <w:color w:val="0000CC"/>
        </w:rPr>
        <w:t>[Choose one:</w:t>
      </w:r>
      <w:r w:rsidR="008B5C21" w:rsidRPr="00024134">
        <w:t xml:space="preserve"> </w:t>
      </w:r>
      <w:r w:rsidR="008B5C21">
        <w:t>CB</w:t>
      </w:r>
      <w:r w:rsidR="008B5C21" w:rsidRPr="00024134">
        <w:t xml:space="preserve">RT </w:t>
      </w:r>
      <w:r w:rsidR="008B5C21">
        <w:t xml:space="preserve">agency </w:t>
      </w:r>
      <w:r w:rsidR="008B5C21" w:rsidRPr="00C9344C">
        <w:rPr>
          <w:color w:val="0000CC"/>
        </w:rPr>
        <w:t>or</w:t>
      </w:r>
      <w:r w:rsidR="008B5C21" w:rsidRPr="00024134">
        <w:t xml:space="preserve"> Signatory Agenc</w:t>
      </w:r>
      <w:r w:rsidR="008B5C21">
        <w:t>y</w:t>
      </w:r>
      <w:r w:rsidR="008B5C21" w:rsidRPr="00C9344C">
        <w:rPr>
          <w:color w:val="0000CC"/>
        </w:rPr>
        <w:t>]</w:t>
      </w:r>
      <w:r w:rsidR="00362370">
        <w:t xml:space="preserve"> </w:t>
      </w:r>
      <w:r w:rsidR="00362370" w:rsidRPr="004F350A">
        <w:t xml:space="preserve">shall enter the number of </w:t>
      </w:r>
      <w:r w:rsidR="00362370">
        <w:t>Credits released</w:t>
      </w:r>
      <w:r w:rsidR="00362370" w:rsidRPr="004F350A">
        <w:t xml:space="preserve"> into RIBITS.</w:t>
      </w:r>
      <w:r w:rsidR="00362370">
        <w:rPr>
          <w:color w:val="0000CC"/>
        </w:rPr>
        <w:t>]</w:t>
      </w:r>
      <w:r w:rsidR="00362370" w:rsidRPr="004F350A">
        <w:t xml:space="preserve"> </w:t>
      </w:r>
      <w:r w:rsidRPr="005C6993">
        <w:t xml:space="preserve"> </w:t>
      </w:r>
      <w:r w:rsidR="00C84BCA" w:rsidRPr="00221C11">
        <w:rPr>
          <w:color w:val="0000CC"/>
        </w:rPr>
        <w:t xml:space="preserve">[Add if </w:t>
      </w:r>
      <w:r w:rsidR="00221C11" w:rsidRPr="00221C11">
        <w:rPr>
          <w:color w:val="0000CC"/>
        </w:rPr>
        <w:t xml:space="preserve">state </w:t>
      </w:r>
      <w:r w:rsidR="00C84BCA" w:rsidRPr="00221C11">
        <w:rPr>
          <w:color w:val="0000CC"/>
        </w:rPr>
        <w:t>agenc</w:t>
      </w:r>
      <w:r w:rsidR="005D5FBD">
        <w:rPr>
          <w:color w:val="0000CC"/>
        </w:rPr>
        <w:t>ies</w:t>
      </w:r>
      <w:r w:rsidR="00FF54A8">
        <w:rPr>
          <w:color w:val="0000CC"/>
        </w:rPr>
        <w:t xml:space="preserve"> are</w:t>
      </w:r>
      <w:r w:rsidR="00C62440">
        <w:rPr>
          <w:color w:val="0000CC"/>
        </w:rPr>
        <w:t xml:space="preserve"> </w:t>
      </w:r>
      <w:r w:rsidR="00FD498E">
        <w:rPr>
          <w:color w:val="0000CC"/>
        </w:rPr>
        <w:t xml:space="preserve">only </w:t>
      </w:r>
      <w:r w:rsidR="00C62440">
        <w:rPr>
          <w:color w:val="0000CC"/>
        </w:rPr>
        <w:t>signatory</w:t>
      </w:r>
      <w:r w:rsidR="00C84BCA" w:rsidRPr="00221C11">
        <w:rPr>
          <w:color w:val="0000CC"/>
        </w:rPr>
        <w:t xml:space="preserve">: </w:t>
      </w:r>
      <w:r w:rsidR="00C84BCA" w:rsidRPr="00C84BCA">
        <w:t xml:space="preserve">Upon each Credit Release, the Bank Sponsor shall enter the number of </w:t>
      </w:r>
      <w:r w:rsidR="006A3C85">
        <w:t>Credits released</w:t>
      </w:r>
      <w:r w:rsidR="00C84BCA" w:rsidRPr="00C84BCA">
        <w:t xml:space="preserve"> into the ledger.</w:t>
      </w:r>
      <w:r w:rsidR="00C84BCA" w:rsidRPr="00221C11">
        <w:rPr>
          <w:color w:val="0000CC"/>
        </w:rPr>
        <w:t>]</w:t>
      </w:r>
      <w:r w:rsidR="00A655F9">
        <w:rPr>
          <w:color w:val="0000CC"/>
        </w:rPr>
        <w:t xml:space="preserve"> </w:t>
      </w:r>
      <w:r w:rsidRPr="005C6993">
        <w:t>The applicable Credit Release shall occur prior to any Credit Sale. Credits may be released as follows:</w:t>
      </w:r>
    </w:p>
    <w:p w14:paraId="5CDBC903" w14:textId="77777777" w:rsidR="007F5820" w:rsidRPr="005C6993" w:rsidRDefault="007F5820" w:rsidP="00585274">
      <w:pPr>
        <w:pStyle w:val="ListParagraph"/>
        <w:widowControl/>
        <w:numPr>
          <w:ilvl w:val="0"/>
          <w:numId w:val="81"/>
        </w:numPr>
        <w:tabs>
          <w:tab w:val="left" w:pos="2259"/>
          <w:tab w:val="left" w:pos="2260"/>
        </w:tabs>
        <w:adjustRightInd/>
        <w:spacing w:after="240"/>
        <w:ind w:left="2250" w:hanging="540"/>
        <w:textAlignment w:val="auto"/>
      </w:pPr>
      <w:r w:rsidRPr="005C6993">
        <w:t>Credit Release 1.</w:t>
      </w:r>
    </w:p>
    <w:p w14:paraId="76BB688E" w14:textId="3A226BCA" w:rsidR="007F5820" w:rsidRPr="005C6993" w:rsidRDefault="007F5820" w:rsidP="00585274">
      <w:pPr>
        <w:pStyle w:val="ListParagraph"/>
        <w:widowControl/>
        <w:numPr>
          <w:ilvl w:val="0"/>
          <w:numId w:val="82"/>
        </w:numPr>
        <w:tabs>
          <w:tab w:val="left" w:pos="2799"/>
          <w:tab w:val="left" w:pos="2800"/>
        </w:tabs>
        <w:adjustRightInd/>
        <w:spacing w:after="240"/>
        <w:ind w:left="2790" w:right="496"/>
        <w:textAlignment w:val="auto"/>
      </w:pPr>
      <w:r w:rsidRPr="005C6993">
        <w:t xml:space="preserve">15% of the total anticipated Waters of the </w:t>
      </w:r>
      <w:r w:rsidR="00822D38">
        <w:t>State</w:t>
      </w:r>
      <w:r w:rsidRPr="005C6993">
        <w:t xml:space="preserve"> Credits upon the Bank Establishment Date.</w:t>
      </w:r>
    </w:p>
    <w:p w14:paraId="0EA70214" w14:textId="0ED27CC0" w:rsidR="007F5820" w:rsidRPr="005C6993" w:rsidRDefault="007F5820" w:rsidP="007F5820">
      <w:pPr>
        <w:pStyle w:val="BodyText"/>
        <w:widowControl/>
        <w:spacing w:after="240"/>
        <w:ind w:left="2800" w:right="237"/>
      </w:pPr>
      <w:r w:rsidRPr="005C6993">
        <w:t xml:space="preserve">No Endowment Funding is required prior to the first Waters of the </w:t>
      </w:r>
      <w:r w:rsidR="00822D38">
        <w:t>State</w:t>
      </w:r>
      <w:r w:rsidRPr="005C6993">
        <w:t xml:space="preserve"> Credit Release.</w:t>
      </w:r>
    </w:p>
    <w:p w14:paraId="380781B9" w14:textId="2C116831" w:rsidR="007F5820" w:rsidRPr="005C6993" w:rsidRDefault="007F5820" w:rsidP="00585274">
      <w:pPr>
        <w:pStyle w:val="ListParagraph"/>
        <w:widowControl/>
        <w:numPr>
          <w:ilvl w:val="0"/>
          <w:numId w:val="81"/>
        </w:numPr>
        <w:tabs>
          <w:tab w:val="left" w:pos="2259"/>
          <w:tab w:val="left" w:pos="2260"/>
        </w:tabs>
        <w:adjustRightInd/>
        <w:spacing w:after="240"/>
        <w:ind w:left="2250" w:hanging="540"/>
        <w:textAlignment w:val="auto"/>
      </w:pPr>
      <w:r w:rsidRPr="005C6993">
        <w:lastRenderedPageBreak/>
        <w:t xml:space="preserve">Credit Release 2. Up to an additional 25% of the total anticipated Waters of the </w:t>
      </w:r>
      <w:r w:rsidR="00822D38">
        <w:t>State</w:t>
      </w:r>
      <w:r w:rsidRPr="005C6993">
        <w:t xml:space="preserve"> Credits (40% cumulative total) when all of the following </w:t>
      </w:r>
      <w:proofErr w:type="gramStart"/>
      <w:r w:rsidRPr="005C6993">
        <w:t>have occurred</w:t>
      </w:r>
      <w:proofErr w:type="gramEnd"/>
      <w:r w:rsidRPr="005C6993">
        <w:t>:</w:t>
      </w:r>
    </w:p>
    <w:p w14:paraId="1308627D" w14:textId="097B6396" w:rsidR="007F5820" w:rsidRPr="005C6993" w:rsidRDefault="007F5820" w:rsidP="00585274">
      <w:pPr>
        <w:pStyle w:val="ListParagraph"/>
        <w:widowControl/>
        <w:numPr>
          <w:ilvl w:val="0"/>
          <w:numId w:val="83"/>
        </w:numPr>
        <w:tabs>
          <w:tab w:val="left" w:pos="2799"/>
          <w:tab w:val="left" w:pos="2800"/>
        </w:tabs>
        <w:adjustRightInd/>
        <w:spacing w:after="240"/>
        <w:ind w:left="2790" w:right="496"/>
        <w:textAlignment w:val="auto"/>
      </w:pPr>
      <w:r w:rsidRPr="005C6993">
        <w:t xml:space="preserve">The Bank Sponsor has submitted as-built drawings to </w:t>
      </w:r>
      <w:proofErr w:type="gramStart"/>
      <w:r w:rsidRPr="005C6993">
        <w:t xml:space="preserve">the </w:t>
      </w:r>
      <w:r w:rsidR="00822D38">
        <w:t>CBRT</w:t>
      </w:r>
      <w:proofErr w:type="gramEnd"/>
      <w:r w:rsidRPr="005C6993">
        <w:t xml:space="preserve"> pursuant to Section VII.A.2.</w:t>
      </w:r>
    </w:p>
    <w:p w14:paraId="43B70570" w14:textId="14782EDF" w:rsidR="007F5820" w:rsidRPr="005C6993" w:rsidRDefault="007F5820" w:rsidP="00585274">
      <w:pPr>
        <w:pStyle w:val="ListParagraph"/>
        <w:widowControl/>
        <w:numPr>
          <w:ilvl w:val="0"/>
          <w:numId w:val="83"/>
        </w:numPr>
        <w:tabs>
          <w:tab w:val="left" w:pos="2799"/>
          <w:tab w:val="left" w:pos="2800"/>
        </w:tabs>
        <w:adjustRightInd/>
        <w:spacing w:after="240"/>
        <w:ind w:left="2790" w:right="496"/>
        <w:textAlignment w:val="auto"/>
      </w:pPr>
      <w:r w:rsidRPr="005C6993">
        <w:t xml:space="preserve">The </w:t>
      </w:r>
      <w:r w:rsidR="00D906A9" w:rsidRPr="005C6993">
        <w:t>[</w:t>
      </w:r>
      <w:r w:rsidR="00D906A9" w:rsidRPr="005C6993">
        <w:rPr>
          <w:color w:val="0000CC"/>
        </w:rPr>
        <w:t xml:space="preserve">Choose </w:t>
      </w:r>
      <w:r w:rsidR="00D906A9">
        <w:rPr>
          <w:color w:val="0000CC"/>
        </w:rPr>
        <w:t>applicable</w:t>
      </w:r>
      <w:r w:rsidR="00D906A9" w:rsidRPr="005C6993">
        <w:t xml:space="preserve">: </w:t>
      </w:r>
      <w:r w:rsidR="00B142AC" w:rsidRPr="005C6993">
        <w:t xml:space="preserve">State Water Board </w:t>
      </w:r>
      <w:r w:rsidR="00B142AC" w:rsidRPr="003F01F1">
        <w:rPr>
          <w:color w:val="0000CC"/>
        </w:rPr>
        <w:t>or</w:t>
      </w:r>
      <w:r w:rsidR="00B142AC" w:rsidRPr="005C6993">
        <w:t xml:space="preserve"> Regional Water Board</w:t>
      </w:r>
      <w:r w:rsidR="00E97833" w:rsidRPr="003F01F1">
        <w:rPr>
          <w:color w:val="0000CC"/>
        </w:rPr>
        <w:t>]</w:t>
      </w:r>
      <w:r w:rsidRPr="005C6993">
        <w:t xml:space="preserve"> has approved the as-built conditions in writing.</w:t>
      </w:r>
    </w:p>
    <w:p w14:paraId="5F588416" w14:textId="77777777" w:rsidR="007F5820" w:rsidRPr="005C6993" w:rsidRDefault="007F5820" w:rsidP="00585274">
      <w:pPr>
        <w:pStyle w:val="ListParagraph"/>
        <w:widowControl/>
        <w:numPr>
          <w:ilvl w:val="0"/>
          <w:numId w:val="83"/>
        </w:numPr>
        <w:tabs>
          <w:tab w:val="left" w:pos="2799"/>
          <w:tab w:val="left" w:pos="2800"/>
        </w:tabs>
        <w:adjustRightInd/>
        <w:spacing w:after="240"/>
        <w:ind w:left="2790" w:right="496"/>
        <w:textAlignment w:val="auto"/>
      </w:pPr>
      <w:r w:rsidRPr="005C6993">
        <w:t xml:space="preserve">If applicable, the Bank Sponsor shall submit an adjusted Credit Evaluation and Credit Table (updated </w:t>
      </w:r>
      <w:r w:rsidRPr="005C6993">
        <w:rPr>
          <w:b/>
        </w:rPr>
        <w:t>Exhibit F-1</w:t>
      </w:r>
      <w:r w:rsidRPr="005C6993">
        <w:t xml:space="preserve">) and Credit Transfer ledger (updated </w:t>
      </w:r>
      <w:r w:rsidRPr="005C6993">
        <w:rPr>
          <w:b/>
        </w:rPr>
        <w:t>Exhibit F-3</w:t>
      </w:r>
      <w:r w:rsidRPr="005C6993">
        <w:t>), reflecting as-built conditions.</w:t>
      </w:r>
    </w:p>
    <w:p w14:paraId="61D01722" w14:textId="77777777" w:rsidR="007F5820" w:rsidRPr="005C6993" w:rsidRDefault="007F5820" w:rsidP="00585274">
      <w:pPr>
        <w:pStyle w:val="ListParagraph"/>
        <w:widowControl/>
        <w:numPr>
          <w:ilvl w:val="0"/>
          <w:numId w:val="83"/>
        </w:numPr>
        <w:tabs>
          <w:tab w:val="left" w:pos="2799"/>
          <w:tab w:val="left" w:pos="2800"/>
        </w:tabs>
        <w:adjustRightInd/>
        <w:spacing w:after="240"/>
        <w:ind w:left="2790" w:right="496"/>
        <w:textAlignment w:val="auto"/>
      </w:pPr>
      <w:r w:rsidRPr="005C6993">
        <w:t>The Bank Sponsor has funded a minimum of 30% of the Endowment Amount per Section VI.B.1.a. ii.</w:t>
      </w:r>
    </w:p>
    <w:p w14:paraId="071456B6" w14:textId="77777777" w:rsidR="007F5820" w:rsidRPr="005C6993" w:rsidRDefault="007F5820" w:rsidP="00585274">
      <w:pPr>
        <w:pStyle w:val="ListParagraph"/>
        <w:widowControl/>
        <w:numPr>
          <w:ilvl w:val="0"/>
          <w:numId w:val="83"/>
        </w:numPr>
        <w:tabs>
          <w:tab w:val="left" w:pos="2799"/>
          <w:tab w:val="left" w:pos="2800"/>
        </w:tabs>
        <w:adjustRightInd/>
        <w:spacing w:after="240"/>
        <w:ind w:left="2790" w:right="496"/>
        <w:textAlignment w:val="auto"/>
      </w:pPr>
      <w:r w:rsidRPr="005C6993">
        <w:t>Credit Release 1 has occurred.</w:t>
      </w:r>
    </w:p>
    <w:p w14:paraId="324F320D" w14:textId="1ADA9390" w:rsidR="007F5820" w:rsidRPr="005C6993" w:rsidRDefault="007F5820" w:rsidP="00585274">
      <w:pPr>
        <w:pStyle w:val="ListParagraph"/>
        <w:widowControl/>
        <w:numPr>
          <w:ilvl w:val="0"/>
          <w:numId w:val="81"/>
        </w:numPr>
        <w:tabs>
          <w:tab w:val="left" w:pos="2259"/>
          <w:tab w:val="left" w:pos="2260"/>
        </w:tabs>
        <w:adjustRightInd/>
        <w:spacing w:after="240"/>
        <w:ind w:left="2250" w:hanging="540"/>
        <w:textAlignment w:val="auto"/>
      </w:pPr>
      <w:r w:rsidRPr="005C6993">
        <w:t>Credit Release 3. Up to an additional</w:t>
      </w:r>
      <w:r w:rsidR="00703537">
        <w:t xml:space="preserve"> </w:t>
      </w:r>
      <w:r w:rsidRPr="005C6993">
        <w:t xml:space="preserve">15% of the total anticipated Waters of the </w:t>
      </w:r>
      <w:r w:rsidR="00E97833">
        <w:t>State</w:t>
      </w:r>
      <w:r w:rsidRPr="005C6993">
        <w:t xml:space="preserve"> Credits (55% cumulative total) when all of the following </w:t>
      </w:r>
      <w:proofErr w:type="gramStart"/>
      <w:r w:rsidRPr="005C6993">
        <w:t>have occurred</w:t>
      </w:r>
      <w:proofErr w:type="gramEnd"/>
      <w:r w:rsidRPr="005C6993">
        <w:t>:</w:t>
      </w:r>
    </w:p>
    <w:p w14:paraId="233FDD76" w14:textId="77777777" w:rsidR="007F5820" w:rsidRPr="005C6993" w:rsidRDefault="007F5820" w:rsidP="00585274">
      <w:pPr>
        <w:pStyle w:val="ListParagraph"/>
        <w:widowControl/>
        <w:numPr>
          <w:ilvl w:val="0"/>
          <w:numId w:val="84"/>
        </w:numPr>
        <w:tabs>
          <w:tab w:val="left" w:pos="2799"/>
          <w:tab w:val="left" w:pos="2800"/>
        </w:tabs>
        <w:adjustRightInd/>
        <w:spacing w:after="240"/>
        <w:ind w:left="2790" w:right="496"/>
        <w:textAlignment w:val="auto"/>
      </w:pPr>
      <w:r w:rsidRPr="005C6993">
        <w:t>The Bank Sponsor has submitted the annual report (Section IX.B).</w:t>
      </w:r>
    </w:p>
    <w:p w14:paraId="641FCF4E" w14:textId="77777777" w:rsidR="007F5820" w:rsidRPr="005C6993" w:rsidRDefault="007F5820" w:rsidP="00585274">
      <w:pPr>
        <w:pStyle w:val="ListParagraph"/>
        <w:widowControl/>
        <w:numPr>
          <w:ilvl w:val="0"/>
          <w:numId w:val="84"/>
        </w:numPr>
        <w:tabs>
          <w:tab w:val="left" w:pos="2799"/>
          <w:tab w:val="left" w:pos="2800"/>
        </w:tabs>
        <w:adjustRightInd/>
        <w:spacing w:after="240"/>
        <w:ind w:left="2790" w:right="496"/>
        <w:textAlignment w:val="auto"/>
      </w:pPr>
      <w:r w:rsidRPr="005C6993">
        <w:t>Year 2 Performance Standards have been attained, as required by the Development and Interim Management Plan.</w:t>
      </w:r>
    </w:p>
    <w:p w14:paraId="3360E291" w14:textId="77777777" w:rsidR="007F5820" w:rsidRPr="005C6993" w:rsidRDefault="007F5820" w:rsidP="00585274">
      <w:pPr>
        <w:pStyle w:val="ListParagraph"/>
        <w:widowControl/>
        <w:numPr>
          <w:ilvl w:val="0"/>
          <w:numId w:val="84"/>
        </w:numPr>
        <w:tabs>
          <w:tab w:val="left" w:pos="2799"/>
          <w:tab w:val="left" w:pos="2800"/>
        </w:tabs>
        <w:adjustRightInd/>
        <w:spacing w:after="240"/>
        <w:ind w:left="2790" w:right="496"/>
        <w:textAlignment w:val="auto"/>
      </w:pPr>
      <w:r w:rsidRPr="005C6993">
        <w:t xml:space="preserve">The Bank Sponsor has </w:t>
      </w:r>
      <w:proofErr w:type="gramStart"/>
      <w:r w:rsidRPr="005C6993">
        <w:t>funded</w:t>
      </w:r>
      <w:proofErr w:type="gramEnd"/>
      <w:r w:rsidRPr="005C6993">
        <w:t xml:space="preserve"> a minimum of 55% of the Endowment Amount per Section VI.B.1.a.iii.</w:t>
      </w:r>
    </w:p>
    <w:p w14:paraId="26E0987D" w14:textId="77777777" w:rsidR="007F5820" w:rsidRPr="005C6993" w:rsidRDefault="007F5820" w:rsidP="00585274">
      <w:pPr>
        <w:pStyle w:val="ListParagraph"/>
        <w:widowControl/>
        <w:numPr>
          <w:ilvl w:val="0"/>
          <w:numId w:val="84"/>
        </w:numPr>
        <w:tabs>
          <w:tab w:val="left" w:pos="2799"/>
          <w:tab w:val="left" w:pos="2800"/>
        </w:tabs>
        <w:adjustRightInd/>
        <w:spacing w:after="240"/>
        <w:ind w:left="2790" w:right="496"/>
        <w:textAlignment w:val="auto"/>
      </w:pPr>
      <w:r w:rsidRPr="005C6993">
        <w:t>Credit Release 2 has occurred.</w:t>
      </w:r>
    </w:p>
    <w:p w14:paraId="1146B5A6" w14:textId="77777777" w:rsidR="007F5820" w:rsidRPr="005C6993" w:rsidRDefault="007F5820" w:rsidP="00585274">
      <w:pPr>
        <w:pStyle w:val="ListParagraph"/>
        <w:widowControl/>
        <w:numPr>
          <w:ilvl w:val="0"/>
          <w:numId w:val="84"/>
        </w:numPr>
        <w:tabs>
          <w:tab w:val="left" w:pos="2799"/>
          <w:tab w:val="left" w:pos="2800"/>
        </w:tabs>
        <w:adjustRightInd/>
        <w:spacing w:after="240"/>
        <w:ind w:left="2790" w:right="496"/>
        <w:textAlignment w:val="auto"/>
      </w:pPr>
      <w:r w:rsidRPr="005C6993">
        <w:t xml:space="preserve">A minimum of two years of monitoring </w:t>
      </w:r>
      <w:proofErr w:type="gramStart"/>
      <w:r w:rsidRPr="005C6993">
        <w:t>have</w:t>
      </w:r>
      <w:proofErr w:type="gramEnd"/>
      <w:r w:rsidRPr="005C6993">
        <w:t xml:space="preserve"> been conducted since all requirements for Credit Release 2 have been met.</w:t>
      </w:r>
    </w:p>
    <w:p w14:paraId="60B36AA8" w14:textId="33C2F067" w:rsidR="007F5820" w:rsidRPr="005C6993" w:rsidRDefault="007F5820" w:rsidP="00585274">
      <w:pPr>
        <w:pStyle w:val="ListParagraph"/>
        <w:widowControl/>
        <w:numPr>
          <w:ilvl w:val="0"/>
          <w:numId w:val="81"/>
        </w:numPr>
        <w:tabs>
          <w:tab w:val="left" w:pos="2259"/>
          <w:tab w:val="left" w:pos="2260"/>
        </w:tabs>
        <w:adjustRightInd/>
        <w:spacing w:after="240"/>
        <w:ind w:left="2250" w:hanging="540"/>
        <w:textAlignment w:val="auto"/>
      </w:pPr>
      <w:r w:rsidRPr="005C6993">
        <w:t xml:space="preserve">Credit Release 4. Up to an additional 15% of the total anticipated Waters of the </w:t>
      </w:r>
      <w:r w:rsidR="00E97833">
        <w:t>State</w:t>
      </w:r>
      <w:r w:rsidRPr="005C6993">
        <w:t xml:space="preserve"> Credits (70% cumulative total) when all of the following </w:t>
      </w:r>
      <w:proofErr w:type="gramStart"/>
      <w:r w:rsidRPr="005C6993">
        <w:t>have occurred</w:t>
      </w:r>
      <w:proofErr w:type="gramEnd"/>
      <w:r w:rsidRPr="005C6993">
        <w:t>:</w:t>
      </w:r>
    </w:p>
    <w:p w14:paraId="5E0FA890" w14:textId="77777777" w:rsidR="007F5820" w:rsidRPr="005C6993" w:rsidRDefault="007F5820" w:rsidP="00585274">
      <w:pPr>
        <w:pStyle w:val="ListParagraph"/>
        <w:widowControl/>
        <w:numPr>
          <w:ilvl w:val="0"/>
          <w:numId w:val="85"/>
        </w:numPr>
        <w:tabs>
          <w:tab w:val="left" w:pos="2799"/>
          <w:tab w:val="left" w:pos="2800"/>
        </w:tabs>
        <w:adjustRightInd/>
        <w:spacing w:after="240"/>
        <w:ind w:left="2790" w:right="496"/>
        <w:textAlignment w:val="auto"/>
      </w:pPr>
      <w:r w:rsidRPr="005C6993">
        <w:t>The Bank Sponsor has submitted the annual report (Section IX.B).</w:t>
      </w:r>
    </w:p>
    <w:p w14:paraId="19C28DFB" w14:textId="77777777" w:rsidR="007F5820" w:rsidRPr="005C6993" w:rsidRDefault="007F5820" w:rsidP="00585274">
      <w:pPr>
        <w:pStyle w:val="ListParagraph"/>
        <w:widowControl/>
        <w:numPr>
          <w:ilvl w:val="0"/>
          <w:numId w:val="85"/>
        </w:numPr>
        <w:tabs>
          <w:tab w:val="left" w:pos="2799"/>
          <w:tab w:val="left" w:pos="2800"/>
        </w:tabs>
        <w:adjustRightInd/>
        <w:spacing w:after="240"/>
        <w:ind w:left="2790" w:right="496"/>
        <w:textAlignment w:val="auto"/>
      </w:pPr>
      <w:r w:rsidRPr="005C6993">
        <w:lastRenderedPageBreak/>
        <w:t>Year 3 Performance Standards have been attained.</w:t>
      </w:r>
    </w:p>
    <w:p w14:paraId="57CD9EB7" w14:textId="77777777" w:rsidR="007F5820" w:rsidRPr="005C6993" w:rsidRDefault="007F5820" w:rsidP="00585274">
      <w:pPr>
        <w:pStyle w:val="ListParagraph"/>
        <w:widowControl/>
        <w:numPr>
          <w:ilvl w:val="0"/>
          <w:numId w:val="85"/>
        </w:numPr>
        <w:tabs>
          <w:tab w:val="left" w:pos="2799"/>
          <w:tab w:val="left" w:pos="2800"/>
        </w:tabs>
        <w:adjustRightInd/>
        <w:spacing w:after="240"/>
        <w:ind w:left="2790" w:right="496"/>
        <w:textAlignment w:val="auto"/>
      </w:pPr>
      <w:r w:rsidRPr="005C6993">
        <w:t xml:space="preserve">The Bank Sponsor has </w:t>
      </w:r>
      <w:proofErr w:type="gramStart"/>
      <w:r w:rsidRPr="005C6993">
        <w:t>funded</w:t>
      </w:r>
      <w:proofErr w:type="gramEnd"/>
      <w:r w:rsidRPr="005C6993">
        <w:t xml:space="preserve"> a minimum of 70% of the Endowment Amount per Section VI.B.1.a. iv.</w:t>
      </w:r>
    </w:p>
    <w:p w14:paraId="064EA5BB" w14:textId="77777777" w:rsidR="007F5820" w:rsidRPr="005C6993" w:rsidRDefault="007F5820" w:rsidP="00585274">
      <w:pPr>
        <w:pStyle w:val="ListParagraph"/>
        <w:widowControl/>
        <w:numPr>
          <w:ilvl w:val="0"/>
          <w:numId w:val="85"/>
        </w:numPr>
        <w:tabs>
          <w:tab w:val="left" w:pos="2799"/>
          <w:tab w:val="left" w:pos="2800"/>
        </w:tabs>
        <w:adjustRightInd/>
        <w:spacing w:after="240"/>
        <w:ind w:left="2790" w:right="496"/>
        <w:textAlignment w:val="auto"/>
      </w:pPr>
      <w:r w:rsidRPr="005C6993">
        <w:t>Credit Release 3 has occurred.</w:t>
      </w:r>
    </w:p>
    <w:p w14:paraId="1238A2D8" w14:textId="77777777" w:rsidR="007F5820" w:rsidRPr="005C6993" w:rsidRDefault="007F5820" w:rsidP="00585274">
      <w:pPr>
        <w:pStyle w:val="ListParagraph"/>
        <w:widowControl/>
        <w:numPr>
          <w:ilvl w:val="0"/>
          <w:numId w:val="85"/>
        </w:numPr>
        <w:tabs>
          <w:tab w:val="left" w:pos="2799"/>
          <w:tab w:val="left" w:pos="2800"/>
        </w:tabs>
        <w:adjustRightInd/>
        <w:spacing w:after="240"/>
        <w:ind w:left="2790" w:right="496"/>
        <w:textAlignment w:val="auto"/>
      </w:pPr>
      <w:r w:rsidRPr="005C6993">
        <w:t>A minimum of one year of monitoring has been conducted since all requirements for Credit Release 3 have been met.</w:t>
      </w:r>
    </w:p>
    <w:p w14:paraId="21CBFCE1" w14:textId="1274B1FB" w:rsidR="007F5820" w:rsidRPr="005C6993" w:rsidRDefault="007F5820" w:rsidP="00585274">
      <w:pPr>
        <w:pStyle w:val="ListParagraph"/>
        <w:widowControl/>
        <w:numPr>
          <w:ilvl w:val="0"/>
          <w:numId w:val="81"/>
        </w:numPr>
        <w:tabs>
          <w:tab w:val="left" w:pos="2259"/>
          <w:tab w:val="left" w:pos="2260"/>
        </w:tabs>
        <w:adjustRightInd/>
        <w:spacing w:after="240"/>
        <w:ind w:left="2250" w:hanging="540"/>
        <w:textAlignment w:val="auto"/>
      </w:pPr>
      <w:r w:rsidRPr="005C6993">
        <w:t xml:space="preserve">Credit Release 5. Up to an additional 15% of the total anticipated Waters of the </w:t>
      </w:r>
      <w:r w:rsidR="00E97833">
        <w:t>State</w:t>
      </w:r>
      <w:r w:rsidRPr="005C6993">
        <w:t xml:space="preserve"> Credits (85% cumulative total) when all of the following </w:t>
      </w:r>
      <w:proofErr w:type="gramStart"/>
      <w:r w:rsidRPr="005C6993">
        <w:t>have occurred</w:t>
      </w:r>
      <w:proofErr w:type="gramEnd"/>
      <w:r w:rsidRPr="005C6993">
        <w:t>:</w:t>
      </w:r>
    </w:p>
    <w:p w14:paraId="29B1175C" w14:textId="77777777" w:rsidR="007F5820" w:rsidRPr="005C6993" w:rsidRDefault="007F5820" w:rsidP="00585274">
      <w:pPr>
        <w:pStyle w:val="ListParagraph"/>
        <w:widowControl/>
        <w:numPr>
          <w:ilvl w:val="0"/>
          <w:numId w:val="86"/>
        </w:numPr>
        <w:tabs>
          <w:tab w:val="left" w:pos="2799"/>
          <w:tab w:val="left" w:pos="2800"/>
        </w:tabs>
        <w:adjustRightInd/>
        <w:spacing w:after="240"/>
        <w:ind w:left="2790" w:right="496"/>
        <w:textAlignment w:val="auto"/>
      </w:pPr>
      <w:r w:rsidRPr="005C6993">
        <w:t>The Bank Sponsor has submitted the annual report (Section IX.B).</w:t>
      </w:r>
    </w:p>
    <w:p w14:paraId="09D9F32D" w14:textId="77777777" w:rsidR="007F5820" w:rsidRPr="005C6993" w:rsidRDefault="007F5820" w:rsidP="00585274">
      <w:pPr>
        <w:pStyle w:val="ListParagraph"/>
        <w:widowControl/>
        <w:numPr>
          <w:ilvl w:val="0"/>
          <w:numId w:val="86"/>
        </w:numPr>
        <w:tabs>
          <w:tab w:val="left" w:pos="2799"/>
          <w:tab w:val="left" w:pos="2800"/>
        </w:tabs>
        <w:adjustRightInd/>
        <w:spacing w:after="240"/>
        <w:ind w:left="2790" w:right="496"/>
        <w:textAlignment w:val="auto"/>
      </w:pPr>
      <w:r w:rsidRPr="005C6993">
        <w:t>Year 4 Performance Standards have been attained.</w:t>
      </w:r>
    </w:p>
    <w:p w14:paraId="0952B528" w14:textId="77777777" w:rsidR="007F5820" w:rsidRPr="005C6993" w:rsidRDefault="007F5820" w:rsidP="00585274">
      <w:pPr>
        <w:pStyle w:val="ListParagraph"/>
        <w:widowControl/>
        <w:numPr>
          <w:ilvl w:val="0"/>
          <w:numId w:val="86"/>
        </w:numPr>
        <w:tabs>
          <w:tab w:val="left" w:pos="2799"/>
          <w:tab w:val="left" w:pos="2800"/>
        </w:tabs>
        <w:adjustRightInd/>
        <w:spacing w:after="240"/>
        <w:ind w:left="2790" w:right="496"/>
        <w:textAlignment w:val="auto"/>
      </w:pPr>
      <w:r w:rsidRPr="005C6993">
        <w:t xml:space="preserve">The Sponsor has submitted a delineation of aquatic resources on </w:t>
      </w:r>
      <w:proofErr w:type="gramStart"/>
      <w:r w:rsidRPr="005C6993">
        <w:t>the Bank</w:t>
      </w:r>
      <w:proofErr w:type="gramEnd"/>
      <w:r w:rsidRPr="005C6993">
        <w:t xml:space="preserve"> Property.</w:t>
      </w:r>
    </w:p>
    <w:p w14:paraId="44FC6EA9" w14:textId="77777777" w:rsidR="007F5820" w:rsidRPr="005C6993" w:rsidRDefault="007F5820" w:rsidP="00585274">
      <w:pPr>
        <w:pStyle w:val="ListParagraph"/>
        <w:widowControl/>
        <w:numPr>
          <w:ilvl w:val="0"/>
          <w:numId w:val="86"/>
        </w:numPr>
        <w:tabs>
          <w:tab w:val="left" w:pos="2799"/>
          <w:tab w:val="left" w:pos="2800"/>
        </w:tabs>
        <w:adjustRightInd/>
        <w:spacing w:after="240"/>
        <w:ind w:left="2790" w:right="496"/>
        <w:textAlignment w:val="auto"/>
      </w:pPr>
      <w:r w:rsidRPr="005C6993">
        <w:t>The Bank Sponsor has funded 100% of the Endowment Amount per Section VI.B.1.a.v.</w:t>
      </w:r>
    </w:p>
    <w:p w14:paraId="232E2CE7" w14:textId="77777777" w:rsidR="007F5820" w:rsidRPr="005C6993" w:rsidRDefault="007F5820" w:rsidP="00585274">
      <w:pPr>
        <w:pStyle w:val="ListParagraph"/>
        <w:widowControl/>
        <w:numPr>
          <w:ilvl w:val="0"/>
          <w:numId w:val="86"/>
        </w:numPr>
        <w:tabs>
          <w:tab w:val="left" w:pos="2799"/>
          <w:tab w:val="left" w:pos="2800"/>
        </w:tabs>
        <w:adjustRightInd/>
        <w:spacing w:after="240"/>
        <w:ind w:left="2790" w:right="496"/>
        <w:textAlignment w:val="auto"/>
      </w:pPr>
      <w:r w:rsidRPr="005C6993">
        <w:t>Credit Release 4 has occurred.</w:t>
      </w:r>
    </w:p>
    <w:p w14:paraId="3D7D55C9" w14:textId="77777777" w:rsidR="007F5820" w:rsidRPr="005C6993" w:rsidRDefault="007F5820" w:rsidP="00585274">
      <w:pPr>
        <w:pStyle w:val="ListParagraph"/>
        <w:widowControl/>
        <w:numPr>
          <w:ilvl w:val="0"/>
          <w:numId w:val="86"/>
        </w:numPr>
        <w:tabs>
          <w:tab w:val="left" w:pos="2799"/>
          <w:tab w:val="left" w:pos="2800"/>
        </w:tabs>
        <w:adjustRightInd/>
        <w:spacing w:after="240"/>
        <w:ind w:left="2790" w:right="496"/>
        <w:textAlignment w:val="auto"/>
      </w:pPr>
      <w:r w:rsidRPr="005C6993">
        <w:t>A minimum of one year of monitoring has been conducted since all requirements for Credit Release 4 have been met.</w:t>
      </w:r>
    </w:p>
    <w:p w14:paraId="0C50DEE2" w14:textId="288F053D" w:rsidR="007F5820" w:rsidRPr="005C6993" w:rsidRDefault="007F5820" w:rsidP="00585274">
      <w:pPr>
        <w:pStyle w:val="ListParagraph"/>
        <w:widowControl/>
        <w:numPr>
          <w:ilvl w:val="0"/>
          <w:numId w:val="81"/>
        </w:numPr>
        <w:tabs>
          <w:tab w:val="left" w:pos="2259"/>
          <w:tab w:val="left" w:pos="2260"/>
        </w:tabs>
        <w:adjustRightInd/>
        <w:spacing w:after="240"/>
        <w:ind w:left="2250" w:hanging="540"/>
        <w:textAlignment w:val="auto"/>
      </w:pPr>
      <w:r w:rsidRPr="005C6993">
        <w:t xml:space="preserve">Final Credit Release. Any remaining balance of Waters of the </w:t>
      </w:r>
      <w:r w:rsidR="00B24AD4">
        <w:t>State</w:t>
      </w:r>
      <w:r w:rsidRPr="005C6993">
        <w:t xml:space="preserve"> Credits (100% cumulative total) when all of the following </w:t>
      </w:r>
      <w:proofErr w:type="gramStart"/>
      <w:r w:rsidRPr="005C6993">
        <w:t>have occurred</w:t>
      </w:r>
      <w:proofErr w:type="gramEnd"/>
      <w:r w:rsidRPr="005C6993">
        <w:t>:</w:t>
      </w:r>
    </w:p>
    <w:p w14:paraId="158335EF" w14:textId="77777777" w:rsidR="007F5820" w:rsidRPr="005C6993" w:rsidRDefault="007F5820" w:rsidP="00585274">
      <w:pPr>
        <w:pStyle w:val="ListParagraph"/>
        <w:widowControl/>
        <w:numPr>
          <w:ilvl w:val="0"/>
          <w:numId w:val="87"/>
        </w:numPr>
        <w:tabs>
          <w:tab w:val="left" w:pos="2799"/>
          <w:tab w:val="left" w:pos="2800"/>
        </w:tabs>
        <w:adjustRightInd/>
        <w:spacing w:after="240"/>
        <w:ind w:left="2790" w:right="496"/>
        <w:textAlignment w:val="auto"/>
      </w:pPr>
      <w:r w:rsidRPr="005C6993">
        <w:t>The Bank Sponsor has submitted the annual report (Section IX.B), including the final Monitoring Report as required by the Development and Interim Management Plan.</w:t>
      </w:r>
    </w:p>
    <w:p w14:paraId="65B8BD48" w14:textId="77777777" w:rsidR="007F5820" w:rsidRPr="005C6993" w:rsidRDefault="007F5820" w:rsidP="00585274">
      <w:pPr>
        <w:pStyle w:val="ListParagraph"/>
        <w:widowControl/>
        <w:numPr>
          <w:ilvl w:val="0"/>
          <w:numId w:val="87"/>
        </w:numPr>
        <w:tabs>
          <w:tab w:val="left" w:pos="2799"/>
          <w:tab w:val="left" w:pos="2800"/>
        </w:tabs>
        <w:adjustRightInd/>
        <w:spacing w:after="240"/>
        <w:ind w:left="2790" w:right="496"/>
        <w:textAlignment w:val="auto"/>
      </w:pPr>
      <w:r w:rsidRPr="005C6993">
        <w:t>Final Performance Standards have been attained.</w:t>
      </w:r>
    </w:p>
    <w:p w14:paraId="7B425A7B" w14:textId="77777777" w:rsidR="007F5820" w:rsidRPr="005C6993" w:rsidRDefault="007F5820" w:rsidP="00585274">
      <w:pPr>
        <w:pStyle w:val="ListParagraph"/>
        <w:widowControl/>
        <w:numPr>
          <w:ilvl w:val="0"/>
          <w:numId w:val="87"/>
        </w:numPr>
        <w:tabs>
          <w:tab w:val="left" w:pos="2799"/>
          <w:tab w:val="left" w:pos="2800"/>
        </w:tabs>
        <w:adjustRightInd/>
        <w:spacing w:after="240"/>
        <w:ind w:left="2790" w:right="496"/>
        <w:textAlignment w:val="auto"/>
      </w:pPr>
      <w:r w:rsidRPr="005C6993">
        <w:t>Any required Remedial Actions are completed.</w:t>
      </w:r>
    </w:p>
    <w:p w14:paraId="3B960D08" w14:textId="77777777" w:rsidR="007F5820" w:rsidRPr="005C6993" w:rsidRDefault="007F5820" w:rsidP="00585274">
      <w:pPr>
        <w:pStyle w:val="ListParagraph"/>
        <w:widowControl/>
        <w:numPr>
          <w:ilvl w:val="0"/>
          <w:numId w:val="87"/>
        </w:numPr>
        <w:tabs>
          <w:tab w:val="left" w:pos="2799"/>
          <w:tab w:val="left" w:pos="2800"/>
        </w:tabs>
        <w:adjustRightInd/>
        <w:spacing w:after="240"/>
        <w:ind w:left="2790" w:right="496"/>
        <w:textAlignment w:val="auto"/>
      </w:pPr>
      <w:r w:rsidRPr="005C6993">
        <w:t>Any additional Performance Standards required as a result of required Remedial Actions have been attained.</w:t>
      </w:r>
    </w:p>
    <w:p w14:paraId="067EB890" w14:textId="77777777" w:rsidR="007F5820" w:rsidRPr="005C6993" w:rsidRDefault="007F5820" w:rsidP="00585274">
      <w:pPr>
        <w:pStyle w:val="ListParagraph"/>
        <w:widowControl/>
        <w:numPr>
          <w:ilvl w:val="0"/>
          <w:numId w:val="87"/>
        </w:numPr>
        <w:tabs>
          <w:tab w:val="left" w:pos="2799"/>
          <w:tab w:val="left" w:pos="2800"/>
        </w:tabs>
        <w:adjustRightInd/>
        <w:spacing w:after="240"/>
        <w:ind w:left="2790" w:right="496"/>
        <w:textAlignment w:val="auto"/>
      </w:pPr>
      <w:r w:rsidRPr="005C6993">
        <w:lastRenderedPageBreak/>
        <w:t>Credit Release 5 has occurred.</w:t>
      </w:r>
    </w:p>
    <w:p w14:paraId="467B18D2" w14:textId="77777777" w:rsidR="007F5820" w:rsidRPr="005C6993" w:rsidRDefault="007F5820" w:rsidP="00585274">
      <w:pPr>
        <w:pStyle w:val="ListParagraph"/>
        <w:widowControl/>
        <w:numPr>
          <w:ilvl w:val="0"/>
          <w:numId w:val="87"/>
        </w:numPr>
        <w:tabs>
          <w:tab w:val="left" w:pos="2799"/>
          <w:tab w:val="left" w:pos="2800"/>
        </w:tabs>
        <w:adjustRightInd/>
        <w:spacing w:after="240"/>
        <w:ind w:left="2790" w:right="496"/>
        <w:textAlignment w:val="auto"/>
      </w:pPr>
      <w:r w:rsidRPr="005C6993">
        <w:t>A minimum of one year of monitoring has been conducted since all requirements for Credit Release 5 have been met.</w:t>
      </w:r>
    </w:p>
    <w:p w14:paraId="7B740614" w14:textId="01E93331" w:rsidR="007F5820" w:rsidRPr="005C6993" w:rsidRDefault="007F5820" w:rsidP="00585274">
      <w:pPr>
        <w:pStyle w:val="BodyText"/>
        <w:widowControl/>
        <w:numPr>
          <w:ilvl w:val="0"/>
          <w:numId w:val="80"/>
        </w:numPr>
        <w:spacing w:after="240"/>
        <w:ind w:left="1627" w:right="115" w:hanging="547"/>
      </w:pPr>
      <w:r w:rsidRPr="005C6993">
        <w:t xml:space="preserve">The Bank Sponsor shall submit as-built drawings of the Bank Property, with accurate maps of the established, enhanced, and/or restored Waters of the </w:t>
      </w:r>
      <w:r w:rsidR="00B24AD4">
        <w:t>State</w:t>
      </w:r>
      <w:r w:rsidRPr="005C6993">
        <w:t xml:space="preserve"> to the </w:t>
      </w:r>
      <w:r w:rsidR="00B24AD4">
        <w:t>CB</w:t>
      </w:r>
      <w:r w:rsidRPr="005C6993">
        <w:t xml:space="preserve">RT no later than 90 calendar days following completion of construction associated with the establishment, restoration, and/or enhancement of the Waters of the </w:t>
      </w:r>
      <w:r w:rsidR="003F4AE4">
        <w:t>State</w:t>
      </w:r>
      <w:r w:rsidRPr="005C6993">
        <w:t xml:space="preserve"> on the Bank Property. The as-built drawings shall consist of full-size construction plans, with as-built conditions clearly shown. The as-built drawings and any attachments must describe in detail any deviation from the Development and Interim Management Plan.</w:t>
      </w:r>
    </w:p>
    <w:p w14:paraId="2D1A2CA5" w14:textId="4A1A948D" w:rsidR="007F5820" w:rsidRPr="005C6993" w:rsidRDefault="007F5820" w:rsidP="00585274">
      <w:pPr>
        <w:pStyle w:val="BodyText"/>
        <w:widowControl/>
        <w:numPr>
          <w:ilvl w:val="0"/>
          <w:numId w:val="80"/>
        </w:numPr>
        <w:spacing w:after="240"/>
        <w:ind w:left="1627" w:right="115" w:hanging="547"/>
      </w:pPr>
      <w:r w:rsidRPr="005C6993">
        <w:t xml:space="preserve">Each Waters of the </w:t>
      </w:r>
      <w:r w:rsidR="003F4AE4">
        <w:t>State</w:t>
      </w:r>
      <w:r w:rsidRPr="005C6993">
        <w:t xml:space="preserve"> Credit Release, with the exception of Credit Release 1 and Credit Release 2, is also contingent upon the Bank Sponsor’s submission of the annual report for the current reporting period in accordance with Section IX.B, and a </w:t>
      </w:r>
      <w:r w:rsidR="00CB4D65" w:rsidRPr="002C4568">
        <w:rPr>
          <w:color w:val="0000CC"/>
        </w:rPr>
        <w:t>[Choose one:</w:t>
      </w:r>
      <w:r w:rsidR="00CB4D65" w:rsidRPr="00024134">
        <w:t xml:space="preserve"> </w:t>
      </w:r>
      <w:r w:rsidR="00CB4D65">
        <w:t>CB</w:t>
      </w:r>
      <w:r w:rsidR="00CB4D65" w:rsidRPr="00024134">
        <w:t xml:space="preserve">RT </w:t>
      </w:r>
      <w:r w:rsidR="00CB4D65" w:rsidRPr="002C4568">
        <w:rPr>
          <w:color w:val="0000CC"/>
        </w:rPr>
        <w:t>or</w:t>
      </w:r>
      <w:r w:rsidR="00CB4D65" w:rsidRPr="00024134">
        <w:t xml:space="preserve"> Signatory Agencies</w:t>
      </w:r>
      <w:r w:rsidR="00CB4D65" w:rsidRPr="002C4568">
        <w:rPr>
          <w:color w:val="0000CC"/>
        </w:rPr>
        <w:t>]</w:t>
      </w:r>
      <w:r w:rsidRPr="005C6993">
        <w:t xml:space="preserve"> site inspection at the appropriate time of year, as determined by the </w:t>
      </w:r>
      <w:r w:rsidR="00CB4D65" w:rsidRPr="002C4568">
        <w:rPr>
          <w:color w:val="0000CC"/>
        </w:rPr>
        <w:t>[Choose one:</w:t>
      </w:r>
      <w:r w:rsidR="00CB4D65" w:rsidRPr="00024134">
        <w:t xml:space="preserve"> </w:t>
      </w:r>
      <w:r w:rsidR="00CB4D65">
        <w:t>CB</w:t>
      </w:r>
      <w:r w:rsidR="00CB4D65" w:rsidRPr="00024134">
        <w:t xml:space="preserve">RT </w:t>
      </w:r>
      <w:r w:rsidR="00CB4D65" w:rsidRPr="002C4568">
        <w:rPr>
          <w:color w:val="0000CC"/>
        </w:rPr>
        <w:t>or</w:t>
      </w:r>
      <w:r w:rsidR="00CB4D65" w:rsidRPr="00024134">
        <w:t xml:space="preserve"> Signatory Agencies</w:t>
      </w:r>
      <w:r w:rsidR="00CB4D65" w:rsidRPr="002C4568">
        <w:rPr>
          <w:color w:val="0000CC"/>
        </w:rPr>
        <w:t>]</w:t>
      </w:r>
      <w:r w:rsidRPr="005C6993">
        <w:t>.</w:t>
      </w:r>
    </w:p>
    <w:p w14:paraId="0EE68EE1" w14:textId="67CEC8AB" w:rsidR="00DB2045" w:rsidRPr="00F44444" w:rsidRDefault="00E053EA" w:rsidP="00585274">
      <w:pPr>
        <w:pStyle w:val="Heading3"/>
        <w:numPr>
          <w:ilvl w:val="0"/>
          <w:numId w:val="68"/>
        </w:numPr>
        <w:ind w:left="1094" w:hanging="547"/>
        <w:rPr>
          <w:color w:val="0000CC"/>
        </w:rPr>
      </w:pPr>
      <w:bookmarkStart w:id="197" w:name="_Toc209432001"/>
      <w:r w:rsidRPr="004F350A">
        <w:t>Covered Species</w:t>
      </w:r>
      <w:r w:rsidR="000A0B7E">
        <w:t>,</w:t>
      </w:r>
      <w:r w:rsidRPr="004F350A">
        <w:t xml:space="preserve"> Covered Habitat</w:t>
      </w:r>
      <w:r w:rsidR="000A0B7E">
        <w:t>, and LSA Resources</w:t>
      </w:r>
      <w:r w:rsidRPr="004F350A">
        <w:t xml:space="preserve"> Credit </w:t>
      </w:r>
      <w:r w:rsidRPr="00317EB4">
        <w:t>Release</w:t>
      </w:r>
      <w:bookmarkEnd w:id="194"/>
      <w:r w:rsidR="001E1D86" w:rsidRPr="00F44444">
        <w:rPr>
          <w:color w:val="0000CC"/>
        </w:rPr>
        <w:t xml:space="preserve"> [If applicable]</w:t>
      </w:r>
      <w:bookmarkEnd w:id="197"/>
    </w:p>
    <w:p w14:paraId="3E03F7C7" w14:textId="77777777" w:rsidR="00993BA7" w:rsidRPr="001A00E6" w:rsidRDefault="00993BA7" w:rsidP="001A00E6"/>
    <w:p w14:paraId="394553F3" w14:textId="41CA751F" w:rsidR="00D721FE" w:rsidRDefault="00070E92" w:rsidP="00585274">
      <w:pPr>
        <w:pStyle w:val="ListParagraph"/>
        <w:keepNext/>
        <w:widowControl/>
        <w:numPr>
          <w:ilvl w:val="0"/>
          <w:numId w:val="11"/>
        </w:numPr>
        <w:ind w:left="1620" w:hanging="540"/>
        <w:rPr>
          <w:rFonts w:cs="Arial"/>
        </w:rPr>
      </w:pPr>
      <w:r w:rsidRPr="004F350A">
        <w:rPr>
          <w:rFonts w:cs="Arial"/>
        </w:rPr>
        <w:t xml:space="preserve">Upon receipt of Bank Sponsor’s written request and accompanying documentation of </w:t>
      </w:r>
      <w:r w:rsidR="00D721FE" w:rsidRPr="004F350A">
        <w:rPr>
          <w:rFonts w:cs="Arial"/>
        </w:rPr>
        <w:t xml:space="preserve">compliance with all applicable requirements set forth in this Section, </w:t>
      </w:r>
      <w:r w:rsidRPr="004F350A">
        <w:rPr>
          <w:rFonts w:cs="Arial"/>
        </w:rPr>
        <w:t xml:space="preserve">the </w:t>
      </w:r>
      <w:r w:rsidR="009E7718" w:rsidRPr="002C4568">
        <w:rPr>
          <w:rFonts w:cs="Arial"/>
          <w:color w:val="0000CC"/>
        </w:rPr>
        <w:t>[Choose one:</w:t>
      </w:r>
      <w:r w:rsidR="009E7718" w:rsidRPr="00024134">
        <w:rPr>
          <w:rFonts w:cs="Arial"/>
        </w:rPr>
        <w:t xml:space="preserve"> </w:t>
      </w:r>
      <w:r w:rsidR="009E7718">
        <w:rPr>
          <w:rFonts w:cs="Arial"/>
        </w:rPr>
        <w:t>CB</w:t>
      </w:r>
      <w:r w:rsidR="009E7718" w:rsidRPr="00024134">
        <w:rPr>
          <w:rFonts w:cs="Arial"/>
        </w:rPr>
        <w:t>RT</w:t>
      </w:r>
      <w:r w:rsidR="00E10452">
        <w:rPr>
          <w:rFonts w:cs="Arial"/>
        </w:rPr>
        <w:t xml:space="preserve"> ag</w:t>
      </w:r>
      <w:r w:rsidR="00E05B02">
        <w:rPr>
          <w:rFonts w:cs="Arial"/>
        </w:rPr>
        <w:t>ency</w:t>
      </w:r>
      <w:r w:rsidR="009E7718" w:rsidRPr="00024134">
        <w:rPr>
          <w:rFonts w:cs="Arial"/>
        </w:rPr>
        <w:t xml:space="preserve"> </w:t>
      </w:r>
      <w:r w:rsidR="009E7718" w:rsidRPr="002C4568">
        <w:rPr>
          <w:rFonts w:cs="Arial"/>
          <w:color w:val="0000CC"/>
        </w:rPr>
        <w:t>or</w:t>
      </w:r>
      <w:r w:rsidR="009E7718" w:rsidRPr="00024134">
        <w:rPr>
          <w:rFonts w:cs="Arial"/>
        </w:rPr>
        <w:t xml:space="preserve"> Signatory Agenc</w:t>
      </w:r>
      <w:r w:rsidR="00C812E1">
        <w:rPr>
          <w:rFonts w:cs="Arial"/>
        </w:rPr>
        <w:t>y</w:t>
      </w:r>
      <w:r w:rsidR="009E7718" w:rsidRPr="002C4568">
        <w:rPr>
          <w:rFonts w:cs="Arial"/>
          <w:color w:val="0000CC"/>
        </w:rPr>
        <w:t>]</w:t>
      </w:r>
      <w:r w:rsidR="00DD304E">
        <w:rPr>
          <w:rFonts w:cs="Arial"/>
        </w:rPr>
        <w:t xml:space="preserve"> </w:t>
      </w:r>
      <w:r w:rsidR="00523596">
        <w:rPr>
          <w:rFonts w:cs="Arial"/>
        </w:rPr>
        <w:t>with jur</w:t>
      </w:r>
      <w:r w:rsidR="00D70E96">
        <w:rPr>
          <w:rFonts w:cs="Arial"/>
        </w:rPr>
        <w:t xml:space="preserve">isdiction over the Credits </w:t>
      </w:r>
      <w:r w:rsidRPr="004F350A">
        <w:rPr>
          <w:rFonts w:cs="Arial"/>
        </w:rPr>
        <w:t xml:space="preserve">may release </w:t>
      </w:r>
      <w:r w:rsidRPr="00B3551F">
        <w:rPr>
          <w:rFonts w:cs="Arial"/>
          <w:spacing w:val="-2"/>
        </w:rPr>
        <w:t xml:space="preserve">for </w:t>
      </w:r>
      <w:r w:rsidR="004411A6" w:rsidRPr="004411A6">
        <w:rPr>
          <w:rFonts w:cs="Arial"/>
          <w:spacing w:val="-2"/>
        </w:rPr>
        <w:t>Sale and/or Transfer</w:t>
      </w:r>
      <w:r w:rsidRPr="00B3551F">
        <w:rPr>
          <w:rFonts w:cs="Arial"/>
          <w:spacing w:val="-2"/>
        </w:rPr>
        <w:t xml:space="preserve"> </w:t>
      </w:r>
      <w:r w:rsidR="00D721FE" w:rsidRPr="00B3551F">
        <w:rPr>
          <w:rFonts w:cs="Arial"/>
          <w:spacing w:val="-2"/>
        </w:rPr>
        <w:t>Covered Species</w:t>
      </w:r>
      <w:r w:rsidR="00D167CB">
        <w:rPr>
          <w:rFonts w:cs="Arial"/>
          <w:spacing w:val="-2"/>
        </w:rPr>
        <w:t xml:space="preserve">, </w:t>
      </w:r>
      <w:r w:rsidR="00D721FE" w:rsidRPr="00B3551F">
        <w:rPr>
          <w:rFonts w:cs="Arial"/>
          <w:spacing w:val="-2"/>
        </w:rPr>
        <w:t>Covered Habitat</w:t>
      </w:r>
      <w:r w:rsidR="00D167CB">
        <w:rPr>
          <w:rFonts w:cs="Arial"/>
          <w:spacing w:val="-2"/>
        </w:rPr>
        <w:t>, and LSA Resources</w:t>
      </w:r>
      <w:r w:rsidR="00D721FE" w:rsidRPr="00B3551F">
        <w:rPr>
          <w:rFonts w:cs="Arial"/>
          <w:spacing w:val="-2"/>
        </w:rPr>
        <w:t xml:space="preserve"> Credits (</w:t>
      </w:r>
      <w:r w:rsidR="00D721FE" w:rsidRPr="00B3551F">
        <w:rPr>
          <w:rFonts w:cs="Arial"/>
          <w:b/>
          <w:spacing w:val="-2"/>
        </w:rPr>
        <w:t>Exhibit F-1</w:t>
      </w:r>
      <w:r w:rsidR="00D721FE" w:rsidRPr="00B3551F">
        <w:rPr>
          <w:rFonts w:cs="Arial"/>
          <w:spacing w:val="-2"/>
        </w:rPr>
        <w:t>),</w:t>
      </w:r>
      <w:r w:rsidR="00D721FE" w:rsidRPr="004F350A">
        <w:rPr>
          <w:rFonts w:cs="Arial"/>
        </w:rPr>
        <w:t xml:space="preserve"> as described below.  </w:t>
      </w:r>
      <w:r w:rsidR="00C85AAF" w:rsidRPr="004F350A">
        <w:rPr>
          <w:rFonts w:cs="Arial"/>
        </w:rPr>
        <w:t>Early achievement of Performance Standards will not accelerate Credit Release</w:t>
      </w:r>
      <w:r w:rsidR="00E21629" w:rsidRPr="004F350A">
        <w:rPr>
          <w:rFonts w:cs="Arial"/>
        </w:rPr>
        <w:t>s</w:t>
      </w:r>
      <w:r w:rsidR="00C85AAF" w:rsidRPr="004F350A">
        <w:rPr>
          <w:rFonts w:cs="Arial"/>
        </w:rPr>
        <w:t xml:space="preserve">.  </w:t>
      </w:r>
      <w:r w:rsidR="00D721FE" w:rsidRPr="004F350A">
        <w:rPr>
          <w:rFonts w:cs="Arial"/>
        </w:rPr>
        <w:t xml:space="preserve">The actual number of </w:t>
      </w:r>
      <w:r w:rsidR="006A3C85">
        <w:rPr>
          <w:rFonts w:cs="Arial"/>
        </w:rPr>
        <w:t>Credits released</w:t>
      </w:r>
      <w:r w:rsidR="00D721FE" w:rsidRPr="004F350A">
        <w:rPr>
          <w:rFonts w:cs="Arial"/>
        </w:rPr>
        <w:t xml:space="preserve"> shall be determined in writing by the </w:t>
      </w:r>
      <w:r w:rsidR="009E7718" w:rsidRPr="002C4568">
        <w:rPr>
          <w:rFonts w:cs="Arial"/>
          <w:color w:val="0000CC"/>
        </w:rPr>
        <w:t>[Choose one:</w:t>
      </w:r>
      <w:r w:rsidR="009E7718" w:rsidRPr="00024134">
        <w:rPr>
          <w:rFonts w:cs="Arial"/>
        </w:rPr>
        <w:t xml:space="preserve"> </w:t>
      </w:r>
      <w:r w:rsidR="009E7718">
        <w:rPr>
          <w:rFonts w:cs="Arial"/>
        </w:rPr>
        <w:t>CB</w:t>
      </w:r>
      <w:r w:rsidR="009E7718" w:rsidRPr="00024134">
        <w:rPr>
          <w:rFonts w:cs="Arial"/>
        </w:rPr>
        <w:t>RT</w:t>
      </w:r>
      <w:r w:rsidR="00AC6470">
        <w:rPr>
          <w:rFonts w:cs="Arial"/>
        </w:rPr>
        <w:t xml:space="preserve"> agenc</w:t>
      </w:r>
      <w:r w:rsidR="00702BC8">
        <w:rPr>
          <w:rFonts w:cs="Arial"/>
        </w:rPr>
        <w:t>y</w:t>
      </w:r>
      <w:r w:rsidR="009E7718" w:rsidRPr="00024134">
        <w:rPr>
          <w:rFonts w:cs="Arial"/>
        </w:rPr>
        <w:t xml:space="preserve"> </w:t>
      </w:r>
      <w:r w:rsidR="009E7718" w:rsidRPr="002C4568">
        <w:rPr>
          <w:rFonts w:cs="Arial"/>
          <w:color w:val="0000CC"/>
        </w:rPr>
        <w:t>or</w:t>
      </w:r>
      <w:r w:rsidR="009E7718" w:rsidRPr="00024134">
        <w:rPr>
          <w:rFonts w:cs="Arial"/>
        </w:rPr>
        <w:t xml:space="preserve"> Signatory Agenc</w:t>
      </w:r>
      <w:r w:rsidR="00702BC8">
        <w:rPr>
          <w:rFonts w:cs="Arial"/>
        </w:rPr>
        <w:t>y</w:t>
      </w:r>
      <w:r w:rsidR="009E7718" w:rsidRPr="002C4568">
        <w:rPr>
          <w:rFonts w:cs="Arial"/>
          <w:color w:val="0000CC"/>
        </w:rPr>
        <w:t>]</w:t>
      </w:r>
      <w:r w:rsidR="003C19B1" w:rsidRPr="00024134">
        <w:rPr>
          <w:rFonts w:cs="Arial"/>
        </w:rPr>
        <w:t xml:space="preserve"> </w:t>
      </w:r>
      <w:r w:rsidR="00B54446" w:rsidRPr="00E814BD">
        <w:rPr>
          <w:rFonts w:cs="Arial"/>
          <w:color w:val="0000CC"/>
        </w:rPr>
        <w:t>[</w:t>
      </w:r>
      <w:r w:rsidR="00F44444">
        <w:rPr>
          <w:rFonts w:cs="Arial"/>
          <w:color w:val="0000CC"/>
        </w:rPr>
        <w:t>D</w:t>
      </w:r>
      <w:r w:rsidR="00B54446" w:rsidRPr="00E814BD">
        <w:rPr>
          <w:rFonts w:cs="Arial"/>
          <w:color w:val="0000CC"/>
        </w:rPr>
        <w:t xml:space="preserve">elete if only one </w:t>
      </w:r>
      <w:r w:rsidR="007637F9">
        <w:rPr>
          <w:rFonts w:cs="Arial"/>
          <w:color w:val="0000CC"/>
        </w:rPr>
        <w:t xml:space="preserve">signatory </w:t>
      </w:r>
      <w:r w:rsidR="00B54446" w:rsidRPr="00E814BD">
        <w:rPr>
          <w:rFonts w:cs="Arial"/>
          <w:color w:val="0000CC"/>
        </w:rPr>
        <w:t>ag</w:t>
      </w:r>
      <w:r w:rsidR="002D0571" w:rsidRPr="00E814BD">
        <w:rPr>
          <w:rFonts w:cs="Arial"/>
          <w:color w:val="0000CC"/>
        </w:rPr>
        <w:t xml:space="preserve">ency: </w:t>
      </w:r>
      <w:r w:rsidR="00D721FE" w:rsidRPr="004F350A">
        <w:rPr>
          <w:rFonts w:cs="Arial"/>
        </w:rPr>
        <w:t xml:space="preserve">with jurisdiction over the Credits, in consultation with the </w:t>
      </w:r>
      <w:r w:rsidR="00C07915">
        <w:rPr>
          <w:rFonts w:cs="Arial"/>
        </w:rPr>
        <w:t xml:space="preserve">remaining </w:t>
      </w:r>
      <w:r w:rsidR="004E30C0">
        <w:rPr>
          <w:rFonts w:cs="Arial"/>
        </w:rPr>
        <w:t>CB</w:t>
      </w:r>
      <w:r w:rsidR="003C19B1" w:rsidRPr="00024134">
        <w:rPr>
          <w:rFonts w:cs="Arial"/>
        </w:rPr>
        <w:t>RT</w:t>
      </w:r>
      <w:r w:rsidR="00C07915">
        <w:rPr>
          <w:rFonts w:cs="Arial"/>
        </w:rPr>
        <w:t xml:space="preserve"> </w:t>
      </w:r>
      <w:r w:rsidR="000C2CA9">
        <w:rPr>
          <w:rFonts w:cs="Arial"/>
        </w:rPr>
        <w:t>agencies</w:t>
      </w:r>
      <w:r w:rsidR="00D721FE" w:rsidRPr="004F350A">
        <w:rPr>
          <w:rFonts w:cs="Arial"/>
        </w:rPr>
        <w:t>,</w:t>
      </w:r>
      <w:r w:rsidR="002D0571" w:rsidRPr="00E814BD">
        <w:rPr>
          <w:rFonts w:cs="Arial"/>
          <w:color w:val="0000CC"/>
        </w:rPr>
        <w:t>]</w:t>
      </w:r>
      <w:r w:rsidR="00D721FE" w:rsidRPr="002D0571">
        <w:rPr>
          <w:rFonts w:cs="Arial"/>
          <w:color w:val="002060"/>
        </w:rPr>
        <w:t xml:space="preserve"> </w:t>
      </w:r>
      <w:r w:rsidR="00D721FE" w:rsidRPr="004F350A">
        <w:rPr>
          <w:rFonts w:cs="Arial"/>
        </w:rPr>
        <w:t>based upon existing and as-built conditions</w:t>
      </w:r>
      <w:r w:rsidR="002B7867" w:rsidRPr="004F350A">
        <w:rPr>
          <w:rFonts w:cs="Arial"/>
        </w:rPr>
        <w:t xml:space="preserve"> of the Bank Property</w:t>
      </w:r>
      <w:r w:rsidR="00D721FE" w:rsidRPr="004F350A">
        <w:rPr>
          <w:rFonts w:cs="Arial"/>
        </w:rPr>
        <w:t>, extent of appropriate habitat preserved or established, attainment of the Performance Standards, funding of the Endowment Fund in accordance with Section VI.</w:t>
      </w:r>
      <w:r w:rsidR="00C026DF">
        <w:rPr>
          <w:rFonts w:cs="Arial"/>
        </w:rPr>
        <w:t>B</w:t>
      </w:r>
      <w:r w:rsidR="00D721FE" w:rsidRPr="004F350A">
        <w:rPr>
          <w:rFonts w:cs="Arial"/>
        </w:rPr>
        <w:t xml:space="preserve">, and compliance with requirements of this </w:t>
      </w:r>
      <w:r w:rsidR="004E30C0">
        <w:rPr>
          <w:rFonts w:cs="Arial"/>
        </w:rPr>
        <w:t>C</w:t>
      </w:r>
      <w:r w:rsidR="00D721FE" w:rsidRPr="004F350A">
        <w:rPr>
          <w:rFonts w:cs="Arial"/>
        </w:rPr>
        <w:t xml:space="preserve">BEI and any associated authorization.  </w:t>
      </w:r>
      <w:r w:rsidR="00416C95">
        <w:rPr>
          <w:rFonts w:cs="Arial"/>
          <w:color w:val="0000CC"/>
        </w:rPr>
        <w:t>[</w:t>
      </w:r>
      <w:r w:rsidR="008C7722">
        <w:rPr>
          <w:rFonts w:cs="Arial"/>
          <w:color w:val="0000CC"/>
        </w:rPr>
        <w:t>[Use if a federal agency is signatory:</w:t>
      </w:r>
      <w:r w:rsidR="00A3599C">
        <w:rPr>
          <w:rFonts w:cs="Arial"/>
          <w:color w:val="0000CC"/>
        </w:rPr>
        <w:t xml:space="preserve"> </w:t>
      </w:r>
      <w:r w:rsidR="00D721FE" w:rsidRPr="004F350A">
        <w:rPr>
          <w:rFonts w:cs="Arial"/>
        </w:rPr>
        <w:t xml:space="preserve">Upon each Credit Release, </w:t>
      </w:r>
      <w:r w:rsidR="00D721FE" w:rsidRPr="00416C95">
        <w:rPr>
          <w:rFonts w:cs="Arial"/>
        </w:rPr>
        <w:t xml:space="preserve">the </w:t>
      </w:r>
      <w:r w:rsidR="005B7387" w:rsidRPr="00C9344C">
        <w:rPr>
          <w:rFonts w:cs="Arial"/>
          <w:color w:val="0000CC"/>
        </w:rPr>
        <w:t>[Choose one:</w:t>
      </w:r>
      <w:r w:rsidR="005B7387" w:rsidRPr="00024134">
        <w:rPr>
          <w:rFonts w:cs="Arial"/>
        </w:rPr>
        <w:t xml:space="preserve"> </w:t>
      </w:r>
      <w:r w:rsidR="005B7387">
        <w:rPr>
          <w:rFonts w:cs="Arial"/>
        </w:rPr>
        <w:t>CB</w:t>
      </w:r>
      <w:r w:rsidR="005B7387" w:rsidRPr="00024134">
        <w:rPr>
          <w:rFonts w:cs="Arial"/>
        </w:rPr>
        <w:t xml:space="preserve">RT </w:t>
      </w:r>
      <w:r w:rsidR="005B7387">
        <w:rPr>
          <w:rFonts w:cs="Arial"/>
        </w:rPr>
        <w:t xml:space="preserve">agency </w:t>
      </w:r>
      <w:r w:rsidR="005B7387" w:rsidRPr="00C9344C">
        <w:rPr>
          <w:rFonts w:cs="Arial"/>
          <w:color w:val="0000CC"/>
        </w:rPr>
        <w:t>or</w:t>
      </w:r>
      <w:r w:rsidR="005B7387" w:rsidRPr="00024134">
        <w:rPr>
          <w:rFonts w:cs="Arial"/>
        </w:rPr>
        <w:t xml:space="preserve"> Signatory Agenc</w:t>
      </w:r>
      <w:r w:rsidR="005B7387">
        <w:rPr>
          <w:rFonts w:cs="Arial"/>
        </w:rPr>
        <w:t>y</w:t>
      </w:r>
      <w:r w:rsidR="005B7387" w:rsidRPr="00C9344C">
        <w:rPr>
          <w:rFonts w:cs="Arial"/>
          <w:color w:val="0000CC"/>
        </w:rPr>
        <w:t>]</w:t>
      </w:r>
      <w:r w:rsidR="001949B9">
        <w:rPr>
          <w:rFonts w:cs="Arial"/>
        </w:rPr>
        <w:t xml:space="preserve"> </w:t>
      </w:r>
      <w:r w:rsidR="00D721FE" w:rsidRPr="004F350A">
        <w:rPr>
          <w:rFonts w:cs="Arial"/>
        </w:rPr>
        <w:t xml:space="preserve">shall enter the number of </w:t>
      </w:r>
      <w:r w:rsidR="006A3C85">
        <w:rPr>
          <w:rFonts w:cs="Arial"/>
        </w:rPr>
        <w:t>Credits released</w:t>
      </w:r>
      <w:r w:rsidR="00D721FE" w:rsidRPr="004F350A">
        <w:rPr>
          <w:rFonts w:cs="Arial"/>
        </w:rPr>
        <w:t xml:space="preserve"> into RIBITS.</w:t>
      </w:r>
      <w:r w:rsidR="00416C95">
        <w:rPr>
          <w:rFonts w:cs="Arial"/>
          <w:color w:val="0000CC"/>
        </w:rPr>
        <w:t>]</w:t>
      </w:r>
      <w:r w:rsidR="00D721FE" w:rsidRPr="004F350A">
        <w:rPr>
          <w:rFonts w:cs="Arial"/>
        </w:rPr>
        <w:t xml:space="preserve"> </w:t>
      </w:r>
      <w:r w:rsidR="007306B0">
        <w:rPr>
          <w:rFonts w:cs="Arial"/>
        </w:rPr>
        <w:t xml:space="preserve"> </w:t>
      </w:r>
      <w:r w:rsidR="00A43F0C">
        <w:rPr>
          <w:rFonts w:cs="Arial"/>
          <w:color w:val="0000CC"/>
        </w:rPr>
        <w:t>[</w:t>
      </w:r>
      <w:r w:rsidR="008C7722">
        <w:rPr>
          <w:rFonts w:cs="Arial"/>
          <w:color w:val="0000CC"/>
        </w:rPr>
        <w:t>[Use if a federal agency is not signatory:</w:t>
      </w:r>
      <w:r w:rsidR="00A3599C">
        <w:rPr>
          <w:rFonts w:cs="Arial"/>
          <w:color w:val="0000CC"/>
        </w:rPr>
        <w:t xml:space="preserve"> </w:t>
      </w:r>
      <w:r w:rsidR="00A43F0C" w:rsidRPr="004F350A">
        <w:rPr>
          <w:rFonts w:cs="Arial"/>
        </w:rPr>
        <w:t xml:space="preserve">Upon each Credit Release, </w:t>
      </w:r>
      <w:r w:rsidR="00A43F0C" w:rsidRPr="00416C95">
        <w:rPr>
          <w:rFonts w:cs="Arial"/>
        </w:rPr>
        <w:t xml:space="preserve">the </w:t>
      </w:r>
      <w:r w:rsidR="00A43F0C">
        <w:rPr>
          <w:rFonts w:cs="Arial"/>
        </w:rPr>
        <w:t xml:space="preserve">Bank Sponsor </w:t>
      </w:r>
      <w:r w:rsidR="00A43F0C" w:rsidRPr="004F350A">
        <w:rPr>
          <w:rFonts w:cs="Arial"/>
        </w:rPr>
        <w:t xml:space="preserve">shall enter the number of </w:t>
      </w:r>
      <w:r w:rsidR="006A3C85">
        <w:rPr>
          <w:rFonts w:cs="Arial"/>
        </w:rPr>
        <w:lastRenderedPageBreak/>
        <w:t>Credits released</w:t>
      </w:r>
      <w:r w:rsidR="00A43F0C" w:rsidRPr="004F350A">
        <w:rPr>
          <w:rFonts w:cs="Arial"/>
        </w:rPr>
        <w:t xml:space="preserve"> </w:t>
      </w:r>
      <w:r w:rsidR="00A43F0C">
        <w:rPr>
          <w:rFonts w:cs="Arial"/>
        </w:rPr>
        <w:t>into the ledger.</w:t>
      </w:r>
      <w:r w:rsidR="00A43F0C">
        <w:rPr>
          <w:rFonts w:cs="Arial"/>
          <w:color w:val="0000CC"/>
        </w:rPr>
        <w:t xml:space="preserve">] </w:t>
      </w:r>
      <w:r w:rsidR="00DD537F" w:rsidRPr="004F350A">
        <w:rPr>
          <w:rFonts w:cs="Arial"/>
        </w:rPr>
        <w:t xml:space="preserve">The applicable Credit Release shall occur prior to any Credit </w:t>
      </w:r>
      <w:r w:rsidR="00181392">
        <w:rPr>
          <w:rFonts w:cs="Arial"/>
        </w:rPr>
        <w:t>Sale</w:t>
      </w:r>
      <w:r w:rsidR="00DD537F" w:rsidRPr="004F350A">
        <w:rPr>
          <w:rFonts w:cs="Arial"/>
        </w:rPr>
        <w:t>.</w:t>
      </w:r>
      <w:r w:rsidR="00D721FE" w:rsidRPr="004F350A">
        <w:rPr>
          <w:rFonts w:cs="Arial"/>
        </w:rPr>
        <w:t xml:space="preserve"> </w:t>
      </w:r>
    </w:p>
    <w:p w14:paraId="33B27622" w14:textId="77777777" w:rsidR="004411A6" w:rsidRPr="001A00E6" w:rsidRDefault="004411A6" w:rsidP="001A00E6"/>
    <w:p w14:paraId="606ABC8F" w14:textId="2BED3D5E" w:rsidR="00CC64BA" w:rsidRPr="004F350A" w:rsidRDefault="00221771" w:rsidP="00585274">
      <w:pPr>
        <w:pStyle w:val="ListParagraph"/>
        <w:keepNext/>
        <w:widowControl/>
        <w:numPr>
          <w:ilvl w:val="0"/>
          <w:numId w:val="11"/>
        </w:numPr>
        <w:ind w:left="1620" w:hanging="540"/>
        <w:rPr>
          <w:rFonts w:cs="Arial"/>
        </w:rPr>
      </w:pPr>
      <w:r w:rsidRPr="004F350A">
        <w:rPr>
          <w:rFonts w:cs="Arial"/>
        </w:rPr>
        <w:t xml:space="preserve">Preservation Credits for </w:t>
      </w:r>
      <w:r w:rsidR="00E84D18" w:rsidRPr="000528BA">
        <w:rPr>
          <w:rFonts w:cs="Arial"/>
          <w:color w:val="0000CC"/>
        </w:rPr>
        <w:t xml:space="preserve">[Delete as applicable: </w:t>
      </w:r>
      <w:r w:rsidR="00CC64BA" w:rsidRPr="004F350A">
        <w:rPr>
          <w:rFonts w:cs="Arial"/>
        </w:rPr>
        <w:t>Covered Species</w:t>
      </w:r>
      <w:r w:rsidR="0027416E">
        <w:rPr>
          <w:rFonts w:cs="Arial"/>
        </w:rPr>
        <w:t>,</w:t>
      </w:r>
      <w:r w:rsidR="00CC64BA" w:rsidRPr="004F350A">
        <w:rPr>
          <w:rFonts w:cs="Arial"/>
        </w:rPr>
        <w:t xml:space="preserve"> Covered Habitat</w:t>
      </w:r>
      <w:r w:rsidR="0027416E">
        <w:rPr>
          <w:rFonts w:cs="Arial"/>
        </w:rPr>
        <w:t>, and LSA Resources</w:t>
      </w:r>
      <w:r w:rsidR="00E84D18" w:rsidRPr="000528BA">
        <w:rPr>
          <w:rFonts w:cs="Arial"/>
          <w:color w:val="0000CC"/>
        </w:rPr>
        <w:t>]</w:t>
      </w:r>
      <w:r w:rsidR="00CC64BA" w:rsidRPr="004F350A">
        <w:rPr>
          <w:rFonts w:cs="Arial"/>
        </w:rPr>
        <w:t xml:space="preserve"> </w:t>
      </w:r>
      <w:r w:rsidRPr="004F350A">
        <w:rPr>
          <w:rFonts w:cs="Arial"/>
        </w:rPr>
        <w:t xml:space="preserve">are </w:t>
      </w:r>
      <w:r w:rsidR="00CC64BA" w:rsidRPr="004F350A">
        <w:rPr>
          <w:rFonts w:cs="Arial"/>
        </w:rPr>
        <w:t>described in the Credit Table (</w:t>
      </w:r>
      <w:r w:rsidR="00CC64BA" w:rsidRPr="00B3551F">
        <w:rPr>
          <w:rFonts w:cs="Arial"/>
          <w:b/>
        </w:rPr>
        <w:t>Exhibit F-1</w:t>
      </w:r>
      <w:r w:rsidR="00CC64BA" w:rsidRPr="004F350A">
        <w:rPr>
          <w:rFonts w:cs="Arial"/>
        </w:rPr>
        <w:t xml:space="preserve">) </w:t>
      </w:r>
      <w:r w:rsidRPr="004F350A">
        <w:rPr>
          <w:rFonts w:cs="Arial"/>
        </w:rPr>
        <w:t xml:space="preserve">and </w:t>
      </w:r>
      <w:r w:rsidR="00CC64BA" w:rsidRPr="004F350A">
        <w:rPr>
          <w:rFonts w:cs="Arial"/>
        </w:rPr>
        <w:t>may be released as</w:t>
      </w:r>
      <w:r w:rsidR="0030164E" w:rsidRPr="004F350A">
        <w:rPr>
          <w:rFonts w:cs="Arial"/>
        </w:rPr>
        <w:t xml:space="preserve"> </w:t>
      </w:r>
      <w:r w:rsidR="00B564CF" w:rsidRPr="004F350A">
        <w:rPr>
          <w:rFonts w:cs="Arial"/>
        </w:rPr>
        <w:t>described below</w:t>
      </w:r>
      <w:r w:rsidR="00CC64BA" w:rsidRPr="004F350A">
        <w:rPr>
          <w:rFonts w:cs="Arial"/>
        </w:rPr>
        <w:t xml:space="preserve">. </w:t>
      </w:r>
      <w:r w:rsidR="00155875" w:rsidRPr="004F350A">
        <w:rPr>
          <w:rFonts w:cs="Arial"/>
        </w:rPr>
        <w:t xml:space="preserve"> </w:t>
      </w:r>
      <w:r w:rsidR="00CC64BA" w:rsidRPr="004F350A">
        <w:rPr>
          <w:rFonts w:cs="Arial"/>
        </w:rPr>
        <w:t xml:space="preserve">If the maximum percentage of released </w:t>
      </w:r>
      <w:r w:rsidR="00CC1F35">
        <w:rPr>
          <w:rFonts w:cs="Arial"/>
        </w:rPr>
        <w:t>C</w:t>
      </w:r>
      <w:r w:rsidR="00CC64BA" w:rsidRPr="004F350A">
        <w:rPr>
          <w:rFonts w:cs="Arial"/>
        </w:rPr>
        <w:t xml:space="preserve">redits is not authorized at the time of each numbered Credit Release below, </w:t>
      </w:r>
      <w:r w:rsidR="00B564CF" w:rsidRPr="004F350A">
        <w:rPr>
          <w:rFonts w:cs="Arial"/>
        </w:rPr>
        <w:t xml:space="preserve">subsequent </w:t>
      </w:r>
      <w:r w:rsidR="00CC64BA" w:rsidRPr="004F350A">
        <w:rPr>
          <w:rFonts w:cs="Arial"/>
        </w:rPr>
        <w:t>Credit Releases may be authorized.</w:t>
      </w:r>
      <w:r w:rsidR="005220C4">
        <w:rPr>
          <w:rFonts w:cs="Arial"/>
        </w:rPr>
        <w:t xml:space="preserve"> </w:t>
      </w:r>
      <w:r w:rsidR="005220C4" w:rsidRPr="000A7F27">
        <w:rPr>
          <w:color w:val="0000CC"/>
        </w:rPr>
        <w:t>[If applicable]</w:t>
      </w:r>
      <w:r w:rsidR="005220C4">
        <w:rPr>
          <w:color w:val="0000CC"/>
        </w:rPr>
        <w:t>.</w:t>
      </w:r>
    </w:p>
    <w:p w14:paraId="79D09B5A" w14:textId="77777777" w:rsidR="00993BA7" w:rsidRPr="001A00E6" w:rsidRDefault="00993BA7" w:rsidP="001A00E6"/>
    <w:p w14:paraId="52E4D0FE" w14:textId="79DEA36A" w:rsidR="00CC64BA" w:rsidRPr="004F350A" w:rsidRDefault="00000E9E" w:rsidP="00585274">
      <w:pPr>
        <w:pStyle w:val="ListParagraph"/>
        <w:keepNext/>
        <w:widowControl/>
        <w:numPr>
          <w:ilvl w:val="0"/>
          <w:numId w:val="12"/>
        </w:numPr>
        <w:ind w:left="2160" w:hanging="540"/>
        <w:rPr>
          <w:rFonts w:cs="Arial"/>
        </w:rPr>
      </w:pPr>
      <w:r w:rsidRPr="004F350A">
        <w:rPr>
          <w:rFonts w:cs="Arial"/>
        </w:rPr>
        <w:t xml:space="preserve">Preservation </w:t>
      </w:r>
      <w:r w:rsidR="00CC64BA" w:rsidRPr="004F350A">
        <w:rPr>
          <w:rFonts w:cs="Arial"/>
        </w:rPr>
        <w:t>Credit Release 1</w:t>
      </w:r>
      <w:r w:rsidR="007C5370" w:rsidRPr="004F350A">
        <w:rPr>
          <w:rFonts w:cs="Arial"/>
        </w:rPr>
        <w:t>.</w:t>
      </w:r>
      <w:r w:rsidR="008E4E6D">
        <w:rPr>
          <w:rFonts w:cs="Arial"/>
        </w:rPr>
        <w:t xml:space="preserve"> </w:t>
      </w:r>
      <w:r w:rsidR="00CC64BA" w:rsidRPr="004F350A">
        <w:rPr>
          <w:rFonts w:cs="Arial"/>
        </w:rPr>
        <w:t xml:space="preserve">15% of the total anticipated Preservation Credits when all of the following </w:t>
      </w:r>
      <w:proofErr w:type="gramStart"/>
      <w:r w:rsidR="00CC64BA" w:rsidRPr="004F350A">
        <w:rPr>
          <w:rFonts w:cs="Arial"/>
        </w:rPr>
        <w:t>have occurred</w:t>
      </w:r>
      <w:proofErr w:type="gramEnd"/>
      <w:r w:rsidR="00CC64BA" w:rsidRPr="004F350A">
        <w:rPr>
          <w:rFonts w:cs="Arial"/>
        </w:rPr>
        <w:t>:</w:t>
      </w:r>
    </w:p>
    <w:p w14:paraId="2F327F82" w14:textId="77777777" w:rsidR="00993BA7" w:rsidRPr="001A00E6" w:rsidRDefault="00993BA7" w:rsidP="001A00E6"/>
    <w:p w14:paraId="3F5272E5" w14:textId="77777777" w:rsidR="00CC64BA" w:rsidRPr="00181392" w:rsidRDefault="000A435B" w:rsidP="00585274">
      <w:pPr>
        <w:pStyle w:val="ListParagraph"/>
        <w:keepNext/>
        <w:widowControl/>
        <w:numPr>
          <w:ilvl w:val="0"/>
          <w:numId w:val="13"/>
        </w:numPr>
        <w:ind w:left="2700" w:hanging="540"/>
        <w:rPr>
          <w:rFonts w:cs="Arial"/>
        </w:rPr>
      </w:pPr>
      <w:r w:rsidRPr="00181392">
        <w:rPr>
          <w:rFonts w:cs="Arial"/>
        </w:rPr>
        <w:t>Upon Bank Establishment Date</w:t>
      </w:r>
      <w:r w:rsidR="00CC64BA" w:rsidRPr="00181392">
        <w:rPr>
          <w:rFonts w:cs="Arial"/>
        </w:rPr>
        <w:t xml:space="preserve">. </w:t>
      </w:r>
    </w:p>
    <w:p w14:paraId="590E9EC5" w14:textId="77777777" w:rsidR="00993BA7" w:rsidRPr="001A00E6" w:rsidRDefault="00993BA7" w:rsidP="001A00E6"/>
    <w:p w14:paraId="20EDD4C5" w14:textId="765926E0" w:rsidR="00CC64BA" w:rsidRPr="004F350A" w:rsidRDefault="00155875" w:rsidP="00585274">
      <w:pPr>
        <w:pStyle w:val="ListParagraph"/>
        <w:widowControl/>
        <w:numPr>
          <w:ilvl w:val="0"/>
          <w:numId w:val="13"/>
        </w:numPr>
        <w:ind w:left="2700" w:hanging="540"/>
        <w:rPr>
          <w:rFonts w:cs="Arial"/>
        </w:rPr>
      </w:pPr>
      <w:r w:rsidRPr="004F350A">
        <w:rPr>
          <w:rFonts w:cs="Arial"/>
        </w:rPr>
        <w:t>A</w:t>
      </w:r>
      <w:r w:rsidR="00CC64BA" w:rsidRPr="004F350A">
        <w:rPr>
          <w:rFonts w:cs="Arial"/>
        </w:rPr>
        <w:t xml:space="preserve"> minimum of 15% of the Endowment Amount is funded according to Section VI.</w:t>
      </w:r>
      <w:r w:rsidR="00F30B7A">
        <w:rPr>
          <w:rFonts w:cs="Arial"/>
        </w:rPr>
        <w:t>B</w:t>
      </w:r>
      <w:r w:rsidR="00734DE6" w:rsidRPr="004F350A">
        <w:rPr>
          <w:rFonts w:cs="Arial"/>
        </w:rPr>
        <w:t xml:space="preserve"> and </w:t>
      </w:r>
      <w:r w:rsidR="00734DE6" w:rsidRPr="00265199">
        <w:rPr>
          <w:rFonts w:cs="Arial"/>
          <w:b/>
          <w:bCs/>
        </w:rPr>
        <w:t>Exhibit F-5</w:t>
      </w:r>
      <w:r w:rsidR="00CC64BA" w:rsidRPr="004F350A">
        <w:rPr>
          <w:rFonts w:cs="Arial"/>
        </w:rPr>
        <w:t xml:space="preserve">.  </w:t>
      </w:r>
    </w:p>
    <w:p w14:paraId="5F083DF1" w14:textId="77777777" w:rsidR="00993BA7" w:rsidRPr="001A00E6" w:rsidRDefault="00993BA7" w:rsidP="001A00E6"/>
    <w:p w14:paraId="5A3D1F1D" w14:textId="610021BB" w:rsidR="00CC64BA" w:rsidRPr="00A333C9" w:rsidRDefault="00155875" w:rsidP="00585274">
      <w:pPr>
        <w:pStyle w:val="ListParagraph"/>
        <w:widowControl/>
        <w:numPr>
          <w:ilvl w:val="0"/>
          <w:numId w:val="13"/>
        </w:numPr>
        <w:ind w:left="2700" w:hanging="540"/>
        <w:rPr>
          <w:rFonts w:cs="Arial"/>
        </w:rPr>
      </w:pPr>
      <w:r w:rsidRPr="00A333C9">
        <w:rPr>
          <w:rFonts w:cs="Arial"/>
        </w:rPr>
        <w:t>T</w:t>
      </w:r>
      <w:r w:rsidR="00CC64BA" w:rsidRPr="00A333C9">
        <w:rPr>
          <w:rFonts w:cs="Arial"/>
        </w:rPr>
        <w:t xml:space="preserve">he Bank Sponsor demonstrates, to the satisfaction of the </w:t>
      </w:r>
      <w:r w:rsidR="005700AE" w:rsidRPr="00C9344C">
        <w:rPr>
          <w:rFonts w:cs="Arial"/>
          <w:color w:val="0000CC"/>
        </w:rPr>
        <w:t xml:space="preserve">[Choose one: </w:t>
      </w:r>
      <w:r w:rsidR="005700AE" w:rsidRPr="00A333C9">
        <w:rPr>
          <w:rFonts w:cs="Arial"/>
        </w:rPr>
        <w:t xml:space="preserve">CBRT agency </w:t>
      </w:r>
      <w:r w:rsidR="005700AE" w:rsidRPr="00C9344C">
        <w:rPr>
          <w:rFonts w:cs="Arial"/>
          <w:color w:val="0000CC"/>
        </w:rPr>
        <w:t>or</w:t>
      </w:r>
      <w:r w:rsidR="005700AE" w:rsidRPr="00A333C9">
        <w:rPr>
          <w:rFonts w:cs="Arial"/>
        </w:rPr>
        <w:t xml:space="preserve"> Signatory Agency</w:t>
      </w:r>
      <w:r w:rsidR="005700AE" w:rsidRPr="00C9344C">
        <w:rPr>
          <w:rFonts w:cs="Arial"/>
          <w:color w:val="0000CC"/>
        </w:rPr>
        <w:t>]</w:t>
      </w:r>
      <w:r w:rsidR="003C19B1" w:rsidRPr="00A333C9">
        <w:rPr>
          <w:rFonts w:cs="Arial"/>
        </w:rPr>
        <w:t xml:space="preserve"> </w:t>
      </w:r>
      <w:r w:rsidR="0030164E" w:rsidRPr="00A333C9">
        <w:rPr>
          <w:rFonts w:cs="Arial"/>
        </w:rPr>
        <w:t>in whose jurisdiction</w:t>
      </w:r>
      <w:r w:rsidR="00CC64BA" w:rsidRPr="00A333C9">
        <w:rPr>
          <w:rFonts w:cs="Arial"/>
        </w:rPr>
        <w:t xml:space="preserve"> the </w:t>
      </w:r>
      <w:r w:rsidR="00FD6417" w:rsidRPr="00A333C9">
        <w:rPr>
          <w:rFonts w:cs="Arial"/>
        </w:rPr>
        <w:t>C</w:t>
      </w:r>
      <w:r w:rsidR="00CC64BA" w:rsidRPr="00A333C9">
        <w:rPr>
          <w:rFonts w:cs="Arial"/>
        </w:rPr>
        <w:t xml:space="preserve">redit resides, that any associated Performance Standards </w:t>
      </w:r>
      <w:r w:rsidR="004705FF" w:rsidRPr="00A333C9">
        <w:rPr>
          <w:rFonts w:cs="Arial"/>
        </w:rPr>
        <w:t xml:space="preserve">have been met, and that the habitat values have been maintained, as required by the </w:t>
      </w:r>
      <w:r w:rsidR="004E30C0" w:rsidRPr="00A333C9">
        <w:rPr>
          <w:rFonts w:cs="Arial"/>
        </w:rPr>
        <w:t>C</w:t>
      </w:r>
      <w:r w:rsidR="004705FF" w:rsidRPr="00A333C9">
        <w:rPr>
          <w:rFonts w:cs="Arial"/>
        </w:rPr>
        <w:t>BEI</w:t>
      </w:r>
      <w:r w:rsidR="00E13CBE">
        <w:rPr>
          <w:rFonts w:cs="Arial"/>
        </w:rPr>
        <w:t>.</w:t>
      </w:r>
    </w:p>
    <w:p w14:paraId="75DF9032" w14:textId="77777777" w:rsidR="00993BA7" w:rsidRPr="001A00E6" w:rsidRDefault="00993BA7" w:rsidP="001A00E6"/>
    <w:p w14:paraId="1CABC740" w14:textId="7BF3A7B3" w:rsidR="00CC64BA" w:rsidRPr="004F350A" w:rsidRDefault="00000E9E" w:rsidP="00585274">
      <w:pPr>
        <w:pStyle w:val="ListParagraph"/>
        <w:keepNext/>
        <w:widowControl/>
        <w:numPr>
          <w:ilvl w:val="0"/>
          <w:numId w:val="12"/>
        </w:numPr>
        <w:ind w:left="2160" w:hanging="540"/>
        <w:rPr>
          <w:rFonts w:cs="Arial"/>
        </w:rPr>
      </w:pPr>
      <w:r w:rsidRPr="004F350A">
        <w:rPr>
          <w:rFonts w:cs="Arial"/>
        </w:rPr>
        <w:t xml:space="preserve">Preservation </w:t>
      </w:r>
      <w:r w:rsidR="00CC64BA" w:rsidRPr="004F350A">
        <w:rPr>
          <w:rFonts w:cs="Arial"/>
        </w:rPr>
        <w:t>Credit Release 2</w:t>
      </w:r>
      <w:r w:rsidR="007C5370" w:rsidRPr="004F350A">
        <w:rPr>
          <w:rFonts w:cs="Arial"/>
        </w:rPr>
        <w:t>.</w:t>
      </w:r>
      <w:r w:rsidR="00270937" w:rsidRPr="004F350A">
        <w:rPr>
          <w:rFonts w:cs="Arial"/>
        </w:rPr>
        <w:t xml:space="preserve"> </w:t>
      </w:r>
      <w:r w:rsidR="00CC64BA" w:rsidRPr="004F350A">
        <w:rPr>
          <w:rFonts w:cs="Arial"/>
        </w:rPr>
        <w:t xml:space="preserve">Up to an additional </w:t>
      </w:r>
      <w:r w:rsidR="00C14C95" w:rsidRPr="004F350A">
        <w:rPr>
          <w:rFonts w:cs="Arial"/>
        </w:rPr>
        <w:t>1</w:t>
      </w:r>
      <w:r w:rsidR="00CC64BA" w:rsidRPr="004F350A">
        <w:rPr>
          <w:rFonts w:cs="Arial"/>
        </w:rPr>
        <w:t>5% (</w:t>
      </w:r>
      <w:r w:rsidR="00C14C95" w:rsidRPr="004F350A">
        <w:rPr>
          <w:rFonts w:cs="Arial"/>
        </w:rPr>
        <w:t>3</w:t>
      </w:r>
      <w:r w:rsidR="00B3551F">
        <w:rPr>
          <w:rFonts w:cs="Arial"/>
        </w:rPr>
        <w:t>0% </w:t>
      </w:r>
      <w:r w:rsidR="00CC64BA" w:rsidRPr="004F350A">
        <w:rPr>
          <w:rFonts w:cs="Arial"/>
        </w:rPr>
        <w:t xml:space="preserve">cumulative total) of the total anticipated Preservation Credits when all of the following </w:t>
      </w:r>
      <w:proofErr w:type="gramStart"/>
      <w:r w:rsidR="00CC64BA" w:rsidRPr="004F350A">
        <w:rPr>
          <w:rFonts w:cs="Arial"/>
        </w:rPr>
        <w:t>have occurred</w:t>
      </w:r>
      <w:proofErr w:type="gramEnd"/>
      <w:r w:rsidR="00CC64BA" w:rsidRPr="004F350A">
        <w:rPr>
          <w:rFonts w:cs="Arial"/>
        </w:rPr>
        <w:t xml:space="preserve">: </w:t>
      </w:r>
    </w:p>
    <w:p w14:paraId="0507AA1C" w14:textId="77777777" w:rsidR="00993BA7" w:rsidRPr="001A00E6" w:rsidRDefault="00993BA7" w:rsidP="001A00E6"/>
    <w:p w14:paraId="1215AF12" w14:textId="37CDB493" w:rsidR="00CC64BA" w:rsidRPr="004F350A" w:rsidRDefault="00155875" w:rsidP="00585274">
      <w:pPr>
        <w:pStyle w:val="ListParagraph"/>
        <w:keepNext/>
        <w:widowControl/>
        <w:numPr>
          <w:ilvl w:val="0"/>
          <w:numId w:val="14"/>
        </w:numPr>
        <w:ind w:left="2700" w:hanging="540"/>
        <w:rPr>
          <w:rFonts w:cs="Arial"/>
        </w:rPr>
      </w:pPr>
      <w:r w:rsidRPr="004F350A">
        <w:rPr>
          <w:rFonts w:cs="Arial"/>
        </w:rPr>
        <w:t>T</w:t>
      </w:r>
      <w:r w:rsidR="00CC64BA" w:rsidRPr="004F350A">
        <w:rPr>
          <w:rFonts w:cs="Arial"/>
        </w:rPr>
        <w:t xml:space="preserve">he Bank Sponsor has funded a minimum of </w:t>
      </w:r>
      <w:r w:rsidR="00C14C95" w:rsidRPr="004F350A">
        <w:rPr>
          <w:rFonts w:cs="Arial"/>
        </w:rPr>
        <w:t>3</w:t>
      </w:r>
      <w:r w:rsidR="00CC64BA" w:rsidRPr="004F350A">
        <w:rPr>
          <w:rFonts w:cs="Arial"/>
        </w:rPr>
        <w:t>0% of the Endowment Amount per Section VI.</w:t>
      </w:r>
      <w:r w:rsidR="00F30B7A">
        <w:rPr>
          <w:rFonts w:cs="Arial"/>
        </w:rPr>
        <w:t>B</w:t>
      </w:r>
      <w:r w:rsidR="00CC64BA" w:rsidRPr="004F350A">
        <w:rPr>
          <w:rFonts w:cs="Arial"/>
        </w:rPr>
        <w:t xml:space="preserve"> and </w:t>
      </w:r>
      <w:r w:rsidR="00CC64BA" w:rsidRPr="00B3551F">
        <w:rPr>
          <w:rFonts w:cs="Arial"/>
          <w:b/>
        </w:rPr>
        <w:t>Exhibit F-5</w:t>
      </w:r>
      <w:r w:rsidR="00CC64BA" w:rsidRPr="004F350A">
        <w:rPr>
          <w:rFonts w:cs="Arial"/>
        </w:rPr>
        <w:t xml:space="preserve">.  </w:t>
      </w:r>
    </w:p>
    <w:p w14:paraId="64E9F02C" w14:textId="77777777" w:rsidR="00993BA7" w:rsidRPr="001A00E6" w:rsidRDefault="00993BA7" w:rsidP="001A00E6"/>
    <w:p w14:paraId="7DAFAF62" w14:textId="47A92094" w:rsidR="00CC64BA" w:rsidRPr="004F350A" w:rsidRDefault="00155875" w:rsidP="00585274">
      <w:pPr>
        <w:pStyle w:val="ListParagraph"/>
        <w:keepNext/>
        <w:widowControl/>
        <w:numPr>
          <w:ilvl w:val="0"/>
          <w:numId w:val="14"/>
        </w:numPr>
        <w:ind w:left="2700" w:hanging="540"/>
        <w:rPr>
          <w:rFonts w:cs="Arial"/>
        </w:rPr>
      </w:pPr>
      <w:r w:rsidRPr="004F350A">
        <w:rPr>
          <w:rFonts w:cs="Arial"/>
        </w:rPr>
        <w:t>T</w:t>
      </w:r>
      <w:r w:rsidR="00CC64BA" w:rsidRPr="004F350A">
        <w:rPr>
          <w:rFonts w:cs="Arial"/>
        </w:rPr>
        <w:t xml:space="preserve">he Bank Sponsor demonstrates, to the satisfaction of the </w:t>
      </w:r>
      <w:r w:rsidR="005700AE" w:rsidRPr="00C9344C">
        <w:rPr>
          <w:rFonts w:cs="Arial"/>
          <w:color w:val="0000CC"/>
        </w:rPr>
        <w:t xml:space="preserve">[Choose one: </w:t>
      </w:r>
      <w:r w:rsidR="005700AE" w:rsidRPr="00A333C9">
        <w:rPr>
          <w:rFonts w:cs="Arial"/>
        </w:rPr>
        <w:t xml:space="preserve">CBRT agency </w:t>
      </w:r>
      <w:r w:rsidR="005700AE" w:rsidRPr="00C9344C">
        <w:rPr>
          <w:rFonts w:cs="Arial"/>
          <w:color w:val="0000CC"/>
        </w:rPr>
        <w:t>or</w:t>
      </w:r>
      <w:r w:rsidR="005700AE" w:rsidRPr="00A333C9">
        <w:rPr>
          <w:rFonts w:cs="Arial"/>
        </w:rPr>
        <w:t xml:space="preserve"> Signatory Agency</w:t>
      </w:r>
      <w:r w:rsidR="005700AE" w:rsidRPr="00C9344C">
        <w:rPr>
          <w:rFonts w:cs="Arial"/>
          <w:color w:val="0000CC"/>
        </w:rPr>
        <w:t>]</w:t>
      </w:r>
      <w:r w:rsidR="00140E01">
        <w:rPr>
          <w:rFonts w:cs="Arial"/>
        </w:rPr>
        <w:t xml:space="preserve"> </w:t>
      </w:r>
      <w:r w:rsidR="00E14F39">
        <w:rPr>
          <w:rFonts w:cs="Arial"/>
        </w:rPr>
        <w:t>with</w:t>
      </w:r>
      <w:r w:rsidR="00E14F39" w:rsidRPr="004F350A">
        <w:rPr>
          <w:rFonts w:cs="Arial"/>
        </w:rPr>
        <w:t xml:space="preserve"> jurisdiction </w:t>
      </w:r>
      <w:r w:rsidR="00E14F39">
        <w:rPr>
          <w:rFonts w:cs="Arial"/>
        </w:rPr>
        <w:t>over the</w:t>
      </w:r>
      <w:r w:rsidR="00E14F39" w:rsidRPr="004F350A">
        <w:rPr>
          <w:rFonts w:cs="Arial"/>
        </w:rPr>
        <w:t xml:space="preserve"> Credit</w:t>
      </w:r>
      <w:r w:rsidR="00E14F39">
        <w:rPr>
          <w:rFonts w:cs="Arial"/>
        </w:rPr>
        <w:t>s</w:t>
      </w:r>
      <w:r w:rsidR="00E14F39" w:rsidRPr="004F350A">
        <w:rPr>
          <w:rFonts w:cs="Arial"/>
        </w:rPr>
        <w:t>, that a</w:t>
      </w:r>
      <w:r w:rsidR="00E14F39">
        <w:rPr>
          <w:rFonts w:cs="Arial"/>
        </w:rPr>
        <w:t>ll</w:t>
      </w:r>
      <w:r w:rsidR="00E14F39" w:rsidRPr="004F350A">
        <w:rPr>
          <w:rFonts w:cs="Arial"/>
        </w:rPr>
        <w:t xml:space="preserve"> </w:t>
      </w:r>
      <w:r w:rsidR="00CC64BA" w:rsidRPr="004F350A">
        <w:rPr>
          <w:rFonts w:cs="Arial"/>
        </w:rPr>
        <w:t>associated Performance Standards have been met, and that the habitat values</w:t>
      </w:r>
      <w:r w:rsidR="004705FF" w:rsidRPr="004F350A">
        <w:rPr>
          <w:rFonts w:cs="Arial"/>
        </w:rPr>
        <w:t xml:space="preserve"> </w:t>
      </w:r>
      <w:r w:rsidR="00CC64BA" w:rsidRPr="004F350A">
        <w:rPr>
          <w:rFonts w:cs="Arial"/>
        </w:rPr>
        <w:t>have been maintained</w:t>
      </w:r>
      <w:r w:rsidR="004705FF" w:rsidRPr="004F350A">
        <w:rPr>
          <w:rFonts w:cs="Arial"/>
        </w:rPr>
        <w:t xml:space="preserve">, as required by the </w:t>
      </w:r>
      <w:r w:rsidR="004E30C0">
        <w:rPr>
          <w:rFonts w:cs="Arial"/>
        </w:rPr>
        <w:t>C</w:t>
      </w:r>
      <w:r w:rsidR="004705FF" w:rsidRPr="004F350A">
        <w:rPr>
          <w:rFonts w:cs="Arial"/>
        </w:rPr>
        <w:t>BEI</w:t>
      </w:r>
      <w:r w:rsidR="00E13CBE">
        <w:rPr>
          <w:rFonts w:cs="Arial"/>
        </w:rPr>
        <w:t>.</w:t>
      </w:r>
    </w:p>
    <w:p w14:paraId="57E835EA" w14:textId="77777777" w:rsidR="00993BA7" w:rsidRPr="001A00E6" w:rsidRDefault="00993BA7" w:rsidP="001A00E6"/>
    <w:p w14:paraId="026940D5" w14:textId="77777777" w:rsidR="00CC64BA" w:rsidRPr="004F350A" w:rsidRDefault="00C759F1" w:rsidP="00585274">
      <w:pPr>
        <w:pStyle w:val="ListParagraph"/>
        <w:keepNext/>
        <w:widowControl/>
        <w:numPr>
          <w:ilvl w:val="0"/>
          <w:numId w:val="14"/>
        </w:numPr>
        <w:ind w:left="2700" w:hanging="540"/>
        <w:rPr>
          <w:rFonts w:cs="Arial"/>
        </w:rPr>
      </w:pPr>
      <w:r w:rsidRPr="004F350A">
        <w:rPr>
          <w:rFonts w:cs="Arial"/>
        </w:rPr>
        <w:t>Credit Release 1 has occurred</w:t>
      </w:r>
      <w:r w:rsidR="005F44AB" w:rsidRPr="004F350A">
        <w:rPr>
          <w:rFonts w:cs="Arial"/>
        </w:rPr>
        <w:t>.</w:t>
      </w:r>
    </w:p>
    <w:p w14:paraId="1AE8D14C" w14:textId="77777777" w:rsidR="00993BA7" w:rsidRPr="001A00E6" w:rsidRDefault="00993BA7" w:rsidP="001A00E6"/>
    <w:p w14:paraId="70B200A3" w14:textId="77E40EA2" w:rsidR="00CC64BA" w:rsidRPr="004F350A" w:rsidRDefault="00000E9E" w:rsidP="00585274">
      <w:pPr>
        <w:pStyle w:val="ListParagraph"/>
        <w:keepNext/>
        <w:widowControl/>
        <w:numPr>
          <w:ilvl w:val="0"/>
          <w:numId w:val="12"/>
        </w:numPr>
        <w:ind w:left="2160" w:hanging="540"/>
        <w:rPr>
          <w:rFonts w:cs="Arial"/>
        </w:rPr>
      </w:pPr>
      <w:r w:rsidRPr="004F350A">
        <w:rPr>
          <w:rFonts w:cs="Arial"/>
        </w:rPr>
        <w:t xml:space="preserve">Preservation </w:t>
      </w:r>
      <w:r w:rsidR="00CC64BA" w:rsidRPr="004F350A">
        <w:rPr>
          <w:rFonts w:cs="Arial"/>
        </w:rPr>
        <w:t>Credit Release 3</w:t>
      </w:r>
      <w:r w:rsidR="007C5370" w:rsidRPr="004F350A">
        <w:rPr>
          <w:rFonts w:cs="Arial"/>
        </w:rPr>
        <w:t>.</w:t>
      </w:r>
      <w:r w:rsidR="00270937" w:rsidRPr="004F350A">
        <w:rPr>
          <w:rFonts w:cs="Arial"/>
        </w:rPr>
        <w:t xml:space="preserve"> </w:t>
      </w:r>
      <w:r w:rsidR="00CC64BA" w:rsidRPr="004F350A">
        <w:rPr>
          <w:rFonts w:cs="Arial"/>
        </w:rPr>
        <w:t xml:space="preserve">Up to an additional </w:t>
      </w:r>
      <w:r w:rsidR="00C14C95" w:rsidRPr="004F350A">
        <w:rPr>
          <w:rFonts w:cs="Arial"/>
        </w:rPr>
        <w:t>2</w:t>
      </w:r>
      <w:r w:rsidR="00B3551F">
        <w:rPr>
          <w:rFonts w:cs="Arial"/>
        </w:rPr>
        <w:t>5% (55% </w:t>
      </w:r>
      <w:r w:rsidR="00CC64BA" w:rsidRPr="004F350A">
        <w:rPr>
          <w:rFonts w:cs="Arial"/>
        </w:rPr>
        <w:t xml:space="preserve">cumulative total) of the total anticipated Preservation Credits when all of the following </w:t>
      </w:r>
      <w:proofErr w:type="gramStart"/>
      <w:r w:rsidR="00CC64BA" w:rsidRPr="004F350A">
        <w:rPr>
          <w:rFonts w:cs="Arial"/>
        </w:rPr>
        <w:t>have occurred</w:t>
      </w:r>
      <w:proofErr w:type="gramEnd"/>
      <w:r w:rsidR="00CC64BA" w:rsidRPr="004F350A">
        <w:rPr>
          <w:rFonts w:cs="Arial"/>
        </w:rPr>
        <w:t>:</w:t>
      </w:r>
      <w:r w:rsidR="00CC64BA" w:rsidRPr="004F350A" w:rsidDel="00CD7F50">
        <w:rPr>
          <w:rFonts w:cs="Arial"/>
        </w:rPr>
        <w:t xml:space="preserve"> </w:t>
      </w:r>
    </w:p>
    <w:p w14:paraId="77CF6E9D" w14:textId="77777777" w:rsidR="00993BA7" w:rsidRPr="001A00E6" w:rsidRDefault="00993BA7" w:rsidP="001A00E6"/>
    <w:p w14:paraId="6BD3718C" w14:textId="1A7ABC25" w:rsidR="00CC64BA" w:rsidRPr="004F350A" w:rsidRDefault="00CC64BA" w:rsidP="00585274">
      <w:pPr>
        <w:pStyle w:val="ListParagraph"/>
        <w:keepNext/>
        <w:widowControl/>
        <w:numPr>
          <w:ilvl w:val="0"/>
          <w:numId w:val="15"/>
        </w:numPr>
        <w:ind w:left="2700" w:hanging="540"/>
        <w:rPr>
          <w:rFonts w:cs="Arial"/>
        </w:rPr>
      </w:pPr>
      <w:r w:rsidRPr="004F350A">
        <w:rPr>
          <w:rFonts w:cs="Arial"/>
        </w:rPr>
        <w:lastRenderedPageBreak/>
        <w:t xml:space="preserve">The Bank Sponsor has </w:t>
      </w:r>
      <w:proofErr w:type="gramStart"/>
      <w:r w:rsidRPr="004F350A">
        <w:rPr>
          <w:rFonts w:cs="Arial"/>
        </w:rPr>
        <w:t>funded</w:t>
      </w:r>
      <w:proofErr w:type="gramEnd"/>
      <w:r w:rsidRPr="004F350A">
        <w:rPr>
          <w:rFonts w:cs="Arial"/>
        </w:rPr>
        <w:t xml:space="preserve"> a minimum of 55% of the Endowment Amount per Section VI.</w:t>
      </w:r>
      <w:r w:rsidR="00F30B7A">
        <w:rPr>
          <w:rFonts w:cs="Arial"/>
        </w:rPr>
        <w:t>B</w:t>
      </w:r>
      <w:r w:rsidRPr="004F350A">
        <w:rPr>
          <w:rFonts w:cs="Arial"/>
        </w:rPr>
        <w:t xml:space="preserve"> </w:t>
      </w:r>
      <w:r w:rsidRPr="00414646">
        <w:rPr>
          <w:rFonts w:cs="Arial"/>
        </w:rPr>
        <w:t xml:space="preserve">and </w:t>
      </w:r>
      <w:r w:rsidRPr="00414646">
        <w:rPr>
          <w:rFonts w:cs="Arial"/>
          <w:b/>
        </w:rPr>
        <w:t>Exhibit F-5</w:t>
      </w:r>
      <w:r w:rsidRPr="004F350A">
        <w:rPr>
          <w:rFonts w:cs="Arial"/>
        </w:rPr>
        <w:t>.</w:t>
      </w:r>
    </w:p>
    <w:p w14:paraId="29B7F315" w14:textId="77777777" w:rsidR="00993BA7" w:rsidRPr="001A00E6" w:rsidRDefault="00993BA7" w:rsidP="001A00E6"/>
    <w:p w14:paraId="10F543C6" w14:textId="72592180" w:rsidR="00CC64BA" w:rsidRPr="004F350A" w:rsidRDefault="00CC64BA" w:rsidP="00585274">
      <w:pPr>
        <w:pStyle w:val="ListParagraph"/>
        <w:keepNext/>
        <w:widowControl/>
        <w:numPr>
          <w:ilvl w:val="0"/>
          <w:numId w:val="15"/>
        </w:numPr>
        <w:ind w:left="2700" w:hanging="540"/>
        <w:rPr>
          <w:rFonts w:cs="Arial"/>
        </w:rPr>
      </w:pPr>
      <w:r w:rsidRPr="004F350A">
        <w:rPr>
          <w:rFonts w:cs="Arial"/>
        </w:rPr>
        <w:t xml:space="preserve">The Bank Sponsor demonstrates, to the satisfaction of the </w:t>
      </w:r>
      <w:r w:rsidR="00A454CF" w:rsidRPr="00C9344C">
        <w:rPr>
          <w:rFonts w:cs="Arial"/>
          <w:color w:val="0000CC"/>
        </w:rPr>
        <w:t xml:space="preserve">[Choose one: </w:t>
      </w:r>
      <w:r w:rsidR="00A454CF" w:rsidRPr="00A333C9">
        <w:rPr>
          <w:rFonts w:cs="Arial"/>
        </w:rPr>
        <w:t xml:space="preserve">CBRT agency </w:t>
      </w:r>
      <w:r w:rsidR="00A454CF" w:rsidRPr="00C9344C">
        <w:rPr>
          <w:rFonts w:cs="Arial"/>
          <w:color w:val="0000CC"/>
        </w:rPr>
        <w:t>or</w:t>
      </w:r>
      <w:r w:rsidR="00A454CF" w:rsidRPr="00A333C9">
        <w:rPr>
          <w:rFonts w:cs="Arial"/>
        </w:rPr>
        <w:t xml:space="preserve"> Signatory Agency</w:t>
      </w:r>
      <w:r w:rsidR="00A454CF" w:rsidRPr="00C9344C">
        <w:rPr>
          <w:rFonts w:cs="Arial"/>
          <w:color w:val="0000CC"/>
        </w:rPr>
        <w:t>]</w:t>
      </w:r>
      <w:r w:rsidR="003C19B1" w:rsidRPr="00024134">
        <w:rPr>
          <w:rFonts w:cs="Arial"/>
        </w:rPr>
        <w:t xml:space="preserve"> </w:t>
      </w:r>
      <w:r w:rsidR="00E14F39">
        <w:rPr>
          <w:rFonts w:cs="Arial"/>
        </w:rPr>
        <w:t>with</w:t>
      </w:r>
      <w:r w:rsidR="00E14F39" w:rsidRPr="004F350A">
        <w:rPr>
          <w:rFonts w:cs="Arial"/>
        </w:rPr>
        <w:t xml:space="preserve"> jurisdiction </w:t>
      </w:r>
      <w:r w:rsidR="00E14F39">
        <w:rPr>
          <w:rFonts w:cs="Arial"/>
        </w:rPr>
        <w:t xml:space="preserve">over </w:t>
      </w:r>
      <w:r w:rsidR="00E14F39" w:rsidRPr="004F350A">
        <w:rPr>
          <w:rFonts w:cs="Arial"/>
        </w:rPr>
        <w:t>the Credit</w:t>
      </w:r>
      <w:r w:rsidR="00E14F39">
        <w:rPr>
          <w:rFonts w:cs="Arial"/>
        </w:rPr>
        <w:t>s</w:t>
      </w:r>
      <w:r w:rsidR="00E14F39" w:rsidRPr="004F350A">
        <w:rPr>
          <w:rFonts w:cs="Arial"/>
        </w:rPr>
        <w:t>, that a</w:t>
      </w:r>
      <w:r w:rsidR="00E14F39">
        <w:rPr>
          <w:rFonts w:cs="Arial"/>
        </w:rPr>
        <w:t>ll</w:t>
      </w:r>
      <w:r w:rsidRPr="004F350A">
        <w:rPr>
          <w:rFonts w:cs="Arial"/>
        </w:rPr>
        <w:t xml:space="preserve"> associated Performance Standards </w:t>
      </w:r>
      <w:r w:rsidR="004705FF" w:rsidRPr="004F350A">
        <w:rPr>
          <w:rFonts w:cs="Arial"/>
        </w:rPr>
        <w:t xml:space="preserve">have been met, and that the habitat values have been maintained, as required by the </w:t>
      </w:r>
      <w:r w:rsidR="004E30C0">
        <w:rPr>
          <w:rFonts w:cs="Arial"/>
        </w:rPr>
        <w:t>C</w:t>
      </w:r>
      <w:r w:rsidR="004705FF" w:rsidRPr="004F350A">
        <w:rPr>
          <w:rFonts w:cs="Arial"/>
        </w:rPr>
        <w:t>BEI</w:t>
      </w:r>
      <w:r w:rsidR="00F61356">
        <w:rPr>
          <w:rFonts w:cs="Arial"/>
        </w:rPr>
        <w:t>.</w:t>
      </w:r>
    </w:p>
    <w:p w14:paraId="2C35BFEC" w14:textId="77777777" w:rsidR="00AE2DFC" w:rsidRPr="001A00E6" w:rsidRDefault="00AE2DFC" w:rsidP="001A00E6"/>
    <w:p w14:paraId="25109508" w14:textId="77777777" w:rsidR="00CC64BA" w:rsidRPr="004F350A" w:rsidRDefault="00C759F1" w:rsidP="00585274">
      <w:pPr>
        <w:pStyle w:val="ListParagraph"/>
        <w:keepNext/>
        <w:widowControl/>
        <w:numPr>
          <w:ilvl w:val="0"/>
          <w:numId w:val="15"/>
        </w:numPr>
        <w:ind w:left="2700" w:hanging="540"/>
        <w:rPr>
          <w:rFonts w:cs="Arial"/>
        </w:rPr>
      </w:pPr>
      <w:r w:rsidRPr="004F350A">
        <w:rPr>
          <w:rFonts w:cs="Arial"/>
        </w:rPr>
        <w:t>Credit Release 2 has occurred.</w:t>
      </w:r>
    </w:p>
    <w:p w14:paraId="083214A6" w14:textId="77777777" w:rsidR="00AE2DFC" w:rsidRPr="001A00E6" w:rsidRDefault="00AE2DFC" w:rsidP="001A00E6"/>
    <w:p w14:paraId="044ED563" w14:textId="0C9CA93C" w:rsidR="00CC64BA" w:rsidRPr="004F350A" w:rsidRDefault="0077418D" w:rsidP="00585274">
      <w:pPr>
        <w:pStyle w:val="ListParagraph"/>
        <w:keepNext/>
        <w:widowControl/>
        <w:numPr>
          <w:ilvl w:val="0"/>
          <w:numId w:val="12"/>
        </w:numPr>
        <w:ind w:left="2160" w:hanging="540"/>
        <w:rPr>
          <w:rFonts w:cs="Arial"/>
        </w:rPr>
      </w:pPr>
      <w:r w:rsidRPr="004F350A">
        <w:rPr>
          <w:rFonts w:cs="Arial"/>
        </w:rPr>
        <w:t>Preservation Credit</w:t>
      </w:r>
      <w:r w:rsidR="00CC64BA" w:rsidRPr="004F350A">
        <w:rPr>
          <w:rFonts w:cs="Arial"/>
        </w:rPr>
        <w:t xml:space="preserve"> Release 4</w:t>
      </w:r>
      <w:r w:rsidR="007C5370" w:rsidRPr="004F350A">
        <w:rPr>
          <w:rFonts w:cs="Arial"/>
        </w:rPr>
        <w:t>.</w:t>
      </w:r>
      <w:r w:rsidR="0042327C" w:rsidRPr="004F350A">
        <w:rPr>
          <w:rFonts w:cs="Arial"/>
        </w:rPr>
        <w:t xml:space="preserve"> </w:t>
      </w:r>
      <w:r w:rsidR="00B3551F">
        <w:rPr>
          <w:rFonts w:cs="Arial"/>
        </w:rPr>
        <w:t>Up to an additional 15% (70% </w:t>
      </w:r>
      <w:r w:rsidR="00CC64BA" w:rsidRPr="004F350A">
        <w:rPr>
          <w:rFonts w:cs="Arial"/>
        </w:rPr>
        <w:t>cumulative total) of the total anticipated</w:t>
      </w:r>
      <w:r w:rsidR="00000E9E" w:rsidRPr="004F350A">
        <w:rPr>
          <w:rFonts w:cs="Arial"/>
        </w:rPr>
        <w:t xml:space="preserve"> </w:t>
      </w:r>
      <w:r w:rsidR="00CC64BA" w:rsidRPr="004F350A">
        <w:rPr>
          <w:rFonts w:cs="Arial"/>
        </w:rPr>
        <w:t xml:space="preserve">Preservation </w:t>
      </w:r>
      <w:proofErr w:type="gramStart"/>
      <w:r w:rsidR="00CC64BA" w:rsidRPr="004F350A">
        <w:rPr>
          <w:rFonts w:cs="Arial"/>
        </w:rPr>
        <w:t>Credits</w:t>
      </w:r>
      <w:proofErr w:type="gramEnd"/>
      <w:r w:rsidR="00CC64BA" w:rsidRPr="004F350A">
        <w:rPr>
          <w:rFonts w:cs="Arial"/>
        </w:rPr>
        <w:t xml:space="preserve"> when all of the following </w:t>
      </w:r>
      <w:proofErr w:type="gramStart"/>
      <w:r w:rsidR="00CC64BA" w:rsidRPr="004F350A">
        <w:rPr>
          <w:rFonts w:cs="Arial"/>
        </w:rPr>
        <w:t>have occurred</w:t>
      </w:r>
      <w:proofErr w:type="gramEnd"/>
      <w:r w:rsidR="007C5370" w:rsidRPr="004F350A">
        <w:rPr>
          <w:rFonts w:cs="Arial"/>
        </w:rPr>
        <w:t>:</w:t>
      </w:r>
      <w:r w:rsidR="00CC64BA" w:rsidRPr="004F350A">
        <w:rPr>
          <w:rFonts w:cs="Arial"/>
        </w:rPr>
        <w:t xml:space="preserve"> </w:t>
      </w:r>
    </w:p>
    <w:p w14:paraId="5F5CE977" w14:textId="77777777" w:rsidR="00AE2DFC" w:rsidRPr="001A00E6" w:rsidRDefault="00AE2DFC" w:rsidP="001A00E6"/>
    <w:p w14:paraId="0A756468" w14:textId="51144C35" w:rsidR="00CC64BA" w:rsidRPr="00414646" w:rsidRDefault="00CC64BA" w:rsidP="00585274">
      <w:pPr>
        <w:pStyle w:val="ListParagraph"/>
        <w:keepNext/>
        <w:widowControl/>
        <w:numPr>
          <w:ilvl w:val="0"/>
          <w:numId w:val="16"/>
        </w:numPr>
        <w:ind w:left="2700" w:hanging="540"/>
        <w:rPr>
          <w:rFonts w:cs="Arial"/>
        </w:rPr>
      </w:pPr>
      <w:r w:rsidRPr="004F350A">
        <w:rPr>
          <w:rFonts w:cs="Arial"/>
        </w:rPr>
        <w:t xml:space="preserve">The Bank Sponsor has </w:t>
      </w:r>
      <w:proofErr w:type="gramStart"/>
      <w:r w:rsidRPr="004F350A">
        <w:rPr>
          <w:rFonts w:cs="Arial"/>
        </w:rPr>
        <w:t>funded</w:t>
      </w:r>
      <w:proofErr w:type="gramEnd"/>
      <w:r w:rsidRPr="004F350A">
        <w:rPr>
          <w:rFonts w:cs="Arial"/>
        </w:rPr>
        <w:t xml:space="preserve"> a minimum of 70% of the Endowment Amount per Section VI.</w:t>
      </w:r>
      <w:r w:rsidR="00F30B7A">
        <w:rPr>
          <w:rFonts w:cs="Arial"/>
        </w:rPr>
        <w:t>B</w:t>
      </w:r>
      <w:r w:rsidRPr="004F350A">
        <w:rPr>
          <w:rFonts w:cs="Arial"/>
        </w:rPr>
        <w:t xml:space="preserve"> </w:t>
      </w:r>
      <w:r w:rsidRPr="00414646">
        <w:rPr>
          <w:rFonts w:cs="Arial"/>
        </w:rPr>
        <w:t xml:space="preserve">and </w:t>
      </w:r>
      <w:r w:rsidRPr="00414646">
        <w:rPr>
          <w:rFonts w:cs="Arial"/>
          <w:b/>
        </w:rPr>
        <w:t>Exhibit F-5</w:t>
      </w:r>
      <w:r w:rsidRPr="00414646">
        <w:rPr>
          <w:rFonts w:cs="Arial"/>
        </w:rPr>
        <w:t xml:space="preserve">.  </w:t>
      </w:r>
    </w:p>
    <w:p w14:paraId="5499AC04" w14:textId="77777777" w:rsidR="00AE2DFC" w:rsidRPr="001A00E6" w:rsidRDefault="00AE2DFC" w:rsidP="001A00E6"/>
    <w:p w14:paraId="2669052C" w14:textId="6400B522" w:rsidR="00CC64BA" w:rsidRPr="004F350A" w:rsidRDefault="00CC64BA" w:rsidP="00585274">
      <w:pPr>
        <w:pStyle w:val="ListParagraph"/>
        <w:widowControl/>
        <w:numPr>
          <w:ilvl w:val="0"/>
          <w:numId w:val="16"/>
        </w:numPr>
        <w:ind w:left="2700" w:hanging="540"/>
        <w:rPr>
          <w:rFonts w:cs="Arial"/>
        </w:rPr>
      </w:pPr>
      <w:r w:rsidRPr="004F350A">
        <w:rPr>
          <w:rFonts w:cs="Arial"/>
        </w:rPr>
        <w:t xml:space="preserve">The Bank Sponsor demonstrates, to the satisfaction of the </w:t>
      </w:r>
      <w:r w:rsidR="00A454CF" w:rsidRPr="00C9344C">
        <w:rPr>
          <w:rFonts w:cs="Arial"/>
          <w:color w:val="0000CC"/>
        </w:rPr>
        <w:t xml:space="preserve">[Choose one: </w:t>
      </w:r>
      <w:r w:rsidR="00A454CF" w:rsidRPr="00A333C9">
        <w:rPr>
          <w:rFonts w:cs="Arial"/>
        </w:rPr>
        <w:t xml:space="preserve">CBRT agency </w:t>
      </w:r>
      <w:r w:rsidR="00A454CF" w:rsidRPr="00C9344C">
        <w:rPr>
          <w:rFonts w:cs="Arial"/>
          <w:color w:val="0000CC"/>
        </w:rPr>
        <w:t>or</w:t>
      </w:r>
      <w:r w:rsidR="00A454CF" w:rsidRPr="00A333C9">
        <w:rPr>
          <w:rFonts w:cs="Arial"/>
        </w:rPr>
        <w:t xml:space="preserve"> Signatory Agency</w:t>
      </w:r>
      <w:r w:rsidR="00A454CF" w:rsidRPr="00C9344C">
        <w:rPr>
          <w:rFonts w:cs="Arial"/>
          <w:color w:val="0000CC"/>
        </w:rPr>
        <w:t>]</w:t>
      </w:r>
      <w:r w:rsidR="00EC5E1C">
        <w:rPr>
          <w:rFonts w:cs="Arial"/>
        </w:rPr>
        <w:t xml:space="preserve"> </w:t>
      </w:r>
      <w:r w:rsidR="00E14F39">
        <w:rPr>
          <w:rFonts w:cs="Arial"/>
        </w:rPr>
        <w:t>with</w:t>
      </w:r>
      <w:r w:rsidR="00E14F39" w:rsidRPr="004F350A">
        <w:rPr>
          <w:rFonts w:cs="Arial"/>
        </w:rPr>
        <w:t xml:space="preserve"> jurisdiction </w:t>
      </w:r>
      <w:r w:rsidR="00E14F39">
        <w:rPr>
          <w:rFonts w:cs="Arial"/>
        </w:rPr>
        <w:t xml:space="preserve">over </w:t>
      </w:r>
      <w:r w:rsidR="00E14F39" w:rsidRPr="004F350A">
        <w:rPr>
          <w:rFonts w:cs="Arial"/>
        </w:rPr>
        <w:t>the Credit</w:t>
      </w:r>
      <w:r w:rsidR="00E14F39">
        <w:rPr>
          <w:rFonts w:cs="Arial"/>
        </w:rPr>
        <w:t>s</w:t>
      </w:r>
      <w:r w:rsidR="00E14F39" w:rsidRPr="004F350A">
        <w:rPr>
          <w:rFonts w:cs="Arial"/>
        </w:rPr>
        <w:t xml:space="preserve">, that </w:t>
      </w:r>
      <w:r w:rsidR="00E14F39">
        <w:rPr>
          <w:rFonts w:cs="Arial"/>
        </w:rPr>
        <w:t>all</w:t>
      </w:r>
      <w:r w:rsidRPr="004F350A">
        <w:rPr>
          <w:rFonts w:cs="Arial"/>
        </w:rPr>
        <w:t xml:space="preserve"> associated Performance Standards </w:t>
      </w:r>
      <w:r w:rsidR="004705FF" w:rsidRPr="004F350A">
        <w:rPr>
          <w:rFonts w:cs="Arial"/>
        </w:rPr>
        <w:t xml:space="preserve">have been met, and that the habitat values have been maintained, as required by the </w:t>
      </w:r>
      <w:r w:rsidR="004E30C0">
        <w:rPr>
          <w:rFonts w:cs="Arial"/>
        </w:rPr>
        <w:t>C</w:t>
      </w:r>
      <w:r w:rsidR="004705FF" w:rsidRPr="004F350A">
        <w:rPr>
          <w:rFonts w:cs="Arial"/>
        </w:rPr>
        <w:t>BEI</w:t>
      </w:r>
      <w:r w:rsidR="00F61356">
        <w:rPr>
          <w:rFonts w:cs="Arial"/>
        </w:rPr>
        <w:t>.</w:t>
      </w:r>
    </w:p>
    <w:p w14:paraId="25F83C28" w14:textId="77777777" w:rsidR="00AE2DFC" w:rsidRPr="0069004A" w:rsidRDefault="00AE2DFC" w:rsidP="0069004A"/>
    <w:p w14:paraId="3F2895D6" w14:textId="77777777" w:rsidR="00CC64BA" w:rsidRPr="004F350A" w:rsidRDefault="00C759F1" w:rsidP="00585274">
      <w:pPr>
        <w:pStyle w:val="ListParagraph"/>
        <w:widowControl/>
        <w:numPr>
          <w:ilvl w:val="0"/>
          <w:numId w:val="16"/>
        </w:numPr>
        <w:ind w:left="2700" w:hanging="540"/>
        <w:rPr>
          <w:rFonts w:cs="Arial"/>
        </w:rPr>
      </w:pPr>
      <w:r w:rsidRPr="004F350A">
        <w:rPr>
          <w:rFonts w:cs="Arial"/>
        </w:rPr>
        <w:t>Credit Release 3 has occurred.</w:t>
      </w:r>
    </w:p>
    <w:p w14:paraId="1308FB47" w14:textId="77777777" w:rsidR="00AE2DFC" w:rsidRPr="0069004A" w:rsidRDefault="00AE2DFC" w:rsidP="0069004A"/>
    <w:p w14:paraId="5A9C7FAC" w14:textId="783A76FB" w:rsidR="00CC64BA" w:rsidRPr="004F350A" w:rsidRDefault="00CC64BA" w:rsidP="00585274">
      <w:pPr>
        <w:pStyle w:val="ListParagraph"/>
        <w:keepNext/>
        <w:widowControl/>
        <w:numPr>
          <w:ilvl w:val="0"/>
          <w:numId w:val="12"/>
        </w:numPr>
        <w:ind w:left="2160" w:hanging="540"/>
        <w:rPr>
          <w:rFonts w:cs="Arial"/>
        </w:rPr>
      </w:pPr>
      <w:r w:rsidRPr="004F350A">
        <w:rPr>
          <w:rFonts w:cs="Arial"/>
        </w:rPr>
        <w:t xml:space="preserve">Final </w:t>
      </w:r>
      <w:r w:rsidR="00000E9E" w:rsidRPr="004F350A">
        <w:rPr>
          <w:rFonts w:cs="Arial"/>
        </w:rPr>
        <w:t xml:space="preserve">Preservation </w:t>
      </w:r>
      <w:r w:rsidRPr="004F350A">
        <w:rPr>
          <w:rFonts w:cs="Arial"/>
        </w:rPr>
        <w:t>Credit Release: Any remaining balance of Preservation Credits when all of the following have occurred:</w:t>
      </w:r>
      <w:r w:rsidRPr="004F350A" w:rsidDel="00CD7F50">
        <w:rPr>
          <w:rFonts w:cs="Arial"/>
        </w:rPr>
        <w:t xml:space="preserve"> </w:t>
      </w:r>
    </w:p>
    <w:p w14:paraId="40DAE21F" w14:textId="77777777" w:rsidR="00AE2DFC" w:rsidRPr="0069004A" w:rsidRDefault="00AE2DFC" w:rsidP="0069004A"/>
    <w:p w14:paraId="282183AC" w14:textId="0CB91D20" w:rsidR="00CC64BA" w:rsidRPr="004F350A" w:rsidRDefault="00CC64BA" w:rsidP="00585274">
      <w:pPr>
        <w:pStyle w:val="ListParagraph"/>
        <w:keepNext/>
        <w:widowControl/>
        <w:numPr>
          <w:ilvl w:val="0"/>
          <w:numId w:val="17"/>
        </w:numPr>
        <w:ind w:left="2700" w:hanging="540"/>
        <w:rPr>
          <w:rFonts w:cs="Arial"/>
        </w:rPr>
      </w:pPr>
      <w:r w:rsidRPr="004F350A">
        <w:rPr>
          <w:rFonts w:cs="Arial"/>
        </w:rPr>
        <w:t>The Bank Sponsor has funded 100% of the Endowment Amount per Section VI.</w:t>
      </w:r>
      <w:r w:rsidR="00F30B7A">
        <w:rPr>
          <w:rFonts w:cs="Arial"/>
        </w:rPr>
        <w:t>B</w:t>
      </w:r>
      <w:r w:rsidRPr="004F350A">
        <w:rPr>
          <w:rFonts w:cs="Arial"/>
        </w:rPr>
        <w:t xml:space="preserve"> and </w:t>
      </w:r>
      <w:r w:rsidRPr="00414646">
        <w:rPr>
          <w:rFonts w:cs="Arial"/>
          <w:b/>
        </w:rPr>
        <w:t>Exhibit F-5</w:t>
      </w:r>
      <w:r w:rsidRPr="00414646">
        <w:rPr>
          <w:rFonts w:cs="Arial"/>
        </w:rPr>
        <w:t>.</w:t>
      </w:r>
    </w:p>
    <w:p w14:paraId="28C5311B" w14:textId="77777777" w:rsidR="00AE2DFC" w:rsidRPr="0069004A" w:rsidRDefault="00AE2DFC" w:rsidP="0069004A"/>
    <w:p w14:paraId="2FF9A78F" w14:textId="238F36DD" w:rsidR="00CC64BA" w:rsidRPr="004F350A" w:rsidRDefault="00CC64BA" w:rsidP="00585274">
      <w:pPr>
        <w:pStyle w:val="ListParagraph"/>
        <w:widowControl/>
        <w:numPr>
          <w:ilvl w:val="0"/>
          <w:numId w:val="17"/>
        </w:numPr>
        <w:ind w:left="2700" w:hanging="540"/>
        <w:rPr>
          <w:rFonts w:cs="Arial"/>
        </w:rPr>
      </w:pPr>
      <w:r w:rsidRPr="004F350A">
        <w:rPr>
          <w:rFonts w:cs="Arial"/>
        </w:rPr>
        <w:t xml:space="preserve">The Bank Sponsor demonstrates, to the satisfaction of the </w:t>
      </w:r>
      <w:r w:rsidR="00A454CF" w:rsidRPr="00C9344C">
        <w:rPr>
          <w:rFonts w:cs="Arial"/>
          <w:color w:val="0000CC"/>
        </w:rPr>
        <w:t xml:space="preserve">[Choose one: </w:t>
      </w:r>
      <w:r w:rsidR="00A454CF" w:rsidRPr="00A333C9">
        <w:rPr>
          <w:rFonts w:cs="Arial"/>
        </w:rPr>
        <w:t xml:space="preserve">CBRT agency </w:t>
      </w:r>
      <w:r w:rsidR="00A454CF" w:rsidRPr="00C9344C">
        <w:rPr>
          <w:rFonts w:cs="Arial"/>
          <w:color w:val="0000CC"/>
        </w:rPr>
        <w:t>or</w:t>
      </w:r>
      <w:r w:rsidR="00A454CF" w:rsidRPr="00A333C9">
        <w:rPr>
          <w:rFonts w:cs="Arial"/>
        </w:rPr>
        <w:t xml:space="preserve"> Signatory Agency</w:t>
      </w:r>
      <w:r w:rsidR="00A454CF" w:rsidRPr="00C9344C">
        <w:rPr>
          <w:rFonts w:cs="Arial"/>
          <w:color w:val="0000CC"/>
        </w:rPr>
        <w:t>]</w:t>
      </w:r>
      <w:r w:rsidR="00140E01">
        <w:rPr>
          <w:rFonts w:cs="Arial"/>
        </w:rPr>
        <w:t xml:space="preserve"> </w:t>
      </w:r>
      <w:r w:rsidR="00E14F39">
        <w:rPr>
          <w:rFonts w:cs="Arial"/>
        </w:rPr>
        <w:t>with</w:t>
      </w:r>
      <w:r w:rsidR="00E14F39" w:rsidRPr="004F350A">
        <w:rPr>
          <w:rFonts w:cs="Arial"/>
        </w:rPr>
        <w:t xml:space="preserve"> jurisdiction </w:t>
      </w:r>
      <w:r w:rsidR="00E14F39">
        <w:rPr>
          <w:rFonts w:cs="Arial"/>
        </w:rPr>
        <w:t xml:space="preserve">over </w:t>
      </w:r>
      <w:r w:rsidR="00E14F39" w:rsidRPr="004F350A">
        <w:rPr>
          <w:rFonts w:cs="Arial"/>
        </w:rPr>
        <w:t>the Credit</w:t>
      </w:r>
      <w:r w:rsidR="00E14F39">
        <w:rPr>
          <w:rFonts w:cs="Arial"/>
        </w:rPr>
        <w:t>s</w:t>
      </w:r>
      <w:r w:rsidR="00E14F39" w:rsidRPr="004F350A">
        <w:rPr>
          <w:rFonts w:cs="Arial"/>
        </w:rPr>
        <w:t xml:space="preserve">, that </w:t>
      </w:r>
      <w:r w:rsidR="00E14F39">
        <w:rPr>
          <w:rFonts w:cs="Arial"/>
        </w:rPr>
        <w:t>all</w:t>
      </w:r>
      <w:r w:rsidRPr="004F350A">
        <w:rPr>
          <w:rFonts w:cs="Arial"/>
        </w:rPr>
        <w:t xml:space="preserve"> associated Performance Standards </w:t>
      </w:r>
      <w:r w:rsidR="004705FF" w:rsidRPr="004F350A">
        <w:rPr>
          <w:rFonts w:cs="Arial"/>
        </w:rPr>
        <w:t xml:space="preserve">have been met, and that the habitat values have been maintained, as required by the </w:t>
      </w:r>
      <w:r w:rsidR="004E30C0">
        <w:rPr>
          <w:rFonts w:cs="Arial"/>
        </w:rPr>
        <w:t>C</w:t>
      </w:r>
      <w:r w:rsidR="004705FF" w:rsidRPr="004F350A">
        <w:rPr>
          <w:rFonts w:cs="Arial"/>
        </w:rPr>
        <w:t>BEI</w:t>
      </w:r>
      <w:r w:rsidR="00F61356">
        <w:rPr>
          <w:rFonts w:cs="Arial"/>
        </w:rPr>
        <w:t>.</w:t>
      </w:r>
    </w:p>
    <w:p w14:paraId="179DEF1F" w14:textId="77777777" w:rsidR="00AE2DFC" w:rsidRPr="0069004A" w:rsidRDefault="00AE2DFC" w:rsidP="0069004A"/>
    <w:p w14:paraId="20EB2765" w14:textId="77777777" w:rsidR="00D721FE" w:rsidRPr="004F350A" w:rsidRDefault="00C759F1" w:rsidP="00585274">
      <w:pPr>
        <w:pStyle w:val="ListParagraph"/>
        <w:widowControl/>
        <w:numPr>
          <w:ilvl w:val="0"/>
          <w:numId w:val="17"/>
        </w:numPr>
        <w:ind w:left="2700" w:hanging="540"/>
        <w:rPr>
          <w:rFonts w:cs="Arial"/>
        </w:rPr>
      </w:pPr>
      <w:r w:rsidRPr="004F350A">
        <w:rPr>
          <w:rFonts w:cs="Arial"/>
        </w:rPr>
        <w:t>Credit Release 4 has occurred.</w:t>
      </w:r>
      <w:r w:rsidR="001242AE" w:rsidRPr="004F350A">
        <w:rPr>
          <w:rFonts w:cs="Arial"/>
        </w:rPr>
        <w:t xml:space="preserve"> </w:t>
      </w:r>
    </w:p>
    <w:p w14:paraId="78530AD4" w14:textId="77777777" w:rsidR="00AE2DFC" w:rsidRPr="0069004A" w:rsidRDefault="00AE2DFC" w:rsidP="0069004A"/>
    <w:p w14:paraId="24D36F9D" w14:textId="179F1348" w:rsidR="00CC64BA" w:rsidRPr="004F350A" w:rsidRDefault="00D95BEE" w:rsidP="00585274">
      <w:pPr>
        <w:pStyle w:val="ListParagraph"/>
        <w:keepNext/>
        <w:widowControl/>
        <w:numPr>
          <w:ilvl w:val="0"/>
          <w:numId w:val="11"/>
        </w:numPr>
        <w:ind w:left="1620" w:hanging="540"/>
        <w:rPr>
          <w:rFonts w:cs="Arial"/>
        </w:rPr>
      </w:pPr>
      <w:r>
        <w:rPr>
          <w:rFonts w:cs="Arial"/>
        </w:rPr>
        <w:t xml:space="preserve">Habitat </w:t>
      </w:r>
      <w:r w:rsidR="00CC64BA" w:rsidRPr="004F350A">
        <w:rPr>
          <w:rFonts w:cs="Arial"/>
        </w:rPr>
        <w:t>Establishment Credits</w:t>
      </w:r>
      <w:r w:rsidR="00631B4C" w:rsidRPr="004F350A">
        <w:rPr>
          <w:rFonts w:cs="Arial"/>
        </w:rPr>
        <w:t xml:space="preserve"> for Covered Species and Covered Habitat</w:t>
      </w:r>
      <w:r w:rsidR="00CC64BA" w:rsidRPr="004F350A">
        <w:rPr>
          <w:rFonts w:cs="Arial"/>
        </w:rPr>
        <w:t xml:space="preserve"> described in the Credit Table (</w:t>
      </w:r>
      <w:r w:rsidR="00CC64BA" w:rsidRPr="00B3551F">
        <w:rPr>
          <w:rFonts w:cs="Arial"/>
          <w:b/>
        </w:rPr>
        <w:t>Exhibit F-1</w:t>
      </w:r>
      <w:r w:rsidR="00CC64BA" w:rsidRPr="004F350A">
        <w:rPr>
          <w:rFonts w:cs="Arial"/>
        </w:rPr>
        <w:t>) for each Covered Species and/or Covered Habitat may be released as follows.</w:t>
      </w:r>
      <w:r w:rsidR="00A67898" w:rsidRPr="004F350A">
        <w:rPr>
          <w:rFonts w:cs="Arial"/>
        </w:rPr>
        <w:t xml:space="preserve"> </w:t>
      </w:r>
      <w:r w:rsidR="00CC64BA" w:rsidRPr="004F350A">
        <w:rPr>
          <w:rFonts w:cs="Arial"/>
        </w:rPr>
        <w:t xml:space="preserve"> If the maximum percentage of released </w:t>
      </w:r>
      <w:r w:rsidR="00157FFC" w:rsidRPr="004F350A">
        <w:rPr>
          <w:rFonts w:cs="Arial"/>
        </w:rPr>
        <w:t>C</w:t>
      </w:r>
      <w:r w:rsidR="00CC64BA" w:rsidRPr="004F350A">
        <w:rPr>
          <w:rFonts w:cs="Arial"/>
        </w:rPr>
        <w:t xml:space="preserve">redits is not authorized at the time of each </w:t>
      </w:r>
      <w:r w:rsidR="00CC64BA" w:rsidRPr="004F350A">
        <w:rPr>
          <w:rFonts w:cs="Arial"/>
        </w:rPr>
        <w:lastRenderedPageBreak/>
        <w:t xml:space="preserve">numbered Credit Release below, </w:t>
      </w:r>
      <w:r w:rsidR="00B564CF" w:rsidRPr="004F350A">
        <w:rPr>
          <w:rFonts w:cs="Arial"/>
        </w:rPr>
        <w:t xml:space="preserve">subsequent </w:t>
      </w:r>
      <w:r w:rsidR="00CC64BA" w:rsidRPr="004F350A">
        <w:rPr>
          <w:rFonts w:cs="Arial"/>
        </w:rPr>
        <w:t>Credit Releases may be authorized.</w:t>
      </w:r>
      <w:r w:rsidR="005220C4">
        <w:rPr>
          <w:rFonts w:cs="Arial"/>
        </w:rPr>
        <w:t xml:space="preserve"> </w:t>
      </w:r>
      <w:r w:rsidR="005220C4" w:rsidRPr="000A7F27">
        <w:rPr>
          <w:color w:val="0000CC"/>
        </w:rPr>
        <w:t>[If applicable]</w:t>
      </w:r>
      <w:r w:rsidR="005220C4">
        <w:rPr>
          <w:color w:val="0000CC"/>
        </w:rPr>
        <w:t>.</w:t>
      </w:r>
    </w:p>
    <w:p w14:paraId="5E6D929B" w14:textId="77777777" w:rsidR="00AE2DFC" w:rsidRPr="0069004A" w:rsidRDefault="00AE2DFC" w:rsidP="0069004A"/>
    <w:p w14:paraId="2C9E2378" w14:textId="1521CCAB" w:rsidR="007267EC" w:rsidRPr="004F350A" w:rsidRDefault="00D95BEE" w:rsidP="00585274">
      <w:pPr>
        <w:pStyle w:val="ListParagraph"/>
        <w:keepNext/>
        <w:widowControl/>
        <w:numPr>
          <w:ilvl w:val="0"/>
          <w:numId w:val="18"/>
        </w:numPr>
        <w:ind w:left="2160" w:hanging="540"/>
        <w:rPr>
          <w:rFonts w:cs="Arial"/>
        </w:rPr>
      </w:pPr>
      <w:r>
        <w:rPr>
          <w:rFonts w:cs="Arial"/>
        </w:rPr>
        <w:t xml:space="preserve">Habitat </w:t>
      </w:r>
      <w:r w:rsidR="00000E9E" w:rsidRPr="004F350A">
        <w:rPr>
          <w:rFonts w:cs="Arial"/>
        </w:rPr>
        <w:t xml:space="preserve">Establishment </w:t>
      </w:r>
      <w:r w:rsidR="00CC64BA" w:rsidRPr="004F350A">
        <w:rPr>
          <w:rFonts w:cs="Arial"/>
        </w:rPr>
        <w:t>Credit Release 1</w:t>
      </w:r>
      <w:r w:rsidR="00515C1E" w:rsidRPr="004F350A">
        <w:rPr>
          <w:rFonts w:cs="Arial"/>
        </w:rPr>
        <w:t xml:space="preserve">. </w:t>
      </w:r>
      <w:r w:rsidR="00CC64BA" w:rsidRPr="004F350A">
        <w:rPr>
          <w:rFonts w:cs="Arial"/>
        </w:rPr>
        <w:t xml:space="preserve">15% of the total anticipated </w:t>
      </w:r>
      <w:r w:rsidRPr="00033C29">
        <w:rPr>
          <w:rFonts w:cs="Arial"/>
        </w:rPr>
        <w:t xml:space="preserve">Habitat </w:t>
      </w:r>
      <w:r w:rsidR="00CC64BA" w:rsidRPr="00033C29">
        <w:rPr>
          <w:rFonts w:cs="Arial"/>
        </w:rPr>
        <w:t>Establishment Credits when all of the following</w:t>
      </w:r>
      <w:r w:rsidR="00CC64BA" w:rsidRPr="004F350A">
        <w:rPr>
          <w:rFonts w:cs="Arial"/>
        </w:rPr>
        <w:t xml:space="preserve"> </w:t>
      </w:r>
      <w:proofErr w:type="gramStart"/>
      <w:r w:rsidR="00631B4C" w:rsidRPr="004F350A">
        <w:rPr>
          <w:rFonts w:cs="Arial"/>
        </w:rPr>
        <w:t>have occurred</w:t>
      </w:r>
      <w:proofErr w:type="gramEnd"/>
      <w:r w:rsidR="005F44AB" w:rsidRPr="004F350A">
        <w:rPr>
          <w:rFonts w:cs="Arial"/>
        </w:rPr>
        <w:t>:</w:t>
      </w:r>
    </w:p>
    <w:p w14:paraId="49C3804B" w14:textId="77777777" w:rsidR="00AE2DFC" w:rsidRPr="0069004A" w:rsidRDefault="00AE2DFC" w:rsidP="0069004A"/>
    <w:p w14:paraId="6C1DA4F2" w14:textId="77777777" w:rsidR="00631B4C" w:rsidRPr="00181392" w:rsidRDefault="003431ED" w:rsidP="00585274">
      <w:pPr>
        <w:pStyle w:val="ListParagraph"/>
        <w:keepNext/>
        <w:widowControl/>
        <w:numPr>
          <w:ilvl w:val="0"/>
          <w:numId w:val="19"/>
        </w:numPr>
        <w:ind w:left="2700" w:hanging="540"/>
        <w:rPr>
          <w:rFonts w:cs="Arial"/>
        </w:rPr>
      </w:pPr>
      <w:r w:rsidRPr="00181392">
        <w:rPr>
          <w:rFonts w:cs="Arial"/>
        </w:rPr>
        <w:t>Upon Bank Establishment Date</w:t>
      </w:r>
      <w:r w:rsidR="00CC64BA" w:rsidRPr="00181392">
        <w:rPr>
          <w:rFonts w:cs="Arial"/>
        </w:rPr>
        <w:t>.</w:t>
      </w:r>
      <w:r w:rsidRPr="00181392">
        <w:rPr>
          <w:rFonts w:cs="Arial"/>
        </w:rPr>
        <w:t xml:space="preserve">  </w:t>
      </w:r>
    </w:p>
    <w:p w14:paraId="484DC0BD" w14:textId="77777777" w:rsidR="00AE2DFC" w:rsidRPr="0069004A" w:rsidRDefault="00AE2DFC" w:rsidP="0069004A"/>
    <w:p w14:paraId="69E7F0FE" w14:textId="41E99997" w:rsidR="001A73A2" w:rsidRPr="004F350A" w:rsidRDefault="00631B4C" w:rsidP="00585274">
      <w:pPr>
        <w:pStyle w:val="ListParagraph"/>
        <w:widowControl/>
        <w:numPr>
          <w:ilvl w:val="0"/>
          <w:numId w:val="19"/>
        </w:numPr>
        <w:ind w:left="2700" w:hanging="540"/>
        <w:rPr>
          <w:rFonts w:cs="Arial"/>
        </w:rPr>
      </w:pPr>
      <w:r w:rsidRPr="004F350A">
        <w:rPr>
          <w:rFonts w:cs="Arial"/>
        </w:rPr>
        <w:t xml:space="preserve">No Endowment Funding is required prior to the first </w:t>
      </w:r>
      <w:r w:rsidR="004A5F18" w:rsidRPr="004F350A">
        <w:rPr>
          <w:rFonts w:cs="Arial"/>
        </w:rPr>
        <w:t xml:space="preserve">Covered Species and Covered </w:t>
      </w:r>
      <w:r w:rsidRPr="004F350A">
        <w:rPr>
          <w:rFonts w:cs="Arial"/>
        </w:rPr>
        <w:t xml:space="preserve">Habitat </w:t>
      </w:r>
      <w:r w:rsidR="00CF6A59">
        <w:rPr>
          <w:rFonts w:cs="Arial"/>
        </w:rPr>
        <w:t xml:space="preserve">Establishment </w:t>
      </w:r>
      <w:r w:rsidRPr="004F350A">
        <w:rPr>
          <w:rFonts w:cs="Arial"/>
        </w:rPr>
        <w:t xml:space="preserve">Credit Release. </w:t>
      </w:r>
      <w:r w:rsidR="00CC64BA" w:rsidRPr="004F350A">
        <w:rPr>
          <w:rFonts w:cs="Arial"/>
        </w:rPr>
        <w:t xml:space="preserve">  </w:t>
      </w:r>
    </w:p>
    <w:p w14:paraId="0215346B" w14:textId="77777777" w:rsidR="00AE2DFC" w:rsidRPr="0069004A" w:rsidRDefault="00AE2DFC" w:rsidP="0069004A"/>
    <w:p w14:paraId="02888ED1" w14:textId="5CA47791" w:rsidR="001A73A2" w:rsidRPr="002A51F9" w:rsidRDefault="00CC64BA" w:rsidP="00585274">
      <w:pPr>
        <w:pStyle w:val="ListParagraph"/>
        <w:widowControl/>
        <w:numPr>
          <w:ilvl w:val="0"/>
          <w:numId w:val="19"/>
        </w:numPr>
        <w:ind w:left="2700" w:hanging="540"/>
        <w:rPr>
          <w:rFonts w:cs="Arial"/>
        </w:rPr>
      </w:pPr>
      <w:r w:rsidRPr="002A51F9">
        <w:rPr>
          <w:rFonts w:cs="Arial"/>
        </w:rPr>
        <w:t xml:space="preserve">The Bank Sponsor demonstrates, to the satisfaction of the </w:t>
      </w:r>
      <w:r w:rsidR="00A454CF" w:rsidRPr="00C9344C">
        <w:rPr>
          <w:rFonts w:cs="Arial"/>
          <w:color w:val="0000CC"/>
        </w:rPr>
        <w:t xml:space="preserve">[Choose one: </w:t>
      </w:r>
      <w:r w:rsidR="00A454CF" w:rsidRPr="00A333C9">
        <w:rPr>
          <w:rFonts w:cs="Arial"/>
        </w:rPr>
        <w:t xml:space="preserve">CBRT agency </w:t>
      </w:r>
      <w:r w:rsidR="00A454CF" w:rsidRPr="00C9344C">
        <w:rPr>
          <w:rFonts w:cs="Arial"/>
          <w:color w:val="0000CC"/>
        </w:rPr>
        <w:t>or</w:t>
      </w:r>
      <w:r w:rsidR="00A454CF" w:rsidRPr="00A333C9">
        <w:rPr>
          <w:rFonts w:cs="Arial"/>
        </w:rPr>
        <w:t xml:space="preserve"> Signatory Agency</w:t>
      </w:r>
      <w:r w:rsidR="00A454CF" w:rsidRPr="00C9344C">
        <w:rPr>
          <w:rFonts w:cs="Arial"/>
          <w:color w:val="0000CC"/>
        </w:rPr>
        <w:t>]</w:t>
      </w:r>
      <w:r w:rsidR="00140E01" w:rsidRPr="002A51F9">
        <w:rPr>
          <w:rFonts w:cs="Arial"/>
        </w:rPr>
        <w:t xml:space="preserve"> </w:t>
      </w:r>
      <w:r w:rsidR="00E14F39" w:rsidRPr="002A51F9">
        <w:rPr>
          <w:rFonts w:cs="Arial"/>
        </w:rPr>
        <w:t>with jurisdiction over the Credits, that all</w:t>
      </w:r>
      <w:r w:rsidRPr="002A51F9">
        <w:rPr>
          <w:rFonts w:cs="Arial"/>
        </w:rPr>
        <w:t xml:space="preserve"> associated Performance Standards (</w:t>
      </w:r>
      <w:r w:rsidRPr="002A51F9">
        <w:rPr>
          <w:rFonts w:cs="Arial"/>
          <w:b/>
          <w:bCs/>
        </w:rPr>
        <w:t>Exhibit C-1</w:t>
      </w:r>
      <w:r w:rsidRPr="002A51F9">
        <w:rPr>
          <w:rFonts w:cs="Arial"/>
        </w:rPr>
        <w:t>) have been met</w:t>
      </w:r>
      <w:r w:rsidR="003F4A6F" w:rsidRPr="002A51F9">
        <w:rPr>
          <w:rFonts w:cs="Arial"/>
        </w:rPr>
        <w:t xml:space="preserve"> </w:t>
      </w:r>
      <w:r w:rsidRPr="002A51F9">
        <w:rPr>
          <w:rFonts w:cs="Arial"/>
        </w:rPr>
        <w:t xml:space="preserve">and that the habitat values identified in </w:t>
      </w:r>
      <w:r w:rsidR="0033020E" w:rsidRPr="002A51F9">
        <w:rPr>
          <w:rFonts w:cs="Arial"/>
          <w:b/>
          <w:bCs/>
        </w:rPr>
        <w:t>Exhibit C-1</w:t>
      </w:r>
      <w:r w:rsidRPr="002A51F9">
        <w:rPr>
          <w:rFonts w:cs="Arial"/>
        </w:rPr>
        <w:t xml:space="preserve"> have been maintained</w:t>
      </w:r>
      <w:r w:rsidR="007267EC" w:rsidRPr="002A51F9">
        <w:rPr>
          <w:rFonts w:cs="Arial"/>
        </w:rPr>
        <w:t>.</w:t>
      </w:r>
    </w:p>
    <w:p w14:paraId="4BDBA645" w14:textId="77777777" w:rsidR="00AE2DFC" w:rsidRPr="0069004A" w:rsidRDefault="00AE2DFC" w:rsidP="0069004A"/>
    <w:p w14:paraId="44867456" w14:textId="421A0605" w:rsidR="00CC64BA" w:rsidRPr="004F350A" w:rsidRDefault="0069284B" w:rsidP="00585274">
      <w:pPr>
        <w:pStyle w:val="ListParagraph"/>
        <w:keepNext/>
        <w:widowControl/>
        <w:numPr>
          <w:ilvl w:val="0"/>
          <w:numId w:val="18"/>
        </w:numPr>
        <w:ind w:left="2160" w:hanging="540"/>
        <w:rPr>
          <w:rFonts w:cs="Arial"/>
        </w:rPr>
      </w:pPr>
      <w:r>
        <w:rPr>
          <w:rFonts w:cs="Arial"/>
        </w:rPr>
        <w:t xml:space="preserve">Habitat </w:t>
      </w:r>
      <w:r w:rsidR="00000E9E" w:rsidRPr="004F350A">
        <w:rPr>
          <w:rFonts w:cs="Arial"/>
        </w:rPr>
        <w:t xml:space="preserve">Establishment </w:t>
      </w:r>
      <w:r w:rsidR="00CC64BA" w:rsidRPr="004F350A">
        <w:rPr>
          <w:rFonts w:cs="Arial"/>
        </w:rPr>
        <w:t>Credit Release 2</w:t>
      </w:r>
      <w:r w:rsidR="000460B9" w:rsidRPr="004F350A">
        <w:rPr>
          <w:rFonts w:cs="Arial"/>
        </w:rPr>
        <w:t xml:space="preserve">. </w:t>
      </w:r>
      <w:r w:rsidR="00CC64BA" w:rsidRPr="004F350A">
        <w:rPr>
          <w:rFonts w:cs="Arial"/>
        </w:rPr>
        <w:t xml:space="preserve">Up to an additional </w:t>
      </w:r>
      <w:r w:rsidR="00C14C95" w:rsidRPr="004F350A">
        <w:rPr>
          <w:rFonts w:cs="Arial"/>
        </w:rPr>
        <w:t>2</w:t>
      </w:r>
      <w:r w:rsidR="009E0B36" w:rsidRPr="004F350A">
        <w:rPr>
          <w:rFonts w:cs="Arial"/>
        </w:rPr>
        <w:t>5</w:t>
      </w:r>
      <w:r w:rsidR="00CC64BA" w:rsidRPr="004F350A">
        <w:rPr>
          <w:rFonts w:cs="Arial"/>
        </w:rPr>
        <w:t xml:space="preserve">% of </w:t>
      </w:r>
      <w:r w:rsidR="00CC64BA" w:rsidRPr="00033C29">
        <w:rPr>
          <w:rFonts w:cs="Arial"/>
        </w:rPr>
        <w:t xml:space="preserve">the total anticipated </w:t>
      </w:r>
      <w:r w:rsidRPr="00033C29">
        <w:rPr>
          <w:rFonts w:cs="Arial"/>
        </w:rPr>
        <w:t xml:space="preserve">Habitat </w:t>
      </w:r>
      <w:r w:rsidR="00CC64BA" w:rsidRPr="00033C29">
        <w:rPr>
          <w:rFonts w:cs="Arial"/>
        </w:rPr>
        <w:t>Establishment Credits</w:t>
      </w:r>
      <w:r w:rsidR="00CC64BA" w:rsidRPr="004F350A">
        <w:rPr>
          <w:rFonts w:cs="Arial"/>
        </w:rPr>
        <w:t xml:space="preserve"> (up to </w:t>
      </w:r>
      <w:r w:rsidR="00C14C95" w:rsidRPr="004F350A">
        <w:rPr>
          <w:rFonts w:cs="Arial"/>
        </w:rPr>
        <w:t>4</w:t>
      </w:r>
      <w:r w:rsidR="009E0B36" w:rsidRPr="004F350A">
        <w:rPr>
          <w:rFonts w:cs="Arial"/>
        </w:rPr>
        <w:t>0</w:t>
      </w:r>
      <w:r w:rsidR="00CC64BA" w:rsidRPr="004F350A">
        <w:rPr>
          <w:rFonts w:cs="Arial"/>
        </w:rPr>
        <w:t xml:space="preserve">% cumulative total) when all the following </w:t>
      </w:r>
      <w:proofErr w:type="gramStart"/>
      <w:r w:rsidR="00CC64BA" w:rsidRPr="004F350A">
        <w:rPr>
          <w:rFonts w:cs="Arial"/>
        </w:rPr>
        <w:t>have occurred</w:t>
      </w:r>
      <w:proofErr w:type="gramEnd"/>
      <w:r w:rsidR="00CC64BA" w:rsidRPr="004F350A">
        <w:rPr>
          <w:rFonts w:cs="Arial"/>
        </w:rPr>
        <w:t>.</w:t>
      </w:r>
    </w:p>
    <w:p w14:paraId="7529E02E" w14:textId="77777777" w:rsidR="00AE2DFC" w:rsidRPr="0069004A" w:rsidRDefault="00AE2DFC" w:rsidP="0069004A"/>
    <w:p w14:paraId="628A35DA" w14:textId="2F738FD1" w:rsidR="00CC64BA" w:rsidRPr="004F350A" w:rsidRDefault="00CC64BA" w:rsidP="00585274">
      <w:pPr>
        <w:pStyle w:val="ListParagraph"/>
        <w:keepNext/>
        <w:widowControl/>
        <w:numPr>
          <w:ilvl w:val="0"/>
          <w:numId w:val="20"/>
        </w:numPr>
        <w:ind w:left="2700" w:hanging="540"/>
        <w:rPr>
          <w:rFonts w:cs="Arial"/>
        </w:rPr>
      </w:pPr>
      <w:r w:rsidRPr="004F350A">
        <w:rPr>
          <w:rFonts w:cs="Arial"/>
        </w:rPr>
        <w:t>The Bank Sponsor has submitted as-built drawings</w:t>
      </w:r>
      <w:r w:rsidR="00284E5E">
        <w:rPr>
          <w:rFonts w:cs="Arial"/>
        </w:rPr>
        <w:t xml:space="preserve"> </w:t>
      </w:r>
      <w:r w:rsidRPr="004F350A">
        <w:rPr>
          <w:rFonts w:cs="Arial"/>
        </w:rPr>
        <w:t xml:space="preserve">to the </w:t>
      </w:r>
      <w:r w:rsidR="00A454CF" w:rsidRPr="00C9344C">
        <w:rPr>
          <w:rFonts w:cs="Arial"/>
          <w:color w:val="0000CC"/>
        </w:rPr>
        <w:t xml:space="preserve">[Choose one: </w:t>
      </w:r>
      <w:r w:rsidR="00A454CF" w:rsidRPr="00A333C9">
        <w:rPr>
          <w:rFonts w:cs="Arial"/>
        </w:rPr>
        <w:t xml:space="preserve">CBRT </w:t>
      </w:r>
      <w:r w:rsidR="00A454CF" w:rsidRPr="00C9344C">
        <w:rPr>
          <w:rFonts w:cs="Arial"/>
          <w:color w:val="0000CC"/>
        </w:rPr>
        <w:t>or</w:t>
      </w:r>
      <w:r w:rsidR="00A454CF" w:rsidRPr="00A333C9">
        <w:rPr>
          <w:rFonts w:cs="Arial"/>
        </w:rPr>
        <w:t xml:space="preserve"> Signatory Agenc</w:t>
      </w:r>
      <w:r w:rsidR="009C448F">
        <w:rPr>
          <w:rFonts w:cs="Arial"/>
        </w:rPr>
        <w:t>ies</w:t>
      </w:r>
      <w:r w:rsidR="00A454CF" w:rsidRPr="00C9344C">
        <w:rPr>
          <w:rFonts w:cs="Arial"/>
          <w:color w:val="0000CC"/>
        </w:rPr>
        <w:t>]</w:t>
      </w:r>
      <w:r w:rsidR="00827A6D" w:rsidRPr="002A51F9">
        <w:rPr>
          <w:rFonts w:cs="Arial"/>
        </w:rPr>
        <w:t xml:space="preserve"> </w:t>
      </w:r>
      <w:r w:rsidRPr="004F350A">
        <w:rPr>
          <w:rFonts w:cs="Arial"/>
        </w:rPr>
        <w:t>pursuant to Section VII.</w:t>
      </w:r>
      <w:r w:rsidR="00E314ED">
        <w:rPr>
          <w:rFonts w:cs="Arial"/>
        </w:rPr>
        <w:t>B</w:t>
      </w:r>
      <w:r w:rsidR="00496F6D" w:rsidRPr="004F350A">
        <w:rPr>
          <w:rFonts w:cs="Arial"/>
        </w:rPr>
        <w:t>.1</w:t>
      </w:r>
      <w:r w:rsidR="00960413" w:rsidRPr="004F350A">
        <w:rPr>
          <w:rFonts w:cs="Arial"/>
        </w:rPr>
        <w:t>.</w:t>
      </w:r>
    </w:p>
    <w:p w14:paraId="6B40D0D2" w14:textId="77777777" w:rsidR="00AE2DFC" w:rsidRPr="0069004A" w:rsidRDefault="00AE2DFC" w:rsidP="0069004A"/>
    <w:p w14:paraId="30980652" w14:textId="7DEF0A53" w:rsidR="00CC64BA" w:rsidRDefault="00CC64BA" w:rsidP="00585274">
      <w:pPr>
        <w:pStyle w:val="ListParagraph"/>
        <w:widowControl/>
        <w:numPr>
          <w:ilvl w:val="0"/>
          <w:numId w:val="20"/>
        </w:numPr>
        <w:ind w:left="2700" w:hanging="540"/>
        <w:rPr>
          <w:rFonts w:cs="Arial"/>
        </w:rPr>
      </w:pPr>
      <w:r w:rsidRPr="004F350A">
        <w:rPr>
          <w:rFonts w:cs="Arial"/>
        </w:rPr>
        <w:t xml:space="preserve">The </w:t>
      </w:r>
      <w:r w:rsidR="00A454CF" w:rsidRPr="00C9344C">
        <w:rPr>
          <w:rFonts w:cs="Arial"/>
          <w:color w:val="0000CC"/>
        </w:rPr>
        <w:t xml:space="preserve">[Choose one: </w:t>
      </w:r>
      <w:r w:rsidR="00A454CF" w:rsidRPr="00A333C9">
        <w:rPr>
          <w:rFonts w:cs="Arial"/>
        </w:rPr>
        <w:t xml:space="preserve">CBRT </w:t>
      </w:r>
      <w:r w:rsidR="003F545A">
        <w:rPr>
          <w:rFonts w:cs="Arial"/>
          <w:color w:val="0000CC"/>
        </w:rPr>
        <w:t xml:space="preserve">or </w:t>
      </w:r>
      <w:r w:rsidR="00A454CF" w:rsidRPr="00A333C9">
        <w:rPr>
          <w:rFonts w:cs="Arial"/>
        </w:rPr>
        <w:t>Signatory Agenc</w:t>
      </w:r>
      <w:r w:rsidR="009C448F">
        <w:rPr>
          <w:rFonts w:cs="Arial"/>
        </w:rPr>
        <w:t>ies</w:t>
      </w:r>
      <w:r w:rsidR="00A454CF" w:rsidRPr="00C9344C">
        <w:rPr>
          <w:rFonts w:cs="Arial"/>
          <w:color w:val="0000CC"/>
        </w:rPr>
        <w:t>]</w:t>
      </w:r>
      <w:r w:rsidR="00D56855" w:rsidRPr="00024134">
        <w:rPr>
          <w:rFonts w:cs="Arial"/>
        </w:rPr>
        <w:t xml:space="preserve"> </w:t>
      </w:r>
      <w:r w:rsidR="002E26DA" w:rsidRPr="00C9344C">
        <w:rPr>
          <w:rFonts w:cs="Arial"/>
          <w:color w:val="0000CC"/>
        </w:rPr>
        <w:t>[</w:t>
      </w:r>
      <w:r w:rsidR="002E26DA">
        <w:rPr>
          <w:rFonts w:cs="Arial"/>
          <w:color w:val="0000CC"/>
        </w:rPr>
        <w:t>C</w:t>
      </w:r>
      <w:r w:rsidR="002E26DA" w:rsidRPr="00C9344C">
        <w:rPr>
          <w:rFonts w:cs="Arial"/>
          <w:color w:val="0000CC"/>
        </w:rPr>
        <w:t>hoose one:</w:t>
      </w:r>
      <w:r w:rsidR="002E26DA" w:rsidRPr="003167DE">
        <w:rPr>
          <w:rFonts w:cs="Arial"/>
          <w:color w:val="FF0000"/>
        </w:rPr>
        <w:t xml:space="preserve"> </w:t>
      </w:r>
      <w:r w:rsidR="002E26DA" w:rsidRPr="004F350A">
        <w:rPr>
          <w:rFonts w:cs="Arial"/>
        </w:rPr>
        <w:t>has</w:t>
      </w:r>
      <w:r w:rsidR="002E26DA">
        <w:rPr>
          <w:rFonts w:cs="Arial"/>
        </w:rPr>
        <w:t>/have</w:t>
      </w:r>
      <w:r w:rsidR="002E26DA" w:rsidRPr="00C9344C">
        <w:rPr>
          <w:rFonts w:cs="Arial"/>
          <w:color w:val="0000CC"/>
        </w:rPr>
        <w:t>]</w:t>
      </w:r>
      <w:r w:rsidR="00B74F7B">
        <w:rPr>
          <w:rFonts w:cs="Arial"/>
        </w:rPr>
        <w:t xml:space="preserve"> </w:t>
      </w:r>
      <w:r w:rsidRPr="004F350A">
        <w:rPr>
          <w:rFonts w:cs="Arial"/>
        </w:rPr>
        <w:t>approved the as-built condition</w:t>
      </w:r>
      <w:r w:rsidR="00D658D0">
        <w:rPr>
          <w:rFonts w:cs="Arial"/>
        </w:rPr>
        <w:t>s</w:t>
      </w:r>
      <w:r w:rsidR="004A5F18" w:rsidRPr="004F350A">
        <w:rPr>
          <w:rFonts w:cs="Arial"/>
        </w:rPr>
        <w:t>,</w:t>
      </w:r>
      <w:r w:rsidRPr="004F350A">
        <w:rPr>
          <w:rFonts w:cs="Arial"/>
        </w:rPr>
        <w:t xml:space="preserve"> in writing</w:t>
      </w:r>
      <w:r w:rsidR="00960413" w:rsidRPr="004F350A">
        <w:rPr>
          <w:rFonts w:cs="Arial"/>
        </w:rPr>
        <w:t>.</w:t>
      </w:r>
    </w:p>
    <w:p w14:paraId="53373F58" w14:textId="77777777" w:rsidR="003167DE" w:rsidRPr="0069004A" w:rsidRDefault="003167DE" w:rsidP="0069004A"/>
    <w:p w14:paraId="0985FEB8" w14:textId="77777777" w:rsidR="003167DE" w:rsidRPr="00414646" w:rsidRDefault="003167DE" w:rsidP="00585274">
      <w:pPr>
        <w:pStyle w:val="ListParagraph"/>
        <w:widowControl/>
        <w:numPr>
          <w:ilvl w:val="0"/>
          <w:numId w:val="20"/>
        </w:numPr>
        <w:ind w:left="2700" w:hanging="540"/>
        <w:rPr>
          <w:rFonts w:cs="Arial"/>
        </w:rPr>
      </w:pPr>
      <w:r>
        <w:rPr>
          <w:rFonts w:cs="Arial"/>
        </w:rPr>
        <w:t xml:space="preserve">If applicable, the Bank Sponsor shall submit an adjusted Credit Evaluation and Credit Table (updated </w:t>
      </w:r>
      <w:r>
        <w:rPr>
          <w:rFonts w:cs="Arial"/>
          <w:b/>
          <w:bCs/>
        </w:rPr>
        <w:t>Exhibit F-1</w:t>
      </w:r>
      <w:r>
        <w:rPr>
          <w:rFonts w:cs="Arial"/>
        </w:rPr>
        <w:t>) and Credit Transfer ledger (</w:t>
      </w:r>
      <w:r w:rsidRPr="00414646">
        <w:rPr>
          <w:rFonts w:cs="Arial"/>
        </w:rPr>
        <w:t xml:space="preserve">updated </w:t>
      </w:r>
      <w:r w:rsidRPr="00414646">
        <w:rPr>
          <w:rFonts w:cs="Arial"/>
          <w:b/>
          <w:bCs/>
        </w:rPr>
        <w:t>Exhibit F-3</w:t>
      </w:r>
      <w:r w:rsidRPr="00414646">
        <w:rPr>
          <w:rFonts w:cs="Arial"/>
        </w:rPr>
        <w:t>), reflecting as-built conditions.</w:t>
      </w:r>
    </w:p>
    <w:p w14:paraId="748993F6" w14:textId="77777777" w:rsidR="004F350A" w:rsidRPr="0069004A" w:rsidRDefault="004F350A" w:rsidP="0069004A"/>
    <w:p w14:paraId="5CFE2A45" w14:textId="7AFD8ECF" w:rsidR="00CC64BA" w:rsidRPr="00414646" w:rsidRDefault="00CC64BA" w:rsidP="00585274">
      <w:pPr>
        <w:pStyle w:val="ListParagraph"/>
        <w:widowControl/>
        <w:numPr>
          <w:ilvl w:val="0"/>
          <w:numId w:val="20"/>
        </w:numPr>
        <w:ind w:left="2700" w:hanging="540"/>
        <w:rPr>
          <w:rFonts w:cs="Arial"/>
        </w:rPr>
      </w:pPr>
      <w:r w:rsidRPr="00414646">
        <w:rPr>
          <w:rFonts w:cs="Arial"/>
        </w:rPr>
        <w:t xml:space="preserve">The Bank Sponsor has funded a minimum of </w:t>
      </w:r>
      <w:r w:rsidR="009E0B36" w:rsidRPr="00414646">
        <w:rPr>
          <w:rFonts w:cs="Arial"/>
        </w:rPr>
        <w:t>30</w:t>
      </w:r>
      <w:r w:rsidRPr="00414646">
        <w:rPr>
          <w:rFonts w:cs="Arial"/>
        </w:rPr>
        <w:t>% of the Endowment Amount per Section VI.</w:t>
      </w:r>
      <w:r w:rsidR="00F30B7A" w:rsidRPr="00414646">
        <w:rPr>
          <w:rFonts w:cs="Arial"/>
        </w:rPr>
        <w:t>B</w:t>
      </w:r>
      <w:r w:rsidRPr="00414646">
        <w:rPr>
          <w:rFonts w:cs="Arial"/>
        </w:rPr>
        <w:t xml:space="preserve"> and </w:t>
      </w:r>
      <w:r w:rsidRPr="00414646">
        <w:rPr>
          <w:rFonts w:cs="Arial"/>
          <w:b/>
        </w:rPr>
        <w:t>Exhibit F-5</w:t>
      </w:r>
      <w:r w:rsidR="00960413" w:rsidRPr="00414646">
        <w:rPr>
          <w:rFonts w:cs="Arial"/>
        </w:rPr>
        <w:t>.</w:t>
      </w:r>
    </w:p>
    <w:p w14:paraId="1DA8741B" w14:textId="77777777" w:rsidR="00AE2DFC" w:rsidRPr="0069004A" w:rsidRDefault="00AE2DFC" w:rsidP="0069004A"/>
    <w:p w14:paraId="627AFDE2" w14:textId="77777777" w:rsidR="00CC64BA" w:rsidRPr="004F350A" w:rsidRDefault="00C759F1" w:rsidP="00585274">
      <w:pPr>
        <w:pStyle w:val="ListParagraph"/>
        <w:widowControl/>
        <w:numPr>
          <w:ilvl w:val="0"/>
          <w:numId w:val="20"/>
        </w:numPr>
        <w:ind w:left="2700" w:hanging="540"/>
        <w:rPr>
          <w:rFonts w:cs="Arial"/>
        </w:rPr>
      </w:pPr>
      <w:r w:rsidRPr="004F350A">
        <w:rPr>
          <w:rFonts w:cs="Arial"/>
        </w:rPr>
        <w:t>Credit Release 1 has occurred</w:t>
      </w:r>
      <w:r w:rsidR="00960413" w:rsidRPr="004F350A">
        <w:rPr>
          <w:rFonts w:cs="Arial"/>
        </w:rPr>
        <w:t>.</w:t>
      </w:r>
      <w:r w:rsidR="00CC64BA" w:rsidRPr="004F350A">
        <w:rPr>
          <w:rFonts w:cs="Arial"/>
        </w:rPr>
        <w:t xml:space="preserve"> </w:t>
      </w:r>
    </w:p>
    <w:p w14:paraId="236AAB48" w14:textId="77777777" w:rsidR="00AE2DFC" w:rsidRPr="0069004A" w:rsidRDefault="00AE2DFC" w:rsidP="0069004A"/>
    <w:p w14:paraId="4E39BD60" w14:textId="4272094F" w:rsidR="00CC64BA" w:rsidRPr="004F350A" w:rsidRDefault="0069284B" w:rsidP="00585274">
      <w:pPr>
        <w:pStyle w:val="ListParagraph"/>
        <w:keepNext/>
        <w:widowControl/>
        <w:numPr>
          <w:ilvl w:val="0"/>
          <w:numId w:val="18"/>
        </w:numPr>
        <w:ind w:left="2160" w:hanging="540"/>
        <w:rPr>
          <w:rFonts w:cs="Arial"/>
        </w:rPr>
      </w:pPr>
      <w:r>
        <w:rPr>
          <w:rFonts w:cs="Arial"/>
        </w:rPr>
        <w:t xml:space="preserve">Habitat </w:t>
      </w:r>
      <w:r w:rsidR="00000E9E" w:rsidRPr="004F350A">
        <w:rPr>
          <w:rFonts w:cs="Arial"/>
        </w:rPr>
        <w:t xml:space="preserve">Establishment </w:t>
      </w:r>
      <w:r w:rsidR="00CC64BA" w:rsidRPr="004F350A">
        <w:rPr>
          <w:rFonts w:cs="Arial"/>
        </w:rPr>
        <w:t>Credit Release 3</w:t>
      </w:r>
      <w:r w:rsidR="000460B9" w:rsidRPr="004F350A">
        <w:rPr>
          <w:rFonts w:cs="Arial"/>
        </w:rPr>
        <w:t xml:space="preserve">. </w:t>
      </w:r>
      <w:r w:rsidR="00CC64BA" w:rsidRPr="004F350A">
        <w:rPr>
          <w:rFonts w:cs="Arial"/>
        </w:rPr>
        <w:t xml:space="preserve">Up to an additional </w:t>
      </w:r>
      <w:r w:rsidR="00C14C95" w:rsidRPr="004F350A">
        <w:rPr>
          <w:rFonts w:cs="Arial"/>
        </w:rPr>
        <w:t>1</w:t>
      </w:r>
      <w:r w:rsidR="009E0B36" w:rsidRPr="004F350A">
        <w:rPr>
          <w:rFonts w:cs="Arial"/>
        </w:rPr>
        <w:t>5</w:t>
      </w:r>
      <w:r w:rsidR="00CC64BA" w:rsidRPr="004F350A">
        <w:rPr>
          <w:rFonts w:cs="Arial"/>
        </w:rPr>
        <w:t xml:space="preserve">% of the </w:t>
      </w:r>
      <w:r w:rsidR="00CC64BA" w:rsidRPr="00033C29">
        <w:rPr>
          <w:rFonts w:cs="Arial"/>
        </w:rPr>
        <w:t xml:space="preserve">total anticipated </w:t>
      </w:r>
      <w:r w:rsidRPr="00033C29">
        <w:rPr>
          <w:rFonts w:cs="Arial"/>
        </w:rPr>
        <w:t xml:space="preserve">Habitat </w:t>
      </w:r>
      <w:r w:rsidR="00CC64BA" w:rsidRPr="00033C29">
        <w:rPr>
          <w:rFonts w:cs="Arial"/>
        </w:rPr>
        <w:t>Establishment Credits (</w:t>
      </w:r>
      <w:r w:rsidR="00CC64BA" w:rsidRPr="004F350A">
        <w:rPr>
          <w:rFonts w:cs="Arial"/>
        </w:rPr>
        <w:t xml:space="preserve">up to 55% cumulative total) when all the following </w:t>
      </w:r>
      <w:proofErr w:type="gramStart"/>
      <w:r w:rsidR="00CC64BA" w:rsidRPr="004F350A">
        <w:rPr>
          <w:rFonts w:cs="Arial"/>
        </w:rPr>
        <w:t>have occurred</w:t>
      </w:r>
      <w:proofErr w:type="gramEnd"/>
      <w:r w:rsidR="00960413" w:rsidRPr="004F350A">
        <w:rPr>
          <w:rFonts w:cs="Arial"/>
        </w:rPr>
        <w:t>:</w:t>
      </w:r>
    </w:p>
    <w:p w14:paraId="3276C360" w14:textId="77777777" w:rsidR="00AE2DFC" w:rsidRPr="0069004A" w:rsidRDefault="00AE2DFC" w:rsidP="0069004A"/>
    <w:p w14:paraId="11320136" w14:textId="671D4E73" w:rsidR="00631B4C" w:rsidRPr="004F350A" w:rsidRDefault="00631B4C" w:rsidP="00585274">
      <w:pPr>
        <w:pStyle w:val="ListParagraph"/>
        <w:widowControl/>
        <w:numPr>
          <w:ilvl w:val="0"/>
          <w:numId w:val="21"/>
        </w:numPr>
        <w:ind w:left="2700" w:hanging="540"/>
        <w:rPr>
          <w:rFonts w:cs="Arial"/>
        </w:rPr>
      </w:pPr>
      <w:r w:rsidRPr="004F350A">
        <w:rPr>
          <w:rFonts w:cs="Arial"/>
        </w:rPr>
        <w:t xml:space="preserve">Year 2 Performance Standards have been attained, as required by the Development </w:t>
      </w:r>
      <w:r w:rsidR="00E73C60" w:rsidRPr="00E73C60">
        <w:rPr>
          <w:rFonts w:cs="Arial"/>
        </w:rPr>
        <w:t xml:space="preserve">and Interim Management </w:t>
      </w:r>
      <w:r w:rsidRPr="004F350A">
        <w:rPr>
          <w:rFonts w:cs="Arial"/>
        </w:rPr>
        <w:t>Plan.</w:t>
      </w:r>
    </w:p>
    <w:p w14:paraId="46652519" w14:textId="77777777" w:rsidR="00AE2DFC" w:rsidRPr="0069004A" w:rsidRDefault="00AE2DFC" w:rsidP="0069004A"/>
    <w:p w14:paraId="314CF791" w14:textId="6C5C8C43" w:rsidR="00CC64BA" w:rsidRPr="00414646" w:rsidRDefault="00CC64BA" w:rsidP="00585274">
      <w:pPr>
        <w:pStyle w:val="ListParagraph"/>
        <w:widowControl/>
        <w:numPr>
          <w:ilvl w:val="0"/>
          <w:numId w:val="21"/>
        </w:numPr>
        <w:ind w:left="2700" w:hanging="540"/>
        <w:rPr>
          <w:rFonts w:cs="Arial"/>
        </w:rPr>
      </w:pPr>
      <w:r w:rsidRPr="004F350A">
        <w:rPr>
          <w:rFonts w:cs="Arial"/>
        </w:rPr>
        <w:t xml:space="preserve">The Bank Sponsor has </w:t>
      </w:r>
      <w:proofErr w:type="gramStart"/>
      <w:r w:rsidRPr="004F350A">
        <w:rPr>
          <w:rFonts w:cs="Arial"/>
        </w:rPr>
        <w:t>funded</w:t>
      </w:r>
      <w:proofErr w:type="gramEnd"/>
      <w:r w:rsidRPr="004F350A">
        <w:rPr>
          <w:rFonts w:cs="Arial"/>
        </w:rPr>
        <w:t xml:space="preserve"> a minimum of 55% of the Endowment Amount per Section VI.</w:t>
      </w:r>
      <w:r w:rsidR="00F30B7A">
        <w:rPr>
          <w:rFonts w:cs="Arial"/>
        </w:rPr>
        <w:t>B</w:t>
      </w:r>
      <w:r w:rsidRPr="004F350A">
        <w:rPr>
          <w:rFonts w:cs="Arial"/>
        </w:rPr>
        <w:t xml:space="preserve"> </w:t>
      </w:r>
      <w:r w:rsidRPr="00414646">
        <w:rPr>
          <w:rFonts w:cs="Arial"/>
        </w:rPr>
        <w:t xml:space="preserve">and </w:t>
      </w:r>
      <w:r w:rsidRPr="00414646">
        <w:rPr>
          <w:rFonts w:cs="Arial"/>
          <w:b/>
        </w:rPr>
        <w:t>Exhibit F-5</w:t>
      </w:r>
      <w:r w:rsidR="00960413" w:rsidRPr="00414646">
        <w:rPr>
          <w:rFonts w:cs="Arial"/>
        </w:rPr>
        <w:t>.</w:t>
      </w:r>
      <w:r w:rsidRPr="00414646">
        <w:rPr>
          <w:rFonts w:cs="Arial"/>
        </w:rPr>
        <w:t xml:space="preserve"> </w:t>
      </w:r>
    </w:p>
    <w:p w14:paraId="70C23417" w14:textId="77777777" w:rsidR="00AE2DFC" w:rsidRPr="0069004A" w:rsidRDefault="00AE2DFC" w:rsidP="0069004A"/>
    <w:p w14:paraId="65553BF5" w14:textId="77777777" w:rsidR="00F041B1" w:rsidRPr="004F350A" w:rsidRDefault="00635924" w:rsidP="00585274">
      <w:pPr>
        <w:pStyle w:val="ListParagraph"/>
        <w:widowControl/>
        <w:numPr>
          <w:ilvl w:val="0"/>
          <w:numId w:val="21"/>
        </w:numPr>
        <w:ind w:left="2700" w:hanging="540"/>
        <w:rPr>
          <w:rFonts w:cs="Arial"/>
        </w:rPr>
      </w:pPr>
      <w:r w:rsidRPr="004F350A">
        <w:rPr>
          <w:rFonts w:cs="Arial"/>
        </w:rPr>
        <w:t xml:space="preserve">Credit Release </w:t>
      </w:r>
      <w:r w:rsidR="00C759F1" w:rsidRPr="004F350A">
        <w:rPr>
          <w:rFonts w:cs="Arial"/>
        </w:rPr>
        <w:t>2 has occurred</w:t>
      </w:r>
      <w:r w:rsidR="00960413" w:rsidRPr="004F350A">
        <w:rPr>
          <w:rFonts w:cs="Arial"/>
        </w:rPr>
        <w:t>.</w:t>
      </w:r>
      <w:r w:rsidR="00F041B1" w:rsidRPr="004F350A">
        <w:rPr>
          <w:rFonts w:cs="Arial"/>
        </w:rPr>
        <w:t xml:space="preserve"> </w:t>
      </w:r>
    </w:p>
    <w:p w14:paraId="11EA0B89" w14:textId="77777777" w:rsidR="00AE2DFC" w:rsidRPr="0069004A" w:rsidRDefault="00AE2DFC" w:rsidP="0069004A"/>
    <w:p w14:paraId="5AC93EF7" w14:textId="77777777" w:rsidR="00C94948" w:rsidRPr="004F350A" w:rsidRDefault="006C36E9" w:rsidP="00585274">
      <w:pPr>
        <w:pStyle w:val="ListParagraph"/>
        <w:widowControl/>
        <w:numPr>
          <w:ilvl w:val="0"/>
          <w:numId w:val="21"/>
        </w:numPr>
        <w:ind w:left="2700" w:hanging="540"/>
        <w:rPr>
          <w:rFonts w:cs="Arial"/>
        </w:rPr>
      </w:pPr>
      <w:r w:rsidRPr="004F350A">
        <w:rPr>
          <w:rFonts w:cs="Arial"/>
        </w:rPr>
        <w:t>A minimum of two years of monitoring ha</w:t>
      </w:r>
      <w:r w:rsidR="00E14F39">
        <w:rPr>
          <w:rFonts w:cs="Arial"/>
        </w:rPr>
        <w:t>s</w:t>
      </w:r>
      <w:r w:rsidRPr="004F350A">
        <w:rPr>
          <w:rFonts w:cs="Arial"/>
        </w:rPr>
        <w:t xml:space="preserve"> been conducted since all requirements for Credit Release 2 have been met.</w:t>
      </w:r>
    </w:p>
    <w:p w14:paraId="75816C68" w14:textId="77777777" w:rsidR="00AE2DFC" w:rsidRPr="0069004A" w:rsidRDefault="00AE2DFC" w:rsidP="0069004A"/>
    <w:p w14:paraId="0128DA74" w14:textId="4BB76793" w:rsidR="00CC64BA" w:rsidRPr="004F350A" w:rsidRDefault="0069284B" w:rsidP="00585274">
      <w:pPr>
        <w:pStyle w:val="ListParagraph"/>
        <w:keepNext/>
        <w:widowControl/>
        <w:numPr>
          <w:ilvl w:val="0"/>
          <w:numId w:val="18"/>
        </w:numPr>
        <w:ind w:left="2160" w:hanging="540"/>
        <w:rPr>
          <w:rFonts w:cs="Arial"/>
        </w:rPr>
      </w:pPr>
      <w:r>
        <w:rPr>
          <w:rFonts w:cs="Arial"/>
        </w:rPr>
        <w:t xml:space="preserve">Habitat </w:t>
      </w:r>
      <w:r w:rsidR="00000E9E" w:rsidRPr="004F350A">
        <w:rPr>
          <w:rFonts w:cs="Arial"/>
        </w:rPr>
        <w:t xml:space="preserve">Establishment </w:t>
      </w:r>
      <w:r w:rsidR="00CC64BA" w:rsidRPr="004F350A">
        <w:rPr>
          <w:rFonts w:cs="Arial"/>
        </w:rPr>
        <w:t>Credit Release 4</w:t>
      </w:r>
      <w:r w:rsidR="00763615" w:rsidRPr="004F350A">
        <w:rPr>
          <w:rFonts w:cs="Arial"/>
        </w:rPr>
        <w:t xml:space="preserve">. </w:t>
      </w:r>
      <w:r w:rsidR="00CC64BA" w:rsidRPr="004F350A">
        <w:rPr>
          <w:rFonts w:cs="Arial"/>
        </w:rPr>
        <w:t xml:space="preserve">Up to an additional 15% of the total </w:t>
      </w:r>
      <w:r w:rsidR="00CC64BA" w:rsidRPr="00033C29">
        <w:rPr>
          <w:rFonts w:cs="Arial"/>
        </w:rPr>
        <w:t xml:space="preserve">anticipated </w:t>
      </w:r>
      <w:r w:rsidRPr="00033C29">
        <w:rPr>
          <w:rFonts w:cs="Arial"/>
        </w:rPr>
        <w:t xml:space="preserve">Habitat </w:t>
      </w:r>
      <w:r w:rsidR="00CC64BA" w:rsidRPr="00033C29">
        <w:rPr>
          <w:rFonts w:cs="Arial"/>
        </w:rPr>
        <w:t>Establishment Credits (up to 70%</w:t>
      </w:r>
      <w:r w:rsidR="00CC64BA" w:rsidRPr="004F350A">
        <w:rPr>
          <w:rFonts w:cs="Arial"/>
        </w:rPr>
        <w:t xml:space="preserve"> cumulative total) when all the following </w:t>
      </w:r>
      <w:proofErr w:type="gramStart"/>
      <w:r w:rsidR="00CC64BA" w:rsidRPr="004F350A">
        <w:rPr>
          <w:rFonts w:cs="Arial"/>
        </w:rPr>
        <w:t>have occurred</w:t>
      </w:r>
      <w:proofErr w:type="gramEnd"/>
      <w:r w:rsidR="00960413" w:rsidRPr="004F350A">
        <w:rPr>
          <w:rFonts w:cs="Arial"/>
        </w:rPr>
        <w:t>:</w:t>
      </w:r>
    </w:p>
    <w:p w14:paraId="1769A7F0" w14:textId="77777777" w:rsidR="004D2CF9" w:rsidRPr="0069004A" w:rsidRDefault="004D2CF9" w:rsidP="0069004A"/>
    <w:p w14:paraId="4B5C6E47" w14:textId="39FEAFAF" w:rsidR="00F041B1" w:rsidRPr="004F350A" w:rsidRDefault="00F041B1" w:rsidP="00585274">
      <w:pPr>
        <w:pStyle w:val="ListParagraph"/>
        <w:widowControl/>
        <w:numPr>
          <w:ilvl w:val="0"/>
          <w:numId w:val="22"/>
        </w:numPr>
        <w:ind w:left="2700" w:hanging="540"/>
        <w:rPr>
          <w:rFonts w:cs="Arial"/>
        </w:rPr>
      </w:pPr>
      <w:r w:rsidRPr="004F350A">
        <w:rPr>
          <w:rFonts w:cs="Arial"/>
        </w:rPr>
        <w:t xml:space="preserve">Year 3 Performance Standards have been attained, as required by the Development </w:t>
      </w:r>
      <w:r w:rsidR="00E73C60" w:rsidRPr="00E73C60">
        <w:rPr>
          <w:rFonts w:cs="Arial"/>
        </w:rPr>
        <w:t xml:space="preserve">and Interim Management </w:t>
      </w:r>
      <w:r w:rsidRPr="004F350A">
        <w:rPr>
          <w:rFonts w:cs="Arial"/>
        </w:rPr>
        <w:t>Plan.</w:t>
      </w:r>
    </w:p>
    <w:p w14:paraId="33FF71F2" w14:textId="77777777" w:rsidR="00AE2DFC" w:rsidRPr="0069004A" w:rsidRDefault="00AE2DFC" w:rsidP="0069004A"/>
    <w:p w14:paraId="69C33278" w14:textId="357DEA4A" w:rsidR="00CC64BA" w:rsidRPr="00414646" w:rsidRDefault="00CC64BA" w:rsidP="00585274">
      <w:pPr>
        <w:pStyle w:val="ListParagraph"/>
        <w:widowControl/>
        <w:numPr>
          <w:ilvl w:val="0"/>
          <w:numId w:val="22"/>
        </w:numPr>
        <w:ind w:left="2700" w:hanging="540"/>
        <w:rPr>
          <w:rFonts w:cs="Arial"/>
        </w:rPr>
      </w:pPr>
      <w:r w:rsidRPr="004F350A">
        <w:rPr>
          <w:rFonts w:cs="Arial"/>
        </w:rPr>
        <w:t xml:space="preserve">The Bank Sponsor has </w:t>
      </w:r>
      <w:proofErr w:type="gramStart"/>
      <w:r w:rsidRPr="004F350A">
        <w:rPr>
          <w:rFonts w:cs="Arial"/>
        </w:rPr>
        <w:t>funded</w:t>
      </w:r>
      <w:proofErr w:type="gramEnd"/>
      <w:r w:rsidRPr="004F350A">
        <w:rPr>
          <w:rFonts w:cs="Arial"/>
        </w:rPr>
        <w:t xml:space="preserve"> a minimum of 70% of the Endowment Amount per Section VI.</w:t>
      </w:r>
      <w:r w:rsidR="00F30B7A">
        <w:rPr>
          <w:rFonts w:cs="Arial"/>
        </w:rPr>
        <w:t>B</w:t>
      </w:r>
      <w:r w:rsidRPr="004F350A">
        <w:rPr>
          <w:rFonts w:cs="Arial"/>
        </w:rPr>
        <w:t xml:space="preserve"> </w:t>
      </w:r>
      <w:r w:rsidRPr="00414646">
        <w:rPr>
          <w:rFonts w:cs="Arial"/>
        </w:rPr>
        <w:t xml:space="preserve">and </w:t>
      </w:r>
      <w:r w:rsidRPr="00414646">
        <w:rPr>
          <w:rFonts w:cs="Arial"/>
          <w:b/>
        </w:rPr>
        <w:t>Exhibit F-5</w:t>
      </w:r>
      <w:r w:rsidRPr="00414646">
        <w:rPr>
          <w:rFonts w:cs="Arial"/>
        </w:rPr>
        <w:t xml:space="preserve">.  </w:t>
      </w:r>
    </w:p>
    <w:p w14:paraId="00741278" w14:textId="77777777" w:rsidR="00AE2DFC" w:rsidRPr="0069004A" w:rsidRDefault="00AE2DFC" w:rsidP="0069004A"/>
    <w:p w14:paraId="7FF53625" w14:textId="77777777" w:rsidR="00535889" w:rsidRDefault="00C759F1" w:rsidP="00585274">
      <w:pPr>
        <w:pStyle w:val="ListParagraph"/>
        <w:widowControl/>
        <w:numPr>
          <w:ilvl w:val="0"/>
          <w:numId w:val="22"/>
        </w:numPr>
        <w:ind w:left="2700" w:hanging="540"/>
        <w:rPr>
          <w:rFonts w:cs="Arial"/>
        </w:rPr>
      </w:pPr>
      <w:r w:rsidRPr="004F350A">
        <w:rPr>
          <w:rFonts w:cs="Arial"/>
        </w:rPr>
        <w:t>Credit Release 3 has occurred</w:t>
      </w:r>
      <w:r w:rsidR="00960413" w:rsidRPr="004F350A">
        <w:rPr>
          <w:rFonts w:cs="Arial"/>
        </w:rPr>
        <w:t>.</w:t>
      </w:r>
    </w:p>
    <w:p w14:paraId="7D2B1E41" w14:textId="77777777" w:rsidR="004F350A" w:rsidRPr="0069004A" w:rsidRDefault="004F350A" w:rsidP="0069004A"/>
    <w:p w14:paraId="7A348FE2" w14:textId="77777777" w:rsidR="00F041B1" w:rsidRPr="004F350A" w:rsidRDefault="006C36E9" w:rsidP="00585274">
      <w:pPr>
        <w:pStyle w:val="ListParagraph"/>
        <w:widowControl/>
        <w:numPr>
          <w:ilvl w:val="0"/>
          <w:numId w:val="22"/>
        </w:numPr>
        <w:ind w:left="2700" w:hanging="540"/>
        <w:rPr>
          <w:rFonts w:cs="Arial"/>
        </w:rPr>
      </w:pPr>
      <w:r w:rsidRPr="004F350A">
        <w:rPr>
          <w:rFonts w:cs="Arial"/>
        </w:rPr>
        <w:t xml:space="preserve">A minimum of one year of monitoring has been conducted since all requirements for Credit Release </w:t>
      </w:r>
      <w:r w:rsidR="00D91CD7" w:rsidRPr="004F350A">
        <w:rPr>
          <w:rFonts w:cs="Arial"/>
        </w:rPr>
        <w:t>3</w:t>
      </w:r>
      <w:r w:rsidRPr="004F350A">
        <w:rPr>
          <w:rFonts w:cs="Arial"/>
        </w:rPr>
        <w:t xml:space="preserve"> have been met.</w:t>
      </w:r>
    </w:p>
    <w:p w14:paraId="4D80BD13" w14:textId="77777777" w:rsidR="00AE2DFC" w:rsidRPr="0069004A" w:rsidRDefault="00AE2DFC" w:rsidP="0069004A"/>
    <w:p w14:paraId="5EE25200" w14:textId="5A5C450A" w:rsidR="00CC64BA" w:rsidRPr="004F350A" w:rsidRDefault="0069284B" w:rsidP="00585274">
      <w:pPr>
        <w:pStyle w:val="ListParagraph"/>
        <w:keepNext/>
        <w:widowControl/>
        <w:numPr>
          <w:ilvl w:val="0"/>
          <w:numId w:val="18"/>
        </w:numPr>
        <w:ind w:left="2160" w:hanging="540"/>
        <w:rPr>
          <w:rFonts w:cs="Arial"/>
        </w:rPr>
      </w:pPr>
      <w:r>
        <w:rPr>
          <w:rFonts w:cs="Arial"/>
        </w:rPr>
        <w:t xml:space="preserve">Habitat </w:t>
      </w:r>
      <w:r w:rsidR="00000E9E" w:rsidRPr="004F350A">
        <w:rPr>
          <w:rFonts w:cs="Arial"/>
        </w:rPr>
        <w:t xml:space="preserve">Establishment </w:t>
      </w:r>
      <w:r w:rsidR="00CC64BA" w:rsidRPr="004F350A">
        <w:rPr>
          <w:rFonts w:cs="Arial"/>
        </w:rPr>
        <w:t>Credit Release 5</w:t>
      </w:r>
      <w:r w:rsidR="006B4101" w:rsidRPr="004F350A">
        <w:rPr>
          <w:rFonts w:cs="Arial"/>
        </w:rPr>
        <w:t xml:space="preserve">. </w:t>
      </w:r>
      <w:r w:rsidR="00CC64BA" w:rsidRPr="004F350A">
        <w:rPr>
          <w:rFonts w:cs="Arial"/>
        </w:rPr>
        <w:t xml:space="preserve">Up to an additional 15% of the total </w:t>
      </w:r>
      <w:r w:rsidR="00CC64BA" w:rsidRPr="00033C29">
        <w:rPr>
          <w:rFonts w:cs="Arial"/>
        </w:rPr>
        <w:t xml:space="preserve">anticipated </w:t>
      </w:r>
      <w:r w:rsidRPr="00033C29">
        <w:rPr>
          <w:rFonts w:cs="Arial"/>
        </w:rPr>
        <w:t xml:space="preserve">Habitat </w:t>
      </w:r>
      <w:r w:rsidR="00CC64BA" w:rsidRPr="00033C29">
        <w:rPr>
          <w:rFonts w:cs="Arial"/>
        </w:rPr>
        <w:t>Establishment Credits (up</w:t>
      </w:r>
      <w:r w:rsidR="00CC64BA" w:rsidRPr="004F350A">
        <w:rPr>
          <w:rFonts w:cs="Arial"/>
        </w:rPr>
        <w:t xml:space="preserve"> to 85% cumulative total) when all the following </w:t>
      </w:r>
      <w:proofErr w:type="gramStart"/>
      <w:r w:rsidR="00CC64BA" w:rsidRPr="004F350A">
        <w:rPr>
          <w:rFonts w:cs="Arial"/>
        </w:rPr>
        <w:t>have occurred</w:t>
      </w:r>
      <w:proofErr w:type="gramEnd"/>
      <w:r w:rsidR="00960413" w:rsidRPr="004F350A">
        <w:rPr>
          <w:rFonts w:cs="Arial"/>
        </w:rPr>
        <w:t>:</w:t>
      </w:r>
    </w:p>
    <w:p w14:paraId="611EBBF3" w14:textId="77777777" w:rsidR="00AE2DFC" w:rsidRPr="0069004A" w:rsidRDefault="00AE2DFC" w:rsidP="0069004A"/>
    <w:p w14:paraId="731D48D8" w14:textId="3AE0CE20" w:rsidR="00F041B1" w:rsidRDefault="00F041B1" w:rsidP="00585274">
      <w:pPr>
        <w:pStyle w:val="ListParagraph"/>
        <w:widowControl/>
        <w:numPr>
          <w:ilvl w:val="0"/>
          <w:numId w:val="23"/>
        </w:numPr>
        <w:ind w:left="2700" w:hanging="540"/>
        <w:rPr>
          <w:rFonts w:cs="Arial"/>
        </w:rPr>
      </w:pPr>
      <w:r w:rsidRPr="004F350A">
        <w:rPr>
          <w:rFonts w:cs="Arial"/>
        </w:rPr>
        <w:t xml:space="preserve">Year 4 Performance Standards have been attained, as required by the Development </w:t>
      </w:r>
      <w:r w:rsidR="00E73C60" w:rsidRPr="00E73C60">
        <w:rPr>
          <w:rFonts w:cs="Arial"/>
        </w:rPr>
        <w:t xml:space="preserve">and Interim Management </w:t>
      </w:r>
      <w:r w:rsidRPr="004F350A">
        <w:rPr>
          <w:rFonts w:cs="Arial"/>
        </w:rPr>
        <w:t>Plan.</w:t>
      </w:r>
    </w:p>
    <w:p w14:paraId="45807211" w14:textId="77777777" w:rsidR="00B3551F" w:rsidRPr="0069004A" w:rsidRDefault="00B3551F" w:rsidP="0069004A"/>
    <w:p w14:paraId="6BA4C9B8" w14:textId="3A91EDC7" w:rsidR="00CC64BA" w:rsidRPr="004F350A" w:rsidRDefault="00CC64BA" w:rsidP="00585274">
      <w:pPr>
        <w:pStyle w:val="ListParagraph"/>
        <w:widowControl/>
        <w:numPr>
          <w:ilvl w:val="0"/>
          <w:numId w:val="23"/>
        </w:numPr>
        <w:ind w:left="2700" w:hanging="540"/>
        <w:rPr>
          <w:rFonts w:cs="Arial"/>
        </w:rPr>
      </w:pPr>
      <w:r w:rsidRPr="004F350A">
        <w:rPr>
          <w:rFonts w:cs="Arial"/>
        </w:rPr>
        <w:t>The Bank Sponsor has funded 100% of the Endowment Amount per Section VI.</w:t>
      </w:r>
      <w:r w:rsidR="00F30B7A">
        <w:rPr>
          <w:rFonts w:cs="Arial"/>
        </w:rPr>
        <w:t>B</w:t>
      </w:r>
      <w:r w:rsidRPr="004F350A">
        <w:rPr>
          <w:rFonts w:cs="Arial"/>
        </w:rPr>
        <w:t xml:space="preserve"> </w:t>
      </w:r>
      <w:r w:rsidRPr="00414646">
        <w:rPr>
          <w:rFonts w:cs="Arial"/>
        </w:rPr>
        <w:t xml:space="preserve">and </w:t>
      </w:r>
      <w:r w:rsidRPr="00414646">
        <w:rPr>
          <w:rFonts w:cs="Arial"/>
          <w:b/>
        </w:rPr>
        <w:t>Exhibit F-5</w:t>
      </w:r>
      <w:r w:rsidR="00960413" w:rsidRPr="00414646">
        <w:rPr>
          <w:rFonts w:cs="Arial"/>
        </w:rPr>
        <w:t>.</w:t>
      </w:r>
      <w:r w:rsidRPr="004F350A">
        <w:rPr>
          <w:rFonts w:cs="Arial"/>
        </w:rPr>
        <w:t xml:space="preserve"> </w:t>
      </w:r>
    </w:p>
    <w:p w14:paraId="2BDB85FD" w14:textId="77777777" w:rsidR="00AE2DFC" w:rsidRPr="0069004A" w:rsidRDefault="00AE2DFC" w:rsidP="0069004A"/>
    <w:p w14:paraId="1FB0155A" w14:textId="77777777" w:rsidR="00F041B1" w:rsidRDefault="00C759F1" w:rsidP="00585274">
      <w:pPr>
        <w:pStyle w:val="ListParagraph"/>
        <w:widowControl/>
        <w:numPr>
          <w:ilvl w:val="0"/>
          <w:numId w:val="23"/>
        </w:numPr>
        <w:ind w:left="2700" w:hanging="540"/>
        <w:rPr>
          <w:rFonts w:cs="Arial"/>
        </w:rPr>
      </w:pPr>
      <w:r w:rsidRPr="004F350A">
        <w:rPr>
          <w:rFonts w:cs="Arial"/>
        </w:rPr>
        <w:t>Credit Release 4 has occurred</w:t>
      </w:r>
      <w:r w:rsidR="00960413" w:rsidRPr="004F350A">
        <w:rPr>
          <w:rFonts w:cs="Arial"/>
        </w:rPr>
        <w:t>.</w:t>
      </w:r>
    </w:p>
    <w:p w14:paraId="412FDA63" w14:textId="77777777" w:rsidR="004F350A" w:rsidRPr="0069004A" w:rsidRDefault="004F350A" w:rsidP="0069004A"/>
    <w:p w14:paraId="63D9E6BF" w14:textId="77777777" w:rsidR="00535889" w:rsidRPr="004F350A" w:rsidRDefault="006C36E9" w:rsidP="00585274">
      <w:pPr>
        <w:pStyle w:val="ListParagraph"/>
        <w:widowControl/>
        <w:numPr>
          <w:ilvl w:val="0"/>
          <w:numId w:val="23"/>
        </w:numPr>
        <w:ind w:left="2700" w:hanging="540"/>
        <w:rPr>
          <w:rFonts w:cs="Arial"/>
        </w:rPr>
      </w:pPr>
      <w:r w:rsidRPr="004F350A">
        <w:rPr>
          <w:rFonts w:cs="Arial"/>
        </w:rPr>
        <w:t>A minimum of one year of monitoring has been conducted since all requirements for Credit Release 4 have been met.</w:t>
      </w:r>
    </w:p>
    <w:p w14:paraId="397624F9" w14:textId="77777777" w:rsidR="00AE2DFC" w:rsidRPr="0069004A" w:rsidRDefault="00AE2DFC" w:rsidP="0069004A"/>
    <w:p w14:paraId="04753A67" w14:textId="5B916407" w:rsidR="00CC64BA" w:rsidRPr="004F350A" w:rsidRDefault="00CC64BA" w:rsidP="00585274">
      <w:pPr>
        <w:pStyle w:val="ListParagraph"/>
        <w:keepNext/>
        <w:widowControl/>
        <w:numPr>
          <w:ilvl w:val="0"/>
          <w:numId w:val="18"/>
        </w:numPr>
        <w:ind w:left="2160" w:hanging="540"/>
        <w:rPr>
          <w:rFonts w:cs="Arial"/>
        </w:rPr>
      </w:pPr>
      <w:r w:rsidRPr="00033C29">
        <w:rPr>
          <w:rFonts w:cs="Arial"/>
        </w:rPr>
        <w:t xml:space="preserve">Final </w:t>
      </w:r>
      <w:r w:rsidR="00F865F1" w:rsidRPr="00033C29">
        <w:rPr>
          <w:rFonts w:cs="Arial"/>
        </w:rPr>
        <w:t xml:space="preserve">Habitat </w:t>
      </w:r>
      <w:r w:rsidR="00000E9E" w:rsidRPr="00033C29">
        <w:rPr>
          <w:rFonts w:cs="Arial"/>
        </w:rPr>
        <w:t xml:space="preserve">Establishment </w:t>
      </w:r>
      <w:r w:rsidRPr="00033C29">
        <w:rPr>
          <w:rFonts w:cs="Arial"/>
        </w:rPr>
        <w:t>Credit Release</w:t>
      </w:r>
      <w:r w:rsidR="006B4101" w:rsidRPr="00033C29">
        <w:rPr>
          <w:rFonts w:cs="Arial"/>
        </w:rPr>
        <w:t xml:space="preserve">. </w:t>
      </w:r>
      <w:r w:rsidRPr="00033C29">
        <w:rPr>
          <w:rFonts w:cs="Arial"/>
        </w:rPr>
        <w:t xml:space="preserve">Any remaining balance of the </w:t>
      </w:r>
      <w:r w:rsidR="00F865F1" w:rsidRPr="00033C29">
        <w:rPr>
          <w:rFonts w:cs="Arial"/>
        </w:rPr>
        <w:t xml:space="preserve">Habitat </w:t>
      </w:r>
      <w:r w:rsidRPr="00033C29">
        <w:rPr>
          <w:rFonts w:cs="Arial"/>
        </w:rPr>
        <w:t>Establishment Credits when</w:t>
      </w:r>
      <w:r w:rsidRPr="004F350A">
        <w:rPr>
          <w:rFonts w:cs="Arial"/>
        </w:rPr>
        <w:t xml:space="preserve"> all the following </w:t>
      </w:r>
      <w:proofErr w:type="gramStart"/>
      <w:r w:rsidRPr="004F350A">
        <w:rPr>
          <w:rFonts w:cs="Arial"/>
        </w:rPr>
        <w:t>have occurred</w:t>
      </w:r>
      <w:proofErr w:type="gramEnd"/>
      <w:r w:rsidR="00960413" w:rsidRPr="004F350A">
        <w:rPr>
          <w:rFonts w:cs="Arial"/>
        </w:rPr>
        <w:t>:</w:t>
      </w:r>
    </w:p>
    <w:p w14:paraId="4246888A" w14:textId="77777777" w:rsidR="00AE2DFC" w:rsidRPr="0069004A" w:rsidRDefault="00AE2DFC" w:rsidP="0069004A"/>
    <w:p w14:paraId="26F0FF8F" w14:textId="77777777" w:rsidR="00F041B1" w:rsidRPr="004F350A" w:rsidRDefault="00F041B1" w:rsidP="00585274">
      <w:pPr>
        <w:pStyle w:val="ListParagraph"/>
        <w:widowControl/>
        <w:numPr>
          <w:ilvl w:val="0"/>
          <w:numId w:val="24"/>
        </w:numPr>
        <w:ind w:left="2700" w:hanging="540"/>
        <w:rPr>
          <w:rFonts w:cs="Arial"/>
        </w:rPr>
      </w:pPr>
      <w:r w:rsidRPr="004F350A">
        <w:rPr>
          <w:rFonts w:cs="Arial"/>
        </w:rPr>
        <w:t>Final Performance Standards have been attained.</w:t>
      </w:r>
    </w:p>
    <w:p w14:paraId="0688DA3C" w14:textId="77777777" w:rsidR="00AE2DFC" w:rsidRPr="0069004A" w:rsidRDefault="00AE2DFC" w:rsidP="0069004A"/>
    <w:p w14:paraId="4B28D5A3" w14:textId="77777777" w:rsidR="00CC64BA" w:rsidRPr="004F350A" w:rsidRDefault="00CC64BA" w:rsidP="00585274">
      <w:pPr>
        <w:pStyle w:val="ListParagraph"/>
        <w:widowControl/>
        <w:numPr>
          <w:ilvl w:val="0"/>
          <w:numId w:val="24"/>
        </w:numPr>
        <w:ind w:left="2700" w:hanging="540"/>
        <w:rPr>
          <w:rFonts w:cs="Arial"/>
        </w:rPr>
      </w:pPr>
      <w:r w:rsidRPr="004F350A">
        <w:rPr>
          <w:rFonts w:cs="Arial"/>
        </w:rPr>
        <w:lastRenderedPageBreak/>
        <w:t>Any required Remedial Actions are complete</w:t>
      </w:r>
      <w:r w:rsidR="00960413" w:rsidRPr="004F350A">
        <w:rPr>
          <w:rFonts w:cs="Arial"/>
        </w:rPr>
        <w:t>.</w:t>
      </w:r>
    </w:p>
    <w:p w14:paraId="78989DA3" w14:textId="77777777" w:rsidR="00AE2DFC" w:rsidRPr="0069004A" w:rsidRDefault="00AE2DFC" w:rsidP="0069004A"/>
    <w:p w14:paraId="11E464BD" w14:textId="77777777" w:rsidR="00CC64BA" w:rsidRPr="004F350A" w:rsidRDefault="00CC64BA" w:rsidP="00585274">
      <w:pPr>
        <w:pStyle w:val="ListParagraph"/>
        <w:widowControl/>
        <w:numPr>
          <w:ilvl w:val="0"/>
          <w:numId w:val="24"/>
        </w:numPr>
        <w:ind w:left="2700" w:hanging="540"/>
        <w:rPr>
          <w:rFonts w:cs="Arial"/>
        </w:rPr>
      </w:pPr>
      <w:r w:rsidRPr="004F350A">
        <w:rPr>
          <w:rFonts w:cs="Arial"/>
        </w:rPr>
        <w:t>Any additional Performance Standards required as a result of required Remedial Actions have been attained</w:t>
      </w:r>
      <w:r w:rsidR="00960413" w:rsidRPr="004F350A">
        <w:rPr>
          <w:rFonts w:cs="Arial"/>
        </w:rPr>
        <w:t>.</w:t>
      </w:r>
      <w:r w:rsidRPr="004F350A">
        <w:rPr>
          <w:rFonts w:cs="Arial"/>
        </w:rPr>
        <w:t xml:space="preserve">  </w:t>
      </w:r>
    </w:p>
    <w:p w14:paraId="01F95725" w14:textId="77777777" w:rsidR="00AE2DFC" w:rsidRPr="0069004A" w:rsidRDefault="00AE2DFC" w:rsidP="0069004A"/>
    <w:p w14:paraId="5590C78F" w14:textId="77777777" w:rsidR="00F041B1" w:rsidRPr="004F350A" w:rsidRDefault="00C759F1" w:rsidP="00585274">
      <w:pPr>
        <w:pStyle w:val="ListParagraph"/>
        <w:widowControl/>
        <w:numPr>
          <w:ilvl w:val="0"/>
          <w:numId w:val="24"/>
        </w:numPr>
        <w:ind w:left="2700" w:hanging="540"/>
        <w:rPr>
          <w:rFonts w:cs="Arial"/>
        </w:rPr>
      </w:pPr>
      <w:r w:rsidRPr="004F350A">
        <w:rPr>
          <w:rFonts w:cs="Arial"/>
        </w:rPr>
        <w:t>Credit Release 5 has occurred</w:t>
      </w:r>
      <w:r w:rsidR="00960413" w:rsidRPr="004F350A">
        <w:rPr>
          <w:rFonts w:cs="Arial"/>
        </w:rPr>
        <w:t>.</w:t>
      </w:r>
      <w:r w:rsidR="00F041B1" w:rsidRPr="004F350A">
        <w:rPr>
          <w:rFonts w:cs="Arial"/>
        </w:rPr>
        <w:t xml:space="preserve"> </w:t>
      </w:r>
    </w:p>
    <w:p w14:paraId="2E449DBB" w14:textId="77777777" w:rsidR="00AE2DFC" w:rsidRPr="0069004A" w:rsidRDefault="00AE2DFC" w:rsidP="0069004A"/>
    <w:p w14:paraId="1963E52E" w14:textId="77777777" w:rsidR="00535889" w:rsidRPr="004F350A" w:rsidRDefault="006C36E9" w:rsidP="00585274">
      <w:pPr>
        <w:pStyle w:val="ListParagraph"/>
        <w:widowControl/>
        <w:numPr>
          <w:ilvl w:val="0"/>
          <w:numId w:val="24"/>
        </w:numPr>
        <w:ind w:left="2700" w:hanging="540"/>
        <w:rPr>
          <w:rFonts w:cs="Arial"/>
        </w:rPr>
      </w:pPr>
      <w:r w:rsidRPr="004F350A">
        <w:rPr>
          <w:rFonts w:cs="Arial"/>
        </w:rPr>
        <w:t>A minimum of one year of monitoring has been conducted since all requirements for Credit Release 5 have been met.</w:t>
      </w:r>
    </w:p>
    <w:p w14:paraId="285BCBD0" w14:textId="77777777" w:rsidR="00AE2DFC" w:rsidRPr="0069004A" w:rsidRDefault="00AE2DFC" w:rsidP="0069004A"/>
    <w:p w14:paraId="49CB26DE" w14:textId="12D3FD36" w:rsidR="007250DF" w:rsidRPr="004F350A" w:rsidRDefault="007250DF" w:rsidP="00585274">
      <w:pPr>
        <w:pStyle w:val="ListParagraph"/>
        <w:keepNext/>
        <w:widowControl/>
        <w:numPr>
          <w:ilvl w:val="0"/>
          <w:numId w:val="11"/>
        </w:numPr>
        <w:ind w:left="1620" w:hanging="540"/>
        <w:rPr>
          <w:rFonts w:cs="Arial"/>
        </w:rPr>
      </w:pPr>
      <w:commentRangeStart w:id="198"/>
      <w:r w:rsidRPr="004F350A">
        <w:rPr>
          <w:rFonts w:cs="Arial"/>
        </w:rPr>
        <w:t>Establishment</w:t>
      </w:r>
      <w:commentRangeEnd w:id="198"/>
      <w:r w:rsidR="00BF76D5">
        <w:rPr>
          <w:rStyle w:val="CommentReference"/>
        </w:rPr>
        <w:commentReference w:id="198"/>
      </w:r>
      <w:r w:rsidRPr="004F350A">
        <w:rPr>
          <w:rFonts w:cs="Arial"/>
        </w:rPr>
        <w:t xml:space="preserve"> Credits for </w:t>
      </w:r>
      <w:r>
        <w:rPr>
          <w:rFonts w:cs="Arial"/>
        </w:rPr>
        <w:t>LSA Resources</w:t>
      </w:r>
      <w:r w:rsidRPr="004F350A">
        <w:rPr>
          <w:rFonts w:cs="Arial"/>
        </w:rPr>
        <w:t xml:space="preserve"> described in the Credit Table (</w:t>
      </w:r>
      <w:r w:rsidRPr="00B3551F">
        <w:rPr>
          <w:rFonts w:cs="Arial"/>
          <w:b/>
        </w:rPr>
        <w:t>Exhibit F-1</w:t>
      </w:r>
      <w:r w:rsidRPr="004F350A">
        <w:rPr>
          <w:rFonts w:cs="Arial"/>
        </w:rPr>
        <w:t>) may be released as follows.  If the maximum percentage of released Credits is not authorized at the time of each numbered Credit Release below, subsequent Credit Releases may be authorized.</w:t>
      </w:r>
      <w:r w:rsidR="00AA4712">
        <w:rPr>
          <w:rFonts w:cs="Arial"/>
        </w:rPr>
        <w:t xml:space="preserve"> </w:t>
      </w:r>
      <w:r w:rsidR="00AA4712" w:rsidRPr="000528BA">
        <w:rPr>
          <w:rFonts w:cs="Arial"/>
          <w:color w:val="0000CC"/>
        </w:rPr>
        <w:t>[If applicable].</w:t>
      </w:r>
    </w:p>
    <w:p w14:paraId="119EFDB9" w14:textId="77777777" w:rsidR="007250DF" w:rsidRPr="006F7510" w:rsidRDefault="007250DF" w:rsidP="006F7510"/>
    <w:p w14:paraId="1B786B57" w14:textId="51AFDD02" w:rsidR="007250DF" w:rsidRPr="004F350A" w:rsidRDefault="007250DF" w:rsidP="00585274">
      <w:pPr>
        <w:pStyle w:val="ListParagraph"/>
        <w:keepNext/>
        <w:widowControl/>
        <w:numPr>
          <w:ilvl w:val="0"/>
          <w:numId w:val="70"/>
        </w:numPr>
        <w:rPr>
          <w:rFonts w:cs="Arial"/>
        </w:rPr>
      </w:pPr>
      <w:r w:rsidRPr="004F350A">
        <w:rPr>
          <w:rFonts w:cs="Arial"/>
        </w:rPr>
        <w:t>Establishment Credit Release 1. 15% of the total anticipated</w:t>
      </w:r>
      <w:r w:rsidR="002145F6">
        <w:rPr>
          <w:rFonts w:cs="Arial"/>
        </w:rPr>
        <w:t xml:space="preserve"> LSA Resources</w:t>
      </w:r>
      <w:r w:rsidRPr="004F350A">
        <w:rPr>
          <w:rFonts w:cs="Arial"/>
        </w:rPr>
        <w:t xml:space="preserve"> </w:t>
      </w:r>
      <w:r w:rsidR="005B4700">
        <w:rPr>
          <w:rFonts w:cs="Arial"/>
        </w:rPr>
        <w:t>e</w:t>
      </w:r>
      <w:r w:rsidRPr="004F350A">
        <w:rPr>
          <w:rFonts w:cs="Arial"/>
        </w:rPr>
        <w:t xml:space="preserve">stablishment Credits when all of the following </w:t>
      </w:r>
      <w:proofErr w:type="gramStart"/>
      <w:r w:rsidRPr="004F350A">
        <w:rPr>
          <w:rFonts w:cs="Arial"/>
        </w:rPr>
        <w:t>have occurred</w:t>
      </w:r>
      <w:proofErr w:type="gramEnd"/>
      <w:r w:rsidRPr="004F350A">
        <w:rPr>
          <w:rFonts w:cs="Arial"/>
        </w:rPr>
        <w:t>:</w:t>
      </w:r>
    </w:p>
    <w:p w14:paraId="75BAA6DE" w14:textId="77777777" w:rsidR="007250DF" w:rsidRPr="006F7510" w:rsidRDefault="007250DF" w:rsidP="006F7510"/>
    <w:p w14:paraId="14A090AE" w14:textId="77777777" w:rsidR="007250DF" w:rsidRPr="00181392" w:rsidRDefault="007250DF" w:rsidP="00585274">
      <w:pPr>
        <w:pStyle w:val="ListParagraph"/>
        <w:widowControl/>
        <w:numPr>
          <w:ilvl w:val="0"/>
          <w:numId w:val="71"/>
        </w:numPr>
        <w:ind w:left="2700" w:hanging="540"/>
        <w:rPr>
          <w:rFonts w:cs="Arial"/>
        </w:rPr>
      </w:pPr>
      <w:r w:rsidRPr="00181392">
        <w:rPr>
          <w:rFonts w:cs="Arial"/>
        </w:rPr>
        <w:t xml:space="preserve">Upon Bank Establishment Date.  </w:t>
      </w:r>
    </w:p>
    <w:p w14:paraId="6EDB2AC4" w14:textId="77777777" w:rsidR="007250DF" w:rsidRPr="006F7510" w:rsidRDefault="007250DF" w:rsidP="006F7510"/>
    <w:p w14:paraId="69048CF3" w14:textId="4F7C98F4" w:rsidR="007250DF" w:rsidRPr="004F350A" w:rsidRDefault="007250DF" w:rsidP="00585274">
      <w:pPr>
        <w:pStyle w:val="ListParagraph"/>
        <w:widowControl/>
        <w:numPr>
          <w:ilvl w:val="0"/>
          <w:numId w:val="71"/>
        </w:numPr>
        <w:ind w:left="2700" w:hanging="540"/>
        <w:rPr>
          <w:rFonts w:cs="Arial"/>
        </w:rPr>
      </w:pPr>
      <w:r w:rsidRPr="004F350A">
        <w:rPr>
          <w:rFonts w:cs="Arial"/>
        </w:rPr>
        <w:t xml:space="preserve">No Endowment Funding is required prior to the first </w:t>
      </w:r>
      <w:r>
        <w:rPr>
          <w:rFonts w:cs="Arial"/>
        </w:rPr>
        <w:t>LSA Resources</w:t>
      </w:r>
      <w:r w:rsidRPr="004F350A">
        <w:rPr>
          <w:rFonts w:cs="Arial"/>
        </w:rPr>
        <w:t xml:space="preserve"> </w:t>
      </w:r>
      <w:r w:rsidR="002458CD">
        <w:rPr>
          <w:rFonts w:cs="Arial"/>
        </w:rPr>
        <w:t xml:space="preserve">establishment </w:t>
      </w:r>
      <w:r w:rsidRPr="004F350A">
        <w:rPr>
          <w:rFonts w:cs="Arial"/>
        </w:rPr>
        <w:t xml:space="preserve">Credit Release.   </w:t>
      </w:r>
    </w:p>
    <w:p w14:paraId="6EA027E8" w14:textId="77777777" w:rsidR="007250DF" w:rsidRPr="006F7510" w:rsidRDefault="007250DF" w:rsidP="006F7510"/>
    <w:p w14:paraId="1127E320" w14:textId="3FE32A86" w:rsidR="007250DF" w:rsidRPr="004F350A" w:rsidRDefault="007250DF" w:rsidP="00585274">
      <w:pPr>
        <w:pStyle w:val="ListParagraph"/>
        <w:widowControl/>
        <w:numPr>
          <w:ilvl w:val="0"/>
          <w:numId w:val="71"/>
        </w:numPr>
        <w:ind w:left="2700" w:hanging="540"/>
        <w:rPr>
          <w:rFonts w:cs="Arial"/>
        </w:rPr>
      </w:pPr>
      <w:r w:rsidRPr="004F350A">
        <w:rPr>
          <w:rFonts w:cs="Arial"/>
        </w:rPr>
        <w:t xml:space="preserve">The Bank Sponsor demonstrates, to the satisfaction of the </w:t>
      </w:r>
      <w:r w:rsidR="00AC6470">
        <w:rPr>
          <w:rFonts w:cs="Arial"/>
        </w:rPr>
        <w:t xml:space="preserve">[Choose one: </w:t>
      </w:r>
      <w:r w:rsidR="00365B54">
        <w:rPr>
          <w:rFonts w:cs="Arial"/>
        </w:rPr>
        <w:t>CBRT</w:t>
      </w:r>
      <w:r w:rsidR="00AC6470">
        <w:rPr>
          <w:rFonts w:cs="Arial"/>
        </w:rPr>
        <w:t xml:space="preserve">  or Signatory Agenc</w:t>
      </w:r>
      <w:r w:rsidR="00071809">
        <w:rPr>
          <w:rFonts w:cs="Arial"/>
        </w:rPr>
        <w:t>y</w:t>
      </w:r>
      <w:r w:rsidR="00AC6470">
        <w:rPr>
          <w:rFonts w:cs="Arial"/>
        </w:rPr>
        <w:t>]</w:t>
      </w:r>
      <w:r w:rsidRPr="004F350A">
        <w:rPr>
          <w:rFonts w:cs="Arial"/>
        </w:rPr>
        <w:t xml:space="preserve"> </w:t>
      </w:r>
      <w:r>
        <w:rPr>
          <w:rFonts w:cs="Arial"/>
        </w:rPr>
        <w:t>with</w:t>
      </w:r>
      <w:r w:rsidRPr="004F350A">
        <w:rPr>
          <w:rFonts w:cs="Arial"/>
        </w:rPr>
        <w:t xml:space="preserve"> jurisdiction </w:t>
      </w:r>
      <w:r>
        <w:rPr>
          <w:rFonts w:cs="Arial"/>
        </w:rPr>
        <w:t xml:space="preserve">over </w:t>
      </w:r>
      <w:r w:rsidRPr="004F350A">
        <w:rPr>
          <w:rFonts w:cs="Arial"/>
        </w:rPr>
        <w:t>the Credit</w:t>
      </w:r>
      <w:r>
        <w:rPr>
          <w:rFonts w:cs="Arial"/>
        </w:rPr>
        <w:t>s</w:t>
      </w:r>
      <w:r w:rsidRPr="004F350A">
        <w:rPr>
          <w:rFonts w:cs="Arial"/>
        </w:rPr>
        <w:t xml:space="preserve">, that </w:t>
      </w:r>
      <w:r>
        <w:rPr>
          <w:rFonts w:cs="Arial"/>
        </w:rPr>
        <w:t>all</w:t>
      </w:r>
      <w:r w:rsidRPr="004F350A">
        <w:rPr>
          <w:rFonts w:cs="Arial"/>
        </w:rPr>
        <w:t>, associated Performance Standards (</w:t>
      </w:r>
      <w:r w:rsidRPr="00B3551F">
        <w:rPr>
          <w:rFonts w:cs="Arial"/>
          <w:b/>
        </w:rPr>
        <w:t>Exhibit C-1</w:t>
      </w:r>
      <w:r w:rsidRPr="004F350A">
        <w:rPr>
          <w:rFonts w:cs="Arial"/>
        </w:rPr>
        <w:t xml:space="preserve">) have been met (or in special circumstances identified by the </w:t>
      </w:r>
      <w:r w:rsidR="00365B54">
        <w:rPr>
          <w:rFonts w:cs="Arial"/>
        </w:rPr>
        <w:t>CBRT</w:t>
      </w:r>
      <w:r w:rsidRPr="004F350A">
        <w:rPr>
          <w:rFonts w:cs="Arial"/>
        </w:rPr>
        <w:t xml:space="preserve"> during </w:t>
      </w:r>
      <w:r w:rsidR="00365B54">
        <w:rPr>
          <w:rFonts w:cs="Arial"/>
        </w:rPr>
        <w:t>C</w:t>
      </w:r>
      <w:r w:rsidRPr="004F350A">
        <w:rPr>
          <w:rFonts w:cs="Arial"/>
        </w:rPr>
        <w:t xml:space="preserve">BEI development, will be met), and that the habitat values identified in </w:t>
      </w:r>
      <w:r w:rsidRPr="00B3551F">
        <w:rPr>
          <w:rFonts w:cs="Arial"/>
          <w:b/>
        </w:rPr>
        <w:t>Exhibit C-1</w:t>
      </w:r>
      <w:r w:rsidRPr="004F350A">
        <w:rPr>
          <w:rFonts w:cs="Arial"/>
        </w:rPr>
        <w:t xml:space="preserve"> have been maintained.</w:t>
      </w:r>
    </w:p>
    <w:p w14:paraId="4240EF35" w14:textId="77777777" w:rsidR="007250DF" w:rsidRPr="006F7510" w:rsidRDefault="007250DF" w:rsidP="006F7510"/>
    <w:p w14:paraId="5025A104" w14:textId="6651F9BA" w:rsidR="007250DF" w:rsidRPr="004F350A" w:rsidRDefault="007250DF" w:rsidP="00585274">
      <w:pPr>
        <w:pStyle w:val="ListParagraph"/>
        <w:keepNext/>
        <w:widowControl/>
        <w:numPr>
          <w:ilvl w:val="0"/>
          <w:numId w:val="70"/>
        </w:numPr>
        <w:ind w:left="2160" w:hanging="540"/>
        <w:rPr>
          <w:rFonts w:cs="Arial"/>
        </w:rPr>
      </w:pPr>
      <w:r w:rsidRPr="004F350A">
        <w:rPr>
          <w:rFonts w:cs="Arial"/>
        </w:rPr>
        <w:t xml:space="preserve">Establishment Credit Release 2. Up to an additional 25% of the total anticipated </w:t>
      </w:r>
      <w:r>
        <w:rPr>
          <w:rFonts w:cs="Arial"/>
        </w:rPr>
        <w:t>LSA Resource e</w:t>
      </w:r>
      <w:r w:rsidRPr="004F350A">
        <w:rPr>
          <w:rFonts w:cs="Arial"/>
        </w:rPr>
        <w:t xml:space="preserve">stablishment Credits (up to 40% cumulative total) when all the following </w:t>
      </w:r>
      <w:proofErr w:type="gramStart"/>
      <w:r w:rsidRPr="004F350A">
        <w:rPr>
          <w:rFonts w:cs="Arial"/>
        </w:rPr>
        <w:t>have occurred</w:t>
      </w:r>
      <w:proofErr w:type="gramEnd"/>
      <w:r w:rsidRPr="004F350A">
        <w:rPr>
          <w:rFonts w:cs="Arial"/>
        </w:rPr>
        <w:t>.</w:t>
      </w:r>
    </w:p>
    <w:p w14:paraId="4E9EEB59" w14:textId="77777777" w:rsidR="007250DF" w:rsidRPr="006F7510" w:rsidRDefault="007250DF" w:rsidP="006F7510"/>
    <w:p w14:paraId="41B78774" w14:textId="556A28E4" w:rsidR="007250DF" w:rsidRPr="004F350A" w:rsidRDefault="007250DF" w:rsidP="00585274">
      <w:pPr>
        <w:pStyle w:val="ListParagraph"/>
        <w:widowControl/>
        <w:numPr>
          <w:ilvl w:val="0"/>
          <w:numId w:val="72"/>
        </w:numPr>
        <w:ind w:left="2707" w:hanging="547"/>
        <w:rPr>
          <w:rFonts w:cs="Arial"/>
        </w:rPr>
      </w:pPr>
      <w:r w:rsidRPr="004F350A">
        <w:rPr>
          <w:rFonts w:cs="Arial"/>
        </w:rPr>
        <w:t>The Bank Sponsor has submitted as-built drawings</w:t>
      </w:r>
      <w:r>
        <w:rPr>
          <w:rFonts w:cs="Arial"/>
        </w:rPr>
        <w:t xml:space="preserve"> </w:t>
      </w:r>
      <w:r w:rsidRPr="004F350A">
        <w:rPr>
          <w:rFonts w:cs="Arial"/>
        </w:rPr>
        <w:t xml:space="preserve">to the </w:t>
      </w:r>
      <w:r w:rsidR="00365B54">
        <w:rPr>
          <w:rFonts w:cs="Arial"/>
        </w:rPr>
        <w:t>CB</w:t>
      </w:r>
      <w:r w:rsidRPr="00024134">
        <w:rPr>
          <w:rFonts w:cs="Arial"/>
        </w:rPr>
        <w:t xml:space="preserve">RT </w:t>
      </w:r>
      <w:r w:rsidRPr="004F350A">
        <w:rPr>
          <w:rFonts w:cs="Arial"/>
        </w:rPr>
        <w:t>pursuant to Section VII.</w:t>
      </w:r>
      <w:r w:rsidR="00E314ED">
        <w:rPr>
          <w:rFonts w:cs="Arial"/>
        </w:rPr>
        <w:t>B</w:t>
      </w:r>
      <w:r w:rsidRPr="004F350A">
        <w:rPr>
          <w:rFonts w:cs="Arial"/>
        </w:rPr>
        <w:t>.1.</w:t>
      </w:r>
    </w:p>
    <w:p w14:paraId="38D449FA" w14:textId="77777777" w:rsidR="007250DF" w:rsidRPr="006F7510" w:rsidRDefault="007250DF" w:rsidP="006F7510"/>
    <w:p w14:paraId="4326D7AF" w14:textId="1B17D8BC" w:rsidR="007250DF" w:rsidRDefault="007250DF" w:rsidP="00585274">
      <w:pPr>
        <w:pStyle w:val="ListParagraph"/>
        <w:widowControl/>
        <w:numPr>
          <w:ilvl w:val="0"/>
          <w:numId w:val="72"/>
        </w:numPr>
        <w:ind w:left="2707" w:hanging="547"/>
        <w:rPr>
          <w:rFonts w:cs="Arial"/>
        </w:rPr>
      </w:pPr>
      <w:r w:rsidRPr="004F350A">
        <w:rPr>
          <w:rFonts w:cs="Arial"/>
        </w:rPr>
        <w:t xml:space="preserve">The </w:t>
      </w:r>
      <w:r w:rsidR="00AC6470" w:rsidRPr="007221A9">
        <w:rPr>
          <w:rFonts w:cs="Arial"/>
          <w:color w:val="0000CC"/>
        </w:rPr>
        <w:t>[Choose one:</w:t>
      </w:r>
      <w:r w:rsidR="00AC6470">
        <w:rPr>
          <w:rFonts w:cs="Arial"/>
        </w:rPr>
        <w:t xml:space="preserve"> </w:t>
      </w:r>
      <w:r w:rsidR="00365B54">
        <w:rPr>
          <w:rFonts w:cs="Arial"/>
        </w:rPr>
        <w:t>CBRT</w:t>
      </w:r>
      <w:r w:rsidR="00AC6470">
        <w:rPr>
          <w:rFonts w:cs="Arial"/>
        </w:rPr>
        <w:t xml:space="preserve"> </w:t>
      </w:r>
      <w:r w:rsidR="00AC6470" w:rsidRPr="007221A9">
        <w:rPr>
          <w:rFonts w:cs="Arial"/>
          <w:color w:val="0000CC"/>
        </w:rPr>
        <w:t>or</w:t>
      </w:r>
      <w:r w:rsidR="00AC6470">
        <w:rPr>
          <w:rFonts w:cs="Arial"/>
        </w:rPr>
        <w:t xml:space="preserve"> Signatory Agencies</w:t>
      </w:r>
      <w:r w:rsidR="00AC6470" w:rsidRPr="007221A9">
        <w:rPr>
          <w:rFonts w:cs="Arial"/>
          <w:color w:val="0000CC"/>
        </w:rPr>
        <w:t>]</w:t>
      </w:r>
      <w:r>
        <w:rPr>
          <w:rFonts w:cs="Arial"/>
          <w:b/>
          <w:bCs/>
        </w:rPr>
        <w:t xml:space="preserve"> </w:t>
      </w:r>
      <w:r w:rsidR="00AC6470" w:rsidRPr="007221A9">
        <w:rPr>
          <w:rFonts w:cs="Arial"/>
          <w:color w:val="0000CC"/>
        </w:rPr>
        <w:t>[choose one:</w:t>
      </w:r>
      <w:r w:rsidR="00AC6470">
        <w:rPr>
          <w:rFonts w:cs="Arial"/>
        </w:rPr>
        <w:t xml:space="preserve"> </w:t>
      </w:r>
      <w:r w:rsidRPr="004F350A">
        <w:rPr>
          <w:rFonts w:cs="Arial"/>
        </w:rPr>
        <w:t>has</w:t>
      </w:r>
      <w:r w:rsidR="00AC6470">
        <w:rPr>
          <w:rFonts w:cs="Arial"/>
        </w:rPr>
        <w:t>/have</w:t>
      </w:r>
      <w:r w:rsidR="00AC6470" w:rsidRPr="007221A9">
        <w:rPr>
          <w:rFonts w:cs="Arial"/>
          <w:color w:val="0000CC"/>
        </w:rPr>
        <w:t>]</w:t>
      </w:r>
      <w:r w:rsidRPr="004F350A">
        <w:rPr>
          <w:rFonts w:cs="Arial"/>
        </w:rPr>
        <w:t xml:space="preserve"> approved the as-built condition, in writing.</w:t>
      </w:r>
    </w:p>
    <w:p w14:paraId="442D2293" w14:textId="77777777" w:rsidR="007250DF" w:rsidRPr="006F7510" w:rsidRDefault="007250DF" w:rsidP="006F7510"/>
    <w:p w14:paraId="12943E9E" w14:textId="77777777" w:rsidR="007250DF" w:rsidRPr="00FA21E0" w:rsidRDefault="007250DF" w:rsidP="00585274">
      <w:pPr>
        <w:pStyle w:val="ListParagraph"/>
        <w:widowControl/>
        <w:numPr>
          <w:ilvl w:val="0"/>
          <w:numId w:val="72"/>
        </w:numPr>
        <w:ind w:left="2707" w:hanging="547"/>
        <w:rPr>
          <w:rFonts w:cs="Arial"/>
        </w:rPr>
      </w:pPr>
      <w:r>
        <w:rPr>
          <w:rFonts w:cs="Arial"/>
        </w:rPr>
        <w:t xml:space="preserve">If applicable, the Bank Sponsor shall submit an adjusted Credit Evaluation and Credit Table (updated </w:t>
      </w:r>
      <w:r>
        <w:rPr>
          <w:rFonts w:cs="Arial"/>
          <w:b/>
          <w:bCs/>
        </w:rPr>
        <w:t>Exhibit F-1</w:t>
      </w:r>
      <w:r>
        <w:rPr>
          <w:rFonts w:cs="Arial"/>
        </w:rPr>
        <w:t xml:space="preserve">) and </w:t>
      </w:r>
      <w:r>
        <w:rPr>
          <w:rFonts w:cs="Arial"/>
        </w:rPr>
        <w:lastRenderedPageBreak/>
        <w:t xml:space="preserve">Credit Transfer ledger (updated </w:t>
      </w:r>
      <w:r>
        <w:rPr>
          <w:rFonts w:cs="Arial"/>
          <w:b/>
          <w:bCs/>
        </w:rPr>
        <w:t>Exhibit F-3</w:t>
      </w:r>
      <w:r>
        <w:rPr>
          <w:rFonts w:cs="Arial"/>
        </w:rPr>
        <w:t>), reflecting as-built conditions.</w:t>
      </w:r>
    </w:p>
    <w:p w14:paraId="5C32E560" w14:textId="77777777" w:rsidR="007250DF" w:rsidRPr="006F7510" w:rsidRDefault="007250DF" w:rsidP="006F7510"/>
    <w:p w14:paraId="279673A3" w14:textId="77777777" w:rsidR="007250DF" w:rsidRPr="004F350A" w:rsidRDefault="007250DF" w:rsidP="00585274">
      <w:pPr>
        <w:pStyle w:val="ListParagraph"/>
        <w:widowControl/>
        <w:numPr>
          <w:ilvl w:val="0"/>
          <w:numId w:val="72"/>
        </w:numPr>
        <w:ind w:left="2707" w:hanging="547"/>
        <w:rPr>
          <w:rFonts w:cs="Arial"/>
        </w:rPr>
      </w:pPr>
      <w:r w:rsidRPr="004F350A">
        <w:rPr>
          <w:rFonts w:cs="Arial"/>
        </w:rPr>
        <w:t>The Bank Sponsor has funded a minimum of 30% of the Endowment Amount per Section VI.</w:t>
      </w:r>
      <w:r>
        <w:rPr>
          <w:rFonts w:cs="Arial"/>
        </w:rPr>
        <w:t>B</w:t>
      </w:r>
      <w:r w:rsidRPr="004F350A">
        <w:rPr>
          <w:rFonts w:cs="Arial"/>
        </w:rPr>
        <w:t xml:space="preserve"> and </w:t>
      </w:r>
      <w:r w:rsidRPr="00B3551F">
        <w:rPr>
          <w:rFonts w:cs="Arial"/>
          <w:b/>
        </w:rPr>
        <w:t>Exhibit F-5</w:t>
      </w:r>
      <w:r w:rsidRPr="004F350A">
        <w:rPr>
          <w:rFonts w:cs="Arial"/>
        </w:rPr>
        <w:t>.</w:t>
      </w:r>
    </w:p>
    <w:p w14:paraId="51DEECEF" w14:textId="77777777" w:rsidR="007250DF" w:rsidRPr="006F7510" w:rsidRDefault="007250DF" w:rsidP="006F7510"/>
    <w:p w14:paraId="703479EB" w14:textId="77777777" w:rsidR="007250DF" w:rsidRPr="004F350A" w:rsidRDefault="007250DF" w:rsidP="00585274">
      <w:pPr>
        <w:pStyle w:val="ListParagraph"/>
        <w:widowControl/>
        <w:numPr>
          <w:ilvl w:val="0"/>
          <w:numId w:val="72"/>
        </w:numPr>
        <w:ind w:left="2707" w:hanging="547"/>
        <w:rPr>
          <w:rFonts w:cs="Arial"/>
        </w:rPr>
      </w:pPr>
      <w:r w:rsidRPr="004F350A">
        <w:rPr>
          <w:rFonts w:cs="Arial"/>
        </w:rPr>
        <w:t xml:space="preserve">Credit Release 1 has occurred. </w:t>
      </w:r>
    </w:p>
    <w:p w14:paraId="28361832" w14:textId="77777777" w:rsidR="007250DF" w:rsidRPr="006F7510" w:rsidRDefault="007250DF" w:rsidP="006F7510"/>
    <w:p w14:paraId="3E4AF854" w14:textId="183F3D8A" w:rsidR="007250DF" w:rsidRPr="004F350A" w:rsidRDefault="007250DF" w:rsidP="00585274">
      <w:pPr>
        <w:pStyle w:val="ListParagraph"/>
        <w:keepNext/>
        <w:widowControl/>
        <w:numPr>
          <w:ilvl w:val="0"/>
          <w:numId w:val="70"/>
        </w:numPr>
        <w:ind w:left="2160" w:hanging="540"/>
        <w:rPr>
          <w:rFonts w:cs="Arial"/>
        </w:rPr>
      </w:pPr>
      <w:r w:rsidRPr="004F350A">
        <w:rPr>
          <w:rFonts w:cs="Arial"/>
        </w:rPr>
        <w:t xml:space="preserve">Establishment Credit Release 3. Up to an additional 15% of the total anticipated </w:t>
      </w:r>
      <w:r>
        <w:rPr>
          <w:rFonts w:cs="Arial"/>
        </w:rPr>
        <w:t>LSA Resources e</w:t>
      </w:r>
      <w:r w:rsidRPr="004F350A">
        <w:rPr>
          <w:rFonts w:cs="Arial"/>
        </w:rPr>
        <w:t xml:space="preserve">stablishment Credits (up to 55% cumulative total) when all the following </w:t>
      </w:r>
      <w:proofErr w:type="gramStart"/>
      <w:r w:rsidRPr="004F350A">
        <w:rPr>
          <w:rFonts w:cs="Arial"/>
        </w:rPr>
        <w:t>have occurred</w:t>
      </w:r>
      <w:proofErr w:type="gramEnd"/>
      <w:r w:rsidRPr="004F350A">
        <w:rPr>
          <w:rFonts w:cs="Arial"/>
        </w:rPr>
        <w:t>:</w:t>
      </w:r>
    </w:p>
    <w:p w14:paraId="5D2570E7" w14:textId="77777777" w:rsidR="007250DF" w:rsidRPr="006F7510" w:rsidRDefault="007250DF" w:rsidP="006F7510"/>
    <w:p w14:paraId="1922EDEA" w14:textId="1BC22298" w:rsidR="007250DF" w:rsidRPr="004F350A" w:rsidRDefault="007250DF" w:rsidP="00585274">
      <w:pPr>
        <w:pStyle w:val="ListParagraph"/>
        <w:widowControl/>
        <w:numPr>
          <w:ilvl w:val="0"/>
          <w:numId w:val="73"/>
        </w:numPr>
        <w:ind w:left="2700" w:hanging="540"/>
        <w:rPr>
          <w:rFonts w:cs="Arial"/>
        </w:rPr>
      </w:pPr>
      <w:r w:rsidRPr="003361BF">
        <w:rPr>
          <w:rFonts w:cs="Arial"/>
        </w:rPr>
        <w:t xml:space="preserve">Year </w:t>
      </w:r>
      <w:r w:rsidR="00FC27E7">
        <w:rPr>
          <w:rFonts w:cs="Arial"/>
        </w:rPr>
        <w:t>2</w:t>
      </w:r>
      <w:r w:rsidRPr="004F350A">
        <w:rPr>
          <w:rFonts w:cs="Arial"/>
        </w:rPr>
        <w:t xml:space="preserve"> Performance Standard</w:t>
      </w:r>
      <w:r w:rsidRPr="00367990">
        <w:rPr>
          <w:rFonts w:cs="Arial"/>
        </w:rPr>
        <w:t>s</w:t>
      </w:r>
      <w:r w:rsidRPr="004F350A">
        <w:rPr>
          <w:rFonts w:cs="Arial"/>
        </w:rPr>
        <w:t xml:space="preserve"> </w:t>
      </w:r>
      <w:proofErr w:type="gramStart"/>
      <w:r w:rsidRPr="004F350A">
        <w:rPr>
          <w:rFonts w:cs="Arial"/>
        </w:rPr>
        <w:t>ha</w:t>
      </w:r>
      <w:r>
        <w:rPr>
          <w:rFonts w:cs="Arial"/>
        </w:rPr>
        <w:t>s</w:t>
      </w:r>
      <w:proofErr w:type="gramEnd"/>
      <w:r w:rsidRPr="004F350A">
        <w:rPr>
          <w:rFonts w:cs="Arial"/>
        </w:rPr>
        <w:t xml:space="preserve"> been attained, as required by the Development </w:t>
      </w:r>
      <w:r w:rsidRPr="00E73C60">
        <w:rPr>
          <w:rFonts w:cs="Arial"/>
        </w:rPr>
        <w:t xml:space="preserve">and Interim Management </w:t>
      </w:r>
      <w:r w:rsidRPr="004F350A">
        <w:rPr>
          <w:rFonts w:cs="Arial"/>
        </w:rPr>
        <w:t>Plan.</w:t>
      </w:r>
    </w:p>
    <w:p w14:paraId="6C0DF9E1" w14:textId="77777777" w:rsidR="007250DF" w:rsidRPr="006F7510" w:rsidRDefault="007250DF" w:rsidP="006F7510"/>
    <w:p w14:paraId="6F381EB4" w14:textId="77777777" w:rsidR="007250DF" w:rsidRPr="004F350A" w:rsidRDefault="007250DF" w:rsidP="00585274">
      <w:pPr>
        <w:pStyle w:val="ListParagraph"/>
        <w:widowControl/>
        <w:numPr>
          <w:ilvl w:val="0"/>
          <w:numId w:val="73"/>
        </w:numPr>
        <w:ind w:left="2700" w:hanging="540"/>
        <w:rPr>
          <w:rFonts w:cs="Arial"/>
        </w:rPr>
      </w:pPr>
      <w:r w:rsidRPr="004F350A">
        <w:rPr>
          <w:rFonts w:cs="Arial"/>
        </w:rPr>
        <w:t xml:space="preserve">The Bank Sponsor has </w:t>
      </w:r>
      <w:proofErr w:type="gramStart"/>
      <w:r w:rsidRPr="004F350A">
        <w:rPr>
          <w:rFonts w:cs="Arial"/>
        </w:rPr>
        <w:t>funded</w:t>
      </w:r>
      <w:proofErr w:type="gramEnd"/>
      <w:r w:rsidRPr="004F350A">
        <w:rPr>
          <w:rFonts w:cs="Arial"/>
        </w:rPr>
        <w:t xml:space="preserve"> a minimum of 55% of the Endowment Amount per Section VI.</w:t>
      </w:r>
      <w:r>
        <w:rPr>
          <w:rFonts w:cs="Arial"/>
        </w:rPr>
        <w:t>B</w:t>
      </w:r>
      <w:r w:rsidRPr="004F350A">
        <w:rPr>
          <w:rFonts w:cs="Arial"/>
        </w:rPr>
        <w:t xml:space="preserve"> and </w:t>
      </w:r>
      <w:r w:rsidRPr="00B3551F">
        <w:rPr>
          <w:rFonts w:cs="Arial"/>
          <w:b/>
        </w:rPr>
        <w:t>Exhibit F-5</w:t>
      </w:r>
      <w:r w:rsidRPr="004F350A">
        <w:rPr>
          <w:rFonts w:cs="Arial"/>
        </w:rPr>
        <w:t xml:space="preserve">. </w:t>
      </w:r>
    </w:p>
    <w:p w14:paraId="56FEC3DE" w14:textId="77777777" w:rsidR="007250DF" w:rsidRPr="006F7510" w:rsidRDefault="007250DF" w:rsidP="006F7510"/>
    <w:p w14:paraId="06AD0BD2" w14:textId="77777777" w:rsidR="007250DF" w:rsidRPr="004F350A" w:rsidRDefault="007250DF" w:rsidP="00585274">
      <w:pPr>
        <w:pStyle w:val="ListParagraph"/>
        <w:widowControl/>
        <w:numPr>
          <w:ilvl w:val="0"/>
          <w:numId w:val="73"/>
        </w:numPr>
        <w:ind w:left="2700" w:hanging="540"/>
        <w:rPr>
          <w:rFonts w:cs="Arial"/>
        </w:rPr>
      </w:pPr>
      <w:r w:rsidRPr="004F350A">
        <w:rPr>
          <w:rFonts w:cs="Arial"/>
        </w:rPr>
        <w:t xml:space="preserve">Credit Release 2 has occurred. </w:t>
      </w:r>
    </w:p>
    <w:p w14:paraId="37AB278B" w14:textId="77777777" w:rsidR="007250DF" w:rsidRPr="006F7510" w:rsidRDefault="007250DF" w:rsidP="006F7510"/>
    <w:p w14:paraId="3C18D870" w14:textId="77777777" w:rsidR="007250DF" w:rsidRPr="009C0BB6" w:rsidRDefault="007250DF" w:rsidP="00585274">
      <w:pPr>
        <w:pStyle w:val="ListParagraph"/>
        <w:widowControl/>
        <w:numPr>
          <w:ilvl w:val="0"/>
          <w:numId w:val="73"/>
        </w:numPr>
        <w:ind w:left="2700" w:hanging="540"/>
        <w:rPr>
          <w:rFonts w:cs="Arial"/>
        </w:rPr>
      </w:pPr>
      <w:r w:rsidRPr="009C0BB6">
        <w:rPr>
          <w:rFonts w:cs="Arial"/>
        </w:rPr>
        <w:t xml:space="preserve">All monitoring has been conducted </w:t>
      </w:r>
      <w:proofErr w:type="gramStart"/>
      <w:r w:rsidRPr="009C0BB6">
        <w:rPr>
          <w:rFonts w:cs="Arial"/>
        </w:rPr>
        <w:t>per</w:t>
      </w:r>
      <w:proofErr w:type="gramEnd"/>
      <w:r w:rsidRPr="009C0BB6">
        <w:rPr>
          <w:rFonts w:cs="Arial"/>
        </w:rPr>
        <w:t xml:space="preserve"> the Development and Interim Management Plan since all requirements for Credit Release 2 have been met.</w:t>
      </w:r>
    </w:p>
    <w:p w14:paraId="20340B78" w14:textId="77777777" w:rsidR="007250DF" w:rsidRPr="006F7510" w:rsidRDefault="007250DF" w:rsidP="006F7510"/>
    <w:p w14:paraId="07A8B8B7" w14:textId="1748C187" w:rsidR="007250DF" w:rsidRPr="004F350A" w:rsidRDefault="007250DF" w:rsidP="00585274">
      <w:pPr>
        <w:pStyle w:val="ListParagraph"/>
        <w:keepNext/>
        <w:widowControl/>
        <w:numPr>
          <w:ilvl w:val="0"/>
          <w:numId w:val="70"/>
        </w:numPr>
        <w:ind w:left="2160" w:hanging="540"/>
        <w:rPr>
          <w:rFonts w:cs="Arial"/>
        </w:rPr>
      </w:pPr>
      <w:r w:rsidRPr="004F350A">
        <w:rPr>
          <w:rFonts w:cs="Arial"/>
        </w:rPr>
        <w:t xml:space="preserve">Establishment Credit Release 4. Up to an additional 15% of the total anticipated </w:t>
      </w:r>
      <w:r>
        <w:rPr>
          <w:rFonts w:cs="Arial"/>
        </w:rPr>
        <w:t>LSA Resources e</w:t>
      </w:r>
      <w:r w:rsidRPr="004F350A">
        <w:rPr>
          <w:rFonts w:cs="Arial"/>
        </w:rPr>
        <w:t xml:space="preserve">stablishment Credits (up to 70% cumulative total) when all the following </w:t>
      </w:r>
      <w:proofErr w:type="gramStart"/>
      <w:r w:rsidRPr="004F350A">
        <w:rPr>
          <w:rFonts w:cs="Arial"/>
        </w:rPr>
        <w:t>have occurred</w:t>
      </w:r>
      <w:proofErr w:type="gramEnd"/>
      <w:r w:rsidRPr="004F350A">
        <w:rPr>
          <w:rFonts w:cs="Arial"/>
        </w:rPr>
        <w:t>:</w:t>
      </w:r>
    </w:p>
    <w:p w14:paraId="69A12ED1" w14:textId="77777777" w:rsidR="007250DF" w:rsidRPr="00835FB3" w:rsidRDefault="007250DF" w:rsidP="00835FB3"/>
    <w:p w14:paraId="678DFFA9" w14:textId="4E2C8104" w:rsidR="007250DF" w:rsidRPr="004F350A" w:rsidRDefault="007250DF" w:rsidP="00585274">
      <w:pPr>
        <w:pStyle w:val="ListParagraph"/>
        <w:widowControl/>
        <w:numPr>
          <w:ilvl w:val="0"/>
          <w:numId w:val="74"/>
        </w:numPr>
        <w:ind w:left="2700" w:hanging="540"/>
        <w:rPr>
          <w:rFonts w:cs="Arial"/>
        </w:rPr>
      </w:pPr>
      <w:r w:rsidRPr="00367990">
        <w:rPr>
          <w:rFonts w:cs="Arial"/>
        </w:rPr>
        <w:t xml:space="preserve">Year </w:t>
      </w:r>
      <w:r w:rsidR="00FC27E7">
        <w:rPr>
          <w:rFonts w:cs="Arial"/>
        </w:rPr>
        <w:t>3</w:t>
      </w:r>
      <w:r w:rsidRPr="004F350A">
        <w:rPr>
          <w:rFonts w:cs="Arial"/>
        </w:rPr>
        <w:t xml:space="preserve"> Performance Standard</w:t>
      </w:r>
      <w:r w:rsidRPr="00367990">
        <w:rPr>
          <w:rFonts w:cs="Arial"/>
        </w:rPr>
        <w:t xml:space="preserve">s </w:t>
      </w:r>
      <w:r w:rsidRPr="004F350A">
        <w:rPr>
          <w:rFonts w:cs="Arial"/>
        </w:rPr>
        <w:t>ha</w:t>
      </w:r>
      <w:r w:rsidRPr="00367990">
        <w:rPr>
          <w:rFonts w:cs="Arial"/>
        </w:rPr>
        <w:t>ve</w:t>
      </w:r>
      <w:r w:rsidRPr="004F350A">
        <w:rPr>
          <w:rFonts w:cs="Arial"/>
        </w:rPr>
        <w:t xml:space="preserve"> been attained, as required by the Development </w:t>
      </w:r>
      <w:r w:rsidRPr="00E73C60">
        <w:rPr>
          <w:rFonts w:cs="Arial"/>
        </w:rPr>
        <w:t xml:space="preserve">and Interim Management </w:t>
      </w:r>
      <w:r w:rsidRPr="004F350A">
        <w:rPr>
          <w:rFonts w:cs="Arial"/>
        </w:rPr>
        <w:t>Plan.</w:t>
      </w:r>
    </w:p>
    <w:p w14:paraId="4D95DA46" w14:textId="77777777" w:rsidR="007250DF" w:rsidRPr="00835FB3" w:rsidRDefault="007250DF" w:rsidP="00835FB3"/>
    <w:p w14:paraId="08E38E25" w14:textId="77777777" w:rsidR="007250DF" w:rsidRPr="004F350A" w:rsidRDefault="007250DF" w:rsidP="00585274">
      <w:pPr>
        <w:pStyle w:val="ListParagraph"/>
        <w:widowControl/>
        <w:numPr>
          <w:ilvl w:val="0"/>
          <w:numId w:val="74"/>
        </w:numPr>
        <w:ind w:left="2700" w:hanging="540"/>
        <w:rPr>
          <w:rFonts w:cs="Arial"/>
        </w:rPr>
      </w:pPr>
      <w:r w:rsidRPr="004F350A">
        <w:rPr>
          <w:rFonts w:cs="Arial"/>
        </w:rPr>
        <w:t xml:space="preserve">The Bank Sponsor has </w:t>
      </w:r>
      <w:proofErr w:type="gramStart"/>
      <w:r w:rsidRPr="004F350A">
        <w:rPr>
          <w:rFonts w:cs="Arial"/>
        </w:rPr>
        <w:t>funded</w:t>
      </w:r>
      <w:proofErr w:type="gramEnd"/>
      <w:r w:rsidRPr="004F350A">
        <w:rPr>
          <w:rFonts w:cs="Arial"/>
        </w:rPr>
        <w:t xml:space="preserve"> a minimum of 70% of the Endowment Amount per Section VI.</w:t>
      </w:r>
      <w:r>
        <w:rPr>
          <w:rFonts w:cs="Arial"/>
        </w:rPr>
        <w:t>B</w:t>
      </w:r>
      <w:r w:rsidRPr="004F350A">
        <w:rPr>
          <w:rFonts w:cs="Arial"/>
        </w:rPr>
        <w:t xml:space="preserve"> and </w:t>
      </w:r>
      <w:r w:rsidRPr="00B3551F">
        <w:rPr>
          <w:rFonts w:cs="Arial"/>
          <w:b/>
        </w:rPr>
        <w:t>Exhibit F-5</w:t>
      </w:r>
      <w:r w:rsidRPr="004F350A">
        <w:rPr>
          <w:rFonts w:cs="Arial"/>
        </w:rPr>
        <w:t xml:space="preserve">.  </w:t>
      </w:r>
    </w:p>
    <w:p w14:paraId="1CD0C556" w14:textId="77777777" w:rsidR="007250DF" w:rsidRPr="00835FB3" w:rsidRDefault="007250DF" w:rsidP="00835FB3"/>
    <w:p w14:paraId="102F27F2" w14:textId="77777777" w:rsidR="007250DF" w:rsidRDefault="007250DF" w:rsidP="00585274">
      <w:pPr>
        <w:pStyle w:val="ListParagraph"/>
        <w:widowControl/>
        <w:numPr>
          <w:ilvl w:val="0"/>
          <w:numId w:val="74"/>
        </w:numPr>
        <w:ind w:left="2700" w:hanging="540"/>
        <w:rPr>
          <w:rFonts w:cs="Arial"/>
        </w:rPr>
      </w:pPr>
      <w:r w:rsidRPr="004F350A">
        <w:rPr>
          <w:rFonts w:cs="Arial"/>
        </w:rPr>
        <w:t>Credit Release 3 has occurred.</w:t>
      </w:r>
    </w:p>
    <w:p w14:paraId="7C1C2F20" w14:textId="77777777" w:rsidR="007250DF" w:rsidRPr="00835FB3" w:rsidRDefault="007250DF" w:rsidP="00835FB3"/>
    <w:p w14:paraId="6048D203" w14:textId="77777777" w:rsidR="007250DF" w:rsidRPr="009C0BB6" w:rsidRDefault="007250DF" w:rsidP="00585274">
      <w:pPr>
        <w:pStyle w:val="ListParagraph"/>
        <w:widowControl/>
        <w:numPr>
          <w:ilvl w:val="0"/>
          <w:numId w:val="74"/>
        </w:numPr>
        <w:ind w:left="2700" w:hanging="540"/>
        <w:rPr>
          <w:rFonts w:cs="Arial"/>
        </w:rPr>
      </w:pPr>
      <w:r w:rsidRPr="009C0BB6">
        <w:rPr>
          <w:rFonts w:cs="Arial"/>
        </w:rPr>
        <w:t xml:space="preserve">All monitoring has been conducted </w:t>
      </w:r>
      <w:proofErr w:type="gramStart"/>
      <w:r w:rsidRPr="009C0BB6">
        <w:rPr>
          <w:rFonts w:cs="Arial"/>
        </w:rPr>
        <w:t>per</w:t>
      </w:r>
      <w:proofErr w:type="gramEnd"/>
      <w:r w:rsidRPr="009C0BB6">
        <w:rPr>
          <w:rFonts w:cs="Arial"/>
        </w:rPr>
        <w:t xml:space="preserve"> the Development and Interim Management Plan since all requirements for Credit Release 3 have been met.</w:t>
      </w:r>
    </w:p>
    <w:p w14:paraId="64ADB2CD" w14:textId="77777777" w:rsidR="007250DF" w:rsidRPr="00835FB3" w:rsidRDefault="007250DF" w:rsidP="00835FB3"/>
    <w:p w14:paraId="76B14A05" w14:textId="250E98E3" w:rsidR="007250DF" w:rsidRPr="004F350A" w:rsidRDefault="007250DF" w:rsidP="00585274">
      <w:pPr>
        <w:pStyle w:val="ListParagraph"/>
        <w:keepNext/>
        <w:widowControl/>
        <w:numPr>
          <w:ilvl w:val="0"/>
          <w:numId w:val="70"/>
        </w:numPr>
        <w:ind w:left="2160" w:hanging="540"/>
        <w:rPr>
          <w:rFonts w:cs="Arial"/>
        </w:rPr>
      </w:pPr>
      <w:r w:rsidRPr="004F350A">
        <w:rPr>
          <w:rFonts w:cs="Arial"/>
        </w:rPr>
        <w:t xml:space="preserve">Establishment Credit Release 5. Up to an additional 15% of the total anticipated </w:t>
      </w:r>
      <w:r>
        <w:rPr>
          <w:rFonts w:cs="Arial"/>
        </w:rPr>
        <w:t>LSA Resources e</w:t>
      </w:r>
      <w:r w:rsidRPr="004F350A">
        <w:rPr>
          <w:rFonts w:cs="Arial"/>
        </w:rPr>
        <w:t xml:space="preserve">stablishment Credits (up to 85% cumulative total) when all the following </w:t>
      </w:r>
      <w:proofErr w:type="gramStart"/>
      <w:r w:rsidRPr="004F350A">
        <w:rPr>
          <w:rFonts w:cs="Arial"/>
        </w:rPr>
        <w:t>have occurred</w:t>
      </w:r>
      <w:proofErr w:type="gramEnd"/>
      <w:r w:rsidRPr="004F350A">
        <w:rPr>
          <w:rFonts w:cs="Arial"/>
        </w:rPr>
        <w:t>:</w:t>
      </w:r>
    </w:p>
    <w:p w14:paraId="0A71A312" w14:textId="77777777" w:rsidR="007250DF" w:rsidRPr="00835FB3" w:rsidRDefault="007250DF" w:rsidP="00835FB3"/>
    <w:p w14:paraId="338B1A6E" w14:textId="5CEE7D73" w:rsidR="007250DF" w:rsidRDefault="007250DF" w:rsidP="00585274">
      <w:pPr>
        <w:pStyle w:val="ListParagraph"/>
        <w:widowControl/>
        <w:numPr>
          <w:ilvl w:val="0"/>
          <w:numId w:val="75"/>
        </w:numPr>
        <w:ind w:left="2700" w:hanging="540"/>
        <w:rPr>
          <w:rFonts w:cs="Arial"/>
        </w:rPr>
      </w:pPr>
      <w:r w:rsidRPr="00367990">
        <w:rPr>
          <w:rFonts w:cs="Arial"/>
        </w:rPr>
        <w:lastRenderedPageBreak/>
        <w:t xml:space="preserve">Year </w:t>
      </w:r>
      <w:r w:rsidR="00FC27E7">
        <w:rPr>
          <w:rFonts w:cs="Arial"/>
        </w:rPr>
        <w:t>4</w:t>
      </w:r>
      <w:r w:rsidRPr="004F350A">
        <w:rPr>
          <w:rFonts w:cs="Arial"/>
        </w:rPr>
        <w:t xml:space="preserve"> Performance Standard</w:t>
      </w:r>
      <w:r w:rsidRPr="00367990">
        <w:rPr>
          <w:rFonts w:cs="Arial"/>
        </w:rPr>
        <w:t>s</w:t>
      </w:r>
      <w:r w:rsidRPr="004F350A">
        <w:rPr>
          <w:rFonts w:cs="Arial"/>
        </w:rPr>
        <w:t xml:space="preserve"> </w:t>
      </w:r>
      <w:r w:rsidR="009C6071">
        <w:rPr>
          <w:rFonts w:cs="Arial"/>
        </w:rPr>
        <w:t>have</w:t>
      </w:r>
      <w:r w:rsidRPr="004F350A">
        <w:rPr>
          <w:rFonts w:cs="Arial"/>
        </w:rPr>
        <w:t xml:space="preserve"> been attained, as required by the Development </w:t>
      </w:r>
      <w:r w:rsidRPr="00E73C60">
        <w:rPr>
          <w:rFonts w:cs="Arial"/>
        </w:rPr>
        <w:t xml:space="preserve">and Interim Management </w:t>
      </w:r>
      <w:r w:rsidRPr="004F350A">
        <w:rPr>
          <w:rFonts w:cs="Arial"/>
        </w:rPr>
        <w:t>Plan.</w:t>
      </w:r>
    </w:p>
    <w:p w14:paraId="7A81AF38" w14:textId="77777777" w:rsidR="007250DF" w:rsidRPr="00835FB3" w:rsidRDefault="007250DF" w:rsidP="00835FB3"/>
    <w:p w14:paraId="5C2BFF90" w14:textId="77777777" w:rsidR="007250DF" w:rsidRPr="004F350A" w:rsidRDefault="007250DF" w:rsidP="00585274">
      <w:pPr>
        <w:pStyle w:val="ListParagraph"/>
        <w:widowControl/>
        <w:numPr>
          <w:ilvl w:val="0"/>
          <w:numId w:val="75"/>
        </w:numPr>
        <w:ind w:left="2700" w:hanging="540"/>
        <w:rPr>
          <w:rFonts w:cs="Arial"/>
        </w:rPr>
      </w:pPr>
      <w:r w:rsidRPr="004F350A">
        <w:rPr>
          <w:rFonts w:cs="Arial"/>
        </w:rPr>
        <w:t>The Bank Sponsor has funded 100% of the Endowment Amount per Section VI.</w:t>
      </w:r>
      <w:r>
        <w:rPr>
          <w:rFonts w:cs="Arial"/>
        </w:rPr>
        <w:t>B</w:t>
      </w:r>
      <w:r w:rsidRPr="004F350A">
        <w:rPr>
          <w:rFonts w:cs="Arial"/>
        </w:rPr>
        <w:t xml:space="preserve"> and </w:t>
      </w:r>
      <w:r w:rsidRPr="00B3551F">
        <w:rPr>
          <w:rFonts w:cs="Arial"/>
          <w:b/>
        </w:rPr>
        <w:t>Exhibit F-5</w:t>
      </w:r>
      <w:r w:rsidRPr="004F350A">
        <w:rPr>
          <w:rFonts w:cs="Arial"/>
        </w:rPr>
        <w:t xml:space="preserve">. </w:t>
      </w:r>
    </w:p>
    <w:p w14:paraId="1EF819D8" w14:textId="77777777" w:rsidR="007250DF" w:rsidRPr="00835FB3" w:rsidRDefault="007250DF" w:rsidP="00835FB3"/>
    <w:p w14:paraId="2F0447D7" w14:textId="77777777" w:rsidR="007250DF" w:rsidRDefault="007250DF" w:rsidP="00585274">
      <w:pPr>
        <w:pStyle w:val="ListParagraph"/>
        <w:widowControl/>
        <w:numPr>
          <w:ilvl w:val="0"/>
          <w:numId w:val="75"/>
        </w:numPr>
        <w:ind w:left="2700" w:hanging="540"/>
        <w:rPr>
          <w:rFonts w:cs="Arial"/>
        </w:rPr>
      </w:pPr>
      <w:r w:rsidRPr="004F350A">
        <w:rPr>
          <w:rFonts w:cs="Arial"/>
        </w:rPr>
        <w:t>Credit Release 4 has occurred.</w:t>
      </w:r>
    </w:p>
    <w:p w14:paraId="5244CAD0" w14:textId="77777777" w:rsidR="007250DF" w:rsidRPr="00835FB3" w:rsidRDefault="007250DF" w:rsidP="00835FB3"/>
    <w:p w14:paraId="342560E2" w14:textId="77777777" w:rsidR="007250DF" w:rsidRPr="009C0BB6" w:rsidRDefault="007250DF" w:rsidP="00585274">
      <w:pPr>
        <w:pStyle w:val="ListParagraph"/>
        <w:widowControl/>
        <w:numPr>
          <w:ilvl w:val="0"/>
          <w:numId w:val="75"/>
        </w:numPr>
        <w:ind w:left="2700" w:hanging="540"/>
        <w:rPr>
          <w:rFonts w:cs="Arial"/>
        </w:rPr>
      </w:pPr>
      <w:r w:rsidRPr="009C0BB6">
        <w:rPr>
          <w:rFonts w:cs="Arial"/>
        </w:rPr>
        <w:t xml:space="preserve">All monitoring has been conducted </w:t>
      </w:r>
      <w:proofErr w:type="gramStart"/>
      <w:r w:rsidRPr="009C0BB6">
        <w:rPr>
          <w:rFonts w:cs="Arial"/>
        </w:rPr>
        <w:t>per</w:t>
      </w:r>
      <w:proofErr w:type="gramEnd"/>
      <w:r w:rsidRPr="009C0BB6">
        <w:rPr>
          <w:rFonts w:cs="Arial"/>
        </w:rPr>
        <w:t xml:space="preserve"> the Development and Interim Management Plan since all requirements for Credit Release 4 have been met.</w:t>
      </w:r>
    </w:p>
    <w:p w14:paraId="19029758" w14:textId="77777777" w:rsidR="007250DF" w:rsidRPr="00835FB3" w:rsidRDefault="007250DF" w:rsidP="00835FB3"/>
    <w:p w14:paraId="1374CB43" w14:textId="31BBA130" w:rsidR="007250DF" w:rsidRPr="004F350A" w:rsidRDefault="007250DF" w:rsidP="00585274">
      <w:pPr>
        <w:pStyle w:val="ListParagraph"/>
        <w:keepNext/>
        <w:widowControl/>
        <w:numPr>
          <w:ilvl w:val="0"/>
          <w:numId w:val="70"/>
        </w:numPr>
        <w:ind w:left="2160" w:hanging="540"/>
        <w:rPr>
          <w:rFonts w:cs="Arial"/>
        </w:rPr>
      </w:pPr>
      <w:r w:rsidRPr="004F350A">
        <w:rPr>
          <w:rFonts w:cs="Arial"/>
        </w:rPr>
        <w:t>Final</w:t>
      </w:r>
      <w:r>
        <w:rPr>
          <w:rFonts w:cs="Arial"/>
        </w:rPr>
        <w:t xml:space="preserve"> LSA Resources</w:t>
      </w:r>
      <w:r w:rsidRPr="004F350A">
        <w:rPr>
          <w:rFonts w:cs="Arial"/>
        </w:rPr>
        <w:t xml:space="preserve"> </w:t>
      </w:r>
      <w:r>
        <w:rPr>
          <w:rFonts w:cs="Arial"/>
        </w:rPr>
        <w:t>e</w:t>
      </w:r>
      <w:r w:rsidRPr="004F350A">
        <w:rPr>
          <w:rFonts w:cs="Arial"/>
        </w:rPr>
        <w:t xml:space="preserve">stablishment Credit Release. Any remaining balance of the </w:t>
      </w:r>
      <w:r w:rsidR="00365B54">
        <w:rPr>
          <w:rFonts w:cs="Arial"/>
        </w:rPr>
        <w:t>e</w:t>
      </w:r>
      <w:r w:rsidRPr="004F350A">
        <w:rPr>
          <w:rFonts w:cs="Arial"/>
        </w:rPr>
        <w:t>stablishment Credits when all the following have occurred:</w:t>
      </w:r>
    </w:p>
    <w:p w14:paraId="7463C661" w14:textId="0A43CB7A" w:rsidR="00521FEE" w:rsidRPr="00835FB3" w:rsidRDefault="00521FEE" w:rsidP="00835FB3"/>
    <w:p w14:paraId="06E81BC6" w14:textId="40FA51DC" w:rsidR="00521FEE" w:rsidRDefault="00521FEE" w:rsidP="00585274">
      <w:pPr>
        <w:pStyle w:val="ListParagraph"/>
        <w:widowControl/>
        <w:numPr>
          <w:ilvl w:val="0"/>
          <w:numId w:val="77"/>
        </w:numPr>
        <w:ind w:left="2700" w:hanging="540"/>
        <w:rPr>
          <w:rFonts w:cs="Arial"/>
        </w:rPr>
      </w:pPr>
      <w:r>
        <w:rPr>
          <w:rFonts w:cs="Arial"/>
        </w:rPr>
        <w:t xml:space="preserve">Year 5 Performance Standards have been attained. </w:t>
      </w:r>
    </w:p>
    <w:p w14:paraId="433193F1" w14:textId="77777777" w:rsidR="00521FEE" w:rsidRPr="00835FB3" w:rsidRDefault="00521FEE" w:rsidP="00835FB3"/>
    <w:p w14:paraId="2B807819" w14:textId="633B37E5" w:rsidR="007250DF" w:rsidRPr="004F350A" w:rsidRDefault="007250DF" w:rsidP="00585274">
      <w:pPr>
        <w:pStyle w:val="ListParagraph"/>
        <w:widowControl/>
        <w:numPr>
          <w:ilvl w:val="0"/>
          <w:numId w:val="77"/>
        </w:numPr>
        <w:ind w:left="2700" w:hanging="540"/>
        <w:rPr>
          <w:rFonts w:cs="Arial"/>
        </w:rPr>
      </w:pPr>
      <w:r w:rsidRPr="004F350A">
        <w:rPr>
          <w:rFonts w:cs="Arial"/>
        </w:rPr>
        <w:t>Any required Remedial Actions are complete.</w:t>
      </w:r>
    </w:p>
    <w:p w14:paraId="7A8C14BF" w14:textId="77777777" w:rsidR="007250DF" w:rsidRPr="00835FB3" w:rsidRDefault="007250DF" w:rsidP="00835FB3"/>
    <w:p w14:paraId="6B04D008" w14:textId="77777777" w:rsidR="007250DF" w:rsidRPr="004F350A" w:rsidRDefault="007250DF" w:rsidP="00585274">
      <w:pPr>
        <w:pStyle w:val="ListParagraph"/>
        <w:widowControl/>
        <w:numPr>
          <w:ilvl w:val="0"/>
          <w:numId w:val="77"/>
        </w:numPr>
        <w:ind w:left="2700" w:hanging="540"/>
        <w:rPr>
          <w:rFonts w:cs="Arial"/>
        </w:rPr>
      </w:pPr>
      <w:r w:rsidRPr="004F350A">
        <w:rPr>
          <w:rFonts w:cs="Arial"/>
        </w:rPr>
        <w:t xml:space="preserve">Any additional Performance Standards required as a result of required Remedial Actions have been attained.  </w:t>
      </w:r>
    </w:p>
    <w:p w14:paraId="32ADAB6F" w14:textId="77777777" w:rsidR="007250DF" w:rsidRPr="00835FB3" w:rsidRDefault="007250DF" w:rsidP="00835FB3"/>
    <w:p w14:paraId="4B9683C9" w14:textId="77777777" w:rsidR="007250DF" w:rsidRPr="004F350A" w:rsidRDefault="007250DF" w:rsidP="00585274">
      <w:pPr>
        <w:pStyle w:val="ListParagraph"/>
        <w:widowControl/>
        <w:numPr>
          <w:ilvl w:val="0"/>
          <w:numId w:val="77"/>
        </w:numPr>
        <w:ind w:left="2700" w:hanging="540"/>
        <w:rPr>
          <w:rFonts w:cs="Arial"/>
        </w:rPr>
      </w:pPr>
      <w:r w:rsidRPr="004F350A">
        <w:rPr>
          <w:rFonts w:cs="Arial"/>
        </w:rPr>
        <w:t xml:space="preserve">Credit Release 5 has occurred. </w:t>
      </w:r>
    </w:p>
    <w:p w14:paraId="684A9447" w14:textId="77777777" w:rsidR="007250DF" w:rsidRPr="00835FB3" w:rsidRDefault="007250DF" w:rsidP="00835FB3"/>
    <w:p w14:paraId="102754F7" w14:textId="77777777" w:rsidR="007250DF" w:rsidRPr="004F350A" w:rsidRDefault="007250DF" w:rsidP="00585274">
      <w:pPr>
        <w:pStyle w:val="ListParagraph"/>
        <w:widowControl/>
        <w:numPr>
          <w:ilvl w:val="0"/>
          <w:numId w:val="77"/>
        </w:numPr>
        <w:ind w:left="2700" w:hanging="540"/>
        <w:rPr>
          <w:rFonts w:cs="Arial"/>
        </w:rPr>
      </w:pPr>
      <w:r w:rsidRPr="009C0BB6">
        <w:rPr>
          <w:rFonts w:cs="Arial"/>
        </w:rPr>
        <w:t xml:space="preserve">All monitoring has been conducted </w:t>
      </w:r>
      <w:proofErr w:type="gramStart"/>
      <w:r w:rsidRPr="009C0BB6">
        <w:rPr>
          <w:rFonts w:cs="Arial"/>
        </w:rPr>
        <w:t>per</w:t>
      </w:r>
      <w:proofErr w:type="gramEnd"/>
      <w:r w:rsidRPr="009C0BB6">
        <w:rPr>
          <w:rFonts w:cs="Arial"/>
        </w:rPr>
        <w:t xml:space="preserve"> the Development and Interim Management Plan since</w:t>
      </w:r>
      <w:r w:rsidRPr="004F350A">
        <w:rPr>
          <w:rFonts w:cs="Arial"/>
        </w:rPr>
        <w:t xml:space="preserve"> all requirements for Credit Release 5 have been met.</w:t>
      </w:r>
    </w:p>
    <w:p w14:paraId="6CCC8C37" w14:textId="77777777" w:rsidR="00C16068" w:rsidRPr="00835FB3" w:rsidRDefault="00C16068" w:rsidP="00835FB3"/>
    <w:p w14:paraId="64A6A395" w14:textId="65E06697" w:rsidR="00D721FE" w:rsidRPr="003D2BB1" w:rsidRDefault="00D721FE" w:rsidP="00585274">
      <w:pPr>
        <w:pStyle w:val="ListParagraph"/>
        <w:widowControl/>
        <w:numPr>
          <w:ilvl w:val="0"/>
          <w:numId w:val="11"/>
        </w:numPr>
        <w:ind w:left="1620" w:hanging="540"/>
        <w:rPr>
          <w:rFonts w:cs="Arial"/>
        </w:rPr>
      </w:pPr>
      <w:r w:rsidRPr="00ED620E">
        <w:rPr>
          <w:rFonts w:cs="Arial"/>
        </w:rPr>
        <w:t>The Bank Sponsor shall submit as-built drawings</w:t>
      </w:r>
      <w:r w:rsidR="00070E92" w:rsidRPr="00ED620E">
        <w:rPr>
          <w:rFonts w:cs="Arial"/>
        </w:rPr>
        <w:t xml:space="preserve"> of the Bank Property</w:t>
      </w:r>
      <w:r w:rsidRPr="00ED620E">
        <w:rPr>
          <w:rFonts w:cs="Arial"/>
        </w:rPr>
        <w:t xml:space="preserve">, with accurate maps of the constructed habitats, to the </w:t>
      </w:r>
      <w:r w:rsidR="009A35BF" w:rsidRPr="00ED620E">
        <w:rPr>
          <w:rFonts w:cs="Arial"/>
        </w:rPr>
        <w:t>CB</w:t>
      </w:r>
      <w:r w:rsidR="00D56855" w:rsidRPr="00ED620E">
        <w:rPr>
          <w:rFonts w:cs="Arial"/>
        </w:rPr>
        <w:t xml:space="preserve">RT </w:t>
      </w:r>
      <w:r w:rsidRPr="00ED620E">
        <w:rPr>
          <w:rFonts w:cs="Arial"/>
        </w:rPr>
        <w:t>no later than 90 calendar days following completion of construction associated with the constructed habitats on the Bank Property.</w:t>
      </w:r>
      <w:r w:rsidRPr="003D2BB1">
        <w:rPr>
          <w:rFonts w:cs="Arial"/>
        </w:rPr>
        <w:t xml:space="preserve">  The as-built drawings shall consist of </w:t>
      </w:r>
      <w:r w:rsidR="00A8326F" w:rsidRPr="003D2BB1">
        <w:rPr>
          <w:rFonts w:cs="Arial"/>
        </w:rPr>
        <w:t>full-size</w:t>
      </w:r>
      <w:r w:rsidRPr="003D2BB1">
        <w:rPr>
          <w:rFonts w:cs="Arial"/>
        </w:rPr>
        <w:t xml:space="preserve"> construction plans, with as-built conditions clearly shown.  The as-built drawings and any attachments must </w:t>
      </w:r>
      <w:r w:rsidRPr="00B3551F">
        <w:rPr>
          <w:rFonts w:cs="Arial"/>
          <w:spacing w:val="-2"/>
        </w:rPr>
        <w:t xml:space="preserve">describe in detail any deviation from the Development </w:t>
      </w:r>
      <w:r w:rsidR="00E73C60" w:rsidRPr="00E73C60">
        <w:rPr>
          <w:rFonts w:cs="Arial"/>
          <w:spacing w:val="-2"/>
        </w:rPr>
        <w:t xml:space="preserve">and Interim Management </w:t>
      </w:r>
      <w:r w:rsidRPr="00B3551F">
        <w:rPr>
          <w:rFonts w:cs="Arial"/>
          <w:spacing w:val="-2"/>
        </w:rPr>
        <w:t>Plan</w:t>
      </w:r>
      <w:r w:rsidR="00A67898" w:rsidRPr="00B3551F">
        <w:rPr>
          <w:rFonts w:cs="Arial"/>
          <w:spacing w:val="-2"/>
        </w:rPr>
        <w:t xml:space="preserve"> (</w:t>
      </w:r>
      <w:r w:rsidR="00A67898" w:rsidRPr="00B3551F">
        <w:rPr>
          <w:rFonts w:cs="Arial"/>
          <w:b/>
          <w:spacing w:val="-2"/>
        </w:rPr>
        <w:t>Exhibit C-1</w:t>
      </w:r>
      <w:r w:rsidR="00A67898" w:rsidRPr="00B3551F">
        <w:rPr>
          <w:rFonts w:cs="Arial"/>
          <w:spacing w:val="-2"/>
        </w:rPr>
        <w:t>)</w:t>
      </w:r>
      <w:r w:rsidRPr="00B3551F">
        <w:rPr>
          <w:rFonts w:cs="Arial"/>
          <w:spacing w:val="-2"/>
        </w:rPr>
        <w:t>.</w:t>
      </w:r>
      <w:r w:rsidRPr="003D2BB1">
        <w:rPr>
          <w:rFonts w:cs="Arial"/>
        </w:rPr>
        <w:t xml:space="preserve"> </w:t>
      </w:r>
    </w:p>
    <w:p w14:paraId="67DE6DBC" w14:textId="77777777" w:rsidR="00AE2DFC" w:rsidRPr="00835FB3" w:rsidRDefault="00AE2DFC" w:rsidP="00835FB3"/>
    <w:p w14:paraId="5B24A0A2" w14:textId="77837D20" w:rsidR="00F041B1" w:rsidRPr="003D2BB1" w:rsidRDefault="00F041B1" w:rsidP="00585274">
      <w:pPr>
        <w:pStyle w:val="ListParagraph"/>
        <w:widowControl/>
        <w:numPr>
          <w:ilvl w:val="0"/>
          <w:numId w:val="11"/>
        </w:numPr>
        <w:ind w:left="1620" w:hanging="540"/>
        <w:rPr>
          <w:rFonts w:cs="Arial"/>
        </w:rPr>
      </w:pPr>
      <w:r w:rsidRPr="00C16068">
        <w:rPr>
          <w:rFonts w:cs="Arial"/>
        </w:rPr>
        <w:t xml:space="preserve">Each </w:t>
      </w:r>
      <w:r w:rsidR="00CD3F72" w:rsidRPr="00F9343B">
        <w:rPr>
          <w:rFonts w:cs="Arial"/>
          <w:color w:val="0000CC"/>
        </w:rPr>
        <w:t xml:space="preserve">[Delete as applicable: </w:t>
      </w:r>
      <w:r w:rsidRPr="00C16068">
        <w:rPr>
          <w:rFonts w:cs="Arial"/>
        </w:rPr>
        <w:t>Covered Species</w:t>
      </w:r>
      <w:r w:rsidR="00D024EC">
        <w:rPr>
          <w:rFonts w:cs="Arial"/>
        </w:rPr>
        <w:t>,</w:t>
      </w:r>
      <w:r w:rsidRPr="00C16068">
        <w:rPr>
          <w:rFonts w:cs="Arial"/>
        </w:rPr>
        <w:t xml:space="preserve"> Covered Habitat</w:t>
      </w:r>
      <w:r w:rsidR="00D024EC">
        <w:rPr>
          <w:rFonts w:cs="Arial"/>
        </w:rPr>
        <w:t>, and LSA Resources</w:t>
      </w:r>
      <w:r w:rsidR="00CD3F72">
        <w:rPr>
          <w:rFonts w:cs="Arial"/>
          <w:color w:val="000099"/>
        </w:rPr>
        <w:t>]</w:t>
      </w:r>
      <w:r w:rsidRPr="00C16068">
        <w:rPr>
          <w:rFonts w:cs="Arial"/>
        </w:rPr>
        <w:t xml:space="preserve"> Credit Release, with the exception of </w:t>
      </w:r>
      <w:r w:rsidR="00E14F39" w:rsidRPr="00C16068">
        <w:rPr>
          <w:rFonts w:cs="Arial"/>
        </w:rPr>
        <w:t>Credit Release 1 (and Credit Release 2</w:t>
      </w:r>
      <w:r w:rsidR="00284E5E" w:rsidRPr="00C16068">
        <w:rPr>
          <w:rFonts w:cs="Arial"/>
        </w:rPr>
        <w:t xml:space="preserve"> </w:t>
      </w:r>
      <w:r w:rsidRPr="00C16068">
        <w:rPr>
          <w:rFonts w:cs="Arial"/>
        </w:rPr>
        <w:t xml:space="preserve">for </w:t>
      </w:r>
      <w:r w:rsidR="00B119E3">
        <w:rPr>
          <w:rFonts w:cs="Arial"/>
        </w:rPr>
        <w:t>e</w:t>
      </w:r>
      <w:r w:rsidRPr="00C16068">
        <w:rPr>
          <w:rFonts w:cs="Arial"/>
        </w:rPr>
        <w:t>stablishment Credits</w:t>
      </w:r>
      <w:r w:rsidR="002F41CE" w:rsidRPr="00C16068">
        <w:rPr>
          <w:rFonts w:cs="Arial"/>
        </w:rPr>
        <w:t xml:space="preserve">), </w:t>
      </w:r>
      <w:r w:rsidR="00D721FE" w:rsidRPr="00C16068">
        <w:rPr>
          <w:rFonts w:cs="Arial"/>
        </w:rPr>
        <w:t>is also contingent upon the Bank Sponsor’s submission of the annual</w:t>
      </w:r>
      <w:r w:rsidR="00D721FE" w:rsidRPr="003D2BB1">
        <w:rPr>
          <w:rFonts w:cs="Arial"/>
        </w:rPr>
        <w:t xml:space="preserve"> report for the current reporting period in accordance with Section IX.B, and a </w:t>
      </w:r>
      <w:r w:rsidR="009A0AB5" w:rsidRPr="002C4568">
        <w:rPr>
          <w:rFonts w:cs="Arial"/>
          <w:color w:val="0000CC"/>
        </w:rPr>
        <w:t>[Choose one:</w:t>
      </w:r>
      <w:r w:rsidR="009A0AB5" w:rsidRPr="00024134">
        <w:rPr>
          <w:rFonts w:cs="Arial"/>
        </w:rPr>
        <w:t xml:space="preserve"> </w:t>
      </w:r>
      <w:r w:rsidR="009A0AB5">
        <w:rPr>
          <w:rFonts w:cs="Arial"/>
        </w:rPr>
        <w:t>CB</w:t>
      </w:r>
      <w:r w:rsidR="009A0AB5" w:rsidRPr="00024134">
        <w:rPr>
          <w:rFonts w:cs="Arial"/>
        </w:rPr>
        <w:t xml:space="preserve">RT </w:t>
      </w:r>
      <w:r w:rsidR="009A0AB5" w:rsidRPr="002C4568">
        <w:rPr>
          <w:rFonts w:cs="Arial"/>
          <w:color w:val="0000CC"/>
        </w:rPr>
        <w:t>or</w:t>
      </w:r>
      <w:r w:rsidR="009A0AB5" w:rsidRPr="00024134">
        <w:rPr>
          <w:rFonts w:cs="Arial"/>
        </w:rPr>
        <w:t xml:space="preserve"> Signatory Agencies</w:t>
      </w:r>
      <w:r w:rsidR="009A0AB5" w:rsidRPr="002C4568">
        <w:rPr>
          <w:rFonts w:cs="Arial"/>
          <w:color w:val="0000CC"/>
        </w:rPr>
        <w:t>]</w:t>
      </w:r>
      <w:r w:rsidR="006F4D12">
        <w:rPr>
          <w:rFonts w:cs="Arial"/>
          <w:color w:val="0000CC"/>
        </w:rPr>
        <w:t xml:space="preserve"> </w:t>
      </w:r>
      <w:r w:rsidR="00D721FE" w:rsidRPr="003D2BB1">
        <w:rPr>
          <w:rFonts w:cs="Arial"/>
        </w:rPr>
        <w:t xml:space="preserve">site visit at the appropriate time of year, as determined by the </w:t>
      </w:r>
      <w:r w:rsidR="009A0AB5" w:rsidRPr="002C4568">
        <w:rPr>
          <w:rFonts w:cs="Arial"/>
          <w:color w:val="0000CC"/>
        </w:rPr>
        <w:t>[Choose one:</w:t>
      </w:r>
      <w:r w:rsidR="009A0AB5" w:rsidRPr="00024134">
        <w:rPr>
          <w:rFonts w:cs="Arial"/>
        </w:rPr>
        <w:t xml:space="preserve"> </w:t>
      </w:r>
      <w:r w:rsidR="009A0AB5">
        <w:rPr>
          <w:rFonts w:cs="Arial"/>
        </w:rPr>
        <w:t>CB</w:t>
      </w:r>
      <w:r w:rsidR="009A0AB5" w:rsidRPr="00024134">
        <w:rPr>
          <w:rFonts w:cs="Arial"/>
        </w:rPr>
        <w:t xml:space="preserve">RT </w:t>
      </w:r>
      <w:r w:rsidR="009A0AB5" w:rsidRPr="002C4568">
        <w:rPr>
          <w:rFonts w:cs="Arial"/>
          <w:color w:val="0000CC"/>
        </w:rPr>
        <w:t>or</w:t>
      </w:r>
      <w:r w:rsidR="009A0AB5" w:rsidRPr="00024134">
        <w:rPr>
          <w:rFonts w:cs="Arial"/>
        </w:rPr>
        <w:t xml:space="preserve"> Signatory Agencies</w:t>
      </w:r>
      <w:r w:rsidR="009A0AB5" w:rsidRPr="002C4568">
        <w:rPr>
          <w:rFonts w:cs="Arial"/>
          <w:color w:val="0000CC"/>
        </w:rPr>
        <w:t>]</w:t>
      </w:r>
      <w:r w:rsidR="00D56855" w:rsidRPr="00024134">
        <w:rPr>
          <w:rFonts w:cs="Arial"/>
        </w:rPr>
        <w:t xml:space="preserve"> </w:t>
      </w:r>
      <w:r w:rsidR="00E712D6">
        <w:rPr>
          <w:rFonts w:cs="Arial"/>
        </w:rPr>
        <w:t>unless</w:t>
      </w:r>
      <w:r w:rsidR="00E261B8">
        <w:rPr>
          <w:rFonts w:cs="Arial"/>
        </w:rPr>
        <w:t xml:space="preserve"> </w:t>
      </w:r>
      <w:r w:rsidR="00E261B8">
        <w:rPr>
          <w:rFonts w:cs="Arial"/>
        </w:rPr>
        <w:lastRenderedPageBreak/>
        <w:t>the requirement is waived by the</w:t>
      </w:r>
      <w:r w:rsidR="00A24416">
        <w:rPr>
          <w:rFonts w:cs="Arial"/>
        </w:rPr>
        <w:t xml:space="preserve"> </w:t>
      </w:r>
      <w:r w:rsidR="009A0AB5" w:rsidRPr="002C4568">
        <w:rPr>
          <w:rFonts w:cs="Arial"/>
          <w:color w:val="0000CC"/>
        </w:rPr>
        <w:t>[Choose one:</w:t>
      </w:r>
      <w:r w:rsidR="009A0AB5" w:rsidRPr="00024134">
        <w:rPr>
          <w:rFonts w:cs="Arial"/>
        </w:rPr>
        <w:t xml:space="preserve"> </w:t>
      </w:r>
      <w:r w:rsidR="009A0AB5">
        <w:rPr>
          <w:rFonts w:cs="Arial"/>
        </w:rPr>
        <w:t>CB</w:t>
      </w:r>
      <w:r w:rsidR="009A0AB5" w:rsidRPr="00024134">
        <w:rPr>
          <w:rFonts w:cs="Arial"/>
        </w:rPr>
        <w:t xml:space="preserve">RT </w:t>
      </w:r>
      <w:r w:rsidR="009A0AB5" w:rsidRPr="002C4568">
        <w:rPr>
          <w:rFonts w:cs="Arial"/>
          <w:color w:val="0000CC"/>
        </w:rPr>
        <w:t>or</w:t>
      </w:r>
      <w:r w:rsidR="009A0AB5" w:rsidRPr="00024134">
        <w:rPr>
          <w:rFonts w:cs="Arial"/>
        </w:rPr>
        <w:t xml:space="preserve"> Signatory Agencies</w:t>
      </w:r>
      <w:r w:rsidR="009A0AB5" w:rsidRPr="002C4568">
        <w:rPr>
          <w:rFonts w:cs="Arial"/>
          <w:color w:val="0000CC"/>
        </w:rPr>
        <w:t>]</w:t>
      </w:r>
      <w:r w:rsidR="00F76E74" w:rsidRPr="003D2BB1">
        <w:rPr>
          <w:rFonts w:cs="Arial"/>
        </w:rPr>
        <w:t>.</w:t>
      </w:r>
    </w:p>
    <w:p w14:paraId="273350CD" w14:textId="77777777" w:rsidR="00AE2DFC" w:rsidRPr="00835FB3" w:rsidRDefault="00AE2DFC" w:rsidP="00835FB3"/>
    <w:p w14:paraId="76AF9C2A" w14:textId="1F17543B" w:rsidR="00C94904" w:rsidRPr="003D2BB1" w:rsidRDefault="00563E0D" w:rsidP="00585274">
      <w:pPr>
        <w:pStyle w:val="ListParagraph"/>
        <w:widowControl/>
        <w:numPr>
          <w:ilvl w:val="0"/>
          <w:numId w:val="11"/>
        </w:numPr>
        <w:ind w:left="1620" w:hanging="540"/>
        <w:rPr>
          <w:rFonts w:cs="Arial"/>
        </w:rPr>
      </w:pPr>
      <w:r w:rsidRPr="00563E0D">
        <w:rPr>
          <w:rFonts w:cs="Arial"/>
          <w:color w:val="0000CC"/>
        </w:rPr>
        <w:t>[Delete if CDF</w:t>
      </w:r>
      <w:r w:rsidR="007149F4">
        <w:rPr>
          <w:rFonts w:cs="Arial"/>
          <w:color w:val="0000CC"/>
        </w:rPr>
        <w:t xml:space="preserve">W is </w:t>
      </w:r>
      <w:r w:rsidRPr="00563E0D">
        <w:rPr>
          <w:rFonts w:cs="Arial"/>
          <w:color w:val="0000CC"/>
        </w:rPr>
        <w:t xml:space="preserve">not </w:t>
      </w:r>
      <w:r w:rsidR="00634541">
        <w:rPr>
          <w:rFonts w:cs="Arial"/>
          <w:color w:val="0000CC"/>
        </w:rPr>
        <w:t>signatory</w:t>
      </w:r>
      <w:r w:rsidRPr="00563E0D">
        <w:rPr>
          <w:rFonts w:cs="Arial"/>
          <w:color w:val="0000CC"/>
        </w:rPr>
        <w:t>]</w:t>
      </w:r>
      <w:r>
        <w:rPr>
          <w:rFonts w:cs="Arial"/>
        </w:rPr>
        <w:t xml:space="preserve"> </w:t>
      </w:r>
      <w:r w:rsidR="00F041B1" w:rsidRPr="003D2BB1">
        <w:rPr>
          <w:rFonts w:cs="Arial"/>
        </w:rPr>
        <w:t xml:space="preserve">Each CDFW </w:t>
      </w:r>
      <w:r w:rsidR="00CD3F72" w:rsidRPr="000528BA">
        <w:rPr>
          <w:rFonts w:cs="Arial"/>
          <w:color w:val="0000CC"/>
        </w:rPr>
        <w:t xml:space="preserve">[Delete as applicable: </w:t>
      </w:r>
      <w:r w:rsidR="00F041B1" w:rsidRPr="003D2BB1">
        <w:rPr>
          <w:rFonts w:cs="Arial"/>
        </w:rPr>
        <w:t>Covered Species</w:t>
      </w:r>
      <w:r w:rsidR="00814538">
        <w:rPr>
          <w:rFonts w:cs="Arial"/>
        </w:rPr>
        <w:t>,</w:t>
      </w:r>
      <w:r w:rsidR="00F041B1" w:rsidRPr="003D2BB1">
        <w:rPr>
          <w:rFonts w:cs="Arial"/>
        </w:rPr>
        <w:t xml:space="preserve"> Covered Habitat</w:t>
      </w:r>
      <w:r w:rsidR="00814538">
        <w:rPr>
          <w:rFonts w:cs="Arial"/>
        </w:rPr>
        <w:t>, and LSA Resources</w:t>
      </w:r>
      <w:r w:rsidR="00CD3F72" w:rsidRPr="000528BA">
        <w:rPr>
          <w:rFonts w:cs="Arial"/>
          <w:color w:val="0000CC"/>
        </w:rPr>
        <w:t>]</w:t>
      </w:r>
      <w:r w:rsidR="00F041B1" w:rsidRPr="003D2BB1">
        <w:rPr>
          <w:rFonts w:cs="Arial"/>
        </w:rPr>
        <w:t xml:space="preserve"> Credit Release is also</w:t>
      </w:r>
      <w:r w:rsidR="00C94904" w:rsidRPr="003D2BB1">
        <w:rPr>
          <w:rFonts w:cs="Arial"/>
        </w:rPr>
        <w:t xml:space="preserve"> contingent upon </w:t>
      </w:r>
      <w:r w:rsidR="00A8326F" w:rsidRPr="003D2BB1">
        <w:rPr>
          <w:rFonts w:cs="Arial"/>
        </w:rPr>
        <w:t>the Bank</w:t>
      </w:r>
      <w:r w:rsidR="00C94904" w:rsidRPr="003D2BB1">
        <w:rPr>
          <w:rFonts w:cs="Arial"/>
        </w:rPr>
        <w:t xml:space="preserve"> Sponsor</w:t>
      </w:r>
      <w:r w:rsidR="00497583">
        <w:rPr>
          <w:rFonts w:cs="Arial"/>
        </w:rPr>
        <w:t>’s</w:t>
      </w:r>
      <w:r w:rsidR="00C94904" w:rsidRPr="003D2BB1">
        <w:rPr>
          <w:rFonts w:cs="Arial"/>
        </w:rPr>
        <w:t xml:space="preserve"> payment to CDFW the Implementation Fee, in the total amount </w:t>
      </w:r>
      <w:proofErr w:type="gramStart"/>
      <w:r w:rsidR="00C94904" w:rsidRPr="003D2BB1">
        <w:rPr>
          <w:rFonts w:cs="Arial"/>
        </w:rPr>
        <w:t>of __</w:t>
      </w:r>
      <w:proofErr w:type="gramEnd"/>
      <w:r w:rsidR="00C94904" w:rsidRPr="003D2BB1">
        <w:rPr>
          <w:rFonts w:cs="Arial"/>
        </w:rPr>
        <w:t xml:space="preserve">_____Dollars ($_______).  This </w:t>
      </w:r>
      <w:r w:rsidR="00E14F39">
        <w:rPr>
          <w:rFonts w:cs="Arial"/>
        </w:rPr>
        <w:t>Implementation Fee</w:t>
      </w:r>
      <w:r w:rsidR="00C94904" w:rsidRPr="003D2BB1">
        <w:rPr>
          <w:rFonts w:cs="Arial"/>
        </w:rPr>
        <w:t xml:space="preserve"> may be payable in installments.  Each installment shall be in an amount that equals the ratio of the number of the CDFW </w:t>
      </w:r>
      <w:r w:rsidR="00C94904" w:rsidRPr="000528BA">
        <w:rPr>
          <w:rFonts w:cs="Arial"/>
          <w:color w:val="0000CC"/>
        </w:rPr>
        <w:t>(</w:t>
      </w:r>
      <w:r w:rsidR="005E6D3B" w:rsidRPr="000528BA">
        <w:rPr>
          <w:rFonts w:cs="Arial"/>
          <w:color w:val="0000CC"/>
        </w:rPr>
        <w:t xml:space="preserve">[Delete as applicable: </w:t>
      </w:r>
      <w:r w:rsidR="00C94904" w:rsidRPr="003D2BB1">
        <w:rPr>
          <w:rFonts w:cs="Arial"/>
        </w:rPr>
        <w:t>Covered Species</w:t>
      </w:r>
      <w:r w:rsidR="007576A2">
        <w:rPr>
          <w:rFonts w:cs="Arial"/>
        </w:rPr>
        <w:t>,</w:t>
      </w:r>
      <w:r w:rsidR="00C94904" w:rsidRPr="003D2BB1">
        <w:rPr>
          <w:rFonts w:cs="Arial"/>
        </w:rPr>
        <w:t xml:space="preserve"> Covered Habitat</w:t>
      </w:r>
      <w:r w:rsidR="007576A2">
        <w:rPr>
          <w:rFonts w:cs="Arial"/>
        </w:rPr>
        <w:t>, and LSA Resources</w:t>
      </w:r>
      <w:r w:rsidR="00E64CF4" w:rsidRPr="000528BA">
        <w:rPr>
          <w:rFonts w:cs="Arial"/>
          <w:color w:val="0000CC"/>
        </w:rPr>
        <w:t>]</w:t>
      </w:r>
      <w:r w:rsidR="00C94904" w:rsidRPr="003D2BB1">
        <w:rPr>
          <w:rFonts w:cs="Arial"/>
        </w:rPr>
        <w:t>) Credits released to the total number of CDFW Credits in the Bank.  Each installment shall be due following each CDFW (</w:t>
      </w:r>
      <w:r w:rsidR="00E64CF4" w:rsidRPr="000528BA">
        <w:rPr>
          <w:rFonts w:cs="Arial"/>
          <w:color w:val="0000CC"/>
        </w:rPr>
        <w:t xml:space="preserve">[Delete as applicable: </w:t>
      </w:r>
      <w:r w:rsidR="00C94904" w:rsidRPr="003D2BB1">
        <w:rPr>
          <w:rFonts w:cs="Arial"/>
        </w:rPr>
        <w:t>Covered Species</w:t>
      </w:r>
      <w:r w:rsidR="007576A2">
        <w:rPr>
          <w:rFonts w:cs="Arial"/>
        </w:rPr>
        <w:t>,</w:t>
      </w:r>
      <w:r w:rsidR="00C94904" w:rsidRPr="003D2BB1">
        <w:rPr>
          <w:rFonts w:cs="Arial"/>
        </w:rPr>
        <w:t xml:space="preserve"> Covered Habitat</w:t>
      </w:r>
      <w:r w:rsidR="007576A2">
        <w:rPr>
          <w:rFonts w:cs="Arial"/>
        </w:rPr>
        <w:t>, and LSA Resources</w:t>
      </w:r>
      <w:r w:rsidR="00E64CF4" w:rsidRPr="000528BA">
        <w:rPr>
          <w:rFonts w:cs="Arial"/>
          <w:color w:val="0000CC"/>
        </w:rPr>
        <w:t>]</w:t>
      </w:r>
      <w:r w:rsidR="00C94904" w:rsidRPr="003D2BB1">
        <w:rPr>
          <w:rFonts w:cs="Arial"/>
        </w:rPr>
        <w:t xml:space="preserve">) Credit Release and no later than the due date for submission of the Bank’s annual report </w:t>
      </w:r>
      <w:r w:rsidR="00C94904" w:rsidRPr="00BD63BC">
        <w:rPr>
          <w:rFonts w:cs="Arial"/>
        </w:rPr>
        <w:t>(</w:t>
      </w:r>
      <w:r w:rsidR="00C94904" w:rsidRPr="00BD63BC">
        <w:rPr>
          <w:rFonts w:cs="Arial"/>
          <w:b/>
        </w:rPr>
        <w:t>Exhibit F-6</w:t>
      </w:r>
      <w:r w:rsidR="00C94904" w:rsidRPr="00BD63BC">
        <w:rPr>
          <w:rFonts w:cs="Arial"/>
        </w:rPr>
        <w:t>).</w:t>
      </w:r>
      <w:r w:rsidR="00C94904" w:rsidRPr="003D2BB1">
        <w:rPr>
          <w:rFonts w:cs="Arial"/>
        </w:rPr>
        <w:t xml:space="preserve">  The Implementation Fee shall be paid in full by the Bank closure date. </w:t>
      </w:r>
    </w:p>
    <w:p w14:paraId="4A06F357" w14:textId="77777777" w:rsidR="00AE2DFC" w:rsidRPr="00835FB3" w:rsidRDefault="00AE2DFC" w:rsidP="00835FB3"/>
    <w:p w14:paraId="07B222A8" w14:textId="7524BBBD" w:rsidR="00C94904" w:rsidRPr="001555CA" w:rsidRDefault="00C94904" w:rsidP="00C641B1">
      <w:pPr>
        <w:widowControl/>
        <w:ind w:left="1620"/>
        <w:rPr>
          <w:rFonts w:cs="Arial"/>
        </w:rPr>
      </w:pPr>
      <w:proofErr w:type="gramStart"/>
      <w:r w:rsidRPr="001555CA">
        <w:rPr>
          <w:rFonts w:cs="Arial"/>
        </w:rPr>
        <w:t>The CDFW</w:t>
      </w:r>
      <w:proofErr w:type="gramEnd"/>
      <w:r w:rsidRPr="001555CA">
        <w:rPr>
          <w:rFonts w:cs="Arial"/>
        </w:rPr>
        <w:t xml:space="preserve"> may require the Bank Sponsor to cease selling </w:t>
      </w:r>
      <w:r w:rsidR="00E52975" w:rsidRPr="001555CA">
        <w:rPr>
          <w:rFonts w:cs="Arial"/>
        </w:rPr>
        <w:t>CDFW Credits</w:t>
      </w:r>
      <w:r w:rsidRPr="001555CA">
        <w:rPr>
          <w:rFonts w:cs="Arial"/>
        </w:rPr>
        <w:t xml:space="preserve"> and may stop CDFW Credit Releases until the amount due under this Section is paid in full.  The CDFW shall assess, and the Bank Sponsor shall pay to CDFW upon demand, a penalty of 10% of the amount of fees due under this </w:t>
      </w:r>
      <w:r w:rsidR="006A23CE">
        <w:rPr>
          <w:rFonts w:cs="Arial"/>
        </w:rPr>
        <w:t>S</w:t>
      </w:r>
      <w:r w:rsidRPr="001555CA">
        <w:rPr>
          <w:rFonts w:cs="Arial"/>
        </w:rPr>
        <w:t>ection if the Bank Sponsor fails to remit the amount payable when due.</w:t>
      </w:r>
    </w:p>
    <w:p w14:paraId="57E83689" w14:textId="77777777" w:rsidR="00AE2DFC" w:rsidRPr="00835FB3" w:rsidRDefault="00AE2DFC" w:rsidP="00835FB3"/>
    <w:p w14:paraId="028105C2" w14:textId="72B5865E" w:rsidR="00CD2363" w:rsidRPr="003D2BB1" w:rsidRDefault="00CD2363" w:rsidP="00585274">
      <w:pPr>
        <w:pStyle w:val="ListParagraph"/>
        <w:widowControl/>
        <w:numPr>
          <w:ilvl w:val="0"/>
          <w:numId w:val="11"/>
        </w:numPr>
        <w:ind w:left="1620" w:hanging="540"/>
        <w:rPr>
          <w:rFonts w:cs="Arial"/>
        </w:rPr>
      </w:pPr>
      <w:r w:rsidRPr="003D2BB1">
        <w:rPr>
          <w:rFonts w:cs="Arial"/>
        </w:rPr>
        <w:t xml:space="preserve">Only </w:t>
      </w:r>
      <w:r w:rsidR="009143D1">
        <w:rPr>
          <w:rFonts w:cs="Arial"/>
        </w:rPr>
        <w:t>F</w:t>
      </w:r>
      <w:r w:rsidRPr="003D2BB1">
        <w:rPr>
          <w:rFonts w:cs="Arial"/>
        </w:rPr>
        <w:t xml:space="preserve">ederal and/or state Covered Species listed under Federal Endangered Species Act (“ESA”) and/or California Endangered Species Act (“CESA”) at the time of execution of this </w:t>
      </w:r>
      <w:r w:rsidR="009A35BF">
        <w:rPr>
          <w:rFonts w:cs="Arial"/>
        </w:rPr>
        <w:t>C</w:t>
      </w:r>
      <w:r w:rsidRPr="003D2BB1">
        <w:rPr>
          <w:rFonts w:cs="Arial"/>
        </w:rPr>
        <w:t>BEI, and associated Covered Habitat, can provide compensatory mitigation under ESA and/or CESA</w:t>
      </w:r>
      <w:r w:rsidRPr="000A6B7A">
        <w:rPr>
          <w:rFonts w:cs="Arial"/>
        </w:rPr>
        <w:t xml:space="preserve">.  Subsequent listing of any non-listed Covered Species and Covered Habitat would require review of the Bank documents by the </w:t>
      </w:r>
      <w:r w:rsidR="004D7CDE" w:rsidRPr="002C4568">
        <w:rPr>
          <w:rFonts w:cs="Arial"/>
          <w:color w:val="0000CC"/>
        </w:rPr>
        <w:t>[Choose one:</w:t>
      </w:r>
      <w:r w:rsidR="004D7CDE" w:rsidRPr="00024134">
        <w:rPr>
          <w:rFonts w:cs="Arial"/>
        </w:rPr>
        <w:t xml:space="preserve"> </w:t>
      </w:r>
      <w:r w:rsidR="004D7CDE">
        <w:rPr>
          <w:rFonts w:cs="Arial"/>
        </w:rPr>
        <w:t>CB</w:t>
      </w:r>
      <w:r w:rsidR="004D7CDE" w:rsidRPr="00024134">
        <w:rPr>
          <w:rFonts w:cs="Arial"/>
        </w:rPr>
        <w:t xml:space="preserve">RT </w:t>
      </w:r>
      <w:r w:rsidR="004D7CDE" w:rsidRPr="002C4568">
        <w:rPr>
          <w:rFonts w:cs="Arial"/>
          <w:color w:val="0000CC"/>
        </w:rPr>
        <w:t>or</w:t>
      </w:r>
      <w:r w:rsidR="004D7CDE" w:rsidRPr="00024134">
        <w:rPr>
          <w:rFonts w:cs="Arial"/>
        </w:rPr>
        <w:t xml:space="preserve"> Signatory Agencies</w:t>
      </w:r>
      <w:r w:rsidR="004D7CDE" w:rsidRPr="002C4568">
        <w:rPr>
          <w:rFonts w:cs="Arial"/>
          <w:color w:val="0000CC"/>
        </w:rPr>
        <w:t>]</w:t>
      </w:r>
      <w:r w:rsidR="00D56855" w:rsidRPr="000A6B7A">
        <w:rPr>
          <w:rFonts w:cs="Arial"/>
        </w:rPr>
        <w:t xml:space="preserve"> </w:t>
      </w:r>
      <w:r w:rsidRPr="000A6B7A">
        <w:rPr>
          <w:rFonts w:cs="Arial"/>
        </w:rPr>
        <w:t>with jurisdiction over the newly listed Covered Species and/or Covered Habitat to ensure the documents are consistent with the needs of the Covered Species and/or Covered Habitat.  An amendment, as described in Section XII.D.1</w:t>
      </w:r>
      <w:r w:rsidR="00E14F39" w:rsidRPr="000A6B7A">
        <w:rPr>
          <w:rFonts w:cs="Arial"/>
        </w:rPr>
        <w:t xml:space="preserve"> (Amendment and Modification), </w:t>
      </w:r>
      <w:r w:rsidRPr="000A6B7A">
        <w:rPr>
          <w:rFonts w:cs="Arial"/>
        </w:rPr>
        <w:t>may be required. Such amendment may include, but is not limited to, additional management requirements or modification of the Credit Evaluation and Credit Table (</w:t>
      </w:r>
      <w:r w:rsidRPr="000A6B7A">
        <w:rPr>
          <w:rFonts w:cs="Arial"/>
          <w:b/>
        </w:rPr>
        <w:t>Exhibit F-1</w:t>
      </w:r>
      <w:r w:rsidRPr="000A6B7A">
        <w:rPr>
          <w:rFonts w:cs="Arial"/>
        </w:rPr>
        <w:t xml:space="preserve">) and the number and type of Credits.  </w:t>
      </w:r>
      <w:r w:rsidR="00D56855" w:rsidRPr="000A6B7A">
        <w:rPr>
          <w:rFonts w:cs="Arial"/>
        </w:rPr>
        <w:t xml:space="preserve">The </w:t>
      </w:r>
      <w:r w:rsidR="004D7CDE" w:rsidRPr="002C4568">
        <w:rPr>
          <w:rFonts w:cs="Arial"/>
          <w:color w:val="0000CC"/>
        </w:rPr>
        <w:t>[Choose one:</w:t>
      </w:r>
      <w:r w:rsidR="004D7CDE" w:rsidRPr="00024134">
        <w:rPr>
          <w:rFonts w:cs="Arial"/>
        </w:rPr>
        <w:t xml:space="preserve"> </w:t>
      </w:r>
      <w:r w:rsidR="004D7CDE">
        <w:rPr>
          <w:rFonts w:cs="Arial"/>
        </w:rPr>
        <w:t>CB</w:t>
      </w:r>
      <w:r w:rsidR="004D7CDE" w:rsidRPr="00024134">
        <w:rPr>
          <w:rFonts w:cs="Arial"/>
        </w:rPr>
        <w:t xml:space="preserve">RT </w:t>
      </w:r>
      <w:r w:rsidR="004D7CDE" w:rsidRPr="002C4568">
        <w:rPr>
          <w:rFonts w:cs="Arial"/>
          <w:color w:val="0000CC"/>
        </w:rPr>
        <w:t>or</w:t>
      </w:r>
      <w:r w:rsidR="004D7CDE" w:rsidRPr="00024134">
        <w:rPr>
          <w:rFonts w:cs="Arial"/>
        </w:rPr>
        <w:t xml:space="preserve"> Signatory Agencies</w:t>
      </w:r>
      <w:r w:rsidR="004D7CDE" w:rsidRPr="002C4568">
        <w:rPr>
          <w:rFonts w:cs="Arial"/>
          <w:color w:val="0000CC"/>
        </w:rPr>
        <w:t>]</w:t>
      </w:r>
      <w:r w:rsidR="00D56855" w:rsidRPr="000A6B7A">
        <w:rPr>
          <w:rFonts w:cs="Arial"/>
        </w:rPr>
        <w:t xml:space="preserve"> </w:t>
      </w:r>
      <w:r w:rsidRPr="000A6B7A">
        <w:rPr>
          <w:rFonts w:cs="Arial"/>
        </w:rPr>
        <w:t xml:space="preserve">with jurisdiction over the newly listed Covered Species and Covered Habitat Credits may reject or suspend its approval of any </w:t>
      </w:r>
      <w:r w:rsidR="00E14F39" w:rsidRPr="000A6B7A">
        <w:rPr>
          <w:rFonts w:cs="Arial"/>
        </w:rPr>
        <w:t>Sale</w:t>
      </w:r>
      <w:r w:rsidR="00100F6A" w:rsidRPr="000A6B7A">
        <w:rPr>
          <w:rFonts w:cs="Arial"/>
        </w:rPr>
        <w:t xml:space="preserve">, </w:t>
      </w:r>
      <w:r w:rsidRPr="000A6B7A">
        <w:rPr>
          <w:rFonts w:cs="Arial"/>
        </w:rPr>
        <w:t>Transfer</w:t>
      </w:r>
      <w:r w:rsidR="00100F6A" w:rsidRPr="000A6B7A">
        <w:rPr>
          <w:rFonts w:cs="Arial"/>
        </w:rPr>
        <w:t>,</w:t>
      </w:r>
      <w:r w:rsidRPr="000A6B7A">
        <w:rPr>
          <w:rFonts w:cs="Arial"/>
        </w:rPr>
        <w:t xml:space="preserve"> or </w:t>
      </w:r>
      <w:r w:rsidR="00E14F39" w:rsidRPr="000A6B7A">
        <w:rPr>
          <w:rFonts w:cs="Arial"/>
        </w:rPr>
        <w:t>r</w:t>
      </w:r>
      <w:r w:rsidRPr="000A6B7A">
        <w:rPr>
          <w:rFonts w:cs="Arial"/>
        </w:rPr>
        <w:t>elease of those Credits until required</w:t>
      </w:r>
      <w:r w:rsidRPr="003D2BB1">
        <w:rPr>
          <w:rFonts w:cs="Arial"/>
        </w:rPr>
        <w:t xml:space="preserve"> changes have been completed.</w:t>
      </w:r>
    </w:p>
    <w:p w14:paraId="2AC68ABE" w14:textId="77777777" w:rsidR="00AE2DFC" w:rsidRPr="00835FB3" w:rsidRDefault="00AE2DFC" w:rsidP="00835FB3">
      <w:bookmarkStart w:id="199" w:name="_Toc131442027"/>
      <w:bookmarkStart w:id="200" w:name="_Toc131443995"/>
      <w:bookmarkStart w:id="201" w:name="_Toc131444114"/>
      <w:bookmarkStart w:id="202" w:name="_Toc130996578"/>
      <w:bookmarkEnd w:id="192"/>
      <w:bookmarkEnd w:id="199"/>
      <w:bookmarkEnd w:id="200"/>
      <w:bookmarkEnd w:id="201"/>
    </w:p>
    <w:p w14:paraId="1DC55566" w14:textId="77777777" w:rsidR="00D44F3D" w:rsidRPr="00907089" w:rsidRDefault="00D44F3D" w:rsidP="00AF1C41">
      <w:pPr>
        <w:pStyle w:val="Heading2"/>
      </w:pPr>
      <w:bookmarkStart w:id="203" w:name="_Toc45291742"/>
      <w:bookmarkStart w:id="204" w:name="_Toc209432002"/>
      <w:r w:rsidRPr="00907089">
        <w:t>Section VIII:</w:t>
      </w:r>
      <w:r w:rsidRPr="00907089">
        <w:tab/>
        <w:t>Operation of the Bank</w:t>
      </w:r>
      <w:bookmarkEnd w:id="202"/>
      <w:bookmarkEnd w:id="203"/>
      <w:bookmarkEnd w:id="204"/>
    </w:p>
    <w:p w14:paraId="3669E147" w14:textId="77777777" w:rsidR="00AE2DFC" w:rsidRPr="00835FB3" w:rsidRDefault="00AE2DFC" w:rsidP="00835FB3">
      <w:bookmarkStart w:id="205" w:name="_Toc130996579"/>
    </w:p>
    <w:p w14:paraId="16F4359D" w14:textId="4B702B86" w:rsidR="00D44F3D" w:rsidRPr="003D2BB1" w:rsidRDefault="00D44F3D" w:rsidP="00585274">
      <w:pPr>
        <w:pStyle w:val="Heading3"/>
        <w:numPr>
          <w:ilvl w:val="0"/>
          <w:numId w:val="62"/>
        </w:numPr>
        <w:ind w:left="1094" w:hanging="547"/>
      </w:pPr>
      <w:bookmarkStart w:id="206" w:name="_Toc45291743"/>
      <w:bookmarkStart w:id="207" w:name="_Toc209432003"/>
      <w:r w:rsidRPr="003D2BB1">
        <w:lastRenderedPageBreak/>
        <w:t>Service Area</w:t>
      </w:r>
      <w:bookmarkEnd w:id="205"/>
      <w:bookmarkEnd w:id="206"/>
      <w:bookmarkEnd w:id="207"/>
    </w:p>
    <w:p w14:paraId="31B99330" w14:textId="77777777" w:rsidR="00AE2DFC" w:rsidRPr="00835FB3" w:rsidRDefault="00AE2DFC" w:rsidP="00835FB3"/>
    <w:p w14:paraId="37507965" w14:textId="77777777" w:rsidR="00D44F3D" w:rsidRPr="001555CA" w:rsidRDefault="00D44F3D" w:rsidP="00C641B1">
      <w:pPr>
        <w:keepNext/>
        <w:widowControl/>
        <w:ind w:left="1080"/>
        <w:rPr>
          <w:rFonts w:cs="Arial"/>
        </w:rPr>
      </w:pPr>
      <w:r w:rsidRPr="00C12C4B">
        <w:rPr>
          <w:rFonts w:cs="Arial"/>
        </w:rPr>
        <w:t xml:space="preserve">The Service Area </w:t>
      </w:r>
      <w:r w:rsidR="00D72B0C" w:rsidRPr="00C12C4B">
        <w:rPr>
          <w:rFonts w:cs="Arial"/>
        </w:rPr>
        <w:t xml:space="preserve">and </w:t>
      </w:r>
      <w:r w:rsidR="00EA6CD0" w:rsidRPr="00C12C4B">
        <w:rPr>
          <w:rFonts w:cs="Arial"/>
        </w:rPr>
        <w:t>its basis</w:t>
      </w:r>
      <w:r w:rsidR="00D72B0C" w:rsidRPr="00C12C4B">
        <w:rPr>
          <w:rFonts w:cs="Arial"/>
        </w:rPr>
        <w:t xml:space="preserve"> </w:t>
      </w:r>
      <w:r w:rsidR="00D012B4" w:rsidRPr="00C12C4B">
        <w:rPr>
          <w:rFonts w:cs="Arial"/>
        </w:rPr>
        <w:t xml:space="preserve">are </w:t>
      </w:r>
      <w:r w:rsidRPr="00C12C4B">
        <w:rPr>
          <w:rFonts w:cs="Arial"/>
        </w:rPr>
        <w:t xml:space="preserve">described and shown in </w:t>
      </w:r>
      <w:r w:rsidRPr="00C12C4B">
        <w:rPr>
          <w:rFonts w:cs="Arial"/>
          <w:b/>
        </w:rPr>
        <w:t>Exhibit B</w:t>
      </w:r>
      <w:r w:rsidRPr="00C12C4B">
        <w:rPr>
          <w:rFonts w:cs="Arial"/>
        </w:rPr>
        <w:t>.</w:t>
      </w:r>
      <w:r w:rsidRPr="001555CA">
        <w:rPr>
          <w:rFonts w:cs="Arial"/>
        </w:rPr>
        <w:t xml:space="preserve"> </w:t>
      </w:r>
    </w:p>
    <w:p w14:paraId="254DF32E" w14:textId="77777777" w:rsidR="00AE2DFC" w:rsidRPr="00835FB3" w:rsidRDefault="00AE2DFC" w:rsidP="00835FB3">
      <w:bookmarkStart w:id="208" w:name="_Toc131442033"/>
      <w:bookmarkStart w:id="209" w:name="_Toc131444001"/>
      <w:bookmarkStart w:id="210" w:name="_Toc131444120"/>
      <w:bookmarkStart w:id="211" w:name="_Toc130996580"/>
      <w:bookmarkEnd w:id="208"/>
      <w:bookmarkEnd w:id="209"/>
      <w:bookmarkEnd w:id="210"/>
    </w:p>
    <w:p w14:paraId="3A76FD3C" w14:textId="2A1C6005" w:rsidR="00A008B7" w:rsidRPr="00D80E83" w:rsidRDefault="00A008B7" w:rsidP="00585274">
      <w:pPr>
        <w:pStyle w:val="Heading3"/>
        <w:numPr>
          <w:ilvl w:val="0"/>
          <w:numId w:val="62"/>
        </w:numPr>
        <w:ind w:left="1094" w:hanging="547"/>
        <w:rPr>
          <w:bCs w:val="0"/>
        </w:rPr>
      </w:pPr>
      <w:bookmarkStart w:id="212" w:name="_Toc45287365"/>
      <w:bookmarkStart w:id="213" w:name="_Toc45288001"/>
      <w:bookmarkStart w:id="214" w:name="_Toc45288408"/>
      <w:bookmarkStart w:id="215" w:name="_Toc45288626"/>
      <w:bookmarkStart w:id="216" w:name="_Toc45289371"/>
      <w:bookmarkStart w:id="217" w:name="_Toc45291744"/>
      <w:bookmarkStart w:id="218" w:name="_Toc45530963"/>
      <w:bookmarkStart w:id="219" w:name="_Toc45291745"/>
      <w:bookmarkStart w:id="220" w:name="_Toc209432004"/>
      <w:bookmarkEnd w:id="211"/>
      <w:bookmarkEnd w:id="212"/>
      <w:bookmarkEnd w:id="213"/>
      <w:bookmarkEnd w:id="214"/>
      <w:bookmarkEnd w:id="215"/>
      <w:bookmarkEnd w:id="216"/>
      <w:bookmarkEnd w:id="217"/>
      <w:bookmarkEnd w:id="218"/>
      <w:proofErr w:type="gramStart"/>
      <w:r w:rsidRPr="00D80E83">
        <w:rPr>
          <w:bCs w:val="0"/>
        </w:rPr>
        <w:t>Sale</w:t>
      </w:r>
      <w:proofErr w:type="gramEnd"/>
      <w:r w:rsidRPr="00D80E83">
        <w:rPr>
          <w:bCs w:val="0"/>
        </w:rPr>
        <w:t xml:space="preserve"> </w:t>
      </w:r>
      <w:r w:rsidR="005A1EDA" w:rsidRPr="00D80E83">
        <w:rPr>
          <w:bCs w:val="0"/>
        </w:rPr>
        <w:t>and/or</w:t>
      </w:r>
      <w:r w:rsidRPr="00D80E83">
        <w:rPr>
          <w:bCs w:val="0"/>
        </w:rPr>
        <w:t xml:space="preserve"> Transfer of Credits</w:t>
      </w:r>
      <w:bookmarkEnd w:id="219"/>
      <w:bookmarkEnd w:id="220"/>
    </w:p>
    <w:p w14:paraId="01DDB241" w14:textId="77777777" w:rsidR="00AE2DFC" w:rsidRPr="00835FB3" w:rsidRDefault="00AE2DFC" w:rsidP="00835FB3"/>
    <w:p w14:paraId="310C17B8" w14:textId="77777777" w:rsidR="00F90D87" w:rsidRPr="00D80E83" w:rsidRDefault="00F90D87" w:rsidP="00585274">
      <w:pPr>
        <w:pStyle w:val="ListParagraph"/>
        <w:keepNext/>
        <w:widowControl/>
        <w:numPr>
          <w:ilvl w:val="0"/>
          <w:numId w:val="66"/>
        </w:numPr>
        <w:ind w:left="1620" w:hanging="540"/>
        <w:rPr>
          <w:rFonts w:cs="Arial"/>
        </w:rPr>
      </w:pPr>
      <w:r w:rsidRPr="00D80E83">
        <w:rPr>
          <w:rFonts w:cs="Arial"/>
        </w:rPr>
        <w:t xml:space="preserve">The Sale </w:t>
      </w:r>
      <w:r w:rsidR="00FF7B91" w:rsidRPr="00D80E83">
        <w:rPr>
          <w:rFonts w:cs="Arial"/>
        </w:rPr>
        <w:t xml:space="preserve">and/or Transfer </w:t>
      </w:r>
      <w:r w:rsidRPr="00D80E83">
        <w:rPr>
          <w:rFonts w:cs="Arial"/>
        </w:rPr>
        <w:t>of released Credits may begin only upon the Bank Establishment Date.  Bank Sponsor shall have the exclusive right to determine the price for any and all Credits it offers for Sale.</w:t>
      </w:r>
      <w:r w:rsidRPr="00D80E83">
        <w:rPr>
          <w:rFonts w:cs="Arial"/>
          <w:color w:val="FF0000"/>
        </w:rPr>
        <w:t xml:space="preserve"> </w:t>
      </w:r>
    </w:p>
    <w:p w14:paraId="37F6B8DA" w14:textId="77777777" w:rsidR="00AE2DFC" w:rsidRPr="00835FB3" w:rsidRDefault="00AE2DFC" w:rsidP="00835FB3"/>
    <w:p w14:paraId="0F1E46DC" w14:textId="23A08167" w:rsidR="00D80E83" w:rsidRDefault="00F90D87" w:rsidP="00585274">
      <w:pPr>
        <w:pStyle w:val="ListParagraph"/>
        <w:widowControl/>
        <w:numPr>
          <w:ilvl w:val="0"/>
          <w:numId w:val="66"/>
        </w:numPr>
        <w:ind w:left="1620" w:hanging="540"/>
        <w:rPr>
          <w:rFonts w:cs="Arial"/>
        </w:rPr>
      </w:pPr>
      <w:r w:rsidRPr="00D80E83">
        <w:rPr>
          <w:rFonts w:cs="Arial"/>
        </w:rPr>
        <w:t>In no case shall the number of Credits offered for Sale</w:t>
      </w:r>
      <w:r w:rsidR="00FF7B91" w:rsidRPr="00D80E83">
        <w:rPr>
          <w:rFonts w:cs="Arial"/>
        </w:rPr>
        <w:t xml:space="preserve"> and/or Transfer</w:t>
      </w:r>
      <w:r w:rsidRPr="00D80E83">
        <w:rPr>
          <w:rFonts w:cs="Arial"/>
        </w:rPr>
        <w:t xml:space="preserve"> exceed the total number and type of released Credits, as evidenced by written approval </w:t>
      </w:r>
      <w:r w:rsidRPr="00B079D7">
        <w:rPr>
          <w:rFonts w:cs="Arial"/>
        </w:rPr>
        <w:t xml:space="preserve">by the </w:t>
      </w:r>
      <w:r w:rsidR="004D7CDE" w:rsidRPr="002C4568">
        <w:rPr>
          <w:rFonts w:cs="Arial"/>
          <w:color w:val="0000CC"/>
        </w:rPr>
        <w:t>[Choose one:</w:t>
      </w:r>
      <w:r w:rsidR="004D7CDE" w:rsidRPr="00024134">
        <w:rPr>
          <w:rFonts w:cs="Arial"/>
        </w:rPr>
        <w:t xml:space="preserve"> </w:t>
      </w:r>
      <w:r w:rsidR="004D7CDE">
        <w:rPr>
          <w:rFonts w:cs="Arial"/>
        </w:rPr>
        <w:t>CB</w:t>
      </w:r>
      <w:r w:rsidR="004D7CDE" w:rsidRPr="00024134">
        <w:rPr>
          <w:rFonts w:cs="Arial"/>
        </w:rPr>
        <w:t xml:space="preserve">RT </w:t>
      </w:r>
      <w:r w:rsidR="004D7CDE" w:rsidRPr="002C4568">
        <w:rPr>
          <w:rFonts w:cs="Arial"/>
          <w:color w:val="0000CC"/>
        </w:rPr>
        <w:t>or</w:t>
      </w:r>
      <w:r w:rsidR="004D7CDE" w:rsidRPr="00024134">
        <w:rPr>
          <w:rFonts w:cs="Arial"/>
        </w:rPr>
        <w:t xml:space="preserve"> Signatory Agencies</w:t>
      </w:r>
      <w:r w:rsidR="004D7CDE" w:rsidRPr="002C4568">
        <w:rPr>
          <w:rFonts w:cs="Arial"/>
          <w:color w:val="0000CC"/>
        </w:rPr>
        <w:t>]</w:t>
      </w:r>
      <w:r w:rsidR="00D56855" w:rsidRPr="00D80E83">
        <w:rPr>
          <w:rFonts w:cs="Arial"/>
        </w:rPr>
        <w:t xml:space="preserve"> </w:t>
      </w:r>
      <w:r w:rsidRPr="00D80E83">
        <w:rPr>
          <w:rFonts w:cs="Arial"/>
        </w:rPr>
        <w:t xml:space="preserve">with jurisdiction over those Credits. </w:t>
      </w:r>
    </w:p>
    <w:p w14:paraId="17911A3A" w14:textId="77777777" w:rsidR="00D80E83" w:rsidRPr="00835FB3" w:rsidRDefault="00D80E83" w:rsidP="00835FB3"/>
    <w:p w14:paraId="34A7CE4E" w14:textId="16980209" w:rsidR="00D80E83" w:rsidRPr="00D83534" w:rsidRDefault="00F90D87" w:rsidP="00585274">
      <w:pPr>
        <w:pStyle w:val="ListParagraph"/>
        <w:widowControl/>
        <w:numPr>
          <w:ilvl w:val="0"/>
          <w:numId w:val="66"/>
        </w:numPr>
        <w:ind w:left="1620" w:hanging="540"/>
      </w:pPr>
      <w:r w:rsidRPr="00D80E83">
        <w:rPr>
          <w:rFonts w:cs="Arial"/>
        </w:rPr>
        <w:t>The Sale of</w:t>
      </w:r>
      <w:r w:rsidR="00FF7B91" w:rsidRPr="00D80E83">
        <w:rPr>
          <w:rFonts w:cs="Arial"/>
        </w:rPr>
        <w:t xml:space="preserve"> Credits without a Transfer</w:t>
      </w:r>
      <w:r w:rsidRPr="00D80E83">
        <w:rPr>
          <w:rFonts w:cs="Arial"/>
        </w:rPr>
        <w:t xml:space="preserve"> does not guarantee that the Credits</w:t>
      </w:r>
      <w:r w:rsidR="00610700" w:rsidRPr="00D80E83">
        <w:rPr>
          <w:rFonts w:cs="Arial"/>
        </w:rPr>
        <w:t xml:space="preserve"> purchased</w:t>
      </w:r>
      <w:r w:rsidRPr="00D80E83">
        <w:rPr>
          <w:rFonts w:cs="Arial"/>
        </w:rPr>
        <w:t xml:space="preserve"> will be acceptable compensatory mitigation for any particular project.</w:t>
      </w:r>
      <w:r w:rsidR="00152043">
        <w:rPr>
          <w:rFonts w:cs="Arial"/>
        </w:rPr>
        <w:t xml:space="preserve"> </w:t>
      </w:r>
      <w:r w:rsidR="00E83F6A">
        <w:rPr>
          <w:rFonts w:cs="Arial"/>
          <w:color w:val="0000CC"/>
        </w:rPr>
        <w:t>[</w:t>
      </w:r>
      <w:r w:rsidR="006F3C01">
        <w:rPr>
          <w:rFonts w:cs="Arial"/>
          <w:color w:val="0000CC"/>
        </w:rPr>
        <w:t>Use if a federal agency is signatory:</w:t>
      </w:r>
      <w:r w:rsidRPr="00D80E83">
        <w:rPr>
          <w:rFonts w:cs="Arial"/>
        </w:rPr>
        <w:t xml:space="preserve"> Legal responsibility for providing the compensatory mitigation is not transferred from the Permittee to the Bank Sponsor</w:t>
      </w:r>
      <w:r w:rsidR="00390FA6">
        <w:rPr>
          <w:rFonts w:cs="Arial"/>
        </w:rPr>
        <w:t xml:space="preserve"> </w:t>
      </w:r>
      <w:r w:rsidRPr="00D80E83">
        <w:rPr>
          <w:rFonts w:cs="Arial"/>
        </w:rPr>
        <w:t xml:space="preserve">until there is a Transfer associated with a specific permit, approval, or authorization made pursuant to a written </w:t>
      </w:r>
      <w:r w:rsidRPr="009946AE">
        <w:rPr>
          <w:rFonts w:cs="Arial"/>
        </w:rPr>
        <w:t xml:space="preserve">Credit Transfer </w:t>
      </w:r>
      <w:r w:rsidR="00610700" w:rsidRPr="009946AE">
        <w:rPr>
          <w:rFonts w:cs="Arial"/>
        </w:rPr>
        <w:t>A</w:t>
      </w:r>
      <w:r w:rsidRPr="009946AE">
        <w:rPr>
          <w:rFonts w:cs="Arial"/>
        </w:rPr>
        <w:t>greement</w:t>
      </w:r>
      <w:r w:rsidRPr="00D80E83">
        <w:rPr>
          <w:rFonts w:cs="Arial"/>
        </w:rPr>
        <w:t xml:space="preserve"> in the form of </w:t>
      </w:r>
      <w:r w:rsidRPr="002126A8">
        <w:rPr>
          <w:rFonts w:cs="Arial"/>
          <w:b/>
        </w:rPr>
        <w:t>Exhibit F-2</w:t>
      </w:r>
      <w:r w:rsidR="006B788A">
        <w:rPr>
          <w:rFonts w:cs="Arial"/>
          <w:b/>
        </w:rPr>
        <w:t>(c)</w:t>
      </w:r>
      <w:r w:rsidRPr="002126A8">
        <w:rPr>
          <w:rFonts w:cs="Arial"/>
        </w:rPr>
        <w:t>,</w:t>
      </w:r>
      <w:r w:rsidRPr="00D80E83">
        <w:rPr>
          <w:rFonts w:cs="Arial"/>
        </w:rPr>
        <w:t xml:space="preserve"> </w:t>
      </w:r>
      <w:r w:rsidR="00C32DC8" w:rsidRPr="00D80E83">
        <w:rPr>
          <w:rFonts w:cs="Arial"/>
        </w:rPr>
        <w:t>or</w:t>
      </w:r>
      <w:r w:rsidR="002727CD" w:rsidRPr="00C80361">
        <w:rPr>
          <w:color w:val="FF0000"/>
        </w:rPr>
        <w:t xml:space="preserve"> </w:t>
      </w:r>
      <w:r w:rsidR="002727CD" w:rsidRPr="002126A8">
        <w:t>substantially similar form approved in writing</w:t>
      </w:r>
      <w:r w:rsidRPr="00D80E83">
        <w:rPr>
          <w:rFonts w:cs="Arial"/>
        </w:rPr>
        <w:t xml:space="preserve"> by the </w:t>
      </w:r>
      <w:r w:rsidR="004D7CDE" w:rsidRPr="002C4568">
        <w:rPr>
          <w:rFonts w:cs="Arial"/>
          <w:color w:val="0000CC"/>
        </w:rPr>
        <w:t>[Choose one:</w:t>
      </w:r>
      <w:r w:rsidR="004D7CDE" w:rsidRPr="00024134">
        <w:rPr>
          <w:rFonts w:cs="Arial"/>
        </w:rPr>
        <w:t xml:space="preserve"> </w:t>
      </w:r>
      <w:r w:rsidR="004D7CDE">
        <w:rPr>
          <w:rFonts w:cs="Arial"/>
        </w:rPr>
        <w:t>CB</w:t>
      </w:r>
      <w:r w:rsidR="004D7CDE" w:rsidRPr="00024134">
        <w:rPr>
          <w:rFonts w:cs="Arial"/>
        </w:rPr>
        <w:t xml:space="preserve">RT </w:t>
      </w:r>
      <w:r w:rsidR="004D7CDE" w:rsidRPr="002C4568">
        <w:rPr>
          <w:rFonts w:cs="Arial"/>
          <w:color w:val="0000CC"/>
        </w:rPr>
        <w:t>or</w:t>
      </w:r>
      <w:r w:rsidR="004D7CDE" w:rsidRPr="00024134">
        <w:rPr>
          <w:rFonts w:cs="Arial"/>
        </w:rPr>
        <w:t xml:space="preserve"> Signatory Agencies</w:t>
      </w:r>
      <w:r w:rsidR="004D7CDE" w:rsidRPr="002C4568">
        <w:rPr>
          <w:rFonts w:cs="Arial"/>
          <w:color w:val="0000CC"/>
        </w:rPr>
        <w:t>]</w:t>
      </w:r>
      <w:r w:rsidRPr="00D80E83">
        <w:rPr>
          <w:rFonts w:cs="Arial"/>
        </w:rPr>
        <w:t>.</w:t>
      </w:r>
      <w:r w:rsidR="00E83F6A">
        <w:rPr>
          <w:rFonts w:cs="Arial"/>
          <w:color w:val="0000CC"/>
        </w:rPr>
        <w:t>]</w:t>
      </w:r>
    </w:p>
    <w:p w14:paraId="24A258C2" w14:textId="77777777" w:rsidR="00D80E83" w:rsidRPr="00835FB3" w:rsidRDefault="00D80E83" w:rsidP="00835FB3"/>
    <w:p w14:paraId="0333DCD4" w14:textId="64FD0994" w:rsidR="00F90D87" w:rsidRPr="00835FB3" w:rsidRDefault="00F90D87" w:rsidP="00585274">
      <w:pPr>
        <w:pStyle w:val="ListParagraph"/>
        <w:widowControl/>
        <w:numPr>
          <w:ilvl w:val="0"/>
          <w:numId w:val="66"/>
        </w:numPr>
        <w:ind w:left="1620" w:hanging="540"/>
        <w:rPr>
          <w:rFonts w:cs="Arial"/>
        </w:rPr>
      </w:pPr>
      <w:r w:rsidRPr="00D80E83">
        <w:rPr>
          <w:rFonts w:cs="Arial"/>
        </w:rPr>
        <w:t xml:space="preserve">Transfer to compensate for unavoidable impacts to </w:t>
      </w:r>
      <w:r w:rsidR="00067C16" w:rsidRPr="000528BA">
        <w:rPr>
          <w:rFonts w:cs="Arial"/>
          <w:color w:val="0000CC"/>
        </w:rPr>
        <w:t>[Delete as applicable:</w:t>
      </w:r>
      <w:r w:rsidR="00FF7B16">
        <w:rPr>
          <w:rFonts w:cs="Arial"/>
          <w:color w:val="000099"/>
        </w:rPr>
        <w:t xml:space="preserve"> </w:t>
      </w:r>
      <w:r w:rsidR="00FF7B16" w:rsidRPr="000528BA">
        <w:rPr>
          <w:rFonts w:cs="Arial"/>
        </w:rPr>
        <w:t>Waters of the State,</w:t>
      </w:r>
      <w:r w:rsidR="00067C16" w:rsidRPr="000528BA">
        <w:rPr>
          <w:rFonts w:cs="Arial"/>
        </w:rPr>
        <w:t xml:space="preserve"> </w:t>
      </w:r>
      <w:r w:rsidRPr="00D80E83">
        <w:rPr>
          <w:rFonts w:cs="Arial"/>
        </w:rPr>
        <w:t>Covered Species, Covered Habitat</w:t>
      </w:r>
      <w:r w:rsidR="00845FC3">
        <w:rPr>
          <w:rFonts w:cs="Arial"/>
        </w:rPr>
        <w:t>, or LSA Resources</w:t>
      </w:r>
      <w:r w:rsidR="00067C16" w:rsidRPr="000528BA">
        <w:rPr>
          <w:rFonts w:cs="Arial"/>
          <w:color w:val="0000CC"/>
        </w:rPr>
        <w:t>]</w:t>
      </w:r>
      <w:r w:rsidRPr="00D80E83">
        <w:rPr>
          <w:rFonts w:cs="Arial"/>
        </w:rPr>
        <w:t xml:space="preserve"> under any permit</w:t>
      </w:r>
      <w:r w:rsidR="0018792D" w:rsidRPr="00D80E83">
        <w:rPr>
          <w:rFonts w:cs="Arial"/>
        </w:rPr>
        <w:t>,</w:t>
      </w:r>
      <w:r w:rsidRPr="00D80E83">
        <w:rPr>
          <w:rFonts w:cs="Arial"/>
        </w:rPr>
        <w:t xml:space="preserve"> biological opinion</w:t>
      </w:r>
      <w:r w:rsidR="0018792D" w:rsidRPr="00D80E83">
        <w:rPr>
          <w:rFonts w:cs="Arial"/>
        </w:rPr>
        <w:t>, approval(s), or authorization(s)</w:t>
      </w:r>
      <w:r w:rsidR="004275B3">
        <w:rPr>
          <w:rFonts w:cs="Arial"/>
        </w:rPr>
        <w:t xml:space="preserve"> issued by an </w:t>
      </w:r>
      <w:r w:rsidRPr="00D80E83">
        <w:rPr>
          <w:rFonts w:cs="Arial"/>
        </w:rPr>
        <w:t>agency</w:t>
      </w:r>
      <w:r w:rsidR="0018792D" w:rsidRPr="00D80E83">
        <w:rPr>
          <w:rFonts w:cs="Arial"/>
        </w:rPr>
        <w:t xml:space="preserve"> approving use of the specified Credits as compensatory mitigation</w:t>
      </w:r>
      <w:r w:rsidRPr="00D80E83">
        <w:rPr>
          <w:rFonts w:cs="Arial"/>
        </w:rPr>
        <w:t xml:space="preserve">, can only occur </w:t>
      </w:r>
      <w:r w:rsidRPr="00D80E83">
        <w:rPr>
          <w:rFonts w:cs="Arial"/>
          <w:b/>
        </w:rPr>
        <w:t>after</w:t>
      </w:r>
      <w:r w:rsidRPr="00D80E83">
        <w:rPr>
          <w:rFonts w:cs="Arial"/>
        </w:rPr>
        <w:t xml:space="preserve"> approval by the agency or agencies executing such a permit</w:t>
      </w:r>
      <w:r w:rsidR="0018792D" w:rsidRPr="00D80E83">
        <w:rPr>
          <w:rFonts w:cs="Arial"/>
        </w:rPr>
        <w:t>, approval(s), or authorization(s)</w:t>
      </w:r>
      <w:r w:rsidRPr="00D80E83">
        <w:rPr>
          <w:rFonts w:cs="Arial"/>
        </w:rPr>
        <w:t xml:space="preserve"> or issuing such an opinion. </w:t>
      </w:r>
      <w:r w:rsidR="0099772D" w:rsidRPr="006B3AD8">
        <w:rPr>
          <w:rFonts w:cs="Arial"/>
          <w:color w:val="242424"/>
          <w:shd w:val="clear" w:color="auto" w:fill="FFFFFF"/>
        </w:rPr>
        <w:t>Project impacts that are outside of the Bank’s Service Area may be allowed</w:t>
      </w:r>
      <w:r w:rsidR="003E13B4">
        <w:rPr>
          <w:rFonts w:cs="Arial"/>
          <w:color w:val="242424"/>
          <w:shd w:val="clear" w:color="auto" w:fill="FFFFFF"/>
        </w:rPr>
        <w:t xml:space="preserve"> under limited circumstances</w:t>
      </w:r>
      <w:r w:rsidR="008E2D51">
        <w:rPr>
          <w:rFonts w:cs="Arial"/>
          <w:color w:val="242424"/>
          <w:shd w:val="clear" w:color="auto" w:fill="FFFFFF"/>
        </w:rPr>
        <w:t>.</w:t>
      </w:r>
      <w:r w:rsidR="0099772D" w:rsidRPr="006B3AD8">
        <w:rPr>
          <w:rFonts w:cs="Arial"/>
          <w:color w:val="242424"/>
          <w:shd w:val="clear" w:color="auto" w:fill="FFFFFF"/>
        </w:rPr>
        <w:t xml:space="preserve"> </w:t>
      </w:r>
      <w:r w:rsidRPr="00D80E83">
        <w:rPr>
          <w:rFonts w:cs="Arial"/>
        </w:rPr>
        <w:t xml:space="preserve">Approval is determined on a case-by-case basis to ensure the use is appropriate to compensate for the </w:t>
      </w:r>
      <w:proofErr w:type="gramStart"/>
      <w:r w:rsidRPr="00D80E83">
        <w:rPr>
          <w:rFonts w:cs="Arial"/>
        </w:rPr>
        <w:t>impacts</w:t>
      </w:r>
      <w:proofErr w:type="gramEnd"/>
      <w:r w:rsidRPr="00D80E83">
        <w:rPr>
          <w:rFonts w:cs="Arial"/>
        </w:rPr>
        <w:t xml:space="preserve"> of the specific project to which the Credits are proposed to be applied.  Mitigation or compensation requirements for individual project impacts may or may not be compatible with the use of </w:t>
      </w:r>
      <w:r w:rsidR="00B829FE">
        <w:rPr>
          <w:rFonts w:cs="Arial"/>
        </w:rPr>
        <w:t>conservation</w:t>
      </w:r>
      <w:r w:rsidRPr="00D80E83">
        <w:rPr>
          <w:rFonts w:cs="Arial"/>
        </w:rPr>
        <w:t xml:space="preserve"> banks, generally, or any particular </w:t>
      </w:r>
      <w:r w:rsidR="00B829FE">
        <w:rPr>
          <w:rFonts w:cs="Arial"/>
        </w:rPr>
        <w:t>conservation</w:t>
      </w:r>
      <w:r w:rsidRPr="00D80E83">
        <w:rPr>
          <w:rFonts w:cs="Arial"/>
        </w:rPr>
        <w:t xml:space="preserve"> bank, specifically</w:t>
      </w:r>
      <w:r w:rsidRPr="00835FB3">
        <w:rPr>
          <w:rFonts w:cs="Arial"/>
        </w:rPr>
        <w:t>.</w:t>
      </w:r>
    </w:p>
    <w:p w14:paraId="77AB5607" w14:textId="77777777" w:rsidR="00F90D87" w:rsidRPr="00835FB3" w:rsidRDefault="00F90D87" w:rsidP="00835FB3"/>
    <w:p w14:paraId="03104069" w14:textId="7938F131" w:rsidR="00AB79FD" w:rsidRPr="00FD28E7" w:rsidRDefault="0018792D" w:rsidP="00585274">
      <w:pPr>
        <w:pStyle w:val="ListParagraph"/>
        <w:widowControl/>
        <w:numPr>
          <w:ilvl w:val="0"/>
          <w:numId w:val="66"/>
        </w:numPr>
        <w:ind w:left="1620" w:hanging="540"/>
        <w:rPr>
          <w:rFonts w:cs="Arial"/>
        </w:rPr>
      </w:pPr>
      <w:r w:rsidRPr="0018792D">
        <w:rPr>
          <w:rFonts w:cs="Arial"/>
        </w:rPr>
        <w:t xml:space="preserve">A Transfer may occur only if the Bank Sponsor has received all of the following:  (A) a copy of the permit(s)/approval(s)/authorization(s) by the agency </w:t>
      </w:r>
      <w:r w:rsidR="006F673A">
        <w:rPr>
          <w:rFonts w:cs="Arial"/>
        </w:rPr>
        <w:t>approving the use of</w:t>
      </w:r>
      <w:r w:rsidRPr="0018792D">
        <w:rPr>
          <w:rFonts w:cs="Arial"/>
        </w:rPr>
        <w:t xml:space="preserve"> the specified purchased Credits; (B) written notice from the Permittee that it is electing to use the specified purchased Credits toward the permit(s)/approval(s)/authorization(s) </w:t>
      </w:r>
      <w:r w:rsidRPr="0018792D">
        <w:rPr>
          <w:rFonts w:cs="Arial"/>
        </w:rPr>
        <w:lastRenderedPageBreak/>
        <w:t>obligation;</w:t>
      </w:r>
      <w:r w:rsidR="00F505C6">
        <w:rPr>
          <w:rFonts w:cs="Arial"/>
          <w:color w:val="0000CC"/>
        </w:rPr>
        <w:t xml:space="preserve"> [Delete if CDFW is </w:t>
      </w:r>
      <w:r w:rsidR="007C14A7">
        <w:rPr>
          <w:rFonts w:cs="Arial"/>
          <w:color w:val="0000CC"/>
        </w:rPr>
        <w:t>only signatory</w:t>
      </w:r>
      <w:r w:rsidR="00640D94">
        <w:rPr>
          <w:rFonts w:cs="Arial"/>
          <w:color w:val="0000CC"/>
        </w:rPr>
        <w:t xml:space="preserve"> and adjust above sentences</w:t>
      </w:r>
      <w:r w:rsidR="00CE20AE">
        <w:rPr>
          <w:rFonts w:cs="Arial"/>
          <w:color w:val="0000CC"/>
        </w:rPr>
        <w:t>:</w:t>
      </w:r>
      <w:r w:rsidRPr="0018792D">
        <w:rPr>
          <w:rFonts w:cs="Arial"/>
        </w:rPr>
        <w:t xml:space="preserve"> and (C) </w:t>
      </w:r>
      <w:r w:rsidR="00FD28E7">
        <w:rPr>
          <w:rFonts w:cs="Arial"/>
        </w:rPr>
        <w:t xml:space="preserve">if required by a </w:t>
      </w:r>
      <w:r w:rsidR="00E2452E">
        <w:rPr>
          <w:rFonts w:cs="Arial"/>
        </w:rPr>
        <w:t xml:space="preserve">CBRT </w:t>
      </w:r>
      <w:r w:rsidR="00976264">
        <w:rPr>
          <w:rFonts w:cs="Arial"/>
        </w:rPr>
        <w:t>agency</w:t>
      </w:r>
      <w:r w:rsidR="00FD28E7" w:rsidRPr="006425B2">
        <w:rPr>
          <w:rFonts w:cs="Arial"/>
        </w:rPr>
        <w:t>,</w:t>
      </w:r>
      <w:r w:rsidR="00D36573" w:rsidRPr="00D36573">
        <w:rPr>
          <w:rFonts w:cs="Arial"/>
        </w:rPr>
        <w:t xml:space="preserve"> </w:t>
      </w:r>
      <w:r w:rsidRPr="00FD28E7">
        <w:rPr>
          <w:rFonts w:cs="Arial"/>
        </w:rPr>
        <w:t>confirmation that the Bank Sponsor has accepted the legal responsibility</w:t>
      </w:r>
      <w:r w:rsidR="00390FA6" w:rsidRPr="00FD28E7">
        <w:rPr>
          <w:rFonts w:cs="Arial"/>
        </w:rPr>
        <w:t xml:space="preserve"> </w:t>
      </w:r>
      <w:r w:rsidRPr="00FD28E7">
        <w:rPr>
          <w:rFonts w:cs="Arial"/>
        </w:rPr>
        <w:t>for providing the required compensatory mitigation of such permit(s)</w:t>
      </w:r>
      <w:r w:rsidR="00C350A9">
        <w:rPr>
          <w:rFonts w:cs="Arial"/>
        </w:rPr>
        <w:t xml:space="preserve"> </w:t>
      </w:r>
      <w:r w:rsidRPr="00FD28E7">
        <w:rPr>
          <w:rFonts w:cs="Arial"/>
        </w:rPr>
        <w:t>/approval(s)</w:t>
      </w:r>
      <w:r w:rsidR="00C350A9">
        <w:rPr>
          <w:rFonts w:cs="Arial"/>
        </w:rPr>
        <w:t xml:space="preserve"> </w:t>
      </w:r>
      <w:r w:rsidRPr="00FD28E7">
        <w:rPr>
          <w:rFonts w:cs="Arial"/>
        </w:rPr>
        <w:t>/authorization(s).</w:t>
      </w:r>
      <w:r w:rsidR="00CE20AE" w:rsidRPr="00640D94">
        <w:rPr>
          <w:rFonts w:cs="Arial"/>
          <w:color w:val="003399"/>
        </w:rPr>
        <w:t>]</w:t>
      </w:r>
    </w:p>
    <w:p w14:paraId="2183BBE9" w14:textId="77777777" w:rsidR="00AB79FD" w:rsidRPr="00835FB3" w:rsidRDefault="00AB79FD" w:rsidP="00835FB3"/>
    <w:p w14:paraId="55CCA33A" w14:textId="165499F4" w:rsidR="00AB79FD" w:rsidRPr="00AB79FD" w:rsidRDefault="002571BB" w:rsidP="00585274">
      <w:pPr>
        <w:pStyle w:val="ListParagraph"/>
        <w:widowControl/>
        <w:numPr>
          <w:ilvl w:val="0"/>
          <w:numId w:val="66"/>
        </w:numPr>
        <w:ind w:left="1620" w:hanging="540"/>
        <w:rPr>
          <w:rFonts w:cs="Arial"/>
        </w:rPr>
      </w:pPr>
      <w:r w:rsidRPr="00E63FA5">
        <w:rPr>
          <w:rFonts w:cs="Arial"/>
        </w:rPr>
        <w:t>Each Sale of Credits</w:t>
      </w:r>
      <w:r w:rsidR="006F673A" w:rsidRPr="00E63FA5">
        <w:rPr>
          <w:rFonts w:cs="Arial"/>
        </w:rPr>
        <w:t xml:space="preserve"> without a Transfer</w:t>
      </w:r>
      <w:r w:rsidRPr="00E63FA5">
        <w:rPr>
          <w:rFonts w:cs="Arial"/>
        </w:rPr>
        <w:t xml:space="preserve"> shall be made pursuant to a</w:t>
      </w:r>
      <w:r w:rsidRPr="00AB79FD">
        <w:t xml:space="preserve"> written </w:t>
      </w:r>
      <w:r w:rsidRPr="00742A45">
        <w:t xml:space="preserve">Credit Sale </w:t>
      </w:r>
      <w:r w:rsidR="006F673A" w:rsidRPr="00742A45">
        <w:t>A</w:t>
      </w:r>
      <w:r w:rsidRPr="00742A45">
        <w:t>greement</w:t>
      </w:r>
      <w:r w:rsidRPr="00AB79FD">
        <w:t xml:space="preserve"> in the form </w:t>
      </w:r>
      <w:r w:rsidRPr="00012F2E">
        <w:t xml:space="preserve">of </w:t>
      </w:r>
      <w:r w:rsidRPr="00012F2E">
        <w:rPr>
          <w:b/>
        </w:rPr>
        <w:t>Exhibit F-2</w:t>
      </w:r>
      <w:r w:rsidR="006C67BF" w:rsidRPr="00012F2E">
        <w:rPr>
          <w:b/>
        </w:rPr>
        <w:t>(</w:t>
      </w:r>
      <w:r w:rsidRPr="00012F2E">
        <w:rPr>
          <w:b/>
        </w:rPr>
        <w:t>a</w:t>
      </w:r>
      <w:r w:rsidR="006C67BF" w:rsidRPr="00012F2E">
        <w:rPr>
          <w:b/>
        </w:rPr>
        <w:t>)</w:t>
      </w:r>
      <w:r w:rsidRPr="00012F2E">
        <w:t>, or</w:t>
      </w:r>
      <w:r w:rsidR="006F673A" w:rsidRPr="004275B3">
        <w:t xml:space="preserve"> substantially similar form approved in writing</w:t>
      </w:r>
      <w:r w:rsidR="006F673A" w:rsidRPr="00AB79FD">
        <w:t xml:space="preserve"> by the </w:t>
      </w:r>
      <w:r w:rsidR="00AA7666" w:rsidRPr="002C4568">
        <w:rPr>
          <w:rFonts w:cs="Arial"/>
          <w:color w:val="0000CC"/>
        </w:rPr>
        <w:t>[Choose one:</w:t>
      </w:r>
      <w:r w:rsidR="00AA7666" w:rsidRPr="00024134">
        <w:rPr>
          <w:rFonts w:cs="Arial"/>
        </w:rPr>
        <w:t xml:space="preserve"> </w:t>
      </w:r>
      <w:r w:rsidR="00AA7666">
        <w:rPr>
          <w:rFonts w:cs="Arial"/>
        </w:rPr>
        <w:t>CB</w:t>
      </w:r>
      <w:r w:rsidR="00AA7666" w:rsidRPr="00024134">
        <w:rPr>
          <w:rFonts w:cs="Arial"/>
        </w:rPr>
        <w:t xml:space="preserve">RT </w:t>
      </w:r>
      <w:r w:rsidR="00AA7666" w:rsidRPr="002C4568">
        <w:rPr>
          <w:rFonts w:cs="Arial"/>
          <w:color w:val="0000CC"/>
        </w:rPr>
        <w:t>or</w:t>
      </w:r>
      <w:r w:rsidR="00AA7666" w:rsidRPr="00024134">
        <w:rPr>
          <w:rFonts w:cs="Arial"/>
        </w:rPr>
        <w:t xml:space="preserve"> Signatory Agencies</w:t>
      </w:r>
      <w:r w:rsidR="00AA7666" w:rsidRPr="002C4568">
        <w:rPr>
          <w:rFonts w:cs="Arial"/>
          <w:color w:val="0000CC"/>
        </w:rPr>
        <w:t>]</w:t>
      </w:r>
      <w:r w:rsidR="00D56855" w:rsidRPr="00AB79FD">
        <w:t xml:space="preserve"> </w:t>
      </w:r>
      <w:r w:rsidR="006F673A" w:rsidRPr="00AB79FD">
        <w:t>in its sole and absolute discretion</w:t>
      </w:r>
      <w:r w:rsidRPr="00AB79FD">
        <w:t xml:space="preserve">.  Subsequent </w:t>
      </w:r>
      <w:r w:rsidR="006F673A" w:rsidRPr="00AB79FD">
        <w:t xml:space="preserve">Transfer of </w:t>
      </w:r>
      <w:r w:rsidRPr="00AB79FD">
        <w:t xml:space="preserve">Credits shall be made pursuant to a written Credit Transfer </w:t>
      </w:r>
      <w:r w:rsidR="006F673A" w:rsidRPr="00AB79FD">
        <w:t>A</w:t>
      </w:r>
      <w:r w:rsidRPr="00AB79FD">
        <w:t xml:space="preserve">greement in the form </w:t>
      </w:r>
      <w:r w:rsidRPr="00012F2E">
        <w:t xml:space="preserve">of </w:t>
      </w:r>
      <w:r w:rsidRPr="00012F2E">
        <w:rPr>
          <w:b/>
        </w:rPr>
        <w:t>Exhibit F-2</w:t>
      </w:r>
      <w:r w:rsidR="00170F1E">
        <w:rPr>
          <w:b/>
        </w:rPr>
        <w:t>(</w:t>
      </w:r>
      <w:r w:rsidR="00A1677C">
        <w:rPr>
          <w:b/>
        </w:rPr>
        <w:t>c</w:t>
      </w:r>
      <w:r w:rsidR="00170F1E">
        <w:rPr>
          <w:b/>
        </w:rPr>
        <w:t>)</w:t>
      </w:r>
      <w:r w:rsidRPr="00012F2E">
        <w:t>, or</w:t>
      </w:r>
      <w:r w:rsidR="006F673A" w:rsidRPr="00AB79FD">
        <w:t xml:space="preserve"> substantially similar form approved in writing by the </w:t>
      </w:r>
      <w:r w:rsidR="00AA7666" w:rsidRPr="002C4568">
        <w:rPr>
          <w:rFonts w:cs="Arial"/>
          <w:color w:val="0000CC"/>
        </w:rPr>
        <w:t>[Choose one:</w:t>
      </w:r>
      <w:r w:rsidR="00AA7666" w:rsidRPr="00024134">
        <w:rPr>
          <w:rFonts w:cs="Arial"/>
        </w:rPr>
        <w:t xml:space="preserve"> </w:t>
      </w:r>
      <w:r w:rsidR="00AA7666">
        <w:rPr>
          <w:rFonts w:cs="Arial"/>
        </w:rPr>
        <w:t>CB</w:t>
      </w:r>
      <w:r w:rsidR="00AA7666" w:rsidRPr="00024134">
        <w:rPr>
          <w:rFonts w:cs="Arial"/>
        </w:rPr>
        <w:t xml:space="preserve">RT </w:t>
      </w:r>
      <w:r w:rsidR="00AA7666" w:rsidRPr="002C4568">
        <w:rPr>
          <w:rFonts w:cs="Arial"/>
          <w:color w:val="0000CC"/>
        </w:rPr>
        <w:t>or</w:t>
      </w:r>
      <w:r w:rsidR="00AA7666" w:rsidRPr="00024134">
        <w:rPr>
          <w:rFonts w:cs="Arial"/>
        </w:rPr>
        <w:t xml:space="preserve"> Signatory Agencies</w:t>
      </w:r>
      <w:r w:rsidR="00AA7666" w:rsidRPr="002C4568">
        <w:rPr>
          <w:rFonts w:cs="Arial"/>
          <w:color w:val="0000CC"/>
        </w:rPr>
        <w:t>]</w:t>
      </w:r>
      <w:r w:rsidR="00D56855" w:rsidRPr="00AB79FD">
        <w:t xml:space="preserve"> </w:t>
      </w:r>
      <w:r w:rsidR="006F673A" w:rsidRPr="00AB79FD">
        <w:t>in its sole and absolute discretion</w:t>
      </w:r>
      <w:r w:rsidRPr="00AB79FD">
        <w:t xml:space="preserve">. </w:t>
      </w:r>
    </w:p>
    <w:p w14:paraId="269EC0CA" w14:textId="77777777" w:rsidR="00AB79FD" w:rsidRPr="00835FB3" w:rsidRDefault="002571BB" w:rsidP="00835FB3">
      <w:r w:rsidRPr="00835FB3">
        <w:t xml:space="preserve"> </w:t>
      </w:r>
    </w:p>
    <w:p w14:paraId="372A6DC5" w14:textId="28699118" w:rsidR="00BA21B2" w:rsidRPr="004E295E" w:rsidRDefault="008F1A64" w:rsidP="00585274">
      <w:pPr>
        <w:pStyle w:val="ListParagraph"/>
        <w:widowControl/>
        <w:numPr>
          <w:ilvl w:val="0"/>
          <w:numId w:val="66"/>
        </w:numPr>
        <w:ind w:left="1620" w:hanging="540"/>
        <w:rPr>
          <w:rFonts w:cs="Arial"/>
        </w:rPr>
      </w:pPr>
      <w:r>
        <w:rPr>
          <w:rFonts w:cs="Arial"/>
          <w:color w:val="0000CC"/>
        </w:rPr>
        <w:t xml:space="preserve">[Use if </w:t>
      </w:r>
      <w:r w:rsidR="002B6CF1">
        <w:rPr>
          <w:rFonts w:cs="Arial"/>
          <w:color w:val="0000CC"/>
        </w:rPr>
        <w:t xml:space="preserve">a </w:t>
      </w:r>
      <w:r>
        <w:rPr>
          <w:rFonts w:cs="Arial"/>
          <w:color w:val="0000CC"/>
        </w:rPr>
        <w:t>federal agency is signatory</w:t>
      </w:r>
      <w:r w:rsidR="00D25703">
        <w:rPr>
          <w:rFonts w:cs="Arial"/>
          <w:color w:val="0000CC"/>
        </w:rPr>
        <w:t xml:space="preserve">: </w:t>
      </w:r>
      <w:r w:rsidR="003C4A99" w:rsidRPr="003A22C6">
        <w:rPr>
          <w:rFonts w:cs="Arial"/>
        </w:rPr>
        <w:t>Each combined Sale and Transfer of Credits to a Permittee shall be made pursuant to a written</w:t>
      </w:r>
      <w:r w:rsidR="00742A45" w:rsidRPr="003A22C6">
        <w:rPr>
          <w:rFonts w:cs="Arial"/>
        </w:rPr>
        <w:t xml:space="preserve"> Credit </w:t>
      </w:r>
      <w:r w:rsidR="008C5D81" w:rsidRPr="003A22C6">
        <w:rPr>
          <w:rFonts w:cs="Arial"/>
        </w:rPr>
        <w:t>Sale and Transfer A</w:t>
      </w:r>
      <w:r w:rsidR="003C4A99" w:rsidRPr="003A22C6">
        <w:rPr>
          <w:rFonts w:cs="Arial"/>
        </w:rPr>
        <w:t xml:space="preserve">greement in the form </w:t>
      </w:r>
      <w:r w:rsidR="003C4A99" w:rsidRPr="00AB56EF">
        <w:rPr>
          <w:rFonts w:cs="Arial"/>
        </w:rPr>
        <w:t xml:space="preserve">of </w:t>
      </w:r>
      <w:r w:rsidR="003C4A99" w:rsidRPr="00AB56EF">
        <w:rPr>
          <w:rFonts w:cs="Arial"/>
          <w:b/>
        </w:rPr>
        <w:t>Exhibit F-2</w:t>
      </w:r>
      <w:r w:rsidR="00FA6FF2" w:rsidRPr="00AB56EF">
        <w:rPr>
          <w:rFonts w:cs="Arial"/>
          <w:b/>
        </w:rPr>
        <w:t>(b)</w:t>
      </w:r>
      <w:r w:rsidR="003C4A99" w:rsidRPr="00AB56EF">
        <w:rPr>
          <w:rFonts w:cs="Arial"/>
        </w:rPr>
        <w:t>, or</w:t>
      </w:r>
      <w:r w:rsidR="003C4A99" w:rsidRPr="003A22C6">
        <w:rPr>
          <w:rFonts w:cs="Arial"/>
        </w:rPr>
        <w:t xml:space="preserve"> </w:t>
      </w:r>
      <w:r w:rsidR="008C5D81" w:rsidRPr="003A22C6">
        <w:rPr>
          <w:rFonts w:cs="Arial"/>
        </w:rPr>
        <w:t xml:space="preserve">substantially similar form approved in writing by the </w:t>
      </w:r>
      <w:r w:rsidR="00AA7666" w:rsidRPr="002C4568">
        <w:rPr>
          <w:rFonts w:cs="Arial"/>
          <w:color w:val="0000CC"/>
        </w:rPr>
        <w:t>[Choose one:</w:t>
      </w:r>
      <w:r w:rsidR="00AA7666" w:rsidRPr="00024134">
        <w:rPr>
          <w:rFonts w:cs="Arial"/>
        </w:rPr>
        <w:t xml:space="preserve"> </w:t>
      </w:r>
      <w:r w:rsidR="00AA7666">
        <w:rPr>
          <w:rFonts w:cs="Arial"/>
        </w:rPr>
        <w:t>CB</w:t>
      </w:r>
      <w:r w:rsidR="00AA7666" w:rsidRPr="00024134">
        <w:rPr>
          <w:rFonts w:cs="Arial"/>
        </w:rPr>
        <w:t xml:space="preserve">RT </w:t>
      </w:r>
      <w:r w:rsidR="00AA7666" w:rsidRPr="002C4568">
        <w:rPr>
          <w:rFonts w:cs="Arial"/>
          <w:color w:val="0000CC"/>
        </w:rPr>
        <w:t>or</w:t>
      </w:r>
      <w:r w:rsidR="00AA7666" w:rsidRPr="00024134">
        <w:rPr>
          <w:rFonts w:cs="Arial"/>
        </w:rPr>
        <w:t xml:space="preserve"> Signatory Agencies</w:t>
      </w:r>
      <w:r w:rsidR="00AA7666" w:rsidRPr="002C4568">
        <w:rPr>
          <w:rFonts w:cs="Arial"/>
          <w:color w:val="0000CC"/>
        </w:rPr>
        <w:t>]</w:t>
      </w:r>
      <w:r w:rsidR="00D56855" w:rsidRPr="003A22C6">
        <w:rPr>
          <w:rFonts w:cs="Arial"/>
        </w:rPr>
        <w:t xml:space="preserve"> </w:t>
      </w:r>
      <w:r w:rsidR="008C5D81" w:rsidRPr="003A22C6">
        <w:rPr>
          <w:rFonts w:cs="Arial"/>
        </w:rPr>
        <w:t>in its sole and absolute discretion</w:t>
      </w:r>
      <w:r w:rsidR="003C4A99" w:rsidRPr="003A22C6">
        <w:rPr>
          <w:rFonts w:cs="Arial"/>
        </w:rPr>
        <w:t xml:space="preserve">. Prior to Transfer, Bank Sponsor shall upload pending </w:t>
      </w:r>
      <w:r w:rsidR="00E65862" w:rsidRPr="000528BA">
        <w:rPr>
          <w:rFonts w:cs="Arial"/>
          <w:color w:val="0000CC"/>
        </w:rPr>
        <w:t>[Delete as applicable:</w:t>
      </w:r>
      <w:r w:rsidR="00E65862">
        <w:rPr>
          <w:rFonts w:cs="Arial"/>
          <w:color w:val="000099"/>
        </w:rPr>
        <w:t xml:space="preserve"> </w:t>
      </w:r>
      <w:r w:rsidR="00160E7B" w:rsidRPr="000528BA">
        <w:rPr>
          <w:rFonts w:cs="Arial"/>
        </w:rPr>
        <w:t>Waters of the State</w:t>
      </w:r>
      <w:r w:rsidR="00160E7B">
        <w:rPr>
          <w:rFonts w:cs="Arial"/>
          <w:color w:val="000099"/>
        </w:rPr>
        <w:t xml:space="preserve">, </w:t>
      </w:r>
      <w:r w:rsidR="003C4A99" w:rsidRPr="003A22C6">
        <w:rPr>
          <w:rFonts w:cs="Arial"/>
        </w:rPr>
        <w:t>Covered Species</w:t>
      </w:r>
      <w:r w:rsidR="006F6653">
        <w:rPr>
          <w:rFonts w:cs="Arial"/>
        </w:rPr>
        <w:t xml:space="preserve">, </w:t>
      </w:r>
      <w:r w:rsidR="003C4A99" w:rsidRPr="003A22C6">
        <w:rPr>
          <w:rFonts w:cs="Arial"/>
        </w:rPr>
        <w:t>Covered Habitat</w:t>
      </w:r>
      <w:r w:rsidR="006F6653">
        <w:rPr>
          <w:rFonts w:cs="Arial"/>
        </w:rPr>
        <w:t>, and LSA Resources</w:t>
      </w:r>
      <w:r w:rsidR="00E65862">
        <w:rPr>
          <w:rFonts w:cs="Arial"/>
        </w:rPr>
        <w:t>]</w:t>
      </w:r>
      <w:r w:rsidR="003C4A99" w:rsidRPr="003A22C6">
        <w:rPr>
          <w:rFonts w:cs="Arial"/>
        </w:rPr>
        <w:t xml:space="preserve"> Credit </w:t>
      </w:r>
      <w:r w:rsidR="00D00236" w:rsidRPr="003A22C6">
        <w:rPr>
          <w:rFonts w:cs="Arial"/>
        </w:rPr>
        <w:t xml:space="preserve">Sales and Transfer </w:t>
      </w:r>
      <w:r w:rsidR="00196720" w:rsidRPr="003A22C6">
        <w:rPr>
          <w:rFonts w:cs="Arial"/>
        </w:rPr>
        <w:t>A</w:t>
      </w:r>
      <w:r w:rsidR="003C4A99" w:rsidRPr="003A22C6">
        <w:rPr>
          <w:rFonts w:cs="Arial"/>
        </w:rPr>
        <w:t xml:space="preserve">greements into RIBITS for approval by </w:t>
      </w:r>
      <w:r w:rsidR="00483848" w:rsidRPr="003A22C6">
        <w:rPr>
          <w:rFonts w:cs="Arial"/>
        </w:rPr>
        <w:t xml:space="preserve">the </w:t>
      </w:r>
      <w:r w:rsidR="00E908FB" w:rsidRPr="002C4568">
        <w:rPr>
          <w:rFonts w:cs="Arial"/>
          <w:color w:val="0000CC"/>
        </w:rPr>
        <w:t>[Choose one:</w:t>
      </w:r>
      <w:r w:rsidR="00E908FB" w:rsidRPr="00024134">
        <w:rPr>
          <w:rFonts w:cs="Arial"/>
        </w:rPr>
        <w:t xml:space="preserve"> </w:t>
      </w:r>
      <w:r w:rsidR="00E908FB">
        <w:rPr>
          <w:rFonts w:cs="Arial"/>
        </w:rPr>
        <w:t>CB</w:t>
      </w:r>
      <w:r w:rsidR="00E908FB" w:rsidRPr="00024134">
        <w:rPr>
          <w:rFonts w:cs="Arial"/>
        </w:rPr>
        <w:t xml:space="preserve">RT </w:t>
      </w:r>
      <w:r w:rsidR="00E908FB" w:rsidRPr="002C4568">
        <w:rPr>
          <w:rFonts w:cs="Arial"/>
          <w:color w:val="0000CC"/>
        </w:rPr>
        <w:t>or</w:t>
      </w:r>
      <w:r w:rsidR="00E908FB" w:rsidRPr="00024134">
        <w:rPr>
          <w:rFonts w:cs="Arial"/>
        </w:rPr>
        <w:t xml:space="preserve"> Signatory Agencies</w:t>
      </w:r>
      <w:r w:rsidR="00E908FB" w:rsidRPr="002C4568">
        <w:rPr>
          <w:rFonts w:cs="Arial"/>
          <w:color w:val="0000CC"/>
        </w:rPr>
        <w:t>]</w:t>
      </w:r>
      <w:r w:rsidR="00FE090A">
        <w:rPr>
          <w:rFonts w:cs="Arial"/>
        </w:rPr>
        <w:t>.</w:t>
      </w:r>
      <w:r w:rsidR="00FE090A">
        <w:rPr>
          <w:rFonts w:cs="Arial"/>
          <w:color w:val="000099"/>
        </w:rPr>
        <w:t>]</w:t>
      </w:r>
      <w:r w:rsidR="00247B87" w:rsidRPr="003D4605">
        <w:rPr>
          <w:rFonts w:cs="Arial"/>
          <w:bCs/>
          <w:color w:val="0000CC"/>
        </w:rPr>
        <w:t xml:space="preserve"> </w:t>
      </w:r>
    </w:p>
    <w:p w14:paraId="54D682EB" w14:textId="77777777" w:rsidR="003D4605" w:rsidRPr="00835FB3" w:rsidRDefault="003D4605" w:rsidP="00835FB3"/>
    <w:p w14:paraId="3236F7A0" w14:textId="042FFC59" w:rsidR="00BA21B2" w:rsidRPr="00803E43" w:rsidRDefault="00BA21B2" w:rsidP="00BA21B2">
      <w:pPr>
        <w:pStyle w:val="ListParagraph"/>
        <w:widowControl/>
        <w:ind w:left="1620"/>
        <w:rPr>
          <w:rFonts w:cs="Arial"/>
          <w:color w:val="0000CC"/>
        </w:rPr>
      </w:pPr>
      <w:r>
        <w:rPr>
          <w:rFonts w:cs="Arial"/>
          <w:color w:val="0000CC"/>
        </w:rPr>
        <w:t xml:space="preserve">[Use if </w:t>
      </w:r>
      <w:r w:rsidR="00AB55D3">
        <w:rPr>
          <w:rFonts w:cs="Arial"/>
          <w:color w:val="0000CC"/>
        </w:rPr>
        <w:t xml:space="preserve">a </w:t>
      </w:r>
      <w:r w:rsidR="00A8148D">
        <w:rPr>
          <w:rFonts w:cs="Arial"/>
          <w:color w:val="0000CC"/>
        </w:rPr>
        <w:t xml:space="preserve">federal agency </w:t>
      </w:r>
      <w:r w:rsidR="00131296">
        <w:rPr>
          <w:rFonts w:cs="Arial"/>
          <w:color w:val="0000CC"/>
        </w:rPr>
        <w:t>is</w:t>
      </w:r>
      <w:r w:rsidR="00A8148D">
        <w:rPr>
          <w:rFonts w:cs="Arial"/>
          <w:color w:val="0000CC"/>
        </w:rPr>
        <w:t xml:space="preserve"> not</w:t>
      </w:r>
      <w:r>
        <w:rPr>
          <w:rFonts w:cs="Arial"/>
          <w:color w:val="0000CC"/>
        </w:rPr>
        <w:t xml:space="preserve"> signatory: </w:t>
      </w:r>
      <w:r w:rsidRPr="003A22C6">
        <w:rPr>
          <w:rFonts w:cs="Arial"/>
        </w:rPr>
        <w:t xml:space="preserve">Each combined Sale and Transfer of Credits to a Permittee shall be made pursuant to a written Credit Sale and Transfer Agreement in the form </w:t>
      </w:r>
      <w:r w:rsidRPr="00AB56EF">
        <w:rPr>
          <w:rFonts w:cs="Arial"/>
        </w:rPr>
        <w:t xml:space="preserve">of </w:t>
      </w:r>
      <w:r w:rsidRPr="00AB56EF">
        <w:rPr>
          <w:rFonts w:cs="Arial"/>
          <w:b/>
        </w:rPr>
        <w:t>Exhibit F-2(b)</w:t>
      </w:r>
      <w:r w:rsidRPr="00AB56EF">
        <w:rPr>
          <w:rFonts w:cs="Arial"/>
        </w:rPr>
        <w:t>, or</w:t>
      </w:r>
      <w:r w:rsidRPr="003A22C6">
        <w:rPr>
          <w:rFonts w:cs="Arial"/>
        </w:rPr>
        <w:t xml:space="preserve"> substantially similar form approved in writing by the </w:t>
      </w:r>
      <w:r w:rsidR="00E908FB" w:rsidRPr="002C4568">
        <w:rPr>
          <w:rFonts w:cs="Arial"/>
          <w:color w:val="0000CC"/>
        </w:rPr>
        <w:t>[Choose one:</w:t>
      </w:r>
      <w:r w:rsidR="00E908FB" w:rsidRPr="00024134">
        <w:rPr>
          <w:rFonts w:cs="Arial"/>
        </w:rPr>
        <w:t xml:space="preserve"> </w:t>
      </w:r>
      <w:r w:rsidR="00E908FB">
        <w:rPr>
          <w:rFonts w:cs="Arial"/>
        </w:rPr>
        <w:t>CB</w:t>
      </w:r>
      <w:r w:rsidR="00E908FB" w:rsidRPr="00024134">
        <w:rPr>
          <w:rFonts w:cs="Arial"/>
        </w:rPr>
        <w:t xml:space="preserve">RT </w:t>
      </w:r>
      <w:r w:rsidR="00E908FB" w:rsidRPr="002C4568">
        <w:rPr>
          <w:rFonts w:cs="Arial"/>
          <w:color w:val="0000CC"/>
        </w:rPr>
        <w:t>or</w:t>
      </w:r>
      <w:r w:rsidR="00E908FB" w:rsidRPr="00024134">
        <w:rPr>
          <w:rFonts w:cs="Arial"/>
        </w:rPr>
        <w:t xml:space="preserve"> Signatory Agencies</w:t>
      </w:r>
      <w:r w:rsidR="00E908FB" w:rsidRPr="002C4568">
        <w:rPr>
          <w:rFonts w:cs="Arial"/>
          <w:color w:val="0000CC"/>
        </w:rPr>
        <w:t>]</w:t>
      </w:r>
      <w:r w:rsidRPr="003A22C6">
        <w:rPr>
          <w:rFonts w:cs="Arial"/>
        </w:rPr>
        <w:t xml:space="preserve"> in its sole and absolute discretion. Prior to Transfer, Bank Sponsor shall </w:t>
      </w:r>
      <w:r>
        <w:rPr>
          <w:rFonts w:cs="Arial"/>
        </w:rPr>
        <w:t>provide an electronic copy of the</w:t>
      </w:r>
      <w:r w:rsidRPr="003A22C6">
        <w:rPr>
          <w:rFonts w:cs="Arial"/>
        </w:rPr>
        <w:t xml:space="preserve"> </w:t>
      </w:r>
      <w:r w:rsidR="00E65862" w:rsidRPr="000528BA">
        <w:rPr>
          <w:rFonts w:cs="Arial"/>
          <w:color w:val="0000CC"/>
        </w:rPr>
        <w:t xml:space="preserve">[Delete as applicable: </w:t>
      </w:r>
      <w:r w:rsidR="00160E7B" w:rsidRPr="000528BA">
        <w:rPr>
          <w:rFonts w:cs="Arial"/>
        </w:rPr>
        <w:t xml:space="preserve">Waters of the State, </w:t>
      </w:r>
      <w:r w:rsidRPr="003A22C6">
        <w:rPr>
          <w:rFonts w:cs="Arial"/>
        </w:rPr>
        <w:t>Covered Species</w:t>
      </w:r>
      <w:r w:rsidR="000C2E87">
        <w:rPr>
          <w:rFonts w:cs="Arial"/>
        </w:rPr>
        <w:t xml:space="preserve">, </w:t>
      </w:r>
      <w:r w:rsidRPr="003A22C6">
        <w:rPr>
          <w:rFonts w:cs="Arial"/>
        </w:rPr>
        <w:t>Covered Habitat</w:t>
      </w:r>
      <w:r w:rsidR="000C2E87">
        <w:rPr>
          <w:rFonts w:cs="Arial"/>
        </w:rPr>
        <w:t>, and LSA Resources</w:t>
      </w:r>
      <w:r w:rsidR="00E65862">
        <w:rPr>
          <w:rFonts w:cs="Arial"/>
          <w:color w:val="000099"/>
        </w:rPr>
        <w:t>]</w:t>
      </w:r>
      <w:r w:rsidRPr="003A22C6">
        <w:rPr>
          <w:rFonts w:cs="Arial"/>
        </w:rPr>
        <w:t xml:space="preserve"> Credit Sales and Transfer Agreements for approval</w:t>
      </w:r>
      <w:r w:rsidR="0089576D">
        <w:rPr>
          <w:rFonts w:cs="Arial"/>
        </w:rPr>
        <w:t xml:space="preserve"> by the </w:t>
      </w:r>
      <w:r w:rsidR="00E908FB" w:rsidRPr="002C4568">
        <w:rPr>
          <w:rFonts w:cs="Arial"/>
          <w:color w:val="0000CC"/>
        </w:rPr>
        <w:t>[Choose one:</w:t>
      </w:r>
      <w:r w:rsidR="00E908FB" w:rsidRPr="00024134">
        <w:rPr>
          <w:rFonts w:cs="Arial"/>
        </w:rPr>
        <w:t xml:space="preserve"> </w:t>
      </w:r>
      <w:r w:rsidR="00E908FB">
        <w:rPr>
          <w:rFonts w:cs="Arial"/>
        </w:rPr>
        <w:t>CB</w:t>
      </w:r>
      <w:r w:rsidR="00E908FB" w:rsidRPr="00024134">
        <w:rPr>
          <w:rFonts w:cs="Arial"/>
        </w:rPr>
        <w:t xml:space="preserve">RT </w:t>
      </w:r>
      <w:r w:rsidR="00E908FB" w:rsidRPr="002C4568">
        <w:rPr>
          <w:rFonts w:cs="Arial"/>
          <w:color w:val="0000CC"/>
        </w:rPr>
        <w:t>or</w:t>
      </w:r>
      <w:r w:rsidR="00E908FB" w:rsidRPr="00024134">
        <w:rPr>
          <w:rFonts w:cs="Arial"/>
        </w:rPr>
        <w:t xml:space="preserve"> Signatory Agencies</w:t>
      </w:r>
      <w:r w:rsidR="00E908FB" w:rsidRPr="002C4568">
        <w:rPr>
          <w:rFonts w:cs="Arial"/>
          <w:color w:val="0000CC"/>
        </w:rPr>
        <w:t>]</w:t>
      </w:r>
      <w:r w:rsidR="00803E43">
        <w:rPr>
          <w:rFonts w:cs="Arial"/>
        </w:rPr>
        <w:t>.</w:t>
      </w:r>
      <w:r w:rsidR="00803E43" w:rsidRPr="000528BA">
        <w:rPr>
          <w:rFonts w:cs="Arial"/>
          <w:color w:val="0000CC"/>
        </w:rPr>
        <w:t>]</w:t>
      </w:r>
    </w:p>
    <w:p w14:paraId="7F74892B" w14:textId="77777777" w:rsidR="00F82DA9" w:rsidRPr="00835FB3" w:rsidRDefault="00F82DA9" w:rsidP="00835FB3"/>
    <w:p w14:paraId="6A061F57" w14:textId="1308928C" w:rsidR="002D20B1" w:rsidRDefault="0099759B" w:rsidP="00585274">
      <w:pPr>
        <w:pStyle w:val="ListParagraph"/>
        <w:widowControl/>
        <w:numPr>
          <w:ilvl w:val="0"/>
          <w:numId w:val="66"/>
        </w:numPr>
        <w:ind w:left="1620" w:hanging="540"/>
        <w:rPr>
          <w:rFonts w:cs="Arial"/>
        </w:rPr>
      </w:pPr>
      <w:r>
        <w:rPr>
          <w:rFonts w:cs="Arial"/>
          <w:color w:val="0000CC"/>
        </w:rPr>
        <w:t xml:space="preserve">[Use if </w:t>
      </w:r>
      <w:r w:rsidR="004C44AA">
        <w:rPr>
          <w:rFonts w:cs="Arial"/>
          <w:color w:val="0000CC"/>
        </w:rPr>
        <w:t xml:space="preserve">a </w:t>
      </w:r>
      <w:r>
        <w:rPr>
          <w:rFonts w:cs="Arial"/>
          <w:color w:val="0000CC"/>
        </w:rPr>
        <w:t xml:space="preserve">federal agency </w:t>
      </w:r>
      <w:r w:rsidR="004C44AA">
        <w:rPr>
          <w:rFonts w:cs="Arial"/>
          <w:color w:val="0000CC"/>
        </w:rPr>
        <w:t xml:space="preserve">is </w:t>
      </w:r>
      <w:r>
        <w:rPr>
          <w:rFonts w:cs="Arial"/>
          <w:color w:val="0000CC"/>
        </w:rPr>
        <w:t xml:space="preserve">signatory: </w:t>
      </w:r>
      <w:r w:rsidR="003C4A99" w:rsidRPr="00AB79FD">
        <w:rPr>
          <w:rFonts w:cs="Arial"/>
        </w:rPr>
        <w:t xml:space="preserve">Bank Sponsor shall notify </w:t>
      </w:r>
      <w:r w:rsidR="00F30B7A">
        <w:rPr>
          <w:rFonts w:cs="Arial"/>
        </w:rPr>
        <w:t>the</w:t>
      </w:r>
      <w:r w:rsidR="003C4A99" w:rsidRPr="00AB79FD">
        <w:rPr>
          <w:rFonts w:cs="Arial"/>
        </w:rPr>
        <w:t xml:space="preserve"> </w:t>
      </w:r>
      <w:r w:rsidR="008C1582" w:rsidRPr="002C4568">
        <w:rPr>
          <w:rFonts w:cs="Arial"/>
          <w:color w:val="0000CC"/>
        </w:rPr>
        <w:t>[Choose one:</w:t>
      </w:r>
      <w:r w:rsidR="008C1582" w:rsidRPr="00024134">
        <w:rPr>
          <w:rFonts w:cs="Arial"/>
        </w:rPr>
        <w:t xml:space="preserve"> </w:t>
      </w:r>
      <w:r w:rsidR="008C1582">
        <w:rPr>
          <w:rFonts w:cs="Arial"/>
        </w:rPr>
        <w:t>CB</w:t>
      </w:r>
      <w:r w:rsidR="008C1582" w:rsidRPr="00024134">
        <w:rPr>
          <w:rFonts w:cs="Arial"/>
        </w:rPr>
        <w:t xml:space="preserve">RT </w:t>
      </w:r>
      <w:r w:rsidR="008C1582" w:rsidRPr="002C4568">
        <w:rPr>
          <w:rFonts w:cs="Arial"/>
          <w:color w:val="0000CC"/>
        </w:rPr>
        <w:t>or</w:t>
      </w:r>
      <w:r w:rsidR="008C1582" w:rsidRPr="00024134">
        <w:rPr>
          <w:rFonts w:cs="Arial"/>
        </w:rPr>
        <w:t xml:space="preserve"> Signatory Agencies</w:t>
      </w:r>
      <w:r w:rsidR="008C1582" w:rsidRPr="002C4568">
        <w:rPr>
          <w:rFonts w:cs="Arial"/>
          <w:color w:val="0000CC"/>
        </w:rPr>
        <w:t>]</w:t>
      </w:r>
      <w:r w:rsidR="00D56855" w:rsidRPr="00AB79FD">
        <w:rPr>
          <w:rFonts w:cs="Arial"/>
        </w:rPr>
        <w:t xml:space="preserve"> </w:t>
      </w:r>
      <w:r w:rsidR="003C4A99" w:rsidRPr="00AB79FD">
        <w:rPr>
          <w:rFonts w:cs="Arial"/>
        </w:rPr>
        <w:t>upon any Credit Sale</w:t>
      </w:r>
      <w:r w:rsidR="005D4D50" w:rsidRPr="00AB79FD">
        <w:rPr>
          <w:rFonts w:cs="Arial"/>
        </w:rPr>
        <w:t xml:space="preserve"> and/or Transfer</w:t>
      </w:r>
      <w:r w:rsidR="003C4A99" w:rsidRPr="00AB79FD">
        <w:rPr>
          <w:rFonts w:cs="Arial"/>
        </w:rPr>
        <w:t xml:space="preserve"> in accordance with Section IX of this </w:t>
      </w:r>
      <w:r w:rsidR="009A35BF">
        <w:rPr>
          <w:rFonts w:cs="Arial"/>
        </w:rPr>
        <w:t>C</w:t>
      </w:r>
      <w:r w:rsidR="003C4A99" w:rsidRPr="00AB79FD">
        <w:rPr>
          <w:rFonts w:cs="Arial"/>
        </w:rPr>
        <w:t xml:space="preserve">BEI.  Bank Sponsor shall enter pending </w:t>
      </w:r>
      <w:r w:rsidR="00E65862" w:rsidRPr="000528BA">
        <w:rPr>
          <w:rFonts w:cs="Arial"/>
          <w:color w:val="0000CC"/>
        </w:rPr>
        <w:t>[Delete as applicable:</w:t>
      </w:r>
      <w:r w:rsidR="00E65862">
        <w:rPr>
          <w:rFonts w:cs="Arial"/>
          <w:color w:val="000099"/>
        </w:rPr>
        <w:t xml:space="preserve"> </w:t>
      </w:r>
      <w:r w:rsidR="00160E7B" w:rsidRPr="000528BA">
        <w:rPr>
          <w:rFonts w:cs="Arial"/>
        </w:rPr>
        <w:t xml:space="preserve">Waters of the State, </w:t>
      </w:r>
      <w:r w:rsidR="003C4A99" w:rsidRPr="00AB79FD">
        <w:rPr>
          <w:rFonts w:cs="Arial"/>
        </w:rPr>
        <w:t>Covered Species</w:t>
      </w:r>
      <w:r w:rsidR="005A6802">
        <w:rPr>
          <w:rFonts w:cs="Arial"/>
        </w:rPr>
        <w:t>,</w:t>
      </w:r>
      <w:r w:rsidR="003C4A99" w:rsidRPr="00AB79FD">
        <w:rPr>
          <w:rFonts w:cs="Arial"/>
        </w:rPr>
        <w:t xml:space="preserve"> Covered Habitat</w:t>
      </w:r>
      <w:r w:rsidR="005A6802">
        <w:rPr>
          <w:rFonts w:cs="Arial"/>
        </w:rPr>
        <w:t>, and LSA Resources</w:t>
      </w:r>
      <w:r w:rsidR="00E65862">
        <w:rPr>
          <w:rFonts w:cs="Arial"/>
          <w:color w:val="000099"/>
        </w:rPr>
        <w:t>]</w:t>
      </w:r>
      <w:r w:rsidR="003C4A99" w:rsidRPr="00AB79FD">
        <w:rPr>
          <w:rFonts w:cs="Arial"/>
        </w:rPr>
        <w:t xml:space="preserve"> Credit Transfers into RIBITS for approval by </w:t>
      </w:r>
      <w:r w:rsidR="008B1BDD">
        <w:rPr>
          <w:rFonts w:cs="Arial"/>
        </w:rPr>
        <w:t xml:space="preserve">the </w:t>
      </w:r>
      <w:r w:rsidR="008C1582" w:rsidRPr="002C4568">
        <w:rPr>
          <w:rFonts w:cs="Arial"/>
          <w:color w:val="0000CC"/>
        </w:rPr>
        <w:t>[Choose one:</w:t>
      </w:r>
      <w:r w:rsidR="008C1582" w:rsidRPr="00024134">
        <w:rPr>
          <w:rFonts w:cs="Arial"/>
        </w:rPr>
        <w:t xml:space="preserve"> </w:t>
      </w:r>
      <w:r w:rsidR="008C1582">
        <w:rPr>
          <w:rFonts w:cs="Arial"/>
        </w:rPr>
        <w:t>CB</w:t>
      </w:r>
      <w:r w:rsidR="008C1582" w:rsidRPr="00024134">
        <w:rPr>
          <w:rFonts w:cs="Arial"/>
        </w:rPr>
        <w:t xml:space="preserve">RT </w:t>
      </w:r>
      <w:r w:rsidR="008C1582" w:rsidRPr="002C4568">
        <w:rPr>
          <w:rFonts w:cs="Arial"/>
          <w:color w:val="0000CC"/>
        </w:rPr>
        <w:t>or</w:t>
      </w:r>
      <w:r w:rsidR="008C1582" w:rsidRPr="00024134">
        <w:rPr>
          <w:rFonts w:cs="Arial"/>
        </w:rPr>
        <w:t xml:space="preserve"> Signatory Agencies</w:t>
      </w:r>
      <w:r w:rsidR="008C1582" w:rsidRPr="002C4568">
        <w:rPr>
          <w:rFonts w:cs="Arial"/>
          <w:color w:val="0000CC"/>
        </w:rPr>
        <w:t>]</w:t>
      </w:r>
      <w:r w:rsidR="00C70115">
        <w:rPr>
          <w:rFonts w:cs="Arial"/>
          <w:bCs/>
        </w:rPr>
        <w:t>.</w:t>
      </w:r>
      <w:r w:rsidR="00C70115">
        <w:rPr>
          <w:rFonts w:cs="Arial"/>
          <w:bCs/>
          <w:color w:val="0000CC"/>
        </w:rPr>
        <w:t>]</w:t>
      </w:r>
    </w:p>
    <w:p w14:paraId="397DB6C1" w14:textId="77777777" w:rsidR="0089576D" w:rsidRPr="00835FB3" w:rsidRDefault="0089576D" w:rsidP="00835FB3"/>
    <w:p w14:paraId="2E831C02" w14:textId="3B7B6667" w:rsidR="002D20B1" w:rsidRPr="00AB79FD" w:rsidRDefault="002D20B1" w:rsidP="00D45955">
      <w:pPr>
        <w:pStyle w:val="ListParagraph"/>
        <w:widowControl/>
        <w:ind w:left="1620"/>
        <w:rPr>
          <w:rFonts w:cs="Arial"/>
        </w:rPr>
      </w:pPr>
      <w:r>
        <w:rPr>
          <w:rFonts w:cs="Arial"/>
          <w:color w:val="0000CC"/>
        </w:rPr>
        <w:t xml:space="preserve">[Use if </w:t>
      </w:r>
      <w:r w:rsidR="00694D9F">
        <w:rPr>
          <w:rFonts w:cs="Arial"/>
          <w:color w:val="0000CC"/>
        </w:rPr>
        <w:t xml:space="preserve">a </w:t>
      </w:r>
      <w:r w:rsidR="00A8148D">
        <w:rPr>
          <w:rFonts w:cs="Arial"/>
          <w:color w:val="0000CC"/>
        </w:rPr>
        <w:t xml:space="preserve">federal agency </w:t>
      </w:r>
      <w:r w:rsidR="001260AB">
        <w:rPr>
          <w:rFonts w:cs="Arial"/>
          <w:color w:val="0000CC"/>
        </w:rPr>
        <w:t xml:space="preserve">is </w:t>
      </w:r>
      <w:r w:rsidR="00A8148D">
        <w:rPr>
          <w:rFonts w:cs="Arial"/>
          <w:color w:val="0000CC"/>
        </w:rPr>
        <w:t>not</w:t>
      </w:r>
      <w:r>
        <w:rPr>
          <w:rFonts w:cs="Arial"/>
          <w:color w:val="0000CC"/>
        </w:rPr>
        <w:t xml:space="preserve"> </w:t>
      </w:r>
      <w:r w:rsidR="00634541">
        <w:rPr>
          <w:rFonts w:cs="Arial"/>
          <w:color w:val="0000CC"/>
        </w:rPr>
        <w:t>signatory</w:t>
      </w:r>
      <w:r>
        <w:rPr>
          <w:rFonts w:cs="Arial"/>
          <w:color w:val="0000CC"/>
        </w:rPr>
        <w:t xml:space="preserve">: </w:t>
      </w:r>
      <w:r w:rsidRPr="00AB79FD">
        <w:rPr>
          <w:rFonts w:cs="Arial"/>
        </w:rPr>
        <w:t xml:space="preserve">Bank Sponsor shall notify </w:t>
      </w:r>
      <w:r>
        <w:rPr>
          <w:rFonts w:cs="Arial"/>
        </w:rPr>
        <w:t>the</w:t>
      </w:r>
      <w:r w:rsidRPr="00AB79FD">
        <w:rPr>
          <w:rFonts w:cs="Arial"/>
        </w:rPr>
        <w:t xml:space="preserve"> </w:t>
      </w:r>
      <w:r w:rsidR="008C1582" w:rsidRPr="002C4568">
        <w:rPr>
          <w:rFonts w:cs="Arial"/>
          <w:color w:val="0000CC"/>
        </w:rPr>
        <w:t>[Choose one:</w:t>
      </w:r>
      <w:r w:rsidR="008C1582" w:rsidRPr="00024134">
        <w:rPr>
          <w:rFonts w:cs="Arial"/>
        </w:rPr>
        <w:t xml:space="preserve"> </w:t>
      </w:r>
      <w:r w:rsidR="008C1582">
        <w:rPr>
          <w:rFonts w:cs="Arial"/>
        </w:rPr>
        <w:t>CB</w:t>
      </w:r>
      <w:r w:rsidR="008C1582" w:rsidRPr="00024134">
        <w:rPr>
          <w:rFonts w:cs="Arial"/>
        </w:rPr>
        <w:t xml:space="preserve">RT </w:t>
      </w:r>
      <w:r w:rsidR="008C1582" w:rsidRPr="002C4568">
        <w:rPr>
          <w:rFonts w:cs="Arial"/>
          <w:color w:val="0000CC"/>
        </w:rPr>
        <w:t>or</w:t>
      </w:r>
      <w:r w:rsidR="008C1582" w:rsidRPr="00024134">
        <w:rPr>
          <w:rFonts w:cs="Arial"/>
        </w:rPr>
        <w:t xml:space="preserve"> Signatory Agencies</w:t>
      </w:r>
      <w:r w:rsidR="008C1582" w:rsidRPr="002C4568">
        <w:rPr>
          <w:rFonts w:cs="Arial"/>
          <w:color w:val="0000CC"/>
        </w:rPr>
        <w:t>]</w:t>
      </w:r>
      <w:r w:rsidRPr="00AB79FD">
        <w:rPr>
          <w:rFonts w:cs="Arial"/>
        </w:rPr>
        <w:t xml:space="preserve"> upon any Credit Sale and/or Transfer in accordance with Section IX of this </w:t>
      </w:r>
      <w:r>
        <w:rPr>
          <w:rFonts w:cs="Arial"/>
        </w:rPr>
        <w:t>C</w:t>
      </w:r>
      <w:r w:rsidRPr="00AB79FD">
        <w:rPr>
          <w:rFonts w:cs="Arial"/>
        </w:rPr>
        <w:t xml:space="preserve">BEI.  Bank Sponsor shall </w:t>
      </w:r>
      <w:r>
        <w:rPr>
          <w:rFonts w:cs="Arial"/>
        </w:rPr>
        <w:lastRenderedPageBreak/>
        <w:t>provide an electronic copy of the</w:t>
      </w:r>
      <w:r w:rsidRPr="00AB79FD">
        <w:rPr>
          <w:rFonts w:cs="Arial"/>
        </w:rPr>
        <w:t xml:space="preserve"> </w:t>
      </w:r>
      <w:r w:rsidR="00E65862" w:rsidRPr="000528BA">
        <w:rPr>
          <w:rFonts w:cs="Arial"/>
          <w:color w:val="0000CC"/>
        </w:rPr>
        <w:t xml:space="preserve">[Delete as applicable: </w:t>
      </w:r>
      <w:r w:rsidR="00160E7B" w:rsidRPr="000528BA">
        <w:rPr>
          <w:rFonts w:cs="Arial"/>
        </w:rPr>
        <w:t xml:space="preserve">Waters of the State, </w:t>
      </w:r>
      <w:r w:rsidRPr="00AB79FD">
        <w:rPr>
          <w:rFonts w:cs="Arial"/>
        </w:rPr>
        <w:t>Covered Species</w:t>
      </w:r>
      <w:r w:rsidR="005A6802">
        <w:rPr>
          <w:rFonts w:cs="Arial"/>
        </w:rPr>
        <w:t xml:space="preserve">, </w:t>
      </w:r>
      <w:r w:rsidRPr="00AB79FD">
        <w:rPr>
          <w:rFonts w:cs="Arial"/>
        </w:rPr>
        <w:t>Covered Habitat</w:t>
      </w:r>
      <w:r w:rsidR="005A6802">
        <w:rPr>
          <w:rFonts w:cs="Arial"/>
        </w:rPr>
        <w:t>, and LSA Resources</w:t>
      </w:r>
      <w:r w:rsidR="00E65862" w:rsidRPr="000528BA">
        <w:rPr>
          <w:rFonts w:cs="Arial"/>
          <w:color w:val="0000CC"/>
        </w:rPr>
        <w:t>]</w:t>
      </w:r>
      <w:r w:rsidRPr="00AB79FD">
        <w:rPr>
          <w:rFonts w:cs="Arial"/>
        </w:rPr>
        <w:t xml:space="preserve"> Credit Transfers </w:t>
      </w:r>
      <w:r w:rsidR="007A3C6E">
        <w:rPr>
          <w:rFonts w:cs="Arial"/>
        </w:rPr>
        <w:t>for approval</w:t>
      </w:r>
      <w:r w:rsidR="0089576D">
        <w:rPr>
          <w:rFonts w:cs="Arial"/>
        </w:rPr>
        <w:t xml:space="preserve"> by the </w:t>
      </w:r>
      <w:r w:rsidR="008C1582" w:rsidRPr="002C4568">
        <w:rPr>
          <w:rFonts w:cs="Arial"/>
          <w:color w:val="0000CC"/>
        </w:rPr>
        <w:t>[Choose one:</w:t>
      </w:r>
      <w:r w:rsidR="008C1582" w:rsidRPr="00024134">
        <w:rPr>
          <w:rFonts w:cs="Arial"/>
        </w:rPr>
        <w:t xml:space="preserve"> </w:t>
      </w:r>
      <w:r w:rsidR="008C1582">
        <w:rPr>
          <w:rFonts w:cs="Arial"/>
        </w:rPr>
        <w:t>CB</w:t>
      </w:r>
      <w:r w:rsidR="008C1582" w:rsidRPr="00024134">
        <w:rPr>
          <w:rFonts w:cs="Arial"/>
        </w:rPr>
        <w:t xml:space="preserve">RT </w:t>
      </w:r>
      <w:r w:rsidR="008C1582" w:rsidRPr="002C4568">
        <w:rPr>
          <w:rFonts w:cs="Arial"/>
          <w:color w:val="0000CC"/>
        </w:rPr>
        <w:t>or</w:t>
      </w:r>
      <w:r w:rsidR="008C1582" w:rsidRPr="00024134">
        <w:rPr>
          <w:rFonts w:cs="Arial"/>
        </w:rPr>
        <w:t xml:space="preserve"> Signatory Agencies</w:t>
      </w:r>
      <w:r w:rsidR="008C1582" w:rsidRPr="002C4568">
        <w:rPr>
          <w:rFonts w:cs="Arial"/>
          <w:color w:val="0000CC"/>
        </w:rPr>
        <w:t>]</w:t>
      </w:r>
      <w:r w:rsidR="007A3C6E">
        <w:rPr>
          <w:rFonts w:cs="Arial"/>
        </w:rPr>
        <w:t>.</w:t>
      </w:r>
      <w:r w:rsidR="007A3C6E">
        <w:rPr>
          <w:rFonts w:cs="Arial"/>
          <w:color w:val="0000CC"/>
        </w:rPr>
        <w:t>]</w:t>
      </w:r>
      <w:r>
        <w:rPr>
          <w:rFonts w:cs="Arial"/>
          <w:bCs/>
        </w:rPr>
        <w:t xml:space="preserve"> </w:t>
      </w:r>
    </w:p>
    <w:p w14:paraId="0DCC1FBC" w14:textId="77777777" w:rsidR="002D20B1" w:rsidRPr="00835FB3" w:rsidRDefault="002D20B1" w:rsidP="00835FB3"/>
    <w:p w14:paraId="6C1CAA1D" w14:textId="3B1613E6" w:rsidR="003C4A99" w:rsidRPr="00AB79FD" w:rsidRDefault="003C4A99" w:rsidP="00585274">
      <w:pPr>
        <w:pStyle w:val="ListParagraph"/>
        <w:widowControl/>
        <w:numPr>
          <w:ilvl w:val="0"/>
          <w:numId w:val="66"/>
        </w:numPr>
        <w:ind w:left="1620" w:hanging="540"/>
        <w:rPr>
          <w:rFonts w:cs="Arial"/>
        </w:rPr>
      </w:pPr>
      <w:r w:rsidRPr="00AB79FD">
        <w:rPr>
          <w:rFonts w:cs="Arial"/>
        </w:rPr>
        <w:t xml:space="preserve">If the Bank Property is damaged after the Bank Establishment Date and such damage materially impairs any or all habitat related to </w:t>
      </w:r>
      <w:r w:rsidR="00CC16C1" w:rsidRPr="000528BA">
        <w:rPr>
          <w:rFonts w:cs="Arial"/>
          <w:color w:val="0000CC"/>
        </w:rPr>
        <w:t>[Delete as applicable:</w:t>
      </w:r>
      <w:r w:rsidR="00CC16C1">
        <w:rPr>
          <w:rFonts w:cs="Arial"/>
          <w:color w:val="000099"/>
        </w:rPr>
        <w:t xml:space="preserve"> </w:t>
      </w:r>
      <w:r w:rsidR="00160E7B" w:rsidRPr="000528BA">
        <w:rPr>
          <w:rFonts w:cs="Arial"/>
        </w:rPr>
        <w:t xml:space="preserve">Waters of the State, </w:t>
      </w:r>
      <w:r w:rsidRPr="00AB79FD">
        <w:rPr>
          <w:rFonts w:cs="Arial"/>
        </w:rPr>
        <w:t>Covered Species</w:t>
      </w:r>
      <w:r w:rsidR="002D6A06">
        <w:rPr>
          <w:rFonts w:cs="Arial"/>
        </w:rPr>
        <w:t>,</w:t>
      </w:r>
      <w:r w:rsidRPr="00AB79FD">
        <w:rPr>
          <w:rFonts w:cs="Arial"/>
        </w:rPr>
        <w:t xml:space="preserve"> Covered Habitat</w:t>
      </w:r>
      <w:r w:rsidR="005A6802">
        <w:rPr>
          <w:rFonts w:cs="Arial"/>
        </w:rPr>
        <w:t>,</w:t>
      </w:r>
      <w:r w:rsidR="002D6A06">
        <w:rPr>
          <w:rFonts w:cs="Arial"/>
        </w:rPr>
        <w:t xml:space="preserve"> or LSA Resources</w:t>
      </w:r>
      <w:r w:rsidR="00CC16C1" w:rsidRPr="000528BA">
        <w:rPr>
          <w:rFonts w:cs="Arial"/>
          <w:color w:val="0000CC"/>
        </w:rPr>
        <w:t>]</w:t>
      </w:r>
      <w:r w:rsidRPr="00AB79FD">
        <w:rPr>
          <w:rFonts w:cs="Arial"/>
        </w:rPr>
        <w:t xml:space="preserve"> on such damaged Bank Property, the Bank Sponsor and/or Property Owner shall implement the provisions of Section VIII.F or Section XII.A.  Failure to comply with either Section shall constitute default, and the </w:t>
      </w:r>
      <w:r w:rsidR="008C1582" w:rsidRPr="002C4568">
        <w:rPr>
          <w:rFonts w:cs="Arial"/>
          <w:color w:val="0000CC"/>
        </w:rPr>
        <w:t>[Choose one:</w:t>
      </w:r>
      <w:r w:rsidR="008C1582" w:rsidRPr="00024134">
        <w:rPr>
          <w:rFonts w:cs="Arial"/>
        </w:rPr>
        <w:t xml:space="preserve"> </w:t>
      </w:r>
      <w:r w:rsidR="008C1582">
        <w:rPr>
          <w:rFonts w:cs="Arial"/>
        </w:rPr>
        <w:t>CB</w:t>
      </w:r>
      <w:r w:rsidR="008C1582" w:rsidRPr="00024134">
        <w:rPr>
          <w:rFonts w:cs="Arial"/>
        </w:rPr>
        <w:t xml:space="preserve">RT </w:t>
      </w:r>
      <w:r w:rsidR="008C1582" w:rsidRPr="002C4568">
        <w:rPr>
          <w:rFonts w:cs="Arial"/>
          <w:color w:val="0000CC"/>
        </w:rPr>
        <w:t>or</w:t>
      </w:r>
      <w:r w:rsidR="008C1582" w:rsidRPr="00024134">
        <w:rPr>
          <w:rFonts w:cs="Arial"/>
        </w:rPr>
        <w:t xml:space="preserve"> Signatory Agencies</w:t>
      </w:r>
      <w:r w:rsidR="008C1582" w:rsidRPr="002C4568">
        <w:rPr>
          <w:rFonts w:cs="Arial"/>
          <w:color w:val="0000CC"/>
        </w:rPr>
        <w:t>]</w:t>
      </w:r>
      <w:r w:rsidR="00D56855" w:rsidRPr="00AB79FD">
        <w:rPr>
          <w:rFonts w:cs="Arial"/>
        </w:rPr>
        <w:t xml:space="preserve"> </w:t>
      </w:r>
      <w:r w:rsidR="00534303" w:rsidRPr="00AB79FD">
        <w:rPr>
          <w:rFonts w:cs="Arial"/>
        </w:rPr>
        <w:t>will</w:t>
      </w:r>
      <w:r w:rsidRPr="00AB79FD">
        <w:rPr>
          <w:rFonts w:cs="Arial"/>
        </w:rPr>
        <w:t xml:space="preserve"> take action accordingly. </w:t>
      </w:r>
    </w:p>
    <w:p w14:paraId="22B705AF" w14:textId="77777777" w:rsidR="00AE2DFC" w:rsidRPr="00835FB3" w:rsidRDefault="00AE2DFC" w:rsidP="00835FB3">
      <w:bookmarkStart w:id="221" w:name="_Toc411839190"/>
    </w:p>
    <w:p w14:paraId="6261DAD2" w14:textId="59E675F5" w:rsidR="001B56BC" w:rsidRDefault="00705621" w:rsidP="00585274">
      <w:pPr>
        <w:pStyle w:val="ListParagraph"/>
        <w:widowControl/>
        <w:numPr>
          <w:ilvl w:val="0"/>
          <w:numId w:val="66"/>
        </w:numPr>
        <w:ind w:left="1620" w:hanging="540"/>
        <w:rPr>
          <w:rFonts w:cs="Arial"/>
        </w:rPr>
      </w:pPr>
      <w:r w:rsidRPr="003D2BB1">
        <w:rPr>
          <w:rFonts w:cs="Arial"/>
        </w:rPr>
        <w:t xml:space="preserve">This </w:t>
      </w:r>
      <w:r w:rsidR="009A35BF">
        <w:rPr>
          <w:rFonts w:cs="Arial"/>
        </w:rPr>
        <w:t>C</w:t>
      </w:r>
      <w:r w:rsidRPr="003D2BB1">
        <w:rPr>
          <w:rFonts w:cs="Arial"/>
        </w:rPr>
        <w:t xml:space="preserve">BEI applies only to those </w:t>
      </w:r>
      <w:r w:rsidR="00E82C3D" w:rsidRPr="003D2BB1">
        <w:rPr>
          <w:rFonts w:cs="Arial"/>
        </w:rPr>
        <w:t>C</w:t>
      </w:r>
      <w:r w:rsidRPr="003D2BB1">
        <w:rPr>
          <w:rFonts w:cs="Arial"/>
        </w:rPr>
        <w:t xml:space="preserve">redits </w:t>
      </w:r>
      <w:r w:rsidR="00F32BCB" w:rsidRPr="003D2BB1">
        <w:rPr>
          <w:rFonts w:cs="Arial"/>
        </w:rPr>
        <w:t>released</w:t>
      </w:r>
      <w:r w:rsidR="00CB6FAC" w:rsidRPr="003D2BB1">
        <w:rPr>
          <w:rFonts w:cs="Arial"/>
        </w:rPr>
        <w:t xml:space="preserve"> </w:t>
      </w:r>
      <w:r w:rsidRPr="003D2BB1">
        <w:rPr>
          <w:rFonts w:cs="Arial"/>
        </w:rPr>
        <w:t xml:space="preserve">by agencies that are signatory to this </w:t>
      </w:r>
      <w:r w:rsidR="009A35BF">
        <w:rPr>
          <w:rFonts w:cs="Arial"/>
        </w:rPr>
        <w:t>C</w:t>
      </w:r>
      <w:r w:rsidRPr="003D2BB1">
        <w:rPr>
          <w:rFonts w:cs="Arial"/>
        </w:rPr>
        <w:t>BEI</w:t>
      </w:r>
      <w:r w:rsidR="00FC7696" w:rsidRPr="003D2BB1">
        <w:rPr>
          <w:rFonts w:cs="Arial"/>
        </w:rPr>
        <w:t xml:space="preserve"> and set forth in </w:t>
      </w:r>
      <w:r w:rsidR="001D1F4C" w:rsidRPr="00AC47EC">
        <w:rPr>
          <w:rFonts w:cs="Arial"/>
          <w:b/>
          <w:bCs/>
        </w:rPr>
        <w:t>Exhibit F-1</w:t>
      </w:r>
      <w:bookmarkStart w:id="222" w:name="_Toc131442035"/>
      <w:bookmarkStart w:id="223" w:name="_Toc131444003"/>
      <w:bookmarkStart w:id="224" w:name="_Toc131444122"/>
      <w:bookmarkStart w:id="225" w:name="_Toc130996581"/>
      <w:bookmarkEnd w:id="222"/>
      <w:bookmarkEnd w:id="223"/>
      <w:bookmarkEnd w:id="224"/>
      <w:r w:rsidR="00DF3528" w:rsidRPr="003D2BB1">
        <w:rPr>
          <w:rFonts w:cs="Arial"/>
        </w:rPr>
        <w:t>.</w:t>
      </w:r>
      <w:bookmarkEnd w:id="221"/>
    </w:p>
    <w:p w14:paraId="5F1498BB" w14:textId="77777777" w:rsidR="00446CDC" w:rsidRPr="00835FB3" w:rsidRDefault="00D9757B" w:rsidP="00835FB3">
      <w:r w:rsidRPr="00835FB3">
        <w:t xml:space="preserve"> </w:t>
      </w:r>
    </w:p>
    <w:p w14:paraId="34343419" w14:textId="2119B354" w:rsidR="00D44F3D" w:rsidRPr="003D2BB1" w:rsidDel="00B248BA" w:rsidRDefault="00814433" w:rsidP="00585274">
      <w:pPr>
        <w:pStyle w:val="Heading3"/>
        <w:numPr>
          <w:ilvl w:val="0"/>
          <w:numId w:val="62"/>
        </w:numPr>
        <w:ind w:left="1094" w:hanging="547"/>
      </w:pPr>
      <w:bookmarkStart w:id="226" w:name="_Toc45291746"/>
      <w:bookmarkStart w:id="227" w:name="_Toc209432005"/>
      <w:r w:rsidRPr="003D2BB1">
        <w:t>Interim and Long-term Management and Monitoring</w:t>
      </w:r>
      <w:bookmarkEnd w:id="225"/>
      <w:bookmarkEnd w:id="226"/>
      <w:bookmarkEnd w:id="227"/>
    </w:p>
    <w:p w14:paraId="51BF67B7" w14:textId="77777777" w:rsidR="00AE2DFC" w:rsidRPr="00835FB3" w:rsidRDefault="00AE2DFC" w:rsidP="00835FB3"/>
    <w:p w14:paraId="36FAC002" w14:textId="77777777" w:rsidR="00D44F3D" w:rsidRPr="003D2BB1" w:rsidRDefault="00D44F3D" w:rsidP="00585274">
      <w:pPr>
        <w:pStyle w:val="ListParagraph"/>
        <w:keepNext/>
        <w:widowControl/>
        <w:numPr>
          <w:ilvl w:val="0"/>
          <w:numId w:val="25"/>
        </w:numPr>
        <w:ind w:left="1620" w:hanging="540"/>
        <w:rPr>
          <w:rFonts w:cs="Arial"/>
        </w:rPr>
      </w:pPr>
      <w:r w:rsidRPr="003D2BB1">
        <w:rPr>
          <w:rFonts w:cs="Arial"/>
        </w:rPr>
        <w:t>Interim Management and Monitoring</w:t>
      </w:r>
    </w:p>
    <w:p w14:paraId="4CA4CF1D" w14:textId="77777777" w:rsidR="00AE2DFC" w:rsidRPr="00835FB3" w:rsidRDefault="00AE2DFC" w:rsidP="00835FB3"/>
    <w:p w14:paraId="69AA62D3" w14:textId="60CE07FC" w:rsidR="00526B98" w:rsidRPr="00526E86" w:rsidRDefault="00D44F3D" w:rsidP="00C641B1">
      <w:pPr>
        <w:keepNext/>
        <w:widowControl/>
        <w:ind w:left="1620"/>
        <w:rPr>
          <w:rFonts w:cs="Arial"/>
          <w:color w:val="0000CC"/>
        </w:rPr>
      </w:pPr>
      <w:r w:rsidRPr="001555CA">
        <w:rPr>
          <w:rFonts w:cs="Arial"/>
        </w:rPr>
        <w:t>Bank Sponsor shall be responsible for conducting management</w:t>
      </w:r>
      <w:r w:rsidR="00DF3528" w:rsidRPr="001555CA">
        <w:rPr>
          <w:rFonts w:cs="Arial"/>
        </w:rPr>
        <w:t>,</w:t>
      </w:r>
      <w:r w:rsidRPr="001555CA">
        <w:rPr>
          <w:rFonts w:cs="Arial"/>
        </w:rPr>
        <w:t xml:space="preserve"> monitoring</w:t>
      </w:r>
      <w:r w:rsidR="00526B98" w:rsidRPr="001555CA">
        <w:rPr>
          <w:rFonts w:cs="Arial"/>
        </w:rPr>
        <w:t>, and maintenance</w:t>
      </w:r>
      <w:r w:rsidRPr="001555CA">
        <w:rPr>
          <w:rFonts w:cs="Arial"/>
        </w:rPr>
        <w:t xml:space="preserve"> activities according to the </w:t>
      </w:r>
      <w:r w:rsidR="00F253D7">
        <w:rPr>
          <w:rFonts w:cs="Arial"/>
        </w:rPr>
        <w:t>Development</w:t>
      </w:r>
      <w:r w:rsidRPr="001555CA">
        <w:rPr>
          <w:rFonts w:cs="Arial"/>
        </w:rPr>
        <w:t xml:space="preserve"> </w:t>
      </w:r>
      <w:r w:rsidR="00E73C60" w:rsidRPr="00E73C60">
        <w:rPr>
          <w:rFonts w:cs="Arial"/>
        </w:rPr>
        <w:t xml:space="preserve">and Interim Management </w:t>
      </w:r>
      <w:r w:rsidRPr="001555CA">
        <w:rPr>
          <w:rFonts w:cs="Arial"/>
        </w:rPr>
        <w:t>Plan (</w:t>
      </w:r>
      <w:r w:rsidRPr="00BD7BE3">
        <w:rPr>
          <w:rFonts w:cs="Arial"/>
          <w:b/>
        </w:rPr>
        <w:t xml:space="preserve">Exhibit </w:t>
      </w:r>
      <w:r w:rsidR="00F253D7">
        <w:rPr>
          <w:rFonts w:cs="Arial"/>
          <w:b/>
        </w:rPr>
        <w:t>C-1</w:t>
      </w:r>
      <w:r w:rsidRPr="001555CA">
        <w:rPr>
          <w:rFonts w:cs="Arial"/>
        </w:rPr>
        <w:t xml:space="preserve">) until </w:t>
      </w:r>
      <w:r w:rsidR="00576006" w:rsidRPr="001555CA">
        <w:rPr>
          <w:rFonts w:cs="Arial"/>
        </w:rPr>
        <w:t>the end of the Interim Management Period</w:t>
      </w:r>
      <w:r w:rsidR="00526B98" w:rsidRPr="001555CA">
        <w:rPr>
          <w:rFonts w:cs="Arial"/>
        </w:rPr>
        <w:t xml:space="preserve">.  </w:t>
      </w:r>
      <w:r w:rsidR="005E4CBB">
        <w:rPr>
          <w:rFonts w:cs="Arial"/>
          <w:color w:val="0000CC"/>
        </w:rPr>
        <w:t>[</w:t>
      </w:r>
      <w:r w:rsidR="00682D20">
        <w:rPr>
          <w:rFonts w:cs="Arial"/>
          <w:color w:val="0000CC"/>
        </w:rPr>
        <w:t xml:space="preserve">Use if </w:t>
      </w:r>
      <w:r w:rsidR="00694D9F">
        <w:rPr>
          <w:rFonts w:cs="Arial"/>
          <w:color w:val="0000CC"/>
        </w:rPr>
        <w:t xml:space="preserve">a </w:t>
      </w:r>
      <w:r w:rsidR="00682D20">
        <w:rPr>
          <w:rFonts w:cs="Arial"/>
          <w:color w:val="0000CC"/>
        </w:rPr>
        <w:t xml:space="preserve">federal agency </w:t>
      </w:r>
      <w:r w:rsidR="004C44AA">
        <w:rPr>
          <w:rFonts w:cs="Arial"/>
          <w:color w:val="0000CC"/>
        </w:rPr>
        <w:t xml:space="preserve">is </w:t>
      </w:r>
      <w:r w:rsidR="00682D20">
        <w:rPr>
          <w:rFonts w:cs="Arial"/>
          <w:color w:val="0000CC"/>
        </w:rPr>
        <w:t>signatory</w:t>
      </w:r>
      <w:r w:rsidR="005E4CBB">
        <w:rPr>
          <w:rFonts w:cs="Arial"/>
          <w:color w:val="0000CC"/>
        </w:rPr>
        <w:t xml:space="preserve">: </w:t>
      </w:r>
      <w:r w:rsidR="00526B98" w:rsidRPr="001555CA">
        <w:rPr>
          <w:rFonts w:cs="Arial"/>
        </w:rPr>
        <w:t>The Bank Sponsor shall upload all repo</w:t>
      </w:r>
      <w:r w:rsidR="009F78A4" w:rsidRPr="001555CA">
        <w:rPr>
          <w:rFonts w:cs="Arial"/>
        </w:rPr>
        <w:t>r</w:t>
      </w:r>
      <w:r w:rsidR="00526B98" w:rsidRPr="001555CA">
        <w:rPr>
          <w:rFonts w:cs="Arial"/>
        </w:rPr>
        <w:t xml:space="preserve">ts into RIBITS and furnish a copy </w:t>
      </w:r>
      <w:r w:rsidR="00526B98" w:rsidRPr="005E4CBB">
        <w:rPr>
          <w:rFonts w:cs="Arial"/>
        </w:rPr>
        <w:t xml:space="preserve">to each </w:t>
      </w:r>
      <w:r w:rsidR="0002611A">
        <w:rPr>
          <w:rFonts w:cs="Arial"/>
        </w:rPr>
        <w:t>CBRT agency</w:t>
      </w:r>
      <w:r w:rsidR="00526B98" w:rsidRPr="005E4CBB">
        <w:rPr>
          <w:rFonts w:cs="Arial"/>
        </w:rPr>
        <w:t>.</w:t>
      </w:r>
      <w:r w:rsidR="00682D20">
        <w:rPr>
          <w:rFonts w:cs="Arial"/>
          <w:color w:val="0000CC"/>
        </w:rPr>
        <w:t xml:space="preserve"> [Use if </w:t>
      </w:r>
      <w:r w:rsidR="00AB55D3">
        <w:rPr>
          <w:rFonts w:cs="Arial"/>
          <w:color w:val="0000CC"/>
        </w:rPr>
        <w:t xml:space="preserve">a </w:t>
      </w:r>
      <w:r w:rsidR="0089576D">
        <w:rPr>
          <w:rFonts w:cs="Arial"/>
          <w:color w:val="0000CC"/>
        </w:rPr>
        <w:t xml:space="preserve">federal agency </w:t>
      </w:r>
      <w:r w:rsidR="00C70115">
        <w:rPr>
          <w:rFonts w:cs="Arial"/>
          <w:color w:val="0000CC"/>
        </w:rPr>
        <w:t xml:space="preserve">is </w:t>
      </w:r>
      <w:r w:rsidR="0089576D">
        <w:rPr>
          <w:rFonts w:cs="Arial"/>
          <w:color w:val="0000CC"/>
        </w:rPr>
        <w:t>not</w:t>
      </w:r>
      <w:r w:rsidR="00682D20">
        <w:rPr>
          <w:rFonts w:cs="Arial"/>
          <w:color w:val="0000CC"/>
        </w:rPr>
        <w:t xml:space="preserve"> </w:t>
      </w:r>
      <w:r w:rsidR="00526E86">
        <w:rPr>
          <w:rFonts w:cs="Arial"/>
          <w:color w:val="0000CC"/>
        </w:rPr>
        <w:t xml:space="preserve">signatory: </w:t>
      </w:r>
      <w:r w:rsidR="00526E86" w:rsidRPr="00634541">
        <w:rPr>
          <w:rFonts w:cs="Arial"/>
        </w:rPr>
        <w:t xml:space="preserve">The Bank Sponsor shall furnish an electronic copy to </w:t>
      </w:r>
      <w:r w:rsidR="0002611A">
        <w:rPr>
          <w:rFonts w:cs="Arial"/>
        </w:rPr>
        <w:t>each</w:t>
      </w:r>
      <w:r w:rsidR="0002611A" w:rsidRPr="00634541">
        <w:rPr>
          <w:rFonts w:cs="Arial"/>
        </w:rPr>
        <w:t xml:space="preserve"> </w:t>
      </w:r>
      <w:r w:rsidR="008C1582">
        <w:rPr>
          <w:rFonts w:cs="Arial"/>
        </w:rPr>
        <w:t>CB</w:t>
      </w:r>
      <w:r w:rsidR="008C1582" w:rsidRPr="00024134">
        <w:rPr>
          <w:rFonts w:cs="Arial"/>
        </w:rPr>
        <w:t xml:space="preserve">RT </w:t>
      </w:r>
      <w:r w:rsidR="0002611A">
        <w:rPr>
          <w:rFonts w:cs="Arial"/>
        </w:rPr>
        <w:t>agency</w:t>
      </w:r>
      <w:r w:rsidR="00526E86" w:rsidRPr="00634541">
        <w:rPr>
          <w:rFonts w:cs="Arial"/>
        </w:rPr>
        <w:t>.</w:t>
      </w:r>
    </w:p>
    <w:p w14:paraId="489E29F2" w14:textId="77777777" w:rsidR="00AE2DFC" w:rsidRPr="00835FB3" w:rsidRDefault="00AE2DFC" w:rsidP="00835FB3"/>
    <w:p w14:paraId="76BBF4F7" w14:textId="77777777" w:rsidR="00D44F3D" w:rsidRPr="003D2BB1" w:rsidRDefault="00D44F3D" w:rsidP="00585274">
      <w:pPr>
        <w:pStyle w:val="ListParagraph"/>
        <w:keepNext/>
        <w:widowControl/>
        <w:numPr>
          <w:ilvl w:val="0"/>
          <w:numId w:val="25"/>
        </w:numPr>
        <w:ind w:left="1620" w:hanging="540"/>
        <w:rPr>
          <w:rFonts w:cs="Arial"/>
        </w:rPr>
      </w:pPr>
      <w:bookmarkStart w:id="228" w:name="_Hlk77674396"/>
      <w:r w:rsidRPr="003D2BB1">
        <w:rPr>
          <w:rFonts w:cs="Arial"/>
        </w:rPr>
        <w:t>Long-term Management and Monitoring</w:t>
      </w:r>
    </w:p>
    <w:p w14:paraId="23B18F95" w14:textId="77777777" w:rsidR="00AE2DFC" w:rsidRPr="00835FB3" w:rsidRDefault="00AE2DFC" w:rsidP="00835FB3"/>
    <w:p w14:paraId="6DDE17AD" w14:textId="497157DE" w:rsidR="00890019" w:rsidRPr="005A46DB" w:rsidRDefault="00342698" w:rsidP="00C641B1">
      <w:pPr>
        <w:keepNext/>
        <w:widowControl/>
        <w:ind w:left="1620"/>
        <w:rPr>
          <w:rFonts w:cs="Arial"/>
          <w:color w:val="060696"/>
        </w:rPr>
      </w:pPr>
      <w:r w:rsidRPr="001555CA">
        <w:rPr>
          <w:rFonts w:cs="Arial"/>
        </w:rPr>
        <w:t xml:space="preserve">At the end of the </w:t>
      </w:r>
      <w:r w:rsidR="00DF3528" w:rsidRPr="001555CA">
        <w:rPr>
          <w:rFonts w:cs="Arial"/>
        </w:rPr>
        <w:t>I</w:t>
      </w:r>
      <w:r w:rsidRPr="001555CA">
        <w:rPr>
          <w:rFonts w:cs="Arial"/>
        </w:rPr>
        <w:t xml:space="preserve">nterim </w:t>
      </w:r>
      <w:r w:rsidR="00DF3528" w:rsidRPr="001555CA">
        <w:rPr>
          <w:rFonts w:cs="Arial"/>
        </w:rPr>
        <w:t>M</w:t>
      </w:r>
      <w:r w:rsidRPr="001555CA">
        <w:rPr>
          <w:rFonts w:cs="Arial"/>
        </w:rPr>
        <w:t xml:space="preserve">anagement </w:t>
      </w:r>
      <w:r w:rsidR="00DF3528" w:rsidRPr="001555CA">
        <w:rPr>
          <w:rFonts w:cs="Arial"/>
        </w:rPr>
        <w:t>P</w:t>
      </w:r>
      <w:r w:rsidRPr="001555CA">
        <w:rPr>
          <w:rFonts w:cs="Arial"/>
        </w:rPr>
        <w:t>eriod</w:t>
      </w:r>
      <w:r w:rsidR="00DF3528" w:rsidRPr="001555CA">
        <w:rPr>
          <w:rFonts w:cs="Arial"/>
        </w:rPr>
        <w:t>,</w:t>
      </w:r>
      <w:r w:rsidR="00D9757B" w:rsidRPr="001555CA">
        <w:rPr>
          <w:rFonts w:cs="Arial"/>
        </w:rPr>
        <w:t xml:space="preserve"> </w:t>
      </w:r>
      <w:r w:rsidR="00D44F3D" w:rsidRPr="001555CA">
        <w:rPr>
          <w:rFonts w:cs="Arial"/>
        </w:rPr>
        <w:t>Property Owner shall be obligated to manage</w:t>
      </w:r>
      <w:r w:rsidRPr="001555CA">
        <w:rPr>
          <w:rFonts w:cs="Arial"/>
        </w:rPr>
        <w:t>,</w:t>
      </w:r>
      <w:r w:rsidR="00D44F3D" w:rsidRPr="001555CA">
        <w:rPr>
          <w:rFonts w:cs="Arial"/>
        </w:rPr>
        <w:t xml:space="preserve"> monitor</w:t>
      </w:r>
      <w:r w:rsidRPr="001555CA">
        <w:rPr>
          <w:rFonts w:cs="Arial"/>
        </w:rPr>
        <w:t>,</w:t>
      </w:r>
      <w:r w:rsidR="00D44F3D" w:rsidRPr="001555CA">
        <w:rPr>
          <w:rFonts w:cs="Arial"/>
        </w:rPr>
        <w:t xml:space="preserve"> </w:t>
      </w:r>
      <w:r w:rsidRPr="001555CA">
        <w:rPr>
          <w:rFonts w:cs="Arial"/>
        </w:rPr>
        <w:t xml:space="preserve">and maintain </w:t>
      </w:r>
      <w:r w:rsidR="00D44F3D" w:rsidRPr="001555CA">
        <w:rPr>
          <w:rFonts w:cs="Arial"/>
        </w:rPr>
        <w:t xml:space="preserve">the Bank Property in perpetuity to preserve its habitat and conservation values in accordance with this </w:t>
      </w:r>
      <w:r w:rsidR="009A35BF">
        <w:rPr>
          <w:rFonts w:cs="Arial"/>
        </w:rPr>
        <w:t>C</w:t>
      </w:r>
      <w:r w:rsidR="00D44F3D" w:rsidRPr="001555CA">
        <w:rPr>
          <w:rFonts w:cs="Arial"/>
        </w:rPr>
        <w:t xml:space="preserve">BEI, the </w:t>
      </w:r>
      <w:r w:rsidR="00CC7ABF" w:rsidRPr="001555CA">
        <w:rPr>
          <w:rFonts w:cs="Arial"/>
        </w:rPr>
        <w:t>Conservation Easement</w:t>
      </w:r>
      <w:r w:rsidR="004A6F28">
        <w:rPr>
          <w:rFonts w:cs="Arial"/>
          <w:b/>
          <w:bCs/>
        </w:rPr>
        <w:t xml:space="preserve"> </w:t>
      </w:r>
      <w:r w:rsidR="004A6F28" w:rsidRPr="00206EF9">
        <w:rPr>
          <w:rFonts w:cs="Arial"/>
        </w:rPr>
        <w:t>(</w:t>
      </w:r>
      <w:r w:rsidR="004A6F28">
        <w:rPr>
          <w:rFonts w:cs="Arial"/>
          <w:b/>
          <w:bCs/>
        </w:rPr>
        <w:t xml:space="preserve">Exhibit </w:t>
      </w:r>
      <w:r w:rsidR="00206EF9">
        <w:rPr>
          <w:rFonts w:cs="Arial"/>
          <w:b/>
          <w:bCs/>
        </w:rPr>
        <w:t>E-2</w:t>
      </w:r>
      <w:r w:rsidR="00206EF9" w:rsidRPr="00206EF9">
        <w:rPr>
          <w:rFonts w:cs="Arial"/>
        </w:rPr>
        <w:t>)</w:t>
      </w:r>
      <w:r w:rsidR="00843F7D" w:rsidRPr="001555CA">
        <w:rPr>
          <w:rFonts w:cs="Arial"/>
        </w:rPr>
        <w:t>,</w:t>
      </w:r>
      <w:r w:rsidR="00E5380E" w:rsidRPr="001555CA">
        <w:rPr>
          <w:rFonts w:cs="Arial"/>
        </w:rPr>
        <w:t xml:space="preserve"> </w:t>
      </w:r>
      <w:r w:rsidR="00D44F3D" w:rsidRPr="001555CA">
        <w:rPr>
          <w:rFonts w:cs="Arial"/>
        </w:rPr>
        <w:t>and the Long-term Management Plan (</w:t>
      </w:r>
      <w:r w:rsidR="00D44F3D" w:rsidRPr="00BD7BE3">
        <w:rPr>
          <w:rFonts w:cs="Arial"/>
          <w:b/>
        </w:rPr>
        <w:t>Exhibit D-</w:t>
      </w:r>
      <w:r w:rsidR="00F253D7">
        <w:rPr>
          <w:rFonts w:cs="Arial"/>
          <w:b/>
        </w:rPr>
        <w:t>3</w:t>
      </w:r>
      <w:r w:rsidR="00D44F3D" w:rsidRPr="001555CA">
        <w:rPr>
          <w:rFonts w:cs="Arial"/>
        </w:rPr>
        <w:t xml:space="preserve">).  Such activities shall be funded </w:t>
      </w:r>
      <w:r w:rsidR="001D1BD9" w:rsidRPr="001555CA">
        <w:rPr>
          <w:rFonts w:cs="Arial"/>
        </w:rPr>
        <w:t xml:space="preserve">with funds disbursed from </w:t>
      </w:r>
      <w:r w:rsidR="00D44F3D" w:rsidRPr="001555CA">
        <w:rPr>
          <w:rFonts w:cs="Arial"/>
        </w:rPr>
        <w:t xml:space="preserve">the Endowment Fund according to Section VIII.E.2.b.  </w:t>
      </w:r>
      <w:r w:rsidR="00D44F3D" w:rsidRPr="008532D2">
        <w:rPr>
          <w:rFonts w:cs="Arial"/>
        </w:rPr>
        <w:t>Property Owner</w:t>
      </w:r>
      <w:r w:rsidR="00D44F3D" w:rsidRPr="001555CA">
        <w:rPr>
          <w:rFonts w:cs="Arial"/>
        </w:rPr>
        <w:t xml:space="preserve"> and the </w:t>
      </w:r>
      <w:r w:rsidR="00911341" w:rsidRPr="0096485A">
        <w:rPr>
          <w:rFonts w:cs="Arial"/>
          <w:color w:val="0000CC"/>
        </w:rPr>
        <w:t xml:space="preserve">[Choose one: </w:t>
      </w:r>
      <w:r w:rsidR="00911341">
        <w:rPr>
          <w:rFonts w:cs="Arial"/>
        </w:rPr>
        <w:t>CB</w:t>
      </w:r>
      <w:r w:rsidR="00911341" w:rsidRPr="00024134">
        <w:rPr>
          <w:rFonts w:cs="Arial"/>
        </w:rPr>
        <w:t xml:space="preserve">RT </w:t>
      </w:r>
      <w:r w:rsidR="00911341" w:rsidRPr="0096485A">
        <w:rPr>
          <w:rFonts w:cs="Arial"/>
          <w:color w:val="0000CC"/>
        </w:rPr>
        <w:t>or</w:t>
      </w:r>
      <w:r w:rsidR="00911341" w:rsidRPr="00024134">
        <w:rPr>
          <w:rFonts w:cs="Arial"/>
        </w:rPr>
        <w:t xml:space="preserve"> Signatory Agencies</w:t>
      </w:r>
      <w:r w:rsidR="00911341">
        <w:rPr>
          <w:rFonts w:cs="Arial"/>
        </w:rPr>
        <w:t>, with invitation to the CBRT,</w:t>
      </w:r>
      <w:r w:rsidR="00911341" w:rsidRPr="0096485A">
        <w:rPr>
          <w:rFonts w:cs="Arial"/>
          <w:color w:val="0000CC"/>
        </w:rPr>
        <w:t>]</w:t>
      </w:r>
      <w:r w:rsidR="00D56855" w:rsidRPr="00024134">
        <w:rPr>
          <w:rFonts w:cs="Arial"/>
        </w:rPr>
        <w:t xml:space="preserve"> </w:t>
      </w:r>
      <w:r w:rsidR="00D44F3D" w:rsidRPr="001555CA">
        <w:rPr>
          <w:rFonts w:cs="Arial"/>
        </w:rPr>
        <w:t>shall meet and confer upon the request of any one of them, to consider revisions to the Long-term Management Plan</w:t>
      </w:r>
      <w:r w:rsidR="00AB2191" w:rsidRPr="001555CA">
        <w:rPr>
          <w:rFonts w:cs="Arial"/>
        </w:rPr>
        <w:t xml:space="preserve"> </w:t>
      </w:r>
      <w:r w:rsidR="009C0073">
        <w:rPr>
          <w:rFonts w:cs="Arial"/>
        </w:rPr>
        <w:t>(</w:t>
      </w:r>
      <w:r w:rsidR="009C0073">
        <w:rPr>
          <w:rFonts w:cs="Arial"/>
          <w:b/>
          <w:bCs/>
        </w:rPr>
        <w:t xml:space="preserve">Exhibit D-3) </w:t>
      </w:r>
      <w:r w:rsidR="00AB2191" w:rsidRPr="001555CA">
        <w:rPr>
          <w:rFonts w:cs="Arial"/>
        </w:rPr>
        <w:t xml:space="preserve">and Endowment </w:t>
      </w:r>
      <w:r w:rsidR="007D471C">
        <w:rPr>
          <w:rFonts w:cs="Arial"/>
        </w:rPr>
        <w:t xml:space="preserve">Fund </w:t>
      </w:r>
      <w:r w:rsidR="00AB2191" w:rsidRPr="001555CA">
        <w:rPr>
          <w:rFonts w:cs="Arial"/>
        </w:rPr>
        <w:t>Analysis and Schedule</w:t>
      </w:r>
      <w:r w:rsidR="00D44F3D" w:rsidRPr="001555CA">
        <w:rPr>
          <w:rFonts w:cs="Arial"/>
        </w:rPr>
        <w:t xml:space="preserve"> </w:t>
      </w:r>
      <w:r w:rsidR="00AB2191" w:rsidRPr="001555CA">
        <w:rPr>
          <w:rFonts w:cs="Arial"/>
        </w:rPr>
        <w:t>(</w:t>
      </w:r>
      <w:r w:rsidR="0076412D" w:rsidRPr="00BD7BE3">
        <w:rPr>
          <w:rFonts w:cs="Arial"/>
          <w:b/>
        </w:rPr>
        <w:t>Exhibit D-</w:t>
      </w:r>
      <w:r w:rsidR="00F253D7">
        <w:rPr>
          <w:rFonts w:cs="Arial"/>
          <w:b/>
        </w:rPr>
        <w:t>1</w:t>
      </w:r>
      <w:r w:rsidR="00AB2191" w:rsidRPr="001555CA">
        <w:rPr>
          <w:rFonts w:cs="Arial"/>
        </w:rPr>
        <w:t xml:space="preserve">) </w:t>
      </w:r>
      <w:r w:rsidR="00D44F3D" w:rsidRPr="001555CA">
        <w:rPr>
          <w:rFonts w:cs="Arial"/>
        </w:rPr>
        <w:t xml:space="preserve">which may be necessary or appropriate to better conserve the habitat and conservation values of the Bank Property.  </w:t>
      </w:r>
      <w:r w:rsidR="00890019" w:rsidRPr="001555CA">
        <w:rPr>
          <w:rFonts w:cs="Arial"/>
        </w:rPr>
        <w:t xml:space="preserve">If </w:t>
      </w:r>
      <w:r w:rsidR="001D1BD9" w:rsidRPr="001555CA">
        <w:rPr>
          <w:rFonts w:cs="Arial"/>
        </w:rPr>
        <w:t xml:space="preserve">either </w:t>
      </w:r>
      <w:r w:rsidR="0023356A" w:rsidRPr="001555CA">
        <w:rPr>
          <w:rFonts w:cs="Arial"/>
        </w:rPr>
        <w:t>(</w:t>
      </w:r>
      <w:r w:rsidR="00BD7BE3">
        <w:rPr>
          <w:rFonts w:cs="Arial"/>
        </w:rPr>
        <w:t>a</w:t>
      </w:r>
      <w:r w:rsidR="001D1BD9" w:rsidRPr="001555CA">
        <w:rPr>
          <w:rFonts w:cs="Arial"/>
        </w:rPr>
        <w:t xml:space="preserve">) the value of the Endowment Fund has decreased to levels that may threaten its continued existence as a source of perpetual funding for </w:t>
      </w:r>
      <w:r w:rsidR="00FD7445" w:rsidRPr="001555CA">
        <w:rPr>
          <w:rFonts w:cs="Arial"/>
        </w:rPr>
        <w:lastRenderedPageBreak/>
        <w:t>l</w:t>
      </w:r>
      <w:r w:rsidR="001D1BD9" w:rsidRPr="001555CA">
        <w:rPr>
          <w:rFonts w:cs="Arial"/>
        </w:rPr>
        <w:t xml:space="preserve">ong-term </w:t>
      </w:r>
      <w:r w:rsidR="00FD7445" w:rsidRPr="001555CA">
        <w:rPr>
          <w:rFonts w:cs="Arial"/>
        </w:rPr>
        <w:t>m</w:t>
      </w:r>
      <w:r w:rsidR="001D1BD9" w:rsidRPr="001555CA">
        <w:rPr>
          <w:rFonts w:cs="Arial"/>
        </w:rPr>
        <w:t xml:space="preserve">anagement, whether due to unexpected investment performance or otherwise; or </w:t>
      </w:r>
      <w:r w:rsidR="0023356A" w:rsidRPr="001555CA">
        <w:rPr>
          <w:rFonts w:cs="Arial"/>
        </w:rPr>
        <w:t>(</w:t>
      </w:r>
      <w:r w:rsidR="00BD7BE3">
        <w:rPr>
          <w:rFonts w:cs="Arial"/>
        </w:rPr>
        <w:t>b</w:t>
      </w:r>
      <w:r w:rsidR="001D1BD9" w:rsidRPr="001555CA">
        <w:rPr>
          <w:rFonts w:cs="Arial"/>
        </w:rPr>
        <w:t>)</w:t>
      </w:r>
      <w:r w:rsidR="00890019" w:rsidRPr="001555CA">
        <w:rPr>
          <w:rFonts w:cs="Arial"/>
        </w:rPr>
        <w:t xml:space="preserve"> if </w:t>
      </w:r>
      <w:r w:rsidR="00DF3528" w:rsidRPr="001555CA">
        <w:rPr>
          <w:rFonts w:cs="Arial"/>
        </w:rPr>
        <w:t>l</w:t>
      </w:r>
      <w:r w:rsidR="00890019" w:rsidRPr="001555CA">
        <w:rPr>
          <w:rFonts w:cs="Arial"/>
        </w:rPr>
        <w:t xml:space="preserve">ong-term </w:t>
      </w:r>
      <w:r w:rsidR="00DF3528" w:rsidRPr="001555CA">
        <w:rPr>
          <w:rFonts w:cs="Arial"/>
        </w:rPr>
        <w:t>m</w:t>
      </w:r>
      <w:r w:rsidR="00890019" w:rsidRPr="001555CA">
        <w:rPr>
          <w:rFonts w:cs="Arial"/>
        </w:rPr>
        <w:t xml:space="preserve">anagement </w:t>
      </w:r>
      <w:r w:rsidR="00DF3528" w:rsidRPr="001555CA">
        <w:rPr>
          <w:rFonts w:cs="Arial"/>
        </w:rPr>
        <w:t>e</w:t>
      </w:r>
      <w:r w:rsidR="00890019" w:rsidRPr="001555CA">
        <w:rPr>
          <w:rFonts w:cs="Arial"/>
        </w:rPr>
        <w:t>xpenses exceed those estimated in the Endowment Fund Analysis and Schedule (</w:t>
      </w:r>
      <w:r w:rsidR="00890019" w:rsidRPr="00BD7BE3">
        <w:rPr>
          <w:rFonts w:cs="Arial"/>
          <w:b/>
        </w:rPr>
        <w:t>Exhibit D-</w:t>
      </w:r>
      <w:r w:rsidR="00F253D7">
        <w:rPr>
          <w:rFonts w:cs="Arial"/>
          <w:b/>
        </w:rPr>
        <w:t>1</w:t>
      </w:r>
      <w:r w:rsidR="00890019" w:rsidRPr="001555CA">
        <w:rPr>
          <w:rFonts w:cs="Arial"/>
        </w:rPr>
        <w:t xml:space="preserve">), the </w:t>
      </w:r>
      <w:r w:rsidR="00890019" w:rsidRPr="008532D2">
        <w:rPr>
          <w:rFonts w:cs="Arial"/>
        </w:rPr>
        <w:t xml:space="preserve">Property Owner shall consult with the </w:t>
      </w:r>
      <w:r w:rsidR="009A35BF">
        <w:rPr>
          <w:rFonts w:cs="Arial"/>
        </w:rPr>
        <w:t>CB</w:t>
      </w:r>
      <w:r w:rsidR="00D56855" w:rsidRPr="008532D2">
        <w:rPr>
          <w:rFonts w:cs="Arial"/>
        </w:rPr>
        <w:t xml:space="preserve">RT </w:t>
      </w:r>
      <w:r w:rsidR="00890019" w:rsidRPr="008532D2">
        <w:rPr>
          <w:rFonts w:cs="Arial"/>
        </w:rPr>
        <w:t>in accordance with Section VIII</w:t>
      </w:r>
      <w:r w:rsidR="00526B98" w:rsidRPr="008532D2">
        <w:rPr>
          <w:rFonts w:cs="Arial"/>
        </w:rPr>
        <w:t>.</w:t>
      </w:r>
      <w:r w:rsidR="00890019" w:rsidRPr="008532D2">
        <w:rPr>
          <w:rFonts w:cs="Arial"/>
        </w:rPr>
        <w:t>E.2.</w:t>
      </w:r>
      <w:r w:rsidR="00437312" w:rsidRPr="008532D2">
        <w:rPr>
          <w:rFonts w:cs="Arial"/>
        </w:rPr>
        <w:t>b</w:t>
      </w:r>
      <w:r w:rsidR="009857D2">
        <w:rPr>
          <w:rFonts w:cs="Arial"/>
        </w:rPr>
        <w:t>.</w:t>
      </w:r>
      <w:r w:rsidR="00437312" w:rsidRPr="008532D2">
        <w:rPr>
          <w:rFonts w:cs="Arial"/>
        </w:rPr>
        <w:t xml:space="preserve"> </w:t>
      </w:r>
      <w:r w:rsidR="00526B98" w:rsidRPr="008532D2">
        <w:rPr>
          <w:rFonts w:cs="Arial"/>
        </w:rPr>
        <w:t xml:space="preserve"> During</w:t>
      </w:r>
      <w:r w:rsidRPr="008532D2">
        <w:rPr>
          <w:rFonts w:cs="Arial"/>
        </w:rPr>
        <w:t xml:space="preserve"> </w:t>
      </w:r>
      <w:r w:rsidR="00526B98" w:rsidRPr="008532D2">
        <w:rPr>
          <w:rFonts w:cs="Arial"/>
        </w:rPr>
        <w:t>the Long</w:t>
      </w:r>
      <w:r w:rsidR="00DF3528" w:rsidRPr="008532D2">
        <w:rPr>
          <w:rFonts w:cs="Arial"/>
        </w:rPr>
        <w:t>-t</w:t>
      </w:r>
      <w:r w:rsidR="00526B98" w:rsidRPr="008532D2">
        <w:rPr>
          <w:rFonts w:cs="Arial"/>
        </w:rPr>
        <w:t>erm Management Period</w:t>
      </w:r>
      <w:r w:rsidRPr="008532D2">
        <w:rPr>
          <w:rFonts w:cs="Arial"/>
        </w:rPr>
        <w:t xml:space="preserve">, the Property </w:t>
      </w:r>
      <w:r w:rsidR="00526B98" w:rsidRPr="008532D2">
        <w:rPr>
          <w:rFonts w:cs="Arial"/>
        </w:rPr>
        <w:t>Owner shall be responsible for submitting annual reports to</w:t>
      </w:r>
      <w:r w:rsidR="00F30B7A" w:rsidRPr="008532D2">
        <w:rPr>
          <w:rFonts w:cs="Arial"/>
        </w:rPr>
        <w:t xml:space="preserve"> </w:t>
      </w:r>
      <w:proofErr w:type="gramStart"/>
      <w:r w:rsidR="00F30B7A" w:rsidRPr="008532D2">
        <w:rPr>
          <w:rFonts w:cs="Arial"/>
        </w:rPr>
        <w:t>the</w:t>
      </w:r>
      <w:r w:rsidR="00526B98" w:rsidRPr="008532D2">
        <w:rPr>
          <w:rFonts w:cs="Arial"/>
        </w:rPr>
        <w:t xml:space="preserve"> </w:t>
      </w:r>
      <w:r w:rsidR="009A35BF">
        <w:rPr>
          <w:rFonts w:cs="Arial"/>
        </w:rPr>
        <w:t>CB</w:t>
      </w:r>
      <w:r w:rsidR="00D56855" w:rsidRPr="008532D2">
        <w:rPr>
          <w:rFonts w:cs="Arial"/>
        </w:rPr>
        <w:t>RT</w:t>
      </w:r>
      <w:proofErr w:type="gramEnd"/>
      <w:r w:rsidR="00526B98" w:rsidRPr="008532D2">
        <w:rPr>
          <w:rFonts w:cs="Arial"/>
        </w:rPr>
        <w:t xml:space="preserve">, in accordance with Section IX.B of this </w:t>
      </w:r>
      <w:r w:rsidR="00AD2918">
        <w:rPr>
          <w:rFonts w:cs="Arial"/>
        </w:rPr>
        <w:t>C</w:t>
      </w:r>
      <w:r w:rsidR="00526B98" w:rsidRPr="008532D2">
        <w:rPr>
          <w:rFonts w:cs="Arial"/>
        </w:rPr>
        <w:t xml:space="preserve">BEI.  </w:t>
      </w:r>
      <w:r w:rsidR="00C228DC">
        <w:rPr>
          <w:rFonts w:cs="Arial"/>
          <w:color w:val="0000CC"/>
        </w:rPr>
        <w:t xml:space="preserve">[Use if a federal agency is signatory: </w:t>
      </w:r>
      <w:r w:rsidR="00526B98" w:rsidRPr="008532D2">
        <w:rPr>
          <w:rFonts w:cs="Arial"/>
        </w:rPr>
        <w:t>The Property Owner</w:t>
      </w:r>
      <w:r w:rsidR="00526B98" w:rsidRPr="001555CA">
        <w:rPr>
          <w:rFonts w:cs="Arial"/>
        </w:rPr>
        <w:t xml:space="preserve"> shall upload all repo</w:t>
      </w:r>
      <w:r w:rsidR="00DF3528" w:rsidRPr="001555CA">
        <w:rPr>
          <w:rFonts w:cs="Arial"/>
        </w:rPr>
        <w:t>r</w:t>
      </w:r>
      <w:r w:rsidR="00526B98" w:rsidRPr="001555CA">
        <w:rPr>
          <w:rFonts w:cs="Arial"/>
        </w:rPr>
        <w:t xml:space="preserve">ts </w:t>
      </w:r>
      <w:r w:rsidR="00890019" w:rsidRPr="001555CA">
        <w:rPr>
          <w:rFonts w:cs="Arial"/>
        </w:rPr>
        <w:t>into RIBITS</w:t>
      </w:r>
      <w:r w:rsidR="00431DB4">
        <w:rPr>
          <w:rFonts w:cs="Arial"/>
        </w:rPr>
        <w:t xml:space="preserve"> and furnish a copy to each CBRT</w:t>
      </w:r>
      <w:r w:rsidR="0002611A">
        <w:rPr>
          <w:rFonts w:cs="Arial"/>
        </w:rPr>
        <w:t xml:space="preserve"> agency</w:t>
      </w:r>
      <w:r w:rsidR="00A01C81" w:rsidRPr="00634541">
        <w:rPr>
          <w:rFonts w:cs="Arial"/>
          <w:color w:val="0000CC"/>
        </w:rPr>
        <w:t>]</w:t>
      </w:r>
      <w:r w:rsidR="005A46DB">
        <w:rPr>
          <w:rFonts w:cs="Arial"/>
        </w:rPr>
        <w:t xml:space="preserve"> </w:t>
      </w:r>
      <w:r w:rsidR="005A46DB" w:rsidRPr="00634541">
        <w:rPr>
          <w:rFonts w:cs="Arial"/>
          <w:color w:val="0000CC"/>
        </w:rPr>
        <w:t>[</w:t>
      </w:r>
      <w:r w:rsidR="00C901E8">
        <w:rPr>
          <w:rFonts w:cs="Arial"/>
          <w:color w:val="0000CC"/>
        </w:rPr>
        <w:t>Use</w:t>
      </w:r>
      <w:r w:rsidR="00634541" w:rsidRPr="00634541">
        <w:rPr>
          <w:rFonts w:cs="Arial"/>
          <w:color w:val="0000CC"/>
        </w:rPr>
        <w:t xml:space="preserve"> if</w:t>
      </w:r>
      <w:r w:rsidR="005A46DB" w:rsidRPr="00634541">
        <w:rPr>
          <w:rFonts w:cs="Arial"/>
          <w:color w:val="0000CC"/>
        </w:rPr>
        <w:t xml:space="preserve"> </w:t>
      </w:r>
      <w:r w:rsidR="00AB55D3">
        <w:rPr>
          <w:rFonts w:cs="Arial"/>
          <w:color w:val="0000CC"/>
        </w:rPr>
        <w:t xml:space="preserve">a </w:t>
      </w:r>
      <w:r w:rsidR="00ED7DD0">
        <w:rPr>
          <w:rFonts w:cs="Arial"/>
          <w:color w:val="0000CC"/>
        </w:rPr>
        <w:t>federal agency</w:t>
      </w:r>
      <w:r w:rsidR="005A46DB" w:rsidRPr="00634541">
        <w:rPr>
          <w:rFonts w:cs="Arial"/>
          <w:color w:val="0000CC"/>
        </w:rPr>
        <w:t xml:space="preserve"> is </w:t>
      </w:r>
      <w:r w:rsidR="00ED7DD0">
        <w:rPr>
          <w:rFonts w:cs="Arial"/>
          <w:color w:val="0000CC"/>
        </w:rPr>
        <w:t>not</w:t>
      </w:r>
      <w:r w:rsidR="005A46DB" w:rsidRPr="00634541">
        <w:rPr>
          <w:rFonts w:cs="Arial"/>
          <w:color w:val="0000CC"/>
        </w:rPr>
        <w:t xml:space="preserve"> </w:t>
      </w:r>
      <w:r w:rsidR="003C71D6" w:rsidRPr="00634541">
        <w:rPr>
          <w:rFonts w:cs="Arial"/>
          <w:color w:val="0000CC"/>
        </w:rPr>
        <w:t>signatory</w:t>
      </w:r>
      <w:r w:rsidR="005A46DB" w:rsidRPr="00634541">
        <w:rPr>
          <w:rFonts w:cs="Arial"/>
          <w:color w:val="0000CC"/>
        </w:rPr>
        <w:t>:</w:t>
      </w:r>
      <w:r w:rsidR="00953B1B" w:rsidRPr="00634541">
        <w:rPr>
          <w:rFonts w:cs="Arial"/>
          <w:color w:val="0000CC"/>
        </w:rPr>
        <w:t xml:space="preserve"> </w:t>
      </w:r>
      <w:r w:rsidR="00953B1B" w:rsidRPr="00953B1B">
        <w:rPr>
          <w:rFonts w:cs="Arial"/>
        </w:rPr>
        <w:t xml:space="preserve">The Property Owner shall submit an electronic copy directly to </w:t>
      </w:r>
      <w:r w:rsidR="0002611A">
        <w:rPr>
          <w:rFonts w:cs="Arial"/>
        </w:rPr>
        <w:t>each CBRT agency</w:t>
      </w:r>
      <w:r w:rsidR="00953B1B" w:rsidRPr="00953B1B">
        <w:rPr>
          <w:rFonts w:cs="Arial"/>
        </w:rPr>
        <w:t>.</w:t>
      </w:r>
      <w:r w:rsidR="00953B1B" w:rsidRPr="00634541">
        <w:rPr>
          <w:rFonts w:cs="Arial"/>
          <w:color w:val="0000CC"/>
        </w:rPr>
        <w:t>]</w:t>
      </w:r>
      <w:r w:rsidR="00EF4689" w:rsidRPr="00EF4689">
        <w:rPr>
          <w:rFonts w:cs="Arial"/>
        </w:rPr>
        <w:t xml:space="preserve"> </w:t>
      </w:r>
    </w:p>
    <w:p w14:paraId="7C3F2BCC" w14:textId="77777777" w:rsidR="00AE2DFC" w:rsidRPr="00835FB3" w:rsidRDefault="00AE2DFC" w:rsidP="00835FB3">
      <w:bookmarkStart w:id="229" w:name="_Toc151450196"/>
      <w:bookmarkStart w:id="230" w:name="_Toc151450301"/>
      <w:bookmarkStart w:id="231" w:name="_Toc151453024"/>
      <w:bookmarkStart w:id="232" w:name="_Toc151453129"/>
      <w:bookmarkStart w:id="233" w:name="_Toc151455874"/>
      <w:bookmarkStart w:id="234" w:name="_Toc156896120"/>
      <w:bookmarkStart w:id="235" w:name="_Toc156896835"/>
      <w:bookmarkStart w:id="236" w:name="_Toc159218355"/>
      <w:bookmarkStart w:id="237" w:name="_Toc162086734"/>
      <w:bookmarkStart w:id="238" w:name="_Toc162087043"/>
      <w:bookmarkStart w:id="239" w:name="_Toc162087254"/>
      <w:bookmarkStart w:id="240" w:name="_Toc165255111"/>
      <w:bookmarkStart w:id="241" w:name="_Toc165855222"/>
      <w:bookmarkStart w:id="242" w:name="_Toc165855854"/>
      <w:bookmarkStart w:id="243" w:name="_Toc165855981"/>
      <w:bookmarkStart w:id="244" w:name="_Toc168989779"/>
      <w:bookmarkStart w:id="245" w:name="_Toc168989904"/>
      <w:bookmarkStart w:id="246" w:name="_Toc168990030"/>
      <w:bookmarkStart w:id="247" w:name="_Toc170709570"/>
      <w:bookmarkStart w:id="248" w:name="_Toc170709698"/>
      <w:bookmarkStart w:id="249" w:name="_Toc170709909"/>
      <w:bookmarkStart w:id="250" w:name="_Toc171902167"/>
      <w:bookmarkStart w:id="251" w:name="_Toc171902859"/>
      <w:bookmarkStart w:id="252" w:name="_Toc172622618"/>
      <w:bookmarkStart w:id="253" w:name="_Toc130996582"/>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E803D4D" w14:textId="5C8C5D70" w:rsidR="00D44F3D" w:rsidRPr="003D2BB1" w:rsidRDefault="00D44F3D" w:rsidP="00585274">
      <w:pPr>
        <w:pStyle w:val="Heading3"/>
        <w:numPr>
          <w:ilvl w:val="0"/>
          <w:numId w:val="62"/>
        </w:numPr>
        <w:ind w:left="1094" w:hanging="547"/>
      </w:pPr>
      <w:bookmarkStart w:id="254" w:name="_Toc209432006"/>
      <w:bookmarkStart w:id="255" w:name="_Toc45291747"/>
      <w:r w:rsidRPr="003D2BB1">
        <w:t>Bank Closure</w:t>
      </w:r>
      <w:bookmarkEnd w:id="253"/>
      <w:bookmarkEnd w:id="254"/>
      <w:r w:rsidRPr="003D2BB1">
        <w:t xml:space="preserve"> </w:t>
      </w:r>
      <w:bookmarkEnd w:id="255"/>
    </w:p>
    <w:p w14:paraId="38BC871E" w14:textId="77777777" w:rsidR="00AE2DFC" w:rsidRPr="00835FB3" w:rsidRDefault="00AE2DFC" w:rsidP="00835FB3"/>
    <w:p w14:paraId="33986310" w14:textId="77777777" w:rsidR="003C4A99" w:rsidRDefault="003C4A99" w:rsidP="00585274">
      <w:pPr>
        <w:pStyle w:val="ListParagraph"/>
        <w:keepNext/>
        <w:widowControl/>
        <w:numPr>
          <w:ilvl w:val="0"/>
          <w:numId w:val="26"/>
        </w:numPr>
        <w:ind w:left="1620" w:hanging="540"/>
      </w:pPr>
      <w:r w:rsidRPr="003C4A99">
        <w:t>Upon Bank closure, no further Credit Sales and/or Transfers shall occur.</w:t>
      </w:r>
    </w:p>
    <w:p w14:paraId="781D3C7E" w14:textId="77777777" w:rsidR="00534303" w:rsidRPr="00835FB3" w:rsidRDefault="00534303" w:rsidP="00835FB3"/>
    <w:p w14:paraId="14A6AC41" w14:textId="5E6E2415" w:rsidR="00D44F3D" w:rsidRPr="003D2BB1" w:rsidRDefault="00D44F3D" w:rsidP="00585274">
      <w:pPr>
        <w:pStyle w:val="ListParagraph"/>
        <w:keepNext/>
        <w:widowControl/>
        <w:numPr>
          <w:ilvl w:val="0"/>
          <w:numId w:val="26"/>
        </w:numPr>
        <w:ind w:left="1620" w:hanging="540"/>
        <w:rPr>
          <w:rFonts w:cs="Arial"/>
        </w:rPr>
      </w:pPr>
      <w:r w:rsidRPr="003D2BB1">
        <w:rPr>
          <w:rFonts w:cs="Arial"/>
        </w:rPr>
        <w:t xml:space="preserve">Bank closure shall be deemed to take place upon </w:t>
      </w:r>
      <w:r w:rsidR="00D9757B" w:rsidRPr="003D2BB1">
        <w:rPr>
          <w:rFonts w:cs="Arial"/>
        </w:rPr>
        <w:t xml:space="preserve">written approval of </w:t>
      </w:r>
      <w:r w:rsidR="007B2C52" w:rsidRPr="0096485A">
        <w:rPr>
          <w:rFonts w:cs="Arial"/>
          <w:color w:val="0000CC"/>
        </w:rPr>
        <w:t>[Choose one:</w:t>
      </w:r>
      <w:r w:rsidR="007B2C52" w:rsidRPr="00024134">
        <w:rPr>
          <w:rFonts w:cs="Arial"/>
        </w:rPr>
        <w:t xml:space="preserve"> </w:t>
      </w:r>
      <w:r w:rsidR="007B2C52">
        <w:rPr>
          <w:rFonts w:cs="Arial"/>
        </w:rPr>
        <w:t>CB</w:t>
      </w:r>
      <w:r w:rsidR="007B2C52" w:rsidRPr="00024134">
        <w:rPr>
          <w:rFonts w:cs="Arial"/>
        </w:rPr>
        <w:t xml:space="preserve">RT </w:t>
      </w:r>
      <w:r w:rsidR="007B2C52" w:rsidRPr="0096485A">
        <w:rPr>
          <w:rFonts w:cs="Arial"/>
          <w:color w:val="0000CC"/>
        </w:rPr>
        <w:t>or</w:t>
      </w:r>
      <w:r w:rsidR="007B2C52" w:rsidRPr="00024134">
        <w:rPr>
          <w:rFonts w:cs="Arial"/>
        </w:rPr>
        <w:t xml:space="preserve"> Signatory Agencies</w:t>
      </w:r>
      <w:r w:rsidR="007B2C52" w:rsidRPr="0096485A">
        <w:rPr>
          <w:rFonts w:cs="Arial"/>
          <w:color w:val="0000CC"/>
        </w:rPr>
        <w:t>]</w:t>
      </w:r>
      <w:r w:rsidR="00D56855" w:rsidRPr="00024134">
        <w:rPr>
          <w:rFonts w:cs="Arial"/>
        </w:rPr>
        <w:t xml:space="preserve"> </w:t>
      </w:r>
      <w:r w:rsidR="00D9757B" w:rsidRPr="003D2BB1">
        <w:rPr>
          <w:rFonts w:cs="Arial"/>
        </w:rPr>
        <w:t xml:space="preserve">following </w:t>
      </w:r>
      <w:r w:rsidRPr="003D2BB1">
        <w:rPr>
          <w:rFonts w:cs="Arial"/>
        </w:rPr>
        <w:t xml:space="preserve">occurrence of all of the following: </w:t>
      </w:r>
    </w:p>
    <w:p w14:paraId="592B0477" w14:textId="77777777" w:rsidR="00AE2DFC" w:rsidRPr="00835FB3" w:rsidRDefault="00AE2DFC" w:rsidP="00835FB3"/>
    <w:p w14:paraId="625734AD" w14:textId="77777777" w:rsidR="005208E5" w:rsidRPr="003D2BB1" w:rsidRDefault="00D44F3D" w:rsidP="00585274">
      <w:pPr>
        <w:pStyle w:val="ListParagraph"/>
        <w:keepNext/>
        <w:widowControl/>
        <w:numPr>
          <w:ilvl w:val="0"/>
          <w:numId w:val="27"/>
        </w:numPr>
        <w:ind w:left="2160" w:hanging="540"/>
        <w:rPr>
          <w:rFonts w:cs="Arial"/>
        </w:rPr>
      </w:pPr>
      <w:r w:rsidRPr="003D2BB1">
        <w:rPr>
          <w:rFonts w:cs="Arial"/>
        </w:rPr>
        <w:t xml:space="preserve">All Performance Standards have </w:t>
      </w:r>
      <w:r w:rsidR="00895100" w:rsidRPr="003D2BB1">
        <w:rPr>
          <w:rFonts w:cs="Arial"/>
        </w:rPr>
        <w:t>been met and all</w:t>
      </w:r>
      <w:r w:rsidR="00576006" w:rsidRPr="003D2BB1">
        <w:rPr>
          <w:rFonts w:cs="Arial"/>
        </w:rPr>
        <w:t xml:space="preserve"> Remedial Action required under Section VIII.F has been completed</w:t>
      </w:r>
      <w:r w:rsidR="007E19E7" w:rsidRPr="003D2BB1">
        <w:rPr>
          <w:rFonts w:cs="Arial"/>
        </w:rPr>
        <w:t xml:space="preserve"> as evidenced by</w:t>
      </w:r>
      <w:r w:rsidR="005208E5" w:rsidRPr="003D2BB1">
        <w:rPr>
          <w:rFonts w:cs="Arial"/>
        </w:rPr>
        <w:t>:</w:t>
      </w:r>
    </w:p>
    <w:p w14:paraId="468CBCD2" w14:textId="77777777" w:rsidR="00AE2DFC" w:rsidRPr="00835FB3" w:rsidRDefault="00AE2DFC" w:rsidP="00835FB3"/>
    <w:p w14:paraId="20349451" w14:textId="77777777" w:rsidR="005208E5" w:rsidRPr="003D2BB1" w:rsidRDefault="003C0CB8" w:rsidP="00585274">
      <w:pPr>
        <w:pStyle w:val="ListParagraph"/>
        <w:keepNext/>
        <w:widowControl/>
        <w:numPr>
          <w:ilvl w:val="0"/>
          <w:numId w:val="28"/>
        </w:numPr>
        <w:ind w:left="2700" w:hanging="540"/>
        <w:rPr>
          <w:rFonts w:cs="Arial"/>
        </w:rPr>
      </w:pPr>
      <w:r w:rsidRPr="003D2BB1">
        <w:rPr>
          <w:rFonts w:cs="Arial"/>
        </w:rPr>
        <w:t>S</w:t>
      </w:r>
      <w:r w:rsidR="007E19E7" w:rsidRPr="003D2BB1">
        <w:rPr>
          <w:rFonts w:cs="Arial"/>
        </w:rPr>
        <w:t>ubmission of all required annual reports in accordance with Section IX.B</w:t>
      </w:r>
      <w:r w:rsidR="00960413" w:rsidRPr="003D2BB1">
        <w:rPr>
          <w:rFonts w:cs="Arial"/>
        </w:rPr>
        <w:t>.</w:t>
      </w:r>
      <w:r w:rsidR="007E19E7" w:rsidRPr="003D2BB1">
        <w:rPr>
          <w:rFonts w:cs="Arial"/>
        </w:rPr>
        <w:t xml:space="preserve"> </w:t>
      </w:r>
    </w:p>
    <w:p w14:paraId="1C2A9A9B" w14:textId="77777777" w:rsidR="00AE2DFC" w:rsidRPr="00835FB3" w:rsidRDefault="00AE2DFC" w:rsidP="00835FB3"/>
    <w:p w14:paraId="2979E21C" w14:textId="77777777" w:rsidR="005208E5" w:rsidRPr="003D2BB1" w:rsidRDefault="008B383D" w:rsidP="00585274">
      <w:pPr>
        <w:pStyle w:val="ListParagraph"/>
        <w:widowControl/>
        <w:numPr>
          <w:ilvl w:val="0"/>
          <w:numId w:val="28"/>
        </w:numPr>
        <w:ind w:left="2700" w:hanging="540"/>
        <w:rPr>
          <w:rFonts w:cs="Arial"/>
        </w:rPr>
      </w:pPr>
      <w:r w:rsidRPr="003D2BB1">
        <w:rPr>
          <w:rFonts w:cs="Arial"/>
        </w:rPr>
        <w:t xml:space="preserve">The </w:t>
      </w:r>
      <w:r w:rsidR="007E19E7" w:rsidRPr="003D2BB1">
        <w:rPr>
          <w:rFonts w:cs="Arial"/>
        </w:rPr>
        <w:t>completion of all Remedial Action, if any, in accordance with the applicable Remedial Action plan(s)</w:t>
      </w:r>
      <w:r w:rsidR="00960413" w:rsidRPr="003D2BB1">
        <w:rPr>
          <w:rFonts w:cs="Arial"/>
        </w:rPr>
        <w:t>.</w:t>
      </w:r>
      <w:r w:rsidR="007E19E7" w:rsidRPr="003D2BB1">
        <w:rPr>
          <w:rFonts w:cs="Arial"/>
        </w:rPr>
        <w:t xml:space="preserve"> </w:t>
      </w:r>
    </w:p>
    <w:p w14:paraId="43E40FAF" w14:textId="77777777" w:rsidR="00AE2DFC" w:rsidRPr="00835FB3" w:rsidRDefault="00AE2DFC" w:rsidP="00835FB3"/>
    <w:p w14:paraId="1F3A794E" w14:textId="3849789A" w:rsidR="005208E5" w:rsidRPr="003D2BB1" w:rsidRDefault="008B383D" w:rsidP="00585274">
      <w:pPr>
        <w:pStyle w:val="ListParagraph"/>
        <w:widowControl/>
        <w:numPr>
          <w:ilvl w:val="0"/>
          <w:numId w:val="28"/>
        </w:numPr>
        <w:ind w:left="2700" w:hanging="540"/>
        <w:rPr>
          <w:rFonts w:cs="Arial"/>
        </w:rPr>
      </w:pPr>
      <w:r w:rsidRPr="003D2BB1">
        <w:rPr>
          <w:rFonts w:cs="Arial"/>
        </w:rPr>
        <w:t xml:space="preserve">An </w:t>
      </w:r>
      <w:r w:rsidR="007E19E7" w:rsidRPr="003D2BB1">
        <w:rPr>
          <w:rFonts w:cs="Arial"/>
        </w:rPr>
        <w:t xml:space="preserve">on-site inspection by the </w:t>
      </w:r>
      <w:r w:rsidR="009A35BF">
        <w:rPr>
          <w:rFonts w:cs="Arial"/>
        </w:rPr>
        <w:t>CB</w:t>
      </w:r>
      <w:r w:rsidR="00D56855" w:rsidRPr="00024134">
        <w:rPr>
          <w:rFonts w:cs="Arial"/>
        </w:rPr>
        <w:t>RT</w:t>
      </w:r>
      <w:r w:rsidR="00960413" w:rsidRPr="003D2BB1">
        <w:rPr>
          <w:rFonts w:cs="Arial"/>
        </w:rPr>
        <w:t>.</w:t>
      </w:r>
    </w:p>
    <w:p w14:paraId="214C58D0" w14:textId="77777777" w:rsidR="00AE2DFC" w:rsidRPr="00835FB3" w:rsidRDefault="00AE2DFC" w:rsidP="00835FB3"/>
    <w:p w14:paraId="08F7F53D" w14:textId="3B1D27DA" w:rsidR="000E4B4A" w:rsidRPr="00534303" w:rsidRDefault="00F35BA4" w:rsidP="00585274">
      <w:pPr>
        <w:pStyle w:val="ListParagraph"/>
        <w:widowControl/>
        <w:numPr>
          <w:ilvl w:val="0"/>
          <w:numId w:val="27"/>
        </w:numPr>
        <w:ind w:left="2160" w:hanging="540"/>
        <w:rPr>
          <w:rFonts w:cs="Arial"/>
        </w:rPr>
      </w:pPr>
      <w:r w:rsidRPr="00534303">
        <w:rPr>
          <w:rFonts w:cs="Arial"/>
        </w:rPr>
        <w:t>E</w:t>
      </w:r>
      <w:r w:rsidR="000E4B4A" w:rsidRPr="00534303">
        <w:rPr>
          <w:rFonts w:cs="Arial"/>
        </w:rPr>
        <w:t xml:space="preserve">ither (1) The Transfer of the last authorized Credit; or (2) Bank Sponsor provides written request to the </w:t>
      </w:r>
      <w:r w:rsidR="008215F0" w:rsidRPr="0096485A">
        <w:rPr>
          <w:rFonts w:cs="Arial"/>
          <w:color w:val="0000CC"/>
        </w:rPr>
        <w:t>[Choose one:</w:t>
      </w:r>
      <w:r w:rsidR="008215F0" w:rsidRPr="00024134">
        <w:rPr>
          <w:rFonts w:cs="Arial"/>
        </w:rPr>
        <w:t xml:space="preserve"> </w:t>
      </w:r>
      <w:r w:rsidR="008215F0">
        <w:rPr>
          <w:rFonts w:cs="Arial"/>
        </w:rPr>
        <w:t>CB</w:t>
      </w:r>
      <w:r w:rsidR="008215F0" w:rsidRPr="00024134">
        <w:rPr>
          <w:rFonts w:cs="Arial"/>
        </w:rPr>
        <w:t xml:space="preserve">RT </w:t>
      </w:r>
      <w:r w:rsidR="008215F0" w:rsidRPr="0096485A">
        <w:rPr>
          <w:rFonts w:cs="Arial"/>
          <w:color w:val="0000CC"/>
        </w:rPr>
        <w:t>or</w:t>
      </w:r>
      <w:r w:rsidR="008215F0" w:rsidRPr="00024134">
        <w:rPr>
          <w:rFonts w:cs="Arial"/>
        </w:rPr>
        <w:t xml:space="preserve"> Signatory Agencies</w:t>
      </w:r>
      <w:r w:rsidR="008215F0" w:rsidRPr="0096485A">
        <w:rPr>
          <w:rFonts w:cs="Arial"/>
          <w:color w:val="0000CC"/>
        </w:rPr>
        <w:t>]</w:t>
      </w:r>
      <w:r w:rsidR="00D56855" w:rsidRPr="00534303">
        <w:rPr>
          <w:rFonts w:cs="Arial"/>
        </w:rPr>
        <w:t xml:space="preserve"> </w:t>
      </w:r>
      <w:r w:rsidR="000E4B4A" w:rsidRPr="00534303">
        <w:rPr>
          <w:rFonts w:cs="Arial"/>
        </w:rPr>
        <w:t xml:space="preserve">and </w:t>
      </w:r>
      <w:r w:rsidR="002E6EBB">
        <w:rPr>
          <w:rFonts w:cs="Arial"/>
        </w:rPr>
        <w:t xml:space="preserve">the </w:t>
      </w:r>
      <w:r w:rsidR="008215F0" w:rsidRPr="0096485A">
        <w:rPr>
          <w:rFonts w:cs="Arial"/>
          <w:color w:val="0000CC"/>
        </w:rPr>
        <w:t>[Choose one:</w:t>
      </w:r>
      <w:r w:rsidR="008215F0" w:rsidRPr="00024134">
        <w:rPr>
          <w:rFonts w:cs="Arial"/>
        </w:rPr>
        <w:t xml:space="preserve"> </w:t>
      </w:r>
      <w:r w:rsidR="008215F0">
        <w:rPr>
          <w:rFonts w:cs="Arial"/>
        </w:rPr>
        <w:t>CB</w:t>
      </w:r>
      <w:r w:rsidR="008215F0" w:rsidRPr="00024134">
        <w:rPr>
          <w:rFonts w:cs="Arial"/>
        </w:rPr>
        <w:t xml:space="preserve">RT </w:t>
      </w:r>
      <w:r w:rsidR="008215F0" w:rsidRPr="0096485A">
        <w:rPr>
          <w:rFonts w:cs="Arial"/>
          <w:color w:val="0000CC"/>
        </w:rPr>
        <w:t>or</w:t>
      </w:r>
      <w:r w:rsidR="008215F0" w:rsidRPr="00024134">
        <w:rPr>
          <w:rFonts w:cs="Arial"/>
        </w:rPr>
        <w:t xml:space="preserve"> Signatory Agencies</w:t>
      </w:r>
      <w:r w:rsidR="008215F0" w:rsidRPr="0096485A">
        <w:rPr>
          <w:rFonts w:cs="Arial"/>
          <w:color w:val="0000CC"/>
        </w:rPr>
        <w:t>]</w:t>
      </w:r>
      <w:r w:rsidR="002E6EBB">
        <w:rPr>
          <w:rFonts w:cs="Arial"/>
        </w:rPr>
        <w:t xml:space="preserve"> </w:t>
      </w:r>
      <w:r w:rsidR="000E4B4A" w:rsidRPr="00534303">
        <w:rPr>
          <w:rFonts w:cs="Arial"/>
        </w:rPr>
        <w:t>provides written approval of the closure.</w:t>
      </w:r>
    </w:p>
    <w:p w14:paraId="2B87D830" w14:textId="77777777" w:rsidR="00F0482B" w:rsidRPr="00835FB3" w:rsidRDefault="00F0482B" w:rsidP="00835FB3"/>
    <w:p w14:paraId="157D77AA" w14:textId="77777777" w:rsidR="00811A7A" w:rsidRPr="003D2BB1" w:rsidRDefault="00D44F3D" w:rsidP="00585274">
      <w:pPr>
        <w:pStyle w:val="ListParagraph"/>
        <w:widowControl/>
        <w:numPr>
          <w:ilvl w:val="0"/>
          <w:numId w:val="27"/>
        </w:numPr>
        <w:ind w:left="2160" w:hanging="540"/>
        <w:rPr>
          <w:rFonts w:cs="Arial"/>
        </w:rPr>
      </w:pPr>
      <w:r w:rsidRPr="003D2BB1">
        <w:rPr>
          <w:rFonts w:cs="Arial"/>
        </w:rPr>
        <w:t xml:space="preserve">All financial responsibilities of the Bank Sponsor have been met, including 100% funding of the Endowment </w:t>
      </w:r>
      <w:r w:rsidR="00FE53EB" w:rsidRPr="003D2BB1">
        <w:rPr>
          <w:rFonts w:cs="Arial"/>
        </w:rPr>
        <w:t xml:space="preserve">Amount </w:t>
      </w:r>
      <w:r w:rsidRPr="003D2BB1">
        <w:rPr>
          <w:rFonts w:cs="Arial"/>
        </w:rPr>
        <w:t xml:space="preserve">for no less </w:t>
      </w:r>
      <w:r w:rsidR="00895100" w:rsidRPr="003D2BB1">
        <w:rPr>
          <w:rFonts w:cs="Arial"/>
        </w:rPr>
        <w:t>than three years</w:t>
      </w:r>
      <w:r w:rsidR="00AA1D22" w:rsidRPr="003D2BB1">
        <w:rPr>
          <w:rFonts w:cs="Arial"/>
        </w:rPr>
        <w:t xml:space="preserve"> and</w:t>
      </w:r>
      <w:r w:rsidR="00BA61BE" w:rsidRPr="003D2BB1">
        <w:rPr>
          <w:rFonts w:cs="Arial"/>
        </w:rPr>
        <w:t xml:space="preserve"> </w:t>
      </w:r>
      <w:r w:rsidR="000A2FFB" w:rsidRPr="003D2BB1">
        <w:rPr>
          <w:rFonts w:cs="Arial"/>
        </w:rPr>
        <w:t xml:space="preserve">full funding of the </w:t>
      </w:r>
      <w:r w:rsidR="0013259A" w:rsidRPr="003D2BB1">
        <w:rPr>
          <w:rFonts w:cs="Arial"/>
        </w:rPr>
        <w:t>Implementation Fee</w:t>
      </w:r>
      <w:r w:rsidR="005208E5" w:rsidRPr="003D2BB1">
        <w:rPr>
          <w:rFonts w:cs="Arial"/>
        </w:rPr>
        <w:t>, if applicable</w:t>
      </w:r>
      <w:r w:rsidR="00895100" w:rsidRPr="003D2BB1">
        <w:rPr>
          <w:rFonts w:cs="Arial"/>
        </w:rPr>
        <w:t>.</w:t>
      </w:r>
    </w:p>
    <w:p w14:paraId="09648084" w14:textId="77777777" w:rsidR="00AE2DFC" w:rsidRPr="00835FB3" w:rsidRDefault="00AE2DFC" w:rsidP="00835FB3">
      <w:bookmarkStart w:id="256" w:name="_Toc156896123"/>
      <w:bookmarkStart w:id="257" w:name="_Toc156896838"/>
      <w:bookmarkStart w:id="258" w:name="_Toc159218358"/>
      <w:bookmarkStart w:id="259" w:name="_Toc162086737"/>
      <w:bookmarkStart w:id="260" w:name="_Toc162087046"/>
      <w:bookmarkStart w:id="261" w:name="_Toc162087257"/>
      <w:bookmarkStart w:id="262" w:name="_Toc165255114"/>
      <w:bookmarkStart w:id="263" w:name="_Toc165855225"/>
      <w:bookmarkStart w:id="264" w:name="_Toc165855857"/>
      <w:bookmarkStart w:id="265" w:name="_Toc165855984"/>
      <w:bookmarkStart w:id="266" w:name="_Toc168989782"/>
      <w:bookmarkStart w:id="267" w:name="_Toc168989907"/>
      <w:bookmarkStart w:id="268" w:name="_Toc168990033"/>
      <w:bookmarkStart w:id="269" w:name="_Toc170709573"/>
      <w:bookmarkStart w:id="270" w:name="_Toc170709701"/>
      <w:bookmarkStart w:id="271" w:name="_Toc170709912"/>
      <w:bookmarkStart w:id="272" w:name="_Toc171902170"/>
      <w:bookmarkStart w:id="273" w:name="_Toc171902862"/>
      <w:bookmarkStart w:id="274" w:name="_Toc172622621"/>
      <w:bookmarkStart w:id="275" w:name="_Toc151450198"/>
      <w:bookmarkStart w:id="276" w:name="_Toc151450303"/>
      <w:bookmarkStart w:id="277" w:name="_Toc151453026"/>
      <w:bookmarkStart w:id="278" w:name="_Toc151453131"/>
      <w:bookmarkStart w:id="279" w:name="_Toc151455876"/>
      <w:bookmarkStart w:id="280" w:name="_Toc156896125"/>
      <w:bookmarkStart w:id="281" w:name="_Toc156896840"/>
      <w:bookmarkStart w:id="282" w:name="_Toc159218360"/>
      <w:bookmarkStart w:id="283" w:name="_Toc162086739"/>
      <w:bookmarkStart w:id="284" w:name="_Toc162087048"/>
      <w:bookmarkStart w:id="285" w:name="_Toc162087259"/>
      <w:bookmarkStart w:id="286" w:name="_Toc165255116"/>
      <w:bookmarkStart w:id="287" w:name="_Toc165855227"/>
      <w:bookmarkStart w:id="288" w:name="_Toc165855859"/>
      <w:bookmarkStart w:id="289" w:name="_Toc165855986"/>
      <w:bookmarkStart w:id="290" w:name="_Toc168989784"/>
      <w:bookmarkStart w:id="291" w:name="_Toc168989909"/>
      <w:bookmarkStart w:id="292" w:name="_Toc168990035"/>
      <w:bookmarkStart w:id="293" w:name="_Toc170709575"/>
      <w:bookmarkStart w:id="294" w:name="_Toc170709703"/>
      <w:bookmarkStart w:id="295" w:name="_Toc170709914"/>
      <w:bookmarkStart w:id="296" w:name="_Toc171902172"/>
      <w:bookmarkStart w:id="297" w:name="_Toc171902864"/>
      <w:bookmarkStart w:id="298" w:name="_Toc172622623"/>
      <w:bookmarkStart w:id="299" w:name="_Toc131442038"/>
      <w:bookmarkStart w:id="300" w:name="_Toc131444006"/>
      <w:bookmarkStart w:id="301" w:name="_Toc131444125"/>
      <w:bookmarkStart w:id="302" w:name="_Toc130996583"/>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FA2ED91" w14:textId="4305627C" w:rsidR="00D44F3D" w:rsidRPr="003D2BB1" w:rsidRDefault="00D44F3D" w:rsidP="00585274">
      <w:pPr>
        <w:pStyle w:val="Heading3"/>
        <w:numPr>
          <w:ilvl w:val="0"/>
          <w:numId w:val="62"/>
        </w:numPr>
        <w:ind w:left="1094" w:hanging="547"/>
      </w:pPr>
      <w:bookmarkStart w:id="303" w:name="_Toc45291748"/>
      <w:bookmarkStart w:id="304" w:name="_Toc209432007"/>
      <w:r w:rsidRPr="003D2BB1">
        <w:t>Financial Operations</w:t>
      </w:r>
      <w:bookmarkEnd w:id="302"/>
      <w:bookmarkEnd w:id="303"/>
      <w:bookmarkEnd w:id="304"/>
      <w:r w:rsidRPr="003D2BB1">
        <w:t xml:space="preserve"> </w:t>
      </w:r>
    </w:p>
    <w:p w14:paraId="5880B48F" w14:textId="77777777" w:rsidR="00AE2DFC" w:rsidRPr="00835FB3" w:rsidRDefault="00AE2DFC" w:rsidP="00835FB3"/>
    <w:p w14:paraId="5C9BA68B" w14:textId="68B71DA8" w:rsidR="00D44F3D" w:rsidRPr="003D2BB1" w:rsidRDefault="007519E0" w:rsidP="00585274">
      <w:pPr>
        <w:pStyle w:val="ListParagraph"/>
        <w:keepNext/>
        <w:widowControl/>
        <w:numPr>
          <w:ilvl w:val="0"/>
          <w:numId w:val="29"/>
        </w:numPr>
        <w:ind w:left="1620" w:hanging="540"/>
        <w:rPr>
          <w:rFonts w:cs="Arial"/>
        </w:rPr>
      </w:pPr>
      <w:r>
        <w:rPr>
          <w:rFonts w:cs="Arial"/>
        </w:rPr>
        <w:t>Financial Assurances</w:t>
      </w:r>
      <w:r w:rsidR="00DE56E9">
        <w:rPr>
          <w:rFonts w:cs="Arial"/>
        </w:rPr>
        <w:t xml:space="preserve"> </w:t>
      </w:r>
      <w:r w:rsidR="00DE56E9">
        <w:rPr>
          <w:rFonts w:cs="Arial"/>
          <w:color w:val="0000CC"/>
        </w:rPr>
        <w:t>[Choose one</w:t>
      </w:r>
      <w:r w:rsidR="0012623E">
        <w:rPr>
          <w:rFonts w:cs="Arial"/>
          <w:color w:val="0000CC"/>
        </w:rPr>
        <w:t xml:space="preserve"> of the applicable below</w:t>
      </w:r>
      <w:r w:rsidR="00DE56E9">
        <w:rPr>
          <w:rFonts w:cs="Arial"/>
          <w:color w:val="0000CC"/>
        </w:rPr>
        <w:t>]</w:t>
      </w:r>
    </w:p>
    <w:p w14:paraId="5A50FF1B" w14:textId="77777777" w:rsidR="00AE2DFC" w:rsidRPr="00835FB3" w:rsidRDefault="00AE2DFC" w:rsidP="00835FB3"/>
    <w:p w14:paraId="70579C20" w14:textId="5EC70A02" w:rsidR="003D6CD3" w:rsidRDefault="007B6AAF" w:rsidP="00C641B1">
      <w:pPr>
        <w:keepNext/>
        <w:widowControl/>
        <w:ind w:left="1620"/>
        <w:rPr>
          <w:rFonts w:cs="Arial"/>
          <w:color w:val="0000CC"/>
        </w:rPr>
      </w:pPr>
      <w:r>
        <w:rPr>
          <w:rFonts w:cs="Arial"/>
          <w:color w:val="0000CC"/>
        </w:rPr>
        <w:lastRenderedPageBreak/>
        <w:t>[</w:t>
      </w:r>
      <w:r w:rsidR="00404A06">
        <w:rPr>
          <w:rFonts w:cs="Arial"/>
          <w:color w:val="0000CC"/>
        </w:rPr>
        <w:t>CDFW</w:t>
      </w:r>
      <w:r w:rsidR="00B721E8">
        <w:rPr>
          <w:rFonts w:cs="Arial"/>
          <w:color w:val="0000CC"/>
        </w:rPr>
        <w:t>:</w:t>
      </w:r>
      <w:r w:rsidR="00404A06">
        <w:rPr>
          <w:rFonts w:cs="Arial"/>
          <w:color w:val="0000CC"/>
        </w:rPr>
        <w:t xml:space="preserve"> </w:t>
      </w:r>
      <w:r w:rsidR="007B1BA6" w:rsidRPr="001555CA">
        <w:rPr>
          <w:rFonts w:cs="Arial"/>
        </w:rPr>
        <w:t>In the event CDFW, as the holder of the Construction Security, Interim Management Security, Performance Security</w:t>
      </w:r>
      <w:r w:rsidR="000533AE">
        <w:rPr>
          <w:rFonts w:cs="Arial"/>
        </w:rPr>
        <w:t>, and Compliance Security</w:t>
      </w:r>
      <w:r w:rsidR="007B1BA6" w:rsidRPr="001555CA">
        <w:rPr>
          <w:rFonts w:cs="Arial"/>
        </w:rPr>
        <w:t xml:space="preserve">, terminates its participation in this </w:t>
      </w:r>
      <w:r w:rsidR="009A35BF">
        <w:rPr>
          <w:rFonts w:cs="Arial"/>
        </w:rPr>
        <w:t>C</w:t>
      </w:r>
      <w:r w:rsidR="007B1BA6" w:rsidRPr="001555CA">
        <w:rPr>
          <w:rFonts w:cs="Arial"/>
        </w:rPr>
        <w:t>BEI, the Bank Sponsor shall provide replacement Construction Security, Interim Management Security, Performance Security</w:t>
      </w:r>
      <w:r w:rsidR="008A65DB">
        <w:rPr>
          <w:rFonts w:cs="Arial"/>
        </w:rPr>
        <w:t>, and Compliance Security</w:t>
      </w:r>
      <w:r w:rsidR="007B1BA6" w:rsidRPr="001555CA">
        <w:rPr>
          <w:rFonts w:cs="Arial"/>
        </w:rPr>
        <w:t xml:space="preserve"> in the amount specified in this </w:t>
      </w:r>
      <w:r w:rsidR="009A35BF">
        <w:rPr>
          <w:rFonts w:cs="Arial"/>
        </w:rPr>
        <w:t>C</w:t>
      </w:r>
      <w:r w:rsidR="007B1BA6" w:rsidRPr="001555CA">
        <w:rPr>
          <w:rFonts w:cs="Arial"/>
        </w:rPr>
        <w:t xml:space="preserve">BEI within 20 calendar </w:t>
      </w:r>
      <w:proofErr w:type="gramStart"/>
      <w:r w:rsidR="007B1BA6" w:rsidRPr="001555CA">
        <w:rPr>
          <w:rFonts w:cs="Arial"/>
        </w:rPr>
        <w:t>days’</w:t>
      </w:r>
      <w:proofErr w:type="gramEnd"/>
      <w:r w:rsidR="007B1BA6" w:rsidRPr="001555CA">
        <w:rPr>
          <w:rFonts w:cs="Arial"/>
        </w:rPr>
        <w:t xml:space="preserve"> after receiving written notice of termination from CDFW.  In the event the remaining </w:t>
      </w:r>
      <w:r w:rsidR="00C416D0" w:rsidRPr="0096485A">
        <w:rPr>
          <w:rFonts w:cs="Arial"/>
          <w:color w:val="0000CC"/>
        </w:rPr>
        <w:t>[Choose one:</w:t>
      </w:r>
      <w:r w:rsidR="00C416D0" w:rsidRPr="00024134">
        <w:rPr>
          <w:rFonts w:cs="Arial"/>
        </w:rPr>
        <w:t xml:space="preserve"> </w:t>
      </w:r>
      <w:r w:rsidR="00C416D0">
        <w:rPr>
          <w:rFonts w:cs="Arial"/>
        </w:rPr>
        <w:t>CB</w:t>
      </w:r>
      <w:r w:rsidR="00C416D0" w:rsidRPr="00024134">
        <w:rPr>
          <w:rFonts w:cs="Arial"/>
        </w:rPr>
        <w:t>RT</w:t>
      </w:r>
      <w:r w:rsidR="006D4C5F">
        <w:rPr>
          <w:rFonts w:cs="Arial"/>
        </w:rPr>
        <w:t xml:space="preserve"> agencies</w:t>
      </w:r>
      <w:r w:rsidR="00C416D0" w:rsidRPr="00024134">
        <w:rPr>
          <w:rFonts w:cs="Arial"/>
        </w:rPr>
        <w:t xml:space="preserve"> </w:t>
      </w:r>
      <w:r w:rsidR="00C416D0" w:rsidRPr="0096485A">
        <w:rPr>
          <w:rFonts w:cs="Arial"/>
          <w:color w:val="0000CC"/>
        </w:rPr>
        <w:t>or</w:t>
      </w:r>
      <w:r w:rsidR="00C416D0" w:rsidRPr="00024134">
        <w:rPr>
          <w:rFonts w:cs="Arial"/>
        </w:rPr>
        <w:t xml:space="preserve"> Signatory Agencies</w:t>
      </w:r>
      <w:r w:rsidR="00C416D0" w:rsidRPr="0096485A">
        <w:rPr>
          <w:rFonts w:cs="Arial"/>
          <w:color w:val="0000CC"/>
        </w:rPr>
        <w:t>]</w:t>
      </w:r>
      <w:r w:rsidR="00697F42">
        <w:rPr>
          <w:rFonts w:cs="Arial"/>
        </w:rPr>
        <w:t xml:space="preserve"> </w:t>
      </w:r>
      <w:r w:rsidR="007B1BA6" w:rsidRPr="001555CA">
        <w:rPr>
          <w:rFonts w:cs="Arial"/>
        </w:rPr>
        <w:t>are unable to hold the Construction Security, Interim Management Security, Performance Security</w:t>
      </w:r>
      <w:r w:rsidR="006F6BC9">
        <w:rPr>
          <w:rFonts w:cs="Arial"/>
        </w:rPr>
        <w:t>, and Compliance Security</w:t>
      </w:r>
      <w:r w:rsidR="007B1BA6" w:rsidRPr="001555CA">
        <w:rPr>
          <w:rFonts w:cs="Arial"/>
        </w:rPr>
        <w:t xml:space="preserve"> specified in Section VI, the remaining </w:t>
      </w:r>
      <w:r w:rsidR="006F6BC9">
        <w:rPr>
          <w:rFonts w:cs="Arial"/>
        </w:rPr>
        <w:t>P</w:t>
      </w:r>
      <w:r w:rsidR="007B1BA6" w:rsidRPr="001555CA">
        <w:rPr>
          <w:rFonts w:cs="Arial"/>
        </w:rPr>
        <w:t xml:space="preserve">arties agree to modify the </w:t>
      </w:r>
      <w:r w:rsidR="009A35BF">
        <w:rPr>
          <w:rFonts w:cs="Arial"/>
        </w:rPr>
        <w:t>C</w:t>
      </w:r>
      <w:r w:rsidR="007B1BA6" w:rsidRPr="001555CA">
        <w:rPr>
          <w:rFonts w:cs="Arial"/>
        </w:rPr>
        <w:t>BEI to name a third</w:t>
      </w:r>
      <w:r w:rsidR="002C00B4" w:rsidRPr="001555CA">
        <w:rPr>
          <w:rFonts w:cs="Arial"/>
        </w:rPr>
        <w:t>-</w:t>
      </w:r>
      <w:r w:rsidR="007B1BA6" w:rsidRPr="001555CA">
        <w:rPr>
          <w:rFonts w:cs="Arial"/>
        </w:rPr>
        <w:t>party holder of each of these securities.</w:t>
      </w:r>
      <w:r w:rsidR="008815EC">
        <w:rPr>
          <w:rFonts w:cs="Arial"/>
        </w:rPr>
        <w:t xml:space="preserve"> </w:t>
      </w:r>
      <w:r w:rsidR="008815EC" w:rsidRPr="0000448C">
        <w:rPr>
          <w:rFonts w:cs="Arial"/>
        </w:rPr>
        <w:t xml:space="preserve">No </w:t>
      </w:r>
      <w:r w:rsidR="002A62E6">
        <w:rPr>
          <w:rFonts w:cs="Arial"/>
        </w:rPr>
        <w:t>financial assurance</w:t>
      </w:r>
      <w:r w:rsidR="0040652D" w:rsidRPr="0000448C">
        <w:rPr>
          <w:rFonts w:cs="Arial"/>
        </w:rPr>
        <w:t xml:space="preserve"> shall be returned until its replacement</w:t>
      </w:r>
      <w:r w:rsidR="002C5615" w:rsidRPr="0000448C">
        <w:rPr>
          <w:rFonts w:cs="Arial"/>
        </w:rPr>
        <w:t xml:space="preserve"> </w:t>
      </w:r>
      <w:r w:rsidR="002A62E6">
        <w:rPr>
          <w:rFonts w:cs="Arial"/>
        </w:rPr>
        <w:t>financial assurance</w:t>
      </w:r>
      <w:r w:rsidR="002C5615" w:rsidRPr="0000448C">
        <w:rPr>
          <w:rFonts w:cs="Arial"/>
        </w:rPr>
        <w:t xml:space="preserve"> is received, as provided in this Section, by the named holder of such </w:t>
      </w:r>
      <w:r w:rsidR="002A62E6">
        <w:rPr>
          <w:rFonts w:cs="Arial"/>
        </w:rPr>
        <w:t>financial assurance</w:t>
      </w:r>
      <w:r w:rsidR="002C5615" w:rsidRPr="0000448C">
        <w:rPr>
          <w:rFonts w:cs="Arial"/>
        </w:rPr>
        <w:t>.</w:t>
      </w:r>
      <w:r w:rsidR="00404A06">
        <w:rPr>
          <w:rFonts w:cs="Arial"/>
          <w:color w:val="0000CC"/>
        </w:rPr>
        <w:t>]</w:t>
      </w:r>
    </w:p>
    <w:p w14:paraId="231D26AC" w14:textId="77777777" w:rsidR="00404A06" w:rsidRPr="00AC3696" w:rsidRDefault="00404A06" w:rsidP="00AC3696"/>
    <w:p w14:paraId="4F50B0ED" w14:textId="4F83F0E6" w:rsidR="00B85F26" w:rsidRPr="00CA4FE2" w:rsidRDefault="00404A06" w:rsidP="00B85F26">
      <w:pPr>
        <w:pStyle w:val="BodyText"/>
        <w:widowControl/>
        <w:ind w:left="1720" w:right="356"/>
      </w:pPr>
      <w:r>
        <w:rPr>
          <w:color w:val="0000CC"/>
        </w:rPr>
        <w:t>[Third</w:t>
      </w:r>
      <w:r w:rsidR="00166616">
        <w:rPr>
          <w:color w:val="0000CC"/>
        </w:rPr>
        <w:t>-</w:t>
      </w:r>
      <w:r>
        <w:rPr>
          <w:color w:val="0000CC"/>
        </w:rPr>
        <w:t xml:space="preserve">party: </w:t>
      </w:r>
      <w:r w:rsidR="00B85F26" w:rsidRPr="00CA4FE2">
        <w:t xml:space="preserve">In the event </w:t>
      </w:r>
      <w:r w:rsidR="00F452F7" w:rsidRPr="00F452F7">
        <w:rPr>
          <w:color w:val="0000CC"/>
        </w:rPr>
        <w:t>[third</w:t>
      </w:r>
      <w:r w:rsidR="00166616">
        <w:rPr>
          <w:color w:val="0000CC"/>
        </w:rPr>
        <w:t>-</w:t>
      </w:r>
      <w:r w:rsidR="00F452F7" w:rsidRPr="00F452F7">
        <w:rPr>
          <w:color w:val="0000CC"/>
        </w:rPr>
        <w:t>party name]</w:t>
      </w:r>
      <w:r w:rsidR="00B85F26" w:rsidRPr="00F452F7">
        <w:rPr>
          <w:color w:val="0000CC"/>
        </w:rPr>
        <w:t xml:space="preserve">, </w:t>
      </w:r>
      <w:r w:rsidR="00B85F26" w:rsidRPr="00CA4FE2">
        <w:t>as the holder of the Construction Security, Interim Management Security, Performance Security,</w:t>
      </w:r>
      <w:r w:rsidR="00B75C71">
        <w:t xml:space="preserve"> and Compliance Security</w:t>
      </w:r>
      <w:r w:rsidR="00B85F26" w:rsidRPr="00CA4FE2">
        <w:t xml:space="preserve"> terminates </w:t>
      </w:r>
      <w:r w:rsidR="008A6FA1">
        <w:t>its</w:t>
      </w:r>
      <w:r w:rsidR="00B85F26">
        <w:t xml:space="preserve"> ability to hold these </w:t>
      </w:r>
      <w:r w:rsidR="00341D12">
        <w:t>financial assurances</w:t>
      </w:r>
      <w:r w:rsidR="00B85F26" w:rsidRPr="00CA4FE2">
        <w:t>, the Bank Sponsor shall provide replacement Construction Security, Interim Management Security, Performance Security</w:t>
      </w:r>
      <w:r w:rsidR="00341D12">
        <w:t>, and Compliance Security</w:t>
      </w:r>
      <w:r w:rsidR="00B85F26" w:rsidRPr="00CA4FE2">
        <w:t xml:space="preserve"> in the amount specified in this </w:t>
      </w:r>
      <w:r w:rsidR="00B85F26">
        <w:t>C</w:t>
      </w:r>
      <w:r w:rsidR="00B85F26" w:rsidRPr="00CA4FE2">
        <w:t xml:space="preserve">BEI within 20 calendar days’ after receiving written notice of termination from </w:t>
      </w:r>
      <w:r w:rsidR="00F452F7" w:rsidRPr="00F452F7">
        <w:rPr>
          <w:color w:val="0000CC"/>
        </w:rPr>
        <w:t>[third</w:t>
      </w:r>
      <w:r w:rsidR="00166616">
        <w:rPr>
          <w:color w:val="0000CC"/>
        </w:rPr>
        <w:t>-</w:t>
      </w:r>
      <w:r w:rsidR="00F452F7" w:rsidRPr="00F452F7">
        <w:rPr>
          <w:color w:val="0000CC"/>
        </w:rPr>
        <w:t>party name]</w:t>
      </w:r>
      <w:r w:rsidR="00B85F26" w:rsidRPr="00CA4FE2">
        <w:t xml:space="preserve">. In the event </w:t>
      </w:r>
      <w:r w:rsidR="00A004DD">
        <w:t>a</w:t>
      </w:r>
      <w:r w:rsidR="00B85F26" w:rsidRPr="00CA4FE2">
        <w:t xml:space="preserve"> Signatory </w:t>
      </w:r>
      <w:r w:rsidR="00341D12">
        <w:t>A</w:t>
      </w:r>
      <w:r w:rsidR="00B85F26" w:rsidRPr="00CA4FE2">
        <w:t>gency is unable to hold the Construction Security, Interim Management Security, Performance Security</w:t>
      </w:r>
      <w:r w:rsidR="00341D12">
        <w:t>, and Compliance Security</w:t>
      </w:r>
      <w:r w:rsidR="00B85F26" w:rsidRPr="00CA4FE2">
        <w:t xml:space="preserve"> specified in Section VI, the remaining parties agree to modify the </w:t>
      </w:r>
      <w:r w:rsidR="00B85F26">
        <w:t>C</w:t>
      </w:r>
      <w:r w:rsidR="00B85F26" w:rsidRPr="00CA4FE2">
        <w:t xml:space="preserve">BEI to name a </w:t>
      </w:r>
      <w:r w:rsidR="00B85F26">
        <w:t xml:space="preserve">new </w:t>
      </w:r>
      <w:r w:rsidR="00B85F26" w:rsidRPr="00CA4FE2">
        <w:t xml:space="preserve">third-party holder of each of these </w:t>
      </w:r>
      <w:r w:rsidR="00341D12">
        <w:t>financial assurances</w:t>
      </w:r>
      <w:r w:rsidR="00B85F26" w:rsidRPr="00CA4FE2">
        <w:t>.</w:t>
      </w:r>
    </w:p>
    <w:p w14:paraId="6C0D7859" w14:textId="77777777" w:rsidR="00AE2DFC" w:rsidRPr="00AC3696" w:rsidRDefault="00AE2DFC" w:rsidP="00AC3696"/>
    <w:p w14:paraId="5BCEF0EE" w14:textId="77AE3055" w:rsidR="00844C35" w:rsidRPr="003D2BB1" w:rsidRDefault="00D44F3D" w:rsidP="00585274">
      <w:pPr>
        <w:pStyle w:val="ListParagraph"/>
        <w:keepNext/>
        <w:widowControl/>
        <w:numPr>
          <w:ilvl w:val="0"/>
          <w:numId w:val="30"/>
        </w:numPr>
        <w:ind w:left="2160" w:hanging="540"/>
        <w:rPr>
          <w:rFonts w:cs="Arial"/>
        </w:rPr>
      </w:pPr>
      <w:r w:rsidRPr="003D2BB1">
        <w:rPr>
          <w:rFonts w:cs="Arial"/>
        </w:rPr>
        <w:t>Construction Security</w:t>
      </w:r>
      <w:r w:rsidR="00760C43">
        <w:rPr>
          <w:rFonts w:cs="Arial"/>
        </w:rPr>
        <w:t xml:space="preserve"> </w:t>
      </w:r>
      <w:r w:rsidR="00760C43" w:rsidRPr="000A7F27">
        <w:rPr>
          <w:color w:val="0000CC"/>
        </w:rPr>
        <w:t>[If applicable]</w:t>
      </w:r>
      <w:r w:rsidR="00760C43">
        <w:rPr>
          <w:color w:val="0000CC"/>
        </w:rPr>
        <w:t>.</w:t>
      </w:r>
    </w:p>
    <w:p w14:paraId="2CFDCB61" w14:textId="77777777" w:rsidR="00AE2DFC" w:rsidRPr="00AC3696" w:rsidRDefault="00AE2DFC" w:rsidP="00AC3696"/>
    <w:p w14:paraId="1F7017D0" w14:textId="7C9DF0A8" w:rsidR="0023356A" w:rsidRDefault="00D44F3D" w:rsidP="00585274">
      <w:pPr>
        <w:pStyle w:val="ListParagraph"/>
        <w:keepNext/>
        <w:widowControl/>
        <w:numPr>
          <w:ilvl w:val="0"/>
          <w:numId w:val="31"/>
        </w:numPr>
        <w:ind w:left="2700" w:hanging="540"/>
        <w:rPr>
          <w:rFonts w:cs="Arial"/>
        </w:rPr>
      </w:pPr>
      <w:r w:rsidRPr="003D2BB1">
        <w:rPr>
          <w:rFonts w:cs="Arial"/>
        </w:rPr>
        <w:t>The</w:t>
      </w:r>
      <w:r w:rsidR="00A31C30" w:rsidRPr="003D2BB1">
        <w:rPr>
          <w:rFonts w:cs="Arial"/>
        </w:rPr>
        <w:t xml:space="preserve"> </w:t>
      </w:r>
      <w:r w:rsidR="00261F4B">
        <w:rPr>
          <w:rFonts w:cs="Arial"/>
          <w:color w:val="0000CC"/>
        </w:rPr>
        <w:t xml:space="preserve">[Choose one: </w:t>
      </w:r>
      <w:r w:rsidR="00243C08" w:rsidRPr="003D2BB1">
        <w:rPr>
          <w:rFonts w:cs="Arial"/>
        </w:rPr>
        <w:t>CDFW</w:t>
      </w:r>
      <w:r w:rsidR="00261F4B">
        <w:rPr>
          <w:rFonts w:cs="Arial"/>
        </w:rPr>
        <w:t xml:space="preserve"> </w:t>
      </w:r>
      <w:r w:rsidR="00261F4B">
        <w:rPr>
          <w:rFonts w:cs="Arial"/>
          <w:color w:val="0000CC"/>
        </w:rPr>
        <w:t xml:space="preserve">or </w:t>
      </w:r>
      <w:r w:rsidR="00511C22">
        <w:rPr>
          <w:rFonts w:cs="Arial"/>
          <w:color w:val="0000CC"/>
        </w:rPr>
        <w:t>[</w:t>
      </w:r>
      <w:r w:rsidR="009E22A0">
        <w:rPr>
          <w:rFonts w:cs="Arial"/>
          <w:color w:val="0000CC"/>
        </w:rPr>
        <w:t>third-party]</w:t>
      </w:r>
      <w:r w:rsidR="00A31C30" w:rsidRPr="003D2BB1">
        <w:rPr>
          <w:rFonts w:cs="Arial"/>
        </w:rPr>
        <w:t xml:space="preserve">, as the </w:t>
      </w:r>
      <w:r w:rsidR="00572B04" w:rsidRPr="003D2BB1">
        <w:rPr>
          <w:rFonts w:cs="Arial"/>
        </w:rPr>
        <w:t>holder of the security</w:t>
      </w:r>
      <w:r w:rsidR="00B63B98" w:rsidRPr="003D2BB1">
        <w:rPr>
          <w:rFonts w:cs="Arial"/>
        </w:rPr>
        <w:t xml:space="preserve">, </w:t>
      </w:r>
      <w:r w:rsidR="00560759">
        <w:rPr>
          <w:rFonts w:cs="Arial"/>
          <w:color w:val="0000CC"/>
        </w:rPr>
        <w:t>[Delete if only one signatory</w:t>
      </w:r>
      <w:r w:rsidR="00AA1BA8">
        <w:rPr>
          <w:rFonts w:cs="Arial"/>
          <w:color w:val="0000CC"/>
        </w:rPr>
        <w:t xml:space="preserve"> agency</w:t>
      </w:r>
      <w:r w:rsidR="00560759">
        <w:rPr>
          <w:rFonts w:cs="Arial"/>
          <w:color w:val="0000CC"/>
        </w:rPr>
        <w:t xml:space="preserve">: </w:t>
      </w:r>
      <w:r w:rsidR="00B63B98" w:rsidRPr="003D2BB1">
        <w:rPr>
          <w:rFonts w:cs="Arial"/>
        </w:rPr>
        <w:t>after coordination with the</w:t>
      </w:r>
      <w:r w:rsidR="00D56855">
        <w:rPr>
          <w:rFonts w:cs="Arial"/>
        </w:rPr>
        <w:t xml:space="preserve"> </w:t>
      </w:r>
      <w:r w:rsidR="009A35BF">
        <w:rPr>
          <w:rFonts w:cs="Arial"/>
        </w:rPr>
        <w:t>CB</w:t>
      </w:r>
      <w:r w:rsidR="000F1623" w:rsidRPr="00024134">
        <w:rPr>
          <w:rFonts w:cs="Arial"/>
        </w:rPr>
        <w:t>RT</w:t>
      </w:r>
      <w:r w:rsidR="00560759">
        <w:rPr>
          <w:rFonts w:cs="Arial"/>
          <w:color w:val="0000CC"/>
        </w:rPr>
        <w:t>]</w:t>
      </w:r>
      <w:r w:rsidR="000F1623" w:rsidRPr="00024134">
        <w:rPr>
          <w:rFonts w:cs="Arial"/>
        </w:rPr>
        <w:t>,</w:t>
      </w:r>
      <w:r w:rsidR="00895100" w:rsidRPr="003D2BB1">
        <w:rPr>
          <w:rFonts w:cs="Arial"/>
        </w:rPr>
        <w:t xml:space="preserve"> shall</w:t>
      </w:r>
      <w:r w:rsidRPr="003D2BB1">
        <w:rPr>
          <w:rFonts w:cs="Arial"/>
        </w:rPr>
        <w:t xml:space="preserve"> be entitled to draw upon the Construction Security </w:t>
      </w:r>
      <w:r w:rsidR="00AC5647" w:rsidRPr="003D2BB1">
        <w:rPr>
          <w:rFonts w:cs="Arial"/>
        </w:rPr>
        <w:t>for default,</w:t>
      </w:r>
      <w:r w:rsidR="001516C3" w:rsidRPr="001516C3">
        <w:t xml:space="preserve"> </w:t>
      </w:r>
      <w:r w:rsidR="009E55A0">
        <w:rPr>
          <w:rFonts w:cs="Arial"/>
        </w:rPr>
        <w:t>including but not limited to</w:t>
      </w:r>
      <w:r w:rsidR="001516C3" w:rsidRPr="001516C3">
        <w:rPr>
          <w:rFonts w:cs="Arial"/>
        </w:rPr>
        <w:t>:</w:t>
      </w:r>
    </w:p>
    <w:p w14:paraId="519B8D86" w14:textId="240E7FF7" w:rsidR="00414A05" w:rsidRPr="00AC3696" w:rsidRDefault="00414A05" w:rsidP="00AC3696"/>
    <w:p w14:paraId="47DBCDB8" w14:textId="5A656328" w:rsidR="001516C3" w:rsidRDefault="00D44F3D" w:rsidP="00793DF6">
      <w:pPr>
        <w:keepNext/>
        <w:widowControl/>
        <w:ind w:left="2700"/>
        <w:rPr>
          <w:rFonts w:cs="Arial"/>
        </w:rPr>
      </w:pPr>
      <w:r w:rsidRPr="0086132A">
        <w:rPr>
          <w:rFonts w:cs="Arial"/>
        </w:rPr>
        <w:t>(</w:t>
      </w:r>
      <w:r w:rsidR="00986F90" w:rsidRPr="0086132A">
        <w:rPr>
          <w:rFonts w:cs="Arial"/>
        </w:rPr>
        <w:t>1</w:t>
      </w:r>
      <w:r w:rsidR="0050266F" w:rsidRPr="0086132A">
        <w:rPr>
          <w:rFonts w:cs="Arial"/>
        </w:rPr>
        <w:t>)</w:t>
      </w:r>
      <w:r w:rsidR="0050266F">
        <w:rPr>
          <w:rFonts w:cs="Arial"/>
        </w:rPr>
        <w:t xml:space="preserve"> </w:t>
      </w:r>
      <w:r w:rsidR="005C66CE">
        <w:rPr>
          <w:rFonts w:cs="Arial"/>
        </w:rPr>
        <w:t xml:space="preserve">if </w:t>
      </w:r>
      <w:r w:rsidRPr="0086132A">
        <w:rPr>
          <w:rFonts w:cs="Arial"/>
        </w:rPr>
        <w:t>after the Bank Establishment Date,</w:t>
      </w:r>
      <w:r w:rsidR="00BB32D9" w:rsidRPr="0086132A">
        <w:rPr>
          <w:rFonts w:cs="Arial"/>
        </w:rPr>
        <w:t xml:space="preserve"> but no later than the first full growing season after the date of the first Credit Transfer,</w:t>
      </w:r>
      <w:r w:rsidRPr="0086132A">
        <w:rPr>
          <w:rFonts w:cs="Arial"/>
        </w:rPr>
        <w:t xml:space="preserve"> the </w:t>
      </w:r>
      <w:r w:rsidR="009E08D3" w:rsidRPr="0096485A">
        <w:rPr>
          <w:rFonts w:cs="Arial"/>
          <w:color w:val="0000CC"/>
        </w:rPr>
        <w:t>[Choose one:</w:t>
      </w:r>
      <w:r w:rsidR="009E08D3" w:rsidRPr="00024134">
        <w:rPr>
          <w:rFonts w:cs="Arial"/>
        </w:rPr>
        <w:t xml:space="preserve"> </w:t>
      </w:r>
      <w:r w:rsidR="009E08D3">
        <w:rPr>
          <w:rFonts w:cs="Arial"/>
        </w:rPr>
        <w:t>CB</w:t>
      </w:r>
      <w:r w:rsidR="009E08D3" w:rsidRPr="00024134">
        <w:rPr>
          <w:rFonts w:cs="Arial"/>
        </w:rPr>
        <w:t xml:space="preserve">RT </w:t>
      </w:r>
      <w:r w:rsidR="009E08D3" w:rsidRPr="0096485A">
        <w:rPr>
          <w:rFonts w:cs="Arial"/>
          <w:color w:val="0000CC"/>
        </w:rPr>
        <w:t>or</w:t>
      </w:r>
      <w:r w:rsidR="009E08D3" w:rsidRPr="00024134">
        <w:rPr>
          <w:rFonts w:cs="Arial"/>
        </w:rPr>
        <w:t xml:space="preserve"> Signatory Agencies</w:t>
      </w:r>
      <w:r w:rsidR="009E08D3" w:rsidRPr="0096485A">
        <w:rPr>
          <w:rFonts w:cs="Arial"/>
          <w:color w:val="0000CC"/>
        </w:rPr>
        <w:t>]</w:t>
      </w:r>
      <w:r w:rsidR="00D56855" w:rsidRPr="0086132A">
        <w:rPr>
          <w:rFonts w:cs="Arial"/>
        </w:rPr>
        <w:t xml:space="preserve"> </w:t>
      </w:r>
      <w:r w:rsidRPr="0086132A">
        <w:rPr>
          <w:rFonts w:cs="Arial"/>
        </w:rPr>
        <w:t xml:space="preserve">determines that the Bank Sponsor </w:t>
      </w:r>
      <w:r w:rsidR="00BB32D9" w:rsidRPr="0086132A">
        <w:rPr>
          <w:rFonts w:cs="Arial"/>
        </w:rPr>
        <w:t>has not</w:t>
      </w:r>
      <w:r w:rsidRPr="0086132A">
        <w:rPr>
          <w:rFonts w:cs="Arial"/>
        </w:rPr>
        <w:t xml:space="preserve"> </w:t>
      </w:r>
      <w:r w:rsidR="00352A14" w:rsidRPr="0086132A">
        <w:rPr>
          <w:rFonts w:cs="Arial"/>
        </w:rPr>
        <w:t>initiate</w:t>
      </w:r>
      <w:r w:rsidR="00BB32D9" w:rsidRPr="0086132A">
        <w:rPr>
          <w:rFonts w:cs="Arial"/>
        </w:rPr>
        <w:t>d</w:t>
      </w:r>
      <w:r w:rsidRPr="0086132A">
        <w:rPr>
          <w:rFonts w:cs="Arial"/>
        </w:rPr>
        <w:t xml:space="preserve"> construction</w:t>
      </w:r>
      <w:r w:rsidR="00E521FC">
        <w:rPr>
          <w:rFonts w:cs="Arial"/>
        </w:rPr>
        <w:t>,</w:t>
      </w:r>
      <w:r w:rsidR="00EF6E08">
        <w:rPr>
          <w:rFonts w:cs="Arial"/>
        </w:rPr>
        <w:t xml:space="preserve"> </w:t>
      </w:r>
      <w:r w:rsidRPr="0086132A">
        <w:rPr>
          <w:rFonts w:cs="Arial"/>
        </w:rPr>
        <w:t>planting</w:t>
      </w:r>
      <w:r w:rsidR="00E521FC">
        <w:rPr>
          <w:rFonts w:cs="Arial"/>
        </w:rPr>
        <w:t>, and other Bank development activities</w:t>
      </w:r>
      <w:r w:rsidRPr="0086132A">
        <w:rPr>
          <w:rFonts w:cs="Arial"/>
        </w:rPr>
        <w:t xml:space="preserve"> in accordance with the Development </w:t>
      </w:r>
      <w:r w:rsidR="00E73C60" w:rsidRPr="0086132A">
        <w:rPr>
          <w:rFonts w:cs="Arial"/>
        </w:rPr>
        <w:t xml:space="preserve">and Interim Management </w:t>
      </w:r>
      <w:r w:rsidRPr="0086132A">
        <w:rPr>
          <w:rFonts w:cs="Arial"/>
        </w:rPr>
        <w:t>Plan, or</w:t>
      </w:r>
    </w:p>
    <w:p w14:paraId="20BC5A5D" w14:textId="77777777" w:rsidR="001516C3" w:rsidRPr="00AC3696" w:rsidRDefault="001516C3" w:rsidP="00AC3696"/>
    <w:p w14:paraId="1B45678F" w14:textId="10CB6D48" w:rsidR="008B4ABA" w:rsidRDefault="00D44F3D" w:rsidP="00793DF6">
      <w:pPr>
        <w:keepNext/>
        <w:widowControl/>
        <w:ind w:left="2700"/>
        <w:rPr>
          <w:rFonts w:cs="Arial"/>
        </w:rPr>
      </w:pPr>
      <w:r w:rsidRPr="0086132A">
        <w:rPr>
          <w:rFonts w:cs="Arial"/>
        </w:rPr>
        <w:t>(</w:t>
      </w:r>
      <w:r w:rsidR="00986F90" w:rsidRPr="0086132A">
        <w:rPr>
          <w:rFonts w:cs="Arial"/>
        </w:rPr>
        <w:t>2</w:t>
      </w:r>
      <w:r w:rsidRPr="0086132A">
        <w:rPr>
          <w:rFonts w:cs="Arial"/>
        </w:rPr>
        <w:t>)</w:t>
      </w:r>
      <w:r w:rsidR="00793DF6">
        <w:rPr>
          <w:rFonts w:cs="Arial"/>
        </w:rPr>
        <w:t xml:space="preserve"> </w:t>
      </w:r>
      <w:r w:rsidR="008A5F1D">
        <w:rPr>
          <w:rFonts w:cs="Arial"/>
        </w:rPr>
        <w:t xml:space="preserve">if </w:t>
      </w:r>
      <w:r w:rsidR="00793DF6">
        <w:rPr>
          <w:rFonts w:cs="Arial"/>
        </w:rPr>
        <w:t>after the date of the first Credit Transfer</w:t>
      </w:r>
      <w:r w:rsidR="001516C3">
        <w:rPr>
          <w:rFonts w:cs="Arial"/>
        </w:rPr>
        <w:t>,</w:t>
      </w:r>
      <w:r w:rsidRPr="0086132A">
        <w:rPr>
          <w:rFonts w:cs="Arial"/>
        </w:rPr>
        <w:t xml:space="preserve"> two years </w:t>
      </w:r>
      <w:proofErr w:type="gramStart"/>
      <w:r w:rsidRPr="0086132A">
        <w:rPr>
          <w:rFonts w:cs="Arial"/>
        </w:rPr>
        <w:t>has</w:t>
      </w:r>
      <w:proofErr w:type="gramEnd"/>
      <w:r w:rsidRPr="0086132A">
        <w:rPr>
          <w:rFonts w:cs="Arial"/>
        </w:rPr>
        <w:t xml:space="preserve"> </w:t>
      </w:r>
      <w:r w:rsidR="00793DF6">
        <w:rPr>
          <w:rFonts w:cs="Arial"/>
        </w:rPr>
        <w:t>passed</w:t>
      </w:r>
      <w:r w:rsidRPr="0086132A">
        <w:rPr>
          <w:rFonts w:cs="Arial"/>
        </w:rPr>
        <w:t xml:space="preserve"> since the Bank </w:t>
      </w:r>
      <w:r w:rsidR="00BB32D9" w:rsidRPr="0086132A">
        <w:rPr>
          <w:rFonts w:cs="Arial"/>
        </w:rPr>
        <w:t xml:space="preserve">Sponsor initiated implementation of the </w:t>
      </w:r>
      <w:r w:rsidR="00BB32D9" w:rsidRPr="0086132A">
        <w:rPr>
          <w:rFonts w:cs="Arial"/>
        </w:rPr>
        <w:lastRenderedPageBreak/>
        <w:t xml:space="preserve">Development </w:t>
      </w:r>
      <w:r w:rsidR="00E73C60" w:rsidRPr="0086132A">
        <w:rPr>
          <w:rFonts w:cs="Arial"/>
        </w:rPr>
        <w:t xml:space="preserve">and Interim Management </w:t>
      </w:r>
      <w:r w:rsidR="00BB32D9" w:rsidRPr="0086132A">
        <w:rPr>
          <w:rFonts w:cs="Arial"/>
        </w:rPr>
        <w:t>Plan</w:t>
      </w:r>
      <w:r w:rsidRPr="0086132A">
        <w:rPr>
          <w:rFonts w:cs="Arial"/>
        </w:rPr>
        <w:t>,</w:t>
      </w:r>
      <w:r w:rsidR="00BB32D9" w:rsidRPr="0086132A">
        <w:rPr>
          <w:rFonts w:cs="Arial"/>
        </w:rPr>
        <w:t xml:space="preserve"> </w:t>
      </w:r>
      <w:r w:rsidRPr="0086132A">
        <w:rPr>
          <w:rFonts w:cs="Arial"/>
        </w:rPr>
        <w:t>and construction</w:t>
      </w:r>
      <w:r w:rsidR="00EC70CC">
        <w:rPr>
          <w:rFonts w:cs="Arial"/>
        </w:rPr>
        <w:t>,</w:t>
      </w:r>
      <w:r w:rsidRPr="0086132A">
        <w:rPr>
          <w:rFonts w:cs="Arial"/>
        </w:rPr>
        <w:t xml:space="preserve"> planting</w:t>
      </w:r>
      <w:r w:rsidR="00EC70CC">
        <w:rPr>
          <w:rFonts w:cs="Arial"/>
        </w:rPr>
        <w:t>, and other Bank development activities</w:t>
      </w:r>
      <w:r w:rsidRPr="0086132A">
        <w:rPr>
          <w:rFonts w:cs="Arial"/>
        </w:rPr>
        <w:t xml:space="preserve"> in accordance with the Development </w:t>
      </w:r>
      <w:r w:rsidR="00E73C60" w:rsidRPr="0086132A">
        <w:rPr>
          <w:rFonts w:cs="Arial"/>
        </w:rPr>
        <w:t xml:space="preserve">and Interim Management </w:t>
      </w:r>
      <w:r w:rsidRPr="0086132A">
        <w:rPr>
          <w:rFonts w:cs="Arial"/>
        </w:rPr>
        <w:t>Plan is not complete</w:t>
      </w:r>
      <w:r w:rsidR="007A1B09">
        <w:rPr>
          <w:rFonts w:cs="Arial"/>
        </w:rPr>
        <w:t>.</w:t>
      </w:r>
    </w:p>
    <w:p w14:paraId="50A29A36" w14:textId="77777777" w:rsidR="00AE2DFC" w:rsidRPr="00AC3696" w:rsidRDefault="00AE2DFC" w:rsidP="00AC3696"/>
    <w:p w14:paraId="0902EB7A" w14:textId="5024CE4F" w:rsidR="00FE53EB" w:rsidRPr="00317D60" w:rsidRDefault="00FE53EB" w:rsidP="00585274">
      <w:pPr>
        <w:pStyle w:val="ListParagraph"/>
        <w:widowControl/>
        <w:numPr>
          <w:ilvl w:val="0"/>
          <w:numId w:val="31"/>
        </w:numPr>
        <w:ind w:left="2700" w:hanging="540"/>
        <w:rPr>
          <w:rFonts w:cs="Arial"/>
        </w:rPr>
      </w:pPr>
      <w:r w:rsidRPr="00317D60">
        <w:rPr>
          <w:rFonts w:cs="Arial"/>
        </w:rPr>
        <w:t>If any portion of the Construction Security is drawn upon,</w:t>
      </w:r>
      <w:r w:rsidRPr="00317D60" w:rsidDel="00C97C54">
        <w:rPr>
          <w:rFonts w:cs="Arial"/>
        </w:rPr>
        <w:t xml:space="preserve"> </w:t>
      </w:r>
      <w:r w:rsidRPr="00317D60">
        <w:rPr>
          <w:rFonts w:cs="Arial"/>
        </w:rPr>
        <w:t xml:space="preserve">the Bank Sponsor shall </w:t>
      </w:r>
      <w:r w:rsidR="00450FA0" w:rsidRPr="00317D60">
        <w:rPr>
          <w:rFonts w:cs="Arial"/>
        </w:rPr>
        <w:t xml:space="preserve">replenish </w:t>
      </w:r>
      <w:r w:rsidRPr="00317D60">
        <w:rPr>
          <w:rFonts w:cs="Arial"/>
        </w:rPr>
        <w:t xml:space="preserve">the Construction Security </w:t>
      </w:r>
      <w:r w:rsidR="00B63B98" w:rsidRPr="00317D60">
        <w:rPr>
          <w:rFonts w:cs="Arial"/>
        </w:rPr>
        <w:t>to</w:t>
      </w:r>
      <w:r w:rsidRPr="00317D60">
        <w:rPr>
          <w:rFonts w:cs="Arial"/>
        </w:rPr>
        <w:t xml:space="preserve"> the amount specified in </w:t>
      </w:r>
      <w:r w:rsidRPr="00256180">
        <w:rPr>
          <w:rFonts w:cs="Arial"/>
          <w:b/>
          <w:bCs/>
        </w:rPr>
        <w:t>Exhibit C-2</w:t>
      </w:r>
      <w:r w:rsidRPr="00317D60">
        <w:rPr>
          <w:rFonts w:cs="Arial"/>
        </w:rPr>
        <w:t xml:space="preserve"> within 90 </w:t>
      </w:r>
      <w:r w:rsidR="00EB2D63" w:rsidRPr="00317D60">
        <w:rPr>
          <w:rFonts w:cs="Arial"/>
        </w:rPr>
        <w:t>calendar days</w:t>
      </w:r>
      <w:r w:rsidRPr="00317D60">
        <w:rPr>
          <w:rFonts w:cs="Arial"/>
        </w:rPr>
        <w:t xml:space="preserve"> after written notice from </w:t>
      </w:r>
      <w:r w:rsidR="001130EF" w:rsidRPr="000528BA">
        <w:rPr>
          <w:rFonts w:cs="Arial"/>
          <w:color w:val="0000CC"/>
        </w:rPr>
        <w:t xml:space="preserve">[Choose one: </w:t>
      </w:r>
      <w:r w:rsidRPr="00317D60">
        <w:rPr>
          <w:rFonts w:cs="Arial"/>
        </w:rPr>
        <w:t>CDFW</w:t>
      </w:r>
      <w:r w:rsidR="001130EF">
        <w:rPr>
          <w:rFonts w:cs="Arial"/>
          <w:color w:val="0000CC"/>
        </w:rPr>
        <w:t xml:space="preserve"> or [third-party</w:t>
      </w:r>
      <w:r w:rsidR="00C44AB1">
        <w:rPr>
          <w:rFonts w:cs="Arial"/>
          <w:color w:val="0000CC"/>
        </w:rPr>
        <w:t>]</w:t>
      </w:r>
      <w:r w:rsidRPr="00317D60">
        <w:rPr>
          <w:rFonts w:cs="Arial"/>
        </w:rPr>
        <w:t>.</w:t>
      </w:r>
    </w:p>
    <w:p w14:paraId="50106356" w14:textId="77777777" w:rsidR="00AE2DFC" w:rsidRPr="00AC3696" w:rsidRDefault="00AE2DFC" w:rsidP="00AC3696"/>
    <w:p w14:paraId="1FBFC70A" w14:textId="6056BAE6" w:rsidR="00844C35" w:rsidRPr="00317D60" w:rsidRDefault="00D44F3D" w:rsidP="00585274">
      <w:pPr>
        <w:pStyle w:val="ListParagraph"/>
        <w:keepNext/>
        <w:widowControl/>
        <w:numPr>
          <w:ilvl w:val="0"/>
          <w:numId w:val="31"/>
        </w:numPr>
        <w:ind w:left="2700" w:hanging="540"/>
        <w:rPr>
          <w:rFonts w:cs="Arial"/>
        </w:rPr>
      </w:pPr>
      <w:r w:rsidRPr="00317D60">
        <w:rPr>
          <w:rFonts w:cs="Arial"/>
        </w:rPr>
        <w:t>The Construction Security</w:t>
      </w:r>
      <w:r w:rsidR="00712DE7" w:rsidRPr="00317D60">
        <w:rPr>
          <w:rFonts w:cs="Arial"/>
        </w:rPr>
        <w:t xml:space="preserve"> </w:t>
      </w:r>
      <w:r w:rsidRPr="00317D60">
        <w:rPr>
          <w:rFonts w:cs="Arial"/>
        </w:rPr>
        <w:t>shall</w:t>
      </w:r>
      <w:r w:rsidR="00B63B98" w:rsidRPr="00317D60">
        <w:rPr>
          <w:rFonts w:cs="Arial"/>
        </w:rPr>
        <w:t xml:space="preserve"> </w:t>
      </w:r>
      <w:r w:rsidRPr="00317D60">
        <w:rPr>
          <w:rFonts w:cs="Arial"/>
        </w:rPr>
        <w:t>be</w:t>
      </w:r>
      <w:r w:rsidR="00563654" w:rsidRPr="00317D60">
        <w:rPr>
          <w:rFonts w:cs="Arial"/>
        </w:rPr>
        <w:t xml:space="preserve"> </w:t>
      </w:r>
      <w:r w:rsidR="00096D73" w:rsidRPr="00317D60">
        <w:rPr>
          <w:rFonts w:cs="Arial"/>
        </w:rPr>
        <w:t xml:space="preserve">cancelled or the monies </w:t>
      </w:r>
      <w:r w:rsidR="00F84084" w:rsidRPr="00317D60">
        <w:rPr>
          <w:rFonts w:cs="Arial"/>
        </w:rPr>
        <w:t xml:space="preserve">provided as Construction Security </w:t>
      </w:r>
      <w:r w:rsidR="00096D73" w:rsidRPr="00317D60">
        <w:rPr>
          <w:rFonts w:cs="Arial"/>
        </w:rPr>
        <w:t>returned</w:t>
      </w:r>
      <w:r w:rsidRPr="00317D60">
        <w:rPr>
          <w:rFonts w:cs="Arial"/>
        </w:rPr>
        <w:t xml:space="preserve"> to the Bank Sponsor</w:t>
      </w:r>
      <w:r w:rsidR="0076470D" w:rsidRPr="00317D60">
        <w:rPr>
          <w:rFonts w:cs="Arial"/>
        </w:rPr>
        <w:t xml:space="preserve"> by</w:t>
      </w:r>
      <w:r w:rsidR="00563654" w:rsidRPr="00317D60">
        <w:rPr>
          <w:rFonts w:cs="Arial"/>
        </w:rPr>
        <w:t xml:space="preserve"> </w:t>
      </w:r>
      <w:r w:rsidR="008D427A">
        <w:rPr>
          <w:rFonts w:cs="Arial"/>
          <w:color w:val="0000CC"/>
        </w:rPr>
        <w:t xml:space="preserve">[Choose one: </w:t>
      </w:r>
      <w:r w:rsidR="00243C08" w:rsidRPr="00317D60">
        <w:rPr>
          <w:rFonts w:cs="Arial"/>
        </w:rPr>
        <w:t>CDFW</w:t>
      </w:r>
      <w:r w:rsidR="008D427A">
        <w:rPr>
          <w:rFonts w:cs="Arial"/>
        </w:rPr>
        <w:t xml:space="preserve"> </w:t>
      </w:r>
      <w:r w:rsidR="008D427A">
        <w:rPr>
          <w:rFonts w:cs="Arial"/>
          <w:color w:val="0000CC"/>
        </w:rPr>
        <w:t>or [third-party</w:t>
      </w:r>
      <w:r w:rsidR="00C36199">
        <w:rPr>
          <w:rFonts w:cs="Arial"/>
          <w:color w:val="0000CC"/>
        </w:rPr>
        <w:t>]</w:t>
      </w:r>
      <w:r w:rsidR="00EB0599" w:rsidRPr="00317D60">
        <w:rPr>
          <w:rFonts w:cs="Arial"/>
        </w:rPr>
        <w:t xml:space="preserve">, </w:t>
      </w:r>
      <w:r w:rsidR="00C35977">
        <w:rPr>
          <w:rFonts w:cs="Arial"/>
        </w:rPr>
        <w:t xml:space="preserve">upon termination in accordance with Section XII.D.2.a </w:t>
      </w:r>
      <w:r w:rsidR="005364F9">
        <w:rPr>
          <w:rFonts w:cs="Arial"/>
          <w:color w:val="0000CC"/>
        </w:rPr>
        <w:t>[Delete if only one signatory agency</w:t>
      </w:r>
      <w:r w:rsidR="00BF23AE">
        <w:rPr>
          <w:rFonts w:cs="Arial"/>
          <w:color w:val="0000CC"/>
        </w:rPr>
        <w:t xml:space="preserve">: </w:t>
      </w:r>
      <w:r w:rsidR="00C35977">
        <w:rPr>
          <w:rFonts w:cs="Arial"/>
        </w:rPr>
        <w:t xml:space="preserve">or </w:t>
      </w:r>
      <w:r w:rsidR="00EB0599" w:rsidRPr="00317D60">
        <w:rPr>
          <w:rFonts w:cs="Arial"/>
        </w:rPr>
        <w:t>after coordination with the</w:t>
      </w:r>
      <w:r w:rsidR="00D56855">
        <w:rPr>
          <w:rFonts w:cs="Arial"/>
        </w:rPr>
        <w:t xml:space="preserve"> </w:t>
      </w:r>
      <w:r w:rsidR="009A35BF">
        <w:rPr>
          <w:rFonts w:cs="Arial"/>
        </w:rPr>
        <w:t>CB</w:t>
      </w:r>
      <w:r w:rsidR="00D56855" w:rsidRPr="00024134">
        <w:rPr>
          <w:rFonts w:cs="Arial"/>
        </w:rPr>
        <w:t>RT</w:t>
      </w:r>
      <w:r w:rsidR="00BF23AE">
        <w:rPr>
          <w:rFonts w:cs="Arial"/>
          <w:color w:val="0000CC"/>
        </w:rPr>
        <w:t>]</w:t>
      </w:r>
      <w:r w:rsidR="00EB0599" w:rsidRPr="00317D60">
        <w:rPr>
          <w:rFonts w:cs="Arial"/>
        </w:rPr>
        <w:t>,</w:t>
      </w:r>
      <w:r w:rsidR="0076470D" w:rsidRPr="00317D60">
        <w:rPr>
          <w:rFonts w:cs="Arial"/>
        </w:rPr>
        <w:t xml:space="preserve"> only</w:t>
      </w:r>
      <w:r w:rsidRPr="00317D60">
        <w:rPr>
          <w:rFonts w:cs="Arial"/>
        </w:rPr>
        <w:t xml:space="preserve"> after the Bank Sponsor completes the construction</w:t>
      </w:r>
      <w:r w:rsidR="00A023F4">
        <w:rPr>
          <w:rFonts w:cs="Arial"/>
        </w:rPr>
        <w:t>,</w:t>
      </w:r>
      <w:r w:rsidRPr="00317D60">
        <w:rPr>
          <w:rFonts w:cs="Arial"/>
        </w:rPr>
        <w:t xml:space="preserve"> planting</w:t>
      </w:r>
      <w:r w:rsidR="00A023F4">
        <w:rPr>
          <w:rFonts w:cs="Arial"/>
        </w:rPr>
        <w:t>, and other Bank development</w:t>
      </w:r>
      <w:r w:rsidRPr="00317D60">
        <w:rPr>
          <w:rFonts w:cs="Arial"/>
        </w:rPr>
        <w:t xml:space="preserve"> activities in accordance with the Development</w:t>
      </w:r>
      <w:r w:rsidR="00575866" w:rsidRPr="00575866">
        <w:t xml:space="preserve"> </w:t>
      </w:r>
      <w:r w:rsidR="00575866" w:rsidRPr="00575866">
        <w:rPr>
          <w:rFonts w:cs="Arial"/>
        </w:rPr>
        <w:t>and Interim Management</w:t>
      </w:r>
      <w:r w:rsidRPr="00317D60">
        <w:rPr>
          <w:rFonts w:cs="Arial"/>
        </w:rPr>
        <w:t xml:space="preserve"> Plan, as demonstrated by:</w:t>
      </w:r>
    </w:p>
    <w:p w14:paraId="1B439A95" w14:textId="77777777" w:rsidR="00AE2DFC" w:rsidRPr="00AC3696" w:rsidRDefault="00AE2DFC" w:rsidP="00AC3696"/>
    <w:p w14:paraId="0B8E18B4" w14:textId="0ECAE6DF" w:rsidR="00844C35" w:rsidRPr="00317D60" w:rsidRDefault="00D44F3D" w:rsidP="00585274">
      <w:pPr>
        <w:pStyle w:val="ListParagraph"/>
        <w:keepNext/>
        <w:widowControl/>
        <w:numPr>
          <w:ilvl w:val="0"/>
          <w:numId w:val="32"/>
        </w:numPr>
        <w:ind w:left="3240" w:hanging="540"/>
        <w:rPr>
          <w:rFonts w:cs="Arial"/>
        </w:rPr>
      </w:pPr>
      <w:r w:rsidRPr="00317D60">
        <w:rPr>
          <w:rFonts w:cs="Arial"/>
        </w:rPr>
        <w:t>Bank Sponsor’s submission of as-built drawings in accordance with Section</w:t>
      </w:r>
      <w:r w:rsidR="00C75BA9">
        <w:rPr>
          <w:rFonts w:cs="Arial"/>
        </w:rPr>
        <w:t>s</w:t>
      </w:r>
      <w:r w:rsidRPr="00317D60">
        <w:rPr>
          <w:rFonts w:cs="Arial"/>
        </w:rPr>
        <w:t xml:space="preserve"> VII.A.2 </w:t>
      </w:r>
      <w:r w:rsidR="003D3E93">
        <w:rPr>
          <w:rFonts w:cs="Arial"/>
        </w:rPr>
        <w:t>and</w:t>
      </w:r>
      <w:r w:rsidR="00C16933">
        <w:rPr>
          <w:rFonts w:cs="Arial"/>
        </w:rPr>
        <w:t xml:space="preserve"> VII.B.5.</w:t>
      </w:r>
    </w:p>
    <w:p w14:paraId="65566B4F" w14:textId="77777777" w:rsidR="00AE2DFC" w:rsidRPr="00AC3696" w:rsidRDefault="00AE2DFC" w:rsidP="00AC3696"/>
    <w:p w14:paraId="3F5F9F33" w14:textId="14A691FB" w:rsidR="00844C35" w:rsidRPr="00317D60" w:rsidRDefault="00D44F3D" w:rsidP="00585274">
      <w:pPr>
        <w:pStyle w:val="ListParagraph"/>
        <w:widowControl/>
        <w:numPr>
          <w:ilvl w:val="0"/>
          <w:numId w:val="32"/>
        </w:numPr>
        <w:ind w:left="3240" w:hanging="540"/>
        <w:rPr>
          <w:rFonts w:cs="Arial"/>
        </w:rPr>
      </w:pPr>
      <w:r w:rsidRPr="00317D60">
        <w:rPr>
          <w:rFonts w:cs="Arial"/>
        </w:rPr>
        <w:t xml:space="preserve">A site inspection by the </w:t>
      </w:r>
      <w:r w:rsidR="009A35BF">
        <w:rPr>
          <w:rFonts w:cs="Arial"/>
        </w:rPr>
        <w:t>CB</w:t>
      </w:r>
      <w:r w:rsidR="00D56855" w:rsidRPr="00024134">
        <w:rPr>
          <w:rFonts w:cs="Arial"/>
        </w:rPr>
        <w:t xml:space="preserve">RT </w:t>
      </w:r>
      <w:r w:rsidR="00FE53EB" w:rsidRPr="00317D60">
        <w:rPr>
          <w:rFonts w:cs="Arial"/>
        </w:rPr>
        <w:t xml:space="preserve">and confirmation by the </w:t>
      </w:r>
      <w:r w:rsidR="006C07E7" w:rsidRPr="0096485A">
        <w:rPr>
          <w:rFonts w:cs="Arial"/>
          <w:color w:val="0000CC"/>
        </w:rPr>
        <w:t>[Choose one:</w:t>
      </w:r>
      <w:r w:rsidR="006C07E7" w:rsidRPr="00024134">
        <w:rPr>
          <w:rFonts w:cs="Arial"/>
        </w:rPr>
        <w:t xml:space="preserve"> </w:t>
      </w:r>
      <w:r w:rsidR="006C07E7">
        <w:rPr>
          <w:rFonts w:cs="Arial"/>
        </w:rPr>
        <w:t>CB</w:t>
      </w:r>
      <w:r w:rsidR="006C07E7" w:rsidRPr="00024134">
        <w:rPr>
          <w:rFonts w:cs="Arial"/>
        </w:rPr>
        <w:t xml:space="preserve">RT </w:t>
      </w:r>
      <w:r w:rsidR="006C07E7" w:rsidRPr="0096485A">
        <w:rPr>
          <w:rFonts w:cs="Arial"/>
          <w:color w:val="0000CC"/>
        </w:rPr>
        <w:t>or</w:t>
      </w:r>
      <w:r w:rsidR="006C07E7" w:rsidRPr="00024134">
        <w:rPr>
          <w:rFonts w:cs="Arial"/>
        </w:rPr>
        <w:t xml:space="preserve"> Signatory Agencies</w:t>
      </w:r>
      <w:r w:rsidR="006C07E7" w:rsidRPr="0096485A">
        <w:rPr>
          <w:rFonts w:cs="Arial"/>
          <w:color w:val="0000CC"/>
        </w:rPr>
        <w:t>]</w:t>
      </w:r>
      <w:r w:rsidR="00D56855" w:rsidRPr="00024134">
        <w:rPr>
          <w:rFonts w:cs="Arial"/>
        </w:rPr>
        <w:t xml:space="preserve"> </w:t>
      </w:r>
      <w:r w:rsidR="00FE53EB" w:rsidRPr="00317D60">
        <w:rPr>
          <w:rFonts w:cs="Arial"/>
        </w:rPr>
        <w:t>of satisfactory completion of construction</w:t>
      </w:r>
      <w:r w:rsidR="009E1BEF">
        <w:rPr>
          <w:rFonts w:cs="Arial"/>
        </w:rPr>
        <w:t>,</w:t>
      </w:r>
      <w:r w:rsidR="00783B88">
        <w:rPr>
          <w:rFonts w:cs="Arial"/>
        </w:rPr>
        <w:t xml:space="preserve"> </w:t>
      </w:r>
      <w:r w:rsidR="00FE53EB" w:rsidRPr="00317D60">
        <w:rPr>
          <w:rFonts w:cs="Arial"/>
        </w:rPr>
        <w:t>planting</w:t>
      </w:r>
      <w:r w:rsidR="009E1BEF">
        <w:rPr>
          <w:rFonts w:cs="Arial"/>
        </w:rPr>
        <w:t>, and other Bank development</w:t>
      </w:r>
      <w:r w:rsidR="00FE53EB" w:rsidRPr="00317D60">
        <w:rPr>
          <w:rFonts w:cs="Arial"/>
        </w:rPr>
        <w:t xml:space="preserve"> activities in accordance with the Development </w:t>
      </w:r>
      <w:r w:rsidR="00575866" w:rsidRPr="00575866">
        <w:rPr>
          <w:rFonts w:cs="Arial"/>
        </w:rPr>
        <w:t xml:space="preserve">and Interim Management </w:t>
      </w:r>
      <w:r w:rsidR="00FE53EB" w:rsidRPr="00317D60">
        <w:rPr>
          <w:rFonts w:cs="Arial"/>
        </w:rPr>
        <w:t>Plan</w:t>
      </w:r>
      <w:r w:rsidR="005E3133" w:rsidRPr="00317D60">
        <w:rPr>
          <w:rFonts w:cs="Arial"/>
        </w:rPr>
        <w:t>.</w:t>
      </w:r>
    </w:p>
    <w:p w14:paraId="526B37C6" w14:textId="77777777" w:rsidR="00317D60" w:rsidRPr="00AC3696" w:rsidRDefault="00317D60" w:rsidP="00AC3696"/>
    <w:p w14:paraId="7647955F" w14:textId="028060D1" w:rsidR="00A43A13" w:rsidRPr="00317D60" w:rsidRDefault="00D44F3D" w:rsidP="00585274">
      <w:pPr>
        <w:pStyle w:val="ListParagraph"/>
        <w:keepNext/>
        <w:widowControl/>
        <w:numPr>
          <w:ilvl w:val="0"/>
          <w:numId w:val="30"/>
        </w:numPr>
        <w:ind w:left="2160" w:hanging="540"/>
        <w:rPr>
          <w:rFonts w:cs="Arial"/>
        </w:rPr>
      </w:pPr>
      <w:r w:rsidRPr="00317D60">
        <w:rPr>
          <w:rFonts w:cs="Arial"/>
        </w:rPr>
        <w:t>Performance Security</w:t>
      </w:r>
      <w:r w:rsidR="00760C43">
        <w:rPr>
          <w:rFonts w:cs="Arial"/>
        </w:rPr>
        <w:t xml:space="preserve"> </w:t>
      </w:r>
      <w:r w:rsidR="00760C43" w:rsidRPr="000A7F27">
        <w:rPr>
          <w:color w:val="0000CC"/>
        </w:rPr>
        <w:t>[If applicable]</w:t>
      </w:r>
      <w:r w:rsidR="00760C43">
        <w:rPr>
          <w:color w:val="0000CC"/>
        </w:rPr>
        <w:t>.</w:t>
      </w:r>
    </w:p>
    <w:p w14:paraId="333A53AD" w14:textId="77777777" w:rsidR="00AE2DFC" w:rsidRPr="00AC3696" w:rsidRDefault="00AE2DFC" w:rsidP="00AC3696"/>
    <w:p w14:paraId="5FA8D88E" w14:textId="6B68C075" w:rsidR="00D44F3D" w:rsidRPr="00317D60" w:rsidRDefault="00D44F3D" w:rsidP="00585274">
      <w:pPr>
        <w:pStyle w:val="ListParagraph"/>
        <w:keepNext/>
        <w:widowControl/>
        <w:numPr>
          <w:ilvl w:val="0"/>
          <w:numId w:val="33"/>
        </w:numPr>
        <w:ind w:left="2700" w:hanging="540"/>
        <w:rPr>
          <w:rFonts w:cs="Arial"/>
        </w:rPr>
      </w:pPr>
      <w:r w:rsidRPr="00317D60">
        <w:rPr>
          <w:rFonts w:cs="Arial"/>
        </w:rPr>
        <w:t xml:space="preserve">The </w:t>
      </w:r>
      <w:r w:rsidR="007F38FD">
        <w:rPr>
          <w:rFonts w:cs="Arial"/>
          <w:color w:val="0000CC"/>
        </w:rPr>
        <w:t xml:space="preserve">[Choose one: </w:t>
      </w:r>
      <w:r w:rsidR="00243C08" w:rsidRPr="00317D60">
        <w:rPr>
          <w:rFonts w:cs="Arial"/>
        </w:rPr>
        <w:t>CDFW</w:t>
      </w:r>
      <w:r w:rsidR="007F38FD">
        <w:rPr>
          <w:rFonts w:cs="Arial"/>
        </w:rPr>
        <w:t xml:space="preserve"> </w:t>
      </w:r>
      <w:r w:rsidR="007F38FD">
        <w:rPr>
          <w:rFonts w:cs="Arial"/>
          <w:color w:val="0000CC"/>
        </w:rPr>
        <w:t>or [third-party]</w:t>
      </w:r>
      <w:r w:rsidR="00455534" w:rsidRPr="00317D60">
        <w:rPr>
          <w:rFonts w:cs="Arial"/>
        </w:rPr>
        <w:t>,</w:t>
      </w:r>
      <w:r w:rsidR="00E34D77" w:rsidRPr="00317D60">
        <w:rPr>
          <w:rFonts w:cs="Arial"/>
        </w:rPr>
        <w:t xml:space="preserve"> </w:t>
      </w:r>
      <w:r w:rsidR="0076470D" w:rsidRPr="00317D60">
        <w:rPr>
          <w:rFonts w:cs="Arial"/>
        </w:rPr>
        <w:t xml:space="preserve">as the </w:t>
      </w:r>
      <w:r w:rsidR="007B0987" w:rsidRPr="00317D60">
        <w:rPr>
          <w:rFonts w:cs="Arial"/>
        </w:rPr>
        <w:t>holder of the security</w:t>
      </w:r>
      <w:r w:rsidR="004E3A79" w:rsidRPr="00317D60">
        <w:rPr>
          <w:rFonts w:cs="Arial"/>
        </w:rPr>
        <w:t>,</w:t>
      </w:r>
      <w:r w:rsidR="007B0987" w:rsidRPr="00317D60">
        <w:rPr>
          <w:rFonts w:cs="Arial"/>
        </w:rPr>
        <w:t xml:space="preserve"> </w:t>
      </w:r>
      <w:r w:rsidR="002D3A14">
        <w:rPr>
          <w:rFonts w:cs="Arial"/>
          <w:color w:val="0000CC"/>
        </w:rPr>
        <w:t xml:space="preserve">[Delete if only one signatory agency: </w:t>
      </w:r>
      <w:r w:rsidR="005707FB">
        <w:rPr>
          <w:rFonts w:cs="Arial"/>
        </w:rPr>
        <w:t>after</w:t>
      </w:r>
      <w:r w:rsidR="009946AE">
        <w:rPr>
          <w:rFonts w:cs="Arial"/>
        </w:rPr>
        <w:t xml:space="preserve"> coordination with the </w:t>
      </w:r>
      <w:r w:rsidR="009A35BF">
        <w:rPr>
          <w:rFonts w:cs="Arial"/>
        </w:rPr>
        <w:t>CB</w:t>
      </w:r>
      <w:r w:rsidR="009946AE">
        <w:rPr>
          <w:rFonts w:cs="Arial"/>
        </w:rPr>
        <w:t>RT</w:t>
      </w:r>
      <w:r w:rsidR="002D3A14">
        <w:rPr>
          <w:rFonts w:cs="Arial"/>
          <w:color w:val="0000CC"/>
        </w:rPr>
        <w:t>]</w:t>
      </w:r>
      <w:r w:rsidR="00E52975">
        <w:rPr>
          <w:rFonts w:cs="Arial"/>
        </w:rPr>
        <w:t>,</w:t>
      </w:r>
      <w:r w:rsidR="00680781" w:rsidRPr="00317D60">
        <w:rPr>
          <w:rFonts w:cs="Arial"/>
        </w:rPr>
        <w:t xml:space="preserve"> </w:t>
      </w:r>
      <w:r w:rsidRPr="00317D60">
        <w:rPr>
          <w:rFonts w:cs="Arial"/>
        </w:rPr>
        <w:t>shall be entitled to draw upon the Performance Security</w:t>
      </w:r>
      <w:r w:rsidR="00AC5647" w:rsidRPr="00317D60">
        <w:rPr>
          <w:rFonts w:cs="Arial"/>
        </w:rPr>
        <w:t xml:space="preserve"> for default</w:t>
      </w:r>
      <w:r w:rsidR="00C97C54">
        <w:rPr>
          <w:rFonts w:cs="Arial"/>
        </w:rPr>
        <w:t>,</w:t>
      </w:r>
      <w:r w:rsidR="00174D2F">
        <w:rPr>
          <w:rFonts w:cs="Arial"/>
        </w:rPr>
        <w:t xml:space="preserve"> including but not limited to</w:t>
      </w:r>
      <w:r w:rsidR="00C81A87">
        <w:rPr>
          <w:rFonts w:cs="Arial"/>
        </w:rPr>
        <w:t>,</w:t>
      </w:r>
      <w:r w:rsidR="00174D2F">
        <w:rPr>
          <w:rFonts w:cs="Arial"/>
        </w:rPr>
        <w:t xml:space="preserve"> failure to meet Performance Standards in accordance with the Development and Interim Management Plan</w:t>
      </w:r>
      <w:r w:rsidR="007B0987" w:rsidRPr="00317D60">
        <w:rPr>
          <w:rFonts w:cs="Arial"/>
        </w:rPr>
        <w:t>.</w:t>
      </w:r>
    </w:p>
    <w:p w14:paraId="6B88AF14" w14:textId="77777777" w:rsidR="00AE2DFC" w:rsidRPr="00AC3696" w:rsidRDefault="00AE2DFC" w:rsidP="00AC3696"/>
    <w:p w14:paraId="75B176E4" w14:textId="6B793E12" w:rsidR="008B4ABA" w:rsidRPr="00317D60" w:rsidRDefault="00D44F3D" w:rsidP="00585274">
      <w:pPr>
        <w:pStyle w:val="ListParagraph"/>
        <w:widowControl/>
        <w:numPr>
          <w:ilvl w:val="0"/>
          <w:numId w:val="33"/>
        </w:numPr>
        <w:ind w:left="2700" w:hanging="540"/>
        <w:rPr>
          <w:rFonts w:cs="Arial"/>
        </w:rPr>
      </w:pPr>
      <w:r w:rsidRPr="00317D60">
        <w:rPr>
          <w:rFonts w:cs="Arial"/>
        </w:rPr>
        <w:t xml:space="preserve">If any portion of the Performance Security is drawn upon, the Bank Sponsor shall replenish the Performance Security to the amount specified in </w:t>
      </w:r>
      <w:r w:rsidRPr="000C4F79">
        <w:rPr>
          <w:rFonts w:cs="Arial"/>
          <w:b/>
          <w:bCs/>
        </w:rPr>
        <w:t>Exhibit C</w:t>
      </w:r>
      <w:r w:rsidR="000B76CF" w:rsidRPr="000C4F79">
        <w:rPr>
          <w:rFonts w:cs="Arial"/>
          <w:b/>
          <w:bCs/>
        </w:rPr>
        <w:t>-</w:t>
      </w:r>
      <w:r w:rsidRPr="000C4F79">
        <w:rPr>
          <w:rFonts w:cs="Arial"/>
          <w:b/>
          <w:bCs/>
        </w:rPr>
        <w:t>3</w:t>
      </w:r>
      <w:r w:rsidRPr="00317D60">
        <w:rPr>
          <w:rFonts w:cs="Arial"/>
        </w:rPr>
        <w:t xml:space="preserve"> within 90 </w:t>
      </w:r>
      <w:r w:rsidR="00EB2D63" w:rsidRPr="00317D60">
        <w:rPr>
          <w:rFonts w:cs="Arial"/>
        </w:rPr>
        <w:t>calendar days</w:t>
      </w:r>
      <w:r w:rsidRPr="00317D60">
        <w:rPr>
          <w:rFonts w:cs="Arial"/>
        </w:rPr>
        <w:t xml:space="preserve"> after written notice from </w:t>
      </w:r>
      <w:r w:rsidR="00C93EFA">
        <w:rPr>
          <w:rFonts w:cs="Arial"/>
          <w:color w:val="0000CC"/>
        </w:rPr>
        <w:t xml:space="preserve">[Choose one: </w:t>
      </w:r>
      <w:r w:rsidR="00243C08" w:rsidRPr="00317D60">
        <w:rPr>
          <w:rFonts w:cs="Arial"/>
        </w:rPr>
        <w:t>CDFW</w:t>
      </w:r>
      <w:r w:rsidR="00C93EFA">
        <w:rPr>
          <w:rFonts w:cs="Arial"/>
          <w:color w:val="0000CC"/>
        </w:rPr>
        <w:t xml:space="preserve"> or [third-party]</w:t>
      </w:r>
      <w:r w:rsidRPr="00317D60">
        <w:rPr>
          <w:rFonts w:cs="Arial"/>
        </w:rPr>
        <w:t>.</w:t>
      </w:r>
    </w:p>
    <w:p w14:paraId="342B06EF" w14:textId="77777777" w:rsidR="00317D60" w:rsidRPr="00AC3696" w:rsidRDefault="00317D60" w:rsidP="00AC3696"/>
    <w:p w14:paraId="71B5CD45" w14:textId="34C5CE65" w:rsidR="00521A0E" w:rsidRPr="00317D60" w:rsidRDefault="00D44F3D" w:rsidP="00585274">
      <w:pPr>
        <w:pStyle w:val="ListParagraph"/>
        <w:widowControl/>
        <w:numPr>
          <w:ilvl w:val="0"/>
          <w:numId w:val="33"/>
        </w:numPr>
        <w:ind w:left="2700" w:hanging="540"/>
        <w:rPr>
          <w:rFonts w:cs="Arial"/>
        </w:rPr>
      </w:pPr>
      <w:r w:rsidRPr="00317D60">
        <w:rPr>
          <w:rFonts w:cs="Arial"/>
        </w:rPr>
        <w:t xml:space="preserve">The Performance Security shall be </w:t>
      </w:r>
      <w:r w:rsidR="00096D73" w:rsidRPr="00317D60">
        <w:rPr>
          <w:rFonts w:cs="Arial"/>
        </w:rPr>
        <w:t xml:space="preserve">cancelled or the monies </w:t>
      </w:r>
      <w:r w:rsidR="00F84084" w:rsidRPr="00317D60">
        <w:rPr>
          <w:rFonts w:cs="Arial"/>
        </w:rPr>
        <w:t xml:space="preserve">provided as Performance Security </w:t>
      </w:r>
      <w:r w:rsidR="00096D73" w:rsidRPr="00317D60">
        <w:rPr>
          <w:rFonts w:cs="Arial"/>
        </w:rPr>
        <w:t xml:space="preserve">returned </w:t>
      </w:r>
      <w:r w:rsidRPr="00317D60">
        <w:rPr>
          <w:rFonts w:cs="Arial"/>
        </w:rPr>
        <w:t xml:space="preserve">to the Bank </w:t>
      </w:r>
      <w:r w:rsidRPr="00317D60">
        <w:rPr>
          <w:rFonts w:cs="Arial"/>
        </w:rPr>
        <w:lastRenderedPageBreak/>
        <w:t xml:space="preserve">Sponsor </w:t>
      </w:r>
      <w:r w:rsidR="00D30C24" w:rsidRPr="00317D60">
        <w:rPr>
          <w:rFonts w:cs="Arial"/>
        </w:rPr>
        <w:t xml:space="preserve">by </w:t>
      </w:r>
      <w:r w:rsidR="00400D35">
        <w:rPr>
          <w:rFonts w:cs="Arial"/>
          <w:color w:val="0000CC"/>
        </w:rPr>
        <w:t xml:space="preserve">[Choose one: </w:t>
      </w:r>
      <w:r w:rsidR="00243C08" w:rsidRPr="00317D60">
        <w:rPr>
          <w:rFonts w:cs="Arial"/>
        </w:rPr>
        <w:t>CDFW</w:t>
      </w:r>
      <w:r w:rsidR="00D30C24" w:rsidRPr="00317D60">
        <w:rPr>
          <w:rFonts w:cs="Arial"/>
        </w:rPr>
        <w:t xml:space="preserve"> </w:t>
      </w:r>
      <w:r w:rsidR="00400D35">
        <w:rPr>
          <w:rFonts w:cs="Arial"/>
          <w:color w:val="0000CC"/>
        </w:rPr>
        <w:t>or [third-party</w:t>
      </w:r>
      <w:r w:rsidR="00597250">
        <w:rPr>
          <w:rFonts w:cs="Arial"/>
          <w:color w:val="0000CC"/>
        </w:rPr>
        <w:t xml:space="preserve">] </w:t>
      </w:r>
      <w:r w:rsidR="00A73CE4">
        <w:rPr>
          <w:rFonts w:cs="Arial"/>
          <w:color w:val="0000CC"/>
        </w:rPr>
        <w:t>[Delete if only one signatory agency:</w:t>
      </w:r>
      <w:r w:rsidR="00A73CE4">
        <w:rPr>
          <w:rFonts w:cs="Arial"/>
        </w:rPr>
        <w:t>, after coordination with the CBRT</w:t>
      </w:r>
      <w:r w:rsidR="00A73CE4" w:rsidRPr="00060201">
        <w:rPr>
          <w:rFonts w:cs="Arial"/>
          <w:color w:val="0000CC"/>
        </w:rPr>
        <w:t>]</w:t>
      </w:r>
      <w:r w:rsidR="00503D84">
        <w:rPr>
          <w:rFonts w:cs="Arial"/>
        </w:rPr>
        <w:t xml:space="preserve"> and</w:t>
      </w:r>
      <w:r w:rsidR="00A73CE4" w:rsidRPr="00317D60">
        <w:rPr>
          <w:rFonts w:cs="Arial"/>
        </w:rPr>
        <w:t xml:space="preserve"> </w:t>
      </w:r>
      <w:r w:rsidR="00B11BB5" w:rsidRPr="00317D60">
        <w:rPr>
          <w:rFonts w:cs="Arial"/>
        </w:rPr>
        <w:t xml:space="preserve">upon </w:t>
      </w:r>
      <w:r w:rsidR="00C36E4B">
        <w:rPr>
          <w:rFonts w:cs="Arial"/>
        </w:rPr>
        <w:t xml:space="preserve">written notification by the </w:t>
      </w:r>
      <w:r w:rsidR="00F4571F">
        <w:rPr>
          <w:rFonts w:cs="Arial"/>
        </w:rPr>
        <w:t xml:space="preserve">applicable </w:t>
      </w:r>
      <w:r w:rsidR="008D4EEB" w:rsidRPr="00B01A05">
        <w:rPr>
          <w:rFonts w:cs="Arial"/>
          <w:color w:val="0000CC"/>
        </w:rPr>
        <w:t xml:space="preserve">[Choose one: </w:t>
      </w:r>
      <w:r w:rsidR="008D4EEB">
        <w:rPr>
          <w:rFonts w:cs="Arial"/>
        </w:rPr>
        <w:t>CB</w:t>
      </w:r>
      <w:r w:rsidR="008D4EEB" w:rsidRPr="00024134">
        <w:rPr>
          <w:rFonts w:cs="Arial"/>
        </w:rPr>
        <w:t xml:space="preserve">RT </w:t>
      </w:r>
      <w:r w:rsidR="00752304">
        <w:rPr>
          <w:rFonts w:cs="Arial"/>
        </w:rPr>
        <w:t xml:space="preserve">agency </w:t>
      </w:r>
      <w:r w:rsidR="008D4EEB" w:rsidRPr="00B01A05">
        <w:rPr>
          <w:rFonts w:cs="Arial"/>
          <w:color w:val="0000CC"/>
        </w:rPr>
        <w:t>or</w:t>
      </w:r>
      <w:r w:rsidR="008D4EEB" w:rsidRPr="00024134">
        <w:rPr>
          <w:rFonts w:cs="Arial"/>
        </w:rPr>
        <w:t xml:space="preserve"> Signatory Agencies</w:t>
      </w:r>
      <w:r w:rsidR="008D4EEB" w:rsidRPr="00B01A05">
        <w:rPr>
          <w:rFonts w:cs="Arial"/>
          <w:color w:val="0000CC"/>
        </w:rPr>
        <w:t>]</w:t>
      </w:r>
      <w:r w:rsidR="00DE2D36">
        <w:rPr>
          <w:rFonts w:cs="Arial"/>
        </w:rPr>
        <w:t xml:space="preserve"> </w:t>
      </w:r>
      <w:r w:rsidR="007D445C">
        <w:rPr>
          <w:rFonts w:cs="Arial"/>
        </w:rPr>
        <w:t xml:space="preserve">that its final Performance Standards for each Credit type have been met or </w:t>
      </w:r>
      <w:r w:rsidR="001338DB">
        <w:rPr>
          <w:rFonts w:cs="Arial"/>
        </w:rPr>
        <w:t xml:space="preserve">termination in </w:t>
      </w:r>
      <w:r w:rsidR="00B11BB5" w:rsidRPr="00317D60">
        <w:rPr>
          <w:rFonts w:cs="Arial"/>
        </w:rPr>
        <w:t>accordance with Section XII.D.2.</w:t>
      </w:r>
      <w:r w:rsidR="00A37721" w:rsidRPr="00317D60">
        <w:rPr>
          <w:rFonts w:cs="Arial"/>
        </w:rPr>
        <w:t xml:space="preserve"> </w:t>
      </w:r>
    </w:p>
    <w:p w14:paraId="6690D716" w14:textId="77777777" w:rsidR="00AE2DFC" w:rsidRPr="00AC3696" w:rsidRDefault="00AE2DFC" w:rsidP="00AC3696"/>
    <w:p w14:paraId="5D984D1E" w14:textId="77777777" w:rsidR="00D44F3D" w:rsidRPr="00317D60" w:rsidRDefault="00D44F3D" w:rsidP="00585274">
      <w:pPr>
        <w:pStyle w:val="ListParagraph"/>
        <w:keepNext/>
        <w:widowControl/>
        <w:numPr>
          <w:ilvl w:val="0"/>
          <w:numId w:val="30"/>
        </w:numPr>
        <w:ind w:left="2160" w:hanging="540"/>
        <w:rPr>
          <w:rFonts w:cs="Arial"/>
        </w:rPr>
      </w:pPr>
      <w:r w:rsidRPr="00317D60">
        <w:rPr>
          <w:rFonts w:cs="Arial"/>
        </w:rPr>
        <w:t>Interim Management Security</w:t>
      </w:r>
    </w:p>
    <w:p w14:paraId="36D367D8" w14:textId="77777777" w:rsidR="00AE2DFC" w:rsidRPr="00AC3696" w:rsidRDefault="00AE2DFC" w:rsidP="00AC3696"/>
    <w:p w14:paraId="67438B2E" w14:textId="476628FC" w:rsidR="00D44F3D" w:rsidRPr="00317D60" w:rsidRDefault="00D44F3D" w:rsidP="00585274">
      <w:pPr>
        <w:pStyle w:val="ListParagraph"/>
        <w:keepNext/>
        <w:widowControl/>
        <w:numPr>
          <w:ilvl w:val="0"/>
          <w:numId w:val="34"/>
        </w:numPr>
        <w:ind w:left="2700" w:hanging="540"/>
        <w:rPr>
          <w:rFonts w:cs="Arial"/>
        </w:rPr>
      </w:pPr>
      <w:r w:rsidRPr="00317D60">
        <w:rPr>
          <w:rFonts w:cs="Arial"/>
        </w:rPr>
        <w:t xml:space="preserve">The </w:t>
      </w:r>
      <w:r w:rsidR="00597250">
        <w:rPr>
          <w:rFonts w:cs="Arial"/>
          <w:color w:val="0000CC"/>
        </w:rPr>
        <w:t xml:space="preserve">[Choose one: </w:t>
      </w:r>
      <w:r w:rsidR="00243C08" w:rsidRPr="00317D60">
        <w:rPr>
          <w:rFonts w:cs="Arial"/>
        </w:rPr>
        <w:t>CDFW</w:t>
      </w:r>
      <w:r w:rsidR="00597250">
        <w:rPr>
          <w:rFonts w:cs="Arial"/>
        </w:rPr>
        <w:t xml:space="preserve"> </w:t>
      </w:r>
      <w:r w:rsidR="00597250">
        <w:rPr>
          <w:rFonts w:cs="Arial"/>
          <w:color w:val="0000CC"/>
        </w:rPr>
        <w:t xml:space="preserve">or </w:t>
      </w:r>
      <w:r w:rsidR="00F50D62">
        <w:rPr>
          <w:rFonts w:cs="Arial"/>
          <w:color w:val="0000CC"/>
        </w:rPr>
        <w:t>(</w:t>
      </w:r>
      <w:r w:rsidR="00597250">
        <w:rPr>
          <w:rFonts w:cs="Arial"/>
          <w:color w:val="0000CC"/>
        </w:rPr>
        <w:t>third-party</w:t>
      </w:r>
      <w:r w:rsidR="00F50D62">
        <w:rPr>
          <w:rFonts w:cs="Arial"/>
          <w:color w:val="0000CC"/>
        </w:rPr>
        <w:t>)</w:t>
      </w:r>
      <w:r w:rsidR="00597250">
        <w:rPr>
          <w:rFonts w:cs="Arial"/>
          <w:color w:val="0000CC"/>
        </w:rPr>
        <w:t>]</w:t>
      </w:r>
      <w:r w:rsidR="00D30C24" w:rsidRPr="00317D60">
        <w:rPr>
          <w:rFonts w:cs="Arial"/>
        </w:rPr>
        <w:t xml:space="preserve">, as the </w:t>
      </w:r>
      <w:r w:rsidR="007B0987" w:rsidRPr="00317D60">
        <w:rPr>
          <w:rFonts w:cs="Arial"/>
        </w:rPr>
        <w:t>holder of the security</w:t>
      </w:r>
      <w:r w:rsidR="004E3A79" w:rsidRPr="00317D60">
        <w:rPr>
          <w:rFonts w:cs="Arial"/>
        </w:rPr>
        <w:t>,</w:t>
      </w:r>
      <w:r w:rsidRPr="00317D60">
        <w:rPr>
          <w:rFonts w:cs="Arial"/>
        </w:rPr>
        <w:t xml:space="preserve"> </w:t>
      </w:r>
      <w:r w:rsidR="00671DF6">
        <w:rPr>
          <w:rFonts w:cs="Arial"/>
          <w:color w:val="0000CC"/>
        </w:rPr>
        <w:t xml:space="preserve">[Delete if only one signatory agency: </w:t>
      </w:r>
      <w:r w:rsidR="00A97175">
        <w:rPr>
          <w:rFonts w:cs="Arial"/>
        </w:rPr>
        <w:t>after</w:t>
      </w:r>
      <w:r w:rsidR="00637034" w:rsidRPr="00317D60">
        <w:rPr>
          <w:rFonts w:cs="Arial"/>
        </w:rPr>
        <w:t xml:space="preserve"> coordination</w:t>
      </w:r>
      <w:r w:rsidR="00680781" w:rsidRPr="00317D60">
        <w:rPr>
          <w:rFonts w:cs="Arial"/>
        </w:rPr>
        <w:t xml:space="preserve"> with the </w:t>
      </w:r>
      <w:r w:rsidR="002A3096">
        <w:rPr>
          <w:rFonts w:cs="Arial"/>
        </w:rPr>
        <w:t>CB</w:t>
      </w:r>
      <w:r w:rsidR="00D56855" w:rsidRPr="00024134">
        <w:rPr>
          <w:rFonts w:cs="Arial"/>
        </w:rPr>
        <w:t>RT</w:t>
      </w:r>
      <w:r w:rsidR="00671DF6">
        <w:rPr>
          <w:rFonts w:cs="Arial"/>
          <w:color w:val="0000CC"/>
        </w:rPr>
        <w:t>]</w:t>
      </w:r>
      <w:r w:rsidR="00680781" w:rsidRPr="00317D60">
        <w:rPr>
          <w:rFonts w:cs="Arial"/>
        </w:rPr>
        <w:t xml:space="preserve">, </w:t>
      </w:r>
      <w:r w:rsidRPr="00317D60">
        <w:rPr>
          <w:rFonts w:cs="Arial"/>
        </w:rPr>
        <w:t>shall be entitled to draw upon the Interim Management Security</w:t>
      </w:r>
      <w:r w:rsidR="00B11BB5" w:rsidRPr="00317D60">
        <w:rPr>
          <w:rFonts w:cs="Arial"/>
        </w:rPr>
        <w:t xml:space="preserve"> </w:t>
      </w:r>
      <w:r w:rsidR="007F3B84" w:rsidRPr="00317D60">
        <w:rPr>
          <w:rFonts w:cs="Arial"/>
        </w:rPr>
        <w:t>for</w:t>
      </w:r>
      <w:r w:rsidR="00660367" w:rsidRPr="00317D60">
        <w:rPr>
          <w:rFonts w:cs="Arial"/>
        </w:rPr>
        <w:t xml:space="preserve"> default</w:t>
      </w:r>
      <w:r w:rsidR="000A7AAE" w:rsidRPr="00317D60">
        <w:rPr>
          <w:rFonts w:cs="Arial"/>
        </w:rPr>
        <w:t>,</w:t>
      </w:r>
      <w:r w:rsidR="00DF0971" w:rsidRPr="00317D60">
        <w:rPr>
          <w:rFonts w:cs="Arial"/>
        </w:rPr>
        <w:t xml:space="preserve"> including but not limited to, failure to perform all </w:t>
      </w:r>
      <w:r w:rsidR="005B518A">
        <w:rPr>
          <w:rFonts w:cs="Arial"/>
        </w:rPr>
        <w:t xml:space="preserve">Interim Management </w:t>
      </w:r>
      <w:r w:rsidR="00DF0971" w:rsidRPr="00317D60">
        <w:rPr>
          <w:rFonts w:cs="Arial"/>
        </w:rPr>
        <w:t xml:space="preserve">tasks as required under the </w:t>
      </w:r>
      <w:r w:rsidR="00985209">
        <w:rPr>
          <w:rFonts w:cs="Arial"/>
        </w:rPr>
        <w:t xml:space="preserve">Development and </w:t>
      </w:r>
      <w:r w:rsidR="00DF0971" w:rsidRPr="00317D60">
        <w:rPr>
          <w:rFonts w:cs="Arial"/>
        </w:rPr>
        <w:t xml:space="preserve">Interim Management Plan </w:t>
      </w:r>
      <w:r w:rsidR="000A7AAE" w:rsidRPr="00317D60">
        <w:rPr>
          <w:rFonts w:cs="Arial"/>
        </w:rPr>
        <w:t>during the Interim Management Period</w:t>
      </w:r>
      <w:r w:rsidRPr="00317D60">
        <w:rPr>
          <w:rFonts w:cs="Arial"/>
        </w:rPr>
        <w:t xml:space="preserve">.  </w:t>
      </w:r>
    </w:p>
    <w:p w14:paraId="253F4904" w14:textId="77777777" w:rsidR="00AE2DFC" w:rsidRPr="00AC3696" w:rsidRDefault="00AE2DFC" w:rsidP="00AC3696"/>
    <w:p w14:paraId="07E0E81D" w14:textId="2845C727" w:rsidR="00D44F3D" w:rsidRPr="00317D60" w:rsidRDefault="00D44F3D" w:rsidP="00585274">
      <w:pPr>
        <w:pStyle w:val="ListParagraph"/>
        <w:widowControl/>
        <w:numPr>
          <w:ilvl w:val="0"/>
          <w:numId w:val="34"/>
        </w:numPr>
        <w:ind w:left="2700" w:hanging="540"/>
        <w:rPr>
          <w:rFonts w:cs="Arial"/>
        </w:rPr>
      </w:pPr>
      <w:r w:rsidRPr="00317D60">
        <w:rPr>
          <w:rFonts w:cs="Arial"/>
        </w:rPr>
        <w:t xml:space="preserve">In the event that the Interim Management Security is drawn upon, the Bank Sponsor shall </w:t>
      </w:r>
      <w:r w:rsidR="00EB0599" w:rsidRPr="00317D60">
        <w:rPr>
          <w:rFonts w:cs="Arial"/>
        </w:rPr>
        <w:t xml:space="preserve">restore </w:t>
      </w:r>
      <w:r w:rsidRPr="00317D60">
        <w:rPr>
          <w:rFonts w:cs="Arial"/>
        </w:rPr>
        <w:t xml:space="preserve">the Interim Management Security to the amount specified in </w:t>
      </w:r>
      <w:r w:rsidRPr="007D7A32">
        <w:rPr>
          <w:rFonts w:cs="Arial"/>
          <w:b/>
          <w:bCs/>
        </w:rPr>
        <w:t xml:space="preserve">Exhibit </w:t>
      </w:r>
      <w:r w:rsidR="00CF4F07">
        <w:rPr>
          <w:rFonts w:cs="Arial"/>
          <w:b/>
          <w:bCs/>
        </w:rPr>
        <w:t>C-4</w:t>
      </w:r>
      <w:r w:rsidRPr="00317D60">
        <w:rPr>
          <w:rFonts w:cs="Arial"/>
        </w:rPr>
        <w:t xml:space="preserve"> within 90 </w:t>
      </w:r>
      <w:r w:rsidR="00EB2D63" w:rsidRPr="00317D60">
        <w:rPr>
          <w:rFonts w:cs="Arial"/>
        </w:rPr>
        <w:t>calendar days</w:t>
      </w:r>
      <w:r w:rsidRPr="00317D60">
        <w:rPr>
          <w:rFonts w:cs="Arial"/>
        </w:rPr>
        <w:t xml:space="preserve"> after written notice </w:t>
      </w:r>
      <w:r w:rsidR="00D30C24" w:rsidRPr="00317D60">
        <w:rPr>
          <w:rFonts w:cs="Arial"/>
        </w:rPr>
        <w:t xml:space="preserve">from </w:t>
      </w:r>
      <w:r w:rsidR="00597250">
        <w:rPr>
          <w:rFonts w:cs="Arial"/>
          <w:color w:val="0000CC"/>
        </w:rPr>
        <w:t xml:space="preserve">[Choose one: </w:t>
      </w:r>
      <w:r w:rsidR="00243C08" w:rsidRPr="00317D60">
        <w:rPr>
          <w:rFonts w:cs="Arial"/>
        </w:rPr>
        <w:t>CDFW</w:t>
      </w:r>
      <w:r w:rsidR="00597250">
        <w:rPr>
          <w:rFonts w:cs="Arial"/>
        </w:rPr>
        <w:t xml:space="preserve"> </w:t>
      </w:r>
      <w:r w:rsidR="00597250">
        <w:rPr>
          <w:rFonts w:cs="Arial"/>
          <w:color w:val="0000CC"/>
        </w:rPr>
        <w:t xml:space="preserve">or </w:t>
      </w:r>
      <w:r w:rsidR="00F50D62">
        <w:rPr>
          <w:rFonts w:cs="Arial"/>
          <w:color w:val="0000CC"/>
        </w:rPr>
        <w:t>(</w:t>
      </w:r>
      <w:r w:rsidR="00597250">
        <w:rPr>
          <w:rFonts w:cs="Arial"/>
          <w:color w:val="0000CC"/>
        </w:rPr>
        <w:t>third-party</w:t>
      </w:r>
      <w:r w:rsidR="00F50D62">
        <w:rPr>
          <w:rFonts w:cs="Arial"/>
          <w:color w:val="0000CC"/>
        </w:rPr>
        <w:t>)</w:t>
      </w:r>
      <w:r w:rsidR="00597250">
        <w:rPr>
          <w:rFonts w:cs="Arial"/>
          <w:color w:val="0000CC"/>
        </w:rPr>
        <w:t>]</w:t>
      </w:r>
      <w:r w:rsidR="00212C29" w:rsidRPr="00317D60">
        <w:rPr>
          <w:rFonts w:cs="Arial"/>
        </w:rPr>
        <w:t>.</w:t>
      </w:r>
      <w:r w:rsidRPr="00317D60">
        <w:rPr>
          <w:rFonts w:cs="Arial"/>
        </w:rPr>
        <w:t xml:space="preserve"> </w:t>
      </w:r>
    </w:p>
    <w:p w14:paraId="5A3542DA" w14:textId="77777777" w:rsidR="00AE2DFC" w:rsidRPr="00AC3696" w:rsidRDefault="00AE2DFC" w:rsidP="00AC3696"/>
    <w:p w14:paraId="48528661" w14:textId="17A92615" w:rsidR="00811A7A" w:rsidRDefault="00B0136E" w:rsidP="00585274">
      <w:pPr>
        <w:pStyle w:val="ListParagraph"/>
        <w:widowControl/>
        <w:numPr>
          <w:ilvl w:val="0"/>
          <w:numId w:val="34"/>
        </w:numPr>
        <w:ind w:left="2700" w:hanging="540"/>
        <w:rPr>
          <w:rFonts w:cs="Arial"/>
        </w:rPr>
      </w:pPr>
      <w:r w:rsidRPr="00317D60">
        <w:rPr>
          <w:rFonts w:cs="Arial"/>
        </w:rPr>
        <w:t>T</w:t>
      </w:r>
      <w:r w:rsidR="00D44F3D" w:rsidRPr="00317D60">
        <w:rPr>
          <w:rFonts w:cs="Arial"/>
        </w:rPr>
        <w:t xml:space="preserve">he Interim Management Security shall be </w:t>
      </w:r>
      <w:r w:rsidR="00096D73" w:rsidRPr="00317D60">
        <w:rPr>
          <w:rFonts w:cs="Arial"/>
        </w:rPr>
        <w:t xml:space="preserve">cancelled or </w:t>
      </w:r>
      <w:r w:rsidR="00563654" w:rsidRPr="00317D60">
        <w:rPr>
          <w:rFonts w:cs="Arial"/>
        </w:rPr>
        <w:t xml:space="preserve">the </w:t>
      </w:r>
      <w:r w:rsidR="00096D73" w:rsidRPr="00317D60">
        <w:rPr>
          <w:rFonts w:cs="Arial"/>
        </w:rPr>
        <w:t xml:space="preserve">monies </w:t>
      </w:r>
      <w:r w:rsidR="00F84084" w:rsidRPr="00317D60">
        <w:rPr>
          <w:rFonts w:cs="Arial"/>
        </w:rPr>
        <w:t xml:space="preserve">provided as Interim Management Security </w:t>
      </w:r>
      <w:r w:rsidR="00096D73" w:rsidRPr="00317D60">
        <w:rPr>
          <w:rFonts w:cs="Arial"/>
        </w:rPr>
        <w:t xml:space="preserve">returned </w:t>
      </w:r>
      <w:r w:rsidR="00D44F3D" w:rsidRPr="00317D60">
        <w:rPr>
          <w:rFonts w:cs="Arial"/>
        </w:rPr>
        <w:t xml:space="preserve">to </w:t>
      </w:r>
      <w:r w:rsidR="00032F48" w:rsidRPr="00317D60">
        <w:rPr>
          <w:rFonts w:cs="Arial"/>
        </w:rPr>
        <w:t>the Bank Sponsor</w:t>
      </w:r>
      <w:r w:rsidR="00D30C24" w:rsidRPr="00317D60">
        <w:rPr>
          <w:rFonts w:cs="Arial"/>
        </w:rPr>
        <w:t xml:space="preserve"> by </w:t>
      </w:r>
      <w:r w:rsidR="00597250">
        <w:rPr>
          <w:rFonts w:cs="Arial"/>
          <w:color w:val="0000CC"/>
        </w:rPr>
        <w:t xml:space="preserve">[Choose one: </w:t>
      </w:r>
      <w:r w:rsidR="00243C08" w:rsidRPr="00317D60">
        <w:rPr>
          <w:rFonts w:cs="Arial"/>
        </w:rPr>
        <w:t>CDFW</w:t>
      </w:r>
      <w:r w:rsidR="00597250">
        <w:rPr>
          <w:rFonts w:cs="Arial"/>
        </w:rPr>
        <w:t xml:space="preserve"> </w:t>
      </w:r>
      <w:r w:rsidR="00597250">
        <w:rPr>
          <w:rFonts w:cs="Arial"/>
          <w:color w:val="0000CC"/>
        </w:rPr>
        <w:t xml:space="preserve">or </w:t>
      </w:r>
      <w:r w:rsidR="00834775">
        <w:rPr>
          <w:rFonts w:cs="Arial"/>
          <w:color w:val="0000CC"/>
        </w:rPr>
        <w:t>(</w:t>
      </w:r>
      <w:r w:rsidR="00597250">
        <w:rPr>
          <w:rFonts w:cs="Arial"/>
          <w:color w:val="0000CC"/>
        </w:rPr>
        <w:t>third-party</w:t>
      </w:r>
      <w:r w:rsidR="00F50D62">
        <w:rPr>
          <w:rFonts w:cs="Arial"/>
          <w:color w:val="0000CC"/>
        </w:rPr>
        <w:t>)</w:t>
      </w:r>
      <w:r w:rsidR="00597250">
        <w:rPr>
          <w:rFonts w:cs="Arial"/>
          <w:color w:val="0000CC"/>
        </w:rPr>
        <w:t>]</w:t>
      </w:r>
      <w:r w:rsidR="00032F48" w:rsidRPr="00317D60">
        <w:rPr>
          <w:rFonts w:cs="Arial"/>
        </w:rPr>
        <w:t xml:space="preserve"> </w:t>
      </w:r>
      <w:r w:rsidR="000A7AAE" w:rsidRPr="00317D60">
        <w:rPr>
          <w:rFonts w:cs="Arial"/>
        </w:rPr>
        <w:t>upon conclusion of the Interim Management</w:t>
      </w:r>
      <w:r w:rsidR="00C2212E">
        <w:rPr>
          <w:rFonts w:cs="Arial"/>
        </w:rPr>
        <w:t xml:space="preserve"> Period</w:t>
      </w:r>
      <w:r w:rsidR="00A962AB">
        <w:rPr>
          <w:rFonts w:cs="Arial"/>
        </w:rPr>
        <w:t xml:space="preserve"> </w:t>
      </w:r>
      <w:r w:rsidR="00A300EB">
        <w:rPr>
          <w:rFonts w:cs="Arial"/>
          <w:color w:val="0000CC"/>
        </w:rPr>
        <w:t xml:space="preserve">[Delete if only one signatory </w:t>
      </w:r>
      <w:proofErr w:type="gramStart"/>
      <w:r w:rsidR="00A300EB">
        <w:rPr>
          <w:rFonts w:cs="Arial"/>
          <w:color w:val="0000CC"/>
        </w:rPr>
        <w:t>agency:</w:t>
      </w:r>
      <w:r w:rsidR="00C2212E">
        <w:rPr>
          <w:rFonts w:cs="Arial"/>
        </w:rPr>
        <w:t>,</w:t>
      </w:r>
      <w:proofErr w:type="gramEnd"/>
      <w:r w:rsidR="00C2212E">
        <w:rPr>
          <w:rFonts w:cs="Arial"/>
        </w:rPr>
        <w:t xml:space="preserve"> after coordination with the CBRT</w:t>
      </w:r>
      <w:r w:rsidR="00A300EB" w:rsidRPr="00060201">
        <w:rPr>
          <w:rFonts w:cs="Arial"/>
          <w:color w:val="0000CC"/>
        </w:rPr>
        <w:t>]</w:t>
      </w:r>
      <w:r w:rsidR="000A7AAE" w:rsidRPr="00317D60">
        <w:rPr>
          <w:rFonts w:cs="Arial"/>
        </w:rPr>
        <w:t>.</w:t>
      </w:r>
      <w:r w:rsidR="00565F03" w:rsidRPr="00317D60">
        <w:rPr>
          <w:rFonts w:cs="Arial"/>
        </w:rPr>
        <w:t xml:space="preserve"> </w:t>
      </w:r>
    </w:p>
    <w:p w14:paraId="2235B5C1" w14:textId="77777777" w:rsidR="000778D8" w:rsidRPr="00AC3696" w:rsidRDefault="000778D8" w:rsidP="00AC3696"/>
    <w:p w14:paraId="27BE75EF" w14:textId="705BA2A9" w:rsidR="00570B99" w:rsidRPr="00056AF4" w:rsidRDefault="001A1E4E" w:rsidP="00585274">
      <w:pPr>
        <w:pStyle w:val="ListParagraph"/>
        <w:keepNext/>
        <w:widowControl/>
        <w:numPr>
          <w:ilvl w:val="0"/>
          <w:numId w:val="30"/>
        </w:numPr>
        <w:ind w:left="2160" w:hanging="540"/>
        <w:rPr>
          <w:rFonts w:cs="Arial"/>
        </w:rPr>
      </w:pPr>
      <w:r w:rsidRPr="00056AF4">
        <w:rPr>
          <w:rFonts w:cs="Arial"/>
        </w:rPr>
        <w:t>Compliance Security</w:t>
      </w:r>
    </w:p>
    <w:p w14:paraId="2E78C5CC" w14:textId="77777777" w:rsidR="00056AF4" w:rsidRPr="00AC3696" w:rsidRDefault="00056AF4" w:rsidP="00AC3696"/>
    <w:p w14:paraId="12556A37" w14:textId="1314E8DF" w:rsidR="00E27C92" w:rsidRDefault="000517A8" w:rsidP="00585274">
      <w:pPr>
        <w:pStyle w:val="ListParagraph"/>
        <w:numPr>
          <w:ilvl w:val="0"/>
          <w:numId w:val="76"/>
        </w:numPr>
        <w:ind w:left="2707" w:hanging="547"/>
      </w:pPr>
      <w:r>
        <w:t xml:space="preserve">The </w:t>
      </w:r>
      <w:r w:rsidR="00457B77" w:rsidRPr="00056AF4">
        <w:rPr>
          <w:color w:val="0000CC"/>
        </w:rPr>
        <w:t xml:space="preserve">[Choose one: </w:t>
      </w:r>
      <w:r>
        <w:t>CDFW</w:t>
      </w:r>
      <w:r w:rsidR="00457B77">
        <w:t xml:space="preserve"> </w:t>
      </w:r>
      <w:r w:rsidR="00457B77" w:rsidRPr="00056AF4">
        <w:rPr>
          <w:color w:val="0000CC"/>
        </w:rPr>
        <w:t xml:space="preserve">or </w:t>
      </w:r>
      <w:r w:rsidR="00834775" w:rsidRPr="00056AF4">
        <w:rPr>
          <w:color w:val="0000CC"/>
        </w:rPr>
        <w:t>(</w:t>
      </w:r>
      <w:r w:rsidR="00457B77" w:rsidRPr="00056AF4">
        <w:rPr>
          <w:color w:val="0000CC"/>
        </w:rPr>
        <w:t>third-party</w:t>
      </w:r>
      <w:r w:rsidR="00834775" w:rsidRPr="00056AF4">
        <w:rPr>
          <w:color w:val="0000CC"/>
        </w:rPr>
        <w:t>)</w:t>
      </w:r>
      <w:r w:rsidR="00457B77" w:rsidRPr="00056AF4">
        <w:rPr>
          <w:color w:val="0000CC"/>
        </w:rPr>
        <w:t>]</w:t>
      </w:r>
      <w:r>
        <w:t xml:space="preserve"> as the holder of the security, </w:t>
      </w:r>
      <w:r w:rsidR="000E3DB8">
        <w:rPr>
          <w:color w:val="000099"/>
        </w:rPr>
        <w:t>[</w:t>
      </w:r>
      <w:r w:rsidR="00D849DE" w:rsidRPr="00056AF4">
        <w:rPr>
          <w:color w:val="0000CC"/>
        </w:rPr>
        <w:t>Delete if only one signatory agency</w:t>
      </w:r>
      <w:r w:rsidR="00AF59EC" w:rsidRPr="00056AF4">
        <w:rPr>
          <w:color w:val="0000CC"/>
        </w:rPr>
        <w:t xml:space="preserve">: </w:t>
      </w:r>
      <w:r>
        <w:t>after coordination</w:t>
      </w:r>
      <w:r w:rsidR="00B659C9">
        <w:t xml:space="preserve"> with the CBRT,</w:t>
      </w:r>
      <w:r w:rsidR="00AF59EC" w:rsidRPr="00056AF4">
        <w:rPr>
          <w:color w:val="0000CC"/>
        </w:rPr>
        <w:t>]</w:t>
      </w:r>
      <w:r w:rsidR="00B659C9">
        <w:t xml:space="preserve"> shall be entitled to draw upon the Compliance Security for default, including but not limited to, failure to perform any required Remedial Action through Bank closure.</w:t>
      </w:r>
    </w:p>
    <w:p w14:paraId="5829BAD1" w14:textId="77777777" w:rsidR="009D5F83" w:rsidRPr="00AC3696" w:rsidRDefault="009D5F83" w:rsidP="00AC3696"/>
    <w:p w14:paraId="36D88D5D" w14:textId="2A9C9F35" w:rsidR="00887EBE" w:rsidRDefault="00887EBE" w:rsidP="00585274">
      <w:pPr>
        <w:pStyle w:val="ListParagraph"/>
        <w:numPr>
          <w:ilvl w:val="0"/>
          <w:numId w:val="76"/>
        </w:numPr>
        <w:ind w:left="2707" w:hanging="547"/>
      </w:pPr>
      <w:r w:rsidRPr="00F74657">
        <w:t xml:space="preserve">If any portion of the </w:t>
      </w:r>
      <w:r>
        <w:t>Compliance</w:t>
      </w:r>
      <w:r w:rsidRPr="00F74657">
        <w:t xml:space="preserve"> Security is drawn upon, the Bank Sponsor shall replenish the </w:t>
      </w:r>
      <w:r>
        <w:t>Compliance</w:t>
      </w:r>
      <w:r w:rsidRPr="00F74657">
        <w:t xml:space="preserve"> Security to the amount specified in </w:t>
      </w:r>
      <w:r w:rsidRPr="009D5F83">
        <w:rPr>
          <w:b/>
          <w:bCs/>
        </w:rPr>
        <w:t>Exhibit C-5</w:t>
      </w:r>
      <w:r w:rsidRPr="00F74657">
        <w:t xml:space="preserve"> within 90 calendar days after written notice from </w:t>
      </w:r>
      <w:r w:rsidR="00C618A8" w:rsidRPr="009D5F83">
        <w:rPr>
          <w:color w:val="0000CC"/>
        </w:rPr>
        <w:t xml:space="preserve">[Choose one: </w:t>
      </w:r>
      <w:r w:rsidRPr="00F74657">
        <w:t>CDFW</w:t>
      </w:r>
      <w:r w:rsidR="00C618A8">
        <w:t xml:space="preserve"> </w:t>
      </w:r>
      <w:r w:rsidR="00C618A8" w:rsidRPr="009D5F83">
        <w:rPr>
          <w:color w:val="0000CC"/>
        </w:rPr>
        <w:t xml:space="preserve">or </w:t>
      </w:r>
      <w:r w:rsidR="0034785D" w:rsidRPr="009D5F83">
        <w:rPr>
          <w:color w:val="0000CC"/>
        </w:rPr>
        <w:t>(</w:t>
      </w:r>
      <w:r w:rsidR="00C618A8" w:rsidRPr="009D5F83">
        <w:rPr>
          <w:color w:val="0000CC"/>
        </w:rPr>
        <w:t>third-party</w:t>
      </w:r>
      <w:r w:rsidR="0034785D" w:rsidRPr="009D5F83">
        <w:rPr>
          <w:color w:val="0000CC"/>
        </w:rPr>
        <w:t>)</w:t>
      </w:r>
      <w:r w:rsidR="006F29CB" w:rsidRPr="009D5F83">
        <w:rPr>
          <w:color w:val="0000CC"/>
        </w:rPr>
        <w:t>]</w:t>
      </w:r>
      <w:r w:rsidRPr="00F74657">
        <w:t>.</w:t>
      </w:r>
    </w:p>
    <w:p w14:paraId="68A5B1BD" w14:textId="77777777" w:rsidR="009D5F83" w:rsidRPr="00AC3696" w:rsidRDefault="009D5F83" w:rsidP="00AC3696"/>
    <w:p w14:paraId="0FECB047" w14:textId="71BB1D66" w:rsidR="00887EBE" w:rsidRDefault="00887EBE" w:rsidP="00585274">
      <w:pPr>
        <w:pStyle w:val="ListParagraph"/>
        <w:numPr>
          <w:ilvl w:val="0"/>
          <w:numId w:val="76"/>
        </w:numPr>
        <w:ind w:left="2707" w:hanging="547"/>
      </w:pPr>
      <w:r w:rsidRPr="00F74657">
        <w:t xml:space="preserve">The </w:t>
      </w:r>
      <w:r>
        <w:t>Compliance</w:t>
      </w:r>
      <w:r w:rsidRPr="00F74657">
        <w:t xml:space="preserve"> Security shall be cancelled, or </w:t>
      </w:r>
      <w:r>
        <w:t>the monies provided as Compliance Security</w:t>
      </w:r>
      <w:r w:rsidRPr="00F74657">
        <w:t xml:space="preserve"> returned to the Bank </w:t>
      </w:r>
      <w:r w:rsidRPr="00F74657">
        <w:lastRenderedPageBreak/>
        <w:t xml:space="preserve">Sponsor by </w:t>
      </w:r>
      <w:r w:rsidR="006F29CB" w:rsidRPr="009D5F83">
        <w:rPr>
          <w:color w:val="0000CC"/>
        </w:rPr>
        <w:t xml:space="preserve">[Choose one: </w:t>
      </w:r>
      <w:r w:rsidRPr="00F74657">
        <w:t xml:space="preserve">CDFW </w:t>
      </w:r>
      <w:r w:rsidR="006F29CB" w:rsidRPr="009D5F83">
        <w:rPr>
          <w:color w:val="0000CC"/>
        </w:rPr>
        <w:t xml:space="preserve">or </w:t>
      </w:r>
      <w:r w:rsidR="0034785D" w:rsidRPr="009D5F83">
        <w:rPr>
          <w:color w:val="0000CC"/>
        </w:rPr>
        <w:t>(</w:t>
      </w:r>
      <w:r w:rsidR="006F29CB" w:rsidRPr="009D5F83">
        <w:rPr>
          <w:color w:val="0000CC"/>
        </w:rPr>
        <w:t>third-party</w:t>
      </w:r>
      <w:r w:rsidR="0034785D" w:rsidRPr="009D5F83">
        <w:rPr>
          <w:color w:val="0000CC"/>
        </w:rPr>
        <w:t>)</w:t>
      </w:r>
      <w:r w:rsidR="006F29CB" w:rsidRPr="009D5F83">
        <w:rPr>
          <w:color w:val="0000CC"/>
        </w:rPr>
        <w:t xml:space="preserve">] </w:t>
      </w:r>
      <w:r w:rsidRPr="00F74657">
        <w:t>upon Bank closure or termination in accordance with Section XII.D.2.a</w:t>
      </w:r>
      <w:r w:rsidRPr="00F3223C">
        <w:t>.</w:t>
      </w:r>
    </w:p>
    <w:p w14:paraId="06333B5C" w14:textId="77777777" w:rsidR="00887EBE" w:rsidRPr="00AC3696" w:rsidRDefault="00887EBE" w:rsidP="00AC3696"/>
    <w:p w14:paraId="320F793A" w14:textId="77777777" w:rsidR="00D44F3D" w:rsidRPr="00317D60" w:rsidRDefault="00D44F3D" w:rsidP="00585274">
      <w:pPr>
        <w:pStyle w:val="ListParagraph"/>
        <w:keepNext/>
        <w:widowControl/>
        <w:numPr>
          <w:ilvl w:val="0"/>
          <w:numId w:val="29"/>
        </w:numPr>
        <w:ind w:left="1620" w:hanging="540"/>
        <w:rPr>
          <w:rFonts w:cs="Arial"/>
        </w:rPr>
      </w:pPr>
      <w:r w:rsidRPr="00317D60">
        <w:rPr>
          <w:rFonts w:cs="Arial"/>
        </w:rPr>
        <w:t xml:space="preserve">Endowment Fund </w:t>
      </w:r>
    </w:p>
    <w:p w14:paraId="16AA72A6" w14:textId="77777777" w:rsidR="00AE2DFC" w:rsidRPr="00AC3696" w:rsidRDefault="00AE2DFC" w:rsidP="00AC3696"/>
    <w:p w14:paraId="23FD1636" w14:textId="77777777" w:rsidR="00D44F3D" w:rsidRPr="00317D60" w:rsidRDefault="00D44F3D" w:rsidP="00585274">
      <w:pPr>
        <w:pStyle w:val="ListParagraph"/>
        <w:keepNext/>
        <w:widowControl/>
        <w:numPr>
          <w:ilvl w:val="0"/>
          <w:numId w:val="35"/>
        </w:numPr>
        <w:ind w:left="2160" w:hanging="540"/>
        <w:rPr>
          <w:rFonts w:cs="Arial"/>
        </w:rPr>
      </w:pPr>
      <w:r w:rsidRPr="00317D60">
        <w:rPr>
          <w:rFonts w:cs="Arial"/>
        </w:rPr>
        <w:t>Endowment Deposits</w:t>
      </w:r>
    </w:p>
    <w:p w14:paraId="3F49C92B" w14:textId="77777777" w:rsidR="00AE2DFC" w:rsidRPr="00AC3696" w:rsidRDefault="00AE2DFC" w:rsidP="00AC3696"/>
    <w:p w14:paraId="0CB74F44" w14:textId="77777777" w:rsidR="00D44F3D" w:rsidRPr="00317D60" w:rsidRDefault="00BB255B" w:rsidP="00585274">
      <w:pPr>
        <w:pStyle w:val="ListParagraph"/>
        <w:keepNext/>
        <w:widowControl/>
        <w:numPr>
          <w:ilvl w:val="0"/>
          <w:numId w:val="36"/>
        </w:numPr>
        <w:ind w:left="2700" w:hanging="540"/>
        <w:rPr>
          <w:rFonts w:cs="Arial"/>
        </w:rPr>
      </w:pPr>
      <w:r w:rsidRPr="00317D60">
        <w:rPr>
          <w:rFonts w:cs="Arial"/>
        </w:rPr>
        <w:t>T</w:t>
      </w:r>
      <w:r w:rsidR="003C0585" w:rsidRPr="00317D60">
        <w:rPr>
          <w:rFonts w:cs="Arial"/>
        </w:rPr>
        <w:t>he Endowment Deposits</w:t>
      </w:r>
      <w:r w:rsidR="003C0585" w:rsidRPr="00317D60" w:rsidDel="003C0585">
        <w:rPr>
          <w:rFonts w:cs="Arial"/>
        </w:rPr>
        <w:t xml:space="preserve"> </w:t>
      </w:r>
      <w:r w:rsidR="002C00B4" w:rsidRPr="00317D60">
        <w:rPr>
          <w:rFonts w:cs="Arial"/>
        </w:rPr>
        <w:t xml:space="preserve">that </w:t>
      </w:r>
      <w:r w:rsidR="003C0585" w:rsidRPr="00317D60">
        <w:rPr>
          <w:rFonts w:cs="Arial"/>
        </w:rPr>
        <w:t xml:space="preserve">the </w:t>
      </w:r>
      <w:r w:rsidR="00895100" w:rsidRPr="00317D60">
        <w:rPr>
          <w:rFonts w:cs="Arial"/>
        </w:rPr>
        <w:t>Endowment Holder receive</w:t>
      </w:r>
      <w:r w:rsidR="003C0585" w:rsidRPr="00317D60">
        <w:rPr>
          <w:rFonts w:cs="Arial"/>
        </w:rPr>
        <w:t xml:space="preserve">s are to be </w:t>
      </w:r>
      <w:r w:rsidR="00032F48" w:rsidRPr="00317D60">
        <w:rPr>
          <w:rFonts w:cs="Arial"/>
        </w:rPr>
        <w:t xml:space="preserve">held </w:t>
      </w:r>
      <w:r w:rsidR="00AD17E7" w:rsidRPr="00317D60">
        <w:rPr>
          <w:rFonts w:cs="Arial"/>
        </w:rPr>
        <w:t xml:space="preserve">in the Endowment Fund. </w:t>
      </w:r>
    </w:p>
    <w:p w14:paraId="6F68929B" w14:textId="77777777" w:rsidR="00AE2DFC" w:rsidRPr="00AC3696" w:rsidRDefault="00AE2DFC" w:rsidP="00AC3696"/>
    <w:p w14:paraId="19CD3946" w14:textId="77777777" w:rsidR="00D44F3D" w:rsidRPr="00317D60" w:rsidRDefault="00D44F3D" w:rsidP="00585274">
      <w:pPr>
        <w:pStyle w:val="ListParagraph"/>
        <w:keepNext/>
        <w:widowControl/>
        <w:numPr>
          <w:ilvl w:val="0"/>
          <w:numId w:val="35"/>
        </w:numPr>
        <w:ind w:left="2160" w:hanging="540"/>
        <w:rPr>
          <w:rFonts w:cs="Arial"/>
        </w:rPr>
      </w:pPr>
      <w:r w:rsidRPr="00317D60">
        <w:rPr>
          <w:rFonts w:cs="Arial"/>
        </w:rPr>
        <w:t>Endowment Fund Management</w:t>
      </w:r>
    </w:p>
    <w:p w14:paraId="711AFABC" w14:textId="77777777" w:rsidR="00AE2DFC" w:rsidRPr="00AC3696" w:rsidRDefault="00AE2DFC" w:rsidP="00AC3696"/>
    <w:p w14:paraId="3311E300" w14:textId="77777777" w:rsidR="00D44F3D" w:rsidRPr="00317D60" w:rsidRDefault="00D44F3D" w:rsidP="00585274">
      <w:pPr>
        <w:pStyle w:val="ListParagraph"/>
        <w:keepNext/>
        <w:widowControl/>
        <w:numPr>
          <w:ilvl w:val="0"/>
          <w:numId w:val="37"/>
        </w:numPr>
        <w:ind w:left="2700" w:hanging="540"/>
        <w:rPr>
          <w:rFonts w:cs="Arial"/>
        </w:rPr>
      </w:pPr>
      <w:r w:rsidRPr="00317D60">
        <w:rPr>
          <w:rFonts w:cs="Arial"/>
        </w:rPr>
        <w:t xml:space="preserve">The Endowment </w:t>
      </w:r>
      <w:r w:rsidR="00AD17E7" w:rsidRPr="00317D60">
        <w:rPr>
          <w:rFonts w:cs="Arial"/>
        </w:rPr>
        <w:t xml:space="preserve">Fund should be governed by an investment policy statement that is designed, over long periods of time, to generate investment returns sufficient </w:t>
      </w:r>
      <w:r w:rsidRPr="00317D60">
        <w:rPr>
          <w:rFonts w:cs="Arial"/>
        </w:rPr>
        <w:t xml:space="preserve">to keep </w:t>
      </w:r>
      <w:r w:rsidR="00AD17E7" w:rsidRPr="00317D60">
        <w:rPr>
          <w:rFonts w:cs="Arial"/>
        </w:rPr>
        <w:t xml:space="preserve">pace </w:t>
      </w:r>
      <w:r w:rsidRPr="00317D60">
        <w:rPr>
          <w:rFonts w:cs="Arial"/>
        </w:rPr>
        <w:t xml:space="preserve">with inflation </w:t>
      </w:r>
      <w:r w:rsidR="00AD17E7" w:rsidRPr="00317D60">
        <w:rPr>
          <w:rFonts w:cs="Arial"/>
        </w:rPr>
        <w:t xml:space="preserve">and pay the costs of </w:t>
      </w:r>
      <w:r w:rsidR="00FD7445" w:rsidRPr="00317D60">
        <w:rPr>
          <w:rFonts w:cs="Arial"/>
        </w:rPr>
        <w:t>l</w:t>
      </w:r>
      <w:r w:rsidR="00AD17E7" w:rsidRPr="00317D60">
        <w:rPr>
          <w:rFonts w:cs="Arial"/>
        </w:rPr>
        <w:t xml:space="preserve">ong-term </w:t>
      </w:r>
      <w:r w:rsidR="00FD7445" w:rsidRPr="00317D60">
        <w:rPr>
          <w:rFonts w:cs="Arial"/>
        </w:rPr>
        <w:t>m</w:t>
      </w:r>
      <w:r w:rsidR="00AD17E7" w:rsidRPr="00317D60">
        <w:rPr>
          <w:rFonts w:cs="Arial"/>
        </w:rPr>
        <w:t>anagement, net of any financial investment and administrative fees.</w:t>
      </w:r>
      <w:r w:rsidR="008C7518" w:rsidRPr="00317D60">
        <w:rPr>
          <w:rFonts w:cs="Arial"/>
        </w:rPr>
        <w:t xml:space="preserve">  After the Endowment </w:t>
      </w:r>
      <w:r w:rsidR="00721784" w:rsidRPr="00317D60">
        <w:rPr>
          <w:rFonts w:cs="Arial"/>
        </w:rPr>
        <w:t>Amount</w:t>
      </w:r>
      <w:r w:rsidR="005E3133" w:rsidRPr="00317D60">
        <w:rPr>
          <w:rFonts w:cs="Arial"/>
        </w:rPr>
        <w:t xml:space="preserve"> </w:t>
      </w:r>
      <w:r w:rsidR="008C7518" w:rsidRPr="00317D60">
        <w:rPr>
          <w:rFonts w:cs="Arial"/>
        </w:rPr>
        <w:t xml:space="preserve">is </w:t>
      </w:r>
      <w:r w:rsidR="004E3A79" w:rsidRPr="00317D60">
        <w:rPr>
          <w:rFonts w:cs="Arial"/>
        </w:rPr>
        <w:t xml:space="preserve">100% </w:t>
      </w:r>
      <w:r w:rsidR="008C7518" w:rsidRPr="00317D60">
        <w:rPr>
          <w:rFonts w:cs="Arial"/>
        </w:rPr>
        <w:t>funded,</w:t>
      </w:r>
      <w:r w:rsidRPr="00317D60">
        <w:rPr>
          <w:rFonts w:cs="Arial"/>
        </w:rPr>
        <w:t xml:space="preserve"> no additional Endowment </w:t>
      </w:r>
      <w:r w:rsidR="00721784" w:rsidRPr="00317D60">
        <w:rPr>
          <w:rFonts w:cs="Arial"/>
        </w:rPr>
        <w:t>Amount</w:t>
      </w:r>
      <w:r w:rsidRPr="00317D60">
        <w:rPr>
          <w:rFonts w:cs="Arial"/>
        </w:rPr>
        <w:t xml:space="preserve"> monies will be required from the Bank Sponsor.</w:t>
      </w:r>
    </w:p>
    <w:p w14:paraId="503E55A2" w14:textId="77777777" w:rsidR="00AE2DFC" w:rsidRPr="00AC3696" w:rsidRDefault="00AE2DFC" w:rsidP="00AC3696"/>
    <w:p w14:paraId="02681181" w14:textId="77777777" w:rsidR="00100E23" w:rsidRPr="00317D60" w:rsidRDefault="00100E23" w:rsidP="00585274">
      <w:pPr>
        <w:pStyle w:val="ListParagraph"/>
        <w:widowControl/>
        <w:numPr>
          <w:ilvl w:val="0"/>
          <w:numId w:val="37"/>
        </w:numPr>
        <w:ind w:left="2700" w:hanging="540"/>
        <w:rPr>
          <w:rFonts w:cs="Arial"/>
        </w:rPr>
      </w:pPr>
      <w:r w:rsidRPr="00317D60">
        <w:rPr>
          <w:rFonts w:cs="Arial"/>
        </w:rPr>
        <w:t xml:space="preserve">The </w:t>
      </w:r>
      <w:proofErr w:type="gramStart"/>
      <w:r w:rsidRPr="00317D60">
        <w:rPr>
          <w:rFonts w:cs="Arial"/>
        </w:rPr>
        <w:t>Parties shall</w:t>
      </w:r>
      <w:proofErr w:type="gramEnd"/>
      <w:r w:rsidRPr="00317D60">
        <w:rPr>
          <w:rFonts w:cs="Arial"/>
        </w:rPr>
        <w:t xml:space="preserve"> ensure that t</w:t>
      </w:r>
      <w:r w:rsidR="00BD7BE3">
        <w:rPr>
          <w:rFonts w:cs="Arial"/>
        </w:rPr>
        <w:t>he Endowment Agreement (</w:t>
      </w:r>
      <w:r w:rsidR="00BD7BE3" w:rsidRPr="00BD7BE3">
        <w:rPr>
          <w:rFonts w:cs="Arial"/>
          <w:b/>
        </w:rPr>
        <w:t xml:space="preserve">Exhibit </w:t>
      </w:r>
      <w:r w:rsidR="00651517" w:rsidRPr="00BD7BE3">
        <w:rPr>
          <w:rFonts w:cs="Arial"/>
          <w:b/>
        </w:rPr>
        <w:t>D-</w:t>
      </w:r>
      <w:r w:rsidR="000B01BE">
        <w:rPr>
          <w:rFonts w:cs="Arial"/>
          <w:b/>
        </w:rPr>
        <w:t>2</w:t>
      </w:r>
      <w:r w:rsidR="00651517" w:rsidRPr="00317D60">
        <w:rPr>
          <w:rFonts w:cs="Arial"/>
        </w:rPr>
        <w:t>)</w:t>
      </w:r>
      <w:r w:rsidRPr="00317D60">
        <w:rPr>
          <w:rFonts w:cs="Arial"/>
        </w:rPr>
        <w:t xml:space="preserve"> includes a provision that disbursements will not be made from the Endowment Fund any earlier than three years after the Endowment Amount has been 100% funded.</w:t>
      </w:r>
    </w:p>
    <w:p w14:paraId="6D7439AF" w14:textId="77777777" w:rsidR="00AE2DFC" w:rsidRPr="00AC3696" w:rsidRDefault="00AE2DFC" w:rsidP="00AC3696"/>
    <w:p w14:paraId="1ED5D4C8" w14:textId="77777777" w:rsidR="00D44F3D" w:rsidRPr="00317D60" w:rsidRDefault="004E3A79" w:rsidP="00585274">
      <w:pPr>
        <w:pStyle w:val="ListParagraph"/>
        <w:widowControl/>
        <w:numPr>
          <w:ilvl w:val="0"/>
          <w:numId w:val="37"/>
        </w:numPr>
        <w:ind w:left="2700" w:hanging="540"/>
        <w:rPr>
          <w:rFonts w:cs="Arial"/>
        </w:rPr>
      </w:pPr>
      <w:r w:rsidRPr="00317D60">
        <w:rPr>
          <w:rFonts w:cs="Arial"/>
        </w:rPr>
        <w:t xml:space="preserve">The Parties anticipate that </w:t>
      </w:r>
      <w:r w:rsidR="000C7710" w:rsidRPr="00317D60">
        <w:rPr>
          <w:rFonts w:cs="Arial"/>
        </w:rPr>
        <w:t>disbursements from the</w:t>
      </w:r>
      <w:r w:rsidR="00D44F3D" w:rsidRPr="00317D60">
        <w:rPr>
          <w:rFonts w:cs="Arial"/>
        </w:rPr>
        <w:t xml:space="preserve"> Endowment Fund </w:t>
      </w:r>
      <w:r w:rsidR="000C7710" w:rsidRPr="00317D60">
        <w:rPr>
          <w:rFonts w:cs="Arial"/>
        </w:rPr>
        <w:t xml:space="preserve">will </w:t>
      </w:r>
      <w:r w:rsidR="00D44F3D" w:rsidRPr="00317D60">
        <w:rPr>
          <w:rFonts w:cs="Arial"/>
        </w:rPr>
        <w:t>be made</w:t>
      </w:r>
      <w:r w:rsidR="00055BA1" w:rsidRPr="00317D60">
        <w:rPr>
          <w:rFonts w:cs="Arial"/>
        </w:rPr>
        <w:t xml:space="preserve"> </w:t>
      </w:r>
      <w:r w:rsidR="00D44F3D" w:rsidRPr="00317D60">
        <w:rPr>
          <w:rFonts w:cs="Arial"/>
        </w:rPr>
        <w:t xml:space="preserve">available by the </w:t>
      </w:r>
      <w:r w:rsidR="006255FB" w:rsidRPr="00317D60">
        <w:rPr>
          <w:rFonts w:cs="Arial"/>
        </w:rPr>
        <w:t>Endowment Holder</w:t>
      </w:r>
      <w:r w:rsidR="00D44F3D" w:rsidRPr="00317D60">
        <w:rPr>
          <w:rFonts w:cs="Arial"/>
        </w:rPr>
        <w:t xml:space="preserve"> to the Property Owner to fund annual </w:t>
      </w:r>
      <w:r w:rsidR="00096D73" w:rsidRPr="00317D60">
        <w:rPr>
          <w:rFonts w:cs="Arial"/>
        </w:rPr>
        <w:t xml:space="preserve">long-term </w:t>
      </w:r>
      <w:r w:rsidR="00D44F3D" w:rsidRPr="00317D60">
        <w:rPr>
          <w:rFonts w:cs="Arial"/>
        </w:rPr>
        <w:t>management of the Bank Property</w:t>
      </w:r>
      <w:r w:rsidR="00900F73" w:rsidRPr="00317D60">
        <w:rPr>
          <w:rFonts w:cs="Arial"/>
        </w:rPr>
        <w:t xml:space="preserve"> as anticipated in the Long-term Management Plan and estimate of costs</w:t>
      </w:r>
      <w:r w:rsidR="00D44F3D" w:rsidRPr="00317D60">
        <w:rPr>
          <w:rFonts w:cs="Arial"/>
        </w:rPr>
        <w:t xml:space="preserve"> in accordance with the </w:t>
      </w:r>
      <w:r w:rsidR="00535F77" w:rsidRPr="00317D60">
        <w:rPr>
          <w:rFonts w:cs="Arial"/>
        </w:rPr>
        <w:t>Endowment Agreement</w:t>
      </w:r>
      <w:r w:rsidR="00055BA1" w:rsidRPr="00317D60">
        <w:rPr>
          <w:rFonts w:cs="Arial"/>
        </w:rPr>
        <w:t>.</w:t>
      </w:r>
    </w:p>
    <w:p w14:paraId="0C50BDEC" w14:textId="77777777" w:rsidR="00AE2DFC" w:rsidRPr="00AC3696" w:rsidRDefault="00AE2DFC" w:rsidP="00AC3696"/>
    <w:p w14:paraId="1092C23B" w14:textId="701B3B4E" w:rsidR="00811A7A" w:rsidRPr="00317D60" w:rsidRDefault="00587F07" w:rsidP="00585274">
      <w:pPr>
        <w:pStyle w:val="ListParagraph"/>
        <w:widowControl/>
        <w:numPr>
          <w:ilvl w:val="0"/>
          <w:numId w:val="37"/>
        </w:numPr>
        <w:ind w:left="2700" w:hanging="540"/>
        <w:rPr>
          <w:rFonts w:cs="Arial"/>
        </w:rPr>
      </w:pPr>
      <w:r w:rsidRPr="00317D60">
        <w:rPr>
          <w:rFonts w:cs="Arial"/>
        </w:rPr>
        <w:t xml:space="preserve">Notwithstanding Probate Code sections 18501-18510, </w:t>
      </w:r>
      <w:r w:rsidR="00AA1D22" w:rsidRPr="00317D60">
        <w:rPr>
          <w:rFonts w:cs="Arial"/>
        </w:rPr>
        <w:t>i</w:t>
      </w:r>
      <w:r w:rsidR="00BB32D9" w:rsidRPr="00317D60">
        <w:rPr>
          <w:rFonts w:cs="Arial"/>
        </w:rPr>
        <w:t>n the event</w:t>
      </w:r>
      <w:r w:rsidR="001168E6" w:rsidRPr="00317D60">
        <w:rPr>
          <w:rFonts w:cs="Arial"/>
        </w:rPr>
        <w:t xml:space="preserve"> </w:t>
      </w:r>
      <w:r w:rsidR="000C7710" w:rsidRPr="00317D60">
        <w:rPr>
          <w:rFonts w:cs="Arial"/>
        </w:rPr>
        <w:t xml:space="preserve">either </w:t>
      </w:r>
      <w:r w:rsidR="00BD7BE3">
        <w:rPr>
          <w:rFonts w:cs="Arial"/>
        </w:rPr>
        <w:t>(a</w:t>
      </w:r>
      <w:r w:rsidR="000C7710" w:rsidRPr="00317D60">
        <w:rPr>
          <w:rFonts w:cs="Arial"/>
        </w:rPr>
        <w:t xml:space="preserve">) the value of the Endowment Fund has decreased to levels that may threaten its continued existence as a source of perpetual funding for </w:t>
      </w:r>
      <w:r w:rsidR="0070359B" w:rsidRPr="00317D60">
        <w:rPr>
          <w:rFonts w:cs="Arial"/>
        </w:rPr>
        <w:t>l</w:t>
      </w:r>
      <w:r w:rsidR="000C7710" w:rsidRPr="00317D60">
        <w:rPr>
          <w:rFonts w:cs="Arial"/>
        </w:rPr>
        <w:t xml:space="preserve">ong-term </w:t>
      </w:r>
      <w:r w:rsidR="0070359B" w:rsidRPr="00317D60">
        <w:rPr>
          <w:rFonts w:cs="Arial"/>
        </w:rPr>
        <w:t>m</w:t>
      </w:r>
      <w:r w:rsidR="000C7710" w:rsidRPr="00317D60">
        <w:rPr>
          <w:rFonts w:cs="Arial"/>
        </w:rPr>
        <w:t xml:space="preserve">anagement, whether due to unexpected investment performance or otherwise; or </w:t>
      </w:r>
      <w:r w:rsidR="00BD7BE3">
        <w:rPr>
          <w:rFonts w:cs="Arial"/>
        </w:rPr>
        <w:t>(b</w:t>
      </w:r>
      <w:r w:rsidR="000C7710" w:rsidRPr="00317D60">
        <w:rPr>
          <w:rFonts w:cs="Arial"/>
        </w:rPr>
        <w:t>) if long-term management expenses exceed those estimated in the Endowment Fund Analysis and Schedule (</w:t>
      </w:r>
      <w:r w:rsidR="000C7710" w:rsidRPr="00BD7BE3">
        <w:rPr>
          <w:rFonts w:cs="Arial"/>
          <w:b/>
        </w:rPr>
        <w:t>Exhibit D-</w:t>
      </w:r>
      <w:r w:rsidR="000B01BE">
        <w:rPr>
          <w:rFonts w:cs="Arial"/>
          <w:b/>
        </w:rPr>
        <w:t>1</w:t>
      </w:r>
      <w:r w:rsidR="000C7710" w:rsidRPr="00317D60">
        <w:rPr>
          <w:rFonts w:cs="Arial"/>
        </w:rPr>
        <w:t xml:space="preserve">), </w:t>
      </w:r>
      <w:r w:rsidR="00D44F3D" w:rsidRPr="00317D60">
        <w:rPr>
          <w:rFonts w:cs="Arial"/>
        </w:rPr>
        <w:t xml:space="preserve">the Property Owner shall consult with the </w:t>
      </w:r>
      <w:r w:rsidR="002A3096">
        <w:rPr>
          <w:rFonts w:cs="Arial"/>
        </w:rPr>
        <w:t>CB</w:t>
      </w:r>
      <w:r w:rsidR="00D56855" w:rsidRPr="00024134">
        <w:rPr>
          <w:rFonts w:cs="Arial"/>
        </w:rPr>
        <w:t xml:space="preserve">RT </w:t>
      </w:r>
      <w:r w:rsidR="00EE7C99" w:rsidRPr="00317D60">
        <w:rPr>
          <w:rFonts w:cs="Arial"/>
        </w:rPr>
        <w:t>and the Grantee</w:t>
      </w:r>
      <w:r w:rsidR="00D44F3D" w:rsidRPr="00317D60">
        <w:rPr>
          <w:rFonts w:cs="Arial"/>
        </w:rPr>
        <w:t xml:space="preserve"> to identify the most effective means to implement the management measures and tasks with the resources available.  Property Owner shall submit </w:t>
      </w:r>
      <w:r w:rsidR="001168E6" w:rsidRPr="00317D60">
        <w:rPr>
          <w:rFonts w:cs="Arial"/>
        </w:rPr>
        <w:t xml:space="preserve">a </w:t>
      </w:r>
      <w:r w:rsidR="00D756BE" w:rsidRPr="00317D60">
        <w:rPr>
          <w:rFonts w:cs="Arial"/>
        </w:rPr>
        <w:t>proposed</w:t>
      </w:r>
      <w:r w:rsidR="00BB32D9" w:rsidRPr="00317D60">
        <w:rPr>
          <w:rFonts w:cs="Arial"/>
        </w:rPr>
        <w:t xml:space="preserve"> </w:t>
      </w:r>
      <w:r w:rsidR="00426533" w:rsidRPr="00317D60">
        <w:rPr>
          <w:rFonts w:cs="Arial"/>
        </w:rPr>
        <w:t xml:space="preserve">temporary </w:t>
      </w:r>
      <w:r w:rsidR="00D756BE" w:rsidRPr="00317D60">
        <w:rPr>
          <w:rFonts w:cs="Arial"/>
        </w:rPr>
        <w:t xml:space="preserve">revised </w:t>
      </w:r>
      <w:r w:rsidR="00111937" w:rsidRPr="00317D60">
        <w:rPr>
          <w:rFonts w:cs="Arial"/>
        </w:rPr>
        <w:t>Long-term Management Plan</w:t>
      </w:r>
      <w:r w:rsidR="00D756BE" w:rsidRPr="00317D60">
        <w:rPr>
          <w:rFonts w:cs="Arial"/>
        </w:rPr>
        <w:t xml:space="preserve"> and </w:t>
      </w:r>
      <w:r w:rsidR="00111937" w:rsidRPr="00317D60">
        <w:rPr>
          <w:rFonts w:cs="Arial"/>
        </w:rPr>
        <w:lastRenderedPageBreak/>
        <w:t xml:space="preserve">Endowment Fund Analysis </w:t>
      </w:r>
      <w:r w:rsidR="00D44F3D" w:rsidRPr="00317D60">
        <w:rPr>
          <w:rFonts w:cs="Arial"/>
        </w:rPr>
        <w:t xml:space="preserve">in writing to the </w:t>
      </w:r>
      <w:r w:rsidR="002A3096">
        <w:rPr>
          <w:rFonts w:cs="Arial"/>
        </w:rPr>
        <w:t>CB</w:t>
      </w:r>
      <w:r w:rsidR="00D56855" w:rsidRPr="00024134">
        <w:rPr>
          <w:rFonts w:cs="Arial"/>
        </w:rPr>
        <w:t xml:space="preserve">RT </w:t>
      </w:r>
      <w:r w:rsidR="008004F5" w:rsidRPr="00317D60">
        <w:rPr>
          <w:rFonts w:cs="Arial"/>
        </w:rPr>
        <w:t xml:space="preserve">and </w:t>
      </w:r>
      <w:r w:rsidR="0082764C" w:rsidRPr="00317D60">
        <w:rPr>
          <w:rFonts w:cs="Arial"/>
        </w:rPr>
        <w:t>Grantee within</w:t>
      </w:r>
      <w:r w:rsidR="00D44F3D" w:rsidRPr="00317D60">
        <w:rPr>
          <w:rFonts w:cs="Arial"/>
        </w:rPr>
        <w:t xml:space="preserve"> 60 </w:t>
      </w:r>
      <w:r w:rsidR="00EB2D63" w:rsidRPr="00317D60">
        <w:rPr>
          <w:rFonts w:cs="Arial"/>
        </w:rPr>
        <w:t>calendar days</w:t>
      </w:r>
      <w:r w:rsidR="00D44F3D" w:rsidRPr="00317D60">
        <w:rPr>
          <w:rFonts w:cs="Arial"/>
        </w:rPr>
        <w:t xml:space="preserve"> after completion of </w:t>
      </w:r>
      <w:r w:rsidR="00900F73" w:rsidRPr="00317D60">
        <w:rPr>
          <w:rFonts w:cs="Arial"/>
        </w:rPr>
        <w:t xml:space="preserve">Property Owner’s </w:t>
      </w:r>
      <w:r w:rsidR="00D44F3D" w:rsidRPr="00317D60">
        <w:rPr>
          <w:rFonts w:cs="Arial"/>
        </w:rPr>
        <w:t xml:space="preserve">consultation with the </w:t>
      </w:r>
      <w:r w:rsidR="00BD461F" w:rsidRPr="00B01A05">
        <w:rPr>
          <w:rFonts w:cs="Arial"/>
          <w:color w:val="0000CC"/>
        </w:rPr>
        <w:t xml:space="preserve">[Choose one: </w:t>
      </w:r>
      <w:r w:rsidR="00BD461F">
        <w:rPr>
          <w:rFonts w:cs="Arial"/>
        </w:rPr>
        <w:t>CB</w:t>
      </w:r>
      <w:r w:rsidR="00BD461F" w:rsidRPr="00024134">
        <w:rPr>
          <w:rFonts w:cs="Arial"/>
        </w:rPr>
        <w:t xml:space="preserve">RT </w:t>
      </w:r>
      <w:r w:rsidR="00BD461F" w:rsidRPr="00B01A05">
        <w:rPr>
          <w:rFonts w:cs="Arial"/>
          <w:color w:val="0000CC"/>
        </w:rPr>
        <w:t>or</w:t>
      </w:r>
      <w:r w:rsidR="00BD461F" w:rsidRPr="00024134">
        <w:rPr>
          <w:rFonts w:cs="Arial"/>
        </w:rPr>
        <w:t xml:space="preserve"> Signatory Agencies</w:t>
      </w:r>
      <w:r w:rsidR="00BD461F" w:rsidRPr="00B01A05">
        <w:rPr>
          <w:rFonts w:cs="Arial"/>
          <w:color w:val="0000CC"/>
        </w:rPr>
        <w:t>]</w:t>
      </w:r>
      <w:r w:rsidR="00402FD1" w:rsidRPr="00024134">
        <w:rPr>
          <w:rFonts w:cs="Arial"/>
        </w:rPr>
        <w:t xml:space="preserve"> </w:t>
      </w:r>
      <w:r w:rsidR="008004F5" w:rsidRPr="00317D60">
        <w:rPr>
          <w:rFonts w:cs="Arial"/>
        </w:rPr>
        <w:t>and Grantee</w:t>
      </w:r>
      <w:r w:rsidR="00D44F3D" w:rsidRPr="00317D60">
        <w:rPr>
          <w:rFonts w:cs="Arial"/>
        </w:rPr>
        <w:t xml:space="preserve">.  Upon written approval of the </w:t>
      </w:r>
      <w:r w:rsidR="00900F73" w:rsidRPr="00317D60">
        <w:rPr>
          <w:rFonts w:cs="Arial"/>
        </w:rPr>
        <w:t xml:space="preserve">temporary revised Long-term Management Plan by the </w:t>
      </w:r>
      <w:r w:rsidR="002A3096">
        <w:rPr>
          <w:rFonts w:cs="Arial"/>
        </w:rPr>
        <w:t>CB</w:t>
      </w:r>
      <w:r w:rsidR="00402FD1" w:rsidRPr="00024134">
        <w:rPr>
          <w:rFonts w:cs="Arial"/>
        </w:rPr>
        <w:t xml:space="preserve">RT </w:t>
      </w:r>
      <w:r w:rsidR="00EE7C99" w:rsidRPr="00317D60">
        <w:rPr>
          <w:rFonts w:cs="Arial"/>
        </w:rPr>
        <w:t>and</w:t>
      </w:r>
      <w:r w:rsidR="006E0A1F" w:rsidRPr="00317D60">
        <w:rPr>
          <w:rFonts w:cs="Arial"/>
        </w:rPr>
        <w:t xml:space="preserve"> any </w:t>
      </w:r>
      <w:r w:rsidR="00B940A7" w:rsidRPr="00317D60">
        <w:rPr>
          <w:rFonts w:cs="Arial"/>
        </w:rPr>
        <w:t>required notification</w:t>
      </w:r>
      <w:r w:rsidR="006E0A1F" w:rsidRPr="00317D60">
        <w:rPr>
          <w:rFonts w:cs="Arial"/>
        </w:rPr>
        <w:t xml:space="preserve"> to the Endowment Holder, in accordance with the </w:t>
      </w:r>
      <w:r w:rsidR="00535F77" w:rsidRPr="00317D60">
        <w:rPr>
          <w:rFonts w:cs="Arial"/>
        </w:rPr>
        <w:t>Endowment Agreement</w:t>
      </w:r>
      <w:r w:rsidR="00D44F3D" w:rsidRPr="00317D60">
        <w:rPr>
          <w:rFonts w:cs="Arial"/>
        </w:rPr>
        <w:t xml:space="preserve">, the Property Owner shall implement the approved </w:t>
      </w:r>
      <w:r w:rsidR="00426533" w:rsidRPr="00317D60">
        <w:rPr>
          <w:rFonts w:cs="Arial"/>
        </w:rPr>
        <w:t xml:space="preserve">revised </w:t>
      </w:r>
      <w:r w:rsidR="00D44F3D" w:rsidRPr="00317D60">
        <w:rPr>
          <w:rFonts w:cs="Arial"/>
        </w:rPr>
        <w:t>management measures and tasks.</w:t>
      </w:r>
      <w:r w:rsidR="00426533" w:rsidRPr="00317D60">
        <w:rPr>
          <w:rFonts w:cs="Arial"/>
        </w:rPr>
        <w:t xml:space="preserve">  </w:t>
      </w:r>
      <w:r w:rsidR="00F00786" w:rsidRPr="00317D60">
        <w:rPr>
          <w:rFonts w:cs="Arial"/>
        </w:rPr>
        <w:t>The original Long-term Management Plan shall be restored in full force and effect</w:t>
      </w:r>
      <w:r w:rsidR="00900F73" w:rsidRPr="00317D60">
        <w:rPr>
          <w:rFonts w:cs="Arial"/>
        </w:rPr>
        <w:t xml:space="preserve"> upon expiration of the temporary revised Long-term Management Plan or sooner</w:t>
      </w:r>
      <w:r w:rsidR="00F00786" w:rsidRPr="00317D60">
        <w:rPr>
          <w:rFonts w:cs="Arial"/>
        </w:rPr>
        <w:t xml:space="preserve"> </w:t>
      </w:r>
      <w:r w:rsidR="000C7710" w:rsidRPr="00317D60">
        <w:rPr>
          <w:rFonts w:cs="Arial"/>
        </w:rPr>
        <w:t xml:space="preserve">if the circumstances in subsections </w:t>
      </w:r>
      <w:r w:rsidR="00500A04" w:rsidRPr="00317D60">
        <w:rPr>
          <w:rFonts w:cs="Arial"/>
        </w:rPr>
        <w:t>(</w:t>
      </w:r>
      <w:r w:rsidR="00BD7BE3">
        <w:rPr>
          <w:rFonts w:cs="Arial"/>
        </w:rPr>
        <w:t>a</w:t>
      </w:r>
      <w:r w:rsidR="000C7710" w:rsidRPr="00317D60">
        <w:rPr>
          <w:rFonts w:cs="Arial"/>
        </w:rPr>
        <w:t xml:space="preserve">) or </w:t>
      </w:r>
      <w:r w:rsidR="00BD7BE3">
        <w:rPr>
          <w:rFonts w:cs="Arial"/>
        </w:rPr>
        <w:t>(b</w:t>
      </w:r>
      <w:r w:rsidR="000C7710" w:rsidRPr="00317D60">
        <w:rPr>
          <w:rFonts w:cs="Arial"/>
        </w:rPr>
        <w:t>) above, as the case may be, cease to exist</w:t>
      </w:r>
      <w:r w:rsidR="00426533" w:rsidRPr="00317D60">
        <w:rPr>
          <w:rFonts w:cs="Arial"/>
        </w:rPr>
        <w:t>.</w:t>
      </w:r>
    </w:p>
    <w:p w14:paraId="69320D73" w14:textId="77777777" w:rsidR="00AE2DFC" w:rsidRPr="00AC3696" w:rsidRDefault="00AE2DFC" w:rsidP="00AC3696"/>
    <w:p w14:paraId="403AE193" w14:textId="77777777" w:rsidR="00D44F3D" w:rsidRPr="00317D60" w:rsidRDefault="00D44F3D" w:rsidP="00585274">
      <w:pPr>
        <w:pStyle w:val="ListParagraph"/>
        <w:keepNext/>
        <w:widowControl/>
        <w:numPr>
          <w:ilvl w:val="0"/>
          <w:numId w:val="29"/>
        </w:numPr>
        <w:ind w:left="1620" w:hanging="540"/>
        <w:rPr>
          <w:rFonts w:cs="Arial"/>
        </w:rPr>
      </w:pPr>
      <w:r w:rsidRPr="00317D60">
        <w:rPr>
          <w:rFonts w:cs="Arial"/>
        </w:rPr>
        <w:t xml:space="preserve">Financial Records and Auditing </w:t>
      </w:r>
    </w:p>
    <w:p w14:paraId="2DEC945A" w14:textId="77777777" w:rsidR="00AE2DFC" w:rsidRPr="00AC3696" w:rsidRDefault="00AE2DFC" w:rsidP="00AC3696"/>
    <w:p w14:paraId="68041344" w14:textId="0F825F03" w:rsidR="00AA4CB0" w:rsidRPr="00317D60" w:rsidRDefault="00D44F3D" w:rsidP="00585274">
      <w:pPr>
        <w:pStyle w:val="ListParagraph"/>
        <w:keepNext/>
        <w:widowControl/>
        <w:numPr>
          <w:ilvl w:val="0"/>
          <w:numId w:val="38"/>
        </w:numPr>
        <w:ind w:left="2160" w:hanging="540"/>
        <w:rPr>
          <w:rFonts w:cs="Arial"/>
        </w:rPr>
      </w:pPr>
      <w:r w:rsidRPr="00317D60">
        <w:rPr>
          <w:rFonts w:cs="Arial"/>
        </w:rPr>
        <w:t>Bank Sponsor and Property Owner</w:t>
      </w:r>
      <w:r w:rsidR="00B940A7" w:rsidRPr="00317D60">
        <w:rPr>
          <w:rFonts w:cs="Arial"/>
        </w:rPr>
        <w:t xml:space="preserve"> are</w:t>
      </w:r>
      <w:r w:rsidR="00DD6E1B" w:rsidRPr="00317D60">
        <w:rPr>
          <w:rFonts w:cs="Arial"/>
        </w:rPr>
        <w:t xml:space="preserve"> </w:t>
      </w:r>
      <w:r w:rsidR="00B940A7" w:rsidRPr="00317D60">
        <w:rPr>
          <w:rFonts w:cs="Arial"/>
        </w:rPr>
        <w:t>required</w:t>
      </w:r>
      <w:r w:rsidRPr="00317D60">
        <w:rPr>
          <w:rFonts w:cs="Arial"/>
        </w:rPr>
        <w:t xml:space="preserve"> </w:t>
      </w:r>
      <w:r w:rsidR="002100F5" w:rsidRPr="00317D60">
        <w:rPr>
          <w:rFonts w:cs="Arial"/>
        </w:rPr>
        <w:t xml:space="preserve">to </w:t>
      </w:r>
      <w:r w:rsidRPr="00317D60">
        <w:rPr>
          <w:rFonts w:cs="Arial"/>
        </w:rPr>
        <w:t xml:space="preserve">maintain complete and accurate </w:t>
      </w:r>
      <w:r w:rsidR="00DD6E1B" w:rsidRPr="00317D60">
        <w:rPr>
          <w:rFonts w:cs="Arial"/>
        </w:rPr>
        <w:t xml:space="preserve">financial </w:t>
      </w:r>
      <w:r w:rsidRPr="00317D60">
        <w:rPr>
          <w:rFonts w:cs="Arial"/>
        </w:rPr>
        <w:t>records relating to the operation of the Bank</w:t>
      </w:r>
      <w:r w:rsidR="00DD6E1B" w:rsidRPr="00317D60">
        <w:rPr>
          <w:rFonts w:cs="Arial"/>
        </w:rPr>
        <w:t xml:space="preserve"> for which it is responsible,</w:t>
      </w:r>
      <w:r w:rsidRPr="00317D60">
        <w:rPr>
          <w:rFonts w:cs="Arial"/>
        </w:rPr>
        <w:t xml:space="preserve"> using </w:t>
      </w:r>
      <w:r w:rsidR="003174B7" w:rsidRPr="00317D60">
        <w:rPr>
          <w:rFonts w:cs="Arial"/>
        </w:rPr>
        <w:t xml:space="preserve">generally </w:t>
      </w:r>
      <w:r w:rsidRPr="00317D60">
        <w:rPr>
          <w:rFonts w:cs="Arial"/>
        </w:rPr>
        <w:t>accepted accounting</w:t>
      </w:r>
      <w:r w:rsidR="004B74D1" w:rsidRPr="00317D60">
        <w:rPr>
          <w:rFonts w:cs="Arial"/>
        </w:rPr>
        <w:t xml:space="preserve"> principles (GAAP)</w:t>
      </w:r>
      <w:r w:rsidR="003F1CE5" w:rsidRPr="00317D60">
        <w:rPr>
          <w:rFonts w:cs="Arial"/>
        </w:rPr>
        <w:t>, developed by the Federal Accounting Standards Advisory Board</w:t>
      </w:r>
      <w:r w:rsidRPr="00317D60">
        <w:rPr>
          <w:rFonts w:cs="Arial"/>
        </w:rPr>
        <w:t xml:space="preserve">.  At the request of the </w:t>
      </w:r>
      <w:r w:rsidR="008D4EEB" w:rsidRPr="00B01A05">
        <w:rPr>
          <w:rFonts w:cs="Arial"/>
          <w:color w:val="0000CC"/>
        </w:rPr>
        <w:t xml:space="preserve">[Choose one: </w:t>
      </w:r>
      <w:r w:rsidR="008D4EEB">
        <w:rPr>
          <w:rFonts w:cs="Arial"/>
        </w:rPr>
        <w:t>CB</w:t>
      </w:r>
      <w:r w:rsidR="008D4EEB" w:rsidRPr="00024134">
        <w:rPr>
          <w:rFonts w:cs="Arial"/>
        </w:rPr>
        <w:t xml:space="preserve">RT </w:t>
      </w:r>
      <w:r w:rsidR="008D4EEB" w:rsidRPr="00B01A05">
        <w:rPr>
          <w:rFonts w:cs="Arial"/>
          <w:color w:val="0000CC"/>
        </w:rPr>
        <w:t>or</w:t>
      </w:r>
      <w:r w:rsidR="008D4EEB" w:rsidRPr="00024134">
        <w:rPr>
          <w:rFonts w:cs="Arial"/>
        </w:rPr>
        <w:t xml:space="preserve"> Signatory Agencies</w:t>
      </w:r>
      <w:r w:rsidR="008D4EEB" w:rsidRPr="00B01A05">
        <w:rPr>
          <w:rFonts w:cs="Arial"/>
          <w:color w:val="0000CC"/>
        </w:rPr>
        <w:t>]</w:t>
      </w:r>
      <w:r w:rsidRPr="00317D60">
        <w:rPr>
          <w:rFonts w:cs="Arial"/>
        </w:rPr>
        <w:t>, no more frequently than annually, the Bank Sponsor and Property Owner</w:t>
      </w:r>
      <w:r w:rsidR="00DD6E1B" w:rsidRPr="00317D60">
        <w:rPr>
          <w:rFonts w:cs="Arial"/>
        </w:rPr>
        <w:t xml:space="preserve"> </w:t>
      </w:r>
      <w:r w:rsidRPr="00317D60">
        <w:rPr>
          <w:rFonts w:cs="Arial"/>
        </w:rPr>
        <w:t>shall</w:t>
      </w:r>
      <w:r w:rsidR="005E2310" w:rsidRPr="00317D60">
        <w:rPr>
          <w:rFonts w:cs="Arial"/>
        </w:rPr>
        <w:t xml:space="preserve"> each </w:t>
      </w:r>
      <w:r w:rsidRPr="00317D60">
        <w:rPr>
          <w:rFonts w:cs="Arial"/>
        </w:rPr>
        <w:t xml:space="preserve">have </w:t>
      </w:r>
      <w:r w:rsidR="005E2310" w:rsidRPr="00317D60">
        <w:rPr>
          <w:rFonts w:cs="Arial"/>
        </w:rPr>
        <w:t xml:space="preserve">its </w:t>
      </w:r>
      <w:r w:rsidR="00DD6E1B" w:rsidRPr="00317D60">
        <w:rPr>
          <w:rFonts w:cs="Arial"/>
        </w:rPr>
        <w:t xml:space="preserve">financial </w:t>
      </w:r>
      <w:r w:rsidRPr="00317D60">
        <w:rPr>
          <w:rFonts w:cs="Arial"/>
        </w:rPr>
        <w:t xml:space="preserve">records relating to the operation of the Bank audited by an </w:t>
      </w:r>
      <w:r w:rsidR="00F81883" w:rsidRPr="00317D60">
        <w:rPr>
          <w:rFonts w:cs="Arial"/>
        </w:rPr>
        <w:t>independent</w:t>
      </w:r>
      <w:r w:rsidRPr="00317D60">
        <w:rPr>
          <w:rFonts w:cs="Arial"/>
        </w:rPr>
        <w:t xml:space="preserve"> licensed Certified Public Accountant and shall submit the auditor’s report to the</w:t>
      </w:r>
      <w:r w:rsidR="00402FD1">
        <w:rPr>
          <w:rFonts w:cs="Arial"/>
        </w:rPr>
        <w:t xml:space="preserve"> </w:t>
      </w:r>
      <w:r w:rsidR="00243014" w:rsidRPr="00B01A05">
        <w:rPr>
          <w:rFonts w:cs="Arial"/>
          <w:color w:val="0000CC"/>
        </w:rPr>
        <w:t xml:space="preserve">[Choose one: </w:t>
      </w:r>
      <w:r w:rsidR="00243014">
        <w:rPr>
          <w:rFonts w:cs="Arial"/>
        </w:rPr>
        <w:t>CB</w:t>
      </w:r>
      <w:r w:rsidR="00243014" w:rsidRPr="00024134">
        <w:rPr>
          <w:rFonts w:cs="Arial"/>
        </w:rPr>
        <w:t xml:space="preserve">RT </w:t>
      </w:r>
      <w:r w:rsidR="00243014" w:rsidRPr="00B01A05">
        <w:rPr>
          <w:rFonts w:cs="Arial"/>
          <w:color w:val="0000CC"/>
        </w:rPr>
        <w:t>or</w:t>
      </w:r>
      <w:r w:rsidR="00243014" w:rsidRPr="00024134">
        <w:rPr>
          <w:rFonts w:cs="Arial"/>
        </w:rPr>
        <w:t xml:space="preserve"> Signatory Agencies</w:t>
      </w:r>
      <w:r w:rsidR="00243014" w:rsidRPr="00B01A05">
        <w:rPr>
          <w:rFonts w:cs="Arial"/>
          <w:color w:val="0000CC"/>
        </w:rPr>
        <w:t>]</w:t>
      </w:r>
      <w:r w:rsidR="00402FD1" w:rsidRPr="00024134">
        <w:rPr>
          <w:rFonts w:cs="Arial"/>
        </w:rPr>
        <w:t xml:space="preserve"> </w:t>
      </w:r>
      <w:r w:rsidRPr="00317D60">
        <w:rPr>
          <w:rFonts w:cs="Arial"/>
        </w:rPr>
        <w:t xml:space="preserve">upon completion. </w:t>
      </w:r>
    </w:p>
    <w:p w14:paraId="7F63F7FC" w14:textId="77777777" w:rsidR="00AE2DFC" w:rsidRPr="00AC3696" w:rsidRDefault="00AE2DFC" w:rsidP="00AC3696"/>
    <w:p w14:paraId="392D680C" w14:textId="65B1550C" w:rsidR="00D44F3D" w:rsidRPr="00317D60" w:rsidRDefault="00D44F3D" w:rsidP="00585274">
      <w:pPr>
        <w:pStyle w:val="ListParagraph"/>
        <w:widowControl/>
        <w:numPr>
          <w:ilvl w:val="0"/>
          <w:numId w:val="38"/>
        </w:numPr>
        <w:ind w:left="2160" w:hanging="540"/>
        <w:rPr>
          <w:rFonts w:cs="Arial"/>
        </w:rPr>
      </w:pPr>
      <w:r w:rsidRPr="00317D60">
        <w:rPr>
          <w:rFonts w:cs="Arial"/>
        </w:rPr>
        <w:t xml:space="preserve">The </w:t>
      </w:r>
      <w:r w:rsidR="00243014" w:rsidRPr="00B01A05">
        <w:rPr>
          <w:rFonts w:cs="Arial"/>
          <w:color w:val="0000CC"/>
        </w:rPr>
        <w:t xml:space="preserve">[Choose one: </w:t>
      </w:r>
      <w:r w:rsidR="00243014">
        <w:rPr>
          <w:rFonts w:cs="Arial"/>
        </w:rPr>
        <w:t>CB</w:t>
      </w:r>
      <w:r w:rsidR="00243014" w:rsidRPr="00024134">
        <w:rPr>
          <w:rFonts w:cs="Arial"/>
        </w:rPr>
        <w:t xml:space="preserve">RT </w:t>
      </w:r>
      <w:r w:rsidR="00243014" w:rsidRPr="00B01A05">
        <w:rPr>
          <w:rFonts w:cs="Arial"/>
          <w:color w:val="0000CC"/>
        </w:rPr>
        <w:t>or</w:t>
      </w:r>
      <w:r w:rsidR="00243014" w:rsidRPr="00024134">
        <w:rPr>
          <w:rFonts w:cs="Arial"/>
        </w:rPr>
        <w:t xml:space="preserve"> Signatory Agencies</w:t>
      </w:r>
      <w:r w:rsidR="00243014" w:rsidRPr="00B01A05">
        <w:rPr>
          <w:rFonts w:cs="Arial"/>
          <w:color w:val="0000CC"/>
        </w:rPr>
        <w:t>]</w:t>
      </w:r>
      <w:r w:rsidR="00402FD1" w:rsidRPr="00024134">
        <w:rPr>
          <w:rFonts w:cs="Arial"/>
        </w:rPr>
        <w:t xml:space="preserve"> </w:t>
      </w:r>
      <w:r w:rsidRPr="00317D60">
        <w:rPr>
          <w:rFonts w:cs="Arial"/>
        </w:rPr>
        <w:t xml:space="preserve">or their designated representatives shall also have the right to review and copy any records and supporting documentation pertaining to the performance of this </w:t>
      </w:r>
      <w:r w:rsidR="002A3096">
        <w:rPr>
          <w:rFonts w:cs="Arial"/>
        </w:rPr>
        <w:t>C</w:t>
      </w:r>
      <w:r w:rsidRPr="00317D60">
        <w:rPr>
          <w:rFonts w:cs="Arial"/>
        </w:rPr>
        <w:t xml:space="preserve">BEI.  Bank Sponsor and Property Owner agree to maintain such records for possible audit for a minimum of three years after Bank closure.  Bank Sponsor and Property Owner agree to allow the auditor(s) access to such records during normal business hours and to allow interviews of any employee or representative who might reasonably have information related to such records.  Further, Bank Sponsor and Property Owner agree to include a similar right of State and </w:t>
      </w:r>
      <w:r w:rsidR="00B327B2">
        <w:rPr>
          <w:rFonts w:cs="Arial"/>
        </w:rPr>
        <w:t>F</w:t>
      </w:r>
      <w:r w:rsidRPr="00317D60">
        <w:rPr>
          <w:rFonts w:cs="Arial"/>
        </w:rPr>
        <w:t xml:space="preserve">ederal auditors to audit records and interview employees and representatives in any contract related to the performance of this </w:t>
      </w:r>
      <w:r w:rsidR="002A3096">
        <w:rPr>
          <w:rFonts w:cs="Arial"/>
        </w:rPr>
        <w:t>C</w:t>
      </w:r>
      <w:r w:rsidRPr="00317D60">
        <w:rPr>
          <w:rFonts w:cs="Arial"/>
        </w:rPr>
        <w:t>BEI.</w:t>
      </w:r>
    </w:p>
    <w:p w14:paraId="1DFD649C" w14:textId="77777777" w:rsidR="00AE2DFC" w:rsidRPr="00AC3696" w:rsidRDefault="00AE2DFC" w:rsidP="00AC3696"/>
    <w:p w14:paraId="1D097CC1" w14:textId="7D134765" w:rsidR="00D44F3D" w:rsidRPr="00317D60" w:rsidRDefault="00D44F3D" w:rsidP="00585274">
      <w:pPr>
        <w:pStyle w:val="Heading3"/>
        <w:numPr>
          <w:ilvl w:val="0"/>
          <w:numId w:val="62"/>
        </w:numPr>
        <w:ind w:left="1094" w:hanging="547"/>
      </w:pPr>
      <w:bookmarkStart w:id="305" w:name="_Toc45291749"/>
      <w:bookmarkStart w:id="306" w:name="_Toc209432008"/>
      <w:r w:rsidRPr="00317D60">
        <w:t>Remedial Action Plan</w:t>
      </w:r>
      <w:bookmarkEnd w:id="305"/>
      <w:bookmarkEnd w:id="306"/>
    </w:p>
    <w:p w14:paraId="1003C7EA" w14:textId="77777777" w:rsidR="00AE2DFC" w:rsidRPr="00AC3696" w:rsidRDefault="00AE2DFC" w:rsidP="00AC3696"/>
    <w:p w14:paraId="7C1920A4" w14:textId="4A6CD1BE" w:rsidR="00D44F3D" w:rsidRDefault="00D44F3D" w:rsidP="00585274">
      <w:pPr>
        <w:pStyle w:val="ListParagraph"/>
        <w:keepNext/>
        <w:widowControl/>
        <w:numPr>
          <w:ilvl w:val="0"/>
          <w:numId w:val="39"/>
        </w:numPr>
        <w:ind w:left="1620" w:hanging="540"/>
        <w:rPr>
          <w:rFonts w:cs="Arial"/>
        </w:rPr>
      </w:pPr>
      <w:bookmarkStart w:id="307" w:name="_Hlk69304180"/>
      <w:r w:rsidRPr="00C73E5A">
        <w:rPr>
          <w:rFonts w:cs="Arial"/>
        </w:rPr>
        <w:lastRenderedPageBreak/>
        <w:t xml:space="preserve">Prior to Bank closure, if any </w:t>
      </w:r>
      <w:r w:rsidR="00EA29D2">
        <w:rPr>
          <w:rFonts w:cs="Arial"/>
        </w:rPr>
        <w:t>p</w:t>
      </w:r>
      <w:r w:rsidRPr="00C73E5A">
        <w:rPr>
          <w:rFonts w:cs="Arial"/>
        </w:rPr>
        <w:t xml:space="preserve">arty discovers any failure to achieve </w:t>
      </w:r>
      <w:r w:rsidR="00EA29D2">
        <w:rPr>
          <w:rFonts w:cs="Arial"/>
        </w:rPr>
        <w:t xml:space="preserve">or maintain </w:t>
      </w:r>
      <w:r w:rsidRPr="00C73E5A">
        <w:rPr>
          <w:rFonts w:cs="Arial"/>
        </w:rPr>
        <w:t>the Performance Standards or</w:t>
      </w:r>
      <w:r w:rsidRPr="00BB4FE7">
        <w:rPr>
          <w:rFonts w:cs="Arial"/>
        </w:rPr>
        <w:t xml:space="preserve"> any injury or adverse impact to the Bank Property as </w:t>
      </w:r>
      <w:r w:rsidR="00DD6B4E">
        <w:rPr>
          <w:rFonts w:cs="Arial"/>
        </w:rPr>
        <w:t>p</w:t>
      </w:r>
      <w:r w:rsidRPr="00BB4FE7">
        <w:rPr>
          <w:rFonts w:cs="Arial"/>
        </w:rPr>
        <w:t xml:space="preserve">reserved, </w:t>
      </w:r>
      <w:r w:rsidR="00B601DD" w:rsidRPr="00BB4FE7">
        <w:rPr>
          <w:rFonts w:cs="Arial"/>
        </w:rPr>
        <w:t>r</w:t>
      </w:r>
      <w:r w:rsidRPr="00BB4FE7">
        <w:rPr>
          <w:rFonts w:cs="Arial"/>
        </w:rPr>
        <w:t xml:space="preserve">estored, or </w:t>
      </w:r>
      <w:r w:rsidR="00B601DD" w:rsidRPr="00BB4FE7">
        <w:rPr>
          <w:rFonts w:cs="Arial"/>
        </w:rPr>
        <w:t>e</w:t>
      </w:r>
      <w:r w:rsidRPr="00BB4FE7">
        <w:rPr>
          <w:rFonts w:cs="Arial"/>
        </w:rPr>
        <w:t xml:space="preserve">nhanced, </w:t>
      </w:r>
      <w:r w:rsidR="008747C6" w:rsidRPr="00BB4FE7">
        <w:rPr>
          <w:rFonts w:cs="Arial"/>
        </w:rPr>
        <w:t xml:space="preserve">and the </w:t>
      </w:r>
      <w:r w:rsidR="00243014" w:rsidRPr="00B01A05">
        <w:rPr>
          <w:rFonts w:cs="Arial"/>
          <w:color w:val="0000CC"/>
        </w:rPr>
        <w:t xml:space="preserve">[Choose one: </w:t>
      </w:r>
      <w:r w:rsidR="00243014">
        <w:rPr>
          <w:rFonts w:cs="Arial"/>
        </w:rPr>
        <w:t>CB</w:t>
      </w:r>
      <w:r w:rsidR="00243014" w:rsidRPr="00024134">
        <w:rPr>
          <w:rFonts w:cs="Arial"/>
        </w:rPr>
        <w:t xml:space="preserve">RT </w:t>
      </w:r>
      <w:r w:rsidR="00243014" w:rsidRPr="00B01A05">
        <w:rPr>
          <w:rFonts w:cs="Arial"/>
          <w:color w:val="0000CC"/>
        </w:rPr>
        <w:t>or</w:t>
      </w:r>
      <w:r w:rsidR="00243014" w:rsidRPr="00024134">
        <w:rPr>
          <w:rFonts w:cs="Arial"/>
        </w:rPr>
        <w:t xml:space="preserve"> Signatory Agencies</w:t>
      </w:r>
      <w:r w:rsidR="00243014" w:rsidRPr="00B01A05">
        <w:rPr>
          <w:rFonts w:cs="Arial"/>
          <w:color w:val="0000CC"/>
        </w:rPr>
        <w:t>]</w:t>
      </w:r>
      <w:r w:rsidR="00402FD1" w:rsidRPr="00024134">
        <w:rPr>
          <w:rFonts w:cs="Arial"/>
        </w:rPr>
        <w:t xml:space="preserve"> </w:t>
      </w:r>
      <w:r w:rsidR="008747C6" w:rsidRPr="00BB4FE7">
        <w:rPr>
          <w:rFonts w:cs="Arial"/>
        </w:rPr>
        <w:t xml:space="preserve">does not determine that such damage is a result of Extraordinary Circumstances, </w:t>
      </w:r>
      <w:r w:rsidRPr="00BB4FE7">
        <w:rPr>
          <w:rFonts w:cs="Arial"/>
        </w:rPr>
        <w:t xml:space="preserve">the </w:t>
      </w:r>
      <w:r w:rsidR="00EA29D2">
        <w:rPr>
          <w:rFonts w:cs="Arial"/>
        </w:rPr>
        <w:t>p</w:t>
      </w:r>
      <w:r w:rsidRPr="00BB4FE7">
        <w:rPr>
          <w:rFonts w:cs="Arial"/>
        </w:rPr>
        <w:t xml:space="preserve">arty making the discovery shall notify the other Parties.  The </w:t>
      </w:r>
      <w:r w:rsidR="002A0D24" w:rsidRPr="00B01A05">
        <w:rPr>
          <w:rFonts w:cs="Arial"/>
          <w:color w:val="0000CC"/>
        </w:rPr>
        <w:t xml:space="preserve">[Choose one: </w:t>
      </w:r>
      <w:r w:rsidR="002A0D24">
        <w:rPr>
          <w:rFonts w:cs="Arial"/>
        </w:rPr>
        <w:t>CB</w:t>
      </w:r>
      <w:r w:rsidR="002A0D24" w:rsidRPr="00024134">
        <w:rPr>
          <w:rFonts w:cs="Arial"/>
        </w:rPr>
        <w:t xml:space="preserve">RT </w:t>
      </w:r>
      <w:r w:rsidR="002A0D24" w:rsidRPr="00B01A05">
        <w:rPr>
          <w:rFonts w:cs="Arial"/>
          <w:color w:val="0000CC"/>
        </w:rPr>
        <w:t>or</w:t>
      </w:r>
      <w:r w:rsidR="002A0D24" w:rsidRPr="00024134">
        <w:rPr>
          <w:rFonts w:cs="Arial"/>
        </w:rPr>
        <w:t xml:space="preserve"> Signatory Agencies</w:t>
      </w:r>
      <w:r w:rsidR="002A0D24" w:rsidRPr="00B01A05">
        <w:rPr>
          <w:rFonts w:cs="Arial"/>
          <w:color w:val="0000CC"/>
        </w:rPr>
        <w:t>]</w:t>
      </w:r>
      <w:r w:rsidR="00402FD1" w:rsidRPr="00024134">
        <w:rPr>
          <w:rFonts w:cs="Arial"/>
        </w:rPr>
        <w:t xml:space="preserve"> </w:t>
      </w:r>
      <w:r w:rsidRPr="00BB4FE7">
        <w:rPr>
          <w:rFonts w:cs="Arial"/>
        </w:rPr>
        <w:t>may require the Bank Sponsor</w:t>
      </w:r>
      <w:r w:rsidR="00570163">
        <w:rPr>
          <w:rFonts w:cs="Arial"/>
        </w:rPr>
        <w:t xml:space="preserve"> or Property Owner </w:t>
      </w:r>
      <w:r w:rsidRPr="00BB4FE7">
        <w:rPr>
          <w:rFonts w:cs="Arial"/>
        </w:rPr>
        <w:t xml:space="preserve">to develop and implement a Remedial Action plan to correct such </w:t>
      </w:r>
      <w:proofErr w:type="gramStart"/>
      <w:r w:rsidRPr="00BB4FE7">
        <w:rPr>
          <w:rFonts w:cs="Arial"/>
        </w:rPr>
        <w:t>condition</w:t>
      </w:r>
      <w:proofErr w:type="gramEnd"/>
      <w:r w:rsidRPr="00BB4FE7">
        <w:rPr>
          <w:rFonts w:cs="Arial"/>
        </w:rPr>
        <w:t>, as described below.  The annual report required under Section IX.B shall identify and describe any Remedial Action proposed, approved, or performed and, if the Remedial Action has been completed, evaluate its effectiveness.</w:t>
      </w:r>
    </w:p>
    <w:p w14:paraId="6AAE2D0C" w14:textId="77777777" w:rsidR="00D83521" w:rsidRPr="00AC3696" w:rsidRDefault="00D83521" w:rsidP="00AC3696"/>
    <w:bookmarkEnd w:id="307"/>
    <w:p w14:paraId="3308B6BC" w14:textId="5D5C0D4B" w:rsidR="00D83521" w:rsidRPr="00D83521" w:rsidRDefault="00D83521" w:rsidP="00585274">
      <w:pPr>
        <w:pStyle w:val="ListParagraph"/>
        <w:numPr>
          <w:ilvl w:val="0"/>
          <w:numId w:val="39"/>
        </w:numPr>
        <w:ind w:left="1620" w:hanging="540"/>
        <w:rPr>
          <w:rFonts w:cs="Arial"/>
        </w:rPr>
      </w:pPr>
      <w:r>
        <w:rPr>
          <w:rFonts w:cs="Arial"/>
        </w:rPr>
        <w:t>After</w:t>
      </w:r>
      <w:r w:rsidRPr="00D83521">
        <w:rPr>
          <w:rFonts w:cs="Arial"/>
        </w:rPr>
        <w:t xml:space="preserve"> Bank closure, if any </w:t>
      </w:r>
      <w:r w:rsidR="008F4A47">
        <w:rPr>
          <w:rFonts w:cs="Arial"/>
        </w:rPr>
        <w:t>p</w:t>
      </w:r>
      <w:r w:rsidRPr="00D83521">
        <w:rPr>
          <w:rFonts w:cs="Arial"/>
        </w:rPr>
        <w:t xml:space="preserve">arty discovers any injury or adverse impact to the Bank Property as </w:t>
      </w:r>
      <w:r w:rsidR="00372BC3">
        <w:rPr>
          <w:rFonts w:cs="Arial"/>
        </w:rPr>
        <w:t>p</w:t>
      </w:r>
      <w:r w:rsidRPr="00D83521">
        <w:rPr>
          <w:rFonts w:cs="Arial"/>
        </w:rPr>
        <w:t xml:space="preserve">reserved, restored, or enhanced, and the </w:t>
      </w:r>
      <w:r w:rsidR="002A0D24" w:rsidRPr="00B01A05">
        <w:rPr>
          <w:rFonts w:cs="Arial"/>
          <w:color w:val="0000CC"/>
        </w:rPr>
        <w:t xml:space="preserve">[Choose one: </w:t>
      </w:r>
      <w:r w:rsidR="002A0D24">
        <w:rPr>
          <w:rFonts w:cs="Arial"/>
        </w:rPr>
        <w:t>CB</w:t>
      </w:r>
      <w:r w:rsidR="002A0D24" w:rsidRPr="00024134">
        <w:rPr>
          <w:rFonts w:cs="Arial"/>
        </w:rPr>
        <w:t xml:space="preserve">RT </w:t>
      </w:r>
      <w:r w:rsidR="002A0D24" w:rsidRPr="00B01A05">
        <w:rPr>
          <w:rFonts w:cs="Arial"/>
          <w:color w:val="0000CC"/>
        </w:rPr>
        <w:t>or</w:t>
      </w:r>
      <w:r w:rsidR="002A0D24" w:rsidRPr="00024134">
        <w:rPr>
          <w:rFonts w:cs="Arial"/>
        </w:rPr>
        <w:t xml:space="preserve"> Signatory Agencies</w:t>
      </w:r>
      <w:r w:rsidR="002A0D24" w:rsidRPr="00B01A05">
        <w:rPr>
          <w:rFonts w:cs="Arial"/>
          <w:color w:val="0000CC"/>
        </w:rPr>
        <w:t>]</w:t>
      </w:r>
      <w:r w:rsidRPr="00D83521">
        <w:rPr>
          <w:rFonts w:cs="Arial"/>
        </w:rPr>
        <w:t xml:space="preserve"> does not determine that such damage is a result of Extraordinary Circumstances, the </w:t>
      </w:r>
      <w:r w:rsidR="002613A7">
        <w:rPr>
          <w:rFonts w:cs="Arial"/>
        </w:rPr>
        <w:t>p</w:t>
      </w:r>
      <w:r w:rsidRPr="00D83521">
        <w:rPr>
          <w:rFonts w:cs="Arial"/>
        </w:rPr>
        <w:t xml:space="preserve">arty making the discovery shall notify the other Parties.  The </w:t>
      </w:r>
      <w:r w:rsidR="002A0D24" w:rsidRPr="00B01A05">
        <w:rPr>
          <w:rFonts w:cs="Arial"/>
          <w:color w:val="0000CC"/>
        </w:rPr>
        <w:t xml:space="preserve">[Choose one: </w:t>
      </w:r>
      <w:r w:rsidR="002A0D24">
        <w:rPr>
          <w:rFonts w:cs="Arial"/>
        </w:rPr>
        <w:t>CB</w:t>
      </w:r>
      <w:r w:rsidR="002A0D24" w:rsidRPr="00024134">
        <w:rPr>
          <w:rFonts w:cs="Arial"/>
        </w:rPr>
        <w:t xml:space="preserve">RT </w:t>
      </w:r>
      <w:r w:rsidR="002A0D24" w:rsidRPr="00B01A05">
        <w:rPr>
          <w:rFonts w:cs="Arial"/>
          <w:color w:val="0000CC"/>
        </w:rPr>
        <w:t>or</w:t>
      </w:r>
      <w:r w:rsidR="002A0D24" w:rsidRPr="00024134">
        <w:rPr>
          <w:rFonts w:cs="Arial"/>
        </w:rPr>
        <w:t xml:space="preserve"> Signatory Agencies</w:t>
      </w:r>
      <w:r w:rsidR="002A0D24" w:rsidRPr="00B01A05">
        <w:rPr>
          <w:rFonts w:cs="Arial"/>
          <w:color w:val="0000CC"/>
        </w:rPr>
        <w:t>]</w:t>
      </w:r>
      <w:r w:rsidRPr="00D83521">
        <w:rPr>
          <w:rFonts w:cs="Arial"/>
        </w:rPr>
        <w:t xml:space="preserve"> may require the Property Owner to develop and implement a Remedial Action plan to correct such </w:t>
      </w:r>
      <w:proofErr w:type="gramStart"/>
      <w:r w:rsidRPr="00D83521">
        <w:rPr>
          <w:rFonts w:cs="Arial"/>
        </w:rPr>
        <w:t>condition</w:t>
      </w:r>
      <w:proofErr w:type="gramEnd"/>
      <w:r w:rsidRPr="00D83521">
        <w:rPr>
          <w:rFonts w:cs="Arial"/>
        </w:rPr>
        <w:t>, as described below.  The annual report required under Section IX.B shall identify and describe any Remedial Action proposed, approved, or performed and, if the Remedial Action has been completed, evaluate its effectiveness.</w:t>
      </w:r>
    </w:p>
    <w:p w14:paraId="6B061C1A" w14:textId="77777777" w:rsidR="00AE2DFC" w:rsidRPr="00AC3696" w:rsidRDefault="00AE2DFC" w:rsidP="00AC3696"/>
    <w:p w14:paraId="6470FA45" w14:textId="095A9BA7" w:rsidR="0044491D" w:rsidRPr="00BB4FE7" w:rsidRDefault="00D44F3D" w:rsidP="00585274">
      <w:pPr>
        <w:pStyle w:val="ListParagraph"/>
        <w:widowControl/>
        <w:numPr>
          <w:ilvl w:val="0"/>
          <w:numId w:val="39"/>
        </w:numPr>
        <w:ind w:left="1620" w:hanging="540"/>
        <w:rPr>
          <w:rFonts w:cs="Arial"/>
        </w:rPr>
      </w:pPr>
      <w:r w:rsidRPr="00BB4FE7">
        <w:rPr>
          <w:rFonts w:cs="Arial"/>
        </w:rPr>
        <w:t xml:space="preserve">Within 60 </w:t>
      </w:r>
      <w:r w:rsidR="00EB2D63" w:rsidRPr="00BB4FE7">
        <w:rPr>
          <w:rFonts w:cs="Arial"/>
        </w:rPr>
        <w:t>calendar days</w:t>
      </w:r>
      <w:r w:rsidRPr="00BB4FE7">
        <w:rPr>
          <w:rFonts w:cs="Arial"/>
        </w:rPr>
        <w:t xml:space="preserve"> of the date of written notice from the </w:t>
      </w:r>
      <w:r w:rsidR="002A0D24" w:rsidRPr="00B01A05">
        <w:rPr>
          <w:rFonts w:cs="Arial"/>
          <w:color w:val="0000CC"/>
        </w:rPr>
        <w:t xml:space="preserve">[Choose one: </w:t>
      </w:r>
      <w:r w:rsidR="002A0D24">
        <w:rPr>
          <w:rFonts w:cs="Arial"/>
        </w:rPr>
        <w:t>CB</w:t>
      </w:r>
      <w:r w:rsidR="002A0D24" w:rsidRPr="00024134">
        <w:rPr>
          <w:rFonts w:cs="Arial"/>
        </w:rPr>
        <w:t xml:space="preserve">RT </w:t>
      </w:r>
      <w:r w:rsidR="002A0D24" w:rsidRPr="00B01A05">
        <w:rPr>
          <w:rFonts w:cs="Arial"/>
          <w:color w:val="0000CC"/>
        </w:rPr>
        <w:t>or</w:t>
      </w:r>
      <w:r w:rsidR="002A0D24" w:rsidRPr="00024134">
        <w:rPr>
          <w:rFonts w:cs="Arial"/>
        </w:rPr>
        <w:t xml:space="preserve"> Signatory Agencies</w:t>
      </w:r>
      <w:r w:rsidR="002A0D24" w:rsidRPr="00B01A05">
        <w:rPr>
          <w:rFonts w:cs="Arial"/>
          <w:color w:val="0000CC"/>
        </w:rPr>
        <w:t>]</w:t>
      </w:r>
      <w:r w:rsidRPr="00BB4FE7">
        <w:rPr>
          <w:rFonts w:cs="Arial"/>
        </w:rPr>
        <w:t>, the Bank Sponsor</w:t>
      </w:r>
      <w:r w:rsidR="00570163">
        <w:rPr>
          <w:rFonts w:cs="Arial"/>
        </w:rPr>
        <w:t xml:space="preserve"> or Property Owner</w:t>
      </w:r>
      <w:r w:rsidR="00DA0283">
        <w:rPr>
          <w:rFonts w:cs="Arial"/>
        </w:rPr>
        <w:t>, as applicable,</w:t>
      </w:r>
      <w:r w:rsidRPr="00BB4FE7">
        <w:rPr>
          <w:rFonts w:cs="Arial"/>
        </w:rPr>
        <w:t xml:space="preserve"> shall develop a Remedial Action plan and submit it to </w:t>
      </w:r>
      <w:r w:rsidR="009946AE">
        <w:rPr>
          <w:rFonts w:cs="Arial"/>
        </w:rPr>
        <w:t>the</w:t>
      </w:r>
      <w:r w:rsidR="0044491D" w:rsidRPr="00BB4FE7">
        <w:rPr>
          <w:rFonts w:cs="Arial"/>
        </w:rPr>
        <w:t xml:space="preserv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00402FD1" w:rsidRPr="00024134">
        <w:rPr>
          <w:rFonts w:cs="Arial"/>
        </w:rPr>
        <w:t xml:space="preserve"> </w:t>
      </w:r>
      <w:r w:rsidRPr="00BB4FE7">
        <w:rPr>
          <w:rFonts w:cs="Arial"/>
        </w:rPr>
        <w:t>for</w:t>
      </w:r>
      <w:r w:rsidR="00384244" w:rsidRPr="00BB4FE7">
        <w:rPr>
          <w:rFonts w:cs="Arial"/>
        </w:rPr>
        <w:t xml:space="preserve"> written</w:t>
      </w:r>
      <w:r w:rsidRPr="00BB4FE7">
        <w:rPr>
          <w:rFonts w:cs="Arial"/>
        </w:rPr>
        <w:t xml:space="preserve"> approval.  The Remedial Action plan must identify and describe proposed actions to achieve the Performance Standards or </w:t>
      </w:r>
      <w:r w:rsidR="00ED24BE" w:rsidRPr="00BB4FE7">
        <w:rPr>
          <w:rFonts w:cs="Arial"/>
        </w:rPr>
        <w:t>remedy</w:t>
      </w:r>
      <w:r w:rsidRPr="00BB4FE7">
        <w:rPr>
          <w:rFonts w:cs="Arial"/>
        </w:rPr>
        <w:t xml:space="preserve"> injury or adverse impact to </w:t>
      </w:r>
      <w:proofErr w:type="gramStart"/>
      <w:r w:rsidRPr="00BB4FE7">
        <w:rPr>
          <w:rFonts w:cs="Arial"/>
        </w:rPr>
        <w:t>the Bank</w:t>
      </w:r>
      <w:proofErr w:type="gramEnd"/>
      <w:r w:rsidRPr="00BB4FE7">
        <w:rPr>
          <w:rFonts w:cs="Arial"/>
        </w:rPr>
        <w:t xml:space="preserve"> Property and set forth a schedule within which the Bank Sponsor</w:t>
      </w:r>
      <w:r w:rsidR="00570163">
        <w:rPr>
          <w:rFonts w:cs="Arial"/>
        </w:rPr>
        <w:t xml:space="preserve"> or Property Owner</w:t>
      </w:r>
      <w:r w:rsidR="00DA0283">
        <w:rPr>
          <w:rFonts w:cs="Arial"/>
        </w:rPr>
        <w:t>, as applicable,</w:t>
      </w:r>
      <w:r w:rsidRPr="00BB4FE7">
        <w:rPr>
          <w:rFonts w:cs="Arial"/>
        </w:rPr>
        <w:t xml:space="preserve"> will implement those actions.  The Bank Sponsor</w:t>
      </w:r>
      <w:r w:rsidR="00570163">
        <w:rPr>
          <w:rFonts w:cs="Arial"/>
        </w:rPr>
        <w:t xml:space="preserve"> or Property Owner</w:t>
      </w:r>
      <w:r w:rsidR="00DA0283">
        <w:rPr>
          <w:rFonts w:cs="Arial"/>
        </w:rPr>
        <w:t>, as applicable,</w:t>
      </w:r>
      <w:r w:rsidRPr="00BB4FE7">
        <w:rPr>
          <w:rFonts w:cs="Arial"/>
        </w:rPr>
        <w:t xml:space="preserve"> shall implement the necessary and appropriate Remedial Action in accordance with the Remedial Action plan approved by the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Pr="00BB4FE7">
        <w:rPr>
          <w:rFonts w:cs="Arial"/>
        </w:rPr>
        <w:t xml:space="preserve">.   </w:t>
      </w:r>
    </w:p>
    <w:p w14:paraId="5D3E0766" w14:textId="77777777" w:rsidR="00AE2DFC" w:rsidRPr="00AC3696" w:rsidRDefault="00AE2DFC" w:rsidP="00AC3696"/>
    <w:p w14:paraId="2FAEC832" w14:textId="34133D51" w:rsidR="00D44F3D" w:rsidRDefault="0044491D" w:rsidP="00585274">
      <w:pPr>
        <w:pStyle w:val="ListParagraph"/>
        <w:widowControl/>
        <w:numPr>
          <w:ilvl w:val="0"/>
          <w:numId w:val="39"/>
        </w:numPr>
        <w:ind w:left="1620" w:hanging="540"/>
        <w:rPr>
          <w:rFonts w:cs="Arial"/>
        </w:rPr>
      </w:pPr>
      <w:r w:rsidRPr="00BB4FE7">
        <w:rPr>
          <w:rFonts w:cs="Arial"/>
        </w:rPr>
        <w:t>If (</w:t>
      </w:r>
      <w:r w:rsidR="00A8326F">
        <w:rPr>
          <w:rFonts w:cs="Arial"/>
        </w:rPr>
        <w:t>a</w:t>
      </w:r>
      <w:r w:rsidRPr="00BB4FE7">
        <w:rPr>
          <w:rFonts w:cs="Arial"/>
        </w:rPr>
        <w:t>) the Bank Sponsor</w:t>
      </w:r>
      <w:r w:rsidR="006D7B79">
        <w:rPr>
          <w:rFonts w:cs="Arial"/>
        </w:rPr>
        <w:t xml:space="preserve"> or Property Owner</w:t>
      </w:r>
      <w:r w:rsidR="00DA0283">
        <w:rPr>
          <w:rFonts w:cs="Arial"/>
        </w:rPr>
        <w:t>, as applicable,</w:t>
      </w:r>
      <w:r w:rsidRPr="00BB4FE7">
        <w:rPr>
          <w:rFonts w:cs="Arial"/>
        </w:rPr>
        <w:t xml:space="preserve"> fails to develop a Remedial Action plan </w:t>
      </w:r>
      <w:r w:rsidR="009946AE">
        <w:rPr>
          <w:rFonts w:cs="Arial"/>
        </w:rPr>
        <w:t>and submit it to the</w:t>
      </w:r>
      <w:r w:rsidR="003A0472" w:rsidRPr="00BB4FE7">
        <w:rPr>
          <w:rFonts w:cs="Arial"/>
        </w:rPr>
        <w:t xml:space="preserv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00402FD1">
        <w:rPr>
          <w:rFonts w:cs="Arial"/>
        </w:rPr>
        <w:t xml:space="preserve"> </w:t>
      </w:r>
      <w:r w:rsidRPr="00BB4FE7">
        <w:rPr>
          <w:rFonts w:cs="Arial"/>
        </w:rPr>
        <w:t xml:space="preserve">or to implement Remedial Action identified by the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Pr="00BB4FE7">
        <w:rPr>
          <w:rFonts w:cs="Arial"/>
        </w:rPr>
        <w:t xml:space="preserve">, in accordance with this </w:t>
      </w:r>
      <w:r w:rsidR="00372BC3">
        <w:rPr>
          <w:rFonts w:cs="Arial"/>
        </w:rPr>
        <w:t>S</w:t>
      </w:r>
      <w:r w:rsidRPr="00BB4FE7">
        <w:rPr>
          <w:rFonts w:cs="Arial"/>
        </w:rPr>
        <w:t>ection, or (</w:t>
      </w:r>
      <w:r w:rsidR="00A8326F">
        <w:rPr>
          <w:rFonts w:cs="Arial"/>
        </w:rPr>
        <w:t>b</w:t>
      </w:r>
      <w:r w:rsidRPr="00BB4FE7">
        <w:rPr>
          <w:rFonts w:cs="Arial"/>
        </w:rPr>
        <w:t xml:space="preserve">) a Remedial Action plan is agreed upon and implemented, but the conditions do not satisfy the plan’s objective and measurable Performance Standards by the dates specified in the </w:t>
      </w:r>
      <w:r w:rsidR="00957526">
        <w:rPr>
          <w:rFonts w:cs="Arial"/>
        </w:rPr>
        <w:t xml:space="preserve">Remedial Action </w:t>
      </w:r>
      <w:r w:rsidRPr="00BB4FE7">
        <w:rPr>
          <w:rFonts w:cs="Arial"/>
        </w:rPr>
        <w:lastRenderedPageBreak/>
        <w:t xml:space="preserve">plan, then the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00402FD1" w:rsidRPr="00024134">
        <w:rPr>
          <w:rFonts w:cs="Arial"/>
        </w:rPr>
        <w:t xml:space="preserve"> </w:t>
      </w:r>
      <w:r w:rsidRPr="00BB4FE7">
        <w:rPr>
          <w:rFonts w:cs="Arial"/>
        </w:rPr>
        <w:t>may</w:t>
      </w:r>
      <w:r w:rsidR="003A0472" w:rsidRPr="00BB4FE7">
        <w:rPr>
          <w:rFonts w:cs="Arial"/>
        </w:rPr>
        <w:t xml:space="preserve"> find the Bank Sponsor</w:t>
      </w:r>
      <w:r w:rsidR="006D7B79">
        <w:rPr>
          <w:rFonts w:cs="Arial"/>
        </w:rPr>
        <w:t xml:space="preserve"> or Property Owner</w:t>
      </w:r>
      <w:r w:rsidR="00DA0283">
        <w:rPr>
          <w:rFonts w:cs="Arial"/>
        </w:rPr>
        <w:t>, as applicable,</w:t>
      </w:r>
      <w:r w:rsidR="003A0472" w:rsidRPr="00BB4FE7">
        <w:rPr>
          <w:rFonts w:cs="Arial"/>
        </w:rPr>
        <w:t xml:space="preserve"> in default </w:t>
      </w:r>
      <w:r w:rsidR="0001460F" w:rsidRPr="00BB4FE7">
        <w:rPr>
          <w:rFonts w:cs="Arial"/>
        </w:rPr>
        <w:t>pursuant to Section XII.E</w:t>
      </w:r>
      <w:r w:rsidR="00EB44C0" w:rsidRPr="00BB4FE7">
        <w:rPr>
          <w:rFonts w:cs="Arial"/>
        </w:rPr>
        <w:t xml:space="preserve"> </w:t>
      </w:r>
      <w:r w:rsidR="003A0472" w:rsidRPr="00BB4FE7">
        <w:rPr>
          <w:rFonts w:cs="Arial"/>
        </w:rPr>
        <w:t>and take action accordingly</w:t>
      </w:r>
      <w:r w:rsidR="00835664" w:rsidRPr="00BB4FE7">
        <w:rPr>
          <w:rFonts w:cs="Arial"/>
        </w:rPr>
        <w:t>.</w:t>
      </w:r>
    </w:p>
    <w:p w14:paraId="5F42EE78" w14:textId="77777777" w:rsidR="00BD7BE3" w:rsidRPr="00AC3696" w:rsidRDefault="00BD7BE3" w:rsidP="00AC3696"/>
    <w:p w14:paraId="25C3564D" w14:textId="29F7A5E8" w:rsidR="000E4B4A" w:rsidRPr="00534303" w:rsidRDefault="000E4B4A" w:rsidP="00585274">
      <w:pPr>
        <w:pStyle w:val="ListParagraph"/>
        <w:widowControl/>
        <w:numPr>
          <w:ilvl w:val="0"/>
          <w:numId w:val="39"/>
        </w:numPr>
        <w:ind w:left="1620" w:hanging="540"/>
        <w:rPr>
          <w:rFonts w:cs="Arial"/>
        </w:rPr>
      </w:pPr>
      <w:r w:rsidRPr="00534303">
        <w:t xml:space="preserve">If the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00402FD1" w:rsidRPr="00534303">
        <w:t xml:space="preserve"> </w:t>
      </w:r>
      <w:r w:rsidRPr="00534303">
        <w:t xml:space="preserve">determines that the Bank is operating at a Credit deficit (i.e., Sales and/or Transfers exceed the Credits authorized for release, as adjusted in accordance with this </w:t>
      </w:r>
      <w:r w:rsidR="00AD2918">
        <w:t>C</w:t>
      </w:r>
      <w:r w:rsidRPr="00534303">
        <w:t xml:space="preserve">BEI), the </w:t>
      </w:r>
      <w:r w:rsidR="007553F6" w:rsidRPr="00B01A05">
        <w:rPr>
          <w:rFonts w:cs="Arial"/>
          <w:color w:val="0000CC"/>
        </w:rPr>
        <w:t xml:space="preserve">[Choose one: </w:t>
      </w:r>
      <w:r w:rsidR="007553F6">
        <w:rPr>
          <w:rFonts w:cs="Arial"/>
        </w:rPr>
        <w:t>CB</w:t>
      </w:r>
      <w:r w:rsidR="007553F6" w:rsidRPr="00024134">
        <w:rPr>
          <w:rFonts w:cs="Arial"/>
        </w:rPr>
        <w:t xml:space="preserve">RT </w:t>
      </w:r>
      <w:r w:rsidR="007553F6" w:rsidRPr="00B01A05">
        <w:rPr>
          <w:rFonts w:cs="Arial"/>
          <w:color w:val="0000CC"/>
        </w:rPr>
        <w:t>or</w:t>
      </w:r>
      <w:r w:rsidR="007553F6" w:rsidRPr="00024134">
        <w:rPr>
          <w:rFonts w:cs="Arial"/>
        </w:rPr>
        <w:t xml:space="preserve"> Signatory Agencies</w:t>
      </w:r>
      <w:r w:rsidR="007553F6" w:rsidRPr="00B01A05">
        <w:rPr>
          <w:rFonts w:cs="Arial"/>
          <w:color w:val="0000CC"/>
        </w:rPr>
        <w:t>]</w:t>
      </w:r>
      <w:r w:rsidR="00402FD1" w:rsidRPr="00534303">
        <w:t xml:space="preserve"> </w:t>
      </w:r>
      <w:r w:rsidRPr="00534303">
        <w:t xml:space="preserve">shall notify the Bank Sponsor of its default pursuant to Section XII.E, and take action accordingly.  Upon receipt of notification, Bank Sponsor shall cease any and all Sales and Transfers immediately and is not authorized to resume Sales and/or Transfers until notified in writing by the </w:t>
      </w:r>
      <w:r w:rsidR="001668CE" w:rsidRPr="00B01A05">
        <w:rPr>
          <w:rFonts w:cs="Arial"/>
          <w:color w:val="0000CC"/>
        </w:rPr>
        <w:t xml:space="preserve">[Choose one: </w:t>
      </w:r>
      <w:r w:rsidR="001668CE">
        <w:rPr>
          <w:rFonts w:cs="Arial"/>
        </w:rPr>
        <w:t>CB</w:t>
      </w:r>
      <w:r w:rsidR="001668CE" w:rsidRPr="00024134">
        <w:rPr>
          <w:rFonts w:cs="Arial"/>
        </w:rPr>
        <w:t xml:space="preserve">RT </w:t>
      </w:r>
      <w:r w:rsidR="001668CE" w:rsidRPr="00B01A05">
        <w:rPr>
          <w:rFonts w:cs="Arial"/>
          <w:color w:val="0000CC"/>
        </w:rPr>
        <w:t>or</w:t>
      </w:r>
      <w:r w:rsidR="001668CE" w:rsidRPr="00024134">
        <w:rPr>
          <w:rFonts w:cs="Arial"/>
        </w:rPr>
        <w:t xml:space="preserve"> Signatory Agencies</w:t>
      </w:r>
      <w:r w:rsidR="001668CE" w:rsidRPr="00B01A05">
        <w:rPr>
          <w:rFonts w:cs="Arial"/>
          <w:color w:val="0000CC"/>
        </w:rPr>
        <w:t>]</w:t>
      </w:r>
      <w:r w:rsidRPr="00534303">
        <w:t>.</w:t>
      </w:r>
    </w:p>
    <w:p w14:paraId="51D2803E" w14:textId="77777777" w:rsidR="00AE2DFC" w:rsidRPr="00AC3696" w:rsidRDefault="00AE2DFC" w:rsidP="00AC3696"/>
    <w:p w14:paraId="138EB42D" w14:textId="77777777" w:rsidR="003936C7" w:rsidRPr="00BB4FE7" w:rsidRDefault="003936C7" w:rsidP="00585274">
      <w:pPr>
        <w:pStyle w:val="ListParagraph"/>
        <w:widowControl/>
        <w:numPr>
          <w:ilvl w:val="0"/>
          <w:numId w:val="39"/>
        </w:numPr>
        <w:ind w:left="1620" w:hanging="540"/>
        <w:rPr>
          <w:rFonts w:cs="Arial"/>
        </w:rPr>
      </w:pPr>
      <w:r w:rsidRPr="00BB4FE7">
        <w:rPr>
          <w:rFonts w:cs="Arial"/>
        </w:rPr>
        <w:t>If there is damage to the Bank P</w:t>
      </w:r>
      <w:r w:rsidR="00B24E39" w:rsidRPr="00BB4FE7">
        <w:rPr>
          <w:rFonts w:cs="Arial"/>
        </w:rPr>
        <w:t>r</w:t>
      </w:r>
      <w:r w:rsidRPr="00BB4FE7">
        <w:rPr>
          <w:rFonts w:cs="Arial"/>
        </w:rPr>
        <w:t>operty as a result of Extraordinary Circumstances,</w:t>
      </w:r>
      <w:r w:rsidR="00B24E39" w:rsidRPr="00BB4FE7">
        <w:rPr>
          <w:rFonts w:cs="Arial"/>
        </w:rPr>
        <w:t xml:space="preserve"> the provisions of Section XII.A apply. </w:t>
      </w:r>
      <w:r w:rsidRPr="00BB4FE7">
        <w:rPr>
          <w:rFonts w:cs="Arial"/>
        </w:rPr>
        <w:t xml:space="preserve"> </w:t>
      </w:r>
    </w:p>
    <w:p w14:paraId="64A2DA2B" w14:textId="77777777" w:rsidR="00AE2DFC" w:rsidRPr="00AC3696" w:rsidRDefault="00AE2DFC" w:rsidP="00AC3696">
      <w:bookmarkStart w:id="308" w:name="_Toc130996584"/>
    </w:p>
    <w:p w14:paraId="569889D2" w14:textId="6FD624AC" w:rsidR="00D44F3D" w:rsidRPr="00907089" w:rsidRDefault="00D44F3D" w:rsidP="00AF1C41">
      <w:pPr>
        <w:pStyle w:val="Heading2"/>
      </w:pPr>
      <w:bookmarkStart w:id="309" w:name="_Toc45291750"/>
      <w:bookmarkStart w:id="310" w:name="_Toc209432009"/>
      <w:r w:rsidRPr="00907089">
        <w:t>Section IX:</w:t>
      </w:r>
      <w:r w:rsidRPr="00907089">
        <w:tab/>
        <w:t>Reporting</w:t>
      </w:r>
      <w:bookmarkEnd w:id="308"/>
      <w:bookmarkEnd w:id="309"/>
      <w:bookmarkEnd w:id="310"/>
    </w:p>
    <w:p w14:paraId="34EC3434" w14:textId="77777777" w:rsidR="00AE2DFC" w:rsidRPr="00AC3696" w:rsidRDefault="00AE2DFC" w:rsidP="00AC3696">
      <w:bookmarkStart w:id="311" w:name="_Toc171902176"/>
      <w:bookmarkStart w:id="312" w:name="_Toc171902868"/>
      <w:bookmarkStart w:id="313" w:name="_Toc172622627"/>
      <w:bookmarkEnd w:id="311"/>
      <w:bookmarkEnd w:id="312"/>
      <w:bookmarkEnd w:id="313"/>
    </w:p>
    <w:p w14:paraId="649B6C7B" w14:textId="77777777" w:rsidR="00D44F3D" w:rsidRPr="00BB4FE7" w:rsidRDefault="00D44F3D" w:rsidP="00585274">
      <w:pPr>
        <w:pStyle w:val="Heading3"/>
        <w:numPr>
          <w:ilvl w:val="0"/>
          <w:numId w:val="63"/>
        </w:numPr>
        <w:ind w:left="1094" w:hanging="547"/>
      </w:pPr>
      <w:bookmarkStart w:id="314" w:name="_Toc45291751"/>
      <w:bookmarkStart w:id="315" w:name="_Toc209432010"/>
      <w:r w:rsidRPr="00BB4FE7">
        <w:t>Annual Inflation Adjustments to Endowment Fund Report</w:t>
      </w:r>
      <w:bookmarkEnd w:id="314"/>
      <w:bookmarkEnd w:id="315"/>
    </w:p>
    <w:p w14:paraId="399D905D" w14:textId="77777777" w:rsidR="00AE2DFC" w:rsidRPr="00AC3696" w:rsidRDefault="00AE2DFC" w:rsidP="00AC3696"/>
    <w:p w14:paraId="6CB805EA" w14:textId="30E4A8D1" w:rsidR="00D44F3D" w:rsidRPr="001555CA" w:rsidRDefault="00B954F7" w:rsidP="00C641B1">
      <w:pPr>
        <w:keepNext/>
        <w:widowControl/>
        <w:ind w:left="1080"/>
        <w:rPr>
          <w:rFonts w:cs="Arial"/>
        </w:rPr>
      </w:pPr>
      <w:r w:rsidRPr="001555CA">
        <w:rPr>
          <w:rFonts w:cs="Arial"/>
        </w:rPr>
        <w:t xml:space="preserve">By </w:t>
      </w:r>
      <w:r w:rsidR="00A52D3C" w:rsidRPr="001555CA">
        <w:rPr>
          <w:rFonts w:cs="Arial"/>
        </w:rPr>
        <w:t xml:space="preserve">April </w:t>
      </w:r>
      <w:r w:rsidR="00D44F3D" w:rsidRPr="001555CA">
        <w:rPr>
          <w:rFonts w:cs="Arial"/>
        </w:rPr>
        <w:t>1st</w:t>
      </w:r>
      <w:r w:rsidR="00A52D3C" w:rsidRPr="001555CA">
        <w:rPr>
          <w:rFonts w:cs="Arial"/>
        </w:rPr>
        <w:t xml:space="preserve"> </w:t>
      </w:r>
      <w:r w:rsidR="00D44F3D" w:rsidRPr="001555CA">
        <w:rPr>
          <w:rFonts w:cs="Arial"/>
        </w:rPr>
        <w:t xml:space="preserve">of each year following the </w:t>
      </w:r>
      <w:r w:rsidR="00D44F3D" w:rsidRPr="006D176B">
        <w:rPr>
          <w:rFonts w:cs="Arial"/>
        </w:rPr>
        <w:t>Bank Establishment Date</w:t>
      </w:r>
      <w:r w:rsidR="00D44F3D" w:rsidRPr="001555CA">
        <w:rPr>
          <w:rFonts w:cs="Arial"/>
        </w:rPr>
        <w:t xml:space="preserve"> and until the Endowment </w:t>
      </w:r>
      <w:r w:rsidR="00157FFC" w:rsidRPr="001555CA">
        <w:rPr>
          <w:rFonts w:cs="Arial"/>
        </w:rPr>
        <w:t>Amount</w:t>
      </w:r>
      <w:r w:rsidR="00B0136E" w:rsidRPr="001555CA">
        <w:rPr>
          <w:rFonts w:cs="Arial"/>
        </w:rPr>
        <w:t xml:space="preserve"> </w:t>
      </w:r>
      <w:r w:rsidR="00D44F3D" w:rsidRPr="001555CA">
        <w:rPr>
          <w:rFonts w:cs="Arial"/>
        </w:rPr>
        <w:t xml:space="preserve">is </w:t>
      </w:r>
      <w:r w:rsidR="006C2169" w:rsidRPr="001555CA">
        <w:rPr>
          <w:rFonts w:cs="Arial"/>
        </w:rPr>
        <w:t xml:space="preserve">100% </w:t>
      </w:r>
      <w:r w:rsidR="00D44F3D" w:rsidRPr="001555CA">
        <w:rPr>
          <w:rFonts w:cs="Arial"/>
        </w:rPr>
        <w:t xml:space="preserve">funded, the Bank Sponsor shall report to the </w:t>
      </w:r>
      <w:r w:rsidR="001668CE" w:rsidRPr="00B01A05">
        <w:rPr>
          <w:rFonts w:cs="Arial"/>
          <w:color w:val="0000CC"/>
        </w:rPr>
        <w:t xml:space="preserve">[Choose one: </w:t>
      </w:r>
      <w:r w:rsidR="001668CE">
        <w:rPr>
          <w:rFonts w:cs="Arial"/>
        </w:rPr>
        <w:t>CB</w:t>
      </w:r>
      <w:r w:rsidR="001668CE" w:rsidRPr="00024134">
        <w:rPr>
          <w:rFonts w:cs="Arial"/>
        </w:rPr>
        <w:t xml:space="preserve">RT </w:t>
      </w:r>
      <w:r w:rsidR="001668CE" w:rsidRPr="00B01A05">
        <w:rPr>
          <w:rFonts w:cs="Arial"/>
          <w:color w:val="0000CC"/>
        </w:rPr>
        <w:t>or</w:t>
      </w:r>
      <w:r w:rsidR="001668CE" w:rsidRPr="00024134">
        <w:rPr>
          <w:rFonts w:cs="Arial"/>
        </w:rPr>
        <w:t xml:space="preserve"> Signatory Agencies</w:t>
      </w:r>
      <w:r w:rsidR="001668CE" w:rsidRPr="00B01A05">
        <w:rPr>
          <w:rFonts w:cs="Arial"/>
          <w:color w:val="0000CC"/>
        </w:rPr>
        <w:t>]</w:t>
      </w:r>
      <w:r w:rsidR="00402FD1" w:rsidRPr="00024134">
        <w:rPr>
          <w:rFonts w:cs="Arial"/>
        </w:rPr>
        <w:t xml:space="preserve"> </w:t>
      </w:r>
      <w:r w:rsidR="006D3A97" w:rsidRPr="001555CA">
        <w:rPr>
          <w:rFonts w:cs="Arial"/>
        </w:rPr>
        <w:t>and the Endowment Holder</w:t>
      </w:r>
      <w:r w:rsidR="00D44F3D" w:rsidRPr="001555CA">
        <w:rPr>
          <w:rFonts w:cs="Arial"/>
        </w:rPr>
        <w:t xml:space="preserve">, </w:t>
      </w:r>
      <w:r w:rsidR="00D44F3D" w:rsidRPr="001555CA" w:rsidDel="00DA12D3">
        <w:rPr>
          <w:rFonts w:cs="Arial"/>
        </w:rPr>
        <w:t xml:space="preserve">in </w:t>
      </w:r>
      <w:r w:rsidR="00D44F3D" w:rsidRPr="001555CA">
        <w:rPr>
          <w:rFonts w:cs="Arial"/>
        </w:rPr>
        <w:t xml:space="preserve">editable electronic format, </w:t>
      </w:r>
      <w:r w:rsidR="006D35C4" w:rsidRPr="001555CA">
        <w:rPr>
          <w:rFonts w:cs="Arial"/>
        </w:rPr>
        <w:t xml:space="preserve">and uploaded to RIBITS </w:t>
      </w:r>
      <w:r w:rsidR="00D44F3D" w:rsidRPr="001555CA">
        <w:rPr>
          <w:rFonts w:cs="Arial"/>
        </w:rPr>
        <w:t>the following:</w:t>
      </w:r>
    </w:p>
    <w:p w14:paraId="6AC7E2CF" w14:textId="77777777" w:rsidR="00AE2DFC" w:rsidRPr="00AC3696" w:rsidRDefault="00AE2DFC" w:rsidP="00AC3696"/>
    <w:p w14:paraId="11550255" w14:textId="77777777" w:rsidR="00F95E28" w:rsidRDefault="00D44F3D" w:rsidP="00585274">
      <w:pPr>
        <w:pStyle w:val="ListParagraph"/>
        <w:keepNext/>
        <w:widowControl/>
        <w:numPr>
          <w:ilvl w:val="0"/>
          <w:numId w:val="40"/>
        </w:numPr>
        <w:ind w:left="1620" w:hanging="540"/>
        <w:rPr>
          <w:rFonts w:cs="Arial"/>
        </w:rPr>
      </w:pPr>
      <w:r w:rsidRPr="00BB4FE7">
        <w:rPr>
          <w:rFonts w:cs="Arial"/>
        </w:rPr>
        <w:t xml:space="preserve">The adjusted Endowment </w:t>
      </w:r>
      <w:r w:rsidR="006C2169" w:rsidRPr="00BB4FE7">
        <w:rPr>
          <w:rFonts w:cs="Arial"/>
        </w:rPr>
        <w:t xml:space="preserve">Amount </w:t>
      </w:r>
      <w:r w:rsidRPr="00BB4FE7">
        <w:rPr>
          <w:rFonts w:cs="Arial"/>
        </w:rPr>
        <w:t>determined</w:t>
      </w:r>
      <w:r w:rsidR="00433385">
        <w:rPr>
          <w:rFonts w:cs="Arial"/>
        </w:rPr>
        <w:t xml:space="preserve"> in accordance with Section VI.B</w:t>
      </w:r>
      <w:r w:rsidRPr="00BB4FE7">
        <w:rPr>
          <w:rFonts w:cs="Arial"/>
        </w:rPr>
        <w:t>.</w:t>
      </w:r>
      <w:r w:rsidR="00B0136E" w:rsidRPr="00BB4FE7">
        <w:rPr>
          <w:rFonts w:cs="Arial"/>
        </w:rPr>
        <w:t>2</w:t>
      </w:r>
      <w:r w:rsidR="003D6260" w:rsidRPr="00BB4FE7">
        <w:rPr>
          <w:rFonts w:cs="Arial"/>
        </w:rPr>
        <w:t>.</w:t>
      </w:r>
    </w:p>
    <w:p w14:paraId="05473659" w14:textId="77777777" w:rsidR="00BB4FE7" w:rsidRPr="00AC3696" w:rsidRDefault="00BB4FE7" w:rsidP="00AC3696"/>
    <w:p w14:paraId="17FCA20B" w14:textId="2021D70A" w:rsidR="00D44F3D" w:rsidRPr="00BB4FE7" w:rsidRDefault="00712DEF" w:rsidP="00585274">
      <w:pPr>
        <w:pStyle w:val="ListParagraph"/>
        <w:widowControl/>
        <w:numPr>
          <w:ilvl w:val="0"/>
          <w:numId w:val="40"/>
        </w:numPr>
        <w:ind w:left="1620" w:hanging="540"/>
        <w:rPr>
          <w:rFonts w:cs="Arial"/>
        </w:rPr>
      </w:pPr>
      <w:r w:rsidRPr="00BB4FE7">
        <w:rPr>
          <w:rFonts w:cs="Arial"/>
        </w:rPr>
        <w:t xml:space="preserve">The </w:t>
      </w:r>
      <w:proofErr w:type="gramStart"/>
      <w:r w:rsidRPr="00BB4FE7">
        <w:rPr>
          <w:rFonts w:cs="Arial"/>
        </w:rPr>
        <w:t>resulting</w:t>
      </w:r>
      <w:proofErr w:type="gramEnd"/>
      <w:r w:rsidRPr="00BB4FE7">
        <w:rPr>
          <w:rFonts w:cs="Arial"/>
        </w:rPr>
        <w:t xml:space="preserve"> adjusted Endowment Deposit</w:t>
      </w:r>
      <w:r w:rsidR="00CF10C5" w:rsidRPr="00BB4FE7">
        <w:rPr>
          <w:rFonts w:cs="Arial"/>
        </w:rPr>
        <w:t xml:space="preserve"> amounts</w:t>
      </w:r>
      <w:r w:rsidR="003D6260" w:rsidRPr="00BB4FE7">
        <w:rPr>
          <w:rFonts w:cs="Arial"/>
        </w:rPr>
        <w:t>.</w:t>
      </w:r>
    </w:p>
    <w:p w14:paraId="51E12BD4" w14:textId="77777777" w:rsidR="00D44F3D" w:rsidRPr="00AC3696" w:rsidRDefault="00D44F3D" w:rsidP="00AC3696"/>
    <w:p w14:paraId="465B47D2" w14:textId="1AF4AF78" w:rsidR="00D44F3D" w:rsidRPr="00BB4FE7" w:rsidRDefault="00D44F3D" w:rsidP="00585274">
      <w:pPr>
        <w:pStyle w:val="Heading3"/>
        <w:numPr>
          <w:ilvl w:val="0"/>
          <w:numId w:val="63"/>
        </w:numPr>
        <w:ind w:left="1094" w:hanging="547"/>
      </w:pPr>
      <w:bookmarkStart w:id="316" w:name="_Toc130996585"/>
      <w:bookmarkStart w:id="317" w:name="_Toc45291752"/>
      <w:bookmarkStart w:id="318" w:name="_Toc209432011"/>
      <w:r w:rsidRPr="00BB4FE7">
        <w:t>Annual Report</w:t>
      </w:r>
      <w:bookmarkEnd w:id="316"/>
      <w:bookmarkEnd w:id="317"/>
      <w:bookmarkEnd w:id="318"/>
      <w:r w:rsidRPr="00BB4FE7">
        <w:t xml:space="preserve"> </w:t>
      </w:r>
    </w:p>
    <w:p w14:paraId="36DF1B08" w14:textId="77777777" w:rsidR="00AE2DFC" w:rsidRPr="00AC3696" w:rsidRDefault="00AE2DFC" w:rsidP="00AC3696"/>
    <w:p w14:paraId="281CD048" w14:textId="43D46633" w:rsidR="00D44F3D" w:rsidRPr="001555CA" w:rsidRDefault="00D44F3D" w:rsidP="00C641B1">
      <w:pPr>
        <w:keepNext/>
        <w:widowControl/>
        <w:ind w:left="1080"/>
        <w:rPr>
          <w:rFonts w:cs="Arial"/>
        </w:rPr>
      </w:pPr>
      <w:r w:rsidRPr="001555CA">
        <w:rPr>
          <w:rFonts w:cs="Arial"/>
        </w:rPr>
        <w:t xml:space="preserve">Bank Sponsor or Property Owner, as </w:t>
      </w:r>
      <w:r w:rsidR="00700BC2" w:rsidRPr="001555CA">
        <w:rPr>
          <w:rFonts w:cs="Arial"/>
        </w:rPr>
        <w:t>specified below</w:t>
      </w:r>
      <w:r w:rsidRPr="001555CA">
        <w:rPr>
          <w:rFonts w:cs="Arial"/>
        </w:rPr>
        <w:t xml:space="preserve">, shall submit an </w:t>
      </w:r>
      <w:r w:rsidRPr="00C7733E">
        <w:rPr>
          <w:rFonts w:cs="Arial"/>
        </w:rPr>
        <w:t>annual report</w:t>
      </w:r>
      <w:r w:rsidRPr="001555CA">
        <w:rPr>
          <w:rFonts w:cs="Arial"/>
        </w:rPr>
        <w:t xml:space="preserve"> to the </w:t>
      </w:r>
      <w:r w:rsidR="001668CE" w:rsidRPr="00B01A05">
        <w:rPr>
          <w:rFonts w:cs="Arial"/>
          <w:color w:val="0000CC"/>
        </w:rPr>
        <w:t xml:space="preserve">[Choose one: </w:t>
      </w:r>
      <w:r w:rsidR="001668CE">
        <w:rPr>
          <w:rFonts w:cs="Arial"/>
        </w:rPr>
        <w:t>CB</w:t>
      </w:r>
      <w:r w:rsidR="001668CE" w:rsidRPr="00024134">
        <w:rPr>
          <w:rFonts w:cs="Arial"/>
        </w:rPr>
        <w:t xml:space="preserve">RT </w:t>
      </w:r>
      <w:r w:rsidR="001668CE" w:rsidRPr="00B01A05">
        <w:rPr>
          <w:rFonts w:cs="Arial"/>
          <w:color w:val="0000CC"/>
        </w:rPr>
        <w:t>or</w:t>
      </w:r>
      <w:r w:rsidR="001668CE" w:rsidRPr="00024134">
        <w:rPr>
          <w:rFonts w:cs="Arial"/>
        </w:rPr>
        <w:t xml:space="preserve"> Signatory Agencies</w:t>
      </w:r>
      <w:r w:rsidR="00737D27">
        <w:rPr>
          <w:rFonts w:cs="Arial"/>
        </w:rPr>
        <w:t xml:space="preserve"> with courtesy copy</w:t>
      </w:r>
      <w:r w:rsidR="00384C65">
        <w:rPr>
          <w:rFonts w:cs="Arial"/>
        </w:rPr>
        <w:t xml:space="preserve"> to the CBRT</w:t>
      </w:r>
      <w:r w:rsidR="001668CE" w:rsidRPr="00B01A05">
        <w:rPr>
          <w:rFonts w:cs="Arial"/>
          <w:color w:val="0000CC"/>
        </w:rPr>
        <w:t>]</w:t>
      </w:r>
      <w:r w:rsidRPr="001555CA">
        <w:rPr>
          <w:rFonts w:cs="Arial"/>
        </w:rPr>
        <w:t xml:space="preserve">, </w:t>
      </w:r>
      <w:r w:rsidRPr="006D176B">
        <w:rPr>
          <w:rFonts w:cs="Arial"/>
        </w:rPr>
        <w:t xml:space="preserve">in </w:t>
      </w:r>
      <w:r w:rsidRPr="001555CA">
        <w:rPr>
          <w:rFonts w:cs="Arial"/>
        </w:rPr>
        <w:t xml:space="preserve">electronic format, </w:t>
      </w:r>
      <w:r w:rsidR="00224870" w:rsidRPr="00C52576">
        <w:rPr>
          <w:rFonts w:cs="Arial"/>
          <w:color w:val="0000CC"/>
        </w:rPr>
        <w:t>[add if federal agency is signatory</w:t>
      </w:r>
      <w:r w:rsidR="00224870" w:rsidRPr="00C66F7D">
        <w:rPr>
          <w:rFonts w:cs="Arial"/>
          <w:color w:val="000099"/>
        </w:rPr>
        <w:t xml:space="preserve">: </w:t>
      </w:r>
      <w:r w:rsidR="006D35C4" w:rsidRPr="001555CA">
        <w:rPr>
          <w:rFonts w:cs="Arial"/>
        </w:rPr>
        <w:t>and upload</w:t>
      </w:r>
      <w:r w:rsidR="002B6DF8">
        <w:rPr>
          <w:rFonts w:cs="Arial"/>
        </w:rPr>
        <w:t xml:space="preserve"> </w:t>
      </w:r>
      <w:r w:rsidR="006D35C4" w:rsidRPr="001555CA">
        <w:rPr>
          <w:rFonts w:cs="Arial"/>
        </w:rPr>
        <w:t>to RIBITS</w:t>
      </w:r>
      <w:r w:rsidR="00C66F7D">
        <w:rPr>
          <w:rFonts w:cs="Arial"/>
          <w:color w:val="000099"/>
        </w:rPr>
        <w:t>]</w:t>
      </w:r>
      <w:r w:rsidR="006D35C4" w:rsidRPr="001555CA">
        <w:rPr>
          <w:rFonts w:cs="Arial"/>
        </w:rPr>
        <w:t xml:space="preserve">, </w:t>
      </w:r>
      <w:r w:rsidRPr="001555CA">
        <w:rPr>
          <w:rFonts w:cs="Arial"/>
        </w:rPr>
        <w:t xml:space="preserve">on or before </w:t>
      </w:r>
      <w:r w:rsidR="00B522FA" w:rsidRPr="00554637">
        <w:rPr>
          <w:rFonts w:cs="Arial"/>
          <w:color w:val="0000CC"/>
        </w:rPr>
        <w:t>[</w:t>
      </w:r>
      <w:commentRangeStart w:id="319"/>
      <w:r w:rsidRPr="00554637">
        <w:rPr>
          <w:rFonts w:cs="Arial"/>
          <w:color w:val="0000CC"/>
        </w:rPr>
        <w:t xml:space="preserve">insert </w:t>
      </w:r>
      <w:r w:rsidR="002A3096" w:rsidRPr="00554637">
        <w:rPr>
          <w:rFonts w:cs="Arial"/>
          <w:color w:val="0000CC"/>
        </w:rPr>
        <w:t>CB</w:t>
      </w:r>
      <w:r w:rsidRPr="00554637">
        <w:rPr>
          <w:rFonts w:cs="Arial"/>
          <w:color w:val="0000CC"/>
        </w:rPr>
        <w:t>RT</w:t>
      </w:r>
      <w:r w:rsidR="008108F3">
        <w:rPr>
          <w:rFonts w:cs="Arial"/>
          <w:color w:val="0000CC"/>
        </w:rPr>
        <w:t>/Signatory Agencies</w:t>
      </w:r>
      <w:r w:rsidRPr="00554637">
        <w:rPr>
          <w:rFonts w:cs="Arial"/>
          <w:color w:val="0000CC"/>
        </w:rPr>
        <w:t xml:space="preserve"> approved date</w:t>
      </w:r>
      <w:commentRangeEnd w:id="319"/>
      <w:r w:rsidR="00A93A40">
        <w:rPr>
          <w:rStyle w:val="CommentReference"/>
        </w:rPr>
        <w:commentReference w:id="319"/>
      </w:r>
      <w:r w:rsidRPr="00554637">
        <w:rPr>
          <w:rFonts w:cs="Arial"/>
          <w:color w:val="0000CC"/>
        </w:rPr>
        <w:t>; for consistency consider August 15th</w:t>
      </w:r>
      <w:r w:rsidR="00B522FA" w:rsidRPr="00554637">
        <w:rPr>
          <w:rFonts w:cs="Arial"/>
          <w:color w:val="0000CC"/>
        </w:rPr>
        <w:t>]</w:t>
      </w:r>
      <w:r w:rsidRPr="006D176B">
        <w:rPr>
          <w:rFonts w:cs="Arial"/>
        </w:rPr>
        <w:t xml:space="preserve"> of each year following the Bank Establishment Date.  Each annual report shall cover the period from July 1 of the preceding year (or if earlier, the Bank Establishment Date</w:t>
      </w:r>
      <w:r w:rsidRPr="001555CA">
        <w:rPr>
          <w:rFonts w:cs="Arial"/>
        </w:rPr>
        <w:t xml:space="preserve"> for the first annual report) through June 30th of the current year (the “Reporting Period”).</w:t>
      </w:r>
      <w:r w:rsidR="00643B97" w:rsidRPr="001555CA">
        <w:rPr>
          <w:rFonts w:cs="Arial"/>
        </w:rPr>
        <w:t xml:space="preserve"> </w:t>
      </w:r>
      <w:r w:rsidRPr="001555CA">
        <w:rPr>
          <w:rFonts w:cs="Arial"/>
        </w:rPr>
        <w:t xml:space="preserve"> </w:t>
      </w:r>
      <w:r w:rsidR="00B575D5" w:rsidRPr="001555CA">
        <w:rPr>
          <w:rFonts w:cs="Arial"/>
        </w:rPr>
        <w:t>Prior to Bank closure, the Bank Sponsor shall be responsible for reporting</w:t>
      </w:r>
      <w:r w:rsidR="006D7B79">
        <w:rPr>
          <w:rFonts w:cs="Arial"/>
        </w:rPr>
        <w:t xml:space="preserve"> on</w:t>
      </w:r>
      <w:r w:rsidR="00D83521">
        <w:rPr>
          <w:rFonts w:cs="Arial"/>
        </w:rPr>
        <w:t xml:space="preserve"> items 1, 2, 4, and 5, below</w:t>
      </w:r>
      <w:r w:rsidR="00B575D5" w:rsidRPr="001555CA">
        <w:rPr>
          <w:rFonts w:cs="Arial"/>
        </w:rPr>
        <w:t xml:space="preserve">, and Property Owner shall be responsible for reporting </w:t>
      </w:r>
      <w:r w:rsidR="00D83521">
        <w:rPr>
          <w:rFonts w:cs="Arial"/>
        </w:rPr>
        <w:t>items 3 and 5</w:t>
      </w:r>
      <w:r w:rsidR="004E5CA0">
        <w:rPr>
          <w:rFonts w:cs="Arial"/>
        </w:rPr>
        <w:t>, below</w:t>
      </w:r>
      <w:r w:rsidR="00B575D5" w:rsidRPr="001555CA">
        <w:rPr>
          <w:rFonts w:cs="Arial"/>
        </w:rPr>
        <w:t>.</w:t>
      </w:r>
      <w:r w:rsidRPr="001555CA">
        <w:rPr>
          <w:rFonts w:cs="Arial"/>
        </w:rPr>
        <w:t xml:space="preserve">  After Bank closure, the Property Owner shall </w:t>
      </w:r>
      <w:r w:rsidRPr="001555CA">
        <w:rPr>
          <w:rFonts w:cs="Arial"/>
        </w:rPr>
        <w:lastRenderedPageBreak/>
        <w:t xml:space="preserve">be responsible for </w:t>
      </w:r>
      <w:r w:rsidR="00506A90" w:rsidRPr="001555CA">
        <w:rPr>
          <w:rFonts w:cs="Arial"/>
        </w:rPr>
        <w:t xml:space="preserve">annual </w:t>
      </w:r>
      <w:r w:rsidRPr="001555CA">
        <w:rPr>
          <w:rFonts w:cs="Arial"/>
        </w:rPr>
        <w:t>reporting</w:t>
      </w:r>
      <w:r w:rsidR="006D7B79">
        <w:rPr>
          <w:rFonts w:cs="Arial"/>
        </w:rPr>
        <w:t xml:space="preserve"> on</w:t>
      </w:r>
      <w:r w:rsidRPr="001555CA">
        <w:rPr>
          <w:rFonts w:cs="Arial"/>
        </w:rPr>
        <w:t xml:space="preserve"> </w:t>
      </w:r>
      <w:proofErr w:type="gramStart"/>
      <w:r w:rsidR="00D83521">
        <w:rPr>
          <w:rFonts w:cs="Arial"/>
        </w:rPr>
        <w:t>item</w:t>
      </w:r>
      <w:proofErr w:type="gramEnd"/>
      <w:r w:rsidR="00D83521">
        <w:rPr>
          <w:rFonts w:cs="Arial"/>
        </w:rPr>
        <w:t xml:space="preserve"> 3</w:t>
      </w:r>
      <w:r w:rsidR="004E5CA0">
        <w:rPr>
          <w:rFonts w:cs="Arial"/>
        </w:rPr>
        <w:t xml:space="preserve"> and 5</w:t>
      </w:r>
      <w:r w:rsidR="00D83521">
        <w:rPr>
          <w:rFonts w:cs="Arial"/>
        </w:rPr>
        <w:t xml:space="preserve"> below</w:t>
      </w:r>
      <w:r w:rsidRPr="001555CA">
        <w:rPr>
          <w:rFonts w:cs="Arial"/>
        </w:rPr>
        <w:t>.  The annual report shall address the following:</w:t>
      </w:r>
    </w:p>
    <w:p w14:paraId="746F33D8" w14:textId="77777777" w:rsidR="00AE2DFC" w:rsidRPr="00AC3696" w:rsidRDefault="00AE2DFC" w:rsidP="00AC3696"/>
    <w:p w14:paraId="6924CF91" w14:textId="77777777" w:rsidR="00D44F3D" w:rsidRPr="00BB4FE7" w:rsidRDefault="00D44F3D" w:rsidP="00585274">
      <w:pPr>
        <w:pStyle w:val="ListParagraph"/>
        <w:keepNext/>
        <w:widowControl/>
        <w:numPr>
          <w:ilvl w:val="0"/>
          <w:numId w:val="41"/>
        </w:numPr>
        <w:ind w:left="1620" w:hanging="540"/>
        <w:rPr>
          <w:rFonts w:cs="Arial"/>
        </w:rPr>
      </w:pPr>
      <w:r w:rsidRPr="00BB4FE7">
        <w:rPr>
          <w:rFonts w:cs="Arial"/>
        </w:rPr>
        <w:t xml:space="preserve">Bank Development </w:t>
      </w:r>
    </w:p>
    <w:p w14:paraId="443BCF4F" w14:textId="77777777" w:rsidR="00AE2DFC" w:rsidRPr="00AC3696" w:rsidRDefault="00AE2DFC" w:rsidP="00AC3696"/>
    <w:p w14:paraId="458CD72D" w14:textId="30C36ABA" w:rsidR="00321387" w:rsidRPr="001555CA" w:rsidRDefault="00D44F3D" w:rsidP="00C641B1">
      <w:pPr>
        <w:keepNext/>
        <w:widowControl/>
        <w:ind w:left="1620"/>
        <w:rPr>
          <w:rFonts w:cs="Arial"/>
        </w:rPr>
      </w:pPr>
      <w:r w:rsidRPr="001555CA">
        <w:rPr>
          <w:rFonts w:cs="Arial"/>
        </w:rPr>
        <w:t xml:space="preserve">The </w:t>
      </w:r>
      <w:r w:rsidR="00700BC2" w:rsidRPr="001555CA">
        <w:rPr>
          <w:rFonts w:cs="Arial"/>
        </w:rPr>
        <w:t xml:space="preserve">Bank Sponsor shall submit an </w:t>
      </w:r>
      <w:r w:rsidRPr="001555CA">
        <w:rPr>
          <w:rFonts w:cs="Arial"/>
        </w:rPr>
        <w:t xml:space="preserve">annual report </w:t>
      </w:r>
      <w:r w:rsidR="00820722" w:rsidRPr="001555CA">
        <w:rPr>
          <w:rFonts w:cs="Arial"/>
        </w:rPr>
        <w:t xml:space="preserve">that </w:t>
      </w:r>
      <w:r w:rsidR="00321387" w:rsidRPr="001555CA">
        <w:rPr>
          <w:rFonts w:cs="Arial"/>
        </w:rPr>
        <w:t>includes</w:t>
      </w:r>
      <w:r w:rsidR="00820722" w:rsidRPr="001555CA">
        <w:rPr>
          <w:rFonts w:cs="Arial"/>
        </w:rPr>
        <w:t xml:space="preserve"> data, documentation, and discussion of the Bank</w:t>
      </w:r>
      <w:r w:rsidR="00506A90" w:rsidRPr="001555CA">
        <w:rPr>
          <w:rFonts w:cs="Arial"/>
        </w:rPr>
        <w:t>’</w:t>
      </w:r>
      <w:r w:rsidR="00820722" w:rsidRPr="001555CA">
        <w:rPr>
          <w:rFonts w:cs="Arial"/>
        </w:rPr>
        <w:t xml:space="preserve">s </w:t>
      </w:r>
      <w:r w:rsidR="00321387" w:rsidRPr="001555CA">
        <w:rPr>
          <w:rFonts w:cs="Arial"/>
        </w:rPr>
        <w:t>progress</w:t>
      </w:r>
      <w:r w:rsidR="00820722" w:rsidRPr="001555CA">
        <w:rPr>
          <w:rFonts w:cs="Arial"/>
        </w:rPr>
        <w:t xml:space="preserve"> toward meeting Performance Standards</w:t>
      </w:r>
      <w:r w:rsidR="00321387" w:rsidRPr="001555CA">
        <w:rPr>
          <w:rFonts w:cs="Arial"/>
        </w:rPr>
        <w:t xml:space="preserve"> described in </w:t>
      </w:r>
      <w:r w:rsidR="003F0C0B" w:rsidRPr="001555CA">
        <w:rPr>
          <w:rFonts w:cs="Arial"/>
        </w:rPr>
        <w:t xml:space="preserve">this </w:t>
      </w:r>
      <w:r w:rsidR="002A3096">
        <w:rPr>
          <w:rFonts w:cs="Arial"/>
        </w:rPr>
        <w:t>C</w:t>
      </w:r>
      <w:r w:rsidR="003F0C0B" w:rsidRPr="001555CA">
        <w:rPr>
          <w:rFonts w:cs="Arial"/>
        </w:rPr>
        <w:t>BEI</w:t>
      </w:r>
      <w:r w:rsidR="00721784" w:rsidRPr="001555CA">
        <w:rPr>
          <w:rFonts w:cs="Arial"/>
        </w:rPr>
        <w:t>.</w:t>
      </w:r>
      <w:r w:rsidR="009D1D4A" w:rsidRPr="001555CA">
        <w:rPr>
          <w:rFonts w:cs="Arial"/>
        </w:rPr>
        <w:t xml:space="preserve">  </w:t>
      </w:r>
      <w:r w:rsidRPr="001555CA">
        <w:rPr>
          <w:rFonts w:cs="Arial"/>
        </w:rPr>
        <w:t>The annual report shall describe any deficiencies in attaining and maintaining Performance Standards</w:t>
      </w:r>
      <w:r w:rsidR="00D83521">
        <w:rPr>
          <w:rFonts w:cs="Arial"/>
        </w:rPr>
        <w:t>.</w:t>
      </w:r>
    </w:p>
    <w:p w14:paraId="4727AC25" w14:textId="77777777" w:rsidR="00AE2DFC" w:rsidRPr="00AC3696" w:rsidRDefault="00AE2DFC" w:rsidP="00AC3696"/>
    <w:p w14:paraId="62810166" w14:textId="77777777" w:rsidR="0020191E" w:rsidRDefault="00D44F3D" w:rsidP="00585274">
      <w:pPr>
        <w:pStyle w:val="ListParagraph"/>
        <w:keepNext/>
        <w:widowControl/>
        <w:numPr>
          <w:ilvl w:val="0"/>
          <w:numId w:val="41"/>
        </w:numPr>
        <w:ind w:left="1620" w:hanging="540"/>
        <w:rPr>
          <w:rFonts w:cs="Arial"/>
        </w:rPr>
      </w:pPr>
      <w:r w:rsidRPr="00BB4FE7">
        <w:rPr>
          <w:rFonts w:cs="Arial"/>
        </w:rPr>
        <w:t>Interim Management</w:t>
      </w:r>
    </w:p>
    <w:p w14:paraId="010DEC4E" w14:textId="5250029C" w:rsidR="0020191E" w:rsidRPr="00AC3696" w:rsidRDefault="00D44F3D" w:rsidP="00AC3696">
      <w:r w:rsidRPr="00AC3696">
        <w:t xml:space="preserve"> </w:t>
      </w:r>
    </w:p>
    <w:p w14:paraId="04C692F0" w14:textId="46803AFC" w:rsidR="0020191E" w:rsidRPr="0020191E" w:rsidRDefault="0020191E" w:rsidP="0020191E">
      <w:pPr>
        <w:pStyle w:val="ListParagraph"/>
        <w:keepNext/>
        <w:widowControl/>
        <w:ind w:left="1620"/>
        <w:rPr>
          <w:rFonts w:cs="Arial"/>
        </w:rPr>
      </w:pPr>
      <w:r w:rsidRPr="0020191E">
        <w:rPr>
          <w:rFonts w:cs="Arial"/>
        </w:rPr>
        <w:t xml:space="preserve">The Development and </w:t>
      </w:r>
      <w:r>
        <w:rPr>
          <w:rFonts w:cs="Arial"/>
        </w:rPr>
        <w:t>Interim</w:t>
      </w:r>
      <w:r w:rsidRPr="0020191E">
        <w:rPr>
          <w:rFonts w:cs="Arial"/>
        </w:rPr>
        <w:t xml:space="preserve"> Management Plan </w:t>
      </w:r>
      <w:proofErr w:type="gramStart"/>
      <w:r w:rsidRPr="0020191E">
        <w:rPr>
          <w:rFonts w:cs="Arial"/>
        </w:rPr>
        <w:t>contain</w:t>
      </w:r>
      <w:r>
        <w:rPr>
          <w:rFonts w:cs="Arial"/>
        </w:rPr>
        <w:t>s</w:t>
      </w:r>
      <w:proofErr w:type="gramEnd"/>
      <w:r w:rsidRPr="0020191E">
        <w:rPr>
          <w:rFonts w:cs="Arial"/>
        </w:rPr>
        <w:t xml:space="preserve"> reporting requirements that are </w:t>
      </w:r>
      <w:proofErr w:type="gramStart"/>
      <w:r w:rsidRPr="0020191E">
        <w:rPr>
          <w:rFonts w:cs="Arial"/>
        </w:rPr>
        <w:t>separate</w:t>
      </w:r>
      <w:proofErr w:type="gramEnd"/>
      <w:r w:rsidRPr="0020191E">
        <w:rPr>
          <w:rFonts w:cs="Arial"/>
        </w:rPr>
        <w:t xml:space="preserve"> from, and in addition to, the requirements listed below for the annual report.</w:t>
      </w:r>
    </w:p>
    <w:p w14:paraId="50FFB5DD" w14:textId="77777777" w:rsidR="0020191E" w:rsidRPr="00AC3696" w:rsidRDefault="0020191E" w:rsidP="00AC3696"/>
    <w:p w14:paraId="7CF0AD5B" w14:textId="374BCB00" w:rsidR="0020191E" w:rsidRPr="0020191E" w:rsidRDefault="0020191E" w:rsidP="0020191E">
      <w:pPr>
        <w:pStyle w:val="ListParagraph"/>
        <w:keepNext/>
        <w:widowControl/>
        <w:ind w:left="1620"/>
        <w:rPr>
          <w:rFonts w:cs="Arial"/>
        </w:rPr>
      </w:pPr>
      <w:r w:rsidRPr="0020191E">
        <w:rPr>
          <w:rFonts w:cs="Arial"/>
        </w:rPr>
        <w:t>During the Interim Management Period, the Bank Sponsor shall submit an annual report that contains an itemized account of the management tasks in accordance with the Development and Interim Management Plan.  Each annual report shall also include the following:</w:t>
      </w:r>
    </w:p>
    <w:p w14:paraId="3837869A" w14:textId="77777777" w:rsidR="0020191E" w:rsidRPr="00AC3696" w:rsidRDefault="0020191E" w:rsidP="00AC3696"/>
    <w:p w14:paraId="4533963D" w14:textId="067C1FD0" w:rsidR="0020191E" w:rsidRPr="0020191E" w:rsidRDefault="0020191E" w:rsidP="00585274">
      <w:pPr>
        <w:pStyle w:val="ListParagraph"/>
        <w:keepNext/>
        <w:widowControl/>
        <w:numPr>
          <w:ilvl w:val="1"/>
          <w:numId w:val="30"/>
        </w:numPr>
        <w:ind w:left="2174" w:hanging="547"/>
        <w:rPr>
          <w:rFonts w:cs="Arial"/>
        </w:rPr>
      </w:pPr>
      <w:r w:rsidRPr="0020191E">
        <w:rPr>
          <w:rFonts w:cs="Arial"/>
        </w:rPr>
        <w:t>The time period covered, i.e.</w:t>
      </w:r>
      <w:r w:rsidR="00F14604">
        <w:rPr>
          <w:rFonts w:cs="Arial"/>
        </w:rPr>
        <w:t>,</w:t>
      </w:r>
      <w:r w:rsidRPr="0020191E">
        <w:rPr>
          <w:rFonts w:cs="Arial"/>
        </w:rPr>
        <w:t xml:space="preserve"> the dates “from” and “to.”</w:t>
      </w:r>
    </w:p>
    <w:p w14:paraId="67178942" w14:textId="77777777" w:rsidR="0020191E" w:rsidRPr="00AC3696" w:rsidRDefault="0020191E" w:rsidP="00AC3696"/>
    <w:p w14:paraId="0CF9A6C9" w14:textId="62DD301F" w:rsidR="0020191E" w:rsidRPr="0020191E" w:rsidRDefault="0020191E" w:rsidP="00585274">
      <w:pPr>
        <w:pStyle w:val="ListParagraph"/>
        <w:keepNext/>
        <w:widowControl/>
        <w:numPr>
          <w:ilvl w:val="1"/>
          <w:numId w:val="30"/>
        </w:numPr>
        <w:ind w:left="2174" w:hanging="547"/>
        <w:rPr>
          <w:rFonts w:cs="Arial"/>
        </w:rPr>
      </w:pPr>
      <w:r w:rsidRPr="0020191E">
        <w:rPr>
          <w:rFonts w:cs="Arial"/>
        </w:rPr>
        <w:t>A description of each management task conducted, the dollar amount expended, and time required.</w:t>
      </w:r>
    </w:p>
    <w:p w14:paraId="60801F85" w14:textId="77777777" w:rsidR="0020191E" w:rsidRPr="00AC3696" w:rsidRDefault="0020191E" w:rsidP="00AC3696"/>
    <w:p w14:paraId="2E461B7E" w14:textId="5A8C12FD" w:rsidR="0020191E" w:rsidRPr="0020191E" w:rsidRDefault="0020191E" w:rsidP="00585274">
      <w:pPr>
        <w:pStyle w:val="ListParagraph"/>
        <w:keepNext/>
        <w:widowControl/>
        <w:numPr>
          <w:ilvl w:val="1"/>
          <w:numId w:val="30"/>
        </w:numPr>
        <w:ind w:left="2174" w:hanging="547"/>
        <w:rPr>
          <w:rFonts w:cs="Arial"/>
        </w:rPr>
      </w:pPr>
      <w:r w:rsidRPr="0020191E">
        <w:rPr>
          <w:rFonts w:cs="Arial"/>
        </w:rPr>
        <w:t xml:space="preserve">The total </w:t>
      </w:r>
      <w:proofErr w:type="gramStart"/>
      <w:r w:rsidRPr="0020191E">
        <w:rPr>
          <w:rFonts w:cs="Arial"/>
        </w:rPr>
        <w:t>dollar</w:t>
      </w:r>
      <w:proofErr w:type="gramEnd"/>
      <w:r w:rsidRPr="0020191E">
        <w:rPr>
          <w:rFonts w:cs="Arial"/>
        </w:rPr>
        <w:t xml:space="preserve"> </w:t>
      </w:r>
      <w:proofErr w:type="gramStart"/>
      <w:r w:rsidRPr="0020191E">
        <w:rPr>
          <w:rFonts w:cs="Arial"/>
        </w:rPr>
        <w:t>amount expended for</w:t>
      </w:r>
      <w:proofErr w:type="gramEnd"/>
      <w:r w:rsidRPr="0020191E">
        <w:rPr>
          <w:rFonts w:cs="Arial"/>
        </w:rPr>
        <w:t xml:space="preserve"> management tasks conducted during the Reporting Period.</w:t>
      </w:r>
    </w:p>
    <w:p w14:paraId="52997302" w14:textId="77777777" w:rsidR="0020191E" w:rsidRPr="00AC3696" w:rsidRDefault="0020191E" w:rsidP="00AC3696"/>
    <w:p w14:paraId="63DE0371" w14:textId="4AC16C2B" w:rsidR="0020191E" w:rsidRDefault="0020191E" w:rsidP="00585274">
      <w:pPr>
        <w:pStyle w:val="ListParagraph"/>
        <w:keepNext/>
        <w:widowControl/>
        <w:numPr>
          <w:ilvl w:val="1"/>
          <w:numId w:val="30"/>
        </w:numPr>
        <w:ind w:left="2174" w:hanging="547"/>
        <w:rPr>
          <w:rFonts w:cs="Arial"/>
        </w:rPr>
      </w:pPr>
      <w:r w:rsidRPr="0020191E">
        <w:rPr>
          <w:rFonts w:cs="Arial"/>
        </w:rPr>
        <w:t>A description of the management and maintenance activities proposed for the next reporting year.</w:t>
      </w:r>
    </w:p>
    <w:p w14:paraId="0DF68D07" w14:textId="77777777" w:rsidR="00620A3D" w:rsidRPr="00AC3696" w:rsidRDefault="00620A3D" w:rsidP="00AC3696"/>
    <w:p w14:paraId="4214F287" w14:textId="795F9BEA" w:rsidR="0020191E" w:rsidRDefault="0020191E" w:rsidP="00585274">
      <w:pPr>
        <w:pStyle w:val="ListParagraph"/>
        <w:keepNext/>
        <w:widowControl/>
        <w:numPr>
          <w:ilvl w:val="1"/>
          <w:numId w:val="30"/>
        </w:numPr>
        <w:ind w:left="2174" w:hanging="547"/>
        <w:rPr>
          <w:rFonts w:cs="Arial"/>
        </w:rPr>
      </w:pPr>
      <w:r w:rsidRPr="0020191E">
        <w:rPr>
          <w:rFonts w:cs="Arial"/>
        </w:rPr>
        <w:t>A description of the overall condition of the Bank</w:t>
      </w:r>
      <w:r w:rsidR="00EB184A">
        <w:rPr>
          <w:rFonts w:cs="Arial"/>
        </w:rPr>
        <w:t xml:space="preserve"> Property</w:t>
      </w:r>
      <w:r w:rsidRPr="0020191E">
        <w:rPr>
          <w:rFonts w:cs="Arial"/>
        </w:rPr>
        <w:t>, including photos documenting the status of the Bank Property during the Reporting Period and a map documenting the location of the photo points.</w:t>
      </w:r>
    </w:p>
    <w:p w14:paraId="20972FB3" w14:textId="77777777" w:rsidR="0020191E" w:rsidRPr="00AC3696" w:rsidRDefault="0020191E" w:rsidP="00AC3696"/>
    <w:p w14:paraId="5803D644" w14:textId="11BC8FA7" w:rsidR="00D44F3D" w:rsidRPr="00BB4FE7" w:rsidRDefault="00D44F3D" w:rsidP="00585274">
      <w:pPr>
        <w:pStyle w:val="ListParagraph"/>
        <w:keepNext/>
        <w:widowControl/>
        <w:numPr>
          <w:ilvl w:val="0"/>
          <w:numId w:val="41"/>
        </w:numPr>
        <w:ind w:left="1620" w:hanging="540"/>
        <w:rPr>
          <w:rFonts w:cs="Arial"/>
        </w:rPr>
      </w:pPr>
      <w:r w:rsidRPr="00BB4FE7">
        <w:rPr>
          <w:rFonts w:cs="Arial"/>
        </w:rPr>
        <w:t>Long-term Management</w:t>
      </w:r>
    </w:p>
    <w:p w14:paraId="263FCBD7" w14:textId="77777777" w:rsidR="00AE2DFC" w:rsidRDefault="00AE2DFC" w:rsidP="00C641B1">
      <w:pPr>
        <w:keepNext/>
        <w:widowControl/>
        <w:rPr>
          <w:rFonts w:cs="Arial"/>
        </w:rPr>
      </w:pPr>
    </w:p>
    <w:p w14:paraId="787BC879" w14:textId="16E3E72E" w:rsidR="006D3A97" w:rsidRPr="001555CA" w:rsidRDefault="006D3A97" w:rsidP="00C641B1">
      <w:pPr>
        <w:keepNext/>
        <w:widowControl/>
        <w:ind w:left="1620"/>
        <w:rPr>
          <w:rFonts w:cs="Arial"/>
        </w:rPr>
      </w:pPr>
      <w:bookmarkStart w:id="320" w:name="_Hlk69302995"/>
      <w:r w:rsidRPr="001555CA">
        <w:rPr>
          <w:rFonts w:cs="Arial"/>
        </w:rPr>
        <w:t>The Long-term Management Plan contain</w:t>
      </w:r>
      <w:r w:rsidR="0020191E">
        <w:rPr>
          <w:rFonts w:cs="Arial"/>
        </w:rPr>
        <w:t>s</w:t>
      </w:r>
      <w:r w:rsidRPr="001555CA">
        <w:rPr>
          <w:rFonts w:cs="Arial"/>
        </w:rPr>
        <w:t xml:space="preserve"> reporting requirements that are separate from, and in addition to, the requirements listed below for the annual report.</w:t>
      </w:r>
    </w:p>
    <w:p w14:paraId="3FC6D433" w14:textId="77777777" w:rsidR="00AE2DFC" w:rsidRPr="00AC3696" w:rsidRDefault="00AE2DFC" w:rsidP="00AC3696"/>
    <w:p w14:paraId="49C78750" w14:textId="620B0492" w:rsidR="008B0391" w:rsidRPr="001555CA" w:rsidRDefault="00700BC2" w:rsidP="00C641B1">
      <w:pPr>
        <w:keepNext/>
        <w:widowControl/>
        <w:ind w:left="1620"/>
        <w:rPr>
          <w:rFonts w:cs="Arial"/>
        </w:rPr>
      </w:pPr>
      <w:r w:rsidRPr="001555CA">
        <w:rPr>
          <w:rFonts w:cs="Arial"/>
        </w:rPr>
        <w:lastRenderedPageBreak/>
        <w:t xml:space="preserve">During the Long-term Management Period, the Property Owner shall submit an annual report that contains an itemized account of the management tasks in accordance with the Long-term Management Plan.  </w:t>
      </w:r>
      <w:r w:rsidR="00B575D5" w:rsidRPr="001555CA">
        <w:rPr>
          <w:rFonts w:cs="Arial"/>
        </w:rPr>
        <w:t>Each</w:t>
      </w:r>
      <w:r w:rsidRPr="001555CA">
        <w:rPr>
          <w:rFonts w:cs="Arial"/>
        </w:rPr>
        <w:t xml:space="preserve"> annual report shall also include</w:t>
      </w:r>
      <w:r w:rsidR="00D44F3D" w:rsidRPr="001555CA">
        <w:rPr>
          <w:rFonts w:cs="Arial"/>
        </w:rPr>
        <w:t xml:space="preserve"> the following:</w:t>
      </w:r>
    </w:p>
    <w:p w14:paraId="069ED94A" w14:textId="77777777" w:rsidR="00AE2DFC" w:rsidRPr="00AC3696" w:rsidRDefault="00AE2DFC" w:rsidP="00AC3696"/>
    <w:p w14:paraId="17029B77" w14:textId="45A925C3" w:rsidR="00D44F3D" w:rsidRPr="00BB4FE7" w:rsidRDefault="00D44F3D" w:rsidP="00585274">
      <w:pPr>
        <w:pStyle w:val="ListParagraph"/>
        <w:keepNext/>
        <w:widowControl/>
        <w:numPr>
          <w:ilvl w:val="0"/>
          <w:numId w:val="42"/>
        </w:numPr>
        <w:ind w:left="2160" w:hanging="540"/>
        <w:rPr>
          <w:rFonts w:cs="Arial"/>
        </w:rPr>
      </w:pPr>
      <w:r w:rsidRPr="00BB4FE7">
        <w:rPr>
          <w:rFonts w:cs="Arial"/>
        </w:rPr>
        <w:t>The time period covered, i.e.</w:t>
      </w:r>
      <w:r w:rsidR="00D066E2">
        <w:rPr>
          <w:rFonts w:cs="Arial"/>
        </w:rPr>
        <w:t>,</w:t>
      </w:r>
      <w:r w:rsidRPr="00BB4FE7">
        <w:rPr>
          <w:rFonts w:cs="Arial"/>
        </w:rPr>
        <w:t xml:space="preserve"> the dates “from” and “to</w:t>
      </w:r>
      <w:r w:rsidR="00E03FD3" w:rsidRPr="00BB4FE7">
        <w:rPr>
          <w:rFonts w:cs="Arial"/>
        </w:rPr>
        <w:t>.</w:t>
      </w:r>
      <w:r w:rsidRPr="00BB4FE7">
        <w:rPr>
          <w:rFonts w:cs="Arial"/>
        </w:rPr>
        <w:t>”</w:t>
      </w:r>
    </w:p>
    <w:p w14:paraId="5A12E4D1" w14:textId="77777777" w:rsidR="00AE2DFC" w:rsidRPr="00AC3696" w:rsidRDefault="00AE2DFC" w:rsidP="00AC3696"/>
    <w:p w14:paraId="21E115CC" w14:textId="6A6D1FB7" w:rsidR="00D44F3D" w:rsidRDefault="00D44F3D" w:rsidP="00585274">
      <w:pPr>
        <w:pStyle w:val="ListParagraph"/>
        <w:widowControl/>
        <w:numPr>
          <w:ilvl w:val="0"/>
          <w:numId w:val="42"/>
        </w:numPr>
        <w:ind w:left="2160" w:hanging="540"/>
        <w:rPr>
          <w:rFonts w:cs="Arial"/>
        </w:rPr>
      </w:pPr>
      <w:r w:rsidRPr="00BB4FE7">
        <w:rPr>
          <w:rFonts w:cs="Arial"/>
        </w:rPr>
        <w:t xml:space="preserve">A description of each management task conducted, the dollar amount </w:t>
      </w:r>
      <w:r w:rsidR="00C467A4" w:rsidRPr="00BB4FE7">
        <w:rPr>
          <w:rFonts w:cs="Arial"/>
        </w:rPr>
        <w:t>expended</w:t>
      </w:r>
      <w:r w:rsidR="00C467A4">
        <w:rPr>
          <w:rFonts w:cs="Arial"/>
        </w:rPr>
        <w:t>,</w:t>
      </w:r>
      <w:r w:rsidR="00C467A4" w:rsidRPr="00BB4FE7">
        <w:rPr>
          <w:rFonts w:cs="Arial"/>
        </w:rPr>
        <w:t xml:space="preserve"> and</w:t>
      </w:r>
      <w:r w:rsidRPr="00BB4FE7">
        <w:rPr>
          <w:rFonts w:cs="Arial"/>
        </w:rPr>
        <w:t xml:space="preserve"> time required</w:t>
      </w:r>
      <w:r w:rsidR="00E03FD3" w:rsidRPr="00BB4FE7">
        <w:rPr>
          <w:rFonts w:cs="Arial"/>
        </w:rPr>
        <w:t>.</w:t>
      </w:r>
    </w:p>
    <w:p w14:paraId="530DEDDA" w14:textId="77777777" w:rsidR="00BB4FE7" w:rsidRPr="00AC3696" w:rsidRDefault="00BB4FE7" w:rsidP="00AC3696"/>
    <w:p w14:paraId="586AAD9E" w14:textId="77777777" w:rsidR="006D3A97" w:rsidRPr="00BB4FE7" w:rsidRDefault="00D44F3D" w:rsidP="00585274">
      <w:pPr>
        <w:pStyle w:val="ListParagraph"/>
        <w:widowControl/>
        <w:numPr>
          <w:ilvl w:val="0"/>
          <w:numId w:val="42"/>
        </w:numPr>
        <w:ind w:left="2160" w:hanging="540"/>
        <w:rPr>
          <w:rFonts w:cs="Arial"/>
        </w:rPr>
      </w:pPr>
      <w:r w:rsidRPr="00BB4FE7">
        <w:rPr>
          <w:rFonts w:cs="Arial"/>
        </w:rPr>
        <w:t xml:space="preserve">The total </w:t>
      </w:r>
      <w:proofErr w:type="gramStart"/>
      <w:r w:rsidRPr="00BB4FE7">
        <w:rPr>
          <w:rFonts w:cs="Arial"/>
        </w:rPr>
        <w:t>dollar</w:t>
      </w:r>
      <w:proofErr w:type="gramEnd"/>
      <w:r w:rsidRPr="00BB4FE7">
        <w:rPr>
          <w:rFonts w:cs="Arial"/>
        </w:rPr>
        <w:t xml:space="preserve"> </w:t>
      </w:r>
      <w:proofErr w:type="gramStart"/>
      <w:r w:rsidRPr="00BB4FE7">
        <w:rPr>
          <w:rFonts w:cs="Arial"/>
        </w:rPr>
        <w:t>amount expended for</w:t>
      </w:r>
      <w:proofErr w:type="gramEnd"/>
      <w:r w:rsidRPr="00BB4FE7">
        <w:rPr>
          <w:rFonts w:cs="Arial"/>
        </w:rPr>
        <w:t xml:space="preserve"> management tasks conducted during the </w:t>
      </w:r>
      <w:r w:rsidR="00420F7E" w:rsidRPr="00BB4FE7">
        <w:rPr>
          <w:rFonts w:cs="Arial"/>
        </w:rPr>
        <w:t>R</w:t>
      </w:r>
      <w:r w:rsidRPr="00BB4FE7">
        <w:rPr>
          <w:rFonts w:cs="Arial"/>
        </w:rPr>
        <w:t xml:space="preserve">eporting </w:t>
      </w:r>
      <w:r w:rsidR="00420F7E" w:rsidRPr="00BB4FE7">
        <w:rPr>
          <w:rFonts w:cs="Arial"/>
        </w:rPr>
        <w:t>P</w:t>
      </w:r>
      <w:r w:rsidRPr="00BB4FE7">
        <w:rPr>
          <w:rFonts w:cs="Arial"/>
        </w:rPr>
        <w:t>eriod</w:t>
      </w:r>
      <w:r w:rsidR="00E03FD3" w:rsidRPr="00BB4FE7">
        <w:rPr>
          <w:rFonts w:cs="Arial"/>
        </w:rPr>
        <w:t>.</w:t>
      </w:r>
    </w:p>
    <w:p w14:paraId="0F93760B" w14:textId="77777777" w:rsidR="00AE2DFC" w:rsidRPr="00AC3696" w:rsidRDefault="00AE2DFC" w:rsidP="00AC3696"/>
    <w:p w14:paraId="27245033" w14:textId="77777777" w:rsidR="006D3A97" w:rsidRPr="00BB4FE7" w:rsidRDefault="006D3A97" w:rsidP="00585274">
      <w:pPr>
        <w:pStyle w:val="ListParagraph"/>
        <w:widowControl/>
        <w:numPr>
          <w:ilvl w:val="0"/>
          <w:numId w:val="42"/>
        </w:numPr>
        <w:ind w:left="2160" w:hanging="540"/>
        <w:rPr>
          <w:rFonts w:cs="Arial"/>
        </w:rPr>
      </w:pPr>
      <w:r w:rsidRPr="00BB4FE7">
        <w:rPr>
          <w:rFonts w:cs="Arial"/>
        </w:rPr>
        <w:t xml:space="preserve">A description of the management and maintenance activities proposed for the next </w:t>
      </w:r>
      <w:r w:rsidR="007B1F1C" w:rsidRPr="00BB4FE7">
        <w:rPr>
          <w:rFonts w:cs="Arial"/>
        </w:rPr>
        <w:t xml:space="preserve">reporting </w:t>
      </w:r>
      <w:r w:rsidRPr="00BB4FE7">
        <w:rPr>
          <w:rFonts w:cs="Arial"/>
        </w:rPr>
        <w:t>year</w:t>
      </w:r>
      <w:r w:rsidR="00E03FD3" w:rsidRPr="00BB4FE7">
        <w:rPr>
          <w:rFonts w:cs="Arial"/>
        </w:rPr>
        <w:t>.</w:t>
      </w:r>
    </w:p>
    <w:p w14:paraId="372583F4" w14:textId="77777777" w:rsidR="00AE2DFC" w:rsidRPr="00AC3696" w:rsidRDefault="00AE2DFC" w:rsidP="00AC3696"/>
    <w:p w14:paraId="3543EFCC" w14:textId="515FD1AD" w:rsidR="006D3A97" w:rsidRPr="00BB4FE7" w:rsidRDefault="006D3A97" w:rsidP="00585274">
      <w:pPr>
        <w:pStyle w:val="ListParagraph"/>
        <w:widowControl/>
        <w:numPr>
          <w:ilvl w:val="0"/>
          <w:numId w:val="42"/>
        </w:numPr>
        <w:ind w:left="2160" w:hanging="540"/>
        <w:rPr>
          <w:rFonts w:cs="Arial"/>
        </w:rPr>
      </w:pPr>
      <w:r w:rsidRPr="00BB4FE7">
        <w:rPr>
          <w:rFonts w:cs="Arial"/>
        </w:rPr>
        <w:t>A description of the overall condition of the Bank</w:t>
      </w:r>
      <w:r w:rsidR="009D3F90">
        <w:rPr>
          <w:rFonts w:cs="Arial"/>
        </w:rPr>
        <w:t xml:space="preserve"> Property</w:t>
      </w:r>
      <w:r w:rsidRPr="00BB4FE7">
        <w:rPr>
          <w:rFonts w:cs="Arial"/>
        </w:rPr>
        <w:t>, including photos documenting the status of the Bank</w:t>
      </w:r>
      <w:r w:rsidR="00700BC2" w:rsidRPr="00BB4FE7">
        <w:rPr>
          <w:rFonts w:cs="Arial"/>
        </w:rPr>
        <w:t xml:space="preserve"> Property</w:t>
      </w:r>
      <w:r w:rsidR="005D7FD6" w:rsidRPr="00BB4FE7">
        <w:rPr>
          <w:rFonts w:cs="Arial"/>
        </w:rPr>
        <w:t xml:space="preserve"> during the Reporting Period</w:t>
      </w:r>
      <w:r w:rsidRPr="00BB4FE7">
        <w:rPr>
          <w:rFonts w:cs="Arial"/>
        </w:rPr>
        <w:t xml:space="preserve"> and a map documenting the location of the photo points</w:t>
      </w:r>
      <w:r w:rsidR="00E03FD3" w:rsidRPr="00BB4FE7">
        <w:rPr>
          <w:rFonts w:cs="Arial"/>
        </w:rPr>
        <w:t>.</w:t>
      </w:r>
      <w:bookmarkEnd w:id="320"/>
    </w:p>
    <w:p w14:paraId="0A533BE1" w14:textId="77777777" w:rsidR="00AE2DFC" w:rsidRPr="00AC3696" w:rsidRDefault="00AE2DFC" w:rsidP="00AC3696"/>
    <w:p w14:paraId="362CE741" w14:textId="77777777" w:rsidR="008B0391" w:rsidRDefault="0065093A" w:rsidP="00585274">
      <w:pPr>
        <w:pStyle w:val="ListParagraph"/>
        <w:keepNext/>
        <w:widowControl/>
        <w:numPr>
          <w:ilvl w:val="0"/>
          <w:numId w:val="41"/>
        </w:numPr>
        <w:ind w:left="1620" w:hanging="540"/>
        <w:rPr>
          <w:rFonts w:cs="Arial"/>
        </w:rPr>
      </w:pPr>
      <w:proofErr w:type="gramStart"/>
      <w:r>
        <w:rPr>
          <w:rFonts w:cs="Arial"/>
        </w:rPr>
        <w:t>Sale</w:t>
      </w:r>
      <w:proofErr w:type="gramEnd"/>
      <w:r>
        <w:rPr>
          <w:rFonts w:cs="Arial"/>
        </w:rPr>
        <w:t xml:space="preserve"> and/or </w:t>
      </w:r>
      <w:r w:rsidR="006D3A97" w:rsidRPr="00BB4FE7">
        <w:rPr>
          <w:rFonts w:cs="Arial"/>
        </w:rPr>
        <w:t>Transfer of Credits</w:t>
      </w:r>
    </w:p>
    <w:p w14:paraId="73B06B26" w14:textId="77777777" w:rsidR="000E4B4A" w:rsidRPr="00AC3696" w:rsidRDefault="000E4B4A" w:rsidP="00AC3696"/>
    <w:p w14:paraId="520B7608" w14:textId="4B2F7075" w:rsidR="000E4B4A" w:rsidRPr="006D176B" w:rsidRDefault="000E4B4A" w:rsidP="00585274">
      <w:pPr>
        <w:pStyle w:val="ListParagraph"/>
        <w:keepNext/>
        <w:widowControl/>
        <w:numPr>
          <w:ilvl w:val="0"/>
          <w:numId w:val="43"/>
        </w:numPr>
        <w:ind w:left="2160" w:hanging="540"/>
        <w:rPr>
          <w:rFonts w:cs="Arial"/>
        </w:rPr>
      </w:pPr>
      <w:r w:rsidRPr="006D176B">
        <w:rPr>
          <w:rFonts w:cs="Arial"/>
        </w:rPr>
        <w:t>The Bank Sponsor shall submit an annual report that includes an updated ledger (</w:t>
      </w:r>
      <w:r w:rsidRPr="00363911">
        <w:rPr>
          <w:rFonts w:cs="Arial"/>
          <w:b/>
          <w:bCs/>
        </w:rPr>
        <w:t>Exhibit F-3</w:t>
      </w:r>
      <w:r w:rsidRPr="006D176B">
        <w:rPr>
          <w:rFonts w:cs="Arial"/>
        </w:rPr>
        <w:t xml:space="preserve">) showing all Sales </w:t>
      </w:r>
      <w:r w:rsidR="00AE6A46" w:rsidRPr="006D176B">
        <w:rPr>
          <w:rFonts w:cs="Arial"/>
        </w:rPr>
        <w:t xml:space="preserve">and Transfers </w:t>
      </w:r>
      <w:r w:rsidRPr="006D176B">
        <w:rPr>
          <w:rFonts w:cs="Arial"/>
        </w:rPr>
        <w:t>since the Bank Establishment Date</w:t>
      </w:r>
      <w:r w:rsidR="00AE6A46" w:rsidRPr="006D176B">
        <w:rPr>
          <w:rFonts w:cs="Arial"/>
        </w:rPr>
        <w:t xml:space="preserve"> </w:t>
      </w:r>
      <w:proofErr w:type="gramStart"/>
      <w:r w:rsidR="00AE6A46" w:rsidRPr="006D176B">
        <w:rPr>
          <w:rFonts w:cs="Arial"/>
        </w:rPr>
        <w:t>including</w:t>
      </w:r>
      <w:proofErr w:type="gramEnd"/>
      <w:r w:rsidR="00AE6A46" w:rsidRPr="006D176B">
        <w:rPr>
          <w:rFonts w:cs="Arial"/>
        </w:rPr>
        <w:t xml:space="preserve"> Credits available for Sale and/or Transfer</w:t>
      </w:r>
      <w:r w:rsidRPr="006D176B">
        <w:rPr>
          <w:rFonts w:cs="Arial"/>
        </w:rPr>
        <w:t>, along with an updated Sub-Ledger</w:t>
      </w:r>
      <w:r w:rsidR="0065093A" w:rsidRPr="006D176B">
        <w:rPr>
          <w:rFonts w:cs="Arial"/>
        </w:rPr>
        <w:t>(s)</w:t>
      </w:r>
      <w:r w:rsidRPr="006D176B">
        <w:rPr>
          <w:rFonts w:cs="Arial"/>
        </w:rPr>
        <w:t xml:space="preserve"> (</w:t>
      </w:r>
      <w:r w:rsidRPr="00363911">
        <w:rPr>
          <w:rFonts w:cs="Arial"/>
          <w:b/>
          <w:bCs/>
        </w:rPr>
        <w:t>Exhibit F-3</w:t>
      </w:r>
      <w:r w:rsidRPr="006D176B">
        <w:rPr>
          <w:rFonts w:cs="Arial"/>
        </w:rPr>
        <w:t>), if applicable.</w:t>
      </w:r>
    </w:p>
    <w:p w14:paraId="1CBBFA08" w14:textId="77777777" w:rsidR="00AE2DFC" w:rsidRPr="00E079E3" w:rsidRDefault="00AE2DFC" w:rsidP="00E079E3"/>
    <w:p w14:paraId="7273D8AC" w14:textId="2A8B57CF" w:rsidR="006D3A97" w:rsidRDefault="00700BC2" w:rsidP="00585274">
      <w:pPr>
        <w:pStyle w:val="ListParagraph"/>
        <w:widowControl/>
        <w:numPr>
          <w:ilvl w:val="0"/>
          <w:numId w:val="43"/>
        </w:numPr>
        <w:ind w:left="2160" w:hanging="540"/>
        <w:rPr>
          <w:rFonts w:cs="Arial"/>
        </w:rPr>
      </w:pPr>
      <w:r w:rsidRPr="00BB4FE7">
        <w:rPr>
          <w:rFonts w:cs="Arial"/>
        </w:rPr>
        <w:t xml:space="preserve">The Bank Sponsor shall submit an annual report that documents the </w:t>
      </w:r>
      <w:r w:rsidR="0013259A" w:rsidRPr="00BB4FE7">
        <w:rPr>
          <w:rFonts w:cs="Arial"/>
        </w:rPr>
        <w:t>Implementation Fee</w:t>
      </w:r>
      <w:r w:rsidR="00F1785B" w:rsidRPr="00BB4FE7">
        <w:rPr>
          <w:rFonts w:cs="Arial"/>
        </w:rPr>
        <w:t xml:space="preserve"> payment status, if applicable.</w:t>
      </w:r>
    </w:p>
    <w:p w14:paraId="2BF177DC" w14:textId="77777777" w:rsidR="00842C9F" w:rsidRPr="00E079E3" w:rsidRDefault="00842C9F" w:rsidP="00E079E3"/>
    <w:p w14:paraId="3EB474CB" w14:textId="56F11D50" w:rsidR="00842C9F" w:rsidRDefault="00842C9F" w:rsidP="00585274">
      <w:pPr>
        <w:pStyle w:val="ListParagraph"/>
        <w:widowControl/>
        <w:numPr>
          <w:ilvl w:val="0"/>
          <w:numId w:val="41"/>
        </w:numPr>
        <w:tabs>
          <w:tab w:val="left" w:pos="720"/>
        </w:tabs>
        <w:ind w:left="1620" w:hanging="540"/>
        <w:rPr>
          <w:rFonts w:cs="Arial"/>
        </w:rPr>
      </w:pPr>
      <w:r>
        <w:rPr>
          <w:rFonts w:cs="Arial"/>
        </w:rPr>
        <w:t>Remedial Action</w:t>
      </w:r>
    </w:p>
    <w:p w14:paraId="79E7812D" w14:textId="77777777" w:rsidR="008532D2" w:rsidRPr="00E079E3" w:rsidRDefault="008532D2" w:rsidP="00E079E3"/>
    <w:p w14:paraId="7AFE5D80" w14:textId="269D4186" w:rsidR="00842C9F" w:rsidRPr="00BB4FE7" w:rsidRDefault="00842C9F" w:rsidP="006C541F">
      <w:pPr>
        <w:keepNext/>
        <w:widowControl/>
        <w:ind w:left="1620"/>
        <w:rPr>
          <w:rFonts w:cs="Arial"/>
        </w:rPr>
      </w:pPr>
      <w:r>
        <w:rPr>
          <w:rFonts w:cs="Arial"/>
        </w:rPr>
        <w:t xml:space="preserve">The annual report must include </w:t>
      </w:r>
      <w:r w:rsidRPr="00842C9F">
        <w:rPr>
          <w:rFonts w:cs="Arial"/>
        </w:rPr>
        <w:t>any Remedial Action proposed, approved, or performed.  If Remedial Action has been completed, the annual report shall also evaluate the effectiveness of that action.</w:t>
      </w:r>
    </w:p>
    <w:p w14:paraId="614C4188" w14:textId="77777777" w:rsidR="00AE2DFC" w:rsidRPr="00E079E3" w:rsidRDefault="00AE2DFC" w:rsidP="00E079E3">
      <w:bookmarkStart w:id="321" w:name="_Toc179277843"/>
      <w:bookmarkStart w:id="322" w:name="_Toc179791879"/>
      <w:bookmarkStart w:id="323" w:name="_Toc156896140"/>
      <w:bookmarkStart w:id="324" w:name="_Toc156896855"/>
      <w:bookmarkStart w:id="325" w:name="_Toc159218375"/>
      <w:bookmarkStart w:id="326" w:name="_Toc162086754"/>
      <w:bookmarkStart w:id="327" w:name="_Toc162087063"/>
      <w:bookmarkStart w:id="328" w:name="_Toc162087274"/>
      <w:bookmarkStart w:id="329" w:name="_Toc165255130"/>
      <w:bookmarkStart w:id="330" w:name="_Toc165855242"/>
      <w:bookmarkStart w:id="331" w:name="_Toc165855874"/>
      <w:bookmarkStart w:id="332" w:name="_Toc165856001"/>
      <w:bookmarkStart w:id="333" w:name="_Toc168989799"/>
      <w:bookmarkStart w:id="334" w:name="_Toc168989924"/>
      <w:bookmarkStart w:id="335" w:name="_Toc168990050"/>
      <w:bookmarkStart w:id="336" w:name="_Toc170709590"/>
      <w:bookmarkStart w:id="337" w:name="_Toc170709718"/>
      <w:bookmarkStart w:id="338" w:name="_Toc170709929"/>
      <w:bookmarkStart w:id="339" w:name="_Toc171902188"/>
      <w:bookmarkStart w:id="340" w:name="_Toc171902880"/>
      <w:bookmarkStart w:id="341" w:name="_Toc172622639"/>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57AF2C5" w14:textId="3B8A97C8" w:rsidR="00D44F3D" w:rsidRPr="00D01433" w:rsidRDefault="00FC3E93" w:rsidP="00585274">
      <w:pPr>
        <w:pStyle w:val="Heading3"/>
        <w:numPr>
          <w:ilvl w:val="0"/>
          <w:numId w:val="63"/>
        </w:numPr>
        <w:ind w:left="1094" w:hanging="547"/>
      </w:pPr>
      <w:bookmarkStart w:id="342" w:name="_Toc45291753"/>
      <w:bookmarkStart w:id="343" w:name="_Toc209432012"/>
      <w:r w:rsidRPr="00D01433">
        <w:t>Reporting</w:t>
      </w:r>
      <w:bookmarkEnd w:id="342"/>
      <w:r w:rsidR="0065093A" w:rsidRPr="00D01433">
        <w:t xml:space="preserve"> </w:t>
      </w:r>
      <w:proofErr w:type="gramStart"/>
      <w:r w:rsidR="0065093A" w:rsidRPr="00D01433">
        <w:t>of</w:t>
      </w:r>
      <w:proofErr w:type="gramEnd"/>
      <w:r w:rsidR="0065093A" w:rsidRPr="00D01433">
        <w:t xml:space="preserve"> Credit Sales without a Transfer</w:t>
      </w:r>
      <w:bookmarkEnd w:id="343"/>
    </w:p>
    <w:p w14:paraId="18C04CC8" w14:textId="77777777" w:rsidR="00AE2DFC" w:rsidRPr="00E079E3" w:rsidRDefault="00AE2DFC" w:rsidP="00E079E3"/>
    <w:p w14:paraId="244E46A3" w14:textId="29A0EBFA" w:rsidR="000E4B4A" w:rsidRPr="00F20FE2" w:rsidRDefault="000E4B4A" w:rsidP="000E4B4A">
      <w:pPr>
        <w:ind w:left="1080"/>
        <w:rPr>
          <w:color w:val="0000CC"/>
        </w:rPr>
      </w:pPr>
      <w:r w:rsidRPr="00D01433">
        <w:t>Upon each Sale</w:t>
      </w:r>
      <w:r w:rsidR="0065093A" w:rsidRPr="00D01433">
        <w:t xml:space="preserve"> without a Transfer</w:t>
      </w:r>
      <w:r w:rsidRPr="00D01433">
        <w:t xml:space="preserve">, the Bank Sponsor shall enter the Sale information into the RIBITS ledger, upload an electronic copy of the </w:t>
      </w:r>
      <w:r w:rsidRPr="00742A45">
        <w:t xml:space="preserve">Credit Sale </w:t>
      </w:r>
      <w:r w:rsidR="0065093A" w:rsidRPr="00742A45">
        <w:t>A</w:t>
      </w:r>
      <w:r w:rsidRPr="00742A45">
        <w:t>greement</w:t>
      </w:r>
      <w:r w:rsidRPr="00D01433">
        <w:t xml:space="preserve"> into the appropriate RIBITS folder, and submit to each member of the</w:t>
      </w:r>
      <w:r w:rsidRPr="00054967">
        <w:rPr>
          <w:color w:val="FF0000"/>
        </w:rPr>
        <w:t xml:space="preserve"> </w:t>
      </w:r>
      <w:r w:rsidR="00271A63" w:rsidRPr="00D6012E">
        <w:rPr>
          <w:rFonts w:cs="Arial"/>
          <w:color w:val="0000CC"/>
        </w:rPr>
        <w:t xml:space="preserve">[Choose one: </w:t>
      </w:r>
      <w:r w:rsidR="00271A63">
        <w:rPr>
          <w:rFonts w:cs="Arial"/>
        </w:rPr>
        <w:t>CB</w:t>
      </w:r>
      <w:r w:rsidR="00271A63" w:rsidRPr="00024134">
        <w:rPr>
          <w:rFonts w:cs="Arial"/>
        </w:rPr>
        <w:t xml:space="preserve">RT </w:t>
      </w:r>
      <w:r w:rsidR="00271A63" w:rsidRPr="00D6012E">
        <w:rPr>
          <w:rFonts w:cs="Arial"/>
          <w:color w:val="0000CC"/>
        </w:rPr>
        <w:t>or</w:t>
      </w:r>
      <w:r w:rsidR="00271A63" w:rsidRPr="00024134">
        <w:rPr>
          <w:rFonts w:cs="Arial"/>
        </w:rPr>
        <w:t xml:space="preserve"> Signatory Agencies</w:t>
      </w:r>
      <w:r w:rsidR="00271A63">
        <w:rPr>
          <w:rFonts w:cs="Arial"/>
        </w:rPr>
        <w:t>, with courtesy copy to the CBRT</w:t>
      </w:r>
      <w:r w:rsidR="00271A63" w:rsidRPr="00D6012E">
        <w:rPr>
          <w:rFonts w:cs="Arial"/>
          <w:color w:val="0000CC"/>
        </w:rPr>
        <w:t>]</w:t>
      </w:r>
      <w:r w:rsidRPr="00D6012E">
        <w:t>:</w:t>
      </w:r>
    </w:p>
    <w:p w14:paraId="039AECDF" w14:textId="77777777" w:rsidR="00F20FE2" w:rsidRPr="00E079E3" w:rsidRDefault="00F20FE2" w:rsidP="00E079E3"/>
    <w:p w14:paraId="006A03C3" w14:textId="5B36F4B2" w:rsidR="00B77EEA" w:rsidRPr="00FC3E93" w:rsidRDefault="00B77EEA" w:rsidP="00585274">
      <w:pPr>
        <w:pStyle w:val="ListParagraph"/>
        <w:keepNext/>
        <w:widowControl/>
        <w:numPr>
          <w:ilvl w:val="0"/>
          <w:numId w:val="44"/>
        </w:numPr>
        <w:ind w:left="1620" w:hanging="540"/>
        <w:rPr>
          <w:rFonts w:cs="Arial"/>
        </w:rPr>
      </w:pPr>
      <w:r w:rsidRPr="00D01433">
        <w:t xml:space="preserve">A copy of the fully executed </w:t>
      </w:r>
      <w:r w:rsidRPr="00742A45">
        <w:t xml:space="preserve">Credit Sale </w:t>
      </w:r>
      <w:r w:rsidR="00196720">
        <w:t>A</w:t>
      </w:r>
      <w:r w:rsidRPr="00742A45">
        <w:t>greement</w:t>
      </w:r>
      <w:r w:rsidRPr="00D01433">
        <w:t xml:space="preserve"> in the form </w:t>
      </w:r>
      <w:r w:rsidR="00185494">
        <w:t>of</w:t>
      </w:r>
      <w:r w:rsidRPr="00D01433">
        <w:t xml:space="preserve"> </w:t>
      </w:r>
      <w:r w:rsidRPr="009A6BC4">
        <w:rPr>
          <w:b/>
        </w:rPr>
        <w:t>Exhibit F-2</w:t>
      </w:r>
      <w:r w:rsidR="005E4AD2" w:rsidRPr="009A6BC4">
        <w:rPr>
          <w:b/>
        </w:rPr>
        <w:t>(</w:t>
      </w:r>
      <w:r w:rsidRPr="009A6BC4">
        <w:rPr>
          <w:b/>
        </w:rPr>
        <w:t>a</w:t>
      </w:r>
      <w:r w:rsidR="005E4AD2" w:rsidRPr="009A6BC4">
        <w:rPr>
          <w:b/>
        </w:rPr>
        <w:t>)</w:t>
      </w:r>
      <w:r w:rsidRPr="009A6BC4">
        <w:t>,</w:t>
      </w:r>
      <w:r w:rsidR="00805E9A" w:rsidRPr="00805E9A">
        <w:t xml:space="preserve"> as applicable,</w:t>
      </w:r>
      <w:r w:rsidRPr="00D01433">
        <w:t xml:space="preserve"> or </w:t>
      </w:r>
      <w:r w:rsidR="00185494">
        <w:t xml:space="preserve">substantially similar </w:t>
      </w:r>
      <w:r w:rsidRPr="00D01433">
        <w:t>form approved in writing by the</w:t>
      </w:r>
      <w:r w:rsidRPr="00FC3E93">
        <w:rPr>
          <w:color w:val="FF0000"/>
        </w:rPr>
        <w:t xml:space="preserve"> </w:t>
      </w:r>
      <w:r w:rsidR="00C32761" w:rsidRPr="00D6012E">
        <w:rPr>
          <w:rFonts w:cs="Arial"/>
          <w:color w:val="0000CC"/>
        </w:rPr>
        <w:t>[Choose one:</w:t>
      </w:r>
      <w:r w:rsidR="00C32761" w:rsidRPr="00024134">
        <w:rPr>
          <w:rFonts w:cs="Arial"/>
        </w:rPr>
        <w:t xml:space="preserve"> </w:t>
      </w:r>
      <w:r w:rsidR="00C32761">
        <w:rPr>
          <w:rFonts w:cs="Arial"/>
        </w:rPr>
        <w:t>CB</w:t>
      </w:r>
      <w:r w:rsidR="00C32761" w:rsidRPr="00024134">
        <w:rPr>
          <w:rFonts w:cs="Arial"/>
        </w:rPr>
        <w:t xml:space="preserve">RT </w:t>
      </w:r>
      <w:r w:rsidR="00C32761" w:rsidRPr="00D6012E">
        <w:rPr>
          <w:rFonts w:cs="Arial"/>
          <w:color w:val="0000CC"/>
        </w:rPr>
        <w:t>or</w:t>
      </w:r>
      <w:r w:rsidR="00C32761" w:rsidRPr="00024134">
        <w:rPr>
          <w:rFonts w:cs="Arial"/>
        </w:rPr>
        <w:t xml:space="preserve"> Signatory Agencies</w:t>
      </w:r>
      <w:r w:rsidR="00C32761" w:rsidRPr="00D6012E">
        <w:rPr>
          <w:rFonts w:cs="Arial"/>
          <w:color w:val="0000CC"/>
        </w:rPr>
        <w:t>]</w:t>
      </w:r>
      <w:r w:rsidR="00C32761" w:rsidRPr="00185494">
        <w:rPr>
          <w:rFonts w:cs="Arial"/>
        </w:rPr>
        <w:t xml:space="preserve"> </w:t>
      </w:r>
      <w:r w:rsidR="00185494" w:rsidRPr="0070575D">
        <w:rPr>
          <w:rFonts w:cs="Arial"/>
        </w:rPr>
        <w:t>in its sole and absolute discretio</w:t>
      </w:r>
      <w:r w:rsidR="00185494" w:rsidRPr="00185494">
        <w:rPr>
          <w:rFonts w:cs="Arial"/>
        </w:rPr>
        <w:t>n</w:t>
      </w:r>
      <w:r w:rsidRPr="00185494">
        <w:t xml:space="preserve">. </w:t>
      </w:r>
    </w:p>
    <w:p w14:paraId="7E1EF035" w14:textId="77777777" w:rsidR="00B77EEA" w:rsidRPr="00E079E3" w:rsidRDefault="00B77EEA" w:rsidP="00E079E3"/>
    <w:p w14:paraId="03F20D15" w14:textId="55011F0E" w:rsidR="00B77EEA" w:rsidRPr="00D01433" w:rsidRDefault="00B77EEA" w:rsidP="00585274">
      <w:pPr>
        <w:pStyle w:val="ListParagraph"/>
        <w:widowControl/>
        <w:numPr>
          <w:ilvl w:val="0"/>
          <w:numId w:val="44"/>
        </w:numPr>
        <w:ind w:left="1620" w:hanging="540"/>
        <w:rPr>
          <w:rFonts w:cs="Arial"/>
        </w:rPr>
      </w:pPr>
      <w:r w:rsidRPr="00D01433">
        <w:t>A Sub-Ledger, in editable electronic format</w:t>
      </w:r>
      <w:r w:rsidR="00196720">
        <w:t>,</w:t>
      </w:r>
      <w:r w:rsidRPr="00D01433">
        <w:t xml:space="preserve"> in the form</w:t>
      </w:r>
      <w:r w:rsidR="00185494">
        <w:t xml:space="preserve"> of</w:t>
      </w:r>
      <w:r w:rsidRPr="00D01433">
        <w:t xml:space="preserve"> </w:t>
      </w:r>
      <w:r w:rsidRPr="00D01433">
        <w:rPr>
          <w:b/>
        </w:rPr>
        <w:t>Exhibit F-3</w:t>
      </w:r>
      <w:r w:rsidRPr="00D01433">
        <w:t>.</w:t>
      </w:r>
    </w:p>
    <w:p w14:paraId="77EC88CF" w14:textId="77777777" w:rsidR="00AE2DFC" w:rsidRPr="00E079E3" w:rsidRDefault="00AE2DFC" w:rsidP="00E079E3"/>
    <w:p w14:paraId="48497784" w14:textId="10CCC914" w:rsidR="00FC3E93" w:rsidRDefault="00FC3E93" w:rsidP="00585274">
      <w:pPr>
        <w:pStyle w:val="Heading3"/>
        <w:numPr>
          <w:ilvl w:val="0"/>
          <w:numId w:val="63"/>
        </w:numPr>
        <w:ind w:left="1094" w:hanging="547"/>
      </w:pPr>
      <w:bookmarkStart w:id="344" w:name="_Toc45291754"/>
      <w:bookmarkStart w:id="345" w:name="_Toc209432013"/>
      <w:r w:rsidRPr="00BB4FE7">
        <w:t xml:space="preserve">Credit </w:t>
      </w:r>
      <w:r w:rsidR="008D041E">
        <w:t>Sale and</w:t>
      </w:r>
      <w:r w:rsidR="00DD0F9A">
        <w:t>/or</w:t>
      </w:r>
      <w:r w:rsidR="008D041E">
        <w:t xml:space="preserve"> </w:t>
      </w:r>
      <w:r w:rsidRPr="00BB4FE7">
        <w:t>Transfer Reporting</w:t>
      </w:r>
      <w:bookmarkEnd w:id="344"/>
      <w:bookmarkEnd w:id="345"/>
    </w:p>
    <w:p w14:paraId="457AE8C8" w14:textId="77777777" w:rsidR="000375D5" w:rsidRPr="00E079E3" w:rsidRDefault="000375D5" w:rsidP="00E079E3"/>
    <w:p w14:paraId="174114BB" w14:textId="63ED483B" w:rsidR="000375D5" w:rsidRPr="009F5EB5" w:rsidRDefault="003567CC" w:rsidP="000375D5">
      <w:pPr>
        <w:keepNext/>
        <w:ind w:left="1080"/>
        <w:rPr>
          <w:rFonts w:cs="Arial"/>
        </w:rPr>
      </w:pPr>
      <w:r>
        <w:rPr>
          <w:rFonts w:cs="Arial"/>
          <w:color w:val="0000CC"/>
        </w:rPr>
        <w:t xml:space="preserve">[Use if a federal agency is signatory: </w:t>
      </w:r>
      <w:r w:rsidR="000375D5" w:rsidRPr="006D176B">
        <w:rPr>
          <w:rFonts w:cs="Arial"/>
        </w:rPr>
        <w:t>Upon a Sale</w:t>
      </w:r>
      <w:r w:rsidR="00DD0F9A" w:rsidRPr="006D176B">
        <w:rPr>
          <w:rFonts w:cs="Arial"/>
        </w:rPr>
        <w:t xml:space="preserve"> and/or Transfer</w:t>
      </w:r>
      <w:r w:rsidR="000375D5" w:rsidRPr="006D176B">
        <w:rPr>
          <w:rFonts w:cs="Arial"/>
        </w:rPr>
        <w:t xml:space="preserve"> of each and every Credit, the Bank Sponsor shall enter the Sale</w:t>
      </w:r>
      <w:r w:rsidR="00DD0F9A" w:rsidRPr="006D176B">
        <w:rPr>
          <w:rFonts w:cs="Arial"/>
        </w:rPr>
        <w:t xml:space="preserve"> and/or Transfer</w:t>
      </w:r>
      <w:r w:rsidR="000375D5" w:rsidRPr="006D176B">
        <w:rPr>
          <w:rFonts w:cs="Arial"/>
        </w:rPr>
        <w:t xml:space="preserve"> into the RIBITS ledger</w:t>
      </w:r>
      <w:r w:rsidR="00E40B43">
        <w:rPr>
          <w:rFonts w:cs="Arial"/>
        </w:rPr>
        <w:t xml:space="preserve"> and</w:t>
      </w:r>
      <w:r w:rsidR="000375D5" w:rsidRPr="006D176B">
        <w:rPr>
          <w:rFonts w:cs="Arial"/>
        </w:rPr>
        <w:t xml:space="preserve"> upload an electronic copy of the finalized </w:t>
      </w:r>
      <w:r w:rsidR="000375D5" w:rsidRPr="00742A45">
        <w:rPr>
          <w:rFonts w:cs="Arial"/>
        </w:rPr>
        <w:t xml:space="preserve">Credit </w:t>
      </w:r>
      <w:r w:rsidR="00742A45" w:rsidRPr="00742A45">
        <w:rPr>
          <w:rFonts w:cs="Arial"/>
        </w:rPr>
        <w:t>Sales</w:t>
      </w:r>
      <w:r w:rsidR="006E1693">
        <w:rPr>
          <w:rFonts w:cs="Arial"/>
        </w:rPr>
        <w:t xml:space="preserve"> and/or Transfer</w:t>
      </w:r>
      <w:r w:rsidR="00742A45" w:rsidRPr="00742A45">
        <w:rPr>
          <w:rFonts w:cs="Arial"/>
        </w:rPr>
        <w:t xml:space="preserve"> </w:t>
      </w:r>
      <w:r w:rsidR="00196720">
        <w:rPr>
          <w:rFonts w:cs="Arial"/>
        </w:rPr>
        <w:t>a</w:t>
      </w:r>
      <w:r w:rsidR="000375D5" w:rsidRPr="00742A45">
        <w:rPr>
          <w:rFonts w:cs="Arial"/>
        </w:rPr>
        <w:t>greement</w:t>
      </w:r>
      <w:r w:rsidR="000375D5" w:rsidRPr="006D176B">
        <w:rPr>
          <w:rFonts w:cs="Arial"/>
        </w:rPr>
        <w:t xml:space="preserve"> into the appropriate RIBITS folder</w:t>
      </w:r>
      <w:r w:rsidR="006E1693">
        <w:rPr>
          <w:rFonts w:cs="Arial"/>
        </w:rPr>
        <w:t xml:space="preserve">.  For a Transfer of a Credit that was sold in a Sale without a Transfer, the Bank Sponsor shall create or update a Sub-Ledger in RIBITS under the individual </w:t>
      </w:r>
      <w:r w:rsidR="00267950">
        <w:rPr>
          <w:rFonts w:cs="Arial"/>
        </w:rPr>
        <w:t>l</w:t>
      </w:r>
      <w:r w:rsidR="006E1693">
        <w:rPr>
          <w:rFonts w:cs="Arial"/>
        </w:rPr>
        <w:t>edger entry for the Sale without a Transfer.  The Banks Sponsor shall</w:t>
      </w:r>
      <w:r w:rsidR="00185494">
        <w:rPr>
          <w:rFonts w:cs="Arial"/>
        </w:rPr>
        <w:t xml:space="preserve"> submit the following to the</w:t>
      </w:r>
      <w:r w:rsidR="000375D5" w:rsidRPr="000375D5">
        <w:rPr>
          <w:rFonts w:cs="Arial"/>
          <w:color w:val="76923C" w:themeColor="accent3" w:themeShade="BF"/>
        </w:rPr>
        <w:t xml:space="preserve"> </w:t>
      </w:r>
      <w:r w:rsidR="007D3583" w:rsidRPr="00D6012E">
        <w:rPr>
          <w:rFonts w:cs="Arial"/>
          <w:color w:val="0000CC"/>
        </w:rPr>
        <w:t>[Choose one:</w:t>
      </w:r>
      <w:r w:rsidR="007D3583" w:rsidRPr="00024134">
        <w:rPr>
          <w:rFonts w:cs="Arial"/>
        </w:rPr>
        <w:t xml:space="preserve"> </w:t>
      </w:r>
      <w:r w:rsidR="007D3583">
        <w:rPr>
          <w:rFonts w:cs="Arial"/>
        </w:rPr>
        <w:t>CB</w:t>
      </w:r>
      <w:r w:rsidR="007D3583" w:rsidRPr="00024134">
        <w:rPr>
          <w:rFonts w:cs="Arial"/>
        </w:rPr>
        <w:t xml:space="preserve">RT </w:t>
      </w:r>
      <w:r w:rsidR="007D3583" w:rsidRPr="00D6012E">
        <w:rPr>
          <w:rFonts w:cs="Arial"/>
          <w:color w:val="0000CC"/>
        </w:rPr>
        <w:t>or</w:t>
      </w:r>
      <w:r w:rsidR="007D3583" w:rsidRPr="00024134">
        <w:rPr>
          <w:rFonts w:cs="Arial"/>
        </w:rPr>
        <w:t xml:space="preserve"> Signatory Agen</w:t>
      </w:r>
      <w:r w:rsidR="007D3583">
        <w:rPr>
          <w:rFonts w:cs="Arial"/>
        </w:rPr>
        <w:t>cies, with courtesy copy to the CBRT</w:t>
      </w:r>
      <w:r w:rsidR="007D3583" w:rsidRPr="00D6012E">
        <w:rPr>
          <w:rFonts w:cs="Arial"/>
          <w:color w:val="0000CC"/>
        </w:rPr>
        <w:t>]</w:t>
      </w:r>
      <w:r w:rsidR="000375D5" w:rsidRPr="00032010">
        <w:rPr>
          <w:rFonts w:cs="Arial"/>
        </w:rPr>
        <w:t>:</w:t>
      </w:r>
      <w:r w:rsidR="004C14E7">
        <w:rPr>
          <w:rFonts w:cs="Arial"/>
          <w:color w:val="0000CC"/>
        </w:rPr>
        <w:t>]</w:t>
      </w:r>
    </w:p>
    <w:p w14:paraId="6FD38B2F" w14:textId="77777777" w:rsidR="003B4908" w:rsidRPr="00E079E3" w:rsidRDefault="003B4908" w:rsidP="00E079E3"/>
    <w:p w14:paraId="0E64C272" w14:textId="42932542" w:rsidR="003B4908" w:rsidRPr="009F5EB5" w:rsidRDefault="003B4908" w:rsidP="000375D5">
      <w:pPr>
        <w:keepNext/>
        <w:ind w:left="1080"/>
        <w:rPr>
          <w:rFonts w:cs="Arial"/>
        </w:rPr>
      </w:pPr>
      <w:r>
        <w:rPr>
          <w:rFonts w:cs="Arial"/>
          <w:color w:val="0000CC"/>
        </w:rPr>
        <w:t>[Use if</w:t>
      </w:r>
      <w:r w:rsidR="00D737DD">
        <w:rPr>
          <w:rFonts w:cs="Arial"/>
          <w:color w:val="0000CC"/>
        </w:rPr>
        <w:t xml:space="preserve"> a</w:t>
      </w:r>
      <w:r>
        <w:rPr>
          <w:rFonts w:cs="Arial"/>
          <w:color w:val="0000CC"/>
        </w:rPr>
        <w:t xml:space="preserve"> </w:t>
      </w:r>
      <w:r w:rsidR="00BC7439">
        <w:rPr>
          <w:rFonts w:cs="Arial"/>
          <w:color w:val="0000CC"/>
        </w:rPr>
        <w:t>federal agency is not</w:t>
      </w:r>
      <w:r>
        <w:rPr>
          <w:rFonts w:cs="Arial"/>
          <w:color w:val="0000CC"/>
        </w:rPr>
        <w:t xml:space="preserve"> signatory: </w:t>
      </w:r>
      <w:r w:rsidRPr="006D176B">
        <w:rPr>
          <w:rFonts w:cs="Arial"/>
        </w:rPr>
        <w:t>Upon a Sale and/or Transfer of each and every Credit, the Bank Sponsor shall enter the Sale and/or Transfer into the ledger</w:t>
      </w:r>
      <w:r>
        <w:rPr>
          <w:rFonts w:cs="Arial"/>
        </w:rPr>
        <w:t>. For a Transfer of a Credit that was sold in a Sale without a Transfer, the Bank Sponsor shall create or update a Sub-Ledger under the individual ledger entry for the Sale without a Transfer. The Banks Sponsor shall submit the following to the</w:t>
      </w:r>
      <w:r w:rsidRPr="000375D5">
        <w:rPr>
          <w:rFonts w:cs="Arial"/>
          <w:color w:val="76923C" w:themeColor="accent3" w:themeShade="BF"/>
        </w:rPr>
        <w:t xml:space="preserve"> </w:t>
      </w:r>
      <w:r w:rsidR="007D3583" w:rsidRPr="00D6012E">
        <w:rPr>
          <w:rFonts w:cs="Arial"/>
          <w:color w:val="0000CC"/>
        </w:rPr>
        <w:t>[Choose one:</w:t>
      </w:r>
      <w:r w:rsidR="007D3583" w:rsidRPr="00024134">
        <w:rPr>
          <w:rFonts w:cs="Arial"/>
        </w:rPr>
        <w:t xml:space="preserve"> </w:t>
      </w:r>
      <w:r w:rsidR="007D3583">
        <w:rPr>
          <w:rFonts w:cs="Arial"/>
        </w:rPr>
        <w:t>CB</w:t>
      </w:r>
      <w:r w:rsidR="007D3583" w:rsidRPr="00024134">
        <w:rPr>
          <w:rFonts w:cs="Arial"/>
        </w:rPr>
        <w:t xml:space="preserve">RT </w:t>
      </w:r>
      <w:r w:rsidR="007D3583" w:rsidRPr="00D6012E">
        <w:rPr>
          <w:rFonts w:cs="Arial"/>
          <w:color w:val="0000CC"/>
        </w:rPr>
        <w:t>or</w:t>
      </w:r>
      <w:r w:rsidR="007D3583" w:rsidRPr="00024134">
        <w:rPr>
          <w:rFonts w:cs="Arial"/>
        </w:rPr>
        <w:t xml:space="preserve"> Signatory Agen</w:t>
      </w:r>
      <w:r w:rsidR="007D3583">
        <w:rPr>
          <w:rFonts w:cs="Arial"/>
        </w:rPr>
        <w:t>cies, with courtesy copy to the CBRT</w:t>
      </w:r>
      <w:r w:rsidR="007D3583" w:rsidRPr="00D6012E">
        <w:rPr>
          <w:rFonts w:cs="Arial"/>
          <w:color w:val="0000CC"/>
        </w:rPr>
        <w:t>]</w:t>
      </w:r>
      <w:r w:rsidRPr="00032010">
        <w:rPr>
          <w:rFonts w:cs="Arial"/>
        </w:rPr>
        <w:t>:</w:t>
      </w:r>
      <w:r>
        <w:rPr>
          <w:rFonts w:cs="Arial"/>
          <w:color w:val="0000CC"/>
        </w:rPr>
        <w:t>]</w:t>
      </w:r>
    </w:p>
    <w:p w14:paraId="10CF934F" w14:textId="77777777" w:rsidR="004C14E7" w:rsidRPr="00E079E3" w:rsidRDefault="004C14E7" w:rsidP="00E079E3"/>
    <w:p w14:paraId="3D154402" w14:textId="26067AAB" w:rsidR="0070575D" w:rsidRPr="0074048F" w:rsidRDefault="006E790A" w:rsidP="00585274">
      <w:pPr>
        <w:pStyle w:val="BEIOutlnL3"/>
        <w:numPr>
          <w:ilvl w:val="0"/>
          <w:numId w:val="67"/>
        </w:numPr>
        <w:ind w:hanging="540"/>
        <w:rPr>
          <w:rFonts w:ascii="Arial" w:hAnsi="Arial" w:cs="Arial"/>
        </w:rPr>
      </w:pPr>
      <w:r w:rsidRPr="0070575D">
        <w:rPr>
          <w:rFonts w:ascii="Arial" w:hAnsi="Arial" w:cs="Arial"/>
        </w:rPr>
        <w:t xml:space="preserve">A copy of the fully executed </w:t>
      </w:r>
      <w:r w:rsidRPr="00742A45">
        <w:rPr>
          <w:rFonts w:ascii="Arial" w:hAnsi="Arial" w:cs="Arial"/>
        </w:rPr>
        <w:t xml:space="preserve">Credit </w:t>
      </w:r>
      <w:r w:rsidR="00185494">
        <w:rPr>
          <w:rFonts w:ascii="Arial" w:hAnsi="Arial" w:cs="Arial"/>
        </w:rPr>
        <w:t xml:space="preserve">Sale </w:t>
      </w:r>
      <w:r w:rsidR="00196720">
        <w:rPr>
          <w:rFonts w:ascii="Arial" w:hAnsi="Arial" w:cs="Arial"/>
        </w:rPr>
        <w:t>A</w:t>
      </w:r>
      <w:r w:rsidRPr="00742A45">
        <w:rPr>
          <w:rFonts w:ascii="Arial" w:hAnsi="Arial" w:cs="Arial"/>
        </w:rPr>
        <w:t>greement</w:t>
      </w:r>
      <w:r w:rsidRPr="0070575D">
        <w:rPr>
          <w:rFonts w:ascii="Arial" w:hAnsi="Arial" w:cs="Arial"/>
        </w:rPr>
        <w:t xml:space="preserve"> in the form </w:t>
      </w:r>
      <w:r w:rsidR="00185494">
        <w:rPr>
          <w:rFonts w:ascii="Arial" w:hAnsi="Arial" w:cs="Arial"/>
        </w:rPr>
        <w:t>of</w:t>
      </w:r>
      <w:r w:rsidRPr="0070575D">
        <w:rPr>
          <w:rFonts w:ascii="Arial" w:hAnsi="Arial" w:cs="Arial"/>
        </w:rPr>
        <w:t xml:space="preserve"> </w:t>
      </w:r>
      <w:r w:rsidR="00185494" w:rsidRPr="0074048F">
        <w:rPr>
          <w:rFonts w:ascii="Arial" w:hAnsi="Arial" w:cs="Arial"/>
          <w:b/>
        </w:rPr>
        <w:t>Exhibit F-2</w:t>
      </w:r>
      <w:r w:rsidR="005E4AD2" w:rsidRPr="0074048F">
        <w:rPr>
          <w:rFonts w:ascii="Arial" w:hAnsi="Arial" w:cs="Arial"/>
          <w:b/>
        </w:rPr>
        <w:t>(</w:t>
      </w:r>
      <w:r w:rsidR="00185494" w:rsidRPr="0074048F">
        <w:rPr>
          <w:rFonts w:ascii="Arial" w:hAnsi="Arial" w:cs="Arial"/>
          <w:b/>
        </w:rPr>
        <w:t>a</w:t>
      </w:r>
      <w:r w:rsidR="005E4AD2" w:rsidRPr="0074048F">
        <w:rPr>
          <w:rFonts w:ascii="Arial" w:hAnsi="Arial" w:cs="Arial"/>
          <w:b/>
        </w:rPr>
        <w:t>)</w:t>
      </w:r>
      <w:r w:rsidRPr="0074048F">
        <w:rPr>
          <w:rFonts w:ascii="Arial" w:hAnsi="Arial" w:cs="Arial"/>
          <w:bCs/>
        </w:rPr>
        <w:t>,</w:t>
      </w:r>
      <w:r w:rsidRPr="0074048F">
        <w:rPr>
          <w:rFonts w:ascii="Arial" w:hAnsi="Arial" w:cs="Arial"/>
          <w:b/>
        </w:rPr>
        <w:t xml:space="preserve"> </w:t>
      </w:r>
      <w:r w:rsidRPr="0074048F">
        <w:rPr>
          <w:rFonts w:ascii="Arial" w:hAnsi="Arial" w:cs="Arial"/>
          <w:bCs/>
        </w:rPr>
        <w:t>as applicable</w:t>
      </w:r>
      <w:r w:rsidRPr="0074048F">
        <w:rPr>
          <w:rFonts w:ascii="Arial" w:hAnsi="Arial" w:cs="Arial"/>
        </w:rPr>
        <w:t>, or substantially similar form approved in writing by the</w:t>
      </w:r>
      <w:r w:rsidRPr="0074048F">
        <w:rPr>
          <w:rFonts w:ascii="Arial" w:hAnsi="Arial" w:cs="Arial"/>
          <w:color w:val="76923C" w:themeColor="accent3" w:themeShade="BF"/>
        </w:rPr>
        <w:t xml:space="preserve"> </w:t>
      </w:r>
      <w:r w:rsidR="00465044" w:rsidRPr="00D6012E">
        <w:rPr>
          <w:rFonts w:ascii="Arial" w:hAnsi="Arial" w:cs="Arial"/>
          <w:color w:val="0000CC"/>
        </w:rPr>
        <w:t>[Choose one:</w:t>
      </w:r>
      <w:r w:rsidR="00465044" w:rsidRPr="0074048F">
        <w:rPr>
          <w:rFonts w:ascii="Arial" w:hAnsi="Arial" w:cs="Arial"/>
        </w:rPr>
        <w:t xml:space="preserve"> CBRT </w:t>
      </w:r>
      <w:r w:rsidR="00465044" w:rsidRPr="00D6012E">
        <w:rPr>
          <w:rFonts w:ascii="Arial" w:hAnsi="Arial" w:cs="Arial"/>
          <w:color w:val="0000CC"/>
        </w:rPr>
        <w:t>or</w:t>
      </w:r>
      <w:r w:rsidR="00465044" w:rsidRPr="0074048F">
        <w:rPr>
          <w:rFonts w:ascii="Arial" w:hAnsi="Arial" w:cs="Arial"/>
        </w:rPr>
        <w:t xml:space="preserve"> Signatory Agencies</w:t>
      </w:r>
      <w:r w:rsidR="00465044" w:rsidRPr="00D6012E">
        <w:rPr>
          <w:rFonts w:ascii="Arial" w:hAnsi="Arial" w:cs="Arial"/>
          <w:color w:val="0000CC"/>
        </w:rPr>
        <w:t>]</w:t>
      </w:r>
      <w:r w:rsidR="00402FD1" w:rsidRPr="0074048F">
        <w:rPr>
          <w:rFonts w:ascii="Arial" w:hAnsi="Arial" w:cs="Arial"/>
        </w:rPr>
        <w:t xml:space="preserve"> </w:t>
      </w:r>
      <w:r w:rsidRPr="0074048F">
        <w:rPr>
          <w:rFonts w:ascii="Arial" w:hAnsi="Arial" w:cs="Arial"/>
        </w:rPr>
        <w:t xml:space="preserve">in its sole and absolute discretion, </w:t>
      </w:r>
      <w:r w:rsidR="00D61DBA" w:rsidRPr="0074048F">
        <w:rPr>
          <w:rFonts w:ascii="Arial" w:hAnsi="Arial" w:cs="Arial"/>
        </w:rPr>
        <w:t xml:space="preserve">the </w:t>
      </w:r>
      <w:r w:rsidR="00185494" w:rsidRPr="0074048F">
        <w:rPr>
          <w:rFonts w:ascii="Arial" w:hAnsi="Arial" w:cs="Arial"/>
        </w:rPr>
        <w:t xml:space="preserve">fully executed Credit Transfer </w:t>
      </w:r>
      <w:r w:rsidR="00196720" w:rsidRPr="0074048F">
        <w:rPr>
          <w:rFonts w:ascii="Arial" w:hAnsi="Arial" w:cs="Arial"/>
        </w:rPr>
        <w:t>A</w:t>
      </w:r>
      <w:r w:rsidR="00D61DBA" w:rsidRPr="0074048F">
        <w:rPr>
          <w:rFonts w:ascii="Arial" w:hAnsi="Arial" w:cs="Arial"/>
        </w:rPr>
        <w:t>greement</w:t>
      </w:r>
      <w:r w:rsidR="00185494" w:rsidRPr="0074048F">
        <w:rPr>
          <w:rFonts w:ascii="Arial" w:hAnsi="Arial" w:cs="Arial"/>
        </w:rPr>
        <w:t xml:space="preserve"> in the form of </w:t>
      </w:r>
      <w:r w:rsidR="00185494" w:rsidRPr="0074048F">
        <w:rPr>
          <w:rFonts w:ascii="Arial" w:hAnsi="Arial" w:cs="Arial"/>
          <w:b/>
        </w:rPr>
        <w:t>Exhibit F-2</w:t>
      </w:r>
      <w:r w:rsidR="00885199">
        <w:rPr>
          <w:rFonts w:ascii="Arial" w:hAnsi="Arial" w:cs="Arial"/>
          <w:b/>
        </w:rPr>
        <w:t>(c)</w:t>
      </w:r>
      <w:r w:rsidR="005E4AD2" w:rsidRPr="0074048F">
        <w:rPr>
          <w:rFonts w:ascii="Arial" w:hAnsi="Arial" w:cs="Arial"/>
          <w:bCs/>
        </w:rPr>
        <w:t>,</w:t>
      </w:r>
      <w:r w:rsidR="00185494" w:rsidRPr="0074048F">
        <w:rPr>
          <w:rFonts w:ascii="Arial" w:hAnsi="Arial" w:cs="Arial"/>
          <w:bCs/>
        </w:rPr>
        <w:t xml:space="preserve"> as applicable</w:t>
      </w:r>
      <w:r w:rsidR="00185494" w:rsidRPr="0074048F">
        <w:rPr>
          <w:rFonts w:ascii="Arial" w:hAnsi="Arial" w:cs="Arial"/>
        </w:rPr>
        <w:t>, or substantially similar form approved in writing by the</w:t>
      </w:r>
      <w:r w:rsidR="00185494" w:rsidRPr="0074048F">
        <w:rPr>
          <w:rFonts w:ascii="Arial" w:hAnsi="Arial" w:cs="Arial"/>
          <w:color w:val="76923C" w:themeColor="accent3" w:themeShade="BF"/>
        </w:rPr>
        <w:t xml:space="preserve"> </w:t>
      </w:r>
      <w:r w:rsidR="00465044" w:rsidRPr="00D6012E">
        <w:rPr>
          <w:rFonts w:ascii="Arial" w:hAnsi="Arial" w:cs="Arial"/>
          <w:color w:val="0000CC"/>
        </w:rPr>
        <w:t>[Choose one:</w:t>
      </w:r>
      <w:r w:rsidR="00465044" w:rsidRPr="0074048F">
        <w:rPr>
          <w:rFonts w:ascii="Arial" w:hAnsi="Arial" w:cs="Arial"/>
        </w:rPr>
        <w:t xml:space="preserve"> CBRT </w:t>
      </w:r>
      <w:r w:rsidR="00465044" w:rsidRPr="00D6012E">
        <w:rPr>
          <w:rFonts w:ascii="Arial" w:hAnsi="Arial" w:cs="Arial"/>
          <w:color w:val="0000CC"/>
        </w:rPr>
        <w:t>or</w:t>
      </w:r>
      <w:r w:rsidR="00465044" w:rsidRPr="0074048F">
        <w:rPr>
          <w:rFonts w:ascii="Arial" w:hAnsi="Arial" w:cs="Arial"/>
        </w:rPr>
        <w:t xml:space="preserve"> Signatory Agencies</w:t>
      </w:r>
      <w:r w:rsidR="00465044" w:rsidRPr="00D6012E">
        <w:rPr>
          <w:rFonts w:ascii="Arial" w:hAnsi="Arial" w:cs="Arial"/>
          <w:color w:val="0000CC"/>
        </w:rPr>
        <w:t>]</w:t>
      </w:r>
      <w:r w:rsidR="00185494" w:rsidRPr="0074048F">
        <w:rPr>
          <w:rFonts w:ascii="Arial" w:hAnsi="Arial" w:cs="Arial"/>
        </w:rPr>
        <w:t xml:space="preserve"> in its sole and absolute discretion,</w:t>
      </w:r>
      <w:r w:rsidR="00D61DBA" w:rsidRPr="0074048F">
        <w:rPr>
          <w:rFonts w:ascii="Arial" w:hAnsi="Arial" w:cs="Arial"/>
        </w:rPr>
        <w:t xml:space="preserve"> </w:t>
      </w:r>
      <w:r w:rsidRPr="0074048F">
        <w:rPr>
          <w:rFonts w:ascii="Arial" w:hAnsi="Arial" w:cs="Arial"/>
        </w:rPr>
        <w:t>or a copy of the fully executed</w:t>
      </w:r>
      <w:r w:rsidR="00185494" w:rsidRPr="0074048F">
        <w:rPr>
          <w:rFonts w:ascii="Arial" w:hAnsi="Arial" w:cs="Arial"/>
        </w:rPr>
        <w:t xml:space="preserve"> Credit Sale and Transfer </w:t>
      </w:r>
      <w:r w:rsidR="00196720" w:rsidRPr="0074048F">
        <w:rPr>
          <w:rFonts w:ascii="Arial" w:hAnsi="Arial" w:cs="Arial"/>
        </w:rPr>
        <w:t>A</w:t>
      </w:r>
      <w:r w:rsidR="00742A45" w:rsidRPr="0074048F">
        <w:rPr>
          <w:rFonts w:ascii="Arial" w:hAnsi="Arial" w:cs="Arial"/>
        </w:rPr>
        <w:t>greement</w:t>
      </w:r>
      <w:r w:rsidR="00185494" w:rsidRPr="0074048F">
        <w:rPr>
          <w:rFonts w:ascii="Arial" w:hAnsi="Arial" w:cs="Arial"/>
        </w:rPr>
        <w:t xml:space="preserve"> in the form of </w:t>
      </w:r>
      <w:r w:rsidR="00185494" w:rsidRPr="0074048F">
        <w:rPr>
          <w:rFonts w:ascii="Arial" w:hAnsi="Arial" w:cs="Arial"/>
          <w:b/>
        </w:rPr>
        <w:t>Exhibit F-2</w:t>
      </w:r>
      <w:r w:rsidR="005E4AD2" w:rsidRPr="0074048F">
        <w:rPr>
          <w:rFonts w:ascii="Arial" w:hAnsi="Arial" w:cs="Arial"/>
          <w:b/>
        </w:rPr>
        <w:t>(b)</w:t>
      </w:r>
      <w:r w:rsidR="005E4AD2" w:rsidRPr="0074048F">
        <w:rPr>
          <w:rFonts w:ascii="Arial" w:hAnsi="Arial" w:cs="Arial"/>
          <w:bCs/>
        </w:rPr>
        <w:t>,</w:t>
      </w:r>
      <w:r w:rsidRPr="0074048F">
        <w:rPr>
          <w:rFonts w:ascii="Arial" w:hAnsi="Arial" w:cs="Arial"/>
        </w:rPr>
        <w:t xml:space="preserve"> </w:t>
      </w:r>
      <w:r w:rsidR="00185494" w:rsidRPr="0074048F">
        <w:rPr>
          <w:rFonts w:ascii="Arial" w:hAnsi="Arial" w:cs="Arial"/>
        </w:rPr>
        <w:t xml:space="preserve">as applicable, </w:t>
      </w:r>
      <w:r w:rsidRPr="0074048F">
        <w:rPr>
          <w:rFonts w:ascii="Arial" w:hAnsi="Arial" w:cs="Arial"/>
        </w:rPr>
        <w:t>or substantially similar form approved in writing by the</w:t>
      </w:r>
      <w:r w:rsidRPr="0074048F">
        <w:rPr>
          <w:rFonts w:ascii="Arial" w:hAnsi="Arial" w:cs="Arial"/>
          <w:color w:val="76923C" w:themeColor="accent3" w:themeShade="BF"/>
        </w:rPr>
        <w:t xml:space="preserve"> </w:t>
      </w:r>
      <w:r w:rsidR="00D573C1" w:rsidRPr="00D6012E">
        <w:rPr>
          <w:rFonts w:ascii="Arial" w:hAnsi="Arial" w:cs="Arial"/>
          <w:color w:val="0000CC"/>
        </w:rPr>
        <w:t>[Choose one:</w:t>
      </w:r>
      <w:r w:rsidR="00D573C1" w:rsidRPr="0074048F">
        <w:rPr>
          <w:rFonts w:ascii="Arial" w:hAnsi="Arial" w:cs="Arial"/>
        </w:rPr>
        <w:t xml:space="preserve"> CBRT </w:t>
      </w:r>
      <w:r w:rsidR="00D573C1" w:rsidRPr="00D6012E">
        <w:rPr>
          <w:rFonts w:ascii="Arial" w:hAnsi="Arial" w:cs="Arial"/>
          <w:color w:val="0000CC"/>
        </w:rPr>
        <w:t>or</w:t>
      </w:r>
      <w:r w:rsidR="00D573C1" w:rsidRPr="0074048F">
        <w:rPr>
          <w:rFonts w:ascii="Arial" w:hAnsi="Arial" w:cs="Arial"/>
        </w:rPr>
        <w:t xml:space="preserve"> Signatory Agencies</w:t>
      </w:r>
      <w:r w:rsidR="00D573C1" w:rsidRPr="00D6012E">
        <w:rPr>
          <w:rFonts w:ascii="Arial" w:hAnsi="Arial" w:cs="Arial"/>
          <w:color w:val="0000CC"/>
        </w:rPr>
        <w:t>]</w:t>
      </w:r>
      <w:r w:rsidR="00402FD1" w:rsidRPr="0074048F">
        <w:rPr>
          <w:rFonts w:ascii="Arial" w:hAnsi="Arial" w:cs="Arial"/>
        </w:rPr>
        <w:t xml:space="preserve"> </w:t>
      </w:r>
      <w:r w:rsidRPr="0074048F">
        <w:rPr>
          <w:rFonts w:ascii="Arial" w:hAnsi="Arial" w:cs="Arial"/>
        </w:rPr>
        <w:t>in its sole and absolute discretion.</w:t>
      </w:r>
    </w:p>
    <w:p w14:paraId="73DED877" w14:textId="605E75A9" w:rsidR="0070575D" w:rsidRPr="0074048F" w:rsidRDefault="00FB1C24" w:rsidP="00585274">
      <w:pPr>
        <w:pStyle w:val="BEIOutlnL3"/>
        <w:numPr>
          <w:ilvl w:val="0"/>
          <w:numId w:val="67"/>
        </w:numPr>
        <w:ind w:left="1710" w:hanging="810"/>
        <w:rPr>
          <w:rFonts w:ascii="Arial" w:hAnsi="Arial" w:cs="Arial"/>
        </w:rPr>
      </w:pPr>
      <w:r w:rsidRPr="0074048F">
        <w:rPr>
          <w:rFonts w:ascii="Arial" w:hAnsi="Arial" w:cs="Arial"/>
        </w:rPr>
        <w:t>An updated Credit ledger, in electronic format</w:t>
      </w:r>
      <w:r w:rsidR="00196720" w:rsidRPr="0074048F">
        <w:rPr>
          <w:rFonts w:ascii="Arial" w:hAnsi="Arial" w:cs="Arial"/>
        </w:rPr>
        <w:t>,</w:t>
      </w:r>
      <w:r w:rsidRPr="0074048F">
        <w:rPr>
          <w:rFonts w:ascii="Arial" w:hAnsi="Arial" w:cs="Arial"/>
        </w:rPr>
        <w:t xml:space="preserve"> in the form </w:t>
      </w:r>
      <w:r w:rsidR="00185494" w:rsidRPr="0074048F">
        <w:rPr>
          <w:rFonts w:ascii="Arial" w:hAnsi="Arial" w:cs="Arial"/>
        </w:rPr>
        <w:t xml:space="preserve">of </w:t>
      </w:r>
      <w:r w:rsidRPr="0074048F">
        <w:rPr>
          <w:rFonts w:ascii="Arial" w:hAnsi="Arial" w:cs="Arial"/>
          <w:b/>
        </w:rPr>
        <w:t>Exhibit</w:t>
      </w:r>
      <w:r w:rsidR="005A2818" w:rsidRPr="0074048F">
        <w:rPr>
          <w:rFonts w:ascii="Arial" w:hAnsi="Arial" w:cs="Arial"/>
          <w:b/>
        </w:rPr>
        <w:t xml:space="preserve"> </w:t>
      </w:r>
      <w:r w:rsidRPr="0074048F">
        <w:rPr>
          <w:rFonts w:ascii="Arial" w:hAnsi="Arial" w:cs="Arial"/>
          <w:b/>
        </w:rPr>
        <w:t>F-3</w:t>
      </w:r>
      <w:r w:rsidRPr="0074048F">
        <w:rPr>
          <w:rFonts w:ascii="Arial" w:hAnsi="Arial" w:cs="Arial"/>
        </w:rPr>
        <w:t>.</w:t>
      </w:r>
    </w:p>
    <w:p w14:paraId="472341F8" w14:textId="36DF2AE9" w:rsidR="00FC3E93" w:rsidRPr="0070575D" w:rsidRDefault="007F1D51" w:rsidP="00585274">
      <w:pPr>
        <w:pStyle w:val="BEIOutlnL3"/>
        <w:numPr>
          <w:ilvl w:val="0"/>
          <w:numId w:val="67"/>
        </w:numPr>
        <w:ind w:left="1710" w:hanging="810"/>
        <w:rPr>
          <w:rFonts w:ascii="Arial" w:hAnsi="Arial" w:cs="Arial"/>
        </w:rPr>
      </w:pPr>
      <w:r w:rsidRPr="0070575D">
        <w:rPr>
          <w:rFonts w:ascii="Arial" w:hAnsi="Arial" w:cs="Arial"/>
        </w:rPr>
        <w:t>An updated Sub-Ledger in electronic format</w:t>
      </w:r>
      <w:r w:rsidR="00196720">
        <w:rPr>
          <w:rFonts w:ascii="Arial" w:hAnsi="Arial" w:cs="Arial"/>
        </w:rPr>
        <w:t>,</w:t>
      </w:r>
      <w:r w:rsidRPr="0070575D">
        <w:rPr>
          <w:rFonts w:ascii="Arial" w:hAnsi="Arial" w:cs="Arial"/>
        </w:rPr>
        <w:t xml:space="preserve"> in the form of </w:t>
      </w:r>
      <w:r w:rsidRPr="0074048F">
        <w:rPr>
          <w:rFonts w:ascii="Arial" w:hAnsi="Arial" w:cs="Arial"/>
          <w:b/>
        </w:rPr>
        <w:t>Exhibit F-3</w:t>
      </w:r>
      <w:r w:rsidR="00196720" w:rsidRPr="0074048F">
        <w:rPr>
          <w:rFonts w:ascii="Arial" w:hAnsi="Arial" w:cs="Arial"/>
          <w:b/>
        </w:rPr>
        <w:t>,</w:t>
      </w:r>
      <w:r w:rsidRPr="0070575D">
        <w:rPr>
          <w:rFonts w:ascii="Arial" w:hAnsi="Arial" w:cs="Arial"/>
        </w:rPr>
        <w:t xml:space="preserve"> if applicable.</w:t>
      </w:r>
    </w:p>
    <w:p w14:paraId="2EA6A0EF" w14:textId="3AE1ABBA" w:rsidR="008E41D6" w:rsidRPr="00BB4FE7" w:rsidRDefault="008E41D6" w:rsidP="00585274">
      <w:pPr>
        <w:pStyle w:val="Heading3"/>
        <w:numPr>
          <w:ilvl w:val="0"/>
          <w:numId w:val="63"/>
        </w:numPr>
        <w:ind w:left="1094" w:hanging="547"/>
      </w:pPr>
      <w:bookmarkStart w:id="346" w:name="_Toc45291756"/>
      <w:bookmarkStart w:id="347" w:name="_Toc209432014"/>
      <w:r w:rsidRPr="00BB4FE7">
        <w:lastRenderedPageBreak/>
        <w:t>Reporting Compliance Measures</w:t>
      </w:r>
      <w:bookmarkEnd w:id="346"/>
      <w:bookmarkEnd w:id="347"/>
    </w:p>
    <w:p w14:paraId="4978C27F" w14:textId="77777777" w:rsidR="00AE2DFC" w:rsidRPr="00E079E3" w:rsidRDefault="00AE2DFC" w:rsidP="00E079E3">
      <w:bookmarkStart w:id="348" w:name="_Toc366484479"/>
      <w:bookmarkStart w:id="349" w:name="_Toc366497671"/>
      <w:bookmarkStart w:id="350" w:name="_Toc366498078"/>
      <w:bookmarkStart w:id="351" w:name="_Toc366499067"/>
      <w:bookmarkStart w:id="352" w:name="_Toc366499344"/>
      <w:bookmarkStart w:id="353" w:name="_Toc366499589"/>
    </w:p>
    <w:p w14:paraId="38CA5B87" w14:textId="34B410A3" w:rsidR="006D3A97" w:rsidRPr="00F01B74" w:rsidRDefault="007B1F1C" w:rsidP="00585274">
      <w:pPr>
        <w:pStyle w:val="ListParagraph"/>
        <w:keepNext/>
        <w:widowControl/>
        <w:numPr>
          <w:ilvl w:val="0"/>
          <w:numId w:val="45"/>
        </w:numPr>
        <w:ind w:left="1627" w:hanging="547"/>
        <w:rPr>
          <w:rFonts w:cs="Arial"/>
        </w:rPr>
      </w:pPr>
      <w:r w:rsidRPr="00F01B74">
        <w:rPr>
          <w:rFonts w:cs="Arial"/>
        </w:rPr>
        <w:t xml:space="preserve">If Bank Sponsor fails </w:t>
      </w:r>
      <w:r w:rsidR="006D3A97" w:rsidRPr="00F01B74">
        <w:rPr>
          <w:rFonts w:cs="Arial"/>
        </w:rPr>
        <w:t xml:space="preserve">to submit complete reports </w:t>
      </w:r>
      <w:r w:rsidR="005047F8" w:rsidRPr="00F01B74">
        <w:rPr>
          <w:rFonts w:cs="Arial"/>
        </w:rPr>
        <w:t>on time</w:t>
      </w:r>
      <w:r w:rsidR="0038164B" w:rsidRPr="00F01B74">
        <w:rPr>
          <w:rFonts w:cs="Arial"/>
        </w:rPr>
        <w:t>,</w:t>
      </w:r>
      <w:r w:rsidR="00D75B0B" w:rsidRPr="00F01B74">
        <w:rPr>
          <w:rFonts w:cs="Arial"/>
        </w:rPr>
        <w:t xml:space="preserve"> </w:t>
      </w:r>
      <w:r w:rsidR="006D3A97" w:rsidRPr="00F01B74">
        <w:rPr>
          <w:rFonts w:cs="Arial"/>
        </w:rPr>
        <w:t>the</w:t>
      </w:r>
      <w:bookmarkEnd w:id="348"/>
      <w:bookmarkEnd w:id="349"/>
      <w:bookmarkEnd w:id="350"/>
      <w:bookmarkEnd w:id="351"/>
      <w:bookmarkEnd w:id="352"/>
      <w:bookmarkEnd w:id="353"/>
      <w:r w:rsidR="00F01B74">
        <w:rPr>
          <w:rFonts w:cs="Arial"/>
        </w:rPr>
        <w:t xml:space="preserve"> </w:t>
      </w:r>
      <w:r w:rsidR="0038164B" w:rsidRPr="00F01B74">
        <w:rPr>
          <w:rFonts w:cs="Arial"/>
        </w:rPr>
        <w:t>Bank</w:t>
      </w:r>
      <w:r w:rsidR="00372281">
        <w:rPr>
          <w:rFonts w:cs="Arial"/>
        </w:rPr>
        <w:t xml:space="preserve"> </w:t>
      </w:r>
      <w:r w:rsidR="0038164B" w:rsidRPr="00F01B74">
        <w:rPr>
          <w:rFonts w:cs="Arial"/>
        </w:rPr>
        <w:t>Sponsor</w:t>
      </w:r>
      <w:r w:rsidR="00367236" w:rsidRPr="00F01B74">
        <w:rPr>
          <w:rFonts w:cs="Arial"/>
        </w:rPr>
        <w:t xml:space="preserve"> is in default.</w:t>
      </w:r>
      <w:r w:rsidR="006D3A97" w:rsidRPr="00F01B74">
        <w:rPr>
          <w:rFonts w:cs="Arial"/>
        </w:rPr>
        <w:t xml:space="preserve">  </w:t>
      </w:r>
    </w:p>
    <w:p w14:paraId="46261845" w14:textId="77777777" w:rsidR="00AE2DFC" w:rsidRPr="00E079E3" w:rsidRDefault="00AE2DFC" w:rsidP="00E079E3">
      <w:bookmarkStart w:id="354" w:name="_Toc366484481"/>
      <w:bookmarkStart w:id="355" w:name="_Toc366497673"/>
      <w:bookmarkStart w:id="356" w:name="_Toc366498080"/>
      <w:bookmarkStart w:id="357" w:name="_Toc366499069"/>
      <w:bookmarkStart w:id="358" w:name="_Toc366499346"/>
      <w:bookmarkStart w:id="359" w:name="_Toc366499591"/>
    </w:p>
    <w:bookmarkEnd w:id="354"/>
    <w:bookmarkEnd w:id="355"/>
    <w:bookmarkEnd w:id="356"/>
    <w:bookmarkEnd w:id="357"/>
    <w:bookmarkEnd w:id="358"/>
    <w:bookmarkEnd w:id="359"/>
    <w:p w14:paraId="3E7DDAD2" w14:textId="69BE5846" w:rsidR="007F1D51" w:rsidRPr="00E153A2" w:rsidRDefault="007F1D51" w:rsidP="00585274">
      <w:pPr>
        <w:pStyle w:val="ListParagraph"/>
        <w:keepNext/>
        <w:widowControl/>
        <w:numPr>
          <w:ilvl w:val="1"/>
          <w:numId w:val="45"/>
        </w:numPr>
        <w:ind w:left="2070"/>
        <w:rPr>
          <w:rFonts w:cs="Arial"/>
        </w:rPr>
      </w:pPr>
      <w:r w:rsidRPr="00E153A2">
        <w:rPr>
          <w:rFonts w:cs="Arial"/>
        </w:rPr>
        <w:t>Annual reports not received by the</w:t>
      </w:r>
      <w:r w:rsidRPr="00E153A2">
        <w:rPr>
          <w:rFonts w:cs="Arial"/>
          <w:color w:val="FF0000"/>
        </w:rPr>
        <w:t xml:space="preserve"> </w:t>
      </w:r>
      <w:r w:rsidR="00D573C1" w:rsidRPr="00D6012E">
        <w:rPr>
          <w:rFonts w:cs="Arial"/>
          <w:color w:val="0000CC"/>
        </w:rPr>
        <w:t>[Choose one:</w:t>
      </w:r>
      <w:r w:rsidR="00D573C1" w:rsidRPr="0074048F">
        <w:rPr>
          <w:rFonts w:cs="Arial"/>
        </w:rPr>
        <w:t xml:space="preserve"> CBRT </w:t>
      </w:r>
      <w:r w:rsidR="00D573C1" w:rsidRPr="00D6012E">
        <w:rPr>
          <w:rFonts w:cs="Arial"/>
          <w:color w:val="0000CC"/>
        </w:rPr>
        <w:t>or</w:t>
      </w:r>
      <w:r w:rsidR="00D573C1" w:rsidRPr="0074048F">
        <w:rPr>
          <w:rFonts w:cs="Arial"/>
        </w:rPr>
        <w:t xml:space="preserve"> Signatory Agencies</w:t>
      </w:r>
      <w:r w:rsidR="00D573C1" w:rsidRPr="00D6012E">
        <w:rPr>
          <w:rFonts w:cs="Arial"/>
          <w:color w:val="0000CC"/>
        </w:rPr>
        <w:t>]</w:t>
      </w:r>
      <w:r w:rsidR="00824B00" w:rsidRPr="00E153A2">
        <w:rPr>
          <w:rFonts w:cs="Arial"/>
        </w:rPr>
        <w:t xml:space="preserve"> </w:t>
      </w:r>
      <w:r w:rsidRPr="00E153A2">
        <w:rPr>
          <w:rFonts w:cs="Arial"/>
        </w:rPr>
        <w:t xml:space="preserve">will result in automatic </w:t>
      </w:r>
      <w:r w:rsidRPr="00A638F4">
        <w:rPr>
          <w:rFonts w:cs="Arial"/>
        </w:rPr>
        <w:t xml:space="preserve">Credit Sale and </w:t>
      </w:r>
      <w:r w:rsidR="007B5571">
        <w:rPr>
          <w:rFonts w:cs="Arial"/>
        </w:rPr>
        <w:t xml:space="preserve">Credit </w:t>
      </w:r>
      <w:r w:rsidRPr="00A638F4">
        <w:rPr>
          <w:rFonts w:cs="Arial"/>
        </w:rPr>
        <w:t>Transfer suspension</w:t>
      </w:r>
      <w:r w:rsidRPr="00E153A2">
        <w:rPr>
          <w:rFonts w:cs="Arial"/>
        </w:rPr>
        <w:t xml:space="preserve"> effective the 30th day that the report is past due.  The suspension will be lifted within 10 calendar days after the</w:t>
      </w:r>
      <w:r w:rsidRPr="00E153A2">
        <w:rPr>
          <w:rFonts w:cs="Arial"/>
          <w:color w:val="FF0000"/>
        </w:rPr>
        <w:t xml:space="preserve"> </w:t>
      </w:r>
      <w:r w:rsidR="00D573C1" w:rsidRPr="00D6012E">
        <w:rPr>
          <w:rFonts w:cs="Arial"/>
          <w:color w:val="0000CC"/>
        </w:rPr>
        <w:t>[Choose one:</w:t>
      </w:r>
      <w:r w:rsidR="00D573C1" w:rsidRPr="0074048F">
        <w:rPr>
          <w:rFonts w:cs="Arial"/>
        </w:rPr>
        <w:t xml:space="preserve"> CBRT </w:t>
      </w:r>
      <w:r w:rsidR="00D573C1" w:rsidRPr="00D6012E">
        <w:rPr>
          <w:rFonts w:cs="Arial"/>
          <w:color w:val="0000CC"/>
        </w:rPr>
        <w:t>or</w:t>
      </w:r>
      <w:r w:rsidR="00D573C1" w:rsidRPr="0074048F">
        <w:rPr>
          <w:rFonts w:cs="Arial"/>
        </w:rPr>
        <w:t xml:space="preserve"> Signatory Agencies</w:t>
      </w:r>
      <w:r w:rsidR="00D573C1" w:rsidRPr="00D6012E">
        <w:rPr>
          <w:rFonts w:cs="Arial"/>
          <w:color w:val="0000CC"/>
        </w:rPr>
        <w:t>]</w:t>
      </w:r>
      <w:r w:rsidR="00824B00" w:rsidRPr="00E153A2">
        <w:rPr>
          <w:rFonts w:cs="Arial"/>
        </w:rPr>
        <w:t xml:space="preserve"> </w:t>
      </w:r>
      <w:r w:rsidRPr="00E153A2">
        <w:rPr>
          <w:rFonts w:cs="Arial"/>
        </w:rPr>
        <w:t xml:space="preserve">receives a complete annual report. </w:t>
      </w:r>
    </w:p>
    <w:p w14:paraId="7D407643" w14:textId="77777777" w:rsidR="007F1D51" w:rsidRPr="00E079E3" w:rsidRDefault="007F1D51" w:rsidP="00E079E3"/>
    <w:p w14:paraId="7975B97D" w14:textId="7DF42831" w:rsidR="00DA4C80" w:rsidRPr="00E17800" w:rsidRDefault="007F1D51" w:rsidP="00585274">
      <w:pPr>
        <w:pStyle w:val="ListParagraph"/>
        <w:widowControl/>
        <w:numPr>
          <w:ilvl w:val="1"/>
          <w:numId w:val="45"/>
        </w:numPr>
        <w:ind w:left="2070"/>
        <w:rPr>
          <w:rFonts w:cs="Arial"/>
        </w:rPr>
      </w:pPr>
      <w:r w:rsidRPr="00E153A2">
        <w:rPr>
          <w:rFonts w:cs="Arial"/>
        </w:rPr>
        <w:t>If the Bank Sponsor has been notified by the</w:t>
      </w:r>
      <w:r w:rsidRPr="00E153A2">
        <w:rPr>
          <w:rFonts w:cs="Arial"/>
          <w:color w:val="76923C" w:themeColor="accent3" w:themeShade="BF"/>
        </w:rPr>
        <w:t xml:space="preserve"> </w:t>
      </w:r>
      <w:r w:rsidR="00D573C1" w:rsidRPr="00D6012E">
        <w:rPr>
          <w:rFonts w:cs="Arial"/>
          <w:color w:val="0000CC"/>
        </w:rPr>
        <w:t>[Choose one:</w:t>
      </w:r>
      <w:r w:rsidR="00D573C1" w:rsidRPr="0074048F">
        <w:rPr>
          <w:rFonts w:cs="Arial"/>
        </w:rPr>
        <w:t xml:space="preserve"> CBRT </w:t>
      </w:r>
      <w:r w:rsidR="00D573C1" w:rsidRPr="00D6012E">
        <w:rPr>
          <w:rFonts w:cs="Arial"/>
          <w:color w:val="0000CC"/>
        </w:rPr>
        <w:t>or</w:t>
      </w:r>
      <w:r w:rsidR="00D573C1" w:rsidRPr="0074048F">
        <w:rPr>
          <w:rFonts w:cs="Arial"/>
        </w:rPr>
        <w:t xml:space="preserve"> Signatory Agencies</w:t>
      </w:r>
      <w:r w:rsidR="00D573C1" w:rsidRPr="00D6012E">
        <w:rPr>
          <w:rFonts w:cs="Arial"/>
          <w:color w:val="0000CC"/>
        </w:rPr>
        <w:t>]</w:t>
      </w:r>
      <w:r w:rsidR="00A93E1A">
        <w:rPr>
          <w:rFonts w:cs="Arial"/>
          <w:color w:val="76923C" w:themeColor="accent3" w:themeShade="BF"/>
        </w:rPr>
        <w:t xml:space="preserve"> </w:t>
      </w:r>
      <w:r w:rsidRPr="00E153A2">
        <w:rPr>
          <w:rFonts w:cs="Arial"/>
        </w:rPr>
        <w:t>of an incomplete report, the</w:t>
      </w:r>
      <w:r w:rsidRPr="00E153A2">
        <w:rPr>
          <w:rFonts w:cs="Arial"/>
          <w:color w:val="76923C" w:themeColor="accent3" w:themeShade="BF"/>
        </w:rPr>
        <w:t xml:space="preserve"> </w:t>
      </w:r>
      <w:r w:rsidR="009125BB" w:rsidRPr="00D6012E">
        <w:rPr>
          <w:rFonts w:cs="Arial"/>
          <w:color w:val="0000CC"/>
        </w:rPr>
        <w:t>[Choose one:</w:t>
      </w:r>
      <w:r w:rsidR="009125BB" w:rsidRPr="0074048F">
        <w:rPr>
          <w:rFonts w:cs="Arial"/>
        </w:rPr>
        <w:t xml:space="preserve"> CBRT </w:t>
      </w:r>
      <w:r w:rsidR="009125BB" w:rsidRPr="00D6012E">
        <w:rPr>
          <w:rFonts w:cs="Arial"/>
          <w:color w:val="0000CC"/>
        </w:rPr>
        <w:t>or</w:t>
      </w:r>
      <w:r w:rsidR="009125BB" w:rsidRPr="0074048F">
        <w:rPr>
          <w:rFonts w:cs="Arial"/>
        </w:rPr>
        <w:t xml:space="preserve"> Signatory Agencies</w:t>
      </w:r>
      <w:r w:rsidR="009125BB" w:rsidRPr="00D6012E">
        <w:rPr>
          <w:rFonts w:cs="Arial"/>
          <w:color w:val="0000CC"/>
        </w:rPr>
        <w:t>]</w:t>
      </w:r>
      <w:r w:rsidR="00824B00" w:rsidRPr="00E153A2">
        <w:rPr>
          <w:rFonts w:cs="Arial"/>
        </w:rPr>
        <w:t xml:space="preserve"> </w:t>
      </w:r>
      <w:r w:rsidRPr="00E153A2">
        <w:rPr>
          <w:rFonts w:cs="Arial"/>
        </w:rPr>
        <w:t>will notify the Bank Sponsor of the date by which the report must be made complete.</w:t>
      </w:r>
    </w:p>
    <w:p w14:paraId="3459D6BA" w14:textId="77777777" w:rsidR="00DA4C80" w:rsidRPr="00E079E3" w:rsidRDefault="00DA4C80" w:rsidP="00E079E3"/>
    <w:p w14:paraId="27DC5293" w14:textId="6AC5538C" w:rsidR="00FB0DDD" w:rsidRDefault="00FB0DDD" w:rsidP="00585274">
      <w:pPr>
        <w:pStyle w:val="ListParagraph"/>
        <w:keepNext/>
        <w:widowControl/>
        <w:numPr>
          <w:ilvl w:val="0"/>
          <w:numId w:val="45"/>
        </w:numPr>
        <w:ind w:left="1627" w:hanging="547"/>
      </w:pPr>
      <w:bookmarkStart w:id="360" w:name="_Toc130996586"/>
      <w:bookmarkStart w:id="361" w:name="_Toc45291757"/>
      <w:r>
        <w:t xml:space="preserve">If Property Owner fails to submit complete reports on time, the Property Owner is in default.  If the Property Owner has been notified by the </w:t>
      </w:r>
      <w:r w:rsidR="009125BB" w:rsidRPr="00D6012E">
        <w:rPr>
          <w:rFonts w:cs="Arial"/>
          <w:color w:val="0000CC"/>
        </w:rPr>
        <w:t>[Choose one:</w:t>
      </w:r>
      <w:r w:rsidR="009125BB" w:rsidRPr="0074048F">
        <w:rPr>
          <w:rFonts w:cs="Arial"/>
        </w:rPr>
        <w:t xml:space="preserve"> CBRT </w:t>
      </w:r>
      <w:r w:rsidR="009125BB" w:rsidRPr="00D6012E">
        <w:rPr>
          <w:rFonts w:cs="Arial"/>
          <w:color w:val="0000CC"/>
        </w:rPr>
        <w:t>or</w:t>
      </w:r>
      <w:r w:rsidR="009125BB" w:rsidRPr="0074048F">
        <w:rPr>
          <w:rFonts w:cs="Arial"/>
        </w:rPr>
        <w:t xml:space="preserve"> Signatory Agencies</w:t>
      </w:r>
      <w:r w:rsidR="009125BB" w:rsidRPr="00D6012E">
        <w:rPr>
          <w:rFonts w:cs="Arial"/>
          <w:color w:val="0000CC"/>
        </w:rPr>
        <w:t>]</w:t>
      </w:r>
      <w:r>
        <w:t xml:space="preserve"> of an incomplete annual report, the </w:t>
      </w:r>
      <w:r w:rsidR="009125BB" w:rsidRPr="00D6012E">
        <w:rPr>
          <w:rFonts w:cs="Arial"/>
          <w:color w:val="0000CC"/>
        </w:rPr>
        <w:t>[Choose one:</w:t>
      </w:r>
      <w:r w:rsidR="009125BB" w:rsidRPr="0074048F">
        <w:rPr>
          <w:rFonts w:cs="Arial"/>
        </w:rPr>
        <w:t xml:space="preserve"> CBRT </w:t>
      </w:r>
      <w:r w:rsidR="009125BB" w:rsidRPr="00D6012E">
        <w:rPr>
          <w:rFonts w:cs="Arial"/>
          <w:color w:val="0000CC"/>
        </w:rPr>
        <w:t>or</w:t>
      </w:r>
      <w:r w:rsidR="009125BB" w:rsidRPr="0074048F">
        <w:rPr>
          <w:rFonts w:cs="Arial"/>
        </w:rPr>
        <w:t xml:space="preserve"> Signatory Agencies</w:t>
      </w:r>
      <w:r w:rsidR="009125BB" w:rsidRPr="00D6012E">
        <w:rPr>
          <w:rFonts w:cs="Arial"/>
          <w:color w:val="0000CC"/>
        </w:rPr>
        <w:t>]</w:t>
      </w:r>
      <w:r>
        <w:t xml:space="preserve"> will notify the Property Owner of the date by which the annual report must be made complete.  </w:t>
      </w:r>
    </w:p>
    <w:p w14:paraId="2086E75B" w14:textId="77777777" w:rsidR="00FB0DDD" w:rsidRPr="00E079E3" w:rsidRDefault="00FB0DDD" w:rsidP="00E079E3"/>
    <w:p w14:paraId="40B9829B" w14:textId="50ECB935" w:rsidR="00D44F3D" w:rsidRPr="001555CA" w:rsidRDefault="00D44F3D" w:rsidP="00AF1C41">
      <w:pPr>
        <w:pStyle w:val="Heading2"/>
      </w:pPr>
      <w:bookmarkStart w:id="362" w:name="_Toc209432015"/>
      <w:r w:rsidRPr="001555CA">
        <w:t>Section X:</w:t>
      </w:r>
      <w:r w:rsidRPr="001555CA">
        <w:tab/>
        <w:t xml:space="preserve">Responsibilities of the Bank </w:t>
      </w:r>
      <w:bookmarkEnd w:id="360"/>
      <w:r w:rsidRPr="001555CA">
        <w:t>Sponsor and Property Owner</w:t>
      </w:r>
      <w:bookmarkEnd w:id="361"/>
      <w:bookmarkEnd w:id="362"/>
    </w:p>
    <w:p w14:paraId="27D43B44" w14:textId="77777777" w:rsidR="00BB4FE7" w:rsidRPr="00E079E3" w:rsidRDefault="00BB4FE7" w:rsidP="00E079E3">
      <w:bookmarkStart w:id="363" w:name="_Toc411839201"/>
      <w:bookmarkStart w:id="364" w:name="_Toc485043434"/>
    </w:p>
    <w:p w14:paraId="5841BA43" w14:textId="691FEADF" w:rsidR="00AE2DFC" w:rsidRDefault="00D44F3D" w:rsidP="00585274">
      <w:pPr>
        <w:pStyle w:val="Heading3"/>
        <w:numPr>
          <w:ilvl w:val="0"/>
          <w:numId w:val="92"/>
        </w:numPr>
        <w:ind w:left="1094" w:hanging="547"/>
      </w:pPr>
      <w:bookmarkStart w:id="365" w:name="_Toc209432016"/>
      <w:r w:rsidRPr="008E6319">
        <w:t xml:space="preserve">Without limiting any of its other obligations, including without limitation, </w:t>
      </w:r>
      <w:r w:rsidR="00394110" w:rsidRPr="008E6319">
        <w:rPr>
          <w:color w:val="0000CC"/>
        </w:rPr>
        <w:t xml:space="preserve">[Remove if Grant Deed: </w:t>
      </w:r>
      <w:r w:rsidRPr="008E6319">
        <w:t xml:space="preserve">under the </w:t>
      </w:r>
      <w:r w:rsidR="00CC7ABF" w:rsidRPr="008E6319">
        <w:t>Conservation Easement</w:t>
      </w:r>
      <w:r w:rsidR="00394110" w:rsidRPr="008E6319">
        <w:t>,</w:t>
      </w:r>
      <w:r w:rsidR="00394110" w:rsidRPr="008E6319">
        <w:rPr>
          <w:color w:val="0000CC"/>
        </w:rPr>
        <w:t>]</w:t>
      </w:r>
      <w:r w:rsidRPr="008E6319">
        <w:t xml:space="preserve"> Bank Sponsor and Property Owner each hereby agrees and covenants that</w:t>
      </w:r>
      <w:r w:rsidR="008E6319" w:rsidRPr="008E6319">
        <w:t>:</w:t>
      </w:r>
      <w:bookmarkEnd w:id="365"/>
      <w:r w:rsidR="003B2ECC" w:rsidRPr="008E6319">
        <w:t xml:space="preserve"> </w:t>
      </w:r>
      <w:bookmarkStart w:id="366" w:name="_Toc366485504"/>
      <w:bookmarkStart w:id="367" w:name="_Toc366484485"/>
      <w:bookmarkEnd w:id="363"/>
      <w:bookmarkEnd w:id="364"/>
    </w:p>
    <w:p w14:paraId="5F631ED7" w14:textId="77777777" w:rsidR="00C44929" w:rsidRPr="00E079E3" w:rsidRDefault="00C44929" w:rsidP="00E079E3"/>
    <w:p w14:paraId="6C937F3E" w14:textId="3611D21B" w:rsidR="002F4F17" w:rsidRPr="001A7167" w:rsidRDefault="00B522FA" w:rsidP="00585274">
      <w:pPr>
        <w:pStyle w:val="ListParagraph"/>
        <w:keepNext/>
        <w:widowControl/>
        <w:numPr>
          <w:ilvl w:val="0"/>
          <w:numId w:val="46"/>
        </w:numPr>
        <w:ind w:left="1620" w:hanging="540"/>
        <w:rPr>
          <w:rFonts w:cs="Arial"/>
        </w:rPr>
      </w:pPr>
      <w:r w:rsidRPr="001748C1">
        <w:rPr>
          <w:rFonts w:cs="Arial"/>
          <w:color w:val="0000CC"/>
        </w:rPr>
        <w:t>[</w:t>
      </w:r>
      <w:r w:rsidR="0054463D" w:rsidRPr="001748C1">
        <w:rPr>
          <w:rFonts w:cs="Arial"/>
          <w:color w:val="0000CC"/>
        </w:rPr>
        <w:t>Remove if Grant D</w:t>
      </w:r>
      <w:r w:rsidR="00CC7ABF" w:rsidRPr="001748C1">
        <w:rPr>
          <w:rFonts w:cs="Arial"/>
          <w:color w:val="0000CC"/>
        </w:rPr>
        <w:t>eed:</w:t>
      </w:r>
      <w:r w:rsidR="00CC7ABF" w:rsidRPr="001A7167">
        <w:rPr>
          <w:rFonts w:cs="Arial"/>
        </w:rPr>
        <w:t xml:space="preserve"> </w:t>
      </w:r>
      <w:r w:rsidR="0022192A" w:rsidRPr="001A7167">
        <w:rPr>
          <w:rFonts w:cs="Arial"/>
        </w:rPr>
        <w:t xml:space="preserve">If the entity proposed to hold the Conservation Easement is not a </w:t>
      </w:r>
      <w:r w:rsidR="00CF00BE" w:rsidRPr="001748C1">
        <w:rPr>
          <w:rFonts w:cs="Arial"/>
          <w:color w:val="0000CC"/>
        </w:rPr>
        <w:t>[Choose one:</w:t>
      </w:r>
      <w:r w:rsidR="00CF00BE" w:rsidRPr="00024134">
        <w:rPr>
          <w:rFonts w:cs="Arial"/>
        </w:rPr>
        <w:t xml:space="preserve"> </w:t>
      </w:r>
      <w:r w:rsidR="00CF00BE">
        <w:rPr>
          <w:rFonts w:cs="Arial"/>
        </w:rPr>
        <w:t>CB</w:t>
      </w:r>
      <w:r w:rsidR="00CF00BE" w:rsidRPr="00024134">
        <w:rPr>
          <w:rFonts w:cs="Arial"/>
        </w:rPr>
        <w:t>RT</w:t>
      </w:r>
      <w:r w:rsidR="00CF00BE">
        <w:rPr>
          <w:rFonts w:cs="Arial"/>
        </w:rPr>
        <w:t xml:space="preserve"> agency</w:t>
      </w:r>
      <w:r w:rsidR="00CF00BE" w:rsidRPr="00024134">
        <w:rPr>
          <w:rFonts w:cs="Arial"/>
        </w:rPr>
        <w:t xml:space="preserve"> </w:t>
      </w:r>
      <w:r w:rsidR="00CF00BE" w:rsidRPr="001748C1">
        <w:rPr>
          <w:rFonts w:cs="Arial"/>
          <w:color w:val="0000CC"/>
        </w:rPr>
        <w:t>or</w:t>
      </w:r>
      <w:r w:rsidR="00CF00BE" w:rsidRPr="00024134">
        <w:rPr>
          <w:rFonts w:cs="Arial"/>
        </w:rPr>
        <w:t xml:space="preserve"> Signatory Agenc</w:t>
      </w:r>
      <w:r w:rsidR="00CF00BE">
        <w:rPr>
          <w:rFonts w:cs="Arial"/>
        </w:rPr>
        <w:t>y</w:t>
      </w:r>
      <w:r w:rsidR="00CF00BE" w:rsidRPr="001748C1">
        <w:rPr>
          <w:rFonts w:cs="Arial"/>
          <w:color w:val="0000CC"/>
        </w:rPr>
        <w:t>]</w:t>
      </w:r>
      <w:r w:rsidR="0022192A" w:rsidRPr="0096370E">
        <w:rPr>
          <w:rFonts w:cs="Arial"/>
        </w:rPr>
        <w:t>,</w:t>
      </w:r>
      <w:r w:rsidR="0022192A" w:rsidRPr="001A7167">
        <w:rPr>
          <w:rFonts w:cs="Arial"/>
        </w:rPr>
        <w:t xml:space="preserve"> Bank Sponsor and Property Owner shall, prior to the execution of the Conservation Easement </w:t>
      </w:r>
      <w:r w:rsidR="006E790A">
        <w:rPr>
          <w:rFonts w:cs="Arial"/>
        </w:rPr>
        <w:t>in the form of</w:t>
      </w:r>
      <w:r w:rsidR="0022192A" w:rsidRPr="001A7167">
        <w:rPr>
          <w:rFonts w:cs="Arial"/>
        </w:rPr>
        <w:t xml:space="preserve"> </w:t>
      </w:r>
      <w:r w:rsidR="0022192A" w:rsidRPr="001A7167">
        <w:rPr>
          <w:rFonts w:cs="Arial"/>
          <w:b/>
        </w:rPr>
        <w:t>Exhibit E-</w:t>
      </w:r>
      <w:r w:rsidR="0018025D">
        <w:rPr>
          <w:rFonts w:cs="Arial"/>
          <w:b/>
        </w:rPr>
        <w:t>2</w:t>
      </w:r>
      <w:r w:rsidR="0022192A" w:rsidRPr="001A7167">
        <w:rPr>
          <w:rFonts w:cs="Arial"/>
        </w:rPr>
        <w:t xml:space="preserve">, provide the </w:t>
      </w:r>
      <w:r w:rsidR="006A07C6" w:rsidRPr="001748C1">
        <w:rPr>
          <w:rFonts w:cs="Arial"/>
          <w:color w:val="0000CC"/>
        </w:rPr>
        <w:t xml:space="preserve">[Choose one: </w:t>
      </w:r>
      <w:r w:rsidR="006A07C6">
        <w:rPr>
          <w:rFonts w:cs="Arial"/>
        </w:rPr>
        <w:t>CB</w:t>
      </w:r>
      <w:r w:rsidR="006A07C6" w:rsidRPr="00024134">
        <w:rPr>
          <w:rFonts w:cs="Arial"/>
        </w:rPr>
        <w:t xml:space="preserve">RT </w:t>
      </w:r>
      <w:r w:rsidR="006A07C6" w:rsidRPr="001748C1">
        <w:rPr>
          <w:rFonts w:cs="Arial"/>
          <w:color w:val="0000CC"/>
        </w:rPr>
        <w:t>or</w:t>
      </w:r>
      <w:r w:rsidR="006A07C6" w:rsidRPr="00024134">
        <w:rPr>
          <w:rFonts w:cs="Arial"/>
        </w:rPr>
        <w:t xml:space="preserve"> Signatory Agencies</w:t>
      </w:r>
      <w:r w:rsidR="006A07C6" w:rsidRPr="001748C1">
        <w:rPr>
          <w:rFonts w:cs="Arial"/>
          <w:color w:val="0000CC"/>
        </w:rPr>
        <w:t>]</w:t>
      </w:r>
      <w:r w:rsidR="001F5832">
        <w:rPr>
          <w:rFonts w:cs="Arial"/>
          <w:color w:val="0000CC"/>
        </w:rPr>
        <w:t xml:space="preserve"> </w:t>
      </w:r>
      <w:r w:rsidR="0022192A" w:rsidRPr="001A7167">
        <w:rPr>
          <w:rFonts w:cs="Arial"/>
        </w:rPr>
        <w:t xml:space="preserve">with satisfactory evidence that the entity proposed to hold the Conservation Easement (Grantee) is authorized to do so pursuant to California Civil Code § 815.3 and Government Code § </w:t>
      </w:r>
      <w:r w:rsidR="003755C3" w:rsidRPr="001A7167">
        <w:rPr>
          <w:rFonts w:cs="Arial"/>
        </w:rPr>
        <w:t>6596</w:t>
      </w:r>
      <w:r w:rsidR="00B32CE8" w:rsidRPr="001A7167">
        <w:rPr>
          <w:rFonts w:cs="Arial"/>
        </w:rPr>
        <w:t>6</w:t>
      </w:r>
      <w:r w:rsidR="00B14275" w:rsidRPr="001A7167">
        <w:rPr>
          <w:rFonts w:cs="Arial"/>
        </w:rPr>
        <w:t>-65967</w:t>
      </w:r>
      <w:r w:rsidR="00A660BA" w:rsidRPr="001A7167">
        <w:rPr>
          <w:rFonts w:cs="Arial"/>
        </w:rPr>
        <w:t xml:space="preserve">, has a </w:t>
      </w:r>
      <w:r w:rsidR="002F4F17" w:rsidRPr="001A7167">
        <w:rPr>
          <w:rFonts w:cs="Arial"/>
        </w:rPr>
        <w:t xml:space="preserve">primary purpose </w:t>
      </w:r>
      <w:r w:rsidR="00A660BA" w:rsidRPr="001A7167">
        <w:rPr>
          <w:rFonts w:cs="Arial"/>
        </w:rPr>
        <w:t>of</w:t>
      </w:r>
      <w:r w:rsidR="002F4F17" w:rsidRPr="001A7167">
        <w:rPr>
          <w:rFonts w:cs="Arial"/>
        </w:rPr>
        <w:t xml:space="preserve"> long-term land stewardship for conservation purposes</w:t>
      </w:r>
      <w:r w:rsidR="007B1F1C" w:rsidRPr="001A7167">
        <w:rPr>
          <w:rFonts w:cs="Arial"/>
        </w:rPr>
        <w:t xml:space="preserve"> consistent with the purpose of the Bank</w:t>
      </w:r>
      <w:r w:rsidR="002F4F17" w:rsidRPr="001A7167">
        <w:rPr>
          <w:rFonts w:cs="Arial"/>
        </w:rPr>
        <w:t xml:space="preserve">, </w:t>
      </w:r>
      <w:r w:rsidR="007B1F1C" w:rsidRPr="001A7167">
        <w:rPr>
          <w:rFonts w:cs="Arial"/>
        </w:rPr>
        <w:t xml:space="preserve">and </w:t>
      </w:r>
      <w:r w:rsidR="002F4F17" w:rsidRPr="001A7167">
        <w:rPr>
          <w:rFonts w:cs="Arial"/>
        </w:rPr>
        <w:t xml:space="preserve">has agreed to hold </w:t>
      </w:r>
      <w:r w:rsidR="007B1F1C" w:rsidRPr="001A7167">
        <w:rPr>
          <w:rFonts w:cs="Arial"/>
        </w:rPr>
        <w:t xml:space="preserve">the </w:t>
      </w:r>
      <w:r w:rsidR="002F4F17" w:rsidRPr="001A7167">
        <w:rPr>
          <w:rFonts w:cs="Arial"/>
        </w:rPr>
        <w:t xml:space="preserve">Conservation Easement, and </w:t>
      </w:r>
      <w:r w:rsidR="00710788" w:rsidRPr="001A7167">
        <w:rPr>
          <w:rFonts w:cs="Arial"/>
        </w:rPr>
        <w:t>otherwise complies with the requirements</w:t>
      </w:r>
      <w:r w:rsidR="002F4F17" w:rsidRPr="001A7167">
        <w:rPr>
          <w:rFonts w:cs="Arial"/>
        </w:rPr>
        <w:t xml:space="preserve"> </w:t>
      </w:r>
      <w:r w:rsidR="00710788" w:rsidRPr="001A7167">
        <w:rPr>
          <w:rFonts w:cs="Arial"/>
        </w:rPr>
        <w:t xml:space="preserve">of </w:t>
      </w:r>
      <w:r w:rsidR="002F4F17" w:rsidRPr="001A7167">
        <w:rPr>
          <w:rFonts w:cs="Arial"/>
        </w:rPr>
        <w:t xml:space="preserve">the </w:t>
      </w:r>
      <w:r w:rsidR="006A07C6" w:rsidRPr="001748C1">
        <w:rPr>
          <w:rFonts w:cs="Arial"/>
          <w:color w:val="0000CC"/>
        </w:rPr>
        <w:t xml:space="preserve">[Choose one: </w:t>
      </w:r>
      <w:r w:rsidR="006A07C6">
        <w:rPr>
          <w:rFonts w:cs="Arial"/>
        </w:rPr>
        <w:t>CB</w:t>
      </w:r>
      <w:r w:rsidR="006A07C6" w:rsidRPr="00024134">
        <w:rPr>
          <w:rFonts w:cs="Arial"/>
        </w:rPr>
        <w:t xml:space="preserve">RT </w:t>
      </w:r>
      <w:r w:rsidR="006A07C6" w:rsidRPr="001748C1">
        <w:rPr>
          <w:rFonts w:cs="Arial"/>
          <w:color w:val="0000CC"/>
        </w:rPr>
        <w:t>or</w:t>
      </w:r>
      <w:r w:rsidR="006A07C6" w:rsidRPr="00024134">
        <w:rPr>
          <w:rFonts w:cs="Arial"/>
        </w:rPr>
        <w:t xml:space="preserve"> Signatory Agencies</w:t>
      </w:r>
      <w:r w:rsidR="006A07C6" w:rsidRPr="001748C1">
        <w:rPr>
          <w:rFonts w:cs="Arial"/>
          <w:color w:val="0000CC"/>
        </w:rPr>
        <w:t>]</w:t>
      </w:r>
      <w:r w:rsidR="002F4F17" w:rsidRPr="001A7167">
        <w:rPr>
          <w:rFonts w:cs="Arial"/>
        </w:rPr>
        <w:t>.</w:t>
      </w:r>
      <w:bookmarkEnd w:id="366"/>
      <w:bookmarkEnd w:id="367"/>
      <w:r w:rsidR="0099272B">
        <w:rPr>
          <w:rFonts w:cs="Arial"/>
          <w:color w:val="0000CC"/>
        </w:rPr>
        <w:t>]</w:t>
      </w:r>
    </w:p>
    <w:p w14:paraId="718564BB" w14:textId="77777777" w:rsidR="00AE2DFC" w:rsidRPr="00E079E3" w:rsidRDefault="00AE2DFC" w:rsidP="00E079E3">
      <w:bookmarkStart w:id="368" w:name="_Toc366484486"/>
      <w:bookmarkStart w:id="369" w:name="_Toc366485505"/>
    </w:p>
    <w:p w14:paraId="257659D7" w14:textId="243C0068" w:rsidR="0022192A" w:rsidRPr="001A7167" w:rsidRDefault="0022192A" w:rsidP="00585274">
      <w:pPr>
        <w:pStyle w:val="ListParagraph"/>
        <w:widowControl/>
        <w:numPr>
          <w:ilvl w:val="0"/>
          <w:numId w:val="46"/>
        </w:numPr>
        <w:ind w:left="1620" w:hanging="540"/>
        <w:rPr>
          <w:rFonts w:cs="Arial"/>
        </w:rPr>
      </w:pPr>
      <w:r w:rsidRPr="001A7167">
        <w:rPr>
          <w:rFonts w:cs="Arial"/>
        </w:rPr>
        <w:t xml:space="preserve">Bank Sponsor shall be responsible for all activities and costs associated with the establishment and operation of the Bank, including but not </w:t>
      </w:r>
      <w:r w:rsidRPr="001A7167">
        <w:rPr>
          <w:rFonts w:cs="Arial"/>
        </w:rPr>
        <w:lastRenderedPageBreak/>
        <w:t>limited to construction, planting, Remedial Action, documentation, maintenance, management, monitoring, and reporting, until completion of the Interim Management Period.</w:t>
      </w:r>
      <w:bookmarkEnd w:id="368"/>
      <w:bookmarkEnd w:id="369"/>
      <w:r w:rsidR="0089763C">
        <w:rPr>
          <w:rFonts w:cs="Arial"/>
        </w:rPr>
        <w:t xml:space="preserve"> Some responsibilities</w:t>
      </w:r>
      <w:r w:rsidR="00BB2528">
        <w:rPr>
          <w:rFonts w:cs="Arial"/>
        </w:rPr>
        <w:t xml:space="preserve"> and costs</w:t>
      </w:r>
      <w:r w:rsidR="0089763C">
        <w:rPr>
          <w:rFonts w:cs="Arial"/>
        </w:rPr>
        <w:t xml:space="preserve">, including but not limited to </w:t>
      </w:r>
      <w:r w:rsidR="00FB0DDD">
        <w:rPr>
          <w:rFonts w:cs="Arial"/>
        </w:rPr>
        <w:t xml:space="preserve">Remedial </w:t>
      </w:r>
      <w:r w:rsidR="00FB0DDD" w:rsidRPr="008532D2">
        <w:rPr>
          <w:rFonts w:cs="Arial"/>
        </w:rPr>
        <w:t>Action</w:t>
      </w:r>
      <w:r w:rsidR="00DA0283" w:rsidRPr="008532D2">
        <w:rPr>
          <w:rFonts w:cs="Arial"/>
        </w:rPr>
        <w:t xml:space="preserve"> and</w:t>
      </w:r>
      <w:r w:rsidR="0089763C" w:rsidRPr="008532D2">
        <w:rPr>
          <w:rFonts w:cs="Arial"/>
        </w:rPr>
        <w:t xml:space="preserve"> </w:t>
      </w:r>
      <w:r w:rsidR="0020191E" w:rsidRPr="008532D2">
        <w:rPr>
          <w:rFonts w:cs="Arial"/>
        </w:rPr>
        <w:t>actions specified in subparagraphs 4 and 8, below,</w:t>
      </w:r>
      <w:r w:rsidR="0089763C">
        <w:rPr>
          <w:rFonts w:cs="Arial"/>
        </w:rPr>
        <w:t xml:space="preserve"> will extend past the Interim Management Period until Bank </w:t>
      </w:r>
      <w:r w:rsidR="0020191E">
        <w:rPr>
          <w:rFonts w:cs="Arial"/>
        </w:rPr>
        <w:t>c</w:t>
      </w:r>
      <w:r w:rsidR="0089763C">
        <w:rPr>
          <w:rFonts w:cs="Arial"/>
        </w:rPr>
        <w:t>losure.</w:t>
      </w:r>
    </w:p>
    <w:p w14:paraId="57D67F5D" w14:textId="48023C60" w:rsidR="005A3E70" w:rsidRPr="00E079E3" w:rsidRDefault="005A3E70" w:rsidP="00E079E3"/>
    <w:p w14:paraId="5AE0ECFF" w14:textId="022BB7D4" w:rsidR="006E790A" w:rsidRPr="0070575D" w:rsidRDefault="006E790A" w:rsidP="00585274">
      <w:pPr>
        <w:pStyle w:val="ListParagraph"/>
        <w:widowControl/>
        <w:numPr>
          <w:ilvl w:val="0"/>
          <w:numId w:val="46"/>
        </w:numPr>
        <w:ind w:left="1620" w:hanging="540"/>
        <w:rPr>
          <w:rFonts w:cs="Arial"/>
        </w:rPr>
      </w:pPr>
      <w:r w:rsidRPr="0070575D">
        <w:rPr>
          <w:rFonts w:cs="Arial"/>
        </w:rPr>
        <w:t xml:space="preserve">The Bank Sponsor shall perform the actions described in this </w:t>
      </w:r>
      <w:r w:rsidR="00AD2918">
        <w:rPr>
          <w:rFonts w:cs="Arial"/>
        </w:rPr>
        <w:t>C</w:t>
      </w:r>
      <w:r w:rsidRPr="0070575D">
        <w:rPr>
          <w:rFonts w:cs="Arial"/>
        </w:rPr>
        <w:t>BEI</w:t>
      </w:r>
      <w:r w:rsidR="0070575D" w:rsidRPr="0070575D">
        <w:rPr>
          <w:rFonts w:cs="Arial"/>
        </w:rPr>
        <w:t xml:space="preserve"> to support all Credits</w:t>
      </w:r>
      <w:r w:rsidRPr="0070575D">
        <w:rPr>
          <w:rFonts w:cs="Arial"/>
        </w:rPr>
        <w:t xml:space="preserve">.  The Bank Sponsor shall provide </w:t>
      </w:r>
      <w:r w:rsidR="007F626F">
        <w:rPr>
          <w:rFonts w:cs="Arial"/>
        </w:rPr>
        <w:t xml:space="preserve">the </w:t>
      </w:r>
      <w:r w:rsidR="006A07C6" w:rsidRPr="001748C1">
        <w:rPr>
          <w:rFonts w:cs="Arial"/>
          <w:color w:val="0000CC"/>
        </w:rPr>
        <w:t xml:space="preserve">[Choose one: </w:t>
      </w:r>
      <w:r w:rsidR="006A07C6">
        <w:rPr>
          <w:rFonts w:cs="Arial"/>
        </w:rPr>
        <w:t>CB</w:t>
      </w:r>
      <w:r w:rsidR="006A07C6" w:rsidRPr="00024134">
        <w:rPr>
          <w:rFonts w:cs="Arial"/>
        </w:rPr>
        <w:t xml:space="preserve">RT </w:t>
      </w:r>
      <w:r w:rsidR="006A07C6" w:rsidRPr="001748C1">
        <w:rPr>
          <w:rFonts w:cs="Arial"/>
          <w:color w:val="0000CC"/>
        </w:rPr>
        <w:t>or</w:t>
      </w:r>
      <w:r w:rsidR="006A07C6" w:rsidRPr="00024134">
        <w:rPr>
          <w:rFonts w:cs="Arial"/>
        </w:rPr>
        <w:t xml:space="preserve"> Signatory Agencies</w:t>
      </w:r>
      <w:r w:rsidR="006A07C6" w:rsidRPr="001748C1">
        <w:rPr>
          <w:rFonts w:cs="Arial"/>
          <w:color w:val="0000CC"/>
        </w:rPr>
        <w:t>]</w:t>
      </w:r>
      <w:r w:rsidR="007B5571">
        <w:rPr>
          <w:rFonts w:cs="Arial"/>
        </w:rPr>
        <w:t xml:space="preserve"> </w:t>
      </w:r>
      <w:r w:rsidRPr="0070575D">
        <w:rPr>
          <w:rFonts w:cs="Arial"/>
        </w:rPr>
        <w:t xml:space="preserve">with the written </w:t>
      </w:r>
      <w:r w:rsidR="00D61DBA">
        <w:rPr>
          <w:rFonts w:cs="Arial"/>
        </w:rPr>
        <w:t>Credit Transfer Agreement or Credit Sale and Transfer Agreement</w:t>
      </w:r>
      <w:r w:rsidRPr="0070575D">
        <w:rPr>
          <w:rFonts w:cs="Arial"/>
        </w:rPr>
        <w:t xml:space="preserve"> </w:t>
      </w:r>
      <w:r w:rsidRPr="00153A6B">
        <w:rPr>
          <w:rFonts w:cs="Arial"/>
        </w:rPr>
        <w:t>(</w:t>
      </w:r>
      <w:r w:rsidR="002048E5" w:rsidRPr="00153A6B">
        <w:rPr>
          <w:rFonts w:cs="Arial"/>
          <w:b/>
        </w:rPr>
        <w:t>Exhibit</w:t>
      </w:r>
      <w:r w:rsidRPr="00153A6B">
        <w:rPr>
          <w:rFonts w:cs="Arial"/>
          <w:b/>
        </w:rPr>
        <w:t xml:space="preserve"> F-2</w:t>
      </w:r>
      <w:r w:rsidRPr="00153A6B">
        <w:rPr>
          <w:rFonts w:cs="Arial"/>
        </w:rPr>
        <w:t>)</w:t>
      </w:r>
      <w:r w:rsidRPr="0070575D">
        <w:rPr>
          <w:rFonts w:cs="Arial"/>
        </w:rPr>
        <w:t xml:space="preserve"> for all Credits secured by project proponents/action agencies that confirms that the Bank Sponsor will continue to perform the aforementioned actions.</w:t>
      </w:r>
    </w:p>
    <w:p w14:paraId="01F0E728" w14:textId="7AEF17D6" w:rsidR="006B787D" w:rsidRPr="00E079E3" w:rsidRDefault="006B787D" w:rsidP="00E079E3"/>
    <w:p w14:paraId="11E087F5" w14:textId="4261350B" w:rsidR="0022192A" w:rsidRPr="001A7167" w:rsidRDefault="006E790A" w:rsidP="00585274">
      <w:pPr>
        <w:pStyle w:val="ListParagraph"/>
        <w:widowControl/>
        <w:numPr>
          <w:ilvl w:val="0"/>
          <w:numId w:val="46"/>
        </w:numPr>
        <w:ind w:left="1620" w:hanging="540"/>
        <w:rPr>
          <w:rFonts w:cs="Arial"/>
        </w:rPr>
      </w:pPr>
      <w:bookmarkStart w:id="370" w:name="_Toc366484488"/>
      <w:bookmarkStart w:id="371" w:name="_Toc366485507"/>
      <w:r>
        <w:rPr>
          <w:rFonts w:cs="Arial"/>
        </w:rPr>
        <w:t>Bank Sponsor and Property Owner</w:t>
      </w:r>
      <w:r w:rsidRPr="001A7167">
        <w:rPr>
          <w:rFonts w:cs="Arial"/>
        </w:rPr>
        <w:t xml:space="preserve"> </w:t>
      </w:r>
      <w:r w:rsidR="0022192A" w:rsidRPr="001A7167">
        <w:rPr>
          <w:rFonts w:cs="Arial"/>
        </w:rPr>
        <w:t xml:space="preserve">shall not discharge or release </w:t>
      </w:r>
      <w:r w:rsidR="00E12380" w:rsidRPr="001A7167">
        <w:rPr>
          <w:rFonts w:cs="Arial"/>
        </w:rPr>
        <w:t xml:space="preserve">on, </w:t>
      </w:r>
      <w:r w:rsidR="0022192A" w:rsidRPr="001A7167">
        <w:rPr>
          <w:rFonts w:cs="Arial"/>
        </w:rPr>
        <w:t xml:space="preserve">to or from the Bank Property, or permit others to discharge or release </w:t>
      </w:r>
      <w:r w:rsidR="00E12380" w:rsidRPr="001A7167">
        <w:rPr>
          <w:rFonts w:cs="Arial"/>
        </w:rPr>
        <w:t xml:space="preserve">on, </w:t>
      </w:r>
      <w:r w:rsidR="0022192A" w:rsidRPr="001A7167">
        <w:rPr>
          <w:rFonts w:cs="Arial"/>
        </w:rPr>
        <w:t xml:space="preserve">to or from the Bank Property, any material, waste or substance designated as hazardous or toxic or as a pollutant or contaminant under any </w:t>
      </w:r>
      <w:r w:rsidR="004A3E3D" w:rsidRPr="001A7167">
        <w:rPr>
          <w:rFonts w:cs="Arial"/>
        </w:rPr>
        <w:t>F</w:t>
      </w:r>
      <w:r w:rsidR="0022192A" w:rsidRPr="001A7167">
        <w:rPr>
          <w:rFonts w:cs="Arial"/>
        </w:rPr>
        <w:t>ederal, state, or local environmental law or regulation (each a “Hazardous Substance”).</w:t>
      </w:r>
      <w:bookmarkEnd w:id="370"/>
      <w:bookmarkEnd w:id="371"/>
    </w:p>
    <w:p w14:paraId="6DCC6BBD" w14:textId="77777777" w:rsidR="00AE2DFC" w:rsidRPr="00E079E3" w:rsidRDefault="00AE2DFC" w:rsidP="00E079E3">
      <w:bookmarkStart w:id="372" w:name="_Toc366484489"/>
      <w:bookmarkStart w:id="373" w:name="_Toc366485508"/>
    </w:p>
    <w:p w14:paraId="564E292B" w14:textId="22E07EB5" w:rsidR="00341F15" w:rsidRPr="001A7167" w:rsidRDefault="00341F15" w:rsidP="00585274">
      <w:pPr>
        <w:pStyle w:val="ListParagraph"/>
        <w:widowControl/>
        <w:numPr>
          <w:ilvl w:val="0"/>
          <w:numId w:val="46"/>
        </w:numPr>
        <w:ind w:left="1620" w:hanging="540"/>
        <w:rPr>
          <w:rFonts w:cs="Arial"/>
        </w:rPr>
      </w:pPr>
      <w:r w:rsidRPr="001A7167">
        <w:rPr>
          <w:rFonts w:cs="Arial"/>
        </w:rPr>
        <w:t xml:space="preserve">Property Owner shall not create or suffer any lien or encumbrance upon the Bank Property other than as set forth in the Property Assessment and Warranty approved by the </w:t>
      </w:r>
      <w:r w:rsidR="00E632F2" w:rsidRPr="001748C1">
        <w:rPr>
          <w:rFonts w:cs="Arial"/>
          <w:color w:val="0000CC"/>
        </w:rPr>
        <w:t xml:space="preserve">[Choose one: </w:t>
      </w:r>
      <w:r w:rsidR="00E632F2">
        <w:rPr>
          <w:rFonts w:cs="Arial"/>
        </w:rPr>
        <w:t>CB</w:t>
      </w:r>
      <w:r w:rsidR="00E632F2" w:rsidRPr="00024134">
        <w:rPr>
          <w:rFonts w:cs="Arial"/>
        </w:rPr>
        <w:t xml:space="preserve">RT </w:t>
      </w:r>
      <w:r w:rsidR="00E632F2" w:rsidRPr="001748C1">
        <w:rPr>
          <w:rFonts w:cs="Arial"/>
          <w:color w:val="0000CC"/>
        </w:rPr>
        <w:t>or</w:t>
      </w:r>
      <w:r w:rsidR="00E632F2" w:rsidRPr="00024134">
        <w:rPr>
          <w:rFonts w:cs="Arial"/>
        </w:rPr>
        <w:t xml:space="preserve"> Signatory Agencies</w:t>
      </w:r>
      <w:r w:rsidR="00E632F2" w:rsidRPr="001748C1">
        <w:rPr>
          <w:rFonts w:cs="Arial"/>
          <w:color w:val="0000CC"/>
        </w:rPr>
        <w:t>]</w:t>
      </w:r>
      <w:r w:rsidR="00075B8D" w:rsidRPr="001A7167">
        <w:rPr>
          <w:rFonts w:cs="Arial"/>
        </w:rPr>
        <w:t xml:space="preserve">.  </w:t>
      </w:r>
      <w:r w:rsidRPr="001A7167">
        <w:rPr>
          <w:rFonts w:cs="Arial"/>
        </w:rPr>
        <w:t xml:space="preserve">Property Owner shall not execute, renew, or extend any </w:t>
      </w:r>
      <w:proofErr w:type="gramStart"/>
      <w:r w:rsidRPr="001A7167">
        <w:rPr>
          <w:rFonts w:cs="Arial"/>
        </w:rPr>
        <w:t>lien</w:t>
      </w:r>
      <w:proofErr w:type="gramEnd"/>
      <w:r w:rsidRPr="001A7167">
        <w:rPr>
          <w:rFonts w:cs="Arial"/>
        </w:rPr>
        <w:t xml:space="preserve">, lease, license, or similar recorded or unrecorded right or interest in the Bank Property without the prior written consent of the </w:t>
      </w:r>
      <w:r w:rsidR="00E632F2" w:rsidRPr="001748C1">
        <w:rPr>
          <w:rFonts w:cs="Arial"/>
          <w:color w:val="0000CC"/>
        </w:rPr>
        <w:t xml:space="preserve">[Choose one: </w:t>
      </w:r>
      <w:r w:rsidR="00E632F2">
        <w:rPr>
          <w:rFonts w:cs="Arial"/>
        </w:rPr>
        <w:t>CB</w:t>
      </w:r>
      <w:r w:rsidR="00E632F2" w:rsidRPr="00024134">
        <w:rPr>
          <w:rFonts w:cs="Arial"/>
        </w:rPr>
        <w:t xml:space="preserve">RT </w:t>
      </w:r>
      <w:r w:rsidR="00E632F2" w:rsidRPr="001748C1">
        <w:rPr>
          <w:rFonts w:cs="Arial"/>
          <w:color w:val="0000CC"/>
        </w:rPr>
        <w:t>or</w:t>
      </w:r>
      <w:r w:rsidR="00E632F2" w:rsidRPr="00024134">
        <w:rPr>
          <w:rFonts w:cs="Arial"/>
        </w:rPr>
        <w:t xml:space="preserve"> Signatory Agencies</w:t>
      </w:r>
      <w:r w:rsidR="00E632F2" w:rsidRPr="001748C1">
        <w:rPr>
          <w:rFonts w:cs="Arial"/>
          <w:color w:val="0000CC"/>
        </w:rPr>
        <w:t>]</w:t>
      </w:r>
      <w:r w:rsidR="00824B00" w:rsidRPr="00024134">
        <w:rPr>
          <w:rFonts w:cs="Arial"/>
        </w:rPr>
        <w:t xml:space="preserve"> </w:t>
      </w:r>
      <w:r w:rsidR="00283B63" w:rsidRPr="001748C1">
        <w:rPr>
          <w:rFonts w:cs="Arial"/>
          <w:color w:val="0000CC"/>
        </w:rPr>
        <w:t>[Remove if Grant Deed:</w:t>
      </w:r>
      <w:r w:rsidR="00283B63">
        <w:rPr>
          <w:rFonts w:cs="Arial"/>
        </w:rPr>
        <w:t xml:space="preserve"> </w:t>
      </w:r>
      <w:r w:rsidR="001F4D7A" w:rsidRPr="001A7167">
        <w:rPr>
          <w:rFonts w:cs="Arial"/>
        </w:rPr>
        <w:t>and the Grantee</w:t>
      </w:r>
      <w:r w:rsidR="001D3F91" w:rsidRPr="001A7167">
        <w:rPr>
          <w:rFonts w:cs="Arial"/>
        </w:rPr>
        <w:t xml:space="preserve">, if a </w:t>
      </w:r>
      <w:r w:rsidR="00ED7111" w:rsidRPr="001A7167">
        <w:rPr>
          <w:rFonts w:cs="Arial"/>
        </w:rPr>
        <w:t>C</w:t>
      </w:r>
      <w:r w:rsidR="001D3F91" w:rsidRPr="001A7167">
        <w:rPr>
          <w:rFonts w:cs="Arial"/>
        </w:rPr>
        <w:t xml:space="preserve">onservation </w:t>
      </w:r>
      <w:r w:rsidR="00ED7111" w:rsidRPr="001A7167">
        <w:rPr>
          <w:rFonts w:cs="Arial"/>
        </w:rPr>
        <w:t>E</w:t>
      </w:r>
      <w:r w:rsidR="001D3F91" w:rsidRPr="001A7167">
        <w:rPr>
          <w:rFonts w:cs="Arial"/>
        </w:rPr>
        <w:t>asement has been granted</w:t>
      </w:r>
      <w:bookmarkEnd w:id="372"/>
      <w:bookmarkEnd w:id="373"/>
      <w:r w:rsidR="00283B63">
        <w:rPr>
          <w:rFonts w:cs="Arial"/>
        </w:rPr>
        <w:t>].</w:t>
      </w:r>
    </w:p>
    <w:p w14:paraId="0F8E4C09" w14:textId="77777777" w:rsidR="00AE2DFC" w:rsidRPr="00E079E3" w:rsidRDefault="00AE2DFC" w:rsidP="00E079E3">
      <w:bookmarkStart w:id="374" w:name="_Toc366484490"/>
      <w:bookmarkStart w:id="375" w:name="_Toc366485509"/>
    </w:p>
    <w:p w14:paraId="6107C0F2" w14:textId="79A998BD" w:rsidR="0022192A" w:rsidRPr="001A7167" w:rsidRDefault="006E790A" w:rsidP="00585274">
      <w:pPr>
        <w:pStyle w:val="ListParagraph"/>
        <w:widowControl/>
        <w:numPr>
          <w:ilvl w:val="0"/>
          <w:numId w:val="46"/>
        </w:numPr>
        <w:ind w:left="1620" w:hanging="540"/>
        <w:rPr>
          <w:rFonts w:cs="Arial"/>
        </w:rPr>
      </w:pPr>
      <w:r>
        <w:rPr>
          <w:rFonts w:cs="Arial"/>
        </w:rPr>
        <w:t>Bank Sponsor and Property Owner</w:t>
      </w:r>
      <w:r w:rsidR="00075B8D" w:rsidRPr="001A7167">
        <w:rPr>
          <w:rFonts w:cs="Arial"/>
        </w:rPr>
        <w:t xml:space="preserve"> </w:t>
      </w:r>
      <w:r w:rsidR="00341F15" w:rsidRPr="001A7167">
        <w:rPr>
          <w:rFonts w:cs="Arial"/>
        </w:rPr>
        <w:t xml:space="preserve">shall not construct or install any structure or improvement on, or engage in any activity or use of, the Bank Property, including mineral exploration or development, excavation, draining, dredging, or other alteration of the Bank Property that is </w:t>
      </w:r>
      <w:r w:rsidR="00E12380" w:rsidRPr="001A7167">
        <w:rPr>
          <w:rFonts w:cs="Arial"/>
        </w:rPr>
        <w:t xml:space="preserve">prohibited by, or </w:t>
      </w:r>
      <w:r w:rsidR="00341F15" w:rsidRPr="001A7167">
        <w:rPr>
          <w:rFonts w:cs="Arial"/>
        </w:rPr>
        <w:t xml:space="preserve">not consistent and in accordance with this </w:t>
      </w:r>
      <w:r w:rsidR="002A3096">
        <w:rPr>
          <w:rFonts w:cs="Arial"/>
        </w:rPr>
        <w:t>C</w:t>
      </w:r>
      <w:r w:rsidR="00341F15" w:rsidRPr="001A7167">
        <w:rPr>
          <w:rFonts w:cs="Arial"/>
        </w:rPr>
        <w:t>BEI.</w:t>
      </w:r>
      <w:bookmarkEnd w:id="374"/>
      <w:bookmarkEnd w:id="375"/>
    </w:p>
    <w:p w14:paraId="0181EF4A" w14:textId="77777777" w:rsidR="00AE2DFC" w:rsidRPr="00E079E3" w:rsidRDefault="00AE2DFC" w:rsidP="00E079E3">
      <w:bookmarkStart w:id="376" w:name="_Toc366484491"/>
      <w:bookmarkStart w:id="377" w:name="_Toc366485510"/>
    </w:p>
    <w:p w14:paraId="70C5A885" w14:textId="160F016F" w:rsidR="00602068" w:rsidRPr="001A7167" w:rsidRDefault="00341F15" w:rsidP="00585274">
      <w:pPr>
        <w:pStyle w:val="ListParagraph"/>
        <w:widowControl/>
        <w:numPr>
          <w:ilvl w:val="0"/>
          <w:numId w:val="46"/>
        </w:numPr>
        <w:ind w:left="1620" w:hanging="540"/>
        <w:rPr>
          <w:rFonts w:cs="Arial"/>
        </w:rPr>
      </w:pPr>
      <w:r w:rsidRPr="001A7167">
        <w:rPr>
          <w:rFonts w:cs="Arial"/>
        </w:rPr>
        <w:t xml:space="preserve">Bank Sponsor shall ensure that the Bank Property is managed and maintained in accordance with the </w:t>
      </w:r>
      <w:r w:rsidR="00CF4F07">
        <w:rPr>
          <w:rFonts w:cs="Arial"/>
        </w:rPr>
        <w:t>Development</w:t>
      </w:r>
      <w:r w:rsidRPr="001A7167">
        <w:rPr>
          <w:rFonts w:cs="Arial"/>
        </w:rPr>
        <w:t xml:space="preserve"> </w:t>
      </w:r>
      <w:r w:rsidR="00575866" w:rsidRPr="00575866">
        <w:rPr>
          <w:rFonts w:cs="Arial"/>
        </w:rPr>
        <w:t xml:space="preserve">and Interim Management </w:t>
      </w:r>
      <w:r w:rsidRPr="001A7167">
        <w:rPr>
          <w:rFonts w:cs="Arial"/>
        </w:rPr>
        <w:t>Plan</w:t>
      </w:r>
      <w:r w:rsidR="00C503C5">
        <w:rPr>
          <w:rFonts w:cs="Arial"/>
        </w:rPr>
        <w:t xml:space="preserve"> and</w:t>
      </w:r>
      <w:r w:rsidRPr="001A7167">
        <w:rPr>
          <w:rFonts w:cs="Arial"/>
        </w:rPr>
        <w:t xml:space="preserve"> this </w:t>
      </w:r>
      <w:r w:rsidR="002A3096">
        <w:rPr>
          <w:rFonts w:cs="Arial"/>
        </w:rPr>
        <w:t>C</w:t>
      </w:r>
      <w:r w:rsidRPr="001A7167">
        <w:rPr>
          <w:rFonts w:cs="Arial"/>
        </w:rPr>
        <w:t>BEI</w:t>
      </w:r>
      <w:r w:rsidR="00A51285">
        <w:rPr>
          <w:rFonts w:cs="Arial"/>
        </w:rPr>
        <w:t xml:space="preserve"> prior to Bank closure</w:t>
      </w:r>
      <w:r w:rsidRPr="001A7167">
        <w:rPr>
          <w:rFonts w:cs="Arial"/>
        </w:rPr>
        <w:t>.</w:t>
      </w:r>
      <w:bookmarkEnd w:id="376"/>
      <w:bookmarkEnd w:id="377"/>
    </w:p>
    <w:p w14:paraId="69DEF0D3" w14:textId="77777777" w:rsidR="00AE2DFC" w:rsidRPr="00E17800" w:rsidRDefault="00AE2DFC" w:rsidP="00E17800">
      <w:bookmarkStart w:id="378" w:name="_Toc366484492"/>
      <w:bookmarkStart w:id="379" w:name="_Toc366485511"/>
    </w:p>
    <w:p w14:paraId="28C9B36F" w14:textId="27B1A08F" w:rsidR="00341F15" w:rsidRPr="001A7167" w:rsidRDefault="00341F15" w:rsidP="00585274">
      <w:pPr>
        <w:pStyle w:val="ListParagraph"/>
        <w:widowControl/>
        <w:numPr>
          <w:ilvl w:val="0"/>
          <w:numId w:val="46"/>
        </w:numPr>
        <w:ind w:left="1620" w:hanging="540"/>
        <w:rPr>
          <w:rFonts w:cs="Arial"/>
        </w:rPr>
      </w:pPr>
      <w:r w:rsidRPr="001A7167">
        <w:rPr>
          <w:rFonts w:cs="Arial"/>
        </w:rPr>
        <w:t xml:space="preserve">Property Owner shall allow, or otherwise provide for, access to the Bank Property by Bank Sponsor, Grantee, the </w:t>
      </w:r>
      <w:r w:rsidR="00E632F2" w:rsidRPr="001748C1">
        <w:rPr>
          <w:rFonts w:cs="Arial"/>
          <w:color w:val="0000CC"/>
        </w:rPr>
        <w:t xml:space="preserve">[Choose one: </w:t>
      </w:r>
      <w:r w:rsidR="00E632F2">
        <w:rPr>
          <w:rFonts w:cs="Arial"/>
        </w:rPr>
        <w:t>CB</w:t>
      </w:r>
      <w:r w:rsidR="00E632F2" w:rsidRPr="00024134">
        <w:rPr>
          <w:rFonts w:cs="Arial"/>
        </w:rPr>
        <w:t xml:space="preserve">RT </w:t>
      </w:r>
      <w:r w:rsidR="00E632F2" w:rsidRPr="001748C1">
        <w:rPr>
          <w:rFonts w:cs="Arial"/>
          <w:color w:val="0000CC"/>
        </w:rPr>
        <w:t>or</w:t>
      </w:r>
      <w:r w:rsidR="00E632F2" w:rsidRPr="00024134">
        <w:rPr>
          <w:rFonts w:cs="Arial"/>
        </w:rPr>
        <w:t xml:space="preserve"> Signatory Agencies</w:t>
      </w:r>
      <w:r w:rsidR="00E632F2" w:rsidRPr="001748C1">
        <w:rPr>
          <w:rFonts w:cs="Arial"/>
          <w:color w:val="0000CC"/>
        </w:rPr>
        <w:t>]</w:t>
      </w:r>
      <w:r w:rsidR="00775C42" w:rsidRPr="00775C42">
        <w:rPr>
          <w:rFonts w:cs="Arial"/>
        </w:rPr>
        <w:t>,</w:t>
      </w:r>
      <w:r w:rsidR="00283B63" w:rsidRPr="00283B63">
        <w:t xml:space="preserve"> </w:t>
      </w:r>
      <w:r w:rsidR="00283B63" w:rsidRPr="00AF07CE">
        <w:rPr>
          <w:rFonts w:cs="Arial"/>
          <w:color w:val="0000CC"/>
        </w:rPr>
        <w:t>[Remove if Grant Deed:</w:t>
      </w:r>
      <w:r w:rsidR="00824B00">
        <w:rPr>
          <w:rFonts w:cs="Arial"/>
          <w:b/>
          <w:bCs/>
        </w:rPr>
        <w:t xml:space="preserve"> </w:t>
      </w:r>
      <w:r w:rsidRPr="001A7167">
        <w:rPr>
          <w:rFonts w:cs="Arial"/>
        </w:rPr>
        <w:t xml:space="preserve">and third parties, as described in the </w:t>
      </w:r>
      <w:r w:rsidR="00A038C6" w:rsidRPr="001A7167">
        <w:rPr>
          <w:rFonts w:cs="Arial"/>
        </w:rPr>
        <w:t>Conservation Easement</w:t>
      </w:r>
      <w:r w:rsidR="00283B63">
        <w:rPr>
          <w:rFonts w:cs="Arial"/>
        </w:rPr>
        <w:t>]</w:t>
      </w:r>
      <w:r w:rsidR="00A038C6" w:rsidRPr="001A7167">
        <w:rPr>
          <w:rFonts w:cs="Arial"/>
        </w:rPr>
        <w:t>.</w:t>
      </w:r>
      <w:bookmarkEnd w:id="378"/>
      <w:bookmarkEnd w:id="379"/>
    </w:p>
    <w:p w14:paraId="5CF56890" w14:textId="77777777" w:rsidR="00AE2DFC" w:rsidRPr="00E17800" w:rsidRDefault="00AE2DFC" w:rsidP="00E17800">
      <w:bookmarkStart w:id="380" w:name="_Toc366484493"/>
      <w:bookmarkStart w:id="381" w:name="_Toc366485512"/>
    </w:p>
    <w:p w14:paraId="4DB941D7" w14:textId="67A22976" w:rsidR="00341F15" w:rsidRPr="001A7167" w:rsidRDefault="00341F15" w:rsidP="00585274">
      <w:pPr>
        <w:pStyle w:val="ListParagraph"/>
        <w:widowControl/>
        <w:numPr>
          <w:ilvl w:val="0"/>
          <w:numId w:val="46"/>
        </w:numPr>
        <w:ind w:left="1620" w:hanging="540"/>
        <w:rPr>
          <w:rFonts w:cs="Arial"/>
        </w:rPr>
      </w:pPr>
      <w:r w:rsidRPr="001A7167">
        <w:rPr>
          <w:rFonts w:cs="Arial"/>
        </w:rPr>
        <w:lastRenderedPageBreak/>
        <w:t xml:space="preserve">Property Owner shall grant to Bank Sponsor all rights and authority necessary to carry </w:t>
      </w:r>
      <w:r w:rsidR="000F1623" w:rsidRPr="001A7167">
        <w:rPr>
          <w:rFonts w:cs="Arial"/>
        </w:rPr>
        <w:t>out and</w:t>
      </w:r>
      <w:r w:rsidRPr="001A7167">
        <w:rPr>
          <w:rFonts w:cs="Arial"/>
        </w:rPr>
        <w:t xml:space="preserve"> shall not limit the Bank </w:t>
      </w:r>
      <w:r w:rsidR="006E790A" w:rsidRPr="001A7167">
        <w:rPr>
          <w:rFonts w:cs="Arial"/>
        </w:rPr>
        <w:t>Sponsor</w:t>
      </w:r>
      <w:r w:rsidR="006E790A">
        <w:rPr>
          <w:rFonts w:cs="Arial"/>
        </w:rPr>
        <w:t>’s ability to</w:t>
      </w:r>
      <w:r w:rsidR="006E790A" w:rsidRPr="001A7167">
        <w:rPr>
          <w:rFonts w:cs="Arial"/>
        </w:rPr>
        <w:t xml:space="preserve"> perform</w:t>
      </w:r>
      <w:r w:rsidRPr="001A7167">
        <w:rPr>
          <w:rFonts w:cs="Arial"/>
        </w:rPr>
        <w:t xml:space="preserve"> its </w:t>
      </w:r>
      <w:r w:rsidR="003D694D" w:rsidRPr="001A7167">
        <w:rPr>
          <w:rFonts w:cs="Arial"/>
        </w:rPr>
        <w:t>responsibilities</w:t>
      </w:r>
      <w:r w:rsidRPr="001A7167">
        <w:rPr>
          <w:rFonts w:cs="Arial"/>
        </w:rPr>
        <w:t xml:space="preserve"> and obligations</w:t>
      </w:r>
      <w:r w:rsidR="00A36185" w:rsidRPr="001A7167">
        <w:rPr>
          <w:rFonts w:cs="Arial"/>
        </w:rPr>
        <w:t>,</w:t>
      </w:r>
      <w:r w:rsidRPr="001A7167">
        <w:rPr>
          <w:rFonts w:cs="Arial"/>
        </w:rPr>
        <w:t xml:space="preserve"> on and affecting</w:t>
      </w:r>
      <w:r w:rsidR="00A36185" w:rsidRPr="001A7167">
        <w:rPr>
          <w:rFonts w:cs="Arial"/>
        </w:rPr>
        <w:t>,</w:t>
      </w:r>
      <w:r w:rsidRPr="001A7167">
        <w:rPr>
          <w:rFonts w:cs="Arial"/>
        </w:rPr>
        <w:t xml:space="preserve"> the Bank Property in accordance with this </w:t>
      </w:r>
      <w:r w:rsidR="002A3096">
        <w:rPr>
          <w:rFonts w:cs="Arial"/>
        </w:rPr>
        <w:t>C</w:t>
      </w:r>
      <w:r w:rsidRPr="001A7167">
        <w:rPr>
          <w:rFonts w:cs="Arial"/>
        </w:rPr>
        <w:t>BEI</w:t>
      </w:r>
      <w:r w:rsidR="00536755">
        <w:rPr>
          <w:rFonts w:cs="Arial"/>
        </w:rPr>
        <w:t>.</w:t>
      </w:r>
      <w:bookmarkEnd w:id="380"/>
      <w:bookmarkEnd w:id="381"/>
    </w:p>
    <w:p w14:paraId="571FB3AA" w14:textId="77777777" w:rsidR="00AE2DFC" w:rsidRPr="00E17800" w:rsidRDefault="00AE2DFC" w:rsidP="00E17800">
      <w:bookmarkStart w:id="382" w:name="_Toc366484494"/>
      <w:bookmarkStart w:id="383" w:name="_Toc366485513"/>
    </w:p>
    <w:p w14:paraId="763C636F" w14:textId="54A66120" w:rsidR="00A73ABD" w:rsidRPr="001A7167" w:rsidRDefault="00A73ABD" w:rsidP="00585274">
      <w:pPr>
        <w:pStyle w:val="ListParagraph"/>
        <w:widowControl/>
        <w:numPr>
          <w:ilvl w:val="0"/>
          <w:numId w:val="46"/>
        </w:numPr>
        <w:ind w:left="1620" w:hanging="540"/>
        <w:rPr>
          <w:rFonts w:cs="Arial"/>
        </w:rPr>
      </w:pPr>
      <w:r w:rsidRPr="001A7167">
        <w:rPr>
          <w:rFonts w:cs="Arial"/>
        </w:rPr>
        <w:t>Property Owner shall ensure that the Bank Property is managed and maintained in accordance with the Long-</w:t>
      </w:r>
      <w:r w:rsidR="001F01FC" w:rsidRPr="001A7167">
        <w:rPr>
          <w:rFonts w:cs="Arial"/>
        </w:rPr>
        <w:t>t</w:t>
      </w:r>
      <w:r w:rsidRPr="001A7167">
        <w:rPr>
          <w:rFonts w:cs="Arial"/>
        </w:rPr>
        <w:t>erm Management Plan</w:t>
      </w:r>
      <w:r w:rsidR="00536755">
        <w:rPr>
          <w:rFonts w:cs="Arial"/>
        </w:rPr>
        <w:t xml:space="preserve"> and</w:t>
      </w:r>
      <w:r w:rsidRPr="001A7167">
        <w:rPr>
          <w:rFonts w:cs="Arial"/>
        </w:rPr>
        <w:t xml:space="preserve"> this </w:t>
      </w:r>
      <w:r w:rsidR="002A3096">
        <w:rPr>
          <w:rFonts w:cs="Arial"/>
        </w:rPr>
        <w:t>C</w:t>
      </w:r>
      <w:r w:rsidRPr="001A7167">
        <w:rPr>
          <w:rFonts w:cs="Arial"/>
        </w:rPr>
        <w:t>BEI.</w:t>
      </w:r>
      <w:bookmarkEnd w:id="382"/>
      <w:bookmarkEnd w:id="383"/>
    </w:p>
    <w:p w14:paraId="05BFA1FF" w14:textId="77777777" w:rsidR="001A7167" w:rsidRPr="00E17800" w:rsidRDefault="001A7167" w:rsidP="00E17800"/>
    <w:p w14:paraId="23B6731A" w14:textId="5E993056" w:rsidR="0022192A" w:rsidRPr="001A7167" w:rsidRDefault="0022192A" w:rsidP="00585274">
      <w:pPr>
        <w:pStyle w:val="Heading3"/>
        <w:numPr>
          <w:ilvl w:val="0"/>
          <w:numId w:val="92"/>
        </w:numPr>
        <w:ind w:left="1094" w:hanging="547"/>
      </w:pPr>
      <w:bookmarkStart w:id="384" w:name="_Toc411839202"/>
      <w:bookmarkStart w:id="385" w:name="_Toc485043435"/>
      <w:bookmarkStart w:id="386" w:name="_Toc209432017"/>
      <w:r w:rsidRPr="001A7167">
        <w:t xml:space="preserve">Reasonably foreseeable technical problems, or unanticipated or increased costs or expenses associated with the implementation of actions called for by this </w:t>
      </w:r>
      <w:proofErr w:type="gramStart"/>
      <w:r w:rsidR="002A3096">
        <w:t>C</w:t>
      </w:r>
      <w:r w:rsidRPr="001A7167">
        <w:t>BEI, or</w:t>
      </w:r>
      <w:proofErr w:type="gramEnd"/>
      <w:r w:rsidRPr="001A7167">
        <w:t xml:space="preserve"> changed financial or business circumstances in and of themselves shall not serve as the basis for modifications of this </w:t>
      </w:r>
      <w:r w:rsidR="002A3096">
        <w:t>C</w:t>
      </w:r>
      <w:r w:rsidRPr="001A7167">
        <w:t xml:space="preserve">BEI or extensions for the performance of the requirements of this </w:t>
      </w:r>
      <w:r w:rsidR="002A3096">
        <w:t>C</w:t>
      </w:r>
      <w:r w:rsidRPr="001A7167">
        <w:t>BEI.</w:t>
      </w:r>
      <w:bookmarkEnd w:id="384"/>
      <w:bookmarkEnd w:id="385"/>
      <w:bookmarkEnd w:id="386"/>
    </w:p>
    <w:p w14:paraId="296A8084" w14:textId="77777777" w:rsidR="00AE2DFC" w:rsidRPr="00E17800" w:rsidRDefault="00AE2DFC" w:rsidP="00E17800">
      <w:bookmarkStart w:id="387" w:name="_Toc411839203"/>
      <w:bookmarkStart w:id="388" w:name="_Toc485043436"/>
    </w:p>
    <w:p w14:paraId="75D11A26" w14:textId="41727466" w:rsidR="0022192A" w:rsidRPr="001A7167" w:rsidRDefault="0022192A" w:rsidP="00585274">
      <w:pPr>
        <w:pStyle w:val="Heading3"/>
        <w:numPr>
          <w:ilvl w:val="0"/>
          <w:numId w:val="92"/>
        </w:numPr>
        <w:ind w:left="1094" w:hanging="547"/>
      </w:pPr>
      <w:bookmarkStart w:id="389" w:name="_Toc209432018"/>
      <w:r w:rsidRPr="001A7167">
        <w:t>An extension of one compliance date based upon or related to a single incident shall not extend any subsequent compliance dates.</w:t>
      </w:r>
      <w:bookmarkEnd w:id="387"/>
      <w:bookmarkEnd w:id="388"/>
      <w:bookmarkEnd w:id="389"/>
    </w:p>
    <w:p w14:paraId="34204CE3" w14:textId="77777777" w:rsidR="003304BF" w:rsidRPr="00E17800" w:rsidRDefault="003304BF" w:rsidP="00E17800">
      <w:bookmarkStart w:id="390" w:name="_Toc130996587"/>
    </w:p>
    <w:p w14:paraId="7A61C369" w14:textId="1F3ED994" w:rsidR="00D44F3D" w:rsidRPr="001555CA" w:rsidRDefault="00D44F3D" w:rsidP="00AF1C41">
      <w:pPr>
        <w:pStyle w:val="Heading2"/>
      </w:pPr>
      <w:bookmarkStart w:id="391" w:name="_Toc45291758"/>
      <w:bookmarkStart w:id="392" w:name="_Toc209432019"/>
      <w:r w:rsidRPr="001555CA">
        <w:t>Section XI:</w:t>
      </w:r>
      <w:r w:rsidRPr="001555CA">
        <w:tab/>
        <w:t xml:space="preserve">Responsibilities of the </w:t>
      </w:r>
      <w:bookmarkEnd w:id="390"/>
      <w:r w:rsidR="00E632F2" w:rsidRPr="001748C1">
        <w:rPr>
          <w:color w:val="0000CC"/>
        </w:rPr>
        <w:t xml:space="preserve">[Choose one: </w:t>
      </w:r>
      <w:r w:rsidR="00E632F2">
        <w:t>CB</w:t>
      </w:r>
      <w:r w:rsidR="00E632F2" w:rsidRPr="00024134">
        <w:t xml:space="preserve">RT </w:t>
      </w:r>
      <w:r w:rsidR="00E632F2" w:rsidRPr="001748C1">
        <w:rPr>
          <w:color w:val="0000CC"/>
        </w:rPr>
        <w:t>or</w:t>
      </w:r>
      <w:r w:rsidR="00E632F2" w:rsidRPr="00024134">
        <w:t xml:space="preserve"> Signatory Agencies</w:t>
      </w:r>
      <w:r w:rsidR="00E632F2" w:rsidRPr="001748C1">
        <w:rPr>
          <w:color w:val="0000CC"/>
        </w:rPr>
        <w:t>]</w:t>
      </w:r>
      <w:bookmarkEnd w:id="391"/>
      <w:bookmarkEnd w:id="392"/>
      <w:r w:rsidR="00824B00">
        <w:t xml:space="preserve"> </w:t>
      </w:r>
    </w:p>
    <w:p w14:paraId="139287F6" w14:textId="77777777" w:rsidR="00AE2DFC" w:rsidRPr="00E17800" w:rsidRDefault="00AE2DFC" w:rsidP="00E17800">
      <w:bookmarkStart w:id="393" w:name="_Toc131442045"/>
      <w:bookmarkStart w:id="394" w:name="_Toc131444012"/>
      <w:bookmarkStart w:id="395" w:name="_Toc131444131"/>
      <w:bookmarkStart w:id="396" w:name="_Toc130996588"/>
      <w:bookmarkEnd w:id="393"/>
      <w:bookmarkEnd w:id="394"/>
      <w:bookmarkEnd w:id="395"/>
    </w:p>
    <w:p w14:paraId="7776A2BC" w14:textId="2A9E44F2" w:rsidR="002412AB" w:rsidRPr="001A7167" w:rsidRDefault="00E632F2" w:rsidP="00585274">
      <w:pPr>
        <w:pStyle w:val="Heading3"/>
        <w:numPr>
          <w:ilvl w:val="0"/>
          <w:numId w:val="64"/>
        </w:numPr>
        <w:ind w:left="1094" w:hanging="547"/>
      </w:pPr>
      <w:bookmarkStart w:id="397" w:name="_Toc45291759"/>
      <w:bookmarkStart w:id="398" w:name="_Toc209432020"/>
      <w:r w:rsidRPr="001748C1">
        <w:rPr>
          <w:color w:val="0000CC"/>
        </w:rPr>
        <w:t xml:space="preserve">[Choose one: </w:t>
      </w:r>
      <w:r>
        <w:t>CB</w:t>
      </w:r>
      <w:r w:rsidRPr="00024134">
        <w:t xml:space="preserve">RT </w:t>
      </w:r>
      <w:r w:rsidRPr="001748C1">
        <w:rPr>
          <w:color w:val="0000CC"/>
        </w:rPr>
        <w:t>or</w:t>
      </w:r>
      <w:r w:rsidRPr="00024134">
        <w:t xml:space="preserve"> Signatory Agencies</w:t>
      </w:r>
      <w:r w:rsidRPr="001748C1">
        <w:rPr>
          <w:color w:val="0000CC"/>
        </w:rPr>
        <w:t>]</w:t>
      </w:r>
      <w:r w:rsidR="00824B00" w:rsidRPr="00024134">
        <w:t xml:space="preserve"> </w:t>
      </w:r>
      <w:r w:rsidR="00D44F3D" w:rsidRPr="001A7167">
        <w:t>Oversight</w:t>
      </w:r>
      <w:bookmarkEnd w:id="396"/>
      <w:bookmarkEnd w:id="397"/>
      <w:bookmarkEnd w:id="398"/>
    </w:p>
    <w:p w14:paraId="1D4DF33F" w14:textId="77777777" w:rsidR="00AE2DFC" w:rsidRPr="00E17800" w:rsidRDefault="00AE2DFC" w:rsidP="00E17800">
      <w:bookmarkStart w:id="399" w:name="_Toc411839206"/>
      <w:bookmarkStart w:id="400" w:name="_Toc485043439"/>
    </w:p>
    <w:p w14:paraId="52796F8F" w14:textId="516F4BB2" w:rsidR="00D44F3D" w:rsidRPr="001555CA" w:rsidRDefault="00016862" w:rsidP="00C641B1">
      <w:pPr>
        <w:keepNext/>
        <w:widowControl/>
        <w:ind w:left="1080"/>
        <w:rPr>
          <w:rFonts w:cs="Arial"/>
        </w:rPr>
      </w:pPr>
      <w:r w:rsidRPr="001555CA">
        <w:rPr>
          <w:rFonts w:cs="Arial"/>
        </w:rPr>
        <w:t xml:space="preserve">Subject to the “Availability of Funds” provision of this </w:t>
      </w:r>
      <w:r w:rsidR="00AD2918">
        <w:rPr>
          <w:rFonts w:cs="Arial"/>
        </w:rPr>
        <w:t>C</w:t>
      </w:r>
      <w:r w:rsidR="00820C28" w:rsidRPr="001555CA">
        <w:rPr>
          <w:rFonts w:cs="Arial"/>
        </w:rPr>
        <w:t>BEI</w:t>
      </w:r>
      <w:r w:rsidRPr="001555CA">
        <w:rPr>
          <w:rFonts w:cs="Arial"/>
        </w:rPr>
        <w:t>, t</w:t>
      </w:r>
      <w:r w:rsidR="00D44F3D" w:rsidRPr="001555CA">
        <w:rPr>
          <w:rFonts w:cs="Arial"/>
        </w:rPr>
        <w:t xml:space="preserve">he </w:t>
      </w:r>
      <w:r w:rsidR="00E632F2" w:rsidRPr="001748C1">
        <w:rPr>
          <w:rFonts w:cs="Arial"/>
          <w:color w:val="0000CC"/>
        </w:rPr>
        <w:t xml:space="preserve">[Choose one: </w:t>
      </w:r>
      <w:r w:rsidR="00E632F2">
        <w:rPr>
          <w:rFonts w:cs="Arial"/>
        </w:rPr>
        <w:t>CB</w:t>
      </w:r>
      <w:r w:rsidR="00E632F2" w:rsidRPr="00024134">
        <w:rPr>
          <w:rFonts w:cs="Arial"/>
        </w:rPr>
        <w:t xml:space="preserve">RT </w:t>
      </w:r>
      <w:r w:rsidR="00E632F2" w:rsidRPr="001748C1">
        <w:rPr>
          <w:rFonts w:cs="Arial"/>
          <w:color w:val="0000CC"/>
        </w:rPr>
        <w:t>or</w:t>
      </w:r>
      <w:r w:rsidR="00E632F2" w:rsidRPr="00024134">
        <w:rPr>
          <w:rFonts w:cs="Arial"/>
        </w:rPr>
        <w:t xml:space="preserve"> Signatory Agencies</w:t>
      </w:r>
      <w:r w:rsidR="00E632F2" w:rsidRPr="001748C1">
        <w:rPr>
          <w:rFonts w:cs="Arial"/>
          <w:color w:val="0000CC"/>
        </w:rPr>
        <w:t>]</w:t>
      </w:r>
      <w:r w:rsidR="00824B00" w:rsidRPr="00024134">
        <w:rPr>
          <w:rFonts w:cs="Arial"/>
        </w:rPr>
        <w:t xml:space="preserve"> </w:t>
      </w:r>
      <w:r w:rsidR="00D44F3D" w:rsidRPr="001555CA">
        <w:rPr>
          <w:rFonts w:cs="Arial"/>
        </w:rPr>
        <w:t xml:space="preserve">agrees to </w:t>
      </w:r>
      <w:r w:rsidR="00E12380" w:rsidRPr="001555CA">
        <w:rPr>
          <w:rFonts w:cs="Arial"/>
        </w:rPr>
        <w:t>oversee the performance</w:t>
      </w:r>
      <w:r w:rsidR="00D44F3D" w:rsidRPr="001555CA">
        <w:rPr>
          <w:rFonts w:cs="Arial"/>
        </w:rPr>
        <w:t xml:space="preserve"> of this </w:t>
      </w:r>
      <w:r w:rsidR="002A3096">
        <w:rPr>
          <w:rFonts w:cs="Arial"/>
        </w:rPr>
        <w:t>C</w:t>
      </w:r>
      <w:r w:rsidR="00D44F3D" w:rsidRPr="001555CA">
        <w:rPr>
          <w:rFonts w:cs="Arial"/>
        </w:rPr>
        <w:t>BEI.</w:t>
      </w:r>
      <w:bookmarkEnd w:id="399"/>
      <w:bookmarkEnd w:id="400"/>
      <w:r w:rsidR="00D44F3D" w:rsidRPr="001555CA">
        <w:rPr>
          <w:rFonts w:cs="Arial"/>
        </w:rPr>
        <w:t xml:space="preserve"> </w:t>
      </w:r>
    </w:p>
    <w:p w14:paraId="17B99938" w14:textId="77777777" w:rsidR="00AE2DFC" w:rsidRPr="00E17800" w:rsidRDefault="00AE2DFC" w:rsidP="00E17800">
      <w:bookmarkStart w:id="401" w:name="_Toc131442047"/>
      <w:bookmarkStart w:id="402" w:name="_Toc131444014"/>
      <w:bookmarkStart w:id="403" w:name="_Toc131444133"/>
      <w:bookmarkStart w:id="404" w:name="_Toc130996589"/>
      <w:bookmarkEnd w:id="401"/>
      <w:bookmarkEnd w:id="402"/>
      <w:bookmarkEnd w:id="403"/>
    </w:p>
    <w:p w14:paraId="4637ABC5" w14:textId="73A2E578" w:rsidR="00D44F3D" w:rsidRPr="001A7167" w:rsidRDefault="00E632F2" w:rsidP="00585274">
      <w:pPr>
        <w:pStyle w:val="Heading3"/>
        <w:numPr>
          <w:ilvl w:val="0"/>
          <w:numId w:val="64"/>
        </w:numPr>
        <w:ind w:left="1094" w:hanging="547"/>
      </w:pPr>
      <w:bookmarkStart w:id="405" w:name="_Toc45291760"/>
      <w:bookmarkStart w:id="406" w:name="_Toc209432021"/>
      <w:r w:rsidRPr="001748C1">
        <w:rPr>
          <w:color w:val="0000CC"/>
        </w:rPr>
        <w:t xml:space="preserve">[Choose one: </w:t>
      </w:r>
      <w:r>
        <w:t>CB</w:t>
      </w:r>
      <w:r w:rsidRPr="00024134">
        <w:t xml:space="preserve">RT </w:t>
      </w:r>
      <w:r w:rsidRPr="001748C1">
        <w:rPr>
          <w:color w:val="0000CC"/>
        </w:rPr>
        <w:t>or</w:t>
      </w:r>
      <w:r w:rsidRPr="00024134">
        <w:t xml:space="preserve"> Signatory Agencies</w:t>
      </w:r>
      <w:r w:rsidRPr="001748C1">
        <w:rPr>
          <w:color w:val="0000CC"/>
        </w:rPr>
        <w:t>]</w:t>
      </w:r>
      <w:r w:rsidR="00824B00" w:rsidRPr="00024134">
        <w:t xml:space="preserve"> </w:t>
      </w:r>
      <w:r w:rsidR="00D44F3D" w:rsidRPr="001A7167">
        <w:t>Review</w:t>
      </w:r>
      <w:bookmarkEnd w:id="404"/>
      <w:bookmarkEnd w:id="405"/>
      <w:bookmarkEnd w:id="406"/>
    </w:p>
    <w:p w14:paraId="60C587C5" w14:textId="77777777" w:rsidR="00AE2DFC" w:rsidRPr="00E17800" w:rsidRDefault="00AE2DFC" w:rsidP="00E17800"/>
    <w:p w14:paraId="14F67D4A" w14:textId="10903621" w:rsidR="00D44F3D" w:rsidRPr="001555CA" w:rsidRDefault="00D44F3D" w:rsidP="00C641B1">
      <w:pPr>
        <w:keepNext/>
        <w:widowControl/>
        <w:ind w:left="1080"/>
        <w:rPr>
          <w:rFonts w:cs="Arial"/>
        </w:rPr>
      </w:pPr>
      <w:r w:rsidRPr="001555CA">
        <w:rPr>
          <w:rFonts w:cs="Arial"/>
        </w:rPr>
        <w:t xml:space="preserve">The </w:t>
      </w:r>
      <w:r w:rsidR="00E632F2" w:rsidRPr="001748C1">
        <w:rPr>
          <w:rFonts w:cs="Arial"/>
          <w:color w:val="0000CC"/>
        </w:rPr>
        <w:t xml:space="preserve">[Choose one: </w:t>
      </w:r>
      <w:r w:rsidR="00E632F2">
        <w:rPr>
          <w:rFonts w:cs="Arial"/>
        </w:rPr>
        <w:t>CB</w:t>
      </w:r>
      <w:r w:rsidR="00E632F2" w:rsidRPr="00024134">
        <w:rPr>
          <w:rFonts w:cs="Arial"/>
        </w:rPr>
        <w:t xml:space="preserve">RT </w:t>
      </w:r>
      <w:r w:rsidR="00E632F2" w:rsidRPr="001748C1">
        <w:rPr>
          <w:rFonts w:cs="Arial"/>
          <w:color w:val="0000CC"/>
        </w:rPr>
        <w:t>or</w:t>
      </w:r>
      <w:r w:rsidR="00E632F2" w:rsidRPr="00024134">
        <w:rPr>
          <w:rFonts w:cs="Arial"/>
        </w:rPr>
        <w:t xml:space="preserve"> Signatory Agencies</w:t>
      </w:r>
      <w:r w:rsidR="00E632F2" w:rsidRPr="001748C1">
        <w:rPr>
          <w:rFonts w:cs="Arial"/>
          <w:color w:val="0000CC"/>
        </w:rPr>
        <w:t>]</w:t>
      </w:r>
      <w:r w:rsidR="00824B00">
        <w:rPr>
          <w:rFonts w:cs="Arial"/>
        </w:rPr>
        <w:t xml:space="preserve"> </w:t>
      </w:r>
      <w:r w:rsidRPr="001555CA">
        <w:rPr>
          <w:rFonts w:cs="Arial"/>
        </w:rPr>
        <w:t xml:space="preserve">will make a </w:t>
      </w:r>
      <w:proofErr w:type="gramStart"/>
      <w:r w:rsidRPr="001555CA">
        <w:rPr>
          <w:rFonts w:cs="Arial"/>
        </w:rPr>
        <w:t>good faith</w:t>
      </w:r>
      <w:proofErr w:type="gramEnd"/>
      <w:r w:rsidRPr="001555CA">
        <w:rPr>
          <w:rFonts w:cs="Arial"/>
        </w:rPr>
        <w:t xml:space="preserve"> effort to </w:t>
      </w:r>
      <w:r w:rsidR="00D4492B" w:rsidRPr="001555CA">
        <w:rPr>
          <w:rFonts w:cs="Arial"/>
        </w:rPr>
        <w:t xml:space="preserve">review </w:t>
      </w:r>
      <w:r w:rsidRPr="001555CA">
        <w:rPr>
          <w:rFonts w:cs="Arial"/>
        </w:rPr>
        <w:t xml:space="preserve">the annual reports and Remedial Action plans within 60 </w:t>
      </w:r>
      <w:r w:rsidR="00EB2D63" w:rsidRPr="001555CA">
        <w:rPr>
          <w:rFonts w:cs="Arial"/>
        </w:rPr>
        <w:t>calendar days</w:t>
      </w:r>
      <w:r w:rsidRPr="001555CA">
        <w:rPr>
          <w:rFonts w:cs="Arial"/>
        </w:rPr>
        <w:t xml:space="preserve"> from the date of </w:t>
      </w:r>
      <w:r w:rsidR="00E12380" w:rsidRPr="001555CA">
        <w:rPr>
          <w:rFonts w:cs="Arial"/>
        </w:rPr>
        <w:t xml:space="preserve">receipt of </w:t>
      </w:r>
      <w:r w:rsidRPr="001555CA">
        <w:rPr>
          <w:rFonts w:cs="Arial"/>
        </w:rPr>
        <w:t xml:space="preserve">complete submittal.  If </w:t>
      </w:r>
      <w:r w:rsidR="00D4492B" w:rsidRPr="001555CA">
        <w:rPr>
          <w:rFonts w:cs="Arial"/>
        </w:rPr>
        <w:t>any</w:t>
      </w:r>
      <w:r w:rsidR="007B3F1B">
        <w:rPr>
          <w:rFonts w:cs="Arial"/>
          <w:color w:val="0000CC"/>
        </w:rPr>
        <w:t xml:space="preserve"> </w:t>
      </w:r>
      <w:r w:rsidR="00C36706" w:rsidRPr="00775C42">
        <w:rPr>
          <w:rFonts w:cs="Arial"/>
          <w:color w:val="0000CC"/>
        </w:rPr>
        <w:t xml:space="preserve">[Choose one: </w:t>
      </w:r>
      <w:r w:rsidR="00C36706">
        <w:rPr>
          <w:rFonts w:cs="Arial"/>
        </w:rPr>
        <w:t>CB</w:t>
      </w:r>
      <w:r w:rsidR="00C36706" w:rsidRPr="00024134">
        <w:rPr>
          <w:rFonts w:cs="Arial"/>
        </w:rPr>
        <w:t xml:space="preserve">RT </w:t>
      </w:r>
      <w:r w:rsidR="00C36706">
        <w:rPr>
          <w:rFonts w:cs="Arial"/>
        </w:rPr>
        <w:t xml:space="preserve">agency </w:t>
      </w:r>
      <w:r w:rsidR="00C36706" w:rsidRPr="00775C42">
        <w:rPr>
          <w:rFonts w:cs="Arial"/>
          <w:color w:val="0000CC"/>
        </w:rPr>
        <w:t>or</w:t>
      </w:r>
      <w:r w:rsidR="00C36706" w:rsidRPr="00024134">
        <w:rPr>
          <w:rFonts w:cs="Arial"/>
        </w:rPr>
        <w:t xml:space="preserve"> Signatory Agenc</w:t>
      </w:r>
      <w:r w:rsidR="00C36706">
        <w:rPr>
          <w:rFonts w:cs="Arial"/>
        </w:rPr>
        <w:t>y</w:t>
      </w:r>
      <w:r w:rsidR="00C36706" w:rsidRPr="00775C42">
        <w:rPr>
          <w:rFonts w:cs="Arial"/>
          <w:color w:val="0000CC"/>
        </w:rPr>
        <w:t>]</w:t>
      </w:r>
      <w:r w:rsidR="00824B00">
        <w:rPr>
          <w:rFonts w:cs="Arial"/>
        </w:rPr>
        <w:t xml:space="preserve"> </w:t>
      </w:r>
      <w:r w:rsidRPr="001555CA">
        <w:rPr>
          <w:rFonts w:cs="Arial"/>
        </w:rPr>
        <w:t>is unable to</w:t>
      </w:r>
      <w:r w:rsidR="00D4492B" w:rsidRPr="001555CA">
        <w:rPr>
          <w:rFonts w:cs="Arial"/>
        </w:rPr>
        <w:t xml:space="preserve"> complete</w:t>
      </w:r>
      <w:r w:rsidRPr="001555CA">
        <w:rPr>
          <w:rFonts w:cs="Arial"/>
        </w:rPr>
        <w:t xml:space="preserve"> </w:t>
      </w:r>
      <w:r w:rsidR="00D4492B" w:rsidRPr="001555CA">
        <w:rPr>
          <w:rFonts w:cs="Arial"/>
        </w:rPr>
        <w:t>its review</w:t>
      </w:r>
      <w:r w:rsidRPr="001555CA">
        <w:rPr>
          <w:rFonts w:cs="Arial"/>
        </w:rPr>
        <w:t xml:space="preserve"> within the time specified</w:t>
      </w:r>
      <w:r w:rsidR="00E12380" w:rsidRPr="001555CA">
        <w:rPr>
          <w:rFonts w:cs="Arial"/>
        </w:rPr>
        <w:t xml:space="preserve"> in this </w:t>
      </w:r>
      <w:r w:rsidR="002D7308">
        <w:rPr>
          <w:rFonts w:cs="Arial"/>
        </w:rPr>
        <w:t>S</w:t>
      </w:r>
      <w:r w:rsidR="00E12380" w:rsidRPr="001555CA">
        <w:rPr>
          <w:rFonts w:cs="Arial"/>
        </w:rPr>
        <w:t>ection</w:t>
      </w:r>
      <w:r w:rsidRPr="001555CA">
        <w:rPr>
          <w:rFonts w:cs="Arial"/>
        </w:rPr>
        <w:t>, this fact will be reflected in any schedule established for performance of Remedial Action and any evaluation of timely performance of Remedial Action by Bank Sponsor.</w:t>
      </w:r>
    </w:p>
    <w:p w14:paraId="4F3148DD" w14:textId="77777777" w:rsidR="00AE2DFC" w:rsidRPr="00E17800" w:rsidRDefault="00AE2DFC" w:rsidP="00E17800">
      <w:bookmarkStart w:id="407" w:name="_Toc171902194"/>
      <w:bookmarkStart w:id="408" w:name="_Toc171902886"/>
      <w:bookmarkStart w:id="409" w:name="_Toc172622645"/>
      <w:bookmarkStart w:id="410" w:name="_Toc131442049"/>
      <w:bookmarkStart w:id="411" w:name="_Toc131444016"/>
      <w:bookmarkStart w:id="412" w:name="_Toc131444135"/>
      <w:bookmarkStart w:id="413" w:name="_Toc156896148"/>
      <w:bookmarkStart w:id="414" w:name="_Toc156896862"/>
      <w:bookmarkStart w:id="415" w:name="_Toc156896149"/>
      <w:bookmarkStart w:id="416" w:name="_Toc156896863"/>
      <w:bookmarkStart w:id="417" w:name="_Toc131442051"/>
      <w:bookmarkStart w:id="418" w:name="_Toc131444018"/>
      <w:bookmarkStart w:id="419" w:name="_Toc131444137"/>
      <w:bookmarkStart w:id="420" w:name="_Toc130996591"/>
      <w:bookmarkEnd w:id="407"/>
      <w:bookmarkEnd w:id="408"/>
      <w:bookmarkEnd w:id="409"/>
      <w:bookmarkEnd w:id="410"/>
      <w:bookmarkEnd w:id="411"/>
      <w:bookmarkEnd w:id="412"/>
      <w:bookmarkEnd w:id="413"/>
      <w:bookmarkEnd w:id="414"/>
      <w:bookmarkEnd w:id="415"/>
      <w:bookmarkEnd w:id="416"/>
      <w:bookmarkEnd w:id="417"/>
      <w:bookmarkEnd w:id="418"/>
      <w:bookmarkEnd w:id="419"/>
    </w:p>
    <w:p w14:paraId="30C51CFA" w14:textId="2E3D0C77" w:rsidR="00D44F3D" w:rsidRPr="001A7167" w:rsidRDefault="00D44F3D" w:rsidP="00585274">
      <w:pPr>
        <w:pStyle w:val="Heading3"/>
        <w:numPr>
          <w:ilvl w:val="0"/>
          <w:numId w:val="64"/>
        </w:numPr>
        <w:ind w:left="1094" w:hanging="547"/>
      </w:pPr>
      <w:bookmarkStart w:id="421" w:name="_Toc45291761"/>
      <w:bookmarkStart w:id="422" w:name="_Toc209432022"/>
      <w:r w:rsidRPr="001A7167">
        <w:t>Compliance Inspections</w:t>
      </w:r>
      <w:bookmarkEnd w:id="420"/>
      <w:bookmarkEnd w:id="421"/>
      <w:bookmarkEnd w:id="422"/>
    </w:p>
    <w:p w14:paraId="14F582BB" w14:textId="77777777" w:rsidR="001A7167" w:rsidRPr="00E17800" w:rsidRDefault="001A7167" w:rsidP="00E17800"/>
    <w:p w14:paraId="29A50698" w14:textId="060997C3" w:rsidR="00367236" w:rsidRPr="001555CA" w:rsidRDefault="00D44F3D" w:rsidP="00C641B1">
      <w:pPr>
        <w:keepNext/>
        <w:widowControl/>
        <w:ind w:left="1080"/>
        <w:rPr>
          <w:rFonts w:cs="Arial"/>
        </w:rPr>
      </w:pPr>
      <w:r w:rsidRPr="001555CA">
        <w:rPr>
          <w:rFonts w:cs="Arial"/>
        </w:rPr>
        <w:t xml:space="preserve">The </w:t>
      </w:r>
      <w:r w:rsidR="0010620B" w:rsidRPr="00775C42">
        <w:rPr>
          <w:rFonts w:cs="Arial"/>
          <w:color w:val="0000CC"/>
        </w:rPr>
        <w:t xml:space="preserve">[Choose one: </w:t>
      </w:r>
      <w:r w:rsidR="0010620B">
        <w:rPr>
          <w:rFonts w:cs="Arial"/>
        </w:rPr>
        <w:t>CB</w:t>
      </w:r>
      <w:r w:rsidR="0010620B" w:rsidRPr="00024134">
        <w:rPr>
          <w:rFonts w:cs="Arial"/>
        </w:rPr>
        <w:t xml:space="preserve">RT </w:t>
      </w:r>
      <w:r w:rsidR="0010620B" w:rsidRPr="00775C42">
        <w:rPr>
          <w:rFonts w:cs="Arial"/>
          <w:color w:val="0000CC"/>
        </w:rPr>
        <w:t>or</w:t>
      </w:r>
      <w:r w:rsidR="0010620B" w:rsidRPr="00024134">
        <w:rPr>
          <w:rFonts w:cs="Arial"/>
        </w:rPr>
        <w:t xml:space="preserve"> Signatory Agencies</w:t>
      </w:r>
      <w:r w:rsidR="0010620B" w:rsidRPr="00775C42">
        <w:rPr>
          <w:rFonts w:cs="Arial"/>
          <w:color w:val="0000CC"/>
        </w:rPr>
        <w:t>]</w:t>
      </w:r>
      <w:r w:rsidR="00824B00" w:rsidRPr="00024134">
        <w:rPr>
          <w:rFonts w:cs="Arial"/>
        </w:rPr>
        <w:t xml:space="preserve"> </w:t>
      </w:r>
      <w:r w:rsidRPr="001555CA">
        <w:rPr>
          <w:rFonts w:cs="Arial"/>
        </w:rPr>
        <w:t xml:space="preserve">shall conduct compliance inspections </w:t>
      </w:r>
      <w:r w:rsidR="00744A47" w:rsidRPr="001555CA">
        <w:rPr>
          <w:rFonts w:cs="Arial"/>
        </w:rPr>
        <w:t>f</w:t>
      </w:r>
      <w:r w:rsidRPr="001555CA">
        <w:rPr>
          <w:rFonts w:cs="Arial"/>
        </w:rPr>
        <w:t>or any purpose</w:t>
      </w:r>
      <w:r w:rsidR="00E12380" w:rsidRPr="001555CA">
        <w:rPr>
          <w:rFonts w:cs="Arial"/>
        </w:rPr>
        <w:t>(s) it</w:t>
      </w:r>
      <w:r w:rsidRPr="001555CA">
        <w:rPr>
          <w:rFonts w:cs="Arial"/>
        </w:rPr>
        <w:t xml:space="preserve"> determine</w:t>
      </w:r>
      <w:r w:rsidR="00E12380" w:rsidRPr="001555CA">
        <w:rPr>
          <w:rFonts w:cs="Arial"/>
        </w:rPr>
        <w:t>s</w:t>
      </w:r>
      <w:r w:rsidRPr="001555CA">
        <w:rPr>
          <w:rFonts w:cs="Arial"/>
        </w:rPr>
        <w:t xml:space="preserve"> as necessary to assess compliance with this </w:t>
      </w:r>
      <w:r w:rsidR="002A3096">
        <w:rPr>
          <w:rFonts w:cs="Arial"/>
        </w:rPr>
        <w:t>C</w:t>
      </w:r>
      <w:r w:rsidRPr="001555CA">
        <w:rPr>
          <w:rFonts w:cs="Arial"/>
        </w:rPr>
        <w:t xml:space="preserve">BEI.  </w:t>
      </w:r>
    </w:p>
    <w:p w14:paraId="3AFAB3B6" w14:textId="77777777" w:rsidR="00AE2DFC" w:rsidRPr="00E17800" w:rsidRDefault="00AE2DFC" w:rsidP="00E17800">
      <w:bookmarkStart w:id="423" w:name="_Toc130996592"/>
    </w:p>
    <w:p w14:paraId="3ECD1353" w14:textId="77777777" w:rsidR="00D44F3D" w:rsidRPr="001555CA" w:rsidRDefault="00D44F3D" w:rsidP="00AF1C41">
      <w:pPr>
        <w:pStyle w:val="Heading2"/>
      </w:pPr>
      <w:bookmarkStart w:id="424" w:name="_Toc45291762"/>
      <w:bookmarkStart w:id="425" w:name="_Toc209432023"/>
      <w:r w:rsidRPr="001555CA">
        <w:t>Section XII:</w:t>
      </w:r>
      <w:r w:rsidRPr="001555CA">
        <w:tab/>
        <w:t>Other Provisions</w:t>
      </w:r>
      <w:bookmarkEnd w:id="423"/>
      <w:bookmarkEnd w:id="424"/>
      <w:bookmarkEnd w:id="425"/>
    </w:p>
    <w:p w14:paraId="5C6B388F" w14:textId="77777777" w:rsidR="00AE2DFC" w:rsidRPr="00E17800" w:rsidRDefault="00AE2DFC" w:rsidP="00E17800"/>
    <w:p w14:paraId="1865A4E3" w14:textId="77777777" w:rsidR="00ED5E75" w:rsidRPr="001A7167" w:rsidRDefault="00570586" w:rsidP="00585274">
      <w:pPr>
        <w:pStyle w:val="Heading3"/>
        <w:numPr>
          <w:ilvl w:val="0"/>
          <w:numId w:val="90"/>
        </w:numPr>
        <w:ind w:left="1094" w:hanging="547"/>
      </w:pPr>
      <w:bookmarkStart w:id="426" w:name="_Toc45291763"/>
      <w:bookmarkStart w:id="427" w:name="_Toc209432024"/>
      <w:r w:rsidRPr="001A7167">
        <w:lastRenderedPageBreak/>
        <w:t>Extraordinary Circumstances</w:t>
      </w:r>
      <w:bookmarkEnd w:id="426"/>
      <w:bookmarkEnd w:id="427"/>
      <w:r w:rsidR="00813FEB" w:rsidRPr="001A7167">
        <w:t xml:space="preserve"> </w:t>
      </w:r>
    </w:p>
    <w:p w14:paraId="0E735144" w14:textId="77777777" w:rsidR="00AE2DFC" w:rsidRPr="00E17800" w:rsidRDefault="00AE2DFC" w:rsidP="00E17800"/>
    <w:p w14:paraId="7901450A" w14:textId="777100A1" w:rsidR="008747C6" w:rsidRPr="001A7167" w:rsidRDefault="008747C6" w:rsidP="00585274">
      <w:pPr>
        <w:pStyle w:val="ListParagraph"/>
        <w:keepNext/>
        <w:widowControl/>
        <w:numPr>
          <w:ilvl w:val="0"/>
          <w:numId w:val="47"/>
        </w:numPr>
        <w:ind w:left="1620" w:hanging="540"/>
        <w:rPr>
          <w:rFonts w:cs="Arial"/>
        </w:rPr>
      </w:pPr>
      <w:r w:rsidRPr="001A7167">
        <w:rPr>
          <w:rFonts w:cs="Arial"/>
        </w:rPr>
        <w:t>The Bank Sponsor, Property Owner</w:t>
      </w:r>
      <w:r w:rsidR="00196720">
        <w:rPr>
          <w:rFonts w:cs="Arial"/>
        </w:rPr>
        <w:t>,</w:t>
      </w:r>
      <w:r w:rsidRPr="001A7167">
        <w:rPr>
          <w:rFonts w:cs="Arial"/>
        </w:rPr>
        <w:t xml:space="preserve"> and </w:t>
      </w:r>
      <w:r w:rsidR="0010620B" w:rsidRPr="00775C42">
        <w:rPr>
          <w:rFonts w:cs="Arial"/>
          <w:color w:val="0000CC"/>
        </w:rPr>
        <w:t xml:space="preserve">[Choose one: </w:t>
      </w:r>
      <w:r w:rsidR="0010620B">
        <w:rPr>
          <w:rFonts w:cs="Arial"/>
        </w:rPr>
        <w:t>CB</w:t>
      </w:r>
      <w:r w:rsidR="0010620B" w:rsidRPr="00024134">
        <w:rPr>
          <w:rFonts w:cs="Arial"/>
        </w:rPr>
        <w:t xml:space="preserve">RT </w:t>
      </w:r>
      <w:r w:rsidR="0010620B" w:rsidRPr="00775C42">
        <w:rPr>
          <w:rFonts w:cs="Arial"/>
          <w:color w:val="0000CC"/>
        </w:rPr>
        <w:t>or</w:t>
      </w:r>
      <w:r w:rsidR="0010620B" w:rsidRPr="00024134">
        <w:rPr>
          <w:rFonts w:cs="Arial"/>
        </w:rPr>
        <w:t xml:space="preserve"> Signatory Agencies</w:t>
      </w:r>
      <w:r w:rsidR="0010620B" w:rsidRPr="00775C42">
        <w:rPr>
          <w:rFonts w:cs="Arial"/>
          <w:color w:val="0000CC"/>
        </w:rPr>
        <w:t>]</w:t>
      </w:r>
      <w:r w:rsidRPr="001A7167">
        <w:rPr>
          <w:rFonts w:cs="Arial"/>
        </w:rPr>
        <w:t xml:space="preserve"> in its review of the </w:t>
      </w:r>
      <w:r w:rsidR="002A3096">
        <w:rPr>
          <w:rFonts w:cs="Arial"/>
        </w:rPr>
        <w:t>C</w:t>
      </w:r>
      <w:r w:rsidRPr="001A7167">
        <w:rPr>
          <w:rFonts w:cs="Arial"/>
        </w:rPr>
        <w:t xml:space="preserve">BEI, have made a concerted effort to identify the preservation, restoration and management measures for the Bank Property, including Adaptive Management, necessary to qualify as compensatory mitigation </w:t>
      </w:r>
      <w:r w:rsidR="009D69A3">
        <w:rPr>
          <w:rFonts w:cs="Arial"/>
        </w:rPr>
        <w:t xml:space="preserve">for </w:t>
      </w:r>
      <w:r w:rsidR="0012754A" w:rsidRPr="00C87CBF">
        <w:rPr>
          <w:rFonts w:cs="Arial"/>
          <w:color w:val="0000CC"/>
        </w:rPr>
        <w:t>[Delete as applicable:</w:t>
      </w:r>
      <w:r w:rsidR="00777639" w:rsidRPr="00C87CBF">
        <w:rPr>
          <w:rFonts w:cs="Arial"/>
          <w:color w:val="0000CC"/>
        </w:rPr>
        <w:t xml:space="preserve"> </w:t>
      </w:r>
      <w:r w:rsidR="00777639" w:rsidRPr="00C87CBF">
        <w:rPr>
          <w:rFonts w:cs="Arial"/>
        </w:rPr>
        <w:t>Waters of the State,</w:t>
      </w:r>
      <w:r w:rsidR="0012754A" w:rsidRPr="00C87CBF">
        <w:rPr>
          <w:rFonts w:cs="Arial"/>
        </w:rPr>
        <w:t xml:space="preserve"> </w:t>
      </w:r>
      <w:r w:rsidRPr="001A7167">
        <w:rPr>
          <w:rFonts w:cs="Arial"/>
        </w:rPr>
        <w:t>Covered Species</w:t>
      </w:r>
      <w:r w:rsidR="00C57606">
        <w:rPr>
          <w:rFonts w:cs="Arial"/>
        </w:rPr>
        <w:t>,</w:t>
      </w:r>
      <w:r w:rsidRPr="001A7167">
        <w:rPr>
          <w:rFonts w:cs="Arial"/>
        </w:rPr>
        <w:t xml:space="preserve"> Covered Habitat</w:t>
      </w:r>
      <w:r w:rsidR="00C57606">
        <w:rPr>
          <w:rFonts w:cs="Arial"/>
        </w:rPr>
        <w:t>, and LSA Resources</w:t>
      </w:r>
      <w:r w:rsidR="00CB07BE" w:rsidRPr="00C87CBF">
        <w:rPr>
          <w:rFonts w:cs="Arial"/>
          <w:color w:val="0000CC"/>
        </w:rPr>
        <w:t>]</w:t>
      </w:r>
      <w:r w:rsidRPr="001A7167">
        <w:rPr>
          <w:rFonts w:cs="Arial"/>
        </w:rPr>
        <w:t xml:space="preserve"> and to manage and maintain these resources in perpetuity.  However, the Parties recognize that there may be an Extraordinary </w:t>
      </w:r>
      <w:r w:rsidR="006E790A" w:rsidRPr="001A7167">
        <w:rPr>
          <w:rFonts w:cs="Arial"/>
        </w:rPr>
        <w:t>Circumstance</w:t>
      </w:r>
      <w:r w:rsidRPr="001A7167">
        <w:rPr>
          <w:rFonts w:cs="Arial"/>
        </w:rPr>
        <w:t xml:space="preserve"> in which the Bank can no longer serve its intended purpose as compensatory mitigation</w:t>
      </w:r>
      <w:r w:rsidR="00015212" w:rsidRPr="001A7167">
        <w:rPr>
          <w:rFonts w:cs="Arial"/>
        </w:rPr>
        <w:t>, in whole or in part,</w:t>
      </w:r>
      <w:r w:rsidRPr="001A7167">
        <w:rPr>
          <w:rFonts w:cs="Arial"/>
        </w:rPr>
        <w:t xml:space="preserve"> for the specific resources for which it was established.  An Extraordinary Circumstance of this type may lead to Bank Sponsor and/or Property Owner being relieved of some or all of its obligations under this </w:t>
      </w:r>
      <w:r w:rsidR="002A3096">
        <w:rPr>
          <w:rFonts w:cs="Arial"/>
        </w:rPr>
        <w:t>C</w:t>
      </w:r>
      <w:r w:rsidRPr="001A7167">
        <w:rPr>
          <w:rFonts w:cs="Arial"/>
        </w:rPr>
        <w:t xml:space="preserve">BEI.  The Parties agree that the </w:t>
      </w:r>
      <w:r w:rsidR="0010620B" w:rsidRPr="00775C42">
        <w:rPr>
          <w:rFonts w:cs="Arial"/>
          <w:color w:val="0000CC"/>
        </w:rPr>
        <w:t xml:space="preserve">[Choose one: </w:t>
      </w:r>
      <w:r w:rsidR="0010620B">
        <w:rPr>
          <w:rFonts w:cs="Arial"/>
        </w:rPr>
        <w:t>CB</w:t>
      </w:r>
      <w:r w:rsidR="0010620B" w:rsidRPr="00024134">
        <w:rPr>
          <w:rFonts w:cs="Arial"/>
        </w:rPr>
        <w:t xml:space="preserve">RT </w:t>
      </w:r>
      <w:r w:rsidR="0010620B" w:rsidRPr="00775C42">
        <w:rPr>
          <w:rFonts w:cs="Arial"/>
          <w:color w:val="0000CC"/>
        </w:rPr>
        <w:t>or</w:t>
      </w:r>
      <w:r w:rsidR="0010620B" w:rsidRPr="00024134">
        <w:rPr>
          <w:rFonts w:cs="Arial"/>
        </w:rPr>
        <w:t xml:space="preserve"> Signatory Agencies</w:t>
      </w:r>
      <w:r w:rsidR="0010620B" w:rsidRPr="00775C42">
        <w:rPr>
          <w:rFonts w:cs="Arial"/>
          <w:color w:val="0000CC"/>
        </w:rPr>
        <w:t>]</w:t>
      </w:r>
      <w:r w:rsidR="00824B00" w:rsidRPr="00024134">
        <w:rPr>
          <w:rFonts w:cs="Arial"/>
        </w:rPr>
        <w:t xml:space="preserve"> </w:t>
      </w:r>
      <w:r w:rsidRPr="001A7167">
        <w:rPr>
          <w:rFonts w:cs="Arial"/>
        </w:rPr>
        <w:t xml:space="preserve">will consider whether it is appropriate to relieve </w:t>
      </w:r>
      <w:r w:rsidR="004B1310">
        <w:rPr>
          <w:rFonts w:cs="Arial"/>
        </w:rPr>
        <w:t xml:space="preserve">Bank Sponsor and/or Property Owner of </w:t>
      </w:r>
      <w:r w:rsidRPr="001A7167">
        <w:rPr>
          <w:rFonts w:cs="Arial"/>
        </w:rPr>
        <w:t>any obligations under the process outlined below</w:t>
      </w:r>
      <w:r w:rsidR="0035526F" w:rsidRPr="001A7167">
        <w:rPr>
          <w:rFonts w:cs="Arial"/>
        </w:rPr>
        <w:t>:</w:t>
      </w:r>
    </w:p>
    <w:p w14:paraId="40C27855" w14:textId="77777777" w:rsidR="00AE2DFC" w:rsidRPr="00E17800" w:rsidRDefault="00AE2DFC" w:rsidP="00E17800"/>
    <w:p w14:paraId="7F8F3DB3" w14:textId="1CC73E7A" w:rsidR="008747C6" w:rsidRPr="001A7167" w:rsidRDefault="008747C6" w:rsidP="00585274">
      <w:pPr>
        <w:pStyle w:val="ListParagraph"/>
        <w:keepNext/>
        <w:widowControl/>
        <w:numPr>
          <w:ilvl w:val="0"/>
          <w:numId w:val="48"/>
        </w:numPr>
        <w:ind w:left="2160" w:hanging="540"/>
        <w:rPr>
          <w:rFonts w:cs="Arial"/>
        </w:rPr>
      </w:pPr>
      <w:r w:rsidRPr="001A7167">
        <w:rPr>
          <w:rFonts w:cs="Arial"/>
        </w:rPr>
        <w:t>If the Bank Sponsor or Property Owner believes that Extraordinary Circumstances ha</w:t>
      </w:r>
      <w:r w:rsidR="00416E55">
        <w:rPr>
          <w:rFonts w:cs="Arial"/>
        </w:rPr>
        <w:t>ve</w:t>
      </w:r>
      <w:r w:rsidRPr="001A7167">
        <w:rPr>
          <w:rFonts w:cs="Arial"/>
        </w:rPr>
        <w:t xml:space="preserve"> taken </w:t>
      </w:r>
      <w:r w:rsidR="00740FB8" w:rsidRPr="001A7167">
        <w:rPr>
          <w:rFonts w:cs="Arial"/>
        </w:rPr>
        <w:t>place that</w:t>
      </w:r>
      <w:r w:rsidRPr="001A7167">
        <w:rPr>
          <w:rFonts w:cs="Arial"/>
        </w:rPr>
        <w:t xml:space="preserve"> </w:t>
      </w:r>
      <w:r w:rsidR="004C68DA">
        <w:rPr>
          <w:rFonts w:cs="Arial"/>
        </w:rPr>
        <w:t>p</w:t>
      </w:r>
      <w:r w:rsidRPr="001A7167">
        <w:rPr>
          <w:rFonts w:cs="Arial"/>
        </w:rPr>
        <w:t xml:space="preserve">arty shall send written notification to the </w:t>
      </w:r>
      <w:r w:rsidR="00DF5F2A" w:rsidRPr="00775C42">
        <w:rPr>
          <w:rFonts w:cs="Arial"/>
          <w:color w:val="0000CC"/>
        </w:rPr>
        <w:t>[Choose one:</w:t>
      </w:r>
      <w:r w:rsidR="00DF5F2A" w:rsidRPr="00024134">
        <w:rPr>
          <w:rFonts w:cs="Arial"/>
        </w:rPr>
        <w:t xml:space="preserve"> </w:t>
      </w:r>
      <w:r w:rsidR="00DF5F2A">
        <w:rPr>
          <w:rFonts w:cs="Arial"/>
        </w:rPr>
        <w:t>CB</w:t>
      </w:r>
      <w:r w:rsidR="00DF5F2A" w:rsidRPr="00024134">
        <w:rPr>
          <w:rFonts w:cs="Arial"/>
        </w:rPr>
        <w:t xml:space="preserve">RT </w:t>
      </w:r>
      <w:r w:rsidR="00DF5F2A" w:rsidRPr="00775C42">
        <w:rPr>
          <w:rFonts w:cs="Arial"/>
          <w:color w:val="0000CC"/>
        </w:rPr>
        <w:t>or</w:t>
      </w:r>
      <w:r w:rsidR="00DF5F2A" w:rsidRPr="00024134">
        <w:rPr>
          <w:rFonts w:cs="Arial"/>
        </w:rPr>
        <w:t xml:space="preserve"> Signatory Agencies</w:t>
      </w:r>
      <w:r w:rsidR="00DF5F2A">
        <w:rPr>
          <w:rFonts w:cs="Arial"/>
        </w:rPr>
        <w:t xml:space="preserve">, </w:t>
      </w:r>
      <w:r w:rsidR="00DF5F2A" w:rsidRPr="00196720">
        <w:rPr>
          <w:rFonts w:cs="Arial"/>
        </w:rPr>
        <w:t xml:space="preserve">with a courtesy copy to each </w:t>
      </w:r>
      <w:r w:rsidR="00DF5F2A">
        <w:rPr>
          <w:rFonts w:cs="Arial"/>
        </w:rPr>
        <w:t>CB</w:t>
      </w:r>
      <w:r w:rsidR="00DF5F2A" w:rsidRPr="00196720">
        <w:rPr>
          <w:rFonts w:cs="Arial"/>
        </w:rPr>
        <w:t>RT agency,</w:t>
      </w:r>
      <w:r w:rsidR="00DF5F2A" w:rsidRPr="00775C42">
        <w:rPr>
          <w:rFonts w:cs="Arial"/>
          <w:color w:val="0000CC"/>
        </w:rPr>
        <w:t>]</w:t>
      </w:r>
      <w:r w:rsidR="00141FBB">
        <w:rPr>
          <w:rFonts w:cs="Arial"/>
          <w:b/>
          <w:bCs/>
        </w:rPr>
        <w:t xml:space="preserve"> </w:t>
      </w:r>
      <w:r w:rsidRPr="001A7167">
        <w:rPr>
          <w:rFonts w:cs="Arial"/>
        </w:rPr>
        <w:t>as promptly as possible</w:t>
      </w:r>
      <w:r w:rsidR="0035526F" w:rsidRPr="001A7167">
        <w:rPr>
          <w:rFonts w:cs="Arial"/>
        </w:rPr>
        <w:t>,</w:t>
      </w:r>
      <w:r w:rsidRPr="001A7167">
        <w:rPr>
          <w:rFonts w:cs="Arial"/>
        </w:rPr>
        <w:t xml:space="preserve"> but no later than 14 calendar days following the date of discovery of the </w:t>
      </w:r>
      <w:r w:rsidR="0070575D">
        <w:rPr>
          <w:rFonts w:cs="Arial"/>
        </w:rPr>
        <w:t>Extraordinary Circumstance</w:t>
      </w:r>
      <w:r w:rsidRPr="001A7167">
        <w:rPr>
          <w:rFonts w:cs="Arial"/>
        </w:rPr>
        <w:t xml:space="preserve">. The </w:t>
      </w:r>
      <w:r w:rsidR="004C68DA">
        <w:rPr>
          <w:rFonts w:cs="Arial"/>
        </w:rPr>
        <w:t>p</w:t>
      </w:r>
      <w:r w:rsidRPr="001A7167">
        <w:rPr>
          <w:rFonts w:cs="Arial"/>
        </w:rPr>
        <w:t>arty sending the notification (invoking) will fully describe the nature of</w:t>
      </w:r>
      <w:r w:rsidR="0070575D">
        <w:rPr>
          <w:rFonts w:cs="Arial"/>
        </w:rPr>
        <w:t xml:space="preserve"> the Extraordinary Circumstance</w:t>
      </w:r>
      <w:r w:rsidRPr="001A7167">
        <w:rPr>
          <w:rFonts w:cs="Arial"/>
        </w:rPr>
        <w:t xml:space="preserve">, its effect on the </w:t>
      </w:r>
      <w:r w:rsidR="004C68DA">
        <w:rPr>
          <w:rFonts w:cs="Arial"/>
        </w:rPr>
        <w:t>p</w:t>
      </w:r>
      <w:r w:rsidRPr="001A7167">
        <w:rPr>
          <w:rFonts w:cs="Arial"/>
        </w:rPr>
        <w:t xml:space="preserve">arty’s performance of the obligations under this </w:t>
      </w:r>
      <w:r w:rsidR="002A3096">
        <w:rPr>
          <w:rFonts w:cs="Arial"/>
        </w:rPr>
        <w:t>C</w:t>
      </w:r>
      <w:r w:rsidRPr="001A7167">
        <w:rPr>
          <w:rFonts w:cs="Arial"/>
        </w:rPr>
        <w:t xml:space="preserve">BEI, the habitat values affected by the </w:t>
      </w:r>
      <w:r w:rsidR="0070575D">
        <w:rPr>
          <w:rFonts w:cs="Arial"/>
        </w:rPr>
        <w:t>Extraordinary Circumstance</w:t>
      </w:r>
      <w:r w:rsidRPr="001A7167">
        <w:rPr>
          <w:rFonts w:cs="Arial"/>
        </w:rPr>
        <w:t>, and any expected timeframe of non-performance attributable to</w:t>
      </w:r>
      <w:r w:rsidR="0070575D">
        <w:rPr>
          <w:rFonts w:cs="Arial"/>
        </w:rPr>
        <w:t xml:space="preserve"> the Extraordinary Circumstance</w:t>
      </w:r>
      <w:r w:rsidRPr="001A7167">
        <w:rPr>
          <w:rFonts w:cs="Arial"/>
        </w:rPr>
        <w:t xml:space="preserve">.  As promptly as reasonably possible after providing notification, the </w:t>
      </w:r>
      <w:r w:rsidR="004C68DA">
        <w:rPr>
          <w:rFonts w:cs="Arial"/>
        </w:rPr>
        <w:t>p</w:t>
      </w:r>
      <w:r w:rsidRPr="001A7167">
        <w:rPr>
          <w:rFonts w:cs="Arial"/>
        </w:rPr>
        <w:t>arty invoking Extr</w:t>
      </w:r>
      <w:r w:rsidR="0070575D">
        <w:rPr>
          <w:rFonts w:cs="Arial"/>
        </w:rPr>
        <w:t>aordinary Circumstance</w:t>
      </w:r>
      <w:r w:rsidRPr="001A7167">
        <w:rPr>
          <w:rFonts w:cs="Arial"/>
        </w:rPr>
        <w:t xml:space="preserve"> shall meet with the </w:t>
      </w:r>
      <w:r w:rsidR="00E71BAE" w:rsidRPr="00775C42">
        <w:rPr>
          <w:rFonts w:cs="Arial"/>
          <w:color w:val="0000CC"/>
        </w:rPr>
        <w:t xml:space="preserve">[Choose one: </w:t>
      </w:r>
      <w:r w:rsidR="00E71BAE">
        <w:rPr>
          <w:rFonts w:cs="Arial"/>
        </w:rPr>
        <w:t>CB</w:t>
      </w:r>
      <w:r w:rsidR="00E71BAE" w:rsidRPr="00024134">
        <w:rPr>
          <w:rFonts w:cs="Arial"/>
        </w:rPr>
        <w:t xml:space="preserve">RT </w:t>
      </w:r>
      <w:r w:rsidR="00E71BAE" w:rsidRPr="00775C42">
        <w:rPr>
          <w:rFonts w:cs="Arial"/>
          <w:color w:val="0000CC"/>
        </w:rPr>
        <w:t xml:space="preserve">or </w:t>
      </w:r>
      <w:r w:rsidR="00E71BAE" w:rsidRPr="00024134">
        <w:rPr>
          <w:rFonts w:cs="Arial"/>
        </w:rPr>
        <w:t>Signatory Agencies</w:t>
      </w:r>
      <w:r w:rsidR="00E71BAE">
        <w:rPr>
          <w:rFonts w:cs="Arial"/>
        </w:rPr>
        <w:t xml:space="preserve">, </w:t>
      </w:r>
      <w:r w:rsidR="00E71BAE" w:rsidRPr="00196720">
        <w:rPr>
          <w:rFonts w:cs="Arial"/>
        </w:rPr>
        <w:t xml:space="preserve">with invitation to the </w:t>
      </w:r>
      <w:r w:rsidR="00E71BAE">
        <w:rPr>
          <w:rFonts w:cs="Arial"/>
        </w:rPr>
        <w:t>CB</w:t>
      </w:r>
      <w:r w:rsidR="00E71BAE" w:rsidRPr="00196720">
        <w:rPr>
          <w:rFonts w:cs="Arial"/>
        </w:rPr>
        <w:t>RT,</w:t>
      </w:r>
      <w:r w:rsidR="00E71BAE" w:rsidRPr="00775C42">
        <w:rPr>
          <w:rFonts w:cs="Arial"/>
          <w:color w:val="0000CC"/>
        </w:rPr>
        <w:t>]</w:t>
      </w:r>
      <w:r w:rsidR="00824B00" w:rsidRPr="00024134">
        <w:rPr>
          <w:rFonts w:cs="Arial"/>
        </w:rPr>
        <w:t xml:space="preserve"> </w:t>
      </w:r>
      <w:r w:rsidRPr="001A7167">
        <w:rPr>
          <w:rFonts w:cs="Arial"/>
        </w:rPr>
        <w:t xml:space="preserve">to discuss whether the event qualifies as an Extraordinary Circumstance.  The </w:t>
      </w:r>
      <w:r w:rsidR="004C68DA">
        <w:rPr>
          <w:rFonts w:cs="Arial"/>
        </w:rPr>
        <w:t>p</w:t>
      </w:r>
      <w:r w:rsidRPr="001A7167">
        <w:rPr>
          <w:rFonts w:cs="Arial"/>
        </w:rPr>
        <w:t xml:space="preserve">arty invoking </w:t>
      </w:r>
      <w:r w:rsidR="004B1310">
        <w:rPr>
          <w:rFonts w:cs="Arial"/>
        </w:rPr>
        <w:t xml:space="preserve">the </w:t>
      </w:r>
      <w:r w:rsidRPr="001A7167">
        <w:rPr>
          <w:rFonts w:cs="Arial"/>
        </w:rPr>
        <w:t xml:space="preserve">Extraordinary Circumstance shall bear the burden of demonstrating that </w:t>
      </w:r>
      <w:r w:rsidR="004B1310">
        <w:rPr>
          <w:rFonts w:cs="Arial"/>
        </w:rPr>
        <w:t xml:space="preserve">an </w:t>
      </w:r>
      <w:r w:rsidR="0070575D">
        <w:rPr>
          <w:rFonts w:cs="Arial"/>
        </w:rPr>
        <w:t>Extraordinary Circumstance</w:t>
      </w:r>
      <w:r w:rsidRPr="001A7167">
        <w:rPr>
          <w:rFonts w:cs="Arial"/>
        </w:rPr>
        <w:t xml:space="preserve"> ha</w:t>
      </w:r>
      <w:r w:rsidR="004B1310">
        <w:rPr>
          <w:rFonts w:cs="Arial"/>
        </w:rPr>
        <w:t>s</w:t>
      </w:r>
      <w:r w:rsidRPr="001A7167">
        <w:rPr>
          <w:rFonts w:cs="Arial"/>
        </w:rPr>
        <w:t xml:space="preserve"> occurred. </w:t>
      </w:r>
      <w:r w:rsidRPr="001A7167">
        <w:rPr>
          <w:rFonts w:eastAsia="Calibri" w:cs="Arial"/>
        </w:rPr>
        <w:t xml:space="preserve">Until such time the </w:t>
      </w:r>
      <w:r w:rsidR="00EA68A0" w:rsidRPr="00775C42">
        <w:rPr>
          <w:rFonts w:cs="Arial"/>
          <w:color w:val="0000CC"/>
        </w:rPr>
        <w:t xml:space="preserve">[Choose one: </w:t>
      </w:r>
      <w:r w:rsidR="00EA68A0">
        <w:rPr>
          <w:rFonts w:cs="Arial"/>
        </w:rPr>
        <w:t>CB</w:t>
      </w:r>
      <w:r w:rsidR="00EA68A0" w:rsidRPr="00024134">
        <w:rPr>
          <w:rFonts w:cs="Arial"/>
        </w:rPr>
        <w:t xml:space="preserve">RT </w:t>
      </w:r>
      <w:r w:rsidR="00EA68A0" w:rsidRPr="00775C42">
        <w:rPr>
          <w:rFonts w:cs="Arial"/>
          <w:color w:val="0000CC"/>
        </w:rPr>
        <w:t>or</w:t>
      </w:r>
      <w:r w:rsidR="00EA68A0" w:rsidRPr="00024134">
        <w:rPr>
          <w:rFonts w:cs="Arial"/>
        </w:rPr>
        <w:t xml:space="preserve"> Signatory Agencies</w:t>
      </w:r>
      <w:r w:rsidR="00EA68A0" w:rsidRPr="00775C42">
        <w:rPr>
          <w:rFonts w:cs="Arial"/>
          <w:color w:val="0000CC"/>
        </w:rPr>
        <w:t>]</w:t>
      </w:r>
      <w:r w:rsidR="00824B00" w:rsidRPr="00024134">
        <w:rPr>
          <w:rFonts w:cs="Arial"/>
        </w:rPr>
        <w:t xml:space="preserve"> </w:t>
      </w:r>
      <w:r w:rsidRPr="001A7167">
        <w:rPr>
          <w:rFonts w:eastAsia="Calibri" w:cs="Arial"/>
        </w:rPr>
        <w:t xml:space="preserve">determine whether the event qualifies as an Extraordinary Circumstance and whether it is appropriate to suspend performance pursuant to Section XII.A.1.d, the Property Owner or Bank Sponsor shall continue to manage and maintain the Bank Property to the fullest extent practicable consistent with this </w:t>
      </w:r>
      <w:r w:rsidR="00712B70">
        <w:rPr>
          <w:rFonts w:eastAsia="Calibri" w:cs="Arial"/>
        </w:rPr>
        <w:t>C</w:t>
      </w:r>
      <w:r w:rsidRPr="001A7167">
        <w:rPr>
          <w:rFonts w:eastAsia="Calibri" w:cs="Arial"/>
        </w:rPr>
        <w:t>BEI and other applicable documents.</w:t>
      </w:r>
    </w:p>
    <w:p w14:paraId="353F00A7" w14:textId="77777777" w:rsidR="00AE2DFC" w:rsidRPr="00E17800" w:rsidRDefault="00AE2DFC" w:rsidP="00E17800"/>
    <w:p w14:paraId="4D08CDA0" w14:textId="6A10B621" w:rsidR="008747C6" w:rsidRPr="001A7167" w:rsidRDefault="008747C6" w:rsidP="00585274">
      <w:pPr>
        <w:pStyle w:val="ListParagraph"/>
        <w:widowControl/>
        <w:numPr>
          <w:ilvl w:val="0"/>
          <w:numId w:val="48"/>
        </w:numPr>
        <w:ind w:left="2160" w:hanging="540"/>
        <w:rPr>
          <w:rFonts w:cs="Arial"/>
        </w:rPr>
      </w:pPr>
      <w:r w:rsidRPr="001A7167">
        <w:rPr>
          <w:rFonts w:cs="Arial"/>
        </w:rPr>
        <w:lastRenderedPageBreak/>
        <w:t xml:space="preserve">If the </w:t>
      </w:r>
      <w:r w:rsidR="00EA68A0" w:rsidRPr="00775C42">
        <w:rPr>
          <w:rFonts w:cs="Arial"/>
          <w:color w:val="0000CC"/>
        </w:rPr>
        <w:t xml:space="preserve">[Choose one: </w:t>
      </w:r>
      <w:r w:rsidR="00EA68A0">
        <w:rPr>
          <w:rFonts w:cs="Arial"/>
        </w:rPr>
        <w:t>CB</w:t>
      </w:r>
      <w:r w:rsidR="00EA68A0" w:rsidRPr="00024134">
        <w:rPr>
          <w:rFonts w:cs="Arial"/>
        </w:rPr>
        <w:t xml:space="preserve">RT </w:t>
      </w:r>
      <w:r w:rsidR="00EA68A0" w:rsidRPr="00775C42">
        <w:rPr>
          <w:rFonts w:cs="Arial"/>
          <w:color w:val="0000CC"/>
        </w:rPr>
        <w:t>or</w:t>
      </w:r>
      <w:r w:rsidR="00EA68A0" w:rsidRPr="00024134">
        <w:rPr>
          <w:rFonts w:cs="Arial"/>
        </w:rPr>
        <w:t xml:space="preserve"> Signatory Agencies</w:t>
      </w:r>
      <w:r w:rsidR="00EA68A0" w:rsidRPr="00775C42">
        <w:rPr>
          <w:rFonts w:cs="Arial"/>
          <w:color w:val="0000CC"/>
        </w:rPr>
        <w:t>]</w:t>
      </w:r>
      <w:r w:rsidR="00824B00" w:rsidRPr="00024134">
        <w:rPr>
          <w:rFonts w:cs="Arial"/>
        </w:rPr>
        <w:t xml:space="preserve"> </w:t>
      </w:r>
      <w:r w:rsidRPr="001A7167">
        <w:rPr>
          <w:rFonts w:cs="Arial"/>
        </w:rPr>
        <w:t>concur tha</w:t>
      </w:r>
      <w:r w:rsidR="0070575D">
        <w:rPr>
          <w:rFonts w:cs="Arial"/>
        </w:rPr>
        <w:t>t an Extraordinary Circumstance</w:t>
      </w:r>
      <w:r w:rsidRPr="001A7167">
        <w:rPr>
          <w:rFonts w:cs="Arial"/>
        </w:rPr>
        <w:t xml:space="preserve"> has taken place, such agencies will provide written notification to the Bank Sponsor or Property Owner. Within 14 calendar days of notification of concurrence from the </w:t>
      </w:r>
      <w:r w:rsidR="00916359" w:rsidRPr="00FA458F">
        <w:rPr>
          <w:rFonts w:cs="Arial"/>
          <w:color w:val="0000CC"/>
        </w:rPr>
        <w:t xml:space="preserve">[Choose one: </w:t>
      </w:r>
      <w:r w:rsidR="00916359">
        <w:rPr>
          <w:rFonts w:cs="Arial"/>
        </w:rPr>
        <w:t>CB</w:t>
      </w:r>
      <w:r w:rsidR="00916359" w:rsidRPr="00024134">
        <w:rPr>
          <w:rFonts w:cs="Arial"/>
        </w:rPr>
        <w:t xml:space="preserve">RT </w:t>
      </w:r>
      <w:r w:rsidR="00916359" w:rsidRPr="00FA458F">
        <w:rPr>
          <w:rFonts w:cs="Arial"/>
          <w:color w:val="0000CC"/>
        </w:rPr>
        <w:t>or</w:t>
      </w:r>
      <w:r w:rsidR="00916359" w:rsidRPr="00024134">
        <w:rPr>
          <w:rFonts w:cs="Arial"/>
        </w:rPr>
        <w:t xml:space="preserve"> Signatory Agencies</w:t>
      </w:r>
      <w:r w:rsidR="00916359">
        <w:rPr>
          <w:rFonts w:cs="Arial"/>
        </w:rPr>
        <w:t xml:space="preserve">, </w:t>
      </w:r>
      <w:r w:rsidR="00916359" w:rsidRPr="00D1319F">
        <w:rPr>
          <w:rFonts w:cs="Arial"/>
          <w:color w:val="000000" w:themeColor="text1"/>
        </w:rPr>
        <w:t xml:space="preserve">with invitation to the </w:t>
      </w:r>
      <w:r w:rsidR="00916359">
        <w:rPr>
          <w:rFonts w:cs="Arial"/>
          <w:color w:val="000000" w:themeColor="text1"/>
        </w:rPr>
        <w:t>CB</w:t>
      </w:r>
      <w:r w:rsidR="00916359" w:rsidRPr="00D1319F">
        <w:rPr>
          <w:rFonts w:cs="Arial"/>
          <w:color w:val="000000" w:themeColor="text1"/>
        </w:rPr>
        <w:t>RT</w:t>
      </w:r>
      <w:r w:rsidR="00916359" w:rsidRPr="00FA458F">
        <w:rPr>
          <w:rFonts w:cs="Arial"/>
          <w:color w:val="0000CC"/>
        </w:rPr>
        <w:t>]</w:t>
      </w:r>
      <w:r w:rsidR="00824B00" w:rsidRPr="00024134">
        <w:rPr>
          <w:rFonts w:cs="Arial"/>
        </w:rPr>
        <w:t xml:space="preserve"> </w:t>
      </w:r>
      <w:r w:rsidRPr="001A7167">
        <w:rPr>
          <w:rFonts w:cs="Arial"/>
        </w:rPr>
        <w:t xml:space="preserve">that </w:t>
      </w:r>
      <w:r w:rsidR="004B1310">
        <w:rPr>
          <w:rFonts w:cs="Arial"/>
        </w:rPr>
        <w:t xml:space="preserve">an </w:t>
      </w:r>
      <w:r w:rsidR="0070575D">
        <w:rPr>
          <w:rFonts w:cs="Arial"/>
        </w:rPr>
        <w:t>Extraordinary Circumstance</w:t>
      </w:r>
      <w:r w:rsidRPr="001A7167">
        <w:rPr>
          <w:rFonts w:cs="Arial"/>
        </w:rPr>
        <w:t xml:space="preserve"> ha</w:t>
      </w:r>
      <w:r w:rsidR="004B1310">
        <w:rPr>
          <w:rFonts w:cs="Arial"/>
        </w:rPr>
        <w:t>s</w:t>
      </w:r>
      <w:r w:rsidRPr="001A7167">
        <w:rPr>
          <w:rFonts w:cs="Arial"/>
        </w:rPr>
        <w:t xml:space="preserve"> occurred, or on a date mutually agreed upon by all Parties, the Parties will meet to discuss the course of potential action to be taken in response to such occurrence, including potential Remedial Action as defined in Section </w:t>
      </w:r>
      <w:r w:rsidR="00604C03" w:rsidRPr="001A7167">
        <w:rPr>
          <w:rFonts w:cs="Arial"/>
        </w:rPr>
        <w:t>II</w:t>
      </w:r>
      <w:r w:rsidRPr="001A7167">
        <w:rPr>
          <w:rFonts w:cs="Arial"/>
        </w:rPr>
        <w:t xml:space="preserve"> and potential suspension of Performance Standards as described in Section XII.A.1.c. Remedial Action in such circumstances may include, but is not limited to, restoration of the Bank Property, out-of-kind improvements on the Bank Property, a smaller restoration on the Bank Property (taking into account the diminution of habitat values across the Service Area), improvements to another property, or the purchase of </w:t>
      </w:r>
      <w:r w:rsidR="0082174D">
        <w:rPr>
          <w:rFonts w:cs="Arial"/>
        </w:rPr>
        <w:t>C</w:t>
      </w:r>
      <w:r w:rsidRPr="001A7167">
        <w:rPr>
          <w:rFonts w:cs="Arial"/>
        </w:rPr>
        <w:t xml:space="preserve">redits from another bank. Once approved by the </w:t>
      </w:r>
      <w:r w:rsidR="00407810" w:rsidRPr="00882E77">
        <w:rPr>
          <w:rFonts w:cs="Arial"/>
          <w:color w:val="0000CC"/>
        </w:rPr>
        <w:t xml:space="preserve">[Choose one: </w:t>
      </w:r>
      <w:r w:rsidR="00407810">
        <w:rPr>
          <w:rFonts w:cs="Arial"/>
        </w:rPr>
        <w:t>CB</w:t>
      </w:r>
      <w:r w:rsidR="00407810" w:rsidRPr="00024134">
        <w:rPr>
          <w:rFonts w:cs="Arial"/>
        </w:rPr>
        <w:t xml:space="preserve">RT </w:t>
      </w:r>
      <w:r w:rsidR="00407810" w:rsidRPr="00882E77">
        <w:rPr>
          <w:rFonts w:cs="Arial"/>
          <w:color w:val="0000CC"/>
        </w:rPr>
        <w:t>or</w:t>
      </w:r>
      <w:r w:rsidR="00407810" w:rsidRPr="00024134">
        <w:rPr>
          <w:rFonts w:cs="Arial"/>
        </w:rPr>
        <w:t xml:space="preserve"> Signatory Agencies</w:t>
      </w:r>
      <w:r w:rsidR="00407810" w:rsidRPr="00882E77">
        <w:rPr>
          <w:rFonts w:cs="Arial"/>
          <w:color w:val="0000CC"/>
        </w:rPr>
        <w:t>]</w:t>
      </w:r>
      <w:r w:rsidRPr="001A7167">
        <w:rPr>
          <w:rFonts w:cs="Arial"/>
        </w:rPr>
        <w:t xml:space="preserve">, the </w:t>
      </w:r>
      <w:r w:rsidR="00FE63B2">
        <w:rPr>
          <w:rFonts w:cs="Arial"/>
        </w:rPr>
        <w:t>p</w:t>
      </w:r>
      <w:r w:rsidRPr="001A7167">
        <w:rPr>
          <w:rFonts w:cs="Arial"/>
        </w:rPr>
        <w:t xml:space="preserve">arty invoking </w:t>
      </w:r>
      <w:r w:rsidR="004B1310">
        <w:rPr>
          <w:rFonts w:cs="Arial"/>
        </w:rPr>
        <w:t xml:space="preserve">the </w:t>
      </w:r>
      <w:r w:rsidR="0070575D">
        <w:rPr>
          <w:rFonts w:cs="Arial"/>
        </w:rPr>
        <w:t>Extraordinary Circumstance</w:t>
      </w:r>
      <w:r w:rsidRPr="001A7167">
        <w:rPr>
          <w:rFonts w:cs="Arial"/>
        </w:rPr>
        <w:t xml:space="preserve"> shall carry out the Remedial Action within a mutually agreed upon timeframe.</w:t>
      </w:r>
    </w:p>
    <w:p w14:paraId="65C54D7D" w14:textId="77777777" w:rsidR="00AE2DFC" w:rsidRPr="00E17800" w:rsidRDefault="00AE2DFC" w:rsidP="00E17800">
      <w:pPr>
        <w:rPr>
          <w:rFonts w:eastAsia="Calibri"/>
        </w:rPr>
      </w:pPr>
    </w:p>
    <w:p w14:paraId="5D3A907F" w14:textId="44B3EC18" w:rsidR="006B787D" w:rsidRPr="004261DF" w:rsidRDefault="006B787D" w:rsidP="00585274">
      <w:pPr>
        <w:pStyle w:val="ListParagraph"/>
        <w:widowControl/>
        <w:numPr>
          <w:ilvl w:val="0"/>
          <w:numId w:val="48"/>
        </w:numPr>
        <w:ind w:left="2070" w:hanging="450"/>
        <w:rPr>
          <w:rFonts w:cs="Arial"/>
        </w:rPr>
      </w:pPr>
      <w:r w:rsidRPr="004261DF">
        <w:rPr>
          <w:rFonts w:eastAsia="Calibri" w:cs="Arial"/>
        </w:rPr>
        <w:t xml:space="preserve">If the Bank Sponsor or Property Owner is prevented from or delayed in performing an obligation under this </w:t>
      </w:r>
      <w:r w:rsidR="00712B70">
        <w:rPr>
          <w:rFonts w:eastAsia="Calibri" w:cs="Arial"/>
        </w:rPr>
        <w:t>C</w:t>
      </w:r>
      <w:r w:rsidRPr="004261DF">
        <w:rPr>
          <w:rFonts w:eastAsia="Calibri" w:cs="Arial"/>
        </w:rPr>
        <w:t>BEI by a</w:t>
      </w:r>
      <w:r w:rsidR="0071713D" w:rsidRPr="004261DF">
        <w:rPr>
          <w:rFonts w:eastAsia="Calibri" w:cs="Arial"/>
        </w:rPr>
        <w:t>n</w:t>
      </w:r>
      <w:r w:rsidRPr="004261DF">
        <w:rPr>
          <w:rFonts w:eastAsia="Calibri" w:cs="Arial"/>
        </w:rPr>
        <w:t xml:space="preserve"> Extraordinary Circumstance that commences after the Bank Establishment Date, the </w:t>
      </w:r>
      <w:r w:rsidR="00407810" w:rsidRPr="00882E77">
        <w:rPr>
          <w:rFonts w:cs="Arial"/>
          <w:color w:val="0000CC"/>
        </w:rPr>
        <w:t xml:space="preserve">[Choose one: </w:t>
      </w:r>
      <w:r w:rsidR="00407810">
        <w:rPr>
          <w:rFonts w:cs="Arial"/>
        </w:rPr>
        <w:t>CB</w:t>
      </w:r>
      <w:r w:rsidR="00407810" w:rsidRPr="00024134">
        <w:rPr>
          <w:rFonts w:cs="Arial"/>
        </w:rPr>
        <w:t xml:space="preserve">RT </w:t>
      </w:r>
      <w:r w:rsidR="00407810" w:rsidRPr="00882E77">
        <w:rPr>
          <w:rFonts w:cs="Arial"/>
          <w:color w:val="0000CC"/>
        </w:rPr>
        <w:t>or</w:t>
      </w:r>
      <w:r w:rsidR="00407810" w:rsidRPr="00024134">
        <w:rPr>
          <w:rFonts w:cs="Arial"/>
        </w:rPr>
        <w:t xml:space="preserve"> Signatory Agencies</w:t>
      </w:r>
      <w:r w:rsidR="00407810" w:rsidRPr="00882E77">
        <w:rPr>
          <w:rFonts w:cs="Arial"/>
          <w:color w:val="0000CC"/>
        </w:rPr>
        <w:t>]</w:t>
      </w:r>
      <w:r w:rsidR="00824B00" w:rsidRPr="004261DF">
        <w:rPr>
          <w:rFonts w:cs="Arial"/>
        </w:rPr>
        <w:t xml:space="preserve"> </w:t>
      </w:r>
      <w:r w:rsidRPr="004261DF">
        <w:rPr>
          <w:rFonts w:eastAsia="Calibri" w:cs="Arial"/>
        </w:rPr>
        <w:t xml:space="preserve">may suspend the Bank Sponsor and/or Property Owner’s obligation to perform, as well as the ability of the Bank Sponsor to provide any remaining Credits released, prior to </w:t>
      </w:r>
      <w:r w:rsidR="0071713D" w:rsidRPr="004261DF">
        <w:rPr>
          <w:rFonts w:eastAsia="Calibri" w:cs="Arial"/>
        </w:rPr>
        <w:t>Sale</w:t>
      </w:r>
      <w:r w:rsidRPr="004261DF">
        <w:rPr>
          <w:rFonts w:eastAsia="Calibri" w:cs="Arial"/>
        </w:rPr>
        <w:t xml:space="preserve"> and/or </w:t>
      </w:r>
      <w:r w:rsidR="0071713D" w:rsidRPr="004261DF">
        <w:rPr>
          <w:rFonts w:eastAsia="Calibri" w:cs="Arial"/>
        </w:rPr>
        <w:t>Transfer</w:t>
      </w:r>
      <w:r w:rsidRPr="004261DF">
        <w:rPr>
          <w:rFonts w:eastAsia="Calibri" w:cs="Arial"/>
        </w:rPr>
        <w:t>, as compensatory mitigation.</w:t>
      </w:r>
    </w:p>
    <w:p w14:paraId="2AC63B0B" w14:textId="77777777" w:rsidR="006B787D" w:rsidRPr="00E17800" w:rsidRDefault="006B787D" w:rsidP="00E17800"/>
    <w:p w14:paraId="11D3E5D9" w14:textId="2475695E" w:rsidR="0035526F" w:rsidRPr="001A7167" w:rsidRDefault="008747C6" w:rsidP="00585274">
      <w:pPr>
        <w:pStyle w:val="ListParagraph"/>
        <w:widowControl/>
        <w:numPr>
          <w:ilvl w:val="0"/>
          <w:numId w:val="48"/>
        </w:numPr>
        <w:ind w:left="2160" w:hanging="540"/>
        <w:rPr>
          <w:rFonts w:cs="Arial"/>
        </w:rPr>
      </w:pPr>
      <w:r w:rsidRPr="001A7167">
        <w:rPr>
          <w:rFonts w:cs="Arial"/>
        </w:rPr>
        <w:t xml:space="preserve">Following the meeting discussed in Section XII.A.1.b. to consider potential actions to be taken in response to the event, the </w:t>
      </w:r>
      <w:r w:rsidR="00782632" w:rsidRPr="00882E77">
        <w:rPr>
          <w:rFonts w:cs="Arial"/>
          <w:color w:val="0000CC"/>
        </w:rPr>
        <w:t xml:space="preserve">[Choose one: </w:t>
      </w:r>
      <w:r w:rsidR="00782632">
        <w:rPr>
          <w:rFonts w:cs="Arial"/>
        </w:rPr>
        <w:t>CB</w:t>
      </w:r>
      <w:r w:rsidR="00782632" w:rsidRPr="00024134">
        <w:rPr>
          <w:rFonts w:cs="Arial"/>
        </w:rPr>
        <w:t xml:space="preserve">RT </w:t>
      </w:r>
      <w:r w:rsidR="00782632" w:rsidRPr="00882E77">
        <w:rPr>
          <w:rFonts w:cs="Arial"/>
          <w:color w:val="0000CC"/>
        </w:rPr>
        <w:t>or</w:t>
      </w:r>
      <w:r w:rsidR="00782632" w:rsidRPr="00024134">
        <w:rPr>
          <w:rFonts w:cs="Arial"/>
        </w:rPr>
        <w:t xml:space="preserve"> Signatory Agencies</w:t>
      </w:r>
      <w:r w:rsidR="00782632" w:rsidRPr="00882E77">
        <w:rPr>
          <w:rFonts w:cs="Arial"/>
          <w:color w:val="0000CC"/>
        </w:rPr>
        <w:t>]</w:t>
      </w:r>
      <w:r w:rsidR="00824B00" w:rsidRPr="00024134">
        <w:rPr>
          <w:rFonts w:cs="Arial"/>
        </w:rPr>
        <w:t xml:space="preserve"> </w:t>
      </w:r>
      <w:r w:rsidRPr="001A7167">
        <w:rPr>
          <w:rFonts w:cs="Arial"/>
        </w:rPr>
        <w:t xml:space="preserve">will, in writing, (1) inform the Property Owner or Bank Sponsor as to what, if any, performance is suspended, and (2) direct the Property Owner or Bank Sponsor as to what specific Remedial Action is required.  The Bank Sponsor or Property </w:t>
      </w:r>
      <w:r w:rsidR="001F01FC" w:rsidRPr="001A7167">
        <w:rPr>
          <w:rFonts w:cs="Arial"/>
        </w:rPr>
        <w:t>O</w:t>
      </w:r>
      <w:r w:rsidRPr="001A7167">
        <w:rPr>
          <w:rFonts w:cs="Arial"/>
        </w:rPr>
        <w:t xml:space="preserve">wner will continue to </w:t>
      </w:r>
      <w:proofErr w:type="gramStart"/>
      <w:r w:rsidRPr="001A7167">
        <w:rPr>
          <w:rFonts w:cs="Arial"/>
        </w:rPr>
        <w:t>perform</w:t>
      </w:r>
      <w:proofErr w:type="gramEnd"/>
      <w:r w:rsidRPr="001A7167">
        <w:rPr>
          <w:rFonts w:cs="Arial"/>
        </w:rPr>
        <w:t xml:space="preserve"> all other obligations that are not suspended. </w:t>
      </w:r>
    </w:p>
    <w:p w14:paraId="092568F0" w14:textId="77777777" w:rsidR="00AE2DFC" w:rsidRPr="00E17800" w:rsidRDefault="00AE2DFC" w:rsidP="00E17800"/>
    <w:p w14:paraId="7B376E04" w14:textId="379A3F79" w:rsidR="0035526F" w:rsidRPr="001A7167" w:rsidRDefault="008747C6" w:rsidP="00585274">
      <w:pPr>
        <w:pStyle w:val="ListParagraph"/>
        <w:widowControl/>
        <w:numPr>
          <w:ilvl w:val="0"/>
          <w:numId w:val="48"/>
        </w:numPr>
        <w:ind w:left="2160" w:hanging="540"/>
        <w:rPr>
          <w:rFonts w:cs="Arial"/>
        </w:rPr>
      </w:pPr>
      <w:r w:rsidRPr="001A7167">
        <w:rPr>
          <w:rFonts w:cs="Arial"/>
        </w:rPr>
        <w:t xml:space="preserve">Within 60 calendar days of notification described in Section XII.1.d., or by a date mutually agreed upon by all Parties, the </w:t>
      </w:r>
      <w:r w:rsidR="00FE63B2">
        <w:rPr>
          <w:rFonts w:cs="Arial"/>
        </w:rPr>
        <w:t>p</w:t>
      </w:r>
      <w:r w:rsidRPr="001A7167">
        <w:rPr>
          <w:rFonts w:cs="Arial"/>
        </w:rPr>
        <w:t>arty invoking</w:t>
      </w:r>
      <w:r w:rsidR="004B1310">
        <w:rPr>
          <w:rFonts w:cs="Arial"/>
        </w:rPr>
        <w:t xml:space="preserve"> the</w:t>
      </w:r>
      <w:r w:rsidRPr="001A7167">
        <w:rPr>
          <w:rFonts w:cs="Arial"/>
        </w:rPr>
        <w:t xml:space="preserve"> Extraordinary Circumstance will submit to the </w:t>
      </w:r>
      <w:r w:rsidR="00630A64" w:rsidRPr="00882E77">
        <w:rPr>
          <w:rFonts w:cs="Arial"/>
          <w:color w:val="0000CC"/>
        </w:rPr>
        <w:t xml:space="preserve">[Choose one: </w:t>
      </w:r>
      <w:r w:rsidR="00630A64">
        <w:rPr>
          <w:rFonts w:cs="Arial"/>
        </w:rPr>
        <w:t>CB</w:t>
      </w:r>
      <w:r w:rsidR="00630A64" w:rsidRPr="00024134">
        <w:rPr>
          <w:rFonts w:cs="Arial"/>
        </w:rPr>
        <w:t xml:space="preserve">RT </w:t>
      </w:r>
      <w:r w:rsidR="00630A64" w:rsidRPr="00882E77">
        <w:rPr>
          <w:rFonts w:cs="Arial"/>
          <w:color w:val="0000CC"/>
        </w:rPr>
        <w:t>or</w:t>
      </w:r>
      <w:r w:rsidR="00630A64" w:rsidRPr="00024134">
        <w:rPr>
          <w:rFonts w:cs="Arial"/>
        </w:rPr>
        <w:t xml:space="preserve"> Signatory Agencies</w:t>
      </w:r>
      <w:r w:rsidR="00630A64">
        <w:rPr>
          <w:rFonts w:cs="Arial"/>
        </w:rPr>
        <w:t xml:space="preserve">, </w:t>
      </w:r>
      <w:r w:rsidR="00630A64" w:rsidRPr="00D1319F">
        <w:rPr>
          <w:rFonts w:cs="Arial"/>
          <w:color w:val="000000" w:themeColor="text1"/>
        </w:rPr>
        <w:t xml:space="preserve">with a courtesy copy to each </w:t>
      </w:r>
      <w:r w:rsidR="00630A64">
        <w:rPr>
          <w:rFonts w:cs="Arial"/>
          <w:color w:val="000000" w:themeColor="text1"/>
        </w:rPr>
        <w:t>CB</w:t>
      </w:r>
      <w:r w:rsidR="00630A64" w:rsidRPr="00D1319F">
        <w:rPr>
          <w:rFonts w:cs="Arial"/>
          <w:color w:val="000000" w:themeColor="text1"/>
        </w:rPr>
        <w:t>RT agency</w:t>
      </w:r>
      <w:r w:rsidR="00630A64" w:rsidRPr="00882E77">
        <w:rPr>
          <w:rFonts w:cs="Arial"/>
          <w:color w:val="0000CC"/>
        </w:rPr>
        <w:t>]</w:t>
      </w:r>
      <w:r w:rsidRPr="001A7167">
        <w:rPr>
          <w:rFonts w:cs="Arial"/>
        </w:rPr>
        <w:t xml:space="preserve">, in writing, the implementation plan to meet the required Remedial Action. At a minimum, the Remedial Action will be </w:t>
      </w:r>
      <w:r w:rsidRPr="001A7167">
        <w:rPr>
          <w:rFonts w:cs="Arial"/>
        </w:rPr>
        <w:lastRenderedPageBreak/>
        <w:t xml:space="preserve">sufficient to ensure that the habitat values which underlie all previously Transferred Credits will be supported.  </w:t>
      </w:r>
    </w:p>
    <w:p w14:paraId="18847D73" w14:textId="77777777" w:rsidR="00AE2DFC" w:rsidRPr="00E17800" w:rsidRDefault="00AE2DFC" w:rsidP="00E17800"/>
    <w:p w14:paraId="2DCD7121" w14:textId="05F5429B" w:rsidR="008747C6" w:rsidRPr="001A7167" w:rsidRDefault="008747C6" w:rsidP="00585274">
      <w:pPr>
        <w:pStyle w:val="ListParagraph"/>
        <w:widowControl/>
        <w:numPr>
          <w:ilvl w:val="0"/>
          <w:numId w:val="48"/>
        </w:numPr>
        <w:ind w:left="2160" w:hanging="540"/>
        <w:rPr>
          <w:rFonts w:cs="Arial"/>
        </w:rPr>
      </w:pPr>
      <w:r w:rsidRPr="001A7167">
        <w:rPr>
          <w:rFonts w:cs="Arial"/>
        </w:rPr>
        <w:t xml:space="preserve">If the Remedial Action agreed upon and implemented do not meet an agreed upon objective or standard within the agreed upon timeframe, the Bank Sponsor or Property Owner and the </w:t>
      </w:r>
      <w:r w:rsidR="000D40B2" w:rsidRPr="00446B80">
        <w:rPr>
          <w:rFonts w:cs="Arial"/>
          <w:color w:val="0000CC"/>
        </w:rPr>
        <w:t>[Choose one:</w:t>
      </w:r>
      <w:r w:rsidR="000D40B2" w:rsidRPr="00024134">
        <w:rPr>
          <w:rFonts w:cs="Arial"/>
        </w:rPr>
        <w:t xml:space="preserve"> </w:t>
      </w:r>
      <w:r w:rsidR="000D40B2">
        <w:rPr>
          <w:rFonts w:cs="Arial"/>
        </w:rPr>
        <w:t>CB</w:t>
      </w:r>
      <w:r w:rsidR="000D40B2" w:rsidRPr="00024134">
        <w:rPr>
          <w:rFonts w:cs="Arial"/>
        </w:rPr>
        <w:t xml:space="preserve">RT </w:t>
      </w:r>
      <w:r w:rsidR="000D40B2" w:rsidRPr="00446B80">
        <w:rPr>
          <w:rFonts w:cs="Arial"/>
          <w:color w:val="0000CC"/>
        </w:rPr>
        <w:t>or</w:t>
      </w:r>
      <w:r w:rsidR="000D40B2" w:rsidRPr="00024134">
        <w:rPr>
          <w:rFonts w:cs="Arial"/>
        </w:rPr>
        <w:t xml:space="preserve"> Signatory Agencies</w:t>
      </w:r>
      <w:r w:rsidR="000D40B2">
        <w:rPr>
          <w:rFonts w:cs="Arial"/>
        </w:rPr>
        <w:t xml:space="preserve">, </w:t>
      </w:r>
      <w:r w:rsidR="000D40B2" w:rsidRPr="00D1319F">
        <w:rPr>
          <w:rFonts w:cs="Arial"/>
          <w:color w:val="000000" w:themeColor="text1"/>
        </w:rPr>
        <w:t xml:space="preserve">with invitation to the </w:t>
      </w:r>
      <w:r w:rsidR="000D40B2">
        <w:rPr>
          <w:rFonts w:cs="Arial"/>
          <w:color w:val="000000" w:themeColor="text1"/>
        </w:rPr>
        <w:t>CB</w:t>
      </w:r>
      <w:r w:rsidR="000D40B2" w:rsidRPr="00D1319F">
        <w:rPr>
          <w:rFonts w:cs="Arial"/>
          <w:color w:val="000000" w:themeColor="text1"/>
        </w:rPr>
        <w:t>RT,</w:t>
      </w:r>
      <w:r w:rsidR="000D40B2" w:rsidRPr="00446B80">
        <w:rPr>
          <w:rFonts w:cs="Arial"/>
          <w:color w:val="0000CC"/>
        </w:rPr>
        <w:t>]</w:t>
      </w:r>
      <w:r w:rsidR="00824B00" w:rsidRPr="00024134">
        <w:rPr>
          <w:rFonts w:cs="Arial"/>
        </w:rPr>
        <w:t xml:space="preserve"> </w:t>
      </w:r>
      <w:r w:rsidRPr="001A7167">
        <w:rPr>
          <w:rFonts w:cs="Arial"/>
        </w:rPr>
        <w:t xml:space="preserve">will reconvene to evaluate if alternative Remedial Action would be appropriate. </w:t>
      </w:r>
    </w:p>
    <w:p w14:paraId="3D79DC59" w14:textId="77777777" w:rsidR="00AE2DFC" w:rsidRPr="00E17800" w:rsidRDefault="00AE2DFC" w:rsidP="00E17800"/>
    <w:p w14:paraId="0707289D" w14:textId="5EE854D4" w:rsidR="008747C6" w:rsidRPr="001A7167" w:rsidRDefault="008747C6" w:rsidP="00585274">
      <w:pPr>
        <w:pStyle w:val="ListParagraph"/>
        <w:widowControl/>
        <w:numPr>
          <w:ilvl w:val="0"/>
          <w:numId w:val="47"/>
        </w:numPr>
        <w:ind w:left="1620" w:hanging="540"/>
        <w:rPr>
          <w:rFonts w:cs="Arial"/>
        </w:rPr>
      </w:pPr>
      <w:r w:rsidRPr="001A7167">
        <w:rPr>
          <w:rFonts w:cs="Arial"/>
        </w:rPr>
        <w:t xml:space="preserve">Failure to act in good faith to participate in the process outlined above in Section XII.A.1 or to implement any </w:t>
      </w:r>
      <w:r w:rsidR="002E195E" w:rsidRPr="00446B80">
        <w:rPr>
          <w:rFonts w:cs="Arial"/>
          <w:color w:val="0000CC"/>
        </w:rPr>
        <w:t xml:space="preserve">[Choose one: </w:t>
      </w:r>
      <w:r w:rsidR="002E195E">
        <w:rPr>
          <w:rFonts w:cs="Arial"/>
        </w:rPr>
        <w:t>CB</w:t>
      </w:r>
      <w:r w:rsidR="002E195E" w:rsidRPr="00024134">
        <w:rPr>
          <w:rFonts w:cs="Arial"/>
        </w:rPr>
        <w:t xml:space="preserve">RT </w:t>
      </w:r>
      <w:r w:rsidR="002E195E" w:rsidRPr="00446B80">
        <w:rPr>
          <w:rFonts w:cs="Arial"/>
          <w:color w:val="0000CC"/>
        </w:rPr>
        <w:t>or</w:t>
      </w:r>
      <w:r w:rsidR="002E195E" w:rsidRPr="00024134">
        <w:rPr>
          <w:rFonts w:cs="Arial"/>
        </w:rPr>
        <w:t xml:space="preserve"> Signatory Agencies</w:t>
      </w:r>
      <w:r w:rsidR="002E195E" w:rsidRPr="00446B80">
        <w:rPr>
          <w:rFonts w:cs="Arial"/>
          <w:color w:val="0000CC"/>
        </w:rPr>
        <w:t>]</w:t>
      </w:r>
      <w:r w:rsidR="00824B00" w:rsidRPr="00024134">
        <w:rPr>
          <w:rFonts w:cs="Arial"/>
        </w:rPr>
        <w:t xml:space="preserve"> </w:t>
      </w:r>
      <w:r w:rsidRPr="001A7167">
        <w:rPr>
          <w:rFonts w:cs="Arial"/>
        </w:rPr>
        <w:t xml:space="preserve">approved Remedial Actions shall be a default under this </w:t>
      </w:r>
      <w:r w:rsidR="00AD2918">
        <w:rPr>
          <w:rFonts w:cs="Arial"/>
        </w:rPr>
        <w:t>C</w:t>
      </w:r>
      <w:r w:rsidRPr="001A7167">
        <w:rPr>
          <w:rFonts w:cs="Arial"/>
        </w:rPr>
        <w:t>BEI.</w:t>
      </w:r>
    </w:p>
    <w:p w14:paraId="38ADC030" w14:textId="77777777" w:rsidR="00AE2DFC" w:rsidRPr="00E17800" w:rsidRDefault="00AE2DFC" w:rsidP="00E17800"/>
    <w:p w14:paraId="7CB2D144" w14:textId="3D9B3D40" w:rsidR="00C63401" w:rsidRPr="00C142E1" w:rsidRDefault="00C63401" w:rsidP="00585274">
      <w:pPr>
        <w:pStyle w:val="ListParagraph"/>
        <w:widowControl/>
        <w:numPr>
          <w:ilvl w:val="0"/>
          <w:numId w:val="47"/>
        </w:numPr>
        <w:ind w:left="1620" w:hanging="540"/>
        <w:rPr>
          <w:rFonts w:cs="Arial"/>
        </w:rPr>
      </w:pPr>
      <w:r w:rsidRPr="00C142E1">
        <w:rPr>
          <w:rFonts w:cs="Arial"/>
        </w:rPr>
        <w:t>In accordance with Section VIII.B.</w:t>
      </w:r>
      <w:r w:rsidR="00512534">
        <w:rPr>
          <w:rFonts w:cs="Arial"/>
        </w:rPr>
        <w:t>9</w:t>
      </w:r>
      <w:r w:rsidR="00BA5207" w:rsidRPr="00C142E1">
        <w:rPr>
          <w:rFonts w:cs="Arial"/>
        </w:rPr>
        <w:t xml:space="preserve"> </w:t>
      </w:r>
      <w:r w:rsidRPr="00C142E1">
        <w:rPr>
          <w:rFonts w:cs="Arial"/>
        </w:rPr>
        <w:t xml:space="preserve">of this </w:t>
      </w:r>
      <w:r w:rsidR="00AD2918">
        <w:rPr>
          <w:rFonts w:cs="Arial"/>
        </w:rPr>
        <w:t>C</w:t>
      </w:r>
      <w:r w:rsidRPr="00C142E1">
        <w:rPr>
          <w:rFonts w:cs="Arial"/>
        </w:rPr>
        <w:t xml:space="preserve">BEI, the </w:t>
      </w:r>
      <w:r w:rsidR="002E195E" w:rsidRPr="00446B80">
        <w:rPr>
          <w:rFonts w:cs="Arial"/>
          <w:color w:val="0000CC"/>
        </w:rPr>
        <w:t xml:space="preserve">[Choose one: </w:t>
      </w:r>
      <w:r w:rsidR="002E195E">
        <w:rPr>
          <w:rFonts w:cs="Arial"/>
        </w:rPr>
        <w:t>CB</w:t>
      </w:r>
      <w:r w:rsidR="002E195E" w:rsidRPr="00024134">
        <w:rPr>
          <w:rFonts w:cs="Arial"/>
        </w:rPr>
        <w:t xml:space="preserve">RT </w:t>
      </w:r>
      <w:r w:rsidR="002E195E" w:rsidRPr="00446B80">
        <w:rPr>
          <w:rFonts w:cs="Arial"/>
          <w:color w:val="0000CC"/>
        </w:rPr>
        <w:t>or</w:t>
      </w:r>
      <w:r w:rsidR="002E195E" w:rsidRPr="00024134">
        <w:rPr>
          <w:rFonts w:cs="Arial"/>
        </w:rPr>
        <w:t xml:space="preserve"> Signatory Agencies</w:t>
      </w:r>
      <w:r w:rsidR="002E195E" w:rsidRPr="00446B80">
        <w:rPr>
          <w:rFonts w:cs="Arial"/>
          <w:color w:val="0000CC"/>
        </w:rPr>
        <w:t>]</w:t>
      </w:r>
      <w:r w:rsidR="00824B00" w:rsidRPr="00C142E1">
        <w:rPr>
          <w:rFonts w:cs="Arial"/>
        </w:rPr>
        <w:t xml:space="preserve"> </w:t>
      </w:r>
      <w:r w:rsidRPr="00C142E1">
        <w:rPr>
          <w:rFonts w:cs="Arial"/>
        </w:rPr>
        <w:t>may, at their discretion, direct Bank Sponsor to suspend Sale and/or Transfer, prohibit the release of additional Credits, and/or reduce the number of Credits allocated to the Bank in proportion to such damaged area unless and until the Bank Sponsor has remedied the defect pursuant to the Remedial Action as described in Section XII.A.1.d.</w:t>
      </w:r>
    </w:p>
    <w:p w14:paraId="73132A1E" w14:textId="77777777" w:rsidR="00C63401" w:rsidRPr="00E17800" w:rsidRDefault="00C63401" w:rsidP="00E17800"/>
    <w:p w14:paraId="4143AA06" w14:textId="77777777" w:rsidR="008747C6" w:rsidRPr="001A7167" w:rsidRDefault="008747C6" w:rsidP="00585274">
      <w:pPr>
        <w:pStyle w:val="ListParagraph"/>
        <w:widowControl/>
        <w:numPr>
          <w:ilvl w:val="0"/>
          <w:numId w:val="47"/>
        </w:numPr>
        <w:ind w:left="1620" w:hanging="540"/>
        <w:rPr>
          <w:rFonts w:cs="Arial"/>
        </w:rPr>
      </w:pPr>
      <w:r w:rsidRPr="001A7167">
        <w:rPr>
          <w:rFonts w:cs="Arial"/>
        </w:rPr>
        <w:t xml:space="preserve">Disputes over whether an event is a result of </w:t>
      </w:r>
      <w:r w:rsidR="004B1310">
        <w:rPr>
          <w:rFonts w:cs="Arial"/>
        </w:rPr>
        <w:t xml:space="preserve">an </w:t>
      </w:r>
      <w:r w:rsidRPr="001A7167">
        <w:rPr>
          <w:rFonts w:cs="Arial"/>
        </w:rPr>
        <w:t>Extraordinary Circumstance, or any Remedial Action taken in response pursuant to this Section, shall be resolved in accordance with Section XII.B.</w:t>
      </w:r>
    </w:p>
    <w:p w14:paraId="5BDE7C06" w14:textId="77777777" w:rsidR="00AE2DFC" w:rsidRPr="00E17800" w:rsidRDefault="00AE2DFC" w:rsidP="00E17800"/>
    <w:p w14:paraId="0148D5D7" w14:textId="4B360DA6" w:rsidR="008747C6" w:rsidRPr="001A7167" w:rsidRDefault="008747C6" w:rsidP="00585274">
      <w:pPr>
        <w:pStyle w:val="ListParagraph"/>
        <w:widowControl/>
        <w:numPr>
          <w:ilvl w:val="0"/>
          <w:numId w:val="47"/>
        </w:numPr>
        <w:ind w:left="1620" w:hanging="540"/>
        <w:rPr>
          <w:rFonts w:cs="Arial"/>
        </w:rPr>
      </w:pPr>
      <w:r w:rsidRPr="001A7167">
        <w:rPr>
          <w:rFonts w:cs="Arial"/>
        </w:rPr>
        <w:t xml:space="preserve">Bank Sponsor and Property Owner are not entitled to termination of this </w:t>
      </w:r>
      <w:r w:rsidR="00712B70">
        <w:rPr>
          <w:rFonts w:cs="Arial"/>
        </w:rPr>
        <w:t>C</w:t>
      </w:r>
      <w:r w:rsidRPr="001A7167">
        <w:rPr>
          <w:rFonts w:cs="Arial"/>
        </w:rPr>
        <w:t xml:space="preserve">BEI under Section XII.D as a result of Extraordinary Circumstances.   </w:t>
      </w:r>
    </w:p>
    <w:p w14:paraId="62403C8B" w14:textId="77777777" w:rsidR="00AE2DFC" w:rsidRPr="00E17800" w:rsidRDefault="00AE2DFC" w:rsidP="00E17800">
      <w:bookmarkStart w:id="428" w:name="_Toc485043444"/>
      <w:bookmarkStart w:id="429" w:name="_Toc130996594"/>
      <w:bookmarkEnd w:id="428"/>
    </w:p>
    <w:p w14:paraId="555F9D7A" w14:textId="120B38D0" w:rsidR="00D44F3D" w:rsidRPr="00CA7A1B" w:rsidRDefault="00D44F3D" w:rsidP="00585274">
      <w:pPr>
        <w:pStyle w:val="Heading3"/>
        <w:numPr>
          <w:ilvl w:val="0"/>
          <w:numId w:val="90"/>
        </w:numPr>
        <w:ind w:left="1094" w:hanging="547"/>
      </w:pPr>
      <w:bookmarkStart w:id="430" w:name="_Toc45291764"/>
      <w:bookmarkStart w:id="431" w:name="_Toc209432025"/>
      <w:r w:rsidRPr="00CA7A1B">
        <w:t>Dispute Resolution</w:t>
      </w:r>
      <w:bookmarkEnd w:id="429"/>
      <w:bookmarkEnd w:id="430"/>
      <w:bookmarkEnd w:id="431"/>
    </w:p>
    <w:p w14:paraId="502935B9" w14:textId="77777777" w:rsidR="00AE2DFC" w:rsidRPr="00E17800" w:rsidRDefault="00AE2DFC" w:rsidP="00E17800"/>
    <w:p w14:paraId="57FEE355" w14:textId="5573C19A" w:rsidR="00D44F3D" w:rsidRPr="001555CA" w:rsidRDefault="00D44F3D" w:rsidP="00C641B1">
      <w:pPr>
        <w:keepNext/>
        <w:widowControl/>
        <w:ind w:left="1080"/>
        <w:rPr>
          <w:rFonts w:cs="Arial"/>
        </w:rPr>
      </w:pPr>
      <w:r w:rsidRPr="001555CA">
        <w:rPr>
          <w:rFonts w:cs="Arial"/>
        </w:rPr>
        <w:t xml:space="preserve">The </w:t>
      </w:r>
      <w:r w:rsidR="00010CDB" w:rsidRPr="001555CA">
        <w:rPr>
          <w:rFonts w:cs="Arial"/>
        </w:rPr>
        <w:t xml:space="preserve">Parties </w:t>
      </w:r>
      <w:r w:rsidRPr="001555CA">
        <w:rPr>
          <w:rFonts w:cs="Arial"/>
        </w:rPr>
        <w:t xml:space="preserve">agree to work together in good faith to resolve disputes concerning this </w:t>
      </w:r>
      <w:r w:rsidR="00712B70">
        <w:rPr>
          <w:rFonts w:cs="Arial"/>
        </w:rPr>
        <w:t>C</w:t>
      </w:r>
      <w:r w:rsidRPr="001555CA">
        <w:rPr>
          <w:rFonts w:cs="Arial"/>
        </w:rPr>
        <w:t>BEI</w:t>
      </w:r>
      <w:r w:rsidR="00CC4E45" w:rsidRPr="001555CA">
        <w:rPr>
          <w:rFonts w:cs="Arial"/>
        </w:rPr>
        <w:t>.</w:t>
      </w:r>
      <w:r w:rsidR="00A34B7D" w:rsidRPr="001555CA">
        <w:rPr>
          <w:rFonts w:cs="Arial"/>
        </w:rPr>
        <w:t xml:space="preserve"> </w:t>
      </w:r>
      <w:r w:rsidRPr="001555CA">
        <w:rPr>
          <w:rFonts w:cs="Arial"/>
        </w:rPr>
        <w:t xml:space="preserve">Unless </w:t>
      </w:r>
      <w:r w:rsidR="00E12380" w:rsidRPr="001555CA">
        <w:rPr>
          <w:rFonts w:cs="Arial"/>
        </w:rPr>
        <w:t>a</w:t>
      </w:r>
      <w:r w:rsidRPr="001555CA">
        <w:rPr>
          <w:rFonts w:cs="Arial"/>
        </w:rPr>
        <w:t xml:space="preserve"> </w:t>
      </w:r>
      <w:r w:rsidR="002828A3">
        <w:rPr>
          <w:rFonts w:cs="Arial"/>
        </w:rPr>
        <w:t>p</w:t>
      </w:r>
      <w:r w:rsidRPr="001555CA">
        <w:rPr>
          <w:rFonts w:cs="Arial"/>
        </w:rPr>
        <w:t>art</w:t>
      </w:r>
      <w:r w:rsidR="00E12380" w:rsidRPr="001555CA">
        <w:rPr>
          <w:rFonts w:cs="Arial"/>
        </w:rPr>
        <w:t>y</w:t>
      </w:r>
      <w:r w:rsidRPr="001555CA">
        <w:rPr>
          <w:rFonts w:cs="Arial"/>
        </w:rPr>
        <w:t xml:space="preserve"> has initiated legal action</w:t>
      </w:r>
      <w:r w:rsidR="00E12380" w:rsidRPr="001555CA">
        <w:rPr>
          <w:rFonts w:cs="Arial"/>
        </w:rPr>
        <w:t xml:space="preserve"> in connection with the particular dispute</w:t>
      </w:r>
      <w:r w:rsidRPr="001555CA">
        <w:rPr>
          <w:rFonts w:cs="Arial"/>
        </w:rPr>
        <w:t xml:space="preserve">, any </w:t>
      </w:r>
      <w:r w:rsidR="002828A3">
        <w:rPr>
          <w:rFonts w:cs="Arial"/>
        </w:rPr>
        <w:t>p</w:t>
      </w:r>
      <w:r w:rsidRPr="001555CA">
        <w:rPr>
          <w:rFonts w:cs="Arial"/>
        </w:rPr>
        <w:t xml:space="preserve">arty may elect </w:t>
      </w:r>
      <w:r w:rsidR="00B92680" w:rsidRPr="001555CA">
        <w:rPr>
          <w:rFonts w:cs="Arial"/>
        </w:rPr>
        <w:t xml:space="preserve">(“Electing Party”) </w:t>
      </w:r>
      <w:r w:rsidRPr="001555CA">
        <w:rPr>
          <w:rFonts w:cs="Arial"/>
        </w:rPr>
        <w:t>to employ an informal dispute resolution process whereby:</w:t>
      </w:r>
    </w:p>
    <w:p w14:paraId="686407A6" w14:textId="77777777" w:rsidR="00AE2DFC" w:rsidRPr="00E17800" w:rsidRDefault="00AE2DFC" w:rsidP="00E17800"/>
    <w:p w14:paraId="608647FD" w14:textId="5E5F27B2" w:rsidR="00D44F3D" w:rsidRPr="00CA7A1B" w:rsidRDefault="00D44F3D" w:rsidP="00585274">
      <w:pPr>
        <w:pStyle w:val="ListParagraph"/>
        <w:keepNext/>
        <w:widowControl/>
        <w:numPr>
          <w:ilvl w:val="0"/>
          <w:numId w:val="49"/>
        </w:numPr>
        <w:ind w:left="1620" w:hanging="540"/>
        <w:rPr>
          <w:rFonts w:cs="Arial"/>
        </w:rPr>
      </w:pPr>
      <w:r w:rsidRPr="00CA7A1B">
        <w:rPr>
          <w:rFonts w:cs="Arial"/>
        </w:rPr>
        <w:t xml:space="preserve">The </w:t>
      </w:r>
      <w:r w:rsidR="00FF2516" w:rsidRPr="00CA7A1B">
        <w:rPr>
          <w:rFonts w:cs="Arial"/>
        </w:rPr>
        <w:t>E</w:t>
      </w:r>
      <w:r w:rsidRPr="00CA7A1B">
        <w:rPr>
          <w:rFonts w:cs="Arial"/>
        </w:rPr>
        <w:t xml:space="preserve">lecting Party shall notify </w:t>
      </w:r>
      <w:r w:rsidR="00FF2516" w:rsidRPr="00CA7A1B">
        <w:rPr>
          <w:rFonts w:cs="Arial"/>
        </w:rPr>
        <w:t>all</w:t>
      </w:r>
      <w:r w:rsidRPr="00CA7A1B">
        <w:rPr>
          <w:rFonts w:cs="Arial"/>
        </w:rPr>
        <w:t xml:space="preserve"> other Parties </w:t>
      </w:r>
      <w:r w:rsidR="00FF2516" w:rsidRPr="00CA7A1B">
        <w:rPr>
          <w:rFonts w:cs="Arial"/>
        </w:rPr>
        <w:t xml:space="preserve">to this </w:t>
      </w:r>
      <w:r w:rsidR="00712B70">
        <w:rPr>
          <w:rFonts w:cs="Arial"/>
        </w:rPr>
        <w:t>C</w:t>
      </w:r>
      <w:r w:rsidR="00FF2516" w:rsidRPr="00CA7A1B">
        <w:rPr>
          <w:rFonts w:cs="Arial"/>
        </w:rPr>
        <w:t xml:space="preserve">BEI </w:t>
      </w:r>
      <w:r w:rsidRPr="00CA7A1B">
        <w:rPr>
          <w:rFonts w:cs="Arial"/>
        </w:rPr>
        <w:t>of the dispute</w:t>
      </w:r>
      <w:r w:rsidR="00FF2516" w:rsidRPr="00CA7A1B">
        <w:rPr>
          <w:rFonts w:cs="Arial"/>
        </w:rPr>
        <w:t xml:space="preserve"> through a </w:t>
      </w:r>
      <w:r w:rsidR="00596412">
        <w:rPr>
          <w:rFonts w:cs="Arial"/>
        </w:rPr>
        <w:t>d</w:t>
      </w:r>
      <w:r w:rsidR="00FF2516" w:rsidRPr="00CA7A1B">
        <w:rPr>
          <w:rFonts w:cs="Arial"/>
        </w:rPr>
        <w:t xml:space="preserve">ispute </w:t>
      </w:r>
      <w:r w:rsidR="00596412">
        <w:rPr>
          <w:rFonts w:cs="Arial"/>
        </w:rPr>
        <w:t>n</w:t>
      </w:r>
      <w:r w:rsidR="00FF2516" w:rsidRPr="00CA7A1B">
        <w:rPr>
          <w:rFonts w:cs="Arial"/>
        </w:rPr>
        <w:t>otice</w:t>
      </w:r>
      <w:r w:rsidR="00596412">
        <w:rPr>
          <w:rFonts w:cs="Arial"/>
        </w:rPr>
        <w:t xml:space="preserve"> (“Dispute Notice”)</w:t>
      </w:r>
      <w:r w:rsidR="00FF2516" w:rsidRPr="00CA7A1B">
        <w:rPr>
          <w:rFonts w:cs="Arial"/>
        </w:rPr>
        <w:t xml:space="preserve">. The Dispute Notice shall identify the Parties against </w:t>
      </w:r>
      <w:r w:rsidR="004B1310">
        <w:rPr>
          <w:rFonts w:cs="Arial"/>
        </w:rPr>
        <w:t>whom</w:t>
      </w:r>
      <w:r w:rsidR="00FF2516" w:rsidRPr="00CA7A1B">
        <w:rPr>
          <w:rFonts w:cs="Arial"/>
        </w:rPr>
        <w:t xml:space="preserve"> the Electing Party is commencing the informal dispute resolution process (“Implicated Parties”),</w:t>
      </w:r>
      <w:r w:rsidRPr="00CA7A1B">
        <w:rPr>
          <w:rFonts w:cs="Arial"/>
        </w:rPr>
        <w:t xml:space="preserve"> the position of the </w:t>
      </w:r>
      <w:r w:rsidR="00FF2516" w:rsidRPr="00CA7A1B">
        <w:rPr>
          <w:rFonts w:cs="Arial"/>
        </w:rPr>
        <w:t xml:space="preserve">Electing </w:t>
      </w:r>
      <w:r w:rsidRPr="00CA7A1B">
        <w:rPr>
          <w:rFonts w:cs="Arial"/>
        </w:rPr>
        <w:t xml:space="preserve">Party (including, if applicable, the basis for contending that a violation has occurred), and the </w:t>
      </w:r>
      <w:r w:rsidR="00FF2516" w:rsidRPr="00CA7A1B">
        <w:rPr>
          <w:rFonts w:cs="Arial"/>
        </w:rPr>
        <w:t xml:space="preserve">resolution </w:t>
      </w:r>
      <w:r w:rsidRPr="00CA7A1B">
        <w:rPr>
          <w:rFonts w:cs="Arial"/>
        </w:rPr>
        <w:t xml:space="preserve">the </w:t>
      </w:r>
      <w:r w:rsidR="00FF2516" w:rsidRPr="00CA7A1B">
        <w:rPr>
          <w:rFonts w:cs="Arial"/>
        </w:rPr>
        <w:t>E</w:t>
      </w:r>
      <w:r w:rsidRPr="00CA7A1B">
        <w:rPr>
          <w:rFonts w:cs="Arial"/>
        </w:rPr>
        <w:t>lecting Party proposes</w:t>
      </w:r>
      <w:r w:rsidR="00E03FD3" w:rsidRPr="00CA7A1B">
        <w:rPr>
          <w:rFonts w:cs="Arial"/>
        </w:rPr>
        <w:t>.</w:t>
      </w:r>
    </w:p>
    <w:p w14:paraId="1A84A934" w14:textId="77777777" w:rsidR="00AE2DFC" w:rsidRPr="00E17800" w:rsidRDefault="00AE2DFC" w:rsidP="00E17800"/>
    <w:p w14:paraId="6E5BDFC4" w14:textId="791B5C6F" w:rsidR="00D44F3D" w:rsidRPr="00CA7A1B" w:rsidRDefault="00F002B3" w:rsidP="00585274">
      <w:pPr>
        <w:pStyle w:val="ListParagraph"/>
        <w:widowControl/>
        <w:numPr>
          <w:ilvl w:val="0"/>
          <w:numId w:val="49"/>
        </w:numPr>
        <w:ind w:left="1620" w:hanging="540"/>
        <w:rPr>
          <w:rFonts w:cs="Arial"/>
        </w:rPr>
      </w:pPr>
      <w:r w:rsidRPr="00CA7A1B">
        <w:rPr>
          <w:rFonts w:cs="Arial"/>
        </w:rPr>
        <w:lastRenderedPageBreak/>
        <w:t>Each Implicated</w:t>
      </w:r>
      <w:r w:rsidR="00D44F3D" w:rsidRPr="00CA7A1B">
        <w:rPr>
          <w:rFonts w:cs="Arial"/>
        </w:rPr>
        <w:t xml:space="preserve"> </w:t>
      </w:r>
      <w:r w:rsidRPr="00CA7A1B">
        <w:rPr>
          <w:rFonts w:cs="Arial"/>
        </w:rPr>
        <w:t xml:space="preserve">Party </w:t>
      </w:r>
      <w:r w:rsidR="00D44F3D" w:rsidRPr="00CA7A1B">
        <w:rPr>
          <w:rFonts w:cs="Arial"/>
        </w:rPr>
        <w:t xml:space="preserve">shall have </w:t>
      </w:r>
      <w:r w:rsidR="00946432" w:rsidRPr="00CA7A1B">
        <w:rPr>
          <w:rFonts w:cs="Arial"/>
        </w:rPr>
        <w:t xml:space="preserve">45 </w:t>
      </w:r>
      <w:r w:rsidR="00EB2D63" w:rsidRPr="00CA7A1B">
        <w:rPr>
          <w:rFonts w:cs="Arial"/>
        </w:rPr>
        <w:t>calendar days</w:t>
      </w:r>
      <w:r w:rsidR="00D44F3D" w:rsidRPr="00CA7A1B">
        <w:rPr>
          <w:rFonts w:cs="Arial"/>
        </w:rPr>
        <w:t xml:space="preserve"> </w:t>
      </w:r>
      <w:r w:rsidRPr="00CA7A1B">
        <w:rPr>
          <w:rFonts w:cs="Arial"/>
        </w:rPr>
        <w:t xml:space="preserve">after receipt of the Dispute Notice </w:t>
      </w:r>
      <w:r w:rsidR="00D44F3D" w:rsidRPr="00CA7A1B">
        <w:rPr>
          <w:rFonts w:cs="Arial"/>
        </w:rPr>
        <w:t>(or such other time as the Parties may mutually agree) to respond</w:t>
      </w:r>
      <w:r w:rsidR="00480849" w:rsidRPr="00CA7A1B">
        <w:rPr>
          <w:rFonts w:cs="Arial"/>
        </w:rPr>
        <w:t xml:space="preserve"> to the </w:t>
      </w:r>
      <w:r w:rsidR="008F75EB">
        <w:rPr>
          <w:rFonts w:cs="Arial"/>
        </w:rPr>
        <w:t>E</w:t>
      </w:r>
      <w:r w:rsidR="00480849" w:rsidRPr="00CA7A1B">
        <w:rPr>
          <w:rFonts w:cs="Arial"/>
        </w:rPr>
        <w:t>lecting Party</w:t>
      </w:r>
      <w:r w:rsidR="00D44F3D" w:rsidRPr="00CA7A1B">
        <w:rPr>
          <w:rFonts w:cs="Arial"/>
        </w:rPr>
        <w:t xml:space="preserve">. During this time, any </w:t>
      </w:r>
      <w:r w:rsidR="002F6A49" w:rsidRPr="00CA7A1B">
        <w:rPr>
          <w:rFonts w:cs="Arial"/>
        </w:rPr>
        <w:t xml:space="preserve">Party to this </w:t>
      </w:r>
      <w:r w:rsidR="00712B70">
        <w:rPr>
          <w:rFonts w:cs="Arial"/>
        </w:rPr>
        <w:t>C</w:t>
      </w:r>
      <w:r w:rsidR="002F6A49" w:rsidRPr="00CA7A1B">
        <w:rPr>
          <w:rFonts w:cs="Arial"/>
        </w:rPr>
        <w:t xml:space="preserve">BEI that received the Dispute Notice </w:t>
      </w:r>
      <w:r w:rsidR="00D44F3D" w:rsidRPr="00CA7A1B">
        <w:rPr>
          <w:rFonts w:cs="Arial"/>
        </w:rPr>
        <w:t xml:space="preserve">may seek clarification of the </w:t>
      </w:r>
      <w:r w:rsidR="002F6A49" w:rsidRPr="00CA7A1B">
        <w:rPr>
          <w:rFonts w:cs="Arial"/>
        </w:rPr>
        <w:t>Dispute Notice</w:t>
      </w:r>
      <w:r w:rsidR="00E03FD3" w:rsidRPr="00CA7A1B">
        <w:rPr>
          <w:rFonts w:cs="Arial"/>
        </w:rPr>
        <w:t>.</w:t>
      </w:r>
      <w:r w:rsidR="00D44F3D" w:rsidRPr="00CA7A1B">
        <w:rPr>
          <w:rFonts w:cs="Arial"/>
        </w:rPr>
        <w:t xml:space="preserve"> </w:t>
      </w:r>
    </w:p>
    <w:p w14:paraId="55A46507" w14:textId="77777777" w:rsidR="00AE2DFC" w:rsidRPr="00E17800" w:rsidRDefault="00AE2DFC" w:rsidP="00E17800"/>
    <w:p w14:paraId="1EC49D14" w14:textId="77777777" w:rsidR="00D44F3D" w:rsidRPr="00CA7A1B" w:rsidRDefault="00D44F3D" w:rsidP="00585274">
      <w:pPr>
        <w:pStyle w:val="ListParagraph"/>
        <w:widowControl/>
        <w:numPr>
          <w:ilvl w:val="0"/>
          <w:numId w:val="49"/>
        </w:numPr>
        <w:ind w:left="1620" w:hanging="540"/>
        <w:rPr>
          <w:rFonts w:cs="Arial"/>
        </w:rPr>
      </w:pPr>
      <w:r w:rsidRPr="00CA7A1B">
        <w:rPr>
          <w:rFonts w:cs="Arial"/>
        </w:rPr>
        <w:t xml:space="preserve">Within </w:t>
      </w:r>
      <w:r w:rsidR="00946432" w:rsidRPr="00CA7A1B">
        <w:rPr>
          <w:rFonts w:cs="Arial"/>
        </w:rPr>
        <w:t>45</w:t>
      </w:r>
      <w:r w:rsidRPr="00CA7A1B">
        <w:rPr>
          <w:rFonts w:cs="Arial"/>
        </w:rPr>
        <w:t xml:space="preserve"> </w:t>
      </w:r>
      <w:r w:rsidR="00EB2D63" w:rsidRPr="00CA7A1B">
        <w:rPr>
          <w:rFonts w:cs="Arial"/>
        </w:rPr>
        <w:t>calendar days</w:t>
      </w:r>
      <w:r w:rsidRPr="00CA7A1B">
        <w:rPr>
          <w:rFonts w:cs="Arial"/>
        </w:rPr>
        <w:t xml:space="preserve"> after </w:t>
      </w:r>
      <w:r w:rsidR="002F6A49" w:rsidRPr="00CA7A1B">
        <w:rPr>
          <w:rFonts w:cs="Arial"/>
        </w:rPr>
        <w:t>each Implicated Party’s</w:t>
      </w:r>
      <w:r w:rsidRPr="00CA7A1B">
        <w:rPr>
          <w:rFonts w:cs="Arial"/>
        </w:rPr>
        <w:t xml:space="preserve"> response was provided or due, whichever is later, the </w:t>
      </w:r>
      <w:r w:rsidR="002F6A49" w:rsidRPr="00CA7A1B">
        <w:rPr>
          <w:rFonts w:cs="Arial"/>
        </w:rPr>
        <w:t xml:space="preserve">Electing Party and the Implicated Parties </w:t>
      </w:r>
      <w:r w:rsidRPr="00CA7A1B">
        <w:rPr>
          <w:rFonts w:cs="Arial"/>
        </w:rPr>
        <w:t xml:space="preserve">shall confer and negotiate in good faith toward a mutually satisfactory </w:t>
      </w:r>
      <w:proofErr w:type="gramStart"/>
      <w:r w:rsidRPr="00CA7A1B">
        <w:rPr>
          <w:rFonts w:cs="Arial"/>
        </w:rPr>
        <w:t>resolution, or</w:t>
      </w:r>
      <w:proofErr w:type="gramEnd"/>
      <w:r w:rsidRPr="00CA7A1B">
        <w:rPr>
          <w:rFonts w:cs="Arial"/>
        </w:rPr>
        <w:t xml:space="preserve"> shall establish a specific process and timetable to seek such resolution</w:t>
      </w:r>
      <w:r w:rsidR="00E03FD3" w:rsidRPr="00CA7A1B">
        <w:rPr>
          <w:rFonts w:cs="Arial"/>
        </w:rPr>
        <w:t>.</w:t>
      </w:r>
    </w:p>
    <w:p w14:paraId="77CAD271" w14:textId="77777777" w:rsidR="00AE2DFC" w:rsidRPr="00E17800" w:rsidRDefault="00AE2DFC" w:rsidP="00E17800"/>
    <w:p w14:paraId="3AF83283" w14:textId="7E7EBE98" w:rsidR="00D44F3D" w:rsidRPr="000711B6" w:rsidRDefault="00D44F3D" w:rsidP="00585274">
      <w:pPr>
        <w:pStyle w:val="ListParagraph"/>
        <w:widowControl/>
        <w:numPr>
          <w:ilvl w:val="0"/>
          <w:numId w:val="49"/>
        </w:numPr>
        <w:ind w:left="1620" w:hanging="540"/>
        <w:rPr>
          <w:rFonts w:cs="Arial"/>
          <w:spacing w:val="-2"/>
        </w:rPr>
      </w:pPr>
      <w:r w:rsidRPr="00CA7A1B">
        <w:rPr>
          <w:rFonts w:cs="Arial"/>
        </w:rPr>
        <w:t xml:space="preserve">The dispute resolution process may be terminated by </w:t>
      </w:r>
      <w:r w:rsidR="002F6A49" w:rsidRPr="00CA7A1B">
        <w:rPr>
          <w:rFonts w:cs="Arial"/>
        </w:rPr>
        <w:t xml:space="preserve">the Electing Party </w:t>
      </w:r>
      <w:r w:rsidR="002F6A49" w:rsidRPr="000711B6">
        <w:rPr>
          <w:rFonts w:cs="Arial"/>
          <w:spacing w:val="-2"/>
        </w:rPr>
        <w:t>or any Implicated Party</w:t>
      </w:r>
      <w:r w:rsidRPr="000711B6">
        <w:rPr>
          <w:rFonts w:cs="Arial"/>
          <w:spacing w:val="-2"/>
        </w:rPr>
        <w:t xml:space="preserve"> upon written notice to all other Parties</w:t>
      </w:r>
      <w:r w:rsidR="002F6A49" w:rsidRPr="000711B6">
        <w:rPr>
          <w:rFonts w:cs="Arial"/>
          <w:spacing w:val="-2"/>
        </w:rPr>
        <w:t xml:space="preserve"> to this </w:t>
      </w:r>
      <w:r w:rsidR="00712B70">
        <w:rPr>
          <w:rFonts w:cs="Arial"/>
          <w:spacing w:val="-2"/>
        </w:rPr>
        <w:t>C</w:t>
      </w:r>
      <w:r w:rsidR="002F6A49" w:rsidRPr="000711B6">
        <w:rPr>
          <w:rFonts w:cs="Arial"/>
          <w:spacing w:val="-2"/>
        </w:rPr>
        <w:t>BEI</w:t>
      </w:r>
      <w:r w:rsidR="00E03FD3" w:rsidRPr="000711B6">
        <w:rPr>
          <w:rFonts w:cs="Arial"/>
          <w:spacing w:val="-2"/>
        </w:rPr>
        <w:t>.</w:t>
      </w:r>
    </w:p>
    <w:p w14:paraId="5EB68FFF" w14:textId="77777777" w:rsidR="00AE2DFC" w:rsidRPr="00E17800" w:rsidRDefault="00AE2DFC" w:rsidP="00E17800"/>
    <w:p w14:paraId="1CBF239F" w14:textId="11879659" w:rsidR="00D44F3D" w:rsidRPr="00CA7A1B" w:rsidRDefault="00D44F3D" w:rsidP="00585274">
      <w:pPr>
        <w:pStyle w:val="Heading3"/>
        <w:numPr>
          <w:ilvl w:val="0"/>
          <w:numId w:val="90"/>
        </w:numPr>
        <w:ind w:left="1094" w:hanging="547"/>
      </w:pPr>
      <w:bookmarkStart w:id="432" w:name="_Toc45291765"/>
      <w:bookmarkStart w:id="433" w:name="_Toc209432026"/>
      <w:r w:rsidRPr="00CA7A1B">
        <w:t xml:space="preserve">Conveyance of </w:t>
      </w:r>
      <w:r w:rsidR="00B979D8" w:rsidRPr="00CA7A1B">
        <w:t xml:space="preserve">Bank or </w:t>
      </w:r>
      <w:r w:rsidRPr="00CA7A1B">
        <w:t>Bank Property or Other Interests</w:t>
      </w:r>
      <w:bookmarkEnd w:id="432"/>
      <w:bookmarkEnd w:id="433"/>
    </w:p>
    <w:p w14:paraId="6BC65982" w14:textId="77777777" w:rsidR="00AE2DFC" w:rsidRPr="00E17800" w:rsidRDefault="00AE2DFC" w:rsidP="00E17800"/>
    <w:p w14:paraId="3364CCC2" w14:textId="77777777" w:rsidR="00D44F3D" w:rsidRPr="00CA7A1B" w:rsidRDefault="00D44F3D" w:rsidP="00585274">
      <w:pPr>
        <w:pStyle w:val="ListParagraph"/>
        <w:keepNext/>
        <w:widowControl/>
        <w:numPr>
          <w:ilvl w:val="0"/>
          <w:numId w:val="50"/>
        </w:numPr>
        <w:ind w:left="1620" w:hanging="540"/>
        <w:rPr>
          <w:rFonts w:cs="Arial"/>
        </w:rPr>
      </w:pPr>
      <w:r w:rsidRPr="00CA7A1B">
        <w:rPr>
          <w:rFonts w:cs="Arial"/>
        </w:rPr>
        <w:t xml:space="preserve">All transfers of any interest </w:t>
      </w:r>
      <w:proofErr w:type="gramStart"/>
      <w:r w:rsidRPr="00CA7A1B">
        <w:rPr>
          <w:rFonts w:cs="Arial"/>
        </w:rPr>
        <w:t>in</w:t>
      </w:r>
      <w:proofErr w:type="gramEnd"/>
      <w:r w:rsidRPr="00CA7A1B">
        <w:rPr>
          <w:rFonts w:cs="Arial"/>
        </w:rPr>
        <w:t xml:space="preserve"> </w:t>
      </w:r>
      <w:proofErr w:type="gramStart"/>
      <w:r w:rsidRPr="00CA7A1B">
        <w:rPr>
          <w:rFonts w:cs="Arial"/>
        </w:rPr>
        <w:t>the Bank</w:t>
      </w:r>
      <w:proofErr w:type="gramEnd"/>
      <w:r w:rsidRPr="00CA7A1B">
        <w:rPr>
          <w:rFonts w:cs="Arial"/>
        </w:rPr>
        <w:t xml:space="preserve"> Property are subject to the applicable provisions of the </w:t>
      </w:r>
      <w:r w:rsidR="00A038C6" w:rsidRPr="00CA7A1B">
        <w:rPr>
          <w:rFonts w:cs="Arial"/>
        </w:rPr>
        <w:t>Conservation Easement</w:t>
      </w:r>
      <w:r w:rsidRPr="00CA7A1B">
        <w:rPr>
          <w:rFonts w:cs="Arial"/>
        </w:rPr>
        <w:t>.</w:t>
      </w:r>
    </w:p>
    <w:p w14:paraId="3D10041F" w14:textId="77777777" w:rsidR="00AE2DFC" w:rsidRPr="00E17800" w:rsidRDefault="00AE2DFC" w:rsidP="00E17800"/>
    <w:p w14:paraId="2A7AE457" w14:textId="053CC62D" w:rsidR="004B1310" w:rsidRPr="00C142E1" w:rsidRDefault="004B1310" w:rsidP="00585274">
      <w:pPr>
        <w:pStyle w:val="ListParagraph"/>
        <w:widowControl/>
        <w:numPr>
          <w:ilvl w:val="0"/>
          <w:numId w:val="50"/>
        </w:numPr>
        <w:ind w:left="1620" w:hanging="540"/>
        <w:rPr>
          <w:rFonts w:cs="Arial"/>
        </w:rPr>
      </w:pPr>
      <w:r w:rsidRPr="00C142E1">
        <w:rPr>
          <w:rFonts w:cs="Arial"/>
        </w:rPr>
        <w:t xml:space="preserve">Property Owner shall have the right to sell, assign, transfer or convey its interest in the Bank Property at any time; provided, however, that any such sale, assignment, transfer or conveyance on or after the date of this </w:t>
      </w:r>
      <w:r w:rsidR="00712B70">
        <w:rPr>
          <w:rFonts w:cs="Arial"/>
        </w:rPr>
        <w:t>C</w:t>
      </w:r>
      <w:r w:rsidRPr="00C142E1">
        <w:rPr>
          <w:rFonts w:cs="Arial"/>
        </w:rPr>
        <w:t xml:space="preserve">BEI must be made in accordance with this </w:t>
      </w:r>
      <w:r w:rsidR="00712B70">
        <w:rPr>
          <w:rFonts w:cs="Arial"/>
        </w:rPr>
        <w:t>C</w:t>
      </w:r>
      <w:r w:rsidRPr="00C142E1">
        <w:rPr>
          <w:rFonts w:cs="Arial"/>
        </w:rPr>
        <w:t xml:space="preserve">BEI and the Conservation Easement, and shall be subject to prior written concurrence by the </w:t>
      </w:r>
      <w:r w:rsidR="00D6354B" w:rsidRPr="00446B80">
        <w:rPr>
          <w:rFonts w:cs="Arial"/>
          <w:color w:val="0000CC"/>
        </w:rPr>
        <w:t xml:space="preserve">[Choose one: </w:t>
      </w:r>
      <w:r w:rsidR="00D6354B">
        <w:rPr>
          <w:rFonts w:cs="Arial"/>
        </w:rPr>
        <w:t>CB</w:t>
      </w:r>
      <w:r w:rsidR="00D6354B" w:rsidRPr="00024134">
        <w:rPr>
          <w:rFonts w:cs="Arial"/>
        </w:rPr>
        <w:t xml:space="preserve">RT </w:t>
      </w:r>
      <w:r w:rsidR="00D6354B" w:rsidRPr="00446B80">
        <w:rPr>
          <w:rFonts w:cs="Arial"/>
          <w:color w:val="0000CC"/>
        </w:rPr>
        <w:t>or</w:t>
      </w:r>
      <w:r w:rsidR="00D6354B" w:rsidRPr="00024134">
        <w:rPr>
          <w:rFonts w:cs="Arial"/>
        </w:rPr>
        <w:t xml:space="preserve"> Signatory Agencies</w:t>
      </w:r>
      <w:r w:rsidR="00D6354B" w:rsidRPr="00446B80">
        <w:rPr>
          <w:rFonts w:cs="Arial"/>
          <w:color w:val="0000CC"/>
        </w:rPr>
        <w:t>]</w:t>
      </w:r>
      <w:r w:rsidR="00D32356">
        <w:rPr>
          <w:rFonts w:cs="Arial"/>
          <w:color w:val="0000CC"/>
        </w:rPr>
        <w:t xml:space="preserve"> </w:t>
      </w:r>
      <w:r w:rsidRPr="00C142E1">
        <w:rPr>
          <w:rFonts w:cs="Arial"/>
        </w:rPr>
        <w:t xml:space="preserve">and Bank Sponsor.  Such concurrence shall be subject to the requirement that the purchaser, assignee or transferee assumes and agrees in writing to observe and perform all of the Property Owner’s obligations pursuant to this </w:t>
      </w:r>
      <w:r w:rsidR="00712B70">
        <w:rPr>
          <w:rFonts w:cs="Arial"/>
        </w:rPr>
        <w:t>C</w:t>
      </w:r>
      <w:r w:rsidRPr="00C142E1">
        <w:rPr>
          <w:rFonts w:cs="Arial"/>
        </w:rPr>
        <w:t xml:space="preserve">BEI and the Conservation Easement.  From and after the date of any sale, assignment, transfer, or conveyance by Property Owner of its interest in the Bank Property in which the purchaser, assignee, or transferee has assumed and agreed in writing to observe and perform all of the Property Owner’s obligations pursuant to this </w:t>
      </w:r>
      <w:r w:rsidR="00712B70">
        <w:rPr>
          <w:rFonts w:cs="Arial"/>
        </w:rPr>
        <w:t>C</w:t>
      </w:r>
      <w:r w:rsidRPr="00C142E1">
        <w:rPr>
          <w:rFonts w:cs="Arial"/>
        </w:rPr>
        <w:t xml:space="preserve">BEI, the Property Owner shall have no further obligations hereunder and all references to Property Owner in this </w:t>
      </w:r>
      <w:r w:rsidR="00712B70">
        <w:rPr>
          <w:rFonts w:cs="Arial"/>
        </w:rPr>
        <w:t>C</w:t>
      </w:r>
      <w:r w:rsidRPr="00C142E1">
        <w:rPr>
          <w:rFonts w:cs="Arial"/>
        </w:rPr>
        <w:t xml:space="preserve">BEI shall thereafter refer to such purchaser, assignee or transferee, except that the Property Owner’s liability for acts, omissions, or breaches occurring prior to the assignment and assumption shall survive the assignment and assumption.  Any </w:t>
      </w:r>
      <w:r w:rsidR="00072CF6" w:rsidRPr="00C142E1">
        <w:rPr>
          <w:rFonts w:cs="Arial"/>
        </w:rPr>
        <w:t xml:space="preserve">transfer or </w:t>
      </w:r>
      <w:r w:rsidRPr="00C142E1">
        <w:rPr>
          <w:rFonts w:cs="Arial"/>
        </w:rPr>
        <w:t>assignment</w:t>
      </w:r>
      <w:r w:rsidR="00072CF6" w:rsidRPr="00C142E1">
        <w:rPr>
          <w:rFonts w:cs="Arial"/>
        </w:rPr>
        <w:t xml:space="preserve"> and</w:t>
      </w:r>
      <w:r w:rsidRPr="00C142E1">
        <w:rPr>
          <w:rFonts w:cs="Arial"/>
        </w:rPr>
        <w:t xml:space="preserve"> assumption of the Property Owner’s interest in the Bank Property made without the prior written concurrence of the </w:t>
      </w:r>
      <w:r w:rsidR="00682AEF" w:rsidRPr="00446B80">
        <w:rPr>
          <w:rFonts w:cs="Arial"/>
          <w:color w:val="0000CC"/>
        </w:rPr>
        <w:t xml:space="preserve">[Choose one: </w:t>
      </w:r>
      <w:r w:rsidR="00682AEF">
        <w:rPr>
          <w:rFonts w:cs="Arial"/>
        </w:rPr>
        <w:t>CB</w:t>
      </w:r>
      <w:r w:rsidR="00682AEF" w:rsidRPr="00024134">
        <w:rPr>
          <w:rFonts w:cs="Arial"/>
        </w:rPr>
        <w:t xml:space="preserve">RT </w:t>
      </w:r>
      <w:r w:rsidR="00682AEF" w:rsidRPr="00446B80">
        <w:rPr>
          <w:rFonts w:cs="Arial"/>
          <w:color w:val="0000CC"/>
        </w:rPr>
        <w:t>or</w:t>
      </w:r>
      <w:r w:rsidR="00682AEF" w:rsidRPr="00024134">
        <w:rPr>
          <w:rFonts w:cs="Arial"/>
        </w:rPr>
        <w:t xml:space="preserve"> Signatory Agencies</w:t>
      </w:r>
      <w:r w:rsidR="00682AEF" w:rsidRPr="00446B80">
        <w:rPr>
          <w:rFonts w:cs="Arial"/>
          <w:color w:val="0000CC"/>
        </w:rPr>
        <w:t>]</w:t>
      </w:r>
      <w:r w:rsidRPr="00C142E1">
        <w:rPr>
          <w:rFonts w:cs="Arial"/>
        </w:rPr>
        <w:t xml:space="preserve"> constitutes a default pursuant to Section XII.E and the </w:t>
      </w:r>
      <w:r w:rsidR="00682AEF" w:rsidRPr="00446B80">
        <w:rPr>
          <w:rFonts w:cs="Arial"/>
          <w:color w:val="0000CC"/>
        </w:rPr>
        <w:t xml:space="preserve">[Choose one: </w:t>
      </w:r>
      <w:r w:rsidR="00682AEF">
        <w:rPr>
          <w:rFonts w:cs="Arial"/>
        </w:rPr>
        <w:t>CB</w:t>
      </w:r>
      <w:r w:rsidR="00682AEF" w:rsidRPr="00024134">
        <w:rPr>
          <w:rFonts w:cs="Arial"/>
        </w:rPr>
        <w:t xml:space="preserve">RT </w:t>
      </w:r>
      <w:r w:rsidR="00682AEF" w:rsidRPr="00446B80">
        <w:rPr>
          <w:rFonts w:cs="Arial"/>
          <w:color w:val="0000CC"/>
        </w:rPr>
        <w:t>or</w:t>
      </w:r>
      <w:r w:rsidR="00682AEF" w:rsidRPr="00024134">
        <w:rPr>
          <w:rFonts w:cs="Arial"/>
        </w:rPr>
        <w:t xml:space="preserve"> Signatory Agencies</w:t>
      </w:r>
      <w:r w:rsidR="00682AEF" w:rsidRPr="00446B80">
        <w:rPr>
          <w:rFonts w:cs="Arial"/>
          <w:color w:val="0000CC"/>
        </w:rPr>
        <w:t>]</w:t>
      </w:r>
      <w:r w:rsidR="00824B00" w:rsidRPr="00C142E1">
        <w:rPr>
          <w:rFonts w:cs="Arial"/>
        </w:rPr>
        <w:t xml:space="preserve"> </w:t>
      </w:r>
      <w:r w:rsidRPr="00C142E1">
        <w:rPr>
          <w:rFonts w:cs="Arial"/>
        </w:rPr>
        <w:t>may take action accordingly.</w:t>
      </w:r>
    </w:p>
    <w:p w14:paraId="4796B798" w14:textId="77777777" w:rsidR="00AE2DFC" w:rsidRPr="00E17800" w:rsidRDefault="00AE2DFC" w:rsidP="00E17800"/>
    <w:p w14:paraId="7C0E21D3" w14:textId="655F6C87" w:rsidR="00DA5033" w:rsidRPr="00CA7A1B" w:rsidRDefault="00D44F3D" w:rsidP="00585274">
      <w:pPr>
        <w:pStyle w:val="ListParagraph"/>
        <w:widowControl/>
        <w:numPr>
          <w:ilvl w:val="0"/>
          <w:numId w:val="50"/>
        </w:numPr>
        <w:ind w:left="1620" w:hanging="540"/>
        <w:rPr>
          <w:rFonts w:cs="Arial"/>
        </w:rPr>
      </w:pPr>
      <w:r w:rsidRPr="00CA7A1B">
        <w:rPr>
          <w:rFonts w:cs="Arial"/>
        </w:rPr>
        <w:t xml:space="preserve">Bank Sponsor may sell or convey its interest in the Bank at any time, provided that </w:t>
      </w:r>
      <w:r w:rsidR="00A64101" w:rsidRPr="00CA7A1B">
        <w:rPr>
          <w:rFonts w:cs="Arial"/>
        </w:rPr>
        <w:t xml:space="preserve">no uncured event of default exists, </w:t>
      </w:r>
      <w:r w:rsidRPr="00CA7A1B">
        <w:rPr>
          <w:rFonts w:cs="Arial"/>
        </w:rPr>
        <w:t xml:space="preserve">Bank Sponsor is in full compliance with all requirements of this </w:t>
      </w:r>
      <w:r w:rsidR="00712B70">
        <w:rPr>
          <w:rFonts w:cs="Arial"/>
        </w:rPr>
        <w:t>C</w:t>
      </w:r>
      <w:r w:rsidRPr="00CA7A1B">
        <w:rPr>
          <w:rFonts w:cs="Arial"/>
        </w:rPr>
        <w:t xml:space="preserve">BEI (including all </w:t>
      </w:r>
      <w:r w:rsidR="002A16EE">
        <w:rPr>
          <w:rFonts w:cs="Arial"/>
        </w:rPr>
        <w:t>funding</w:t>
      </w:r>
      <w:r w:rsidR="00A54917">
        <w:rPr>
          <w:rFonts w:cs="Arial"/>
        </w:rPr>
        <w:t xml:space="preserve"> </w:t>
      </w:r>
      <w:r w:rsidRPr="00CA7A1B">
        <w:rPr>
          <w:rFonts w:cs="Arial"/>
        </w:rPr>
        <w:t>requirements</w:t>
      </w:r>
      <w:r w:rsidR="00F56913">
        <w:rPr>
          <w:rFonts w:cs="Arial"/>
        </w:rPr>
        <w:t xml:space="preserve"> per Section VI</w:t>
      </w:r>
      <w:r w:rsidRPr="00CA7A1B">
        <w:rPr>
          <w:rFonts w:cs="Arial"/>
        </w:rPr>
        <w:t xml:space="preserve">), and subject to </w:t>
      </w:r>
      <w:r w:rsidR="00A6331F">
        <w:rPr>
          <w:rFonts w:cs="Arial"/>
        </w:rPr>
        <w:t>an amendment as required by Section XII.D.1</w:t>
      </w:r>
      <w:r w:rsidRPr="00CA7A1B">
        <w:rPr>
          <w:rFonts w:cs="Arial"/>
        </w:rPr>
        <w:t>.  If any of the</w:t>
      </w:r>
      <w:r w:rsidRPr="00CA7A1B" w:rsidDel="00445125">
        <w:rPr>
          <w:rFonts w:cs="Arial"/>
        </w:rPr>
        <w:t xml:space="preserve"> </w:t>
      </w:r>
      <w:r w:rsidR="002A16EE">
        <w:rPr>
          <w:rFonts w:cs="Arial"/>
        </w:rPr>
        <w:t xml:space="preserve">funding </w:t>
      </w:r>
      <w:r w:rsidR="00425F10">
        <w:rPr>
          <w:rFonts w:cs="Arial"/>
        </w:rPr>
        <w:t xml:space="preserve">requirements </w:t>
      </w:r>
      <w:r w:rsidRPr="00CA7A1B">
        <w:rPr>
          <w:rFonts w:cs="Arial"/>
        </w:rPr>
        <w:t xml:space="preserve">required under this </w:t>
      </w:r>
      <w:r w:rsidR="00AD2918">
        <w:rPr>
          <w:rFonts w:cs="Arial"/>
        </w:rPr>
        <w:t>C</w:t>
      </w:r>
      <w:r w:rsidRPr="00CA7A1B">
        <w:rPr>
          <w:rFonts w:cs="Arial"/>
        </w:rPr>
        <w:t xml:space="preserve">BEI are not completely funded at the time the Bank Sponsor requests </w:t>
      </w:r>
      <w:r w:rsidR="00682AEF" w:rsidRPr="00446B80">
        <w:rPr>
          <w:rFonts w:cs="Arial"/>
          <w:color w:val="0000CC"/>
        </w:rPr>
        <w:t xml:space="preserve">[Choose one: </w:t>
      </w:r>
      <w:r w:rsidR="00682AEF">
        <w:rPr>
          <w:rFonts w:cs="Arial"/>
        </w:rPr>
        <w:t>CB</w:t>
      </w:r>
      <w:r w:rsidR="00682AEF" w:rsidRPr="00024134">
        <w:rPr>
          <w:rFonts w:cs="Arial"/>
        </w:rPr>
        <w:t xml:space="preserve">RT </w:t>
      </w:r>
      <w:r w:rsidR="00682AEF" w:rsidRPr="00446B80">
        <w:rPr>
          <w:rFonts w:cs="Arial"/>
          <w:color w:val="0000CC"/>
        </w:rPr>
        <w:t>or</w:t>
      </w:r>
      <w:r w:rsidR="00682AEF" w:rsidRPr="00024134">
        <w:rPr>
          <w:rFonts w:cs="Arial"/>
        </w:rPr>
        <w:t xml:space="preserve"> Signatory Agencies</w:t>
      </w:r>
      <w:r w:rsidR="00682AEF" w:rsidRPr="00446B80">
        <w:rPr>
          <w:rFonts w:cs="Arial"/>
          <w:color w:val="0000CC"/>
        </w:rPr>
        <w:t>]</w:t>
      </w:r>
      <w:r w:rsidR="00824B00" w:rsidRPr="00024134">
        <w:rPr>
          <w:rFonts w:cs="Arial"/>
        </w:rPr>
        <w:t xml:space="preserve"> </w:t>
      </w:r>
      <w:r w:rsidRPr="00CA7A1B">
        <w:rPr>
          <w:rFonts w:cs="Arial"/>
        </w:rPr>
        <w:t xml:space="preserve">approval of a sale or conveyance, then the </w:t>
      </w:r>
      <w:r w:rsidR="00682AEF" w:rsidRPr="00446B80">
        <w:rPr>
          <w:rFonts w:cs="Arial"/>
          <w:color w:val="0000CC"/>
        </w:rPr>
        <w:t xml:space="preserve">[Choose one: </w:t>
      </w:r>
      <w:r w:rsidR="00682AEF">
        <w:rPr>
          <w:rFonts w:cs="Arial"/>
        </w:rPr>
        <w:t>CB</w:t>
      </w:r>
      <w:r w:rsidR="00682AEF" w:rsidRPr="00024134">
        <w:rPr>
          <w:rFonts w:cs="Arial"/>
        </w:rPr>
        <w:t xml:space="preserve">RT </w:t>
      </w:r>
      <w:r w:rsidR="00682AEF" w:rsidRPr="00446B80">
        <w:rPr>
          <w:rFonts w:cs="Arial"/>
          <w:color w:val="0000CC"/>
        </w:rPr>
        <w:t>or</w:t>
      </w:r>
      <w:r w:rsidR="00682AEF" w:rsidRPr="00024134">
        <w:rPr>
          <w:rFonts w:cs="Arial"/>
        </w:rPr>
        <w:t xml:space="preserve"> Signatory Agencies</w:t>
      </w:r>
      <w:r w:rsidR="00682AEF" w:rsidRPr="00446B80">
        <w:rPr>
          <w:rFonts w:cs="Arial"/>
          <w:color w:val="0000CC"/>
        </w:rPr>
        <w:t>]</w:t>
      </w:r>
      <w:r w:rsidR="00824B00" w:rsidRPr="00024134">
        <w:rPr>
          <w:rFonts w:cs="Arial"/>
        </w:rPr>
        <w:t xml:space="preserve"> </w:t>
      </w:r>
      <w:r w:rsidRPr="00CA7A1B">
        <w:rPr>
          <w:rFonts w:cs="Arial"/>
        </w:rPr>
        <w:t xml:space="preserve">shall not approve such sale or conveyance unless and until either the current Bank Sponsor, or the proposed replacement Bank Sponsor, shall have provided all </w:t>
      </w:r>
      <w:r w:rsidR="002A57C7" w:rsidRPr="00CA7A1B">
        <w:rPr>
          <w:rFonts w:cs="Arial"/>
        </w:rPr>
        <w:t>required funding</w:t>
      </w:r>
      <w:r w:rsidRPr="00CA7A1B">
        <w:rPr>
          <w:rFonts w:cs="Arial"/>
        </w:rPr>
        <w:t xml:space="preserve">.  In addition, prior to sale or conveyance, the Bank Sponsor shall provide to </w:t>
      </w:r>
      <w:r w:rsidR="00196720">
        <w:rPr>
          <w:rFonts w:cs="Arial"/>
        </w:rPr>
        <w:t>the</w:t>
      </w:r>
      <w:r w:rsidRPr="00CA7A1B">
        <w:rPr>
          <w:rFonts w:cs="Arial"/>
        </w:rPr>
        <w:t xml:space="preserve"> </w:t>
      </w:r>
      <w:r w:rsidR="00230E35" w:rsidRPr="00446B80">
        <w:rPr>
          <w:rFonts w:cs="Arial"/>
          <w:color w:val="0000CC"/>
        </w:rPr>
        <w:t xml:space="preserve">[Choose one: </w:t>
      </w:r>
      <w:r w:rsidR="00230E35">
        <w:rPr>
          <w:rFonts w:cs="Arial"/>
        </w:rPr>
        <w:t>CB</w:t>
      </w:r>
      <w:r w:rsidR="00230E35" w:rsidRPr="00024134">
        <w:rPr>
          <w:rFonts w:cs="Arial"/>
        </w:rPr>
        <w:t xml:space="preserve">RT </w:t>
      </w:r>
      <w:r w:rsidR="00230E35" w:rsidRPr="00446B80">
        <w:rPr>
          <w:rFonts w:cs="Arial"/>
          <w:color w:val="0000CC"/>
        </w:rPr>
        <w:t>or</w:t>
      </w:r>
      <w:r w:rsidR="00230E35" w:rsidRPr="00024134">
        <w:rPr>
          <w:rFonts w:cs="Arial"/>
        </w:rPr>
        <w:t xml:space="preserve"> Signatory Agencies</w:t>
      </w:r>
      <w:r w:rsidR="00230E35" w:rsidRPr="00446B80">
        <w:rPr>
          <w:rFonts w:cs="Arial"/>
          <w:color w:val="0000CC"/>
        </w:rPr>
        <w:t>]</w:t>
      </w:r>
      <w:r w:rsidR="00824B00">
        <w:rPr>
          <w:rFonts w:cs="Arial"/>
        </w:rPr>
        <w:t xml:space="preserve"> </w:t>
      </w:r>
      <w:r w:rsidRPr="00CA7A1B">
        <w:rPr>
          <w:rFonts w:cs="Arial"/>
        </w:rPr>
        <w:t xml:space="preserve">a written </w:t>
      </w:r>
      <w:r w:rsidR="000C4CE4">
        <w:rPr>
          <w:rFonts w:cs="Arial"/>
        </w:rPr>
        <w:t>agreement</w:t>
      </w:r>
      <w:r w:rsidRPr="00CA7A1B">
        <w:rPr>
          <w:rFonts w:cs="Arial"/>
        </w:rPr>
        <w:t xml:space="preserve"> signed by the replacement Bank Sponsor</w:t>
      </w:r>
      <w:r w:rsidR="00A64101" w:rsidRPr="00CA7A1B">
        <w:rPr>
          <w:rFonts w:cs="Arial"/>
        </w:rPr>
        <w:t xml:space="preserve">, acceptable to the </w:t>
      </w:r>
      <w:r w:rsidR="00230E35" w:rsidRPr="00446B80">
        <w:rPr>
          <w:rFonts w:cs="Arial"/>
          <w:color w:val="0000CC"/>
        </w:rPr>
        <w:t xml:space="preserve">[Choose one: </w:t>
      </w:r>
      <w:r w:rsidR="00230E35">
        <w:rPr>
          <w:rFonts w:cs="Arial"/>
        </w:rPr>
        <w:t>CB</w:t>
      </w:r>
      <w:r w:rsidR="00230E35" w:rsidRPr="00024134">
        <w:rPr>
          <w:rFonts w:cs="Arial"/>
        </w:rPr>
        <w:t xml:space="preserve">RT </w:t>
      </w:r>
      <w:r w:rsidR="00230E35" w:rsidRPr="00446B80">
        <w:rPr>
          <w:rFonts w:cs="Arial"/>
          <w:color w:val="0000CC"/>
        </w:rPr>
        <w:t>or</w:t>
      </w:r>
      <w:r w:rsidR="00230E35" w:rsidRPr="00024134">
        <w:rPr>
          <w:rFonts w:cs="Arial"/>
        </w:rPr>
        <w:t xml:space="preserve"> Signatory Agencies</w:t>
      </w:r>
      <w:r w:rsidR="00230E35" w:rsidRPr="00446B80">
        <w:rPr>
          <w:rFonts w:cs="Arial"/>
          <w:color w:val="0000CC"/>
        </w:rPr>
        <w:t>]</w:t>
      </w:r>
      <w:r w:rsidR="00824B00" w:rsidRPr="00024134">
        <w:rPr>
          <w:rFonts w:cs="Arial"/>
        </w:rPr>
        <w:t xml:space="preserve"> </w:t>
      </w:r>
      <w:r w:rsidR="00A64101" w:rsidRPr="00CA7A1B">
        <w:rPr>
          <w:rFonts w:cs="Arial"/>
        </w:rPr>
        <w:t>in form and substance,</w:t>
      </w:r>
      <w:r w:rsidRPr="00CA7A1B">
        <w:rPr>
          <w:rFonts w:cs="Arial"/>
        </w:rPr>
        <w:t xml:space="preserve"> in which the Bank Sponsor assigns to the replacement Bank Sponsor, and the replacement Bank Sponsor assumes and agrees to </w:t>
      </w:r>
      <w:r w:rsidR="004B1310" w:rsidRPr="00CA7A1B">
        <w:rPr>
          <w:rFonts w:cs="Arial"/>
        </w:rPr>
        <w:t xml:space="preserve">perform </w:t>
      </w:r>
      <w:r w:rsidRPr="00CA7A1B">
        <w:rPr>
          <w:rFonts w:cs="Arial"/>
        </w:rPr>
        <w:t xml:space="preserve">all of the responsibilities and obligations of the Bank Sponsor under the </w:t>
      </w:r>
      <w:r w:rsidR="00712B70">
        <w:rPr>
          <w:rFonts w:cs="Arial"/>
        </w:rPr>
        <w:t>C</w:t>
      </w:r>
      <w:r w:rsidRPr="00CA7A1B">
        <w:rPr>
          <w:rFonts w:cs="Arial"/>
        </w:rPr>
        <w:t xml:space="preserve">BEI.  Any such sale or conveyance made without the prior written concurrence of the </w:t>
      </w:r>
      <w:r w:rsidR="00712B70">
        <w:rPr>
          <w:rFonts w:cs="Arial"/>
        </w:rPr>
        <w:t>CB</w:t>
      </w:r>
      <w:r w:rsidRPr="00CA7A1B">
        <w:rPr>
          <w:rFonts w:cs="Arial"/>
        </w:rPr>
        <w:t xml:space="preserve">RT </w:t>
      </w:r>
      <w:r w:rsidR="00367236" w:rsidRPr="00CA7A1B">
        <w:rPr>
          <w:rFonts w:cs="Arial"/>
        </w:rPr>
        <w:t xml:space="preserve">constitutes default </w:t>
      </w:r>
      <w:r w:rsidR="0001460F" w:rsidRPr="00CA7A1B">
        <w:rPr>
          <w:rFonts w:cs="Arial"/>
        </w:rPr>
        <w:t>pursuant</w:t>
      </w:r>
      <w:r w:rsidR="00345EAC" w:rsidRPr="00CA7A1B">
        <w:rPr>
          <w:rFonts w:cs="Arial"/>
        </w:rPr>
        <w:t xml:space="preserve"> to Section XII.E and the </w:t>
      </w:r>
      <w:r w:rsidR="008E202A" w:rsidRPr="00446B80">
        <w:rPr>
          <w:rFonts w:cs="Arial"/>
          <w:color w:val="0000CC"/>
        </w:rPr>
        <w:t xml:space="preserve">[Choose one: </w:t>
      </w:r>
      <w:r w:rsidR="008E202A">
        <w:rPr>
          <w:rFonts w:cs="Arial"/>
        </w:rPr>
        <w:t>CB</w:t>
      </w:r>
      <w:r w:rsidR="008E202A" w:rsidRPr="00024134">
        <w:rPr>
          <w:rFonts w:cs="Arial"/>
        </w:rPr>
        <w:t xml:space="preserve">RT </w:t>
      </w:r>
      <w:r w:rsidR="008E202A" w:rsidRPr="00446B80">
        <w:rPr>
          <w:rFonts w:cs="Arial"/>
          <w:color w:val="0000CC"/>
        </w:rPr>
        <w:t>or</w:t>
      </w:r>
      <w:r w:rsidR="008E202A" w:rsidRPr="00024134">
        <w:rPr>
          <w:rFonts w:cs="Arial"/>
        </w:rPr>
        <w:t xml:space="preserve"> Signatory Agencies</w:t>
      </w:r>
      <w:r w:rsidR="008E202A" w:rsidRPr="00446B80">
        <w:rPr>
          <w:rFonts w:cs="Arial"/>
          <w:color w:val="0000CC"/>
        </w:rPr>
        <w:t>]</w:t>
      </w:r>
      <w:r w:rsidR="00824B00" w:rsidRPr="00024134">
        <w:rPr>
          <w:rFonts w:cs="Arial"/>
        </w:rPr>
        <w:t xml:space="preserve"> </w:t>
      </w:r>
      <w:r w:rsidR="00345EAC" w:rsidRPr="00CA7A1B">
        <w:rPr>
          <w:rFonts w:cs="Arial"/>
        </w:rPr>
        <w:t>may take action accordingly.</w:t>
      </w:r>
    </w:p>
    <w:p w14:paraId="4534932A" w14:textId="77777777" w:rsidR="00AE2DFC" w:rsidRPr="00E17800" w:rsidRDefault="00AE2DFC" w:rsidP="00E17800">
      <w:bookmarkStart w:id="434" w:name="_Toc130996596"/>
    </w:p>
    <w:p w14:paraId="0CFE8150" w14:textId="0C32EB6E" w:rsidR="00D44F3D" w:rsidRPr="00CA7A1B" w:rsidRDefault="00D44F3D" w:rsidP="00585274">
      <w:pPr>
        <w:pStyle w:val="Heading3"/>
        <w:numPr>
          <w:ilvl w:val="0"/>
          <w:numId w:val="90"/>
        </w:numPr>
        <w:ind w:left="1094" w:hanging="547"/>
      </w:pPr>
      <w:bookmarkStart w:id="435" w:name="_Toc45291766"/>
      <w:bookmarkStart w:id="436" w:name="_Toc209432027"/>
      <w:r w:rsidRPr="00CA7A1B">
        <w:t xml:space="preserve">Modification and Termination of the </w:t>
      </w:r>
      <w:r w:rsidR="00712B70">
        <w:t>C</w:t>
      </w:r>
      <w:r w:rsidRPr="00CA7A1B">
        <w:t>BEI</w:t>
      </w:r>
      <w:bookmarkEnd w:id="434"/>
      <w:bookmarkEnd w:id="435"/>
      <w:bookmarkEnd w:id="436"/>
    </w:p>
    <w:p w14:paraId="1AB37F61" w14:textId="77777777" w:rsidR="00AE2DFC" w:rsidRPr="00E17800" w:rsidRDefault="00AE2DFC" w:rsidP="00E17800"/>
    <w:p w14:paraId="732A713F" w14:textId="77777777" w:rsidR="000C4494" w:rsidRPr="00CA7A1B" w:rsidRDefault="000C4494" w:rsidP="00585274">
      <w:pPr>
        <w:pStyle w:val="ListParagraph"/>
        <w:keepNext/>
        <w:widowControl/>
        <w:numPr>
          <w:ilvl w:val="0"/>
          <w:numId w:val="51"/>
        </w:numPr>
        <w:ind w:left="1620" w:hanging="540"/>
        <w:rPr>
          <w:rFonts w:cs="Arial"/>
        </w:rPr>
      </w:pPr>
      <w:r w:rsidRPr="00CA7A1B">
        <w:rPr>
          <w:rFonts w:cs="Arial"/>
        </w:rPr>
        <w:t>Amendment and Modification</w:t>
      </w:r>
    </w:p>
    <w:p w14:paraId="3E4762E4" w14:textId="77777777" w:rsidR="00AE2DFC" w:rsidRPr="00E17800" w:rsidRDefault="00AE2DFC" w:rsidP="00E17800"/>
    <w:p w14:paraId="53A998F9" w14:textId="157235F0" w:rsidR="000C4494" w:rsidRPr="00CA7A1B" w:rsidRDefault="000C4494" w:rsidP="00585274">
      <w:pPr>
        <w:pStyle w:val="ListParagraph"/>
        <w:keepNext/>
        <w:widowControl/>
        <w:numPr>
          <w:ilvl w:val="0"/>
          <w:numId w:val="52"/>
        </w:numPr>
        <w:ind w:left="2160" w:hanging="540"/>
        <w:rPr>
          <w:rFonts w:cs="Arial"/>
        </w:rPr>
      </w:pPr>
      <w:r w:rsidRPr="00CA7A1B">
        <w:rPr>
          <w:rFonts w:cs="Arial"/>
        </w:rPr>
        <w:t xml:space="preserve">Prior to Bank closure, this </w:t>
      </w:r>
      <w:r w:rsidR="00712B70">
        <w:rPr>
          <w:rFonts w:cs="Arial"/>
        </w:rPr>
        <w:t>C</w:t>
      </w:r>
      <w:r w:rsidRPr="00CA7A1B">
        <w:rPr>
          <w:rFonts w:cs="Arial"/>
        </w:rPr>
        <w:t xml:space="preserve">BEI may be amended or modified only with the written approval of the Parties, which approval may be withheld or denied.  All amendments and modifications shall be fully set forth in a separate document signed by all Parties that shall be appended to this </w:t>
      </w:r>
      <w:r w:rsidR="00712B70">
        <w:rPr>
          <w:rFonts w:cs="Arial"/>
        </w:rPr>
        <w:t>C</w:t>
      </w:r>
      <w:r w:rsidRPr="00CA7A1B">
        <w:rPr>
          <w:rFonts w:cs="Arial"/>
        </w:rPr>
        <w:t xml:space="preserve">BEI. </w:t>
      </w:r>
    </w:p>
    <w:p w14:paraId="2C5E61A0" w14:textId="77777777" w:rsidR="00AE2DFC" w:rsidRPr="00E17800" w:rsidRDefault="00AE2DFC" w:rsidP="00E17800"/>
    <w:p w14:paraId="3BD3F072" w14:textId="15D88506" w:rsidR="000C4494" w:rsidRPr="00CA7A1B" w:rsidRDefault="000C4494" w:rsidP="00585274">
      <w:pPr>
        <w:pStyle w:val="ListParagraph"/>
        <w:widowControl/>
        <w:numPr>
          <w:ilvl w:val="0"/>
          <w:numId w:val="52"/>
        </w:numPr>
        <w:ind w:left="2160" w:hanging="540"/>
        <w:rPr>
          <w:rFonts w:cs="Arial"/>
        </w:rPr>
      </w:pPr>
      <w:r w:rsidRPr="00CA7A1B">
        <w:rPr>
          <w:rFonts w:cs="Arial"/>
        </w:rPr>
        <w:t xml:space="preserve">After Bank closure, amendments or modifications to this </w:t>
      </w:r>
      <w:r w:rsidR="00712B70">
        <w:rPr>
          <w:rFonts w:cs="Arial"/>
        </w:rPr>
        <w:t>C</w:t>
      </w:r>
      <w:r w:rsidRPr="00CA7A1B">
        <w:rPr>
          <w:rFonts w:cs="Arial"/>
        </w:rPr>
        <w:t xml:space="preserve">BEI which do not impact obligations of the Bank Sponsor under this </w:t>
      </w:r>
      <w:r w:rsidR="00712B70">
        <w:rPr>
          <w:rFonts w:cs="Arial"/>
        </w:rPr>
        <w:t>C</w:t>
      </w:r>
      <w:r w:rsidRPr="00CA7A1B">
        <w:rPr>
          <w:rFonts w:cs="Arial"/>
        </w:rPr>
        <w:t>BEI must be approved in writing</w:t>
      </w:r>
      <w:r w:rsidR="001B0B14" w:rsidRPr="00CA7A1B">
        <w:rPr>
          <w:rFonts w:cs="Arial"/>
        </w:rPr>
        <w:t xml:space="preserve"> by the Property Owner and the </w:t>
      </w:r>
      <w:r w:rsidR="00596E08" w:rsidRPr="009F005F">
        <w:rPr>
          <w:rFonts w:cs="Arial"/>
          <w:color w:val="0000CC"/>
        </w:rPr>
        <w:t xml:space="preserve">[Choose one: </w:t>
      </w:r>
      <w:r w:rsidR="00596E08">
        <w:rPr>
          <w:rFonts w:cs="Arial"/>
        </w:rPr>
        <w:t>CB</w:t>
      </w:r>
      <w:r w:rsidR="00596E08" w:rsidRPr="00024134">
        <w:rPr>
          <w:rFonts w:cs="Arial"/>
        </w:rPr>
        <w:t xml:space="preserve">RT </w:t>
      </w:r>
      <w:r w:rsidR="00596E08" w:rsidRPr="009F005F">
        <w:rPr>
          <w:rFonts w:cs="Arial"/>
          <w:color w:val="0000CC"/>
        </w:rPr>
        <w:t>or</w:t>
      </w:r>
      <w:r w:rsidR="00596E08" w:rsidRPr="00024134">
        <w:rPr>
          <w:rFonts w:cs="Arial"/>
        </w:rPr>
        <w:t xml:space="preserve"> Signatory Agencies</w:t>
      </w:r>
      <w:r w:rsidR="00596E08" w:rsidRPr="009F005F">
        <w:rPr>
          <w:rFonts w:cs="Arial"/>
          <w:color w:val="0000CC"/>
        </w:rPr>
        <w:t>]</w:t>
      </w:r>
      <w:r w:rsidRPr="00CA7A1B">
        <w:rPr>
          <w:rFonts w:cs="Arial"/>
        </w:rPr>
        <w:t xml:space="preserve">, which approval may be withheld or denied. All amendments and modifications shall be fully set forth in a separate document signed by all required parties that shall be appended to this </w:t>
      </w:r>
      <w:r w:rsidR="00712B70">
        <w:rPr>
          <w:rFonts w:cs="Arial"/>
        </w:rPr>
        <w:t>C</w:t>
      </w:r>
      <w:r w:rsidRPr="00CA7A1B">
        <w:rPr>
          <w:rFonts w:cs="Arial"/>
        </w:rPr>
        <w:t>BEI.</w:t>
      </w:r>
    </w:p>
    <w:p w14:paraId="4CBC1D87" w14:textId="77777777" w:rsidR="00AE2DFC" w:rsidRPr="00E17800" w:rsidRDefault="00AE2DFC" w:rsidP="00E17800"/>
    <w:p w14:paraId="67C5B542" w14:textId="605DC059" w:rsidR="000C4494" w:rsidRPr="00CA7A1B" w:rsidRDefault="000C4494" w:rsidP="00585274">
      <w:pPr>
        <w:pStyle w:val="ListParagraph"/>
        <w:widowControl/>
        <w:numPr>
          <w:ilvl w:val="0"/>
          <w:numId w:val="52"/>
        </w:numPr>
        <w:ind w:left="2160" w:hanging="540"/>
        <w:rPr>
          <w:rFonts w:cs="Arial"/>
        </w:rPr>
      </w:pPr>
      <w:r w:rsidRPr="00CA7A1B">
        <w:rPr>
          <w:rFonts w:cs="Arial"/>
        </w:rPr>
        <w:t xml:space="preserve">At the request of the Bank Sponsor, the </w:t>
      </w:r>
      <w:r w:rsidR="001777E5" w:rsidRPr="009F005F">
        <w:rPr>
          <w:rFonts w:cs="Arial"/>
          <w:color w:val="0000CC"/>
        </w:rPr>
        <w:t xml:space="preserve">[Choose one: </w:t>
      </w:r>
      <w:r w:rsidR="001777E5">
        <w:rPr>
          <w:rFonts w:cs="Arial"/>
        </w:rPr>
        <w:t>CB</w:t>
      </w:r>
      <w:r w:rsidR="001777E5" w:rsidRPr="00024134">
        <w:rPr>
          <w:rFonts w:cs="Arial"/>
        </w:rPr>
        <w:t xml:space="preserve">RT </w:t>
      </w:r>
      <w:r w:rsidR="001777E5" w:rsidRPr="009F005F">
        <w:rPr>
          <w:rFonts w:cs="Arial"/>
          <w:color w:val="0000CC"/>
        </w:rPr>
        <w:t>or</w:t>
      </w:r>
      <w:r w:rsidR="001777E5" w:rsidRPr="00024134">
        <w:rPr>
          <w:rFonts w:cs="Arial"/>
        </w:rPr>
        <w:t xml:space="preserve"> Signatory Agencies</w:t>
      </w:r>
      <w:r w:rsidR="001777E5" w:rsidRPr="009F005F">
        <w:rPr>
          <w:rFonts w:cs="Arial"/>
          <w:color w:val="0000CC"/>
        </w:rPr>
        <w:t>]</w:t>
      </w:r>
      <w:r w:rsidR="00745FC8" w:rsidRPr="00024134">
        <w:rPr>
          <w:rFonts w:cs="Arial"/>
        </w:rPr>
        <w:t xml:space="preserve"> </w:t>
      </w:r>
      <w:r w:rsidRPr="00CA7A1B">
        <w:rPr>
          <w:rFonts w:cs="Arial"/>
        </w:rPr>
        <w:t xml:space="preserve">may consider an amendment to the </w:t>
      </w:r>
      <w:r w:rsidR="00712B70">
        <w:rPr>
          <w:rFonts w:cs="Arial"/>
        </w:rPr>
        <w:t>C</w:t>
      </w:r>
      <w:r w:rsidRPr="00CA7A1B">
        <w:rPr>
          <w:rFonts w:cs="Arial"/>
        </w:rPr>
        <w:t>BEI to conform to an approved NCCP or HCP.</w:t>
      </w:r>
    </w:p>
    <w:p w14:paraId="26C7906D" w14:textId="77777777" w:rsidR="00AE2DFC" w:rsidRPr="00E17800" w:rsidRDefault="00AE2DFC" w:rsidP="00E17800"/>
    <w:p w14:paraId="50FC6B35" w14:textId="5C3FD9EC" w:rsidR="000C4494" w:rsidRPr="00CA7A1B" w:rsidRDefault="000C4494" w:rsidP="00585274">
      <w:pPr>
        <w:pStyle w:val="ListParagraph"/>
        <w:widowControl/>
        <w:numPr>
          <w:ilvl w:val="0"/>
          <w:numId w:val="52"/>
        </w:numPr>
        <w:ind w:left="2160" w:hanging="540"/>
        <w:rPr>
          <w:rFonts w:cs="Arial"/>
        </w:rPr>
      </w:pPr>
      <w:r w:rsidRPr="00CA7A1B">
        <w:rPr>
          <w:rFonts w:cs="Arial"/>
        </w:rPr>
        <w:lastRenderedPageBreak/>
        <w:t>Pursuant to Fish and Game Code § 1798.6(a), any person seeking to amend the Bank shall submit to CDFW, a complete Bank amendment package containing each of the original Bank agreement package documents, including any prior amendments, as well as any documents proposed to be amended or that would be affected by the proposed amendment, together with the applicable amendment fee.</w:t>
      </w:r>
      <w:r w:rsidR="00764B32">
        <w:rPr>
          <w:rFonts w:cs="Arial"/>
        </w:rPr>
        <w:t xml:space="preserve"> </w:t>
      </w:r>
      <w:r w:rsidR="00764B32">
        <w:rPr>
          <w:rFonts w:cs="Arial"/>
          <w:color w:val="0000CC"/>
        </w:rPr>
        <w:t>[If applicable].</w:t>
      </w:r>
    </w:p>
    <w:p w14:paraId="7EA9A046" w14:textId="77777777" w:rsidR="00CA7A1B" w:rsidRPr="00E17800" w:rsidRDefault="00CA7A1B" w:rsidP="00E17800">
      <w:bookmarkStart w:id="437" w:name="_Toc411839214"/>
    </w:p>
    <w:p w14:paraId="4C769D55" w14:textId="0B3490BA" w:rsidR="00D44F3D" w:rsidRPr="00CA7A1B" w:rsidRDefault="00D44F3D" w:rsidP="00585274">
      <w:pPr>
        <w:pStyle w:val="ListParagraph"/>
        <w:keepNext/>
        <w:widowControl/>
        <w:numPr>
          <w:ilvl w:val="0"/>
          <w:numId w:val="51"/>
        </w:numPr>
        <w:ind w:left="1620" w:hanging="540"/>
        <w:rPr>
          <w:rFonts w:cs="Arial"/>
        </w:rPr>
      </w:pPr>
      <w:r w:rsidRPr="00CA7A1B">
        <w:rPr>
          <w:rFonts w:cs="Arial"/>
        </w:rPr>
        <w:t xml:space="preserve">Termination </w:t>
      </w:r>
      <w:bookmarkEnd w:id="437"/>
    </w:p>
    <w:p w14:paraId="7D7EA21D" w14:textId="77777777" w:rsidR="00AE2DFC" w:rsidRPr="00E17800" w:rsidRDefault="00AE2DFC" w:rsidP="00E17800"/>
    <w:p w14:paraId="7E1E2360" w14:textId="7D96CF79" w:rsidR="00C63401" w:rsidRPr="00C142E1" w:rsidRDefault="00C63401" w:rsidP="00585274">
      <w:pPr>
        <w:pStyle w:val="ListParagraph"/>
        <w:keepNext/>
        <w:widowControl/>
        <w:numPr>
          <w:ilvl w:val="0"/>
          <w:numId w:val="53"/>
        </w:numPr>
        <w:ind w:left="2160" w:hanging="540"/>
        <w:rPr>
          <w:rFonts w:cs="Arial"/>
        </w:rPr>
      </w:pPr>
      <w:r w:rsidRPr="00C142E1">
        <w:rPr>
          <w:rFonts w:cs="Arial"/>
        </w:rPr>
        <w:t xml:space="preserve">The Bank Sponsor and Property Owner may jointly withdraw the entire Bank Property and terminate this </w:t>
      </w:r>
      <w:r w:rsidR="00712B70">
        <w:rPr>
          <w:rFonts w:cs="Arial"/>
        </w:rPr>
        <w:t>C</w:t>
      </w:r>
      <w:r w:rsidRPr="00C142E1">
        <w:rPr>
          <w:rFonts w:cs="Arial"/>
        </w:rPr>
        <w:t>BEI at any time prior to the first Credit Sale, provided that habitat values existing on the Bank Property prior to the initiation of any efforts to restore or enhance the Bank Property shall be preserved in a condition at least equal to that which existed prior to initiation of Bank establishment efforts, and as the Conservation Easement may require.</w:t>
      </w:r>
    </w:p>
    <w:p w14:paraId="654008FE" w14:textId="77777777" w:rsidR="00C63401" w:rsidRPr="00E17800" w:rsidRDefault="00C63401" w:rsidP="00E17800"/>
    <w:p w14:paraId="4AA25B60" w14:textId="79C513AE" w:rsidR="00C63401" w:rsidRPr="00C142E1" w:rsidRDefault="00C63401" w:rsidP="00585274">
      <w:pPr>
        <w:pStyle w:val="ListParagraph"/>
        <w:widowControl/>
        <w:numPr>
          <w:ilvl w:val="0"/>
          <w:numId w:val="53"/>
        </w:numPr>
        <w:ind w:left="2160" w:hanging="540"/>
        <w:rPr>
          <w:rFonts w:cs="Arial"/>
        </w:rPr>
      </w:pPr>
      <w:r w:rsidRPr="00C142E1">
        <w:rPr>
          <w:rFonts w:cs="Arial"/>
        </w:rPr>
        <w:t>I</w:t>
      </w:r>
      <w:r w:rsidR="00E23B0F" w:rsidRPr="00C142E1">
        <w:rPr>
          <w:rFonts w:cs="Arial"/>
        </w:rPr>
        <w:t>f</w:t>
      </w:r>
      <w:r w:rsidRPr="00C142E1">
        <w:rPr>
          <w:rFonts w:cs="Arial"/>
        </w:rPr>
        <w:t xml:space="preserve"> this </w:t>
      </w:r>
      <w:r w:rsidR="00712B70">
        <w:rPr>
          <w:rFonts w:cs="Arial"/>
        </w:rPr>
        <w:t>C</w:t>
      </w:r>
      <w:r w:rsidRPr="00C142E1">
        <w:rPr>
          <w:rFonts w:cs="Arial"/>
        </w:rPr>
        <w:t xml:space="preserve">BEI is terminated or the Bank is closed prior to the </w:t>
      </w:r>
      <w:r w:rsidRPr="00C142E1">
        <w:rPr>
          <w:rFonts w:cs="Arial"/>
          <w:spacing w:val="3"/>
        </w:rPr>
        <w:t>Sale of all authorized Credits, any remaining Credits, including, without limitation any Credits</w:t>
      </w:r>
      <w:r w:rsidR="00E23B0F" w:rsidRPr="00C142E1">
        <w:rPr>
          <w:rFonts w:cs="Arial"/>
          <w:spacing w:val="3"/>
        </w:rPr>
        <w:t xml:space="preserve"> sold without a Transfer</w:t>
      </w:r>
      <w:r w:rsidRPr="00C142E1">
        <w:rPr>
          <w:rFonts w:cs="Arial"/>
          <w:spacing w:val="3"/>
        </w:rPr>
        <w:t xml:space="preserve">, </w:t>
      </w:r>
      <w:r w:rsidRPr="00C142E1">
        <w:rPr>
          <w:rFonts w:cs="Arial"/>
        </w:rPr>
        <w:t>shall be extinguished and will no longer be available for Sale and/or Transfer.</w:t>
      </w:r>
    </w:p>
    <w:p w14:paraId="519859A6" w14:textId="77777777" w:rsidR="00AE2DFC" w:rsidRPr="00E17800" w:rsidRDefault="00AE2DFC" w:rsidP="00E17800"/>
    <w:p w14:paraId="5CB42519" w14:textId="50BE3226" w:rsidR="008B0391" w:rsidRDefault="00D44F3D" w:rsidP="00585274">
      <w:pPr>
        <w:pStyle w:val="ListParagraph"/>
        <w:widowControl/>
        <w:numPr>
          <w:ilvl w:val="0"/>
          <w:numId w:val="53"/>
        </w:numPr>
        <w:ind w:left="2160" w:hanging="540"/>
        <w:rPr>
          <w:rFonts w:cs="Arial"/>
        </w:rPr>
      </w:pPr>
      <w:r w:rsidRPr="00CA7A1B">
        <w:rPr>
          <w:rFonts w:cs="Arial"/>
        </w:rPr>
        <w:t xml:space="preserve">The </w:t>
      </w:r>
      <w:r w:rsidR="001777E5" w:rsidRPr="009F005F">
        <w:rPr>
          <w:rFonts w:cs="Arial"/>
          <w:color w:val="0000CC"/>
        </w:rPr>
        <w:t xml:space="preserve">[Choose one: </w:t>
      </w:r>
      <w:r w:rsidR="001777E5">
        <w:rPr>
          <w:rFonts w:cs="Arial"/>
        </w:rPr>
        <w:t>CB</w:t>
      </w:r>
      <w:r w:rsidR="001777E5" w:rsidRPr="00024134">
        <w:rPr>
          <w:rFonts w:cs="Arial"/>
        </w:rPr>
        <w:t xml:space="preserve">RT </w:t>
      </w:r>
      <w:r w:rsidR="001777E5" w:rsidRPr="009F005F">
        <w:rPr>
          <w:rFonts w:cs="Arial"/>
          <w:color w:val="0000CC"/>
        </w:rPr>
        <w:t>or</w:t>
      </w:r>
      <w:r w:rsidR="001777E5" w:rsidRPr="00024134">
        <w:rPr>
          <w:rFonts w:cs="Arial"/>
        </w:rPr>
        <w:t xml:space="preserve"> Signatory Agencies</w:t>
      </w:r>
      <w:r w:rsidR="001777E5" w:rsidRPr="009F005F">
        <w:rPr>
          <w:rFonts w:cs="Arial"/>
          <w:color w:val="0000CC"/>
        </w:rPr>
        <w:t>]</w:t>
      </w:r>
      <w:r w:rsidR="00745FC8" w:rsidRPr="00024134">
        <w:rPr>
          <w:rFonts w:cs="Arial"/>
        </w:rPr>
        <w:t xml:space="preserve"> </w:t>
      </w:r>
      <w:r w:rsidRPr="00CA7A1B">
        <w:rPr>
          <w:rFonts w:cs="Arial"/>
        </w:rPr>
        <w:t xml:space="preserve">may terminate this </w:t>
      </w:r>
      <w:r w:rsidR="00AD2918">
        <w:rPr>
          <w:rFonts w:cs="Arial"/>
        </w:rPr>
        <w:t>C</w:t>
      </w:r>
      <w:r w:rsidRPr="00CA7A1B">
        <w:rPr>
          <w:rFonts w:cs="Arial"/>
        </w:rPr>
        <w:t>BEI if the Bank Sponsor or Property Owner sells</w:t>
      </w:r>
      <w:r w:rsidR="00AE554B">
        <w:rPr>
          <w:rFonts w:cs="Arial"/>
        </w:rPr>
        <w:t>, assigns, transfers,</w:t>
      </w:r>
      <w:r w:rsidRPr="00CA7A1B">
        <w:rPr>
          <w:rFonts w:cs="Arial"/>
        </w:rPr>
        <w:t xml:space="preserve"> or conveys the Bank or the Bank Property without the prior written concurrence of the </w:t>
      </w:r>
      <w:r w:rsidR="001777E5" w:rsidRPr="009F005F">
        <w:rPr>
          <w:rFonts w:cs="Arial"/>
          <w:color w:val="0000CC"/>
        </w:rPr>
        <w:t xml:space="preserve">[Choose one: </w:t>
      </w:r>
      <w:r w:rsidR="001777E5">
        <w:rPr>
          <w:rFonts w:cs="Arial"/>
        </w:rPr>
        <w:t>CB</w:t>
      </w:r>
      <w:r w:rsidR="001777E5" w:rsidRPr="00024134">
        <w:rPr>
          <w:rFonts w:cs="Arial"/>
        </w:rPr>
        <w:t xml:space="preserve">RT </w:t>
      </w:r>
      <w:r w:rsidR="001777E5" w:rsidRPr="009F005F">
        <w:rPr>
          <w:rFonts w:cs="Arial"/>
          <w:color w:val="0000CC"/>
        </w:rPr>
        <w:t>or</w:t>
      </w:r>
      <w:r w:rsidR="001777E5" w:rsidRPr="00024134">
        <w:rPr>
          <w:rFonts w:cs="Arial"/>
        </w:rPr>
        <w:t xml:space="preserve"> Signatory Agencies</w:t>
      </w:r>
      <w:r w:rsidR="001777E5" w:rsidRPr="009F005F">
        <w:rPr>
          <w:rFonts w:cs="Arial"/>
          <w:color w:val="0000CC"/>
        </w:rPr>
        <w:t>]</w:t>
      </w:r>
      <w:r w:rsidRPr="00CA7A1B">
        <w:rPr>
          <w:rFonts w:cs="Arial"/>
        </w:rPr>
        <w:t>, as required by Section XII.</w:t>
      </w:r>
      <w:r w:rsidR="00561D26" w:rsidRPr="00CA7A1B">
        <w:rPr>
          <w:rFonts w:cs="Arial"/>
        </w:rPr>
        <w:t>C</w:t>
      </w:r>
      <w:r w:rsidRPr="00CA7A1B">
        <w:rPr>
          <w:rFonts w:cs="Arial"/>
        </w:rPr>
        <w:t>.</w:t>
      </w:r>
    </w:p>
    <w:p w14:paraId="4F5D3ABC" w14:textId="77777777" w:rsidR="00AE2DFC" w:rsidRPr="00E17800" w:rsidRDefault="00AE2DFC" w:rsidP="00E17800"/>
    <w:p w14:paraId="46A30E05" w14:textId="7796E7A0" w:rsidR="008B0391" w:rsidRPr="00CA7A1B" w:rsidRDefault="00D44F3D" w:rsidP="00585274">
      <w:pPr>
        <w:pStyle w:val="ListParagraph"/>
        <w:keepNext/>
        <w:widowControl/>
        <w:numPr>
          <w:ilvl w:val="0"/>
          <w:numId w:val="53"/>
        </w:numPr>
        <w:ind w:left="2160" w:hanging="540"/>
        <w:rPr>
          <w:rFonts w:cs="Arial"/>
        </w:rPr>
      </w:pPr>
      <w:r w:rsidRPr="00CA7A1B">
        <w:rPr>
          <w:rFonts w:cs="Arial"/>
        </w:rPr>
        <w:t xml:space="preserve">The </w:t>
      </w:r>
      <w:r w:rsidR="001777E5" w:rsidRPr="009F005F">
        <w:rPr>
          <w:rFonts w:cs="Arial"/>
          <w:color w:val="0000CC"/>
        </w:rPr>
        <w:t xml:space="preserve">[Choose one: </w:t>
      </w:r>
      <w:r w:rsidR="001777E5">
        <w:rPr>
          <w:rFonts w:cs="Arial"/>
        </w:rPr>
        <w:t>CB</w:t>
      </w:r>
      <w:r w:rsidR="001777E5" w:rsidRPr="00024134">
        <w:rPr>
          <w:rFonts w:cs="Arial"/>
        </w:rPr>
        <w:t xml:space="preserve">RT </w:t>
      </w:r>
      <w:r w:rsidR="001777E5" w:rsidRPr="009F005F">
        <w:rPr>
          <w:rFonts w:cs="Arial"/>
          <w:color w:val="0000CC"/>
        </w:rPr>
        <w:t>or</w:t>
      </w:r>
      <w:r w:rsidR="001777E5" w:rsidRPr="00024134">
        <w:rPr>
          <w:rFonts w:cs="Arial"/>
        </w:rPr>
        <w:t xml:space="preserve"> Signatory Agencies</w:t>
      </w:r>
      <w:r w:rsidR="001777E5" w:rsidRPr="009F005F">
        <w:rPr>
          <w:rFonts w:cs="Arial"/>
          <w:color w:val="0000CC"/>
        </w:rPr>
        <w:t>]</w:t>
      </w:r>
      <w:r w:rsidR="00A47F77" w:rsidRPr="00024134">
        <w:rPr>
          <w:rFonts w:cs="Arial"/>
        </w:rPr>
        <w:t xml:space="preserve"> </w:t>
      </w:r>
      <w:r w:rsidRPr="00CA7A1B">
        <w:rPr>
          <w:rFonts w:cs="Arial"/>
        </w:rPr>
        <w:t>may each terminate its participation</w:t>
      </w:r>
      <w:r w:rsidR="005D40EE" w:rsidRPr="00CA7A1B">
        <w:rPr>
          <w:rFonts w:cs="Arial"/>
        </w:rPr>
        <w:t xml:space="preserve"> in</w:t>
      </w:r>
      <w:r w:rsidRPr="00CA7A1B">
        <w:rPr>
          <w:rFonts w:cs="Arial"/>
        </w:rPr>
        <w:t xml:space="preserve"> this </w:t>
      </w:r>
      <w:r w:rsidR="00712B70">
        <w:rPr>
          <w:rFonts w:cs="Arial"/>
        </w:rPr>
        <w:t>C</w:t>
      </w:r>
      <w:r w:rsidRPr="00CA7A1B">
        <w:rPr>
          <w:rFonts w:cs="Arial"/>
        </w:rPr>
        <w:t xml:space="preserve">BEI upon 30 </w:t>
      </w:r>
      <w:r w:rsidR="00EB2D63" w:rsidRPr="00CA7A1B">
        <w:rPr>
          <w:rFonts w:cs="Arial"/>
        </w:rPr>
        <w:t>calendar days</w:t>
      </w:r>
      <w:r w:rsidRPr="00CA7A1B">
        <w:rPr>
          <w:rFonts w:cs="Arial"/>
        </w:rPr>
        <w:t xml:space="preserve">’ </w:t>
      </w:r>
      <w:r w:rsidR="00A64101" w:rsidRPr="00CA7A1B">
        <w:rPr>
          <w:rFonts w:cs="Arial"/>
        </w:rPr>
        <w:t xml:space="preserve">written </w:t>
      </w:r>
      <w:r w:rsidRPr="00CA7A1B">
        <w:rPr>
          <w:rFonts w:cs="Arial"/>
        </w:rPr>
        <w:t xml:space="preserve">notice to </w:t>
      </w:r>
      <w:r w:rsidR="00A64101" w:rsidRPr="00CA7A1B">
        <w:rPr>
          <w:rFonts w:cs="Arial"/>
        </w:rPr>
        <w:t xml:space="preserve">all </w:t>
      </w:r>
      <w:r w:rsidRPr="00CA7A1B">
        <w:rPr>
          <w:rFonts w:cs="Arial"/>
        </w:rPr>
        <w:t xml:space="preserve">other Parties, on the condition that each of the following has occurred: </w:t>
      </w:r>
    </w:p>
    <w:p w14:paraId="785DB9D8" w14:textId="77777777" w:rsidR="00505735" w:rsidRPr="00E17800" w:rsidRDefault="00505735" w:rsidP="00E17800"/>
    <w:p w14:paraId="3EAF801D" w14:textId="5074B7BA" w:rsidR="00D44F3D" w:rsidRPr="00CA7A1B" w:rsidRDefault="00D44F3D" w:rsidP="00585274">
      <w:pPr>
        <w:pStyle w:val="ListParagraph"/>
        <w:keepNext/>
        <w:widowControl/>
        <w:numPr>
          <w:ilvl w:val="0"/>
          <w:numId w:val="54"/>
        </w:numPr>
        <w:ind w:left="2700" w:hanging="540"/>
        <w:rPr>
          <w:rFonts w:cs="Arial"/>
        </w:rPr>
      </w:pPr>
      <w:r w:rsidRPr="00CA7A1B">
        <w:rPr>
          <w:rFonts w:cs="Arial"/>
        </w:rPr>
        <w:t xml:space="preserve">Bank Sponsor or Property Owner has </w:t>
      </w:r>
      <w:r w:rsidR="007F01A8" w:rsidRPr="00CA7A1B">
        <w:rPr>
          <w:rFonts w:cs="Arial"/>
        </w:rPr>
        <w:t xml:space="preserve">defaulted on </w:t>
      </w:r>
      <w:r w:rsidRPr="00CA7A1B">
        <w:rPr>
          <w:rFonts w:cs="Arial"/>
        </w:rPr>
        <w:t xml:space="preserve">one or more covenants, terms or conditions </w:t>
      </w:r>
      <w:r w:rsidR="00A64101" w:rsidRPr="00CA7A1B">
        <w:rPr>
          <w:rFonts w:cs="Arial"/>
        </w:rPr>
        <w:t xml:space="preserve">of this </w:t>
      </w:r>
      <w:r w:rsidR="00712B70">
        <w:rPr>
          <w:rFonts w:cs="Arial"/>
        </w:rPr>
        <w:t>C</w:t>
      </w:r>
      <w:r w:rsidR="00A64101" w:rsidRPr="00CA7A1B">
        <w:rPr>
          <w:rFonts w:cs="Arial"/>
        </w:rPr>
        <w:t>BEI</w:t>
      </w:r>
      <w:r w:rsidR="00E03FD3" w:rsidRPr="00CA7A1B">
        <w:rPr>
          <w:rFonts w:cs="Arial"/>
        </w:rPr>
        <w:t>.</w:t>
      </w:r>
    </w:p>
    <w:p w14:paraId="6DD2C10F" w14:textId="77777777" w:rsidR="00505735" w:rsidRPr="00E17800" w:rsidRDefault="00505735" w:rsidP="00E17800"/>
    <w:p w14:paraId="49454533" w14:textId="310B2828" w:rsidR="00D44F3D" w:rsidRPr="00CA7A1B" w:rsidRDefault="00D44F3D" w:rsidP="00585274">
      <w:pPr>
        <w:pStyle w:val="ListParagraph"/>
        <w:widowControl/>
        <w:numPr>
          <w:ilvl w:val="0"/>
          <w:numId w:val="54"/>
        </w:numPr>
        <w:ind w:left="2700" w:hanging="540"/>
        <w:rPr>
          <w:rFonts w:cs="Arial"/>
        </w:rPr>
      </w:pPr>
      <w:r w:rsidRPr="00CA7A1B">
        <w:rPr>
          <w:rFonts w:cs="Arial"/>
        </w:rPr>
        <w:t xml:space="preserve">Bank Sponsor </w:t>
      </w:r>
      <w:r w:rsidR="00A64101" w:rsidRPr="00CA7A1B">
        <w:rPr>
          <w:rFonts w:cs="Arial"/>
        </w:rPr>
        <w:t xml:space="preserve">and </w:t>
      </w:r>
      <w:r w:rsidRPr="00CA7A1B">
        <w:rPr>
          <w:rFonts w:cs="Arial"/>
        </w:rPr>
        <w:t xml:space="preserve">Property Owner, </w:t>
      </w:r>
      <w:r w:rsidR="00AE554B">
        <w:rPr>
          <w:rFonts w:cs="Arial"/>
        </w:rPr>
        <w:t>have</w:t>
      </w:r>
      <w:r w:rsidRPr="00CA7A1B">
        <w:rPr>
          <w:rFonts w:cs="Arial"/>
        </w:rPr>
        <w:t xml:space="preserve"> </w:t>
      </w:r>
      <w:r w:rsidR="00A64101" w:rsidRPr="00CA7A1B">
        <w:rPr>
          <w:rFonts w:cs="Arial"/>
        </w:rPr>
        <w:t xml:space="preserve">each </w:t>
      </w:r>
      <w:r w:rsidRPr="00CA7A1B">
        <w:rPr>
          <w:rFonts w:cs="Arial"/>
        </w:rPr>
        <w:t xml:space="preserve">received notice of such </w:t>
      </w:r>
      <w:r w:rsidR="007F01A8" w:rsidRPr="00CA7A1B">
        <w:rPr>
          <w:rFonts w:cs="Arial"/>
        </w:rPr>
        <w:t xml:space="preserve">default </w:t>
      </w:r>
      <w:r w:rsidRPr="00D828FA">
        <w:rPr>
          <w:rFonts w:cs="Arial"/>
        </w:rPr>
        <w:t xml:space="preserve">from the terminating </w:t>
      </w:r>
      <w:r w:rsidR="00B853D9" w:rsidRPr="00657757">
        <w:rPr>
          <w:rFonts w:cs="Arial"/>
          <w:color w:val="0000CC"/>
        </w:rPr>
        <w:t xml:space="preserve">[Choose one: </w:t>
      </w:r>
      <w:r w:rsidR="00B853D9">
        <w:rPr>
          <w:rFonts w:cs="Arial"/>
        </w:rPr>
        <w:t>CB</w:t>
      </w:r>
      <w:r w:rsidR="00B853D9" w:rsidRPr="00024134">
        <w:rPr>
          <w:rFonts w:cs="Arial"/>
        </w:rPr>
        <w:t>RT</w:t>
      </w:r>
      <w:r w:rsidR="00B853D9">
        <w:rPr>
          <w:rFonts w:cs="Arial"/>
        </w:rPr>
        <w:t xml:space="preserve"> agency</w:t>
      </w:r>
      <w:r w:rsidR="00B853D9" w:rsidRPr="00024134">
        <w:rPr>
          <w:rFonts w:cs="Arial"/>
        </w:rPr>
        <w:t xml:space="preserve"> </w:t>
      </w:r>
      <w:r w:rsidR="00B853D9" w:rsidRPr="00657757">
        <w:rPr>
          <w:rFonts w:cs="Arial"/>
          <w:color w:val="0000CC"/>
        </w:rPr>
        <w:t>or</w:t>
      </w:r>
      <w:r w:rsidR="00B853D9" w:rsidRPr="00024134">
        <w:rPr>
          <w:rFonts w:cs="Arial"/>
        </w:rPr>
        <w:t xml:space="preserve"> Signatory Agenc</w:t>
      </w:r>
      <w:r w:rsidR="00B853D9">
        <w:rPr>
          <w:rFonts w:cs="Arial"/>
        </w:rPr>
        <w:t>y</w:t>
      </w:r>
      <w:r w:rsidR="00B853D9" w:rsidRPr="00657757">
        <w:rPr>
          <w:rFonts w:cs="Arial"/>
          <w:color w:val="0000CC"/>
        </w:rPr>
        <w:t>]</w:t>
      </w:r>
      <w:r w:rsidR="00745FC8" w:rsidRPr="00D828FA">
        <w:rPr>
          <w:rFonts w:cs="Arial"/>
        </w:rPr>
        <w:t xml:space="preserve"> </w:t>
      </w:r>
      <w:r w:rsidRPr="00D828FA">
        <w:rPr>
          <w:rFonts w:cs="Arial"/>
        </w:rPr>
        <w:t>in</w:t>
      </w:r>
      <w:r w:rsidRPr="00CA7A1B">
        <w:rPr>
          <w:rFonts w:cs="Arial"/>
        </w:rPr>
        <w:t xml:space="preserve"> accordance with </w:t>
      </w:r>
      <w:r w:rsidR="00D4168F" w:rsidRPr="00CA7A1B">
        <w:rPr>
          <w:rFonts w:cs="Arial"/>
        </w:rPr>
        <w:t xml:space="preserve">Section </w:t>
      </w:r>
      <w:r w:rsidRPr="00CA7A1B">
        <w:rPr>
          <w:rFonts w:cs="Arial"/>
        </w:rPr>
        <w:t xml:space="preserve">XII.B, if applicable, and </w:t>
      </w:r>
      <w:r w:rsidR="00D4168F" w:rsidRPr="00CA7A1B">
        <w:rPr>
          <w:rFonts w:cs="Arial"/>
        </w:rPr>
        <w:t xml:space="preserve">Section </w:t>
      </w:r>
      <w:r w:rsidRPr="00CA7A1B">
        <w:rPr>
          <w:rFonts w:cs="Arial"/>
        </w:rPr>
        <w:t>XII.K.</w:t>
      </w:r>
    </w:p>
    <w:p w14:paraId="017C8CF9" w14:textId="77777777" w:rsidR="00505735" w:rsidRPr="00E17800" w:rsidRDefault="00505735" w:rsidP="00E17800"/>
    <w:p w14:paraId="2238DEF6" w14:textId="6382228B" w:rsidR="00D44F3D" w:rsidRPr="00D828FA" w:rsidRDefault="00D44F3D" w:rsidP="00585274">
      <w:pPr>
        <w:pStyle w:val="ListParagraph"/>
        <w:widowControl/>
        <w:numPr>
          <w:ilvl w:val="0"/>
          <w:numId w:val="54"/>
        </w:numPr>
        <w:ind w:left="2700" w:hanging="540"/>
        <w:rPr>
          <w:rFonts w:cs="Arial"/>
        </w:rPr>
      </w:pPr>
      <w:r w:rsidRPr="00D828FA">
        <w:rPr>
          <w:rFonts w:cs="Arial"/>
        </w:rPr>
        <w:lastRenderedPageBreak/>
        <w:t>Bank Sponsor or Property Owner, as applicable,</w:t>
      </w:r>
      <w:r w:rsidR="00967C4C" w:rsidRPr="00D828FA">
        <w:rPr>
          <w:rFonts w:cs="Arial"/>
        </w:rPr>
        <w:t xml:space="preserve"> </w:t>
      </w:r>
      <w:r w:rsidRPr="00D828FA">
        <w:rPr>
          <w:rFonts w:cs="Arial"/>
        </w:rPr>
        <w:t xml:space="preserve">has failed to </w:t>
      </w:r>
      <w:r w:rsidRPr="00D828FA">
        <w:rPr>
          <w:rFonts w:cs="Arial"/>
          <w:spacing w:val="-3"/>
        </w:rPr>
        <w:t xml:space="preserve">cure </w:t>
      </w:r>
      <w:r w:rsidR="00A64101" w:rsidRPr="00D828FA">
        <w:rPr>
          <w:rFonts w:cs="Arial"/>
          <w:spacing w:val="-3"/>
        </w:rPr>
        <w:t xml:space="preserve">its </w:t>
      </w:r>
      <w:r w:rsidR="00967C4C" w:rsidRPr="00D828FA">
        <w:rPr>
          <w:rFonts w:cs="Arial"/>
          <w:spacing w:val="-3"/>
        </w:rPr>
        <w:t>default</w:t>
      </w:r>
      <w:r w:rsidR="00B11138" w:rsidRPr="00D828FA">
        <w:rPr>
          <w:rFonts w:cs="Arial"/>
          <w:spacing w:val="-3"/>
        </w:rPr>
        <w:t xml:space="preserve"> to the satisfaction of the terminating </w:t>
      </w:r>
      <w:r w:rsidR="007C45BB" w:rsidRPr="00657757">
        <w:rPr>
          <w:rFonts w:cs="Arial"/>
          <w:color w:val="0000CC"/>
        </w:rPr>
        <w:t xml:space="preserve">[Choose one: </w:t>
      </w:r>
      <w:r w:rsidR="007C45BB">
        <w:rPr>
          <w:rFonts w:cs="Arial"/>
        </w:rPr>
        <w:t>CB</w:t>
      </w:r>
      <w:r w:rsidR="007C45BB" w:rsidRPr="00024134">
        <w:rPr>
          <w:rFonts w:cs="Arial"/>
        </w:rPr>
        <w:t>RT</w:t>
      </w:r>
      <w:r w:rsidR="007C45BB">
        <w:rPr>
          <w:rFonts w:cs="Arial"/>
        </w:rPr>
        <w:t xml:space="preserve"> agency</w:t>
      </w:r>
      <w:r w:rsidR="007C45BB" w:rsidRPr="00024134">
        <w:rPr>
          <w:rFonts w:cs="Arial"/>
        </w:rPr>
        <w:t xml:space="preserve"> </w:t>
      </w:r>
      <w:r w:rsidR="007C45BB" w:rsidRPr="00657757">
        <w:rPr>
          <w:rFonts w:cs="Arial"/>
          <w:color w:val="0000CC"/>
        </w:rPr>
        <w:t>or</w:t>
      </w:r>
      <w:r w:rsidR="007C45BB" w:rsidRPr="00024134">
        <w:rPr>
          <w:rFonts w:cs="Arial"/>
        </w:rPr>
        <w:t xml:space="preserve"> Signatory Agenc</w:t>
      </w:r>
      <w:r w:rsidR="007C45BB">
        <w:rPr>
          <w:rFonts w:cs="Arial"/>
        </w:rPr>
        <w:t>y</w:t>
      </w:r>
      <w:r w:rsidR="007C45BB" w:rsidRPr="00657757">
        <w:rPr>
          <w:rFonts w:cs="Arial"/>
          <w:color w:val="0000CC"/>
        </w:rPr>
        <w:t>]</w:t>
      </w:r>
      <w:r w:rsidR="00745FC8" w:rsidRPr="00D828FA">
        <w:rPr>
          <w:rFonts w:cs="Arial"/>
        </w:rPr>
        <w:t xml:space="preserve"> agency</w:t>
      </w:r>
      <w:r w:rsidRPr="00D828FA">
        <w:rPr>
          <w:rFonts w:cs="Arial"/>
          <w:spacing w:val="-3"/>
        </w:rPr>
        <w:t>.</w:t>
      </w:r>
    </w:p>
    <w:p w14:paraId="7ACE472D" w14:textId="77777777" w:rsidR="00505735" w:rsidRPr="00E17800" w:rsidRDefault="00505735" w:rsidP="00E17800"/>
    <w:p w14:paraId="568D7D73" w14:textId="5FD4C0F7" w:rsidR="008B0391" w:rsidRPr="00CA7A1B" w:rsidRDefault="00163FF7" w:rsidP="00585274">
      <w:pPr>
        <w:pStyle w:val="ListParagraph"/>
        <w:widowControl/>
        <w:numPr>
          <w:ilvl w:val="0"/>
          <w:numId w:val="53"/>
        </w:numPr>
        <w:ind w:left="2160" w:hanging="540"/>
        <w:rPr>
          <w:rFonts w:cs="Arial"/>
        </w:rPr>
      </w:pPr>
      <w:r w:rsidRPr="00163FF7">
        <w:rPr>
          <w:rFonts w:cs="Arial"/>
          <w:color w:val="0000CC"/>
        </w:rPr>
        <w:t xml:space="preserve">[Delete if only one </w:t>
      </w:r>
      <w:r w:rsidR="00E36FD2">
        <w:rPr>
          <w:rFonts w:cs="Arial"/>
          <w:color w:val="0000CC"/>
        </w:rPr>
        <w:t xml:space="preserve">signatory </w:t>
      </w:r>
      <w:r w:rsidRPr="00163FF7">
        <w:rPr>
          <w:rFonts w:cs="Arial"/>
          <w:color w:val="0000CC"/>
        </w:rPr>
        <w:t>agenc</w:t>
      </w:r>
      <w:r w:rsidR="00E36FD2">
        <w:rPr>
          <w:rFonts w:cs="Arial"/>
          <w:color w:val="0000CC"/>
        </w:rPr>
        <w:t>y</w:t>
      </w:r>
      <w:r w:rsidRPr="00163FF7">
        <w:rPr>
          <w:rFonts w:cs="Arial"/>
          <w:color w:val="0000CC"/>
        </w:rPr>
        <w:t>]</w:t>
      </w:r>
      <w:r>
        <w:rPr>
          <w:rFonts w:cs="Arial"/>
          <w:color w:val="002060"/>
        </w:rPr>
        <w:t xml:space="preserve"> </w:t>
      </w:r>
      <w:r w:rsidR="00D44F3D" w:rsidRPr="00CA7A1B">
        <w:rPr>
          <w:rFonts w:cs="Arial"/>
        </w:rPr>
        <w:t xml:space="preserve">If any </w:t>
      </w:r>
      <w:r w:rsidR="00851C4D" w:rsidRPr="00657757">
        <w:rPr>
          <w:rFonts w:cs="Arial"/>
          <w:color w:val="0000CC"/>
        </w:rPr>
        <w:t>[Choose one</w:t>
      </w:r>
      <w:proofErr w:type="gramStart"/>
      <w:r w:rsidR="00851C4D" w:rsidRPr="00657757">
        <w:rPr>
          <w:rFonts w:cs="Arial"/>
          <w:color w:val="0000CC"/>
        </w:rPr>
        <w:t xml:space="preserve">:  </w:t>
      </w:r>
      <w:r w:rsidR="00851C4D">
        <w:rPr>
          <w:rFonts w:cs="Arial"/>
        </w:rPr>
        <w:t>CB</w:t>
      </w:r>
      <w:r w:rsidR="00851C4D" w:rsidRPr="00CA7A1B">
        <w:rPr>
          <w:rFonts w:cs="Arial"/>
        </w:rPr>
        <w:t>RT</w:t>
      </w:r>
      <w:proofErr w:type="gramEnd"/>
      <w:r w:rsidR="00851C4D">
        <w:rPr>
          <w:rFonts w:cs="Arial"/>
        </w:rPr>
        <w:t xml:space="preserve"> agency </w:t>
      </w:r>
      <w:r w:rsidR="00851C4D" w:rsidRPr="00D81B0C">
        <w:rPr>
          <w:rFonts w:cs="Arial"/>
          <w:color w:val="0000CC"/>
        </w:rPr>
        <w:t>or</w:t>
      </w:r>
      <w:r w:rsidR="00851C4D" w:rsidRPr="00961992">
        <w:rPr>
          <w:rFonts w:cs="Arial"/>
          <w:color w:val="FF0000"/>
        </w:rPr>
        <w:t xml:space="preserve"> </w:t>
      </w:r>
      <w:r w:rsidR="00851C4D">
        <w:rPr>
          <w:rFonts w:cs="Arial"/>
        </w:rPr>
        <w:t>Signatory Agency</w:t>
      </w:r>
      <w:r w:rsidR="00851C4D" w:rsidRPr="00D81B0C">
        <w:rPr>
          <w:rFonts w:cs="Arial"/>
          <w:color w:val="0000CC"/>
        </w:rPr>
        <w:t>]</w:t>
      </w:r>
      <w:r w:rsidR="00851C4D">
        <w:rPr>
          <w:rFonts w:cs="Arial"/>
          <w:color w:val="0000CC"/>
        </w:rPr>
        <w:t xml:space="preserve"> </w:t>
      </w:r>
      <w:r w:rsidR="00961992">
        <w:rPr>
          <w:rFonts w:cs="Arial"/>
        </w:rPr>
        <w:t>proposes</w:t>
      </w:r>
      <w:r w:rsidR="00D44F3D" w:rsidRPr="00CA7A1B">
        <w:rPr>
          <w:rFonts w:cs="Arial"/>
        </w:rPr>
        <w:t xml:space="preserve"> to terminate </w:t>
      </w:r>
      <w:r w:rsidR="00961992">
        <w:rPr>
          <w:rFonts w:cs="Arial"/>
        </w:rPr>
        <w:t xml:space="preserve">its </w:t>
      </w:r>
      <w:r w:rsidR="00D44F3D" w:rsidRPr="00CA7A1B">
        <w:rPr>
          <w:rFonts w:cs="Arial"/>
        </w:rPr>
        <w:t xml:space="preserve">participation in the </w:t>
      </w:r>
      <w:r w:rsidR="00712B70">
        <w:rPr>
          <w:rFonts w:cs="Arial"/>
        </w:rPr>
        <w:t>C</w:t>
      </w:r>
      <w:r w:rsidR="00D44F3D" w:rsidRPr="00CA7A1B">
        <w:rPr>
          <w:rFonts w:cs="Arial"/>
        </w:rPr>
        <w:t>BEI</w:t>
      </w:r>
      <w:r w:rsidR="00961992">
        <w:rPr>
          <w:rFonts w:cs="Arial"/>
        </w:rPr>
        <w:t>, it</w:t>
      </w:r>
      <w:r w:rsidR="00D44F3D" w:rsidRPr="00CA7A1B">
        <w:rPr>
          <w:rFonts w:cs="Arial"/>
        </w:rPr>
        <w:t xml:space="preserve"> agree</w:t>
      </w:r>
      <w:r w:rsidR="00D1319F">
        <w:rPr>
          <w:rFonts w:cs="Arial"/>
        </w:rPr>
        <w:t>s</w:t>
      </w:r>
      <w:r w:rsidR="00D44F3D" w:rsidRPr="00CA7A1B">
        <w:rPr>
          <w:rFonts w:cs="Arial"/>
        </w:rPr>
        <w:t xml:space="preserve"> to meet with the other </w:t>
      </w:r>
      <w:r w:rsidR="00712B70">
        <w:rPr>
          <w:rFonts w:cs="Arial"/>
        </w:rPr>
        <w:t>CB</w:t>
      </w:r>
      <w:r w:rsidR="00D44F3D" w:rsidRPr="00CA7A1B">
        <w:rPr>
          <w:rFonts w:cs="Arial"/>
        </w:rPr>
        <w:t xml:space="preserve">RT </w:t>
      </w:r>
      <w:r w:rsidR="00AE554B">
        <w:rPr>
          <w:rFonts w:cs="Arial"/>
        </w:rPr>
        <w:t>agencies</w:t>
      </w:r>
      <w:r w:rsidR="00D44F3D" w:rsidRPr="00CA7A1B">
        <w:rPr>
          <w:rFonts w:cs="Arial"/>
        </w:rPr>
        <w:t xml:space="preserve"> to discuss the reason(s) for such termination, prior to the termination taking effect.  Notice of a request for such meeting shall be made by the requesting</w:t>
      </w:r>
      <w:r w:rsidR="004253A5">
        <w:rPr>
          <w:rFonts w:cs="Arial"/>
        </w:rPr>
        <w:t xml:space="preserve"> </w:t>
      </w:r>
      <w:r w:rsidR="00C90716" w:rsidRPr="00D81B0C">
        <w:rPr>
          <w:rFonts w:cs="Arial"/>
          <w:color w:val="0000CC"/>
        </w:rPr>
        <w:t xml:space="preserve">[Choose one: </w:t>
      </w:r>
      <w:r w:rsidR="00C90716">
        <w:rPr>
          <w:rFonts w:cs="Arial"/>
        </w:rPr>
        <w:t>CB</w:t>
      </w:r>
      <w:r w:rsidR="00C90716" w:rsidRPr="00CA7A1B">
        <w:rPr>
          <w:rFonts w:cs="Arial"/>
        </w:rPr>
        <w:t xml:space="preserve">RT </w:t>
      </w:r>
      <w:r w:rsidR="00C90716">
        <w:rPr>
          <w:rFonts w:cs="Arial"/>
        </w:rPr>
        <w:t>agency(</w:t>
      </w:r>
      <w:proofErr w:type="spellStart"/>
      <w:r w:rsidR="00C90716">
        <w:rPr>
          <w:rFonts w:cs="Arial"/>
        </w:rPr>
        <w:t>ies</w:t>
      </w:r>
      <w:proofErr w:type="spellEnd"/>
      <w:r w:rsidR="00C90716">
        <w:rPr>
          <w:rFonts w:cs="Arial"/>
        </w:rPr>
        <w:t xml:space="preserve">) </w:t>
      </w:r>
      <w:r w:rsidR="00C90716" w:rsidRPr="00D81B0C">
        <w:rPr>
          <w:rFonts w:cs="Arial"/>
          <w:color w:val="0000CC"/>
        </w:rPr>
        <w:t>or</w:t>
      </w:r>
      <w:r w:rsidR="00C90716">
        <w:rPr>
          <w:rFonts w:cs="Arial"/>
        </w:rPr>
        <w:t xml:space="preserve"> Signatory Agency(</w:t>
      </w:r>
      <w:proofErr w:type="spellStart"/>
      <w:r w:rsidR="00C90716">
        <w:rPr>
          <w:rFonts w:cs="Arial"/>
        </w:rPr>
        <w:t>ies</w:t>
      </w:r>
      <w:proofErr w:type="spellEnd"/>
      <w:r w:rsidR="00C90716">
        <w:rPr>
          <w:rFonts w:cs="Arial"/>
        </w:rPr>
        <w:t>)</w:t>
      </w:r>
      <w:r w:rsidR="00C90716" w:rsidRPr="00D81B0C">
        <w:rPr>
          <w:rFonts w:cs="Arial"/>
          <w:color w:val="0000CC"/>
        </w:rPr>
        <w:t>]</w:t>
      </w:r>
      <w:r w:rsidR="00C142E1">
        <w:rPr>
          <w:rFonts w:cs="Arial"/>
        </w:rPr>
        <w:t xml:space="preserve"> </w:t>
      </w:r>
      <w:r w:rsidR="000F1623" w:rsidRPr="00CA7A1B">
        <w:rPr>
          <w:rFonts w:cs="Arial"/>
        </w:rPr>
        <w:t>not</w:t>
      </w:r>
      <w:r w:rsidR="00D44F3D" w:rsidRPr="00CA7A1B">
        <w:rPr>
          <w:rFonts w:cs="Arial"/>
        </w:rPr>
        <w:t xml:space="preserve"> later than 15 calendar days from receipt of the notice of termination.</w:t>
      </w:r>
    </w:p>
    <w:p w14:paraId="0D127CD2" w14:textId="77777777" w:rsidR="00505735" w:rsidRPr="00E17800" w:rsidRDefault="00505735" w:rsidP="00E17800"/>
    <w:p w14:paraId="194B482D" w14:textId="7A82FF94" w:rsidR="00C63401" w:rsidRPr="00C142E1" w:rsidRDefault="00D43DC6" w:rsidP="00585274">
      <w:pPr>
        <w:pStyle w:val="ListParagraph"/>
        <w:widowControl/>
        <w:numPr>
          <w:ilvl w:val="0"/>
          <w:numId w:val="53"/>
        </w:numPr>
        <w:ind w:left="2160" w:hanging="540"/>
        <w:rPr>
          <w:rFonts w:cs="Arial"/>
        </w:rPr>
      </w:pPr>
      <w:r>
        <w:rPr>
          <w:rFonts w:cs="Arial"/>
          <w:color w:val="0000CC"/>
        </w:rPr>
        <w:t xml:space="preserve">[Delete if only one </w:t>
      </w:r>
      <w:r w:rsidR="00985F1E">
        <w:rPr>
          <w:rFonts w:cs="Arial"/>
          <w:color w:val="0000CC"/>
        </w:rPr>
        <w:t xml:space="preserve">signatory </w:t>
      </w:r>
      <w:r w:rsidR="008E7160">
        <w:rPr>
          <w:rFonts w:cs="Arial"/>
          <w:color w:val="0000CC"/>
        </w:rPr>
        <w:t xml:space="preserve">agency] </w:t>
      </w:r>
      <w:r w:rsidR="00C63401" w:rsidRPr="00C142E1">
        <w:rPr>
          <w:rFonts w:cs="Arial"/>
        </w:rPr>
        <w:t xml:space="preserve">Termination by any </w:t>
      </w:r>
      <w:r w:rsidR="00C83D52" w:rsidRPr="00657757">
        <w:rPr>
          <w:rFonts w:cs="Arial"/>
          <w:color w:val="0000CC"/>
        </w:rPr>
        <w:t>[Choose one</w:t>
      </w:r>
      <w:proofErr w:type="gramStart"/>
      <w:r w:rsidR="00C83D52" w:rsidRPr="00657757">
        <w:rPr>
          <w:rFonts w:cs="Arial"/>
          <w:color w:val="0000CC"/>
        </w:rPr>
        <w:t xml:space="preserve">:  </w:t>
      </w:r>
      <w:r w:rsidR="00C83D52">
        <w:rPr>
          <w:rFonts w:cs="Arial"/>
        </w:rPr>
        <w:t>CB</w:t>
      </w:r>
      <w:r w:rsidR="00C83D52" w:rsidRPr="00CA7A1B">
        <w:rPr>
          <w:rFonts w:cs="Arial"/>
        </w:rPr>
        <w:t>RT</w:t>
      </w:r>
      <w:proofErr w:type="gramEnd"/>
      <w:r w:rsidR="00C83D52">
        <w:rPr>
          <w:rFonts w:cs="Arial"/>
        </w:rPr>
        <w:t xml:space="preserve"> agency </w:t>
      </w:r>
      <w:r w:rsidR="00C83D52" w:rsidRPr="00D81B0C">
        <w:rPr>
          <w:rFonts w:cs="Arial"/>
          <w:color w:val="0000CC"/>
        </w:rPr>
        <w:t>or</w:t>
      </w:r>
      <w:r w:rsidR="00C83D52" w:rsidRPr="00961992">
        <w:rPr>
          <w:rFonts w:cs="Arial"/>
          <w:color w:val="FF0000"/>
        </w:rPr>
        <w:t xml:space="preserve"> </w:t>
      </w:r>
      <w:r w:rsidR="00C83D52">
        <w:rPr>
          <w:rFonts w:cs="Arial"/>
        </w:rPr>
        <w:t>Signatory Agency</w:t>
      </w:r>
      <w:r w:rsidR="00C83D52" w:rsidRPr="00D81B0C">
        <w:rPr>
          <w:rFonts w:cs="Arial"/>
          <w:color w:val="0000CC"/>
        </w:rPr>
        <w:t>]</w:t>
      </w:r>
      <w:r w:rsidR="00A30977">
        <w:rPr>
          <w:rFonts w:cs="Arial"/>
          <w:b/>
          <w:bCs/>
        </w:rPr>
        <w:t xml:space="preserve"> </w:t>
      </w:r>
      <w:r w:rsidR="00C63401" w:rsidRPr="00C142E1">
        <w:rPr>
          <w:rFonts w:cs="Arial"/>
        </w:rPr>
        <w:t xml:space="preserve">of its participation in this </w:t>
      </w:r>
      <w:r w:rsidR="00AD2918">
        <w:rPr>
          <w:rFonts w:cs="Arial"/>
        </w:rPr>
        <w:t>C</w:t>
      </w:r>
      <w:r w:rsidR="00C63401" w:rsidRPr="00C142E1">
        <w:rPr>
          <w:rFonts w:cs="Arial"/>
        </w:rPr>
        <w:t xml:space="preserve">BEI shall not terminate this </w:t>
      </w:r>
      <w:r w:rsidR="00712B70">
        <w:rPr>
          <w:rFonts w:cs="Arial"/>
        </w:rPr>
        <w:t>C</w:t>
      </w:r>
      <w:r w:rsidR="00C63401" w:rsidRPr="00C142E1">
        <w:rPr>
          <w:rFonts w:cs="Arial"/>
        </w:rPr>
        <w:t xml:space="preserve">BEI or affect the relationship between the remaining </w:t>
      </w:r>
      <w:r w:rsidR="000C411F" w:rsidRPr="00D81B0C">
        <w:rPr>
          <w:rFonts w:cs="Arial"/>
          <w:color w:val="0000CC"/>
        </w:rPr>
        <w:t>[Choose one:</w:t>
      </w:r>
      <w:r w:rsidR="000C411F" w:rsidRPr="00C142E1">
        <w:rPr>
          <w:rFonts w:cs="Arial"/>
        </w:rPr>
        <w:t xml:space="preserve"> </w:t>
      </w:r>
      <w:r w:rsidR="000C411F">
        <w:rPr>
          <w:rFonts w:cs="Arial"/>
        </w:rPr>
        <w:t>CB</w:t>
      </w:r>
      <w:r w:rsidR="000C411F" w:rsidRPr="00C142E1">
        <w:rPr>
          <w:rFonts w:cs="Arial"/>
        </w:rPr>
        <w:t xml:space="preserve">RT agencies </w:t>
      </w:r>
      <w:r w:rsidR="000C411F" w:rsidRPr="00D81B0C">
        <w:rPr>
          <w:rFonts w:cs="Arial"/>
          <w:color w:val="0000CC"/>
        </w:rPr>
        <w:t>or</w:t>
      </w:r>
      <w:r w:rsidR="000C411F" w:rsidRPr="00C142E1">
        <w:rPr>
          <w:rFonts w:cs="Arial"/>
        </w:rPr>
        <w:t xml:space="preserve"> Signatory Agencies</w:t>
      </w:r>
      <w:r w:rsidR="000C411F" w:rsidRPr="00D81B0C">
        <w:rPr>
          <w:rFonts w:cs="Arial"/>
          <w:color w:val="0000CC"/>
        </w:rPr>
        <w:t>]</w:t>
      </w:r>
      <w:r w:rsidR="00745FC8" w:rsidRPr="00C142E1">
        <w:rPr>
          <w:rFonts w:cs="Arial"/>
        </w:rPr>
        <w:t xml:space="preserve"> </w:t>
      </w:r>
      <w:r w:rsidR="00C63401" w:rsidRPr="00C142E1">
        <w:rPr>
          <w:rFonts w:cs="Arial"/>
        </w:rPr>
        <w:t xml:space="preserve">toward each other or the Bank Sponsor or Property Owner under this </w:t>
      </w:r>
      <w:r w:rsidR="00712B70">
        <w:rPr>
          <w:rFonts w:cs="Arial"/>
        </w:rPr>
        <w:t>C</w:t>
      </w:r>
      <w:r w:rsidR="00C63401" w:rsidRPr="00C142E1">
        <w:rPr>
          <w:rFonts w:cs="Arial"/>
        </w:rPr>
        <w:t>BEI.  Remaining Credits, including unused Credits</w:t>
      </w:r>
      <w:r w:rsidR="00CB6581" w:rsidRPr="00C142E1">
        <w:rPr>
          <w:rFonts w:cs="Arial"/>
        </w:rPr>
        <w:t xml:space="preserve"> sold without a Transfer</w:t>
      </w:r>
      <w:r w:rsidR="00C63401" w:rsidRPr="00C142E1">
        <w:rPr>
          <w:rFonts w:cs="Arial"/>
        </w:rPr>
        <w:t xml:space="preserve">, under the authority of the terminating </w:t>
      </w:r>
      <w:r w:rsidR="00147096" w:rsidRPr="006409F0">
        <w:rPr>
          <w:rFonts w:cs="Arial"/>
          <w:color w:val="0000CC"/>
        </w:rPr>
        <w:t xml:space="preserve">[Choose one: </w:t>
      </w:r>
      <w:r w:rsidR="00147096">
        <w:rPr>
          <w:rFonts w:cs="Arial"/>
        </w:rPr>
        <w:t>CB</w:t>
      </w:r>
      <w:r w:rsidR="00147096" w:rsidRPr="00C142E1">
        <w:rPr>
          <w:rFonts w:cs="Arial"/>
        </w:rPr>
        <w:t xml:space="preserve">RT agency </w:t>
      </w:r>
      <w:r w:rsidR="00147096" w:rsidRPr="006409F0">
        <w:rPr>
          <w:rFonts w:cs="Arial"/>
          <w:color w:val="0000CC"/>
        </w:rPr>
        <w:t>or</w:t>
      </w:r>
      <w:r w:rsidR="00147096" w:rsidRPr="00C142E1">
        <w:rPr>
          <w:rFonts w:cs="Arial"/>
        </w:rPr>
        <w:t xml:space="preserve"> Signatory Agency</w:t>
      </w:r>
      <w:r w:rsidR="00147096" w:rsidRPr="006409F0">
        <w:rPr>
          <w:rFonts w:cs="Arial"/>
          <w:color w:val="0000CC"/>
        </w:rPr>
        <w:t>]</w:t>
      </w:r>
      <w:r w:rsidR="00745FC8" w:rsidRPr="00C142E1">
        <w:rPr>
          <w:rFonts w:cs="Arial"/>
        </w:rPr>
        <w:t xml:space="preserve"> </w:t>
      </w:r>
      <w:r w:rsidR="00C63401" w:rsidRPr="00C142E1">
        <w:rPr>
          <w:rFonts w:cs="Arial"/>
        </w:rPr>
        <w:t xml:space="preserve">will no longer be available for </w:t>
      </w:r>
      <w:r w:rsidR="00CB6581" w:rsidRPr="00C142E1">
        <w:rPr>
          <w:rFonts w:cs="Arial"/>
        </w:rPr>
        <w:t xml:space="preserve">Sale and/or </w:t>
      </w:r>
      <w:r w:rsidR="00C63401" w:rsidRPr="00C142E1">
        <w:rPr>
          <w:rFonts w:cs="Arial"/>
        </w:rPr>
        <w:t xml:space="preserve">Transfer.  </w:t>
      </w:r>
      <w:r w:rsidR="00933803" w:rsidRPr="005F1F85">
        <w:rPr>
          <w:rFonts w:cs="Arial"/>
          <w:color w:val="0000CC"/>
        </w:rPr>
        <w:t>[Delete if CDFW is not signatory</w:t>
      </w:r>
      <w:r w:rsidR="004D65E3" w:rsidRPr="005F1F85">
        <w:rPr>
          <w:rFonts w:cs="Arial"/>
          <w:color w:val="0000CC"/>
        </w:rPr>
        <w:t>:</w:t>
      </w:r>
      <w:r w:rsidR="004D65E3">
        <w:rPr>
          <w:rFonts w:cs="Arial"/>
        </w:rPr>
        <w:t xml:space="preserve"> </w:t>
      </w:r>
      <w:r w:rsidR="00CB314C" w:rsidRPr="00C142E1">
        <w:rPr>
          <w:rFonts w:cs="Arial"/>
        </w:rPr>
        <w:t>Consistent with Section VIII.E.1., in the event CDFW, as the holder of the Construction Security, Interim Management Security, Performance Security,</w:t>
      </w:r>
      <w:r w:rsidR="00CB314C">
        <w:rPr>
          <w:rFonts w:cs="Arial"/>
        </w:rPr>
        <w:t xml:space="preserve"> and Compliance Security,</w:t>
      </w:r>
      <w:r w:rsidR="00CB314C" w:rsidRPr="00C142E1">
        <w:rPr>
          <w:rFonts w:cs="Arial"/>
        </w:rPr>
        <w:t xml:space="preserve"> terminates its participation in this </w:t>
      </w:r>
      <w:r w:rsidR="00CB314C">
        <w:rPr>
          <w:rFonts w:cs="Arial"/>
        </w:rPr>
        <w:t>C</w:t>
      </w:r>
      <w:r w:rsidR="00CB314C" w:rsidRPr="00C142E1">
        <w:rPr>
          <w:rFonts w:cs="Arial"/>
        </w:rPr>
        <w:t>BEI</w:t>
      </w:r>
      <w:r w:rsidR="00C63401" w:rsidRPr="00C142E1">
        <w:rPr>
          <w:rFonts w:cs="Arial"/>
        </w:rPr>
        <w:t>, the Bank Sponsor shall provide replacement Construction Security, Interim Management Security, Performance Security</w:t>
      </w:r>
      <w:r w:rsidR="00FA4511">
        <w:rPr>
          <w:rFonts w:cs="Arial"/>
        </w:rPr>
        <w:t>, and Compliance Security</w:t>
      </w:r>
      <w:r w:rsidR="00C63401" w:rsidRPr="00C142E1">
        <w:rPr>
          <w:rFonts w:cs="Arial"/>
        </w:rPr>
        <w:t xml:space="preserve"> in the amount specified in this </w:t>
      </w:r>
      <w:r w:rsidR="00AD2918">
        <w:rPr>
          <w:rFonts w:cs="Arial"/>
        </w:rPr>
        <w:t>C</w:t>
      </w:r>
      <w:r w:rsidR="00C63401" w:rsidRPr="00C142E1">
        <w:rPr>
          <w:rFonts w:cs="Arial"/>
        </w:rPr>
        <w:t xml:space="preserve">BEI within 20 calendar days after receiving written notice of termination from CDFW.  In the event the remaining </w:t>
      </w:r>
      <w:r w:rsidR="004A534F" w:rsidRPr="006409F0">
        <w:rPr>
          <w:rFonts w:cs="Arial"/>
          <w:color w:val="0000CC"/>
        </w:rPr>
        <w:t xml:space="preserve">[Choose one: </w:t>
      </w:r>
      <w:r w:rsidR="004A534F">
        <w:rPr>
          <w:rFonts w:cs="Arial"/>
        </w:rPr>
        <w:t>CB</w:t>
      </w:r>
      <w:r w:rsidR="004A534F" w:rsidRPr="00C142E1">
        <w:rPr>
          <w:rFonts w:cs="Arial"/>
        </w:rPr>
        <w:t xml:space="preserve">RT agencies </w:t>
      </w:r>
      <w:r w:rsidR="004A534F" w:rsidRPr="006409F0">
        <w:rPr>
          <w:rFonts w:cs="Arial"/>
          <w:color w:val="0000CC"/>
        </w:rPr>
        <w:t>or</w:t>
      </w:r>
      <w:r w:rsidR="004A534F" w:rsidRPr="00C142E1">
        <w:rPr>
          <w:rFonts w:cs="Arial"/>
        </w:rPr>
        <w:t xml:space="preserve"> Signatory Agencies</w:t>
      </w:r>
      <w:r w:rsidR="004A534F" w:rsidRPr="006409F0">
        <w:rPr>
          <w:rFonts w:cs="Arial"/>
          <w:color w:val="0000CC"/>
        </w:rPr>
        <w:t>]</w:t>
      </w:r>
      <w:r w:rsidR="00745FC8" w:rsidRPr="00C142E1">
        <w:rPr>
          <w:rFonts w:cs="Arial"/>
        </w:rPr>
        <w:t xml:space="preserve"> </w:t>
      </w:r>
      <w:r w:rsidR="00C63401" w:rsidRPr="00C142E1">
        <w:rPr>
          <w:rFonts w:cs="Arial"/>
        </w:rPr>
        <w:t>are unable to hold the Construction Security, Interim Management Security, Performance Security</w:t>
      </w:r>
      <w:r w:rsidR="00AD2C21">
        <w:rPr>
          <w:rFonts w:cs="Arial"/>
        </w:rPr>
        <w:t>, and Compliance Security</w:t>
      </w:r>
      <w:r w:rsidR="00C63401" w:rsidRPr="00C142E1">
        <w:rPr>
          <w:rFonts w:cs="Arial"/>
        </w:rPr>
        <w:t xml:space="preserve"> specified in Section VI, the remaining Parties agree to modify the </w:t>
      </w:r>
      <w:r w:rsidR="00712B70">
        <w:rPr>
          <w:rFonts w:cs="Arial"/>
        </w:rPr>
        <w:t>C</w:t>
      </w:r>
      <w:r w:rsidR="00C63401" w:rsidRPr="00C142E1">
        <w:rPr>
          <w:rFonts w:cs="Arial"/>
        </w:rPr>
        <w:t>BEI to name a third</w:t>
      </w:r>
      <w:r w:rsidR="00AD2C21">
        <w:rPr>
          <w:rFonts w:cs="Arial"/>
        </w:rPr>
        <w:t>-</w:t>
      </w:r>
      <w:r w:rsidR="00C63401" w:rsidRPr="00C142E1">
        <w:rPr>
          <w:rFonts w:cs="Arial"/>
        </w:rPr>
        <w:t>party holder of each of these securities.</w:t>
      </w:r>
      <w:r w:rsidR="00153BAE" w:rsidRPr="005F1F85">
        <w:rPr>
          <w:rFonts w:cs="Arial"/>
          <w:color w:val="0000CC"/>
        </w:rPr>
        <w:t>]</w:t>
      </w:r>
    </w:p>
    <w:p w14:paraId="781CAF8D" w14:textId="77777777" w:rsidR="00C63401" w:rsidRPr="00E17800" w:rsidRDefault="00C63401" w:rsidP="00E17800"/>
    <w:p w14:paraId="7F879FD1" w14:textId="77777777" w:rsidR="00B11138" w:rsidRDefault="00B11138" w:rsidP="00585274">
      <w:pPr>
        <w:pStyle w:val="ListParagraph"/>
        <w:widowControl/>
        <w:numPr>
          <w:ilvl w:val="0"/>
          <w:numId w:val="53"/>
        </w:numPr>
        <w:ind w:left="2160" w:hanging="540"/>
        <w:rPr>
          <w:rFonts w:cs="Arial"/>
        </w:rPr>
      </w:pPr>
      <w:r w:rsidRPr="00CA7A1B">
        <w:rPr>
          <w:rFonts w:cs="Arial"/>
        </w:rPr>
        <w:t>In the event</w:t>
      </w:r>
      <w:r w:rsidR="00B33608" w:rsidRPr="00CA7A1B">
        <w:rPr>
          <w:rFonts w:cs="Arial"/>
        </w:rPr>
        <w:t xml:space="preserve"> </w:t>
      </w:r>
      <w:r w:rsidRPr="00CA7A1B">
        <w:rPr>
          <w:rFonts w:cs="Arial"/>
        </w:rPr>
        <w:t xml:space="preserve">termination is commenced, the Bank Sponsor agrees to fulfill its pre-existing obligations to perform all establishment, monitoring, maintenance, management, and remediation responsibilities that arise directly from Credits that </w:t>
      </w:r>
      <w:r w:rsidR="00B33608" w:rsidRPr="00CA7A1B">
        <w:rPr>
          <w:rFonts w:cs="Arial"/>
        </w:rPr>
        <w:t>were</w:t>
      </w:r>
      <w:r w:rsidRPr="00CA7A1B">
        <w:rPr>
          <w:rFonts w:cs="Arial"/>
        </w:rPr>
        <w:t xml:space="preserve"> transferred at the time of termination.</w:t>
      </w:r>
    </w:p>
    <w:p w14:paraId="110B0ED6" w14:textId="77777777" w:rsidR="00B451B2" w:rsidRPr="00E17800" w:rsidRDefault="00B451B2" w:rsidP="00E17800"/>
    <w:p w14:paraId="7044EF99" w14:textId="79EF7C5B" w:rsidR="00B451B2" w:rsidRPr="00234EFE" w:rsidRDefault="0050034B" w:rsidP="00B451B2">
      <w:pPr>
        <w:pStyle w:val="ListParagraph"/>
        <w:widowControl/>
        <w:ind w:left="2160"/>
        <w:rPr>
          <w:rFonts w:cs="Arial"/>
        </w:rPr>
      </w:pPr>
      <w:r w:rsidRPr="00234EFE">
        <w:rPr>
          <w:rFonts w:cs="Arial"/>
        </w:rPr>
        <w:t xml:space="preserve">Notwithstanding termination of the </w:t>
      </w:r>
      <w:r w:rsidR="00712B70">
        <w:rPr>
          <w:rFonts w:cs="Arial"/>
        </w:rPr>
        <w:t>C</w:t>
      </w:r>
      <w:r w:rsidRPr="00234EFE">
        <w:rPr>
          <w:rFonts w:cs="Arial"/>
        </w:rPr>
        <w:t>BEI</w:t>
      </w:r>
      <w:r w:rsidR="00234EFE" w:rsidRPr="00234EFE">
        <w:rPr>
          <w:rFonts w:cs="Arial"/>
        </w:rPr>
        <w:t xml:space="preserve"> in its entirety</w:t>
      </w:r>
      <w:r w:rsidRPr="00234EFE">
        <w:rPr>
          <w:rFonts w:cs="Arial"/>
        </w:rPr>
        <w:t xml:space="preserve"> </w:t>
      </w:r>
      <w:r w:rsidR="003F549B" w:rsidRPr="00234EFE">
        <w:rPr>
          <w:rFonts w:cs="Arial"/>
        </w:rPr>
        <w:t>or the termination of a</w:t>
      </w:r>
      <w:r w:rsidR="00DD082C">
        <w:rPr>
          <w:rFonts w:cs="Arial"/>
        </w:rPr>
        <w:t>n</w:t>
      </w:r>
      <w:r w:rsidR="003F549B">
        <w:rPr>
          <w:rFonts w:cs="Arial"/>
          <w:color w:val="0000CC"/>
        </w:rPr>
        <w:t xml:space="preserve"> </w:t>
      </w:r>
      <w:r w:rsidR="00DD082C" w:rsidRPr="006409F0">
        <w:rPr>
          <w:rFonts w:cs="Arial"/>
          <w:color w:val="0000CC"/>
        </w:rPr>
        <w:t xml:space="preserve">[Choose one: </w:t>
      </w:r>
      <w:r w:rsidR="00DD082C">
        <w:rPr>
          <w:rFonts w:cs="Arial"/>
        </w:rPr>
        <w:t>CB</w:t>
      </w:r>
      <w:r w:rsidR="00DD082C" w:rsidRPr="00234EFE">
        <w:rPr>
          <w:rFonts w:cs="Arial"/>
        </w:rPr>
        <w:t xml:space="preserve">RT </w:t>
      </w:r>
      <w:proofErr w:type="gramStart"/>
      <w:r w:rsidR="00DD082C" w:rsidRPr="00234EFE">
        <w:rPr>
          <w:rFonts w:cs="Arial"/>
        </w:rPr>
        <w:t>agency’s</w:t>
      </w:r>
      <w:proofErr w:type="gramEnd"/>
      <w:r w:rsidR="00DD082C" w:rsidRPr="00234EFE">
        <w:rPr>
          <w:rFonts w:cs="Arial"/>
        </w:rPr>
        <w:t xml:space="preserve"> </w:t>
      </w:r>
      <w:r w:rsidR="00DD082C" w:rsidRPr="006409F0">
        <w:rPr>
          <w:rFonts w:cs="Arial"/>
          <w:color w:val="0000CC"/>
        </w:rPr>
        <w:t>or</w:t>
      </w:r>
      <w:r w:rsidR="00DD082C" w:rsidRPr="00234EFE">
        <w:rPr>
          <w:rFonts w:cs="Arial"/>
        </w:rPr>
        <w:t xml:space="preserve"> Signatory Agency’s</w:t>
      </w:r>
      <w:r w:rsidR="00DD082C" w:rsidRPr="006409F0">
        <w:rPr>
          <w:rFonts w:cs="Arial"/>
          <w:color w:val="0000CC"/>
        </w:rPr>
        <w:t>]</w:t>
      </w:r>
      <w:r w:rsidR="003F549B" w:rsidRPr="00234EFE">
        <w:rPr>
          <w:rFonts w:cs="Arial"/>
        </w:rPr>
        <w:t xml:space="preserve"> participation in the </w:t>
      </w:r>
      <w:r w:rsidR="003F549B">
        <w:rPr>
          <w:rFonts w:cs="Arial"/>
        </w:rPr>
        <w:t>C</w:t>
      </w:r>
      <w:r w:rsidR="003F549B" w:rsidRPr="00234EFE">
        <w:rPr>
          <w:rFonts w:cs="Arial"/>
        </w:rPr>
        <w:t xml:space="preserve">BEI, </w:t>
      </w:r>
      <w:r w:rsidR="00B451B2" w:rsidRPr="00234EFE">
        <w:rPr>
          <w:rFonts w:cs="Arial"/>
        </w:rPr>
        <w:t xml:space="preserve">the Bank Sponsor agrees to </w:t>
      </w:r>
      <w:r w:rsidR="00B451B2" w:rsidRPr="00234EFE">
        <w:rPr>
          <w:rFonts w:cs="Arial"/>
        </w:rPr>
        <w:lastRenderedPageBreak/>
        <w:t>fulfill its pre-existing responsibilities that arise directly from Credit Transfer</w:t>
      </w:r>
      <w:r w:rsidR="00AE554B" w:rsidRPr="00234EFE">
        <w:rPr>
          <w:rFonts w:cs="Arial"/>
        </w:rPr>
        <w:t>s</w:t>
      </w:r>
      <w:r w:rsidR="00B451B2" w:rsidRPr="00234EFE">
        <w:rPr>
          <w:rFonts w:cs="Arial"/>
        </w:rPr>
        <w:t xml:space="preserve"> in effect at the time of termination.</w:t>
      </w:r>
    </w:p>
    <w:p w14:paraId="1FA8A1D7" w14:textId="77777777" w:rsidR="00505735" w:rsidRPr="00E17800" w:rsidRDefault="00505735" w:rsidP="00E17800"/>
    <w:p w14:paraId="23558641" w14:textId="07A9102B" w:rsidR="005C2BB6" w:rsidRPr="00CA7A1B" w:rsidRDefault="00D44F3D" w:rsidP="00585274">
      <w:pPr>
        <w:pStyle w:val="ListParagraph"/>
        <w:widowControl/>
        <w:numPr>
          <w:ilvl w:val="0"/>
          <w:numId w:val="53"/>
        </w:numPr>
        <w:ind w:left="2160" w:hanging="540"/>
        <w:rPr>
          <w:rFonts w:cs="Arial"/>
        </w:rPr>
      </w:pPr>
      <w:r w:rsidRPr="00CA7A1B">
        <w:rPr>
          <w:rFonts w:cs="Arial"/>
        </w:rPr>
        <w:t xml:space="preserve">Nothing in this Section </w:t>
      </w:r>
      <w:r w:rsidR="00D4216A" w:rsidRPr="00CA7A1B">
        <w:rPr>
          <w:rFonts w:cs="Arial"/>
        </w:rPr>
        <w:t xml:space="preserve">is </w:t>
      </w:r>
      <w:r w:rsidRPr="00CA7A1B">
        <w:rPr>
          <w:rFonts w:cs="Arial"/>
        </w:rPr>
        <w:t>intend</w:t>
      </w:r>
      <w:r w:rsidR="00D4216A" w:rsidRPr="00CA7A1B">
        <w:rPr>
          <w:rFonts w:cs="Arial"/>
        </w:rPr>
        <w:t>ed</w:t>
      </w:r>
      <w:r w:rsidRPr="00CA7A1B">
        <w:rPr>
          <w:rFonts w:cs="Arial"/>
        </w:rPr>
        <w:t xml:space="preserve"> or shall be construed to limit the legal or equitable remedies (including specific performance and injunctive relief) available to the </w:t>
      </w:r>
      <w:r w:rsidR="00F5504D" w:rsidRPr="009F005F">
        <w:rPr>
          <w:rFonts w:cs="Arial"/>
          <w:color w:val="0000CC"/>
        </w:rPr>
        <w:t xml:space="preserve">[Choose one: </w:t>
      </w:r>
      <w:r w:rsidR="00F5504D">
        <w:rPr>
          <w:rFonts w:cs="Arial"/>
        </w:rPr>
        <w:t>CB</w:t>
      </w:r>
      <w:r w:rsidR="00F5504D" w:rsidRPr="00024134">
        <w:rPr>
          <w:rFonts w:cs="Arial"/>
        </w:rPr>
        <w:t xml:space="preserve">RT </w:t>
      </w:r>
      <w:r w:rsidR="00F5504D" w:rsidRPr="009F005F">
        <w:rPr>
          <w:rFonts w:cs="Arial"/>
          <w:color w:val="0000CC"/>
        </w:rPr>
        <w:t>or</w:t>
      </w:r>
      <w:r w:rsidR="00F5504D" w:rsidRPr="00024134">
        <w:rPr>
          <w:rFonts w:cs="Arial"/>
        </w:rPr>
        <w:t xml:space="preserve"> Signatory Agencies</w:t>
      </w:r>
      <w:r w:rsidR="00F5504D" w:rsidRPr="009F005F">
        <w:rPr>
          <w:rFonts w:cs="Arial"/>
          <w:color w:val="0000CC"/>
        </w:rPr>
        <w:t>]</w:t>
      </w:r>
      <w:r w:rsidR="00A47F77" w:rsidRPr="00024134">
        <w:rPr>
          <w:rFonts w:cs="Arial"/>
        </w:rPr>
        <w:t xml:space="preserve"> </w:t>
      </w:r>
      <w:r w:rsidRPr="00CA7A1B">
        <w:rPr>
          <w:rFonts w:cs="Arial"/>
        </w:rPr>
        <w:t xml:space="preserve">in the event of </w:t>
      </w:r>
      <w:r w:rsidR="00561D26" w:rsidRPr="00CA7A1B">
        <w:rPr>
          <w:rFonts w:cs="Arial"/>
        </w:rPr>
        <w:t>default by Bank Sponsor and/or Property Owner</w:t>
      </w:r>
      <w:r w:rsidRPr="00CA7A1B">
        <w:rPr>
          <w:rFonts w:cs="Arial"/>
        </w:rPr>
        <w:t>.</w:t>
      </w:r>
    </w:p>
    <w:p w14:paraId="230C3A97" w14:textId="77777777" w:rsidR="00505735" w:rsidRPr="00E17800" w:rsidRDefault="00505735" w:rsidP="00E17800"/>
    <w:p w14:paraId="27307791" w14:textId="24CAD442" w:rsidR="00052BDF" w:rsidRPr="00CA7A1B" w:rsidRDefault="00B11138" w:rsidP="00585274">
      <w:pPr>
        <w:pStyle w:val="Heading3"/>
        <w:numPr>
          <w:ilvl w:val="0"/>
          <w:numId w:val="90"/>
        </w:numPr>
        <w:ind w:left="1094" w:hanging="547"/>
      </w:pPr>
      <w:bookmarkStart w:id="438" w:name="_Toc45291767"/>
      <w:bookmarkStart w:id="439" w:name="_Toc209432028"/>
      <w:r w:rsidRPr="00CA7A1B">
        <w:t>Default</w:t>
      </w:r>
      <w:bookmarkEnd w:id="438"/>
      <w:bookmarkEnd w:id="439"/>
    </w:p>
    <w:p w14:paraId="0967BECF" w14:textId="77777777" w:rsidR="00505735" w:rsidRPr="00E17800" w:rsidRDefault="00505735" w:rsidP="00E17800"/>
    <w:p w14:paraId="6C0FC976" w14:textId="18882ABD" w:rsidR="00B451B2" w:rsidRPr="00E17800" w:rsidRDefault="00B451B2" w:rsidP="00B451B2">
      <w:pPr>
        <w:keepNext/>
        <w:ind w:left="1080"/>
        <w:rPr>
          <w:rFonts w:cs="Arial"/>
        </w:rPr>
      </w:pPr>
      <w:r w:rsidRPr="002354C7">
        <w:rPr>
          <w:rFonts w:cs="Arial"/>
        </w:rPr>
        <w:t xml:space="preserve">The Bank Sponsor and/or Property Owner shall be in default if that </w:t>
      </w:r>
      <w:r w:rsidR="00FB089D">
        <w:rPr>
          <w:rFonts w:cs="Arial"/>
        </w:rPr>
        <w:t>P</w:t>
      </w:r>
      <w:r w:rsidRPr="002354C7">
        <w:rPr>
          <w:rFonts w:cs="Arial"/>
        </w:rPr>
        <w:t xml:space="preserve">arty fails to observe or perform any obligations or responsibilities required of it by this </w:t>
      </w:r>
      <w:r w:rsidR="00712B70">
        <w:rPr>
          <w:rFonts w:cs="Arial"/>
        </w:rPr>
        <w:t>C</w:t>
      </w:r>
      <w:r w:rsidRPr="002354C7">
        <w:rPr>
          <w:rFonts w:cs="Arial"/>
        </w:rPr>
        <w:t>BEI.  In the event of default, the</w:t>
      </w:r>
      <w:r w:rsidRPr="0048037E">
        <w:rPr>
          <w:rFonts w:cs="Arial"/>
          <w:color w:val="FF0000"/>
        </w:rPr>
        <w:t xml:space="preserve"> </w:t>
      </w:r>
      <w:r w:rsidR="00F5504D" w:rsidRPr="009F005F">
        <w:rPr>
          <w:rFonts w:cs="Arial"/>
          <w:color w:val="0000CC"/>
        </w:rPr>
        <w:t xml:space="preserve">[Choose one: </w:t>
      </w:r>
      <w:r w:rsidR="00F5504D">
        <w:rPr>
          <w:rFonts w:cs="Arial"/>
        </w:rPr>
        <w:t>CB</w:t>
      </w:r>
      <w:r w:rsidR="00F5504D" w:rsidRPr="00024134">
        <w:rPr>
          <w:rFonts w:cs="Arial"/>
        </w:rPr>
        <w:t xml:space="preserve">RT </w:t>
      </w:r>
      <w:r w:rsidR="00F5504D" w:rsidRPr="009F005F">
        <w:rPr>
          <w:rFonts w:cs="Arial"/>
          <w:color w:val="0000CC"/>
        </w:rPr>
        <w:t>or</w:t>
      </w:r>
      <w:r w:rsidR="00F5504D" w:rsidRPr="00024134">
        <w:rPr>
          <w:rFonts w:cs="Arial"/>
        </w:rPr>
        <w:t xml:space="preserve"> Signatory Agencies</w:t>
      </w:r>
      <w:r w:rsidR="00F5504D" w:rsidRPr="009F005F">
        <w:rPr>
          <w:rFonts w:cs="Arial"/>
          <w:color w:val="0000CC"/>
        </w:rPr>
        <w:t>]</w:t>
      </w:r>
      <w:r w:rsidR="00745FC8" w:rsidRPr="00024134">
        <w:rPr>
          <w:rFonts w:cs="Arial"/>
        </w:rPr>
        <w:t xml:space="preserve"> </w:t>
      </w:r>
      <w:r w:rsidR="000F1623" w:rsidRPr="00196720">
        <w:rPr>
          <w:rFonts w:cs="Arial"/>
        </w:rPr>
        <w:t>shall</w:t>
      </w:r>
      <w:r w:rsidRPr="002354C7">
        <w:rPr>
          <w:rFonts w:cs="Arial"/>
        </w:rPr>
        <w:t xml:space="preserve"> issue a notice of default to Bank Sponsor and/or Property Owner, which includes direction and specified time period to cure the default.  If the Bank Sponsor and/or Property Owner fails to remedy the default within the allotted time, the </w:t>
      </w:r>
      <w:r w:rsidR="00F5504D" w:rsidRPr="009F005F">
        <w:rPr>
          <w:rFonts w:cs="Arial"/>
          <w:color w:val="0000CC"/>
        </w:rPr>
        <w:t xml:space="preserve">[Choose one: </w:t>
      </w:r>
      <w:r w:rsidR="00F5504D">
        <w:rPr>
          <w:rFonts w:cs="Arial"/>
        </w:rPr>
        <w:t>CB</w:t>
      </w:r>
      <w:r w:rsidR="00F5504D" w:rsidRPr="00024134">
        <w:rPr>
          <w:rFonts w:cs="Arial"/>
        </w:rPr>
        <w:t xml:space="preserve">RT </w:t>
      </w:r>
      <w:r w:rsidR="00F5504D" w:rsidRPr="009F005F">
        <w:rPr>
          <w:rFonts w:cs="Arial"/>
          <w:color w:val="0000CC"/>
        </w:rPr>
        <w:t>or</w:t>
      </w:r>
      <w:r w:rsidR="00F5504D" w:rsidRPr="00024134">
        <w:rPr>
          <w:rFonts w:cs="Arial"/>
        </w:rPr>
        <w:t xml:space="preserve"> Signatory Agencies</w:t>
      </w:r>
      <w:r w:rsidR="00F5504D" w:rsidRPr="009F005F">
        <w:rPr>
          <w:rFonts w:cs="Arial"/>
          <w:color w:val="0000CC"/>
        </w:rPr>
        <w:t>]</w:t>
      </w:r>
      <w:r w:rsidR="00745FC8" w:rsidRPr="00024134">
        <w:rPr>
          <w:rFonts w:cs="Arial"/>
        </w:rPr>
        <w:t xml:space="preserve"> </w:t>
      </w:r>
      <w:r w:rsidRPr="002354C7">
        <w:rPr>
          <w:rFonts w:cs="Arial"/>
        </w:rPr>
        <w:t>will take appropriate action, which includes but is not limited to, suspending Credit Sales and/or Transfers, reducing available Credits, utilizing</w:t>
      </w:r>
      <w:r w:rsidR="00CF4AA3">
        <w:rPr>
          <w:rFonts w:cs="Arial"/>
        </w:rPr>
        <w:t xml:space="preserve"> any and all</w:t>
      </w:r>
      <w:r w:rsidRPr="002354C7">
        <w:rPr>
          <w:rFonts w:cs="Arial"/>
        </w:rPr>
        <w:t xml:space="preserve"> </w:t>
      </w:r>
      <w:r w:rsidRPr="002354C7" w:rsidDel="002D15C2">
        <w:rPr>
          <w:rFonts w:cs="Arial"/>
        </w:rPr>
        <w:t>financial assurances</w:t>
      </w:r>
      <w:r w:rsidRPr="002354C7">
        <w:rPr>
          <w:rFonts w:cs="Arial"/>
        </w:rPr>
        <w:t xml:space="preserve">, and terminating the </w:t>
      </w:r>
      <w:r w:rsidR="00712B70">
        <w:rPr>
          <w:rFonts w:cs="Arial"/>
        </w:rPr>
        <w:t>C</w:t>
      </w:r>
      <w:r w:rsidRPr="002354C7">
        <w:rPr>
          <w:rFonts w:cs="Arial"/>
        </w:rPr>
        <w:t xml:space="preserve">BEI.  This Section shall not be construed to modify or limit any specific right, remedy, or procedure in any Section of this </w:t>
      </w:r>
      <w:r w:rsidR="00712B70">
        <w:rPr>
          <w:rFonts w:cs="Arial"/>
        </w:rPr>
        <w:t>C</w:t>
      </w:r>
      <w:r w:rsidRPr="002354C7">
        <w:rPr>
          <w:rFonts w:cs="Arial"/>
        </w:rPr>
        <w:t>BEI or any remedy available under applicable State and/or Federal Law.</w:t>
      </w:r>
    </w:p>
    <w:p w14:paraId="34B0B1E6" w14:textId="77777777" w:rsidR="00B451B2" w:rsidRPr="00E17800" w:rsidRDefault="00B451B2" w:rsidP="00E17800"/>
    <w:p w14:paraId="79A58C1C" w14:textId="59ACAF57" w:rsidR="00D44F3D" w:rsidRPr="00CA7A1B" w:rsidRDefault="00D44F3D" w:rsidP="00585274">
      <w:pPr>
        <w:pStyle w:val="Heading3"/>
        <w:numPr>
          <w:ilvl w:val="0"/>
          <w:numId w:val="90"/>
        </w:numPr>
        <w:ind w:left="1094" w:hanging="547"/>
      </w:pPr>
      <w:bookmarkStart w:id="440" w:name="_Toc485043449"/>
      <w:bookmarkStart w:id="441" w:name="_Toc130996597"/>
      <w:bookmarkStart w:id="442" w:name="_Toc45291768"/>
      <w:bookmarkStart w:id="443" w:name="_Toc209432029"/>
      <w:bookmarkEnd w:id="440"/>
      <w:r w:rsidRPr="00CA7A1B">
        <w:t>Controlling</w:t>
      </w:r>
      <w:bookmarkEnd w:id="441"/>
      <w:r w:rsidRPr="00CA7A1B">
        <w:t xml:space="preserve"> Language</w:t>
      </w:r>
      <w:r w:rsidR="00AE554B">
        <w:t>; Headings</w:t>
      </w:r>
      <w:bookmarkEnd w:id="442"/>
      <w:bookmarkEnd w:id="443"/>
    </w:p>
    <w:p w14:paraId="5EFCF9EB" w14:textId="77777777" w:rsidR="00505735" w:rsidRPr="00E17800" w:rsidRDefault="00505735" w:rsidP="00E17800"/>
    <w:p w14:paraId="2A0C8E01" w14:textId="7BDE026E" w:rsidR="00D44F3D" w:rsidRPr="001555CA" w:rsidRDefault="00D44F3D" w:rsidP="00C641B1">
      <w:pPr>
        <w:keepNext/>
        <w:widowControl/>
        <w:ind w:left="1080"/>
        <w:rPr>
          <w:rFonts w:cs="Arial"/>
        </w:rPr>
      </w:pPr>
      <w:r w:rsidRPr="001555CA">
        <w:rPr>
          <w:rFonts w:cs="Arial"/>
        </w:rPr>
        <w:t xml:space="preserve">The Parties intend the provisions of this </w:t>
      </w:r>
      <w:r w:rsidR="00712B70">
        <w:rPr>
          <w:rFonts w:cs="Arial"/>
        </w:rPr>
        <w:t>C</w:t>
      </w:r>
      <w:r w:rsidRPr="001555CA">
        <w:rPr>
          <w:rFonts w:cs="Arial"/>
        </w:rPr>
        <w:t xml:space="preserve">BEI and each of the documents incorporated by reference in it to be consistent with each other, and for each document to be binding in accordance with its terms.  To the fullest extent possible, these documents shall be interpreted in a manner that avoids or limits any conflict between or among them.  However, if and to the extent that specific language in this </w:t>
      </w:r>
      <w:r w:rsidR="00712B70">
        <w:rPr>
          <w:rFonts w:cs="Arial"/>
        </w:rPr>
        <w:t>C</w:t>
      </w:r>
      <w:r w:rsidRPr="001555CA">
        <w:rPr>
          <w:rFonts w:cs="Arial"/>
        </w:rPr>
        <w:t xml:space="preserve">BEI conflicts with specific language in any document that is incorporated into this </w:t>
      </w:r>
      <w:r w:rsidR="00712B70">
        <w:rPr>
          <w:rFonts w:cs="Arial"/>
        </w:rPr>
        <w:t>C</w:t>
      </w:r>
      <w:r w:rsidRPr="001555CA">
        <w:rPr>
          <w:rFonts w:cs="Arial"/>
        </w:rPr>
        <w:t xml:space="preserve">BEI by reference, the specific language within the </w:t>
      </w:r>
      <w:r w:rsidR="00712B70">
        <w:rPr>
          <w:rFonts w:cs="Arial"/>
        </w:rPr>
        <w:t>C</w:t>
      </w:r>
      <w:r w:rsidRPr="001555CA">
        <w:rPr>
          <w:rFonts w:cs="Arial"/>
        </w:rPr>
        <w:t xml:space="preserve">BEI shall be controlling.  The captions and headings of this </w:t>
      </w:r>
      <w:r w:rsidR="00712B70">
        <w:rPr>
          <w:rFonts w:cs="Arial"/>
        </w:rPr>
        <w:t>C</w:t>
      </w:r>
      <w:r w:rsidRPr="001555CA">
        <w:rPr>
          <w:rFonts w:cs="Arial"/>
        </w:rPr>
        <w:t xml:space="preserve">BEI are for convenient reference </w:t>
      </w:r>
      <w:r w:rsidR="00AE554B" w:rsidRPr="001555CA">
        <w:rPr>
          <w:rFonts w:cs="Arial"/>
        </w:rPr>
        <w:t xml:space="preserve">only </w:t>
      </w:r>
      <w:r w:rsidRPr="001555CA">
        <w:rPr>
          <w:rFonts w:cs="Arial"/>
        </w:rPr>
        <w:t>and shall not defi</w:t>
      </w:r>
      <w:r w:rsidR="000711B6">
        <w:rPr>
          <w:rFonts w:cs="Arial"/>
        </w:rPr>
        <w:t xml:space="preserve">ne or limit any of its terms </w:t>
      </w:r>
      <w:r w:rsidR="00C8194A">
        <w:rPr>
          <w:rFonts w:cs="Arial"/>
        </w:rPr>
        <w:t xml:space="preserve">or </w:t>
      </w:r>
      <w:r w:rsidRPr="001555CA">
        <w:rPr>
          <w:rFonts w:cs="Arial"/>
        </w:rPr>
        <w:t>provisions.</w:t>
      </w:r>
    </w:p>
    <w:p w14:paraId="3EB089D7" w14:textId="77777777" w:rsidR="00505735" w:rsidRPr="00E17800" w:rsidRDefault="00505735" w:rsidP="00E17800">
      <w:bookmarkStart w:id="444" w:name="_Toc130996598"/>
    </w:p>
    <w:p w14:paraId="15A4CFE7" w14:textId="24B522A7" w:rsidR="00D44F3D" w:rsidRPr="00CA7A1B" w:rsidRDefault="00D44F3D" w:rsidP="00585274">
      <w:pPr>
        <w:pStyle w:val="Heading3"/>
        <w:numPr>
          <w:ilvl w:val="0"/>
          <w:numId w:val="90"/>
        </w:numPr>
        <w:ind w:left="1094" w:hanging="547"/>
      </w:pPr>
      <w:bookmarkStart w:id="445" w:name="_Toc45291769"/>
      <w:bookmarkStart w:id="446" w:name="_Toc209432030"/>
      <w:r w:rsidRPr="00CA7A1B">
        <w:t>Entire Agreement</w:t>
      </w:r>
      <w:bookmarkEnd w:id="444"/>
      <w:bookmarkEnd w:id="445"/>
      <w:bookmarkEnd w:id="446"/>
    </w:p>
    <w:p w14:paraId="6EC89FBD" w14:textId="77777777" w:rsidR="00505735" w:rsidRPr="00E17800" w:rsidRDefault="00505735" w:rsidP="00E17800"/>
    <w:p w14:paraId="21A51929" w14:textId="0F103ABD" w:rsidR="00D44F3D" w:rsidRPr="001555CA" w:rsidRDefault="00D44F3D" w:rsidP="00C641B1">
      <w:pPr>
        <w:keepNext/>
        <w:widowControl/>
        <w:ind w:left="1080"/>
        <w:rPr>
          <w:rFonts w:cs="Arial"/>
        </w:rPr>
      </w:pPr>
      <w:r w:rsidRPr="001555CA">
        <w:rPr>
          <w:rFonts w:cs="Arial"/>
        </w:rPr>
        <w:t xml:space="preserve">This </w:t>
      </w:r>
      <w:r w:rsidR="00712B70">
        <w:rPr>
          <w:rFonts w:cs="Arial"/>
        </w:rPr>
        <w:t>C</w:t>
      </w:r>
      <w:r w:rsidRPr="001555CA">
        <w:rPr>
          <w:rFonts w:cs="Arial"/>
        </w:rPr>
        <w:t>BEI</w:t>
      </w:r>
      <w:r w:rsidR="00250412">
        <w:rPr>
          <w:rFonts w:cs="Arial"/>
        </w:rPr>
        <w:t xml:space="preserve"> </w:t>
      </w:r>
      <w:r w:rsidRPr="001555CA">
        <w:rPr>
          <w:rFonts w:cs="Arial"/>
        </w:rPr>
        <w:t>constitute</w:t>
      </w:r>
      <w:r w:rsidR="002D15C2">
        <w:rPr>
          <w:rFonts w:cs="Arial"/>
        </w:rPr>
        <w:t>s</w:t>
      </w:r>
      <w:r w:rsidRPr="001555CA">
        <w:rPr>
          <w:rFonts w:cs="Arial"/>
        </w:rPr>
        <w:t xml:space="preserve"> the final, complete</w:t>
      </w:r>
      <w:r w:rsidR="000D3170" w:rsidRPr="001555CA">
        <w:rPr>
          <w:rFonts w:cs="Arial"/>
        </w:rPr>
        <w:t>,</w:t>
      </w:r>
      <w:r w:rsidRPr="001555CA">
        <w:rPr>
          <w:rFonts w:cs="Arial"/>
        </w:rPr>
        <w:t xml:space="preserve"> and exclusive statement of the terms of the agreement between and among the </w:t>
      </w:r>
      <w:r w:rsidR="00010CDB" w:rsidRPr="001555CA">
        <w:rPr>
          <w:rFonts w:cs="Arial"/>
        </w:rPr>
        <w:t>Parties</w:t>
      </w:r>
      <w:r w:rsidRPr="001555CA">
        <w:rPr>
          <w:rFonts w:cs="Arial"/>
        </w:rPr>
        <w:t xml:space="preserve"> pertaining to the Bank, and supersede all prior and contemporaneous discussions, negotiations, understandings or agreements of the Parties.  No other agreement, statement, or promise made by the Parties, or to any employ</w:t>
      </w:r>
      <w:r w:rsidR="00D20F1C" w:rsidRPr="001555CA">
        <w:rPr>
          <w:rFonts w:cs="Arial"/>
        </w:rPr>
        <w:t>e</w:t>
      </w:r>
      <w:r w:rsidRPr="001555CA">
        <w:rPr>
          <w:rFonts w:cs="Arial"/>
        </w:rPr>
        <w:t xml:space="preserve">e, officer, or agent of the Parties, which is not contained in this </w:t>
      </w:r>
      <w:r w:rsidR="00712B70">
        <w:rPr>
          <w:rFonts w:cs="Arial"/>
        </w:rPr>
        <w:t>C</w:t>
      </w:r>
      <w:r w:rsidRPr="001555CA">
        <w:rPr>
          <w:rFonts w:cs="Arial"/>
        </w:rPr>
        <w:t>BEI</w:t>
      </w:r>
      <w:r w:rsidR="00D20F1C" w:rsidRPr="001555CA">
        <w:rPr>
          <w:rFonts w:cs="Arial"/>
        </w:rPr>
        <w:t xml:space="preserve"> or </w:t>
      </w:r>
      <w:r w:rsidR="00D20F1C" w:rsidRPr="001555CA">
        <w:rPr>
          <w:rFonts w:cs="Arial"/>
        </w:rPr>
        <w:lastRenderedPageBreak/>
        <w:t>incorporated herein by reference,</w:t>
      </w:r>
      <w:r w:rsidRPr="001555CA">
        <w:rPr>
          <w:rFonts w:cs="Arial"/>
        </w:rPr>
        <w:t xml:space="preserve"> shall be binding or valid</w:t>
      </w:r>
      <w:r w:rsidR="0054463D" w:rsidRPr="001555CA">
        <w:rPr>
          <w:rFonts w:cs="Arial"/>
        </w:rPr>
        <w:t>,</w:t>
      </w:r>
      <w:r w:rsidR="00D20F1C" w:rsidRPr="001555CA">
        <w:rPr>
          <w:rFonts w:cs="Arial"/>
        </w:rPr>
        <w:t xml:space="preserve"> with respect to the subject matter hereof.</w:t>
      </w:r>
      <w:r w:rsidRPr="001555CA">
        <w:rPr>
          <w:rFonts w:cs="Arial"/>
        </w:rPr>
        <w:t xml:space="preserve">  No alteration or variation of this instrument shall be valid or binding unless contained in a written amendment in accordance with Section XII.D.1.  Each of the Parties acknowledges that no representation, inducement, promise or agreement, oral or otherwise, has been made by any of the other Parties or anyone acting on behalf of any of the Parties unless the same has been embodied herein.</w:t>
      </w:r>
    </w:p>
    <w:p w14:paraId="55C30B57" w14:textId="77777777" w:rsidR="00505735" w:rsidRPr="00E17800" w:rsidRDefault="00505735" w:rsidP="00E17800">
      <w:bookmarkStart w:id="447" w:name="_Toc130996599"/>
    </w:p>
    <w:p w14:paraId="3696F374" w14:textId="604065A6" w:rsidR="00D44F3D" w:rsidRPr="00CA7A1B" w:rsidRDefault="00D44F3D" w:rsidP="00585274">
      <w:pPr>
        <w:pStyle w:val="Heading3"/>
        <w:numPr>
          <w:ilvl w:val="0"/>
          <w:numId w:val="90"/>
        </w:numPr>
        <w:ind w:left="1094" w:hanging="547"/>
      </w:pPr>
      <w:bookmarkStart w:id="448" w:name="_Toc45291770"/>
      <w:bookmarkStart w:id="449" w:name="_Toc209432031"/>
      <w:r w:rsidRPr="00CA7A1B">
        <w:t>Reasonableness and Good Faith</w:t>
      </w:r>
      <w:bookmarkEnd w:id="447"/>
      <w:bookmarkEnd w:id="448"/>
      <w:bookmarkEnd w:id="449"/>
    </w:p>
    <w:p w14:paraId="580683BA" w14:textId="77777777" w:rsidR="00505735" w:rsidRPr="00E17800" w:rsidRDefault="00505735" w:rsidP="00E17800"/>
    <w:p w14:paraId="0CF86791" w14:textId="15BC62EF" w:rsidR="00D44F3D" w:rsidRPr="001555CA" w:rsidRDefault="00D44F3D" w:rsidP="00C641B1">
      <w:pPr>
        <w:keepNext/>
        <w:widowControl/>
        <w:ind w:left="1080"/>
        <w:rPr>
          <w:rFonts w:cs="Arial"/>
        </w:rPr>
      </w:pPr>
      <w:r w:rsidRPr="001555CA">
        <w:rPr>
          <w:rFonts w:cs="Arial"/>
        </w:rPr>
        <w:t xml:space="preserve">Except as specifically limited elsewhere in this </w:t>
      </w:r>
      <w:r w:rsidR="00712B70">
        <w:rPr>
          <w:rFonts w:cs="Arial"/>
        </w:rPr>
        <w:t>C</w:t>
      </w:r>
      <w:r w:rsidRPr="001555CA">
        <w:rPr>
          <w:rFonts w:cs="Arial"/>
        </w:rPr>
        <w:t xml:space="preserve">BEI, whenever this </w:t>
      </w:r>
      <w:r w:rsidR="00712B70">
        <w:rPr>
          <w:rFonts w:cs="Arial"/>
        </w:rPr>
        <w:t>C</w:t>
      </w:r>
      <w:r w:rsidRPr="001555CA">
        <w:rPr>
          <w:rFonts w:cs="Arial"/>
        </w:rPr>
        <w:t xml:space="preserve">BEI requires </w:t>
      </w:r>
      <w:r w:rsidR="008A28D2" w:rsidRPr="001555CA">
        <w:rPr>
          <w:rFonts w:cs="Arial"/>
        </w:rPr>
        <w:t xml:space="preserve">a </w:t>
      </w:r>
      <w:r w:rsidR="002D15C2">
        <w:rPr>
          <w:rFonts w:cs="Arial"/>
        </w:rPr>
        <w:t>p</w:t>
      </w:r>
      <w:r w:rsidR="008A28D2" w:rsidRPr="001555CA">
        <w:rPr>
          <w:rFonts w:cs="Arial"/>
        </w:rPr>
        <w:t>arty</w:t>
      </w:r>
      <w:r w:rsidRPr="001555CA">
        <w:rPr>
          <w:rFonts w:cs="Arial"/>
        </w:rPr>
        <w:t xml:space="preserve"> to give its consent or approval to any action on the part of the other, such consent or approval shall not be unreasonably withheld or delayed.  If </w:t>
      </w:r>
      <w:r w:rsidR="009C6BD7" w:rsidRPr="001555CA">
        <w:rPr>
          <w:rFonts w:cs="Arial"/>
        </w:rPr>
        <w:t>the</w:t>
      </w:r>
      <w:r w:rsidR="00010CDB" w:rsidRPr="001555CA">
        <w:rPr>
          <w:rFonts w:cs="Arial"/>
        </w:rPr>
        <w:t xml:space="preserve"> </w:t>
      </w:r>
      <w:r w:rsidR="002D15C2">
        <w:rPr>
          <w:rFonts w:cs="Arial"/>
        </w:rPr>
        <w:t>p</w:t>
      </w:r>
      <w:r w:rsidR="00010CDB" w:rsidRPr="001555CA">
        <w:rPr>
          <w:rFonts w:cs="Arial"/>
        </w:rPr>
        <w:t xml:space="preserve">arty </w:t>
      </w:r>
      <w:r w:rsidRPr="001555CA">
        <w:rPr>
          <w:rFonts w:cs="Arial"/>
        </w:rPr>
        <w:t xml:space="preserve">disagrees with any determination covered by this provision and reasonably requests the reasons for that determination, the determining </w:t>
      </w:r>
      <w:r w:rsidR="002D15C2">
        <w:rPr>
          <w:rFonts w:cs="Arial"/>
        </w:rPr>
        <w:t>p</w:t>
      </w:r>
      <w:r w:rsidRPr="001555CA">
        <w:rPr>
          <w:rFonts w:cs="Arial"/>
        </w:rPr>
        <w:t xml:space="preserve">arty shall furnish its reasons in writing and in reasonable detail within 30 </w:t>
      </w:r>
      <w:r w:rsidR="00EB2D63" w:rsidRPr="001555CA">
        <w:rPr>
          <w:rFonts w:cs="Arial"/>
        </w:rPr>
        <w:t>calendar days</w:t>
      </w:r>
      <w:r w:rsidRPr="001555CA">
        <w:rPr>
          <w:rFonts w:cs="Arial"/>
        </w:rPr>
        <w:t xml:space="preserve"> following the request.</w:t>
      </w:r>
    </w:p>
    <w:p w14:paraId="30A9D5DB" w14:textId="77777777" w:rsidR="00505735" w:rsidRPr="00E17800" w:rsidRDefault="00505735" w:rsidP="00E17800">
      <w:bookmarkStart w:id="450" w:name="_Toc130996600"/>
    </w:p>
    <w:p w14:paraId="7E7E0487" w14:textId="3573A95D" w:rsidR="00D44F3D" w:rsidRPr="00CA7A1B" w:rsidRDefault="00D44F3D" w:rsidP="00585274">
      <w:pPr>
        <w:pStyle w:val="Heading3"/>
        <w:numPr>
          <w:ilvl w:val="0"/>
          <w:numId w:val="90"/>
        </w:numPr>
        <w:ind w:left="1094" w:hanging="547"/>
      </w:pPr>
      <w:bookmarkStart w:id="451" w:name="_Toc45291771"/>
      <w:bookmarkStart w:id="452" w:name="_Toc209432032"/>
      <w:r w:rsidRPr="00CA7A1B">
        <w:t>Successors and Assigns</w:t>
      </w:r>
      <w:bookmarkEnd w:id="450"/>
      <w:bookmarkEnd w:id="451"/>
      <w:bookmarkEnd w:id="452"/>
    </w:p>
    <w:p w14:paraId="4380A44E" w14:textId="77777777" w:rsidR="00505735" w:rsidRPr="00E17800" w:rsidRDefault="00505735" w:rsidP="00E17800"/>
    <w:p w14:paraId="392C2884" w14:textId="42D77CCE" w:rsidR="00AE554B" w:rsidRPr="00E906EE" w:rsidRDefault="00AE554B" w:rsidP="00AE554B">
      <w:pPr>
        <w:keepNext/>
        <w:widowControl/>
        <w:ind w:left="1080"/>
        <w:rPr>
          <w:rFonts w:cs="Arial"/>
        </w:rPr>
      </w:pPr>
      <w:r w:rsidRPr="00E906EE">
        <w:rPr>
          <w:rFonts w:cs="Arial"/>
        </w:rPr>
        <w:t xml:space="preserve">This </w:t>
      </w:r>
      <w:r w:rsidR="00712B70">
        <w:rPr>
          <w:rFonts w:cs="Arial"/>
        </w:rPr>
        <w:t>C</w:t>
      </w:r>
      <w:r w:rsidRPr="00E906EE">
        <w:rPr>
          <w:rFonts w:cs="Arial"/>
        </w:rPr>
        <w:t xml:space="preserve">BEI and each of its covenants and conditions shall be binding on and shall </w:t>
      </w:r>
      <w:proofErr w:type="gramStart"/>
      <w:r w:rsidRPr="00E906EE">
        <w:rPr>
          <w:rFonts w:cs="Arial"/>
        </w:rPr>
        <w:t>inure</w:t>
      </w:r>
      <w:proofErr w:type="gramEnd"/>
      <w:r w:rsidRPr="00E906EE">
        <w:rPr>
          <w:rFonts w:cs="Arial"/>
        </w:rPr>
        <w:t xml:space="preserve"> to the benefit of the Parties and their respective successors and assigns subject to the limitations on sale, assignment, transfer and conveyance set forth in this </w:t>
      </w:r>
      <w:r w:rsidR="00712B70">
        <w:rPr>
          <w:rFonts w:cs="Arial"/>
        </w:rPr>
        <w:t>C</w:t>
      </w:r>
      <w:r w:rsidRPr="00E906EE">
        <w:rPr>
          <w:rFonts w:cs="Arial"/>
        </w:rPr>
        <w:t>BEI.</w:t>
      </w:r>
    </w:p>
    <w:p w14:paraId="6E1B242C" w14:textId="77777777" w:rsidR="00AE554B" w:rsidRPr="00E17800" w:rsidRDefault="00AE554B" w:rsidP="00E17800"/>
    <w:p w14:paraId="22478C1F" w14:textId="41874F21" w:rsidR="00D44F3D" w:rsidRPr="00CA7A1B" w:rsidRDefault="00D44F3D" w:rsidP="00585274">
      <w:pPr>
        <w:pStyle w:val="Heading3"/>
        <w:numPr>
          <w:ilvl w:val="0"/>
          <w:numId w:val="90"/>
        </w:numPr>
        <w:ind w:left="1094" w:hanging="547"/>
      </w:pPr>
      <w:bookmarkStart w:id="453" w:name="_Toc130996601"/>
      <w:bookmarkStart w:id="454" w:name="_Toc45291772"/>
      <w:bookmarkStart w:id="455" w:name="_Toc209432033"/>
      <w:r w:rsidRPr="00CA7A1B">
        <w:t>Partial Invalidity</w:t>
      </w:r>
      <w:bookmarkEnd w:id="453"/>
      <w:bookmarkEnd w:id="454"/>
      <w:bookmarkEnd w:id="455"/>
    </w:p>
    <w:p w14:paraId="2DD7368A" w14:textId="77777777" w:rsidR="00505735" w:rsidRPr="00E17800" w:rsidRDefault="00505735" w:rsidP="00E17800"/>
    <w:p w14:paraId="3454053B" w14:textId="31CEA00F" w:rsidR="00D44F3D" w:rsidRPr="001555CA" w:rsidRDefault="00D44F3D" w:rsidP="00C641B1">
      <w:pPr>
        <w:keepNext/>
        <w:widowControl/>
        <w:ind w:left="1080"/>
        <w:rPr>
          <w:rFonts w:cs="Arial"/>
        </w:rPr>
      </w:pPr>
      <w:r w:rsidRPr="001555CA">
        <w:rPr>
          <w:rFonts w:cs="Arial"/>
        </w:rPr>
        <w:t xml:space="preserve">If a court of competent jurisdiction holds any term or provision of this </w:t>
      </w:r>
      <w:r w:rsidR="00712B70">
        <w:rPr>
          <w:rFonts w:cs="Arial"/>
        </w:rPr>
        <w:t>C</w:t>
      </w:r>
      <w:r w:rsidRPr="001555CA">
        <w:rPr>
          <w:rFonts w:cs="Arial"/>
        </w:rPr>
        <w:t>BEI to be invalid or unenforceable, in whole or in part, for any reason</w:t>
      </w:r>
      <w:r w:rsidR="00634C49" w:rsidRPr="001555CA">
        <w:rPr>
          <w:rFonts w:cs="Arial"/>
        </w:rPr>
        <w:t xml:space="preserve"> or as to any </w:t>
      </w:r>
      <w:r w:rsidR="002D15C2">
        <w:rPr>
          <w:rFonts w:cs="Arial"/>
        </w:rPr>
        <w:t>p</w:t>
      </w:r>
      <w:r w:rsidR="00634C49" w:rsidRPr="001555CA">
        <w:rPr>
          <w:rFonts w:cs="Arial"/>
        </w:rPr>
        <w:t>arty</w:t>
      </w:r>
      <w:r w:rsidRPr="001555CA">
        <w:rPr>
          <w:rFonts w:cs="Arial"/>
        </w:rPr>
        <w:t xml:space="preserve">, the validity and enforceability of the remaining terms and provisions, or portions of them, shall not be affected unless an essential purpose of this </w:t>
      </w:r>
      <w:r w:rsidR="00712B70">
        <w:rPr>
          <w:rFonts w:cs="Arial"/>
        </w:rPr>
        <w:t>C</w:t>
      </w:r>
      <w:r w:rsidRPr="001555CA">
        <w:rPr>
          <w:rFonts w:cs="Arial"/>
        </w:rPr>
        <w:t>BEI would be defeated by loss of the invalid or unenforceable provision</w:t>
      </w:r>
      <w:r w:rsidR="00634C49" w:rsidRPr="001555CA">
        <w:rPr>
          <w:rFonts w:cs="Arial"/>
        </w:rPr>
        <w:t xml:space="preserve"> or its invalidity or unenforceability as to any </w:t>
      </w:r>
      <w:r w:rsidR="002D15C2">
        <w:rPr>
          <w:rFonts w:cs="Arial"/>
        </w:rPr>
        <w:t>p</w:t>
      </w:r>
      <w:r w:rsidR="00634C49" w:rsidRPr="001555CA">
        <w:rPr>
          <w:rFonts w:cs="Arial"/>
        </w:rPr>
        <w:t>arty</w:t>
      </w:r>
      <w:r w:rsidRPr="001555CA">
        <w:rPr>
          <w:rFonts w:cs="Arial"/>
        </w:rPr>
        <w:t>.</w:t>
      </w:r>
    </w:p>
    <w:p w14:paraId="16596BA6" w14:textId="77777777" w:rsidR="00505735" w:rsidRPr="00E17800" w:rsidRDefault="00505735" w:rsidP="00E17800">
      <w:bookmarkStart w:id="456" w:name="_Toc130996602"/>
    </w:p>
    <w:p w14:paraId="7F837028" w14:textId="17950292" w:rsidR="00D44F3D" w:rsidRPr="00CA7A1B" w:rsidRDefault="00D44F3D" w:rsidP="00585274">
      <w:pPr>
        <w:pStyle w:val="Heading3"/>
        <w:numPr>
          <w:ilvl w:val="0"/>
          <w:numId w:val="90"/>
        </w:numPr>
        <w:ind w:left="1094" w:hanging="547"/>
      </w:pPr>
      <w:bookmarkStart w:id="457" w:name="_Toc45291773"/>
      <w:bookmarkStart w:id="458" w:name="_Toc209432034"/>
      <w:r w:rsidRPr="00CA7A1B">
        <w:t>Notices</w:t>
      </w:r>
      <w:bookmarkEnd w:id="456"/>
      <w:bookmarkEnd w:id="457"/>
      <w:bookmarkEnd w:id="458"/>
    </w:p>
    <w:p w14:paraId="707298DA" w14:textId="77777777" w:rsidR="00505735" w:rsidRPr="00E17800" w:rsidRDefault="00505735" w:rsidP="00E17800"/>
    <w:p w14:paraId="775ED9CE" w14:textId="5679C0DF" w:rsidR="008B0391" w:rsidRPr="00CA7A1B" w:rsidRDefault="00D44F3D" w:rsidP="00585274">
      <w:pPr>
        <w:pStyle w:val="ListParagraph"/>
        <w:keepNext/>
        <w:widowControl/>
        <w:numPr>
          <w:ilvl w:val="0"/>
          <w:numId w:val="55"/>
        </w:numPr>
        <w:ind w:left="1620" w:hanging="540"/>
        <w:rPr>
          <w:rFonts w:cs="Arial"/>
        </w:rPr>
      </w:pPr>
      <w:r w:rsidRPr="00CA7A1B">
        <w:rPr>
          <w:rFonts w:cs="Arial"/>
        </w:rPr>
        <w:t xml:space="preserve">Any notice, demand, approval, request, or other communication permitted or required by this </w:t>
      </w:r>
      <w:r w:rsidR="00712B70">
        <w:rPr>
          <w:rFonts w:cs="Arial"/>
        </w:rPr>
        <w:t>C</w:t>
      </w:r>
      <w:r w:rsidRPr="00CA7A1B">
        <w:rPr>
          <w:rFonts w:cs="Arial"/>
        </w:rPr>
        <w:t xml:space="preserve">BEI shall be in writing and deemed given when delivered personally, sent by receipt-confirmed facsimile, or sent by recognized overnight delivery service, addressed as set forth below, or five </w:t>
      </w:r>
      <w:r w:rsidR="00EB2D63" w:rsidRPr="00CA7A1B">
        <w:rPr>
          <w:rFonts w:cs="Arial"/>
        </w:rPr>
        <w:t>calendar days</w:t>
      </w:r>
      <w:r w:rsidRPr="00CA7A1B">
        <w:rPr>
          <w:rFonts w:cs="Arial"/>
        </w:rPr>
        <w:t xml:space="preserve"> after deposit in the U.S. mail, postage prepaid, and addressed as set forth below.</w:t>
      </w:r>
    </w:p>
    <w:p w14:paraId="0CD6A25C" w14:textId="77777777" w:rsidR="00505735" w:rsidRPr="00E17800" w:rsidRDefault="00505735" w:rsidP="00E17800"/>
    <w:p w14:paraId="211F53E7" w14:textId="74F4FFAE" w:rsidR="008B0391" w:rsidRPr="00CA7A1B" w:rsidRDefault="00D44F3D" w:rsidP="00585274">
      <w:pPr>
        <w:pStyle w:val="ListParagraph"/>
        <w:widowControl/>
        <w:numPr>
          <w:ilvl w:val="0"/>
          <w:numId w:val="55"/>
        </w:numPr>
        <w:ind w:left="1620" w:hanging="540"/>
        <w:rPr>
          <w:rFonts w:cs="Arial"/>
        </w:rPr>
      </w:pPr>
      <w:r w:rsidRPr="00CA7A1B">
        <w:rPr>
          <w:rFonts w:cs="Arial"/>
        </w:rPr>
        <w:lastRenderedPageBreak/>
        <w:t xml:space="preserve">Notice by any </w:t>
      </w:r>
      <w:r w:rsidR="00212F14">
        <w:rPr>
          <w:rFonts w:cs="Arial"/>
        </w:rPr>
        <w:t>p</w:t>
      </w:r>
      <w:r w:rsidRPr="00CA7A1B">
        <w:rPr>
          <w:rFonts w:cs="Arial"/>
        </w:rPr>
        <w:t xml:space="preserve">arty to any other </w:t>
      </w:r>
      <w:r w:rsidR="00212F14">
        <w:rPr>
          <w:rFonts w:cs="Arial"/>
        </w:rPr>
        <w:t>p</w:t>
      </w:r>
      <w:r w:rsidRPr="00CA7A1B">
        <w:rPr>
          <w:rFonts w:cs="Arial"/>
        </w:rPr>
        <w:t>arty shall be given to all Parties.  Such notice shall not be effective until it is deemed to have been received by all Parties.</w:t>
      </w:r>
    </w:p>
    <w:p w14:paraId="49E28C66" w14:textId="77777777" w:rsidR="00505735" w:rsidRPr="00E17800" w:rsidRDefault="00505735" w:rsidP="00E17800"/>
    <w:p w14:paraId="133109D6" w14:textId="76CEC0C1" w:rsidR="00CA7A1B" w:rsidRDefault="00D44F3D" w:rsidP="00585274">
      <w:pPr>
        <w:pStyle w:val="ListParagraph"/>
        <w:keepNext/>
        <w:widowControl/>
        <w:numPr>
          <w:ilvl w:val="0"/>
          <w:numId w:val="55"/>
        </w:numPr>
        <w:ind w:left="1627" w:hanging="540"/>
        <w:rPr>
          <w:rFonts w:cs="Arial"/>
        </w:rPr>
      </w:pPr>
      <w:r w:rsidRPr="00CA7A1B">
        <w:rPr>
          <w:rFonts w:cs="Arial"/>
        </w:rPr>
        <w:t xml:space="preserve">Any </w:t>
      </w:r>
      <w:r w:rsidR="00212F14">
        <w:rPr>
          <w:rFonts w:cs="Arial"/>
        </w:rPr>
        <w:t>p</w:t>
      </w:r>
      <w:r w:rsidRPr="00CA7A1B">
        <w:rPr>
          <w:rFonts w:cs="Arial"/>
        </w:rPr>
        <w:t>arty may change its notice address by giving notice of change of address to the other Parties in the manner s</w:t>
      </w:r>
      <w:r w:rsidR="000266F6">
        <w:rPr>
          <w:rFonts w:cs="Arial"/>
        </w:rPr>
        <w:t>pecified in this Section.</w:t>
      </w:r>
    </w:p>
    <w:p w14:paraId="5B5315FB" w14:textId="77777777" w:rsidR="000711B6" w:rsidRPr="00E17800" w:rsidRDefault="000711B6" w:rsidP="00E17800"/>
    <w:p w14:paraId="1D7F23B7" w14:textId="77777777" w:rsidR="00D44F3D" w:rsidRPr="001555CA" w:rsidRDefault="00D44F3D" w:rsidP="00C641B1">
      <w:pPr>
        <w:keepNext/>
        <w:widowControl/>
        <w:ind w:left="1627"/>
        <w:rPr>
          <w:rFonts w:cs="Arial"/>
        </w:rPr>
      </w:pPr>
      <w:r w:rsidRPr="001555CA">
        <w:rPr>
          <w:rFonts w:cs="Arial"/>
        </w:rPr>
        <w:t>Bank Sponsor:</w:t>
      </w:r>
    </w:p>
    <w:p w14:paraId="3189DBAE" w14:textId="77777777" w:rsidR="00505735" w:rsidRPr="00E17800" w:rsidRDefault="00505735" w:rsidP="00E17800"/>
    <w:p w14:paraId="10BD5E88" w14:textId="77777777" w:rsidR="00D44F3D" w:rsidRPr="004A2B7A" w:rsidRDefault="00B522FA" w:rsidP="00C641B1">
      <w:pPr>
        <w:keepNext/>
        <w:widowControl/>
        <w:ind w:left="1627"/>
        <w:rPr>
          <w:rFonts w:cs="Arial"/>
          <w:color w:val="D60093"/>
        </w:rPr>
      </w:pPr>
      <w:r w:rsidRPr="004A2B7A">
        <w:rPr>
          <w:rFonts w:cs="Arial"/>
          <w:color w:val="D60093"/>
        </w:rPr>
        <w:t>[</w:t>
      </w:r>
      <w:r w:rsidR="00D44F3D" w:rsidRPr="004A2B7A">
        <w:rPr>
          <w:rFonts w:cs="Arial"/>
          <w:color w:val="D60093"/>
        </w:rPr>
        <w:t>NAME</w:t>
      </w:r>
      <w:r w:rsidRPr="004A2B7A">
        <w:rPr>
          <w:rFonts w:cs="Arial"/>
          <w:color w:val="D60093"/>
        </w:rPr>
        <w:t>]</w:t>
      </w:r>
    </w:p>
    <w:p w14:paraId="4BE04359" w14:textId="77777777" w:rsidR="00D44F3D" w:rsidRPr="004A2B7A" w:rsidRDefault="00B522FA" w:rsidP="00C641B1">
      <w:pPr>
        <w:keepNext/>
        <w:widowControl/>
        <w:ind w:left="1627"/>
        <w:rPr>
          <w:rFonts w:cs="Arial"/>
          <w:color w:val="D60093"/>
        </w:rPr>
      </w:pPr>
      <w:r w:rsidRPr="004A2B7A">
        <w:rPr>
          <w:rFonts w:cs="Arial"/>
          <w:color w:val="D60093"/>
        </w:rPr>
        <w:t>[</w:t>
      </w:r>
      <w:r w:rsidR="00D44F3D" w:rsidRPr="004A2B7A">
        <w:rPr>
          <w:rFonts w:cs="Arial"/>
          <w:color w:val="D60093"/>
        </w:rPr>
        <w:t>ADDRESS</w:t>
      </w:r>
      <w:r w:rsidRPr="004A2B7A">
        <w:rPr>
          <w:rFonts w:cs="Arial"/>
          <w:color w:val="D60093"/>
        </w:rPr>
        <w:t>]</w:t>
      </w:r>
    </w:p>
    <w:p w14:paraId="75849328" w14:textId="77777777" w:rsidR="00DB16EE" w:rsidRPr="001555CA" w:rsidRDefault="00DB16EE" w:rsidP="00C641B1">
      <w:pPr>
        <w:keepNext/>
        <w:widowControl/>
        <w:ind w:left="1627"/>
        <w:rPr>
          <w:rFonts w:cs="Arial"/>
        </w:rPr>
      </w:pPr>
      <w:r w:rsidRPr="001555CA">
        <w:rPr>
          <w:rFonts w:cs="Arial"/>
        </w:rPr>
        <w:t xml:space="preserve">Attn: </w:t>
      </w:r>
    </w:p>
    <w:p w14:paraId="7A0E5FF6" w14:textId="77777777" w:rsidR="00D44F3D" w:rsidRPr="001555CA" w:rsidRDefault="00D44F3D" w:rsidP="00C641B1">
      <w:pPr>
        <w:keepNext/>
        <w:widowControl/>
        <w:ind w:left="1627"/>
        <w:rPr>
          <w:rFonts w:cs="Arial"/>
        </w:rPr>
      </w:pPr>
      <w:r w:rsidRPr="001555CA">
        <w:rPr>
          <w:rFonts w:cs="Arial"/>
        </w:rPr>
        <w:t>Fax:</w:t>
      </w:r>
    </w:p>
    <w:p w14:paraId="14845914" w14:textId="77777777" w:rsidR="00035DA0" w:rsidRPr="00E17800" w:rsidRDefault="00035DA0" w:rsidP="00E17800"/>
    <w:p w14:paraId="345A1FB8" w14:textId="09344235" w:rsidR="00D44F3D" w:rsidRDefault="00D44F3D" w:rsidP="00C641B1">
      <w:pPr>
        <w:keepNext/>
        <w:widowControl/>
        <w:ind w:left="1627"/>
        <w:rPr>
          <w:rFonts w:cs="Arial"/>
        </w:rPr>
      </w:pPr>
      <w:r w:rsidRPr="00C112F0">
        <w:rPr>
          <w:rFonts w:cs="Arial"/>
        </w:rPr>
        <w:t>Property Owner</w:t>
      </w:r>
      <w:r w:rsidR="00C112F0">
        <w:rPr>
          <w:rFonts w:cs="Arial"/>
        </w:rPr>
        <w:t>:</w:t>
      </w:r>
    </w:p>
    <w:p w14:paraId="077337DC" w14:textId="77777777" w:rsidR="00D71B38" w:rsidRPr="00E17800" w:rsidRDefault="00D71B38" w:rsidP="00E17800"/>
    <w:p w14:paraId="3D024411" w14:textId="77777777" w:rsidR="00D44F3D" w:rsidRPr="004A2B7A" w:rsidRDefault="00B522FA" w:rsidP="00C641B1">
      <w:pPr>
        <w:keepNext/>
        <w:widowControl/>
        <w:ind w:left="1627"/>
        <w:rPr>
          <w:rFonts w:cs="Arial"/>
          <w:color w:val="D60093"/>
        </w:rPr>
      </w:pPr>
      <w:r w:rsidRPr="004A2B7A">
        <w:rPr>
          <w:rFonts w:cs="Arial"/>
          <w:color w:val="D60093"/>
        </w:rPr>
        <w:t>[</w:t>
      </w:r>
      <w:r w:rsidR="00D44F3D" w:rsidRPr="004A2B7A">
        <w:rPr>
          <w:rFonts w:cs="Arial"/>
          <w:color w:val="D60093"/>
        </w:rPr>
        <w:t>NAME</w:t>
      </w:r>
      <w:r w:rsidRPr="004A2B7A">
        <w:rPr>
          <w:rFonts w:cs="Arial"/>
          <w:color w:val="D60093"/>
        </w:rPr>
        <w:t>]</w:t>
      </w:r>
    </w:p>
    <w:p w14:paraId="1AFA1333" w14:textId="77777777" w:rsidR="00D44F3D" w:rsidRPr="004A2B7A" w:rsidRDefault="00B522FA" w:rsidP="00C641B1">
      <w:pPr>
        <w:keepNext/>
        <w:widowControl/>
        <w:ind w:left="1627"/>
        <w:rPr>
          <w:rFonts w:cs="Arial"/>
          <w:color w:val="D60093"/>
        </w:rPr>
      </w:pPr>
      <w:r w:rsidRPr="004A2B7A">
        <w:rPr>
          <w:rFonts w:cs="Arial"/>
          <w:color w:val="D60093"/>
        </w:rPr>
        <w:t>[</w:t>
      </w:r>
      <w:r w:rsidR="00D44F3D" w:rsidRPr="004A2B7A">
        <w:rPr>
          <w:rFonts w:cs="Arial"/>
          <w:color w:val="D60093"/>
        </w:rPr>
        <w:t>ADDRESS</w:t>
      </w:r>
      <w:r w:rsidRPr="004A2B7A">
        <w:rPr>
          <w:rFonts w:cs="Arial"/>
          <w:color w:val="D60093"/>
        </w:rPr>
        <w:t>]</w:t>
      </w:r>
    </w:p>
    <w:p w14:paraId="06BF545D" w14:textId="77777777" w:rsidR="00DB16EE" w:rsidRPr="001555CA" w:rsidRDefault="00DB16EE" w:rsidP="00C641B1">
      <w:pPr>
        <w:keepNext/>
        <w:widowControl/>
        <w:ind w:left="1627"/>
        <w:rPr>
          <w:rFonts w:cs="Arial"/>
        </w:rPr>
      </w:pPr>
      <w:r w:rsidRPr="001555CA">
        <w:rPr>
          <w:rFonts w:cs="Arial"/>
        </w:rPr>
        <w:t xml:space="preserve">Attn: </w:t>
      </w:r>
    </w:p>
    <w:p w14:paraId="7514162D" w14:textId="77777777" w:rsidR="00346401" w:rsidRPr="001555CA" w:rsidRDefault="00D44F3D" w:rsidP="00C641B1">
      <w:pPr>
        <w:keepNext/>
        <w:widowControl/>
        <w:ind w:left="1627"/>
        <w:rPr>
          <w:rFonts w:cs="Arial"/>
        </w:rPr>
      </w:pPr>
      <w:r w:rsidRPr="001555CA">
        <w:rPr>
          <w:rFonts w:cs="Arial"/>
        </w:rPr>
        <w:t>Fax:</w:t>
      </w:r>
    </w:p>
    <w:p w14:paraId="1EA3A480" w14:textId="77777777" w:rsidR="00035DA0" w:rsidRPr="00E17800" w:rsidRDefault="00035DA0" w:rsidP="00E17800"/>
    <w:p w14:paraId="06EA8890" w14:textId="72AE72EB" w:rsidR="00D44F3D" w:rsidRPr="001555CA" w:rsidRDefault="003C235D" w:rsidP="00C641B1">
      <w:pPr>
        <w:keepNext/>
        <w:widowControl/>
        <w:ind w:left="1627"/>
        <w:rPr>
          <w:rFonts w:cs="Arial"/>
        </w:rPr>
      </w:pPr>
      <w:r w:rsidRPr="003C235D">
        <w:rPr>
          <w:rFonts w:cs="Arial"/>
        </w:rPr>
        <w:t>C</w:t>
      </w:r>
      <w:r>
        <w:rPr>
          <w:rFonts w:cs="Arial"/>
        </w:rPr>
        <w:t>B</w:t>
      </w:r>
      <w:r w:rsidR="00D44F3D" w:rsidRPr="000266F6">
        <w:rPr>
          <w:rFonts w:cs="Arial"/>
        </w:rPr>
        <w:t>RT</w:t>
      </w:r>
      <w:r w:rsidR="00D71B38">
        <w:rPr>
          <w:rFonts w:cs="Arial"/>
        </w:rPr>
        <w:t>:</w:t>
      </w:r>
    </w:p>
    <w:p w14:paraId="6E85A96B" w14:textId="77777777" w:rsidR="00505735" w:rsidRPr="00E17800" w:rsidRDefault="00505735" w:rsidP="00E17800">
      <w:bookmarkStart w:id="459" w:name="_Toc411839222"/>
      <w:bookmarkStart w:id="460" w:name="_Toc485043456"/>
    </w:p>
    <w:p w14:paraId="4758C76B" w14:textId="77777777" w:rsidR="00D44F3D" w:rsidRPr="001555CA" w:rsidRDefault="00D44F3D" w:rsidP="00C641B1">
      <w:pPr>
        <w:keepNext/>
        <w:widowControl/>
        <w:ind w:left="1627"/>
        <w:rPr>
          <w:rFonts w:cs="Arial"/>
        </w:rPr>
      </w:pPr>
      <w:bookmarkStart w:id="461" w:name="_Toc411839224"/>
      <w:bookmarkStart w:id="462" w:name="_Toc485043458"/>
      <w:bookmarkEnd w:id="459"/>
      <w:bookmarkEnd w:id="460"/>
      <w:r w:rsidRPr="001555CA">
        <w:rPr>
          <w:rFonts w:cs="Arial"/>
        </w:rPr>
        <w:t>U.S. Fish and Wildlife Service</w:t>
      </w:r>
      <w:bookmarkEnd w:id="461"/>
      <w:bookmarkEnd w:id="462"/>
      <w:r w:rsidRPr="001555CA">
        <w:rPr>
          <w:rFonts w:cs="Arial"/>
        </w:rPr>
        <w:t xml:space="preserve"> </w:t>
      </w:r>
    </w:p>
    <w:p w14:paraId="33E735CE" w14:textId="77777777" w:rsidR="00D44F3D" w:rsidRPr="001555CA" w:rsidRDefault="00D44F3D" w:rsidP="00C641B1">
      <w:pPr>
        <w:keepNext/>
        <w:widowControl/>
        <w:ind w:left="1627"/>
        <w:rPr>
          <w:rFonts w:cs="Arial"/>
        </w:rPr>
      </w:pPr>
      <w:r w:rsidRPr="001555CA">
        <w:rPr>
          <w:rFonts w:cs="Arial"/>
        </w:rPr>
        <w:t xml:space="preserve">_____________ Office </w:t>
      </w:r>
    </w:p>
    <w:p w14:paraId="4807E2D2" w14:textId="77777777" w:rsidR="00D44F3D" w:rsidRPr="001555CA" w:rsidRDefault="00B522FA" w:rsidP="00C641B1">
      <w:pPr>
        <w:keepNext/>
        <w:widowControl/>
        <w:ind w:left="1627"/>
        <w:rPr>
          <w:rFonts w:cs="Arial"/>
        </w:rPr>
      </w:pPr>
      <w:r w:rsidRPr="004A2B7A">
        <w:rPr>
          <w:rFonts w:cs="Arial"/>
          <w:color w:val="D60093"/>
        </w:rPr>
        <w:t>[</w:t>
      </w:r>
      <w:r w:rsidR="00D44F3D" w:rsidRPr="004A2B7A">
        <w:rPr>
          <w:rFonts w:cs="Arial"/>
          <w:color w:val="D60093"/>
        </w:rPr>
        <w:t>FIELD OFFICE ADDRESS</w:t>
      </w:r>
      <w:r w:rsidRPr="004A2B7A">
        <w:rPr>
          <w:rFonts w:cs="Arial"/>
          <w:color w:val="D60093"/>
        </w:rPr>
        <w:t>]</w:t>
      </w:r>
    </w:p>
    <w:p w14:paraId="71957AF6" w14:textId="77777777" w:rsidR="00D44F3D" w:rsidRPr="001555CA" w:rsidRDefault="00D44F3D" w:rsidP="00C641B1">
      <w:pPr>
        <w:keepNext/>
        <w:widowControl/>
        <w:ind w:left="1627"/>
        <w:rPr>
          <w:rFonts w:cs="Arial"/>
        </w:rPr>
      </w:pPr>
      <w:bookmarkStart w:id="463" w:name="_Toc411839225"/>
      <w:bookmarkStart w:id="464" w:name="_Toc485043459"/>
      <w:r w:rsidRPr="001555CA">
        <w:rPr>
          <w:rFonts w:cs="Arial"/>
        </w:rPr>
        <w:t>Attn: Field Supervisor</w:t>
      </w:r>
      <w:bookmarkEnd w:id="463"/>
      <w:bookmarkEnd w:id="464"/>
      <w:r w:rsidRPr="001555CA">
        <w:rPr>
          <w:rFonts w:cs="Arial"/>
        </w:rPr>
        <w:t xml:space="preserve"> </w:t>
      </w:r>
    </w:p>
    <w:p w14:paraId="0E9B260F" w14:textId="77777777" w:rsidR="00D44F3D" w:rsidRPr="001555CA" w:rsidRDefault="00D44F3D" w:rsidP="00C641B1">
      <w:pPr>
        <w:keepNext/>
        <w:widowControl/>
        <w:ind w:left="1627"/>
        <w:rPr>
          <w:rFonts w:cs="Arial"/>
        </w:rPr>
      </w:pPr>
      <w:r w:rsidRPr="001555CA">
        <w:rPr>
          <w:rFonts w:cs="Arial"/>
        </w:rPr>
        <w:t xml:space="preserve">Fax: </w:t>
      </w:r>
    </w:p>
    <w:p w14:paraId="710FB622" w14:textId="77777777" w:rsidR="00035DA0" w:rsidRPr="00E17800" w:rsidRDefault="00035DA0" w:rsidP="00E17800"/>
    <w:p w14:paraId="02CB2866" w14:textId="77777777" w:rsidR="00D44F3D" w:rsidRPr="001555CA" w:rsidRDefault="00D44F3D" w:rsidP="00C641B1">
      <w:pPr>
        <w:keepNext/>
        <w:widowControl/>
        <w:ind w:left="1627"/>
        <w:rPr>
          <w:rFonts w:cs="Arial"/>
        </w:rPr>
      </w:pPr>
      <w:bookmarkStart w:id="465" w:name="_Toc411839226"/>
      <w:bookmarkStart w:id="466" w:name="_Toc485043460"/>
      <w:r w:rsidRPr="001555CA">
        <w:rPr>
          <w:rFonts w:cs="Arial"/>
        </w:rPr>
        <w:t>National Marine Fisheries Service</w:t>
      </w:r>
      <w:bookmarkEnd w:id="465"/>
      <w:bookmarkEnd w:id="466"/>
    </w:p>
    <w:p w14:paraId="46D96FDA" w14:textId="77777777" w:rsidR="00D44F3D" w:rsidRPr="001555CA" w:rsidRDefault="00B522FA" w:rsidP="00C641B1">
      <w:pPr>
        <w:keepNext/>
        <w:widowControl/>
        <w:ind w:left="1627"/>
        <w:rPr>
          <w:rFonts w:cs="Arial"/>
        </w:rPr>
      </w:pPr>
      <w:r w:rsidRPr="004A2B7A">
        <w:rPr>
          <w:rFonts w:cs="Arial"/>
          <w:color w:val="0000CC"/>
        </w:rPr>
        <w:t>[</w:t>
      </w:r>
      <w:r w:rsidR="000877C7" w:rsidRPr="004A2B7A">
        <w:rPr>
          <w:rFonts w:cs="Arial"/>
          <w:color w:val="0000CC"/>
        </w:rPr>
        <w:t>Insert</w:t>
      </w:r>
      <w:proofErr w:type="gramStart"/>
      <w:r w:rsidR="00D44F3D" w:rsidRPr="004A2B7A">
        <w:rPr>
          <w:rFonts w:cs="Arial"/>
          <w:color w:val="0000CC"/>
        </w:rPr>
        <w:t xml:space="preserve">:  </w:t>
      </w:r>
      <w:r w:rsidR="00AD162D" w:rsidRPr="001555CA">
        <w:rPr>
          <w:rFonts w:cs="Arial"/>
        </w:rPr>
        <w:t>California</w:t>
      </w:r>
      <w:proofErr w:type="gramEnd"/>
      <w:r w:rsidR="00AD162D" w:rsidRPr="001555CA">
        <w:rPr>
          <w:rFonts w:cs="Arial"/>
        </w:rPr>
        <w:t xml:space="preserve"> </w:t>
      </w:r>
      <w:r w:rsidR="001119A6" w:rsidRPr="001555CA">
        <w:rPr>
          <w:rFonts w:cs="Arial"/>
        </w:rPr>
        <w:t xml:space="preserve">Coastal </w:t>
      </w:r>
      <w:r w:rsidR="001119A6" w:rsidRPr="004A2B7A">
        <w:rPr>
          <w:rFonts w:cs="Arial"/>
          <w:color w:val="0000CC"/>
        </w:rPr>
        <w:t>or</w:t>
      </w:r>
      <w:r w:rsidR="00AD162D" w:rsidRPr="001555CA">
        <w:rPr>
          <w:rFonts w:cs="Arial"/>
        </w:rPr>
        <w:t xml:space="preserve"> </w:t>
      </w:r>
      <w:r w:rsidR="00A51010" w:rsidRPr="001555CA">
        <w:rPr>
          <w:rFonts w:cs="Arial"/>
        </w:rPr>
        <w:t>Central Valley</w:t>
      </w:r>
      <w:r w:rsidRPr="001555CA">
        <w:rPr>
          <w:rFonts w:cs="Arial"/>
        </w:rPr>
        <w:t>]</w:t>
      </w:r>
    </w:p>
    <w:p w14:paraId="1EA4CAC7" w14:textId="77777777" w:rsidR="00D44F3D" w:rsidRPr="001555CA" w:rsidRDefault="00D44F3D" w:rsidP="00C641B1">
      <w:pPr>
        <w:keepNext/>
        <w:widowControl/>
        <w:ind w:left="1627"/>
        <w:rPr>
          <w:rFonts w:cs="Arial"/>
        </w:rPr>
      </w:pPr>
      <w:bookmarkStart w:id="467" w:name="_Toc411839227"/>
      <w:bookmarkStart w:id="468" w:name="_Toc485043461"/>
      <w:r w:rsidRPr="001555CA">
        <w:rPr>
          <w:rFonts w:cs="Arial"/>
        </w:rPr>
        <w:t>_____________ Office</w:t>
      </w:r>
      <w:bookmarkEnd w:id="467"/>
      <w:bookmarkEnd w:id="468"/>
      <w:r w:rsidRPr="001555CA">
        <w:rPr>
          <w:rFonts w:cs="Arial"/>
        </w:rPr>
        <w:t xml:space="preserve"> </w:t>
      </w:r>
    </w:p>
    <w:p w14:paraId="3303F0D6" w14:textId="77777777" w:rsidR="00D44F3D" w:rsidRPr="001555CA" w:rsidRDefault="00B522FA" w:rsidP="00C641B1">
      <w:pPr>
        <w:keepNext/>
        <w:widowControl/>
        <w:ind w:left="1627"/>
        <w:rPr>
          <w:rFonts w:cs="Arial"/>
        </w:rPr>
      </w:pPr>
      <w:r w:rsidRPr="004A2B7A">
        <w:rPr>
          <w:rFonts w:cs="Arial"/>
          <w:color w:val="D60093"/>
        </w:rPr>
        <w:t>[</w:t>
      </w:r>
      <w:r w:rsidR="00D44F3D" w:rsidRPr="004A2B7A">
        <w:rPr>
          <w:rFonts w:cs="Arial"/>
          <w:color w:val="D60093"/>
        </w:rPr>
        <w:t>OFFICE ADDRESS</w:t>
      </w:r>
      <w:r w:rsidRPr="004A2B7A">
        <w:rPr>
          <w:rFonts w:cs="Arial"/>
          <w:color w:val="D60093"/>
        </w:rPr>
        <w:t>]</w:t>
      </w:r>
    </w:p>
    <w:p w14:paraId="393B1297" w14:textId="77777777" w:rsidR="00D44F3D" w:rsidRPr="001555CA" w:rsidRDefault="00D44F3D" w:rsidP="00C641B1">
      <w:pPr>
        <w:keepNext/>
        <w:widowControl/>
        <w:ind w:left="1627"/>
        <w:rPr>
          <w:rFonts w:cs="Arial"/>
        </w:rPr>
      </w:pPr>
      <w:bookmarkStart w:id="469" w:name="_Toc411839228"/>
      <w:bookmarkStart w:id="470" w:name="_Toc485043462"/>
      <w:r w:rsidRPr="001555CA">
        <w:rPr>
          <w:rFonts w:cs="Arial"/>
        </w:rPr>
        <w:t>Attn</w:t>
      </w:r>
      <w:proofErr w:type="gramStart"/>
      <w:r w:rsidRPr="001555CA">
        <w:rPr>
          <w:rFonts w:cs="Arial"/>
        </w:rPr>
        <w:t xml:space="preserve">:  </w:t>
      </w:r>
      <w:r w:rsidR="001119A6" w:rsidRPr="001555CA">
        <w:rPr>
          <w:rFonts w:cs="Arial"/>
        </w:rPr>
        <w:t>Assistant</w:t>
      </w:r>
      <w:proofErr w:type="gramEnd"/>
      <w:r w:rsidR="001119A6" w:rsidRPr="001555CA">
        <w:rPr>
          <w:rFonts w:cs="Arial"/>
        </w:rPr>
        <w:t xml:space="preserve"> Regional Administrator</w:t>
      </w:r>
      <w:bookmarkEnd w:id="469"/>
      <w:bookmarkEnd w:id="470"/>
    </w:p>
    <w:p w14:paraId="2A450452" w14:textId="77777777" w:rsidR="00D44F3D" w:rsidRPr="001555CA" w:rsidRDefault="00D44F3D" w:rsidP="00C641B1">
      <w:pPr>
        <w:keepNext/>
        <w:widowControl/>
        <w:ind w:left="1627"/>
        <w:rPr>
          <w:rFonts w:cs="Arial"/>
        </w:rPr>
      </w:pPr>
      <w:r w:rsidRPr="001555CA">
        <w:rPr>
          <w:rFonts w:cs="Arial"/>
        </w:rPr>
        <w:t>Fax:</w:t>
      </w:r>
    </w:p>
    <w:p w14:paraId="757A6B61" w14:textId="77777777" w:rsidR="00D44F3D" w:rsidRPr="00E17800" w:rsidRDefault="00D44F3D" w:rsidP="00E17800"/>
    <w:p w14:paraId="74765136" w14:textId="77777777" w:rsidR="00D44F3D" w:rsidRPr="001555CA" w:rsidRDefault="00D44F3D" w:rsidP="00C641B1">
      <w:pPr>
        <w:keepNext/>
        <w:widowControl/>
        <w:ind w:left="1627"/>
        <w:rPr>
          <w:rFonts w:cs="Arial"/>
        </w:rPr>
      </w:pPr>
      <w:bookmarkStart w:id="471" w:name="_Toc411839230"/>
      <w:bookmarkStart w:id="472" w:name="_Toc485043464"/>
      <w:r w:rsidRPr="001555CA">
        <w:rPr>
          <w:rFonts w:cs="Arial"/>
        </w:rPr>
        <w:t xml:space="preserve">California Department of Fish and </w:t>
      </w:r>
      <w:r w:rsidR="0090595C" w:rsidRPr="001555CA">
        <w:rPr>
          <w:rFonts w:cs="Arial"/>
        </w:rPr>
        <w:t>Wildlife</w:t>
      </w:r>
      <w:bookmarkEnd w:id="471"/>
      <w:bookmarkEnd w:id="472"/>
      <w:r w:rsidR="0090595C" w:rsidRPr="001555CA">
        <w:rPr>
          <w:rFonts w:cs="Arial"/>
        </w:rPr>
        <w:t xml:space="preserve"> </w:t>
      </w:r>
    </w:p>
    <w:p w14:paraId="7A1687D0" w14:textId="77777777" w:rsidR="00D44F3D" w:rsidRPr="001555CA" w:rsidRDefault="00D44F3D" w:rsidP="00C641B1">
      <w:pPr>
        <w:keepNext/>
        <w:widowControl/>
        <w:ind w:left="1627"/>
        <w:rPr>
          <w:rFonts w:cs="Arial"/>
        </w:rPr>
      </w:pPr>
      <w:r w:rsidRPr="001555CA">
        <w:rPr>
          <w:rFonts w:cs="Arial"/>
        </w:rPr>
        <w:t>____________</w:t>
      </w:r>
      <w:r w:rsidR="00CA7A1B">
        <w:rPr>
          <w:rFonts w:cs="Arial"/>
        </w:rPr>
        <w:t xml:space="preserve"> </w:t>
      </w:r>
      <w:r w:rsidRPr="001555CA">
        <w:rPr>
          <w:rFonts w:cs="Arial"/>
        </w:rPr>
        <w:t xml:space="preserve">Region </w:t>
      </w:r>
    </w:p>
    <w:p w14:paraId="4D6538DD" w14:textId="77777777" w:rsidR="00D44F3D" w:rsidRPr="004A2B7A" w:rsidRDefault="00B522FA" w:rsidP="00C641B1">
      <w:pPr>
        <w:keepNext/>
        <w:widowControl/>
        <w:ind w:left="1627"/>
        <w:rPr>
          <w:rFonts w:cs="Arial"/>
          <w:color w:val="D60093"/>
        </w:rPr>
      </w:pPr>
      <w:r w:rsidRPr="004A2B7A">
        <w:rPr>
          <w:rFonts w:cs="Arial"/>
          <w:color w:val="D60093"/>
        </w:rPr>
        <w:t>[</w:t>
      </w:r>
      <w:r w:rsidR="00D44F3D" w:rsidRPr="004A2B7A">
        <w:rPr>
          <w:rFonts w:cs="Arial"/>
          <w:color w:val="D60093"/>
        </w:rPr>
        <w:t>REGION ADDRESS</w:t>
      </w:r>
      <w:r w:rsidRPr="004A2B7A">
        <w:rPr>
          <w:rFonts w:cs="Arial"/>
          <w:color w:val="D60093"/>
        </w:rPr>
        <w:t>]</w:t>
      </w:r>
    </w:p>
    <w:p w14:paraId="3F434B54" w14:textId="77777777" w:rsidR="00D44F3D" w:rsidRPr="001555CA" w:rsidRDefault="00D44F3D" w:rsidP="00C641B1">
      <w:pPr>
        <w:keepNext/>
        <w:widowControl/>
        <w:ind w:left="1627"/>
        <w:rPr>
          <w:rFonts w:cs="Arial"/>
        </w:rPr>
      </w:pPr>
      <w:bookmarkStart w:id="473" w:name="_Toc411839231"/>
      <w:bookmarkStart w:id="474" w:name="_Toc485043465"/>
      <w:r w:rsidRPr="001555CA">
        <w:rPr>
          <w:rFonts w:cs="Arial"/>
        </w:rPr>
        <w:t>Attn</w:t>
      </w:r>
      <w:proofErr w:type="gramStart"/>
      <w:r w:rsidRPr="001555CA">
        <w:rPr>
          <w:rFonts w:cs="Arial"/>
        </w:rPr>
        <w:t>:  Regional</w:t>
      </w:r>
      <w:proofErr w:type="gramEnd"/>
      <w:r w:rsidRPr="001555CA">
        <w:rPr>
          <w:rFonts w:cs="Arial"/>
        </w:rPr>
        <w:t xml:space="preserve"> Manager</w:t>
      </w:r>
      <w:bookmarkEnd w:id="473"/>
      <w:bookmarkEnd w:id="474"/>
      <w:r w:rsidRPr="001555CA">
        <w:rPr>
          <w:rFonts w:cs="Arial"/>
        </w:rPr>
        <w:t xml:space="preserve"> </w:t>
      </w:r>
    </w:p>
    <w:p w14:paraId="13ADB594" w14:textId="77777777" w:rsidR="00D44F3D" w:rsidRDefault="00D44F3D" w:rsidP="00C641B1">
      <w:pPr>
        <w:keepNext/>
        <w:widowControl/>
        <w:ind w:left="1627"/>
        <w:rPr>
          <w:rFonts w:cs="Arial"/>
        </w:rPr>
      </w:pPr>
      <w:r w:rsidRPr="001555CA">
        <w:rPr>
          <w:rFonts w:cs="Arial"/>
        </w:rPr>
        <w:t>Fax:</w:t>
      </w:r>
    </w:p>
    <w:p w14:paraId="1226F377" w14:textId="77777777" w:rsidR="00715695" w:rsidRPr="00E17800" w:rsidRDefault="00715695" w:rsidP="00E17800"/>
    <w:p w14:paraId="79F62C8A" w14:textId="7DE847C1" w:rsidR="00715695" w:rsidRPr="005C6993" w:rsidRDefault="00715695" w:rsidP="00715695">
      <w:pPr>
        <w:pStyle w:val="BodyText"/>
        <w:widowControl/>
        <w:ind w:left="907" w:firstLine="720"/>
      </w:pPr>
      <w:r w:rsidRPr="005C6993">
        <w:t xml:space="preserve">California Regional Water Quality Control Board, </w:t>
      </w:r>
      <w:proofErr w:type="gramStart"/>
      <w:r w:rsidRPr="005C6993">
        <w:t>Region __</w:t>
      </w:r>
      <w:proofErr w:type="gramEnd"/>
      <w:r w:rsidRPr="005C6993">
        <w:t>______</w:t>
      </w:r>
    </w:p>
    <w:p w14:paraId="741796DA" w14:textId="77777777" w:rsidR="00715695" w:rsidRPr="005C6993" w:rsidRDefault="00715695" w:rsidP="00715695">
      <w:pPr>
        <w:pStyle w:val="BodyText"/>
        <w:widowControl/>
        <w:ind w:left="1620"/>
      </w:pPr>
      <w:r w:rsidRPr="005C6993">
        <w:t>Address</w:t>
      </w:r>
    </w:p>
    <w:p w14:paraId="4803189D" w14:textId="77777777" w:rsidR="00715695" w:rsidRPr="005C6993" w:rsidRDefault="00715695" w:rsidP="00715695">
      <w:pPr>
        <w:pStyle w:val="BodyText"/>
        <w:widowControl/>
        <w:ind w:left="900" w:firstLine="720"/>
      </w:pPr>
      <w:r w:rsidRPr="005C6993">
        <w:t xml:space="preserve">City, State, Zip code </w:t>
      </w:r>
    </w:p>
    <w:p w14:paraId="39D41CC5" w14:textId="77777777" w:rsidR="00715695" w:rsidRPr="005C6993" w:rsidRDefault="00715695" w:rsidP="00715695">
      <w:pPr>
        <w:pStyle w:val="BodyText"/>
        <w:widowControl/>
        <w:ind w:left="1620"/>
      </w:pPr>
      <w:r w:rsidRPr="005C6993">
        <w:lastRenderedPageBreak/>
        <w:t xml:space="preserve">Attn: Executive Officer </w:t>
      </w:r>
    </w:p>
    <w:p w14:paraId="19609453" w14:textId="77777777" w:rsidR="00715695" w:rsidRDefault="00715695" w:rsidP="00715695">
      <w:pPr>
        <w:pStyle w:val="BodyText"/>
        <w:widowControl/>
        <w:spacing w:after="240"/>
        <w:ind w:left="1620"/>
      </w:pPr>
      <w:r w:rsidRPr="005C6993">
        <w:t>Fax:</w:t>
      </w:r>
    </w:p>
    <w:p w14:paraId="3D9DF52B" w14:textId="30F15435" w:rsidR="00821C9A" w:rsidRPr="005C6993" w:rsidRDefault="000C02F9" w:rsidP="00821C9A">
      <w:pPr>
        <w:pStyle w:val="BodyText"/>
        <w:widowControl/>
        <w:ind w:left="1620"/>
      </w:pPr>
      <w:r w:rsidRPr="005C6993">
        <w:t xml:space="preserve">State Water Resources Control Board </w:t>
      </w:r>
      <w:r w:rsidR="00821C9A" w:rsidRPr="005C6993">
        <w:t>Address</w:t>
      </w:r>
    </w:p>
    <w:p w14:paraId="6FD34F14" w14:textId="77777777" w:rsidR="00821C9A" w:rsidRPr="005C6993" w:rsidRDefault="00821C9A" w:rsidP="00821C9A">
      <w:pPr>
        <w:pStyle w:val="BodyText"/>
        <w:widowControl/>
        <w:ind w:left="900" w:firstLine="720"/>
      </w:pPr>
      <w:r w:rsidRPr="005C6993">
        <w:t xml:space="preserve">City, State, Zip code </w:t>
      </w:r>
    </w:p>
    <w:p w14:paraId="188DB804" w14:textId="48512DF5" w:rsidR="00821C9A" w:rsidRPr="005C6993" w:rsidRDefault="00821C9A" w:rsidP="00821C9A">
      <w:pPr>
        <w:pStyle w:val="BodyText"/>
        <w:widowControl/>
        <w:ind w:left="1620"/>
      </w:pPr>
      <w:r w:rsidRPr="005C6993">
        <w:t xml:space="preserve">Attn: </w:t>
      </w:r>
      <w:r w:rsidR="00472B48">
        <w:t>Deputy Director</w:t>
      </w:r>
      <w:r w:rsidRPr="005C6993">
        <w:t xml:space="preserve"> </w:t>
      </w:r>
    </w:p>
    <w:p w14:paraId="0FD92DC6" w14:textId="77777777" w:rsidR="00821C9A" w:rsidRPr="005C6993" w:rsidRDefault="00821C9A" w:rsidP="00821C9A">
      <w:pPr>
        <w:pStyle w:val="BodyText"/>
        <w:widowControl/>
        <w:spacing w:after="240"/>
        <w:ind w:left="1620"/>
      </w:pPr>
      <w:r w:rsidRPr="005C6993">
        <w:t>Fax:</w:t>
      </w:r>
    </w:p>
    <w:p w14:paraId="26E1B57D" w14:textId="77777777" w:rsidR="00505735" w:rsidRPr="00E17800" w:rsidRDefault="00505735" w:rsidP="00E17800">
      <w:bookmarkStart w:id="475" w:name="_Toc159218395"/>
      <w:bookmarkStart w:id="476" w:name="_Toc162086775"/>
      <w:bookmarkStart w:id="477" w:name="_Toc162087084"/>
      <w:bookmarkStart w:id="478" w:name="_Toc162087295"/>
      <w:bookmarkStart w:id="479" w:name="_Toc165255151"/>
      <w:bookmarkStart w:id="480" w:name="_Toc165855265"/>
      <w:bookmarkStart w:id="481" w:name="_Toc165855895"/>
      <w:bookmarkStart w:id="482" w:name="_Toc165856022"/>
      <w:bookmarkStart w:id="483" w:name="_Toc168989820"/>
      <w:bookmarkStart w:id="484" w:name="_Toc168989945"/>
      <w:bookmarkStart w:id="485" w:name="_Toc168990071"/>
      <w:bookmarkStart w:id="486" w:name="_Toc170709612"/>
      <w:bookmarkStart w:id="487" w:name="_Toc170709739"/>
      <w:bookmarkStart w:id="488" w:name="_Toc170709950"/>
      <w:bookmarkStart w:id="489" w:name="_Toc171902210"/>
      <w:bookmarkStart w:id="490" w:name="_Toc171902902"/>
      <w:bookmarkStart w:id="491" w:name="_Toc172622661"/>
      <w:bookmarkStart w:id="492" w:name="_Toc159218396"/>
      <w:bookmarkStart w:id="493" w:name="_Toc162086776"/>
      <w:bookmarkStart w:id="494" w:name="_Toc162087085"/>
      <w:bookmarkStart w:id="495" w:name="_Toc162087296"/>
      <w:bookmarkStart w:id="496" w:name="_Toc165255152"/>
      <w:bookmarkStart w:id="497" w:name="_Toc165855266"/>
      <w:bookmarkStart w:id="498" w:name="_Toc165855896"/>
      <w:bookmarkStart w:id="499" w:name="_Toc165856023"/>
      <w:bookmarkStart w:id="500" w:name="_Toc168989821"/>
      <w:bookmarkStart w:id="501" w:name="_Toc168989946"/>
      <w:bookmarkStart w:id="502" w:name="_Toc168990072"/>
      <w:bookmarkStart w:id="503" w:name="_Toc170709613"/>
      <w:bookmarkStart w:id="504" w:name="_Toc170709740"/>
      <w:bookmarkStart w:id="505" w:name="_Toc170709951"/>
      <w:bookmarkStart w:id="506" w:name="_Toc171902211"/>
      <w:bookmarkStart w:id="507" w:name="_Toc171902903"/>
      <w:bookmarkStart w:id="508" w:name="_Toc172622662"/>
      <w:bookmarkStart w:id="509" w:name="_Toc13099660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3BFC55E0" w14:textId="6CE13AAA" w:rsidR="00D44F3D" w:rsidRPr="00CA7A1B" w:rsidRDefault="00D44F3D" w:rsidP="00585274">
      <w:pPr>
        <w:pStyle w:val="Heading3"/>
        <w:numPr>
          <w:ilvl w:val="0"/>
          <w:numId w:val="90"/>
        </w:numPr>
        <w:ind w:left="1094" w:hanging="547"/>
      </w:pPr>
      <w:bookmarkStart w:id="510" w:name="_Toc45291774"/>
      <w:bookmarkStart w:id="511" w:name="_Toc209432035"/>
      <w:r w:rsidRPr="00CA7A1B">
        <w:t>Counterparts</w:t>
      </w:r>
      <w:bookmarkEnd w:id="509"/>
      <w:bookmarkEnd w:id="510"/>
      <w:bookmarkEnd w:id="511"/>
    </w:p>
    <w:p w14:paraId="5A774791" w14:textId="77777777" w:rsidR="00505735" w:rsidRPr="00E17800" w:rsidRDefault="00505735" w:rsidP="00E17800"/>
    <w:p w14:paraId="2D0173AC" w14:textId="7C50B468" w:rsidR="00D44F3D" w:rsidRPr="001555CA" w:rsidRDefault="00D44F3D" w:rsidP="00C641B1">
      <w:pPr>
        <w:keepNext/>
        <w:widowControl/>
        <w:ind w:left="1080"/>
        <w:rPr>
          <w:rFonts w:cs="Arial"/>
        </w:rPr>
      </w:pPr>
      <w:r w:rsidRPr="001555CA">
        <w:rPr>
          <w:rFonts w:cs="Arial"/>
        </w:rPr>
        <w:t xml:space="preserve">This </w:t>
      </w:r>
      <w:r w:rsidR="00712B70">
        <w:rPr>
          <w:rFonts w:cs="Arial"/>
        </w:rPr>
        <w:t>C</w:t>
      </w:r>
      <w:r w:rsidRPr="001555CA">
        <w:rPr>
          <w:rFonts w:cs="Arial"/>
        </w:rPr>
        <w:t xml:space="preserve">BEI may be executed in multiple counterparts, each of which shall be deemed </w:t>
      </w:r>
      <w:proofErr w:type="gramStart"/>
      <w:r w:rsidRPr="001555CA">
        <w:rPr>
          <w:rFonts w:cs="Arial"/>
        </w:rPr>
        <w:t>an original</w:t>
      </w:r>
      <w:proofErr w:type="gramEnd"/>
      <w:r w:rsidRPr="001555CA">
        <w:rPr>
          <w:rFonts w:cs="Arial"/>
        </w:rPr>
        <w:t xml:space="preserve"> and all of which together shall constitute a single executed agreement.</w:t>
      </w:r>
    </w:p>
    <w:p w14:paraId="2BBF59D6" w14:textId="77777777" w:rsidR="00505735" w:rsidRPr="00E17800" w:rsidRDefault="00505735" w:rsidP="00E17800">
      <w:bookmarkStart w:id="512" w:name="_Toc130996605"/>
    </w:p>
    <w:p w14:paraId="66E6441A" w14:textId="7CAA130A" w:rsidR="00D44F3D" w:rsidRPr="000266F6" w:rsidRDefault="00D44F3D" w:rsidP="00585274">
      <w:pPr>
        <w:pStyle w:val="Heading3"/>
        <w:numPr>
          <w:ilvl w:val="0"/>
          <w:numId w:val="90"/>
        </w:numPr>
        <w:ind w:left="1094" w:hanging="547"/>
      </w:pPr>
      <w:bookmarkStart w:id="513" w:name="_Toc45291775"/>
      <w:bookmarkStart w:id="514" w:name="_Toc209432036"/>
      <w:r w:rsidRPr="000266F6">
        <w:t>No Third</w:t>
      </w:r>
      <w:r w:rsidR="005C60AF" w:rsidRPr="000266F6">
        <w:t>-</w:t>
      </w:r>
      <w:r w:rsidRPr="000266F6">
        <w:t>Party Beneficiaries</w:t>
      </w:r>
      <w:bookmarkEnd w:id="512"/>
      <w:bookmarkEnd w:id="513"/>
      <w:bookmarkEnd w:id="514"/>
    </w:p>
    <w:p w14:paraId="2ACF7FB9" w14:textId="77777777" w:rsidR="00505735" w:rsidRPr="00E17800" w:rsidRDefault="00505735" w:rsidP="00E17800"/>
    <w:p w14:paraId="7563B3B8" w14:textId="15E01D23" w:rsidR="00D44F3D" w:rsidRPr="001555CA" w:rsidRDefault="00D44F3D" w:rsidP="00C641B1">
      <w:pPr>
        <w:keepNext/>
        <w:widowControl/>
        <w:ind w:left="1080"/>
        <w:rPr>
          <w:rFonts w:cs="Arial"/>
        </w:rPr>
      </w:pPr>
      <w:r w:rsidRPr="001555CA">
        <w:rPr>
          <w:rFonts w:cs="Arial"/>
        </w:rPr>
        <w:t xml:space="preserve">This </w:t>
      </w:r>
      <w:r w:rsidR="00712B70">
        <w:rPr>
          <w:rFonts w:cs="Arial"/>
        </w:rPr>
        <w:t>C</w:t>
      </w:r>
      <w:r w:rsidRPr="001555CA">
        <w:rPr>
          <w:rFonts w:cs="Arial"/>
        </w:rPr>
        <w:t xml:space="preserve">BEI shall not create any </w:t>
      </w:r>
      <w:r w:rsidR="00075B8D" w:rsidRPr="001555CA">
        <w:rPr>
          <w:rFonts w:cs="Arial"/>
        </w:rPr>
        <w:t>third-party</w:t>
      </w:r>
      <w:r w:rsidRPr="001555CA">
        <w:rPr>
          <w:rFonts w:cs="Arial"/>
        </w:rPr>
        <w:t xml:space="preserve"> beneficiary</w:t>
      </w:r>
      <w:r w:rsidR="003B0454" w:rsidRPr="001555CA">
        <w:rPr>
          <w:rFonts w:cs="Arial"/>
        </w:rPr>
        <w:t xml:space="preserve"> </w:t>
      </w:r>
      <w:r w:rsidRPr="001555CA">
        <w:rPr>
          <w:rFonts w:cs="Arial"/>
        </w:rPr>
        <w:t xml:space="preserve">hereto, nor shall it authorize anyone not a Party hereto to maintain any action, suit or other proceeding, including without limitation, for personal injuries, property damage or enforcement pursuant to the provisions of this </w:t>
      </w:r>
      <w:r w:rsidR="00712B70">
        <w:rPr>
          <w:rFonts w:cs="Arial"/>
        </w:rPr>
        <w:t>C</w:t>
      </w:r>
      <w:r w:rsidRPr="001555CA">
        <w:rPr>
          <w:rFonts w:cs="Arial"/>
        </w:rPr>
        <w:t>BEI. The duties, obligations</w:t>
      </w:r>
      <w:r w:rsidR="00035DA0" w:rsidRPr="001555CA">
        <w:rPr>
          <w:rFonts w:cs="Arial"/>
        </w:rPr>
        <w:t>,</w:t>
      </w:r>
      <w:r w:rsidRPr="001555CA">
        <w:rPr>
          <w:rFonts w:cs="Arial"/>
        </w:rPr>
        <w:t xml:space="preserve"> and responsibilities of the Parties to this </w:t>
      </w:r>
      <w:r w:rsidR="00712B70">
        <w:rPr>
          <w:rFonts w:cs="Arial"/>
        </w:rPr>
        <w:t>C</w:t>
      </w:r>
      <w:r w:rsidRPr="001555CA">
        <w:rPr>
          <w:rFonts w:cs="Arial"/>
        </w:rPr>
        <w:t xml:space="preserve">BEI with respect to third parties shall remain as otherwise provided by law in the event this </w:t>
      </w:r>
      <w:r w:rsidR="00712B70">
        <w:rPr>
          <w:rFonts w:cs="Arial"/>
        </w:rPr>
        <w:t>C</w:t>
      </w:r>
      <w:r w:rsidRPr="001555CA">
        <w:rPr>
          <w:rFonts w:cs="Arial"/>
        </w:rPr>
        <w:t>BEI had never been executed.</w:t>
      </w:r>
    </w:p>
    <w:p w14:paraId="0CF2A00B" w14:textId="77777777" w:rsidR="00505735" w:rsidRPr="00E17800" w:rsidRDefault="00505735" w:rsidP="00E17800">
      <w:bookmarkStart w:id="515" w:name="_Toc130996607"/>
    </w:p>
    <w:p w14:paraId="52F285C2" w14:textId="46C6DC2D" w:rsidR="00D44F3D" w:rsidRPr="000266F6" w:rsidRDefault="00D44F3D" w:rsidP="00585274">
      <w:pPr>
        <w:pStyle w:val="Heading3"/>
        <w:numPr>
          <w:ilvl w:val="0"/>
          <w:numId w:val="90"/>
        </w:numPr>
        <w:ind w:left="1094" w:hanging="547"/>
      </w:pPr>
      <w:bookmarkStart w:id="516" w:name="_Toc45291776"/>
      <w:bookmarkStart w:id="517" w:name="_Toc209432037"/>
      <w:r w:rsidRPr="000266F6">
        <w:t>Availability of Funds</w:t>
      </w:r>
      <w:bookmarkEnd w:id="515"/>
      <w:bookmarkEnd w:id="516"/>
      <w:bookmarkEnd w:id="517"/>
    </w:p>
    <w:p w14:paraId="3D02536C" w14:textId="77777777" w:rsidR="00505735" w:rsidRPr="00E17800" w:rsidRDefault="00505735" w:rsidP="00E17800"/>
    <w:p w14:paraId="1D4717F3" w14:textId="385F923D" w:rsidR="00D44F3D" w:rsidRPr="001555CA" w:rsidRDefault="00D44F3D" w:rsidP="00C641B1">
      <w:pPr>
        <w:keepNext/>
        <w:widowControl/>
        <w:ind w:left="1080"/>
        <w:rPr>
          <w:rFonts w:cs="Arial"/>
        </w:rPr>
      </w:pPr>
      <w:r w:rsidRPr="001555CA">
        <w:rPr>
          <w:rFonts w:cs="Arial"/>
        </w:rPr>
        <w:t xml:space="preserve">Implementation of this </w:t>
      </w:r>
      <w:r w:rsidR="00712B70">
        <w:rPr>
          <w:rFonts w:cs="Arial"/>
        </w:rPr>
        <w:t>C</w:t>
      </w:r>
      <w:r w:rsidRPr="001555CA">
        <w:rPr>
          <w:rFonts w:cs="Arial"/>
        </w:rPr>
        <w:t xml:space="preserve">BEI by the </w:t>
      </w:r>
      <w:r w:rsidR="00BB565D" w:rsidRPr="009F005F">
        <w:rPr>
          <w:rFonts w:cs="Arial"/>
          <w:color w:val="0000CC"/>
        </w:rPr>
        <w:t xml:space="preserve">[Choose one: </w:t>
      </w:r>
      <w:r w:rsidR="00BB565D">
        <w:rPr>
          <w:rFonts w:cs="Arial"/>
        </w:rPr>
        <w:t>CB</w:t>
      </w:r>
      <w:r w:rsidR="00BB565D" w:rsidRPr="00024134">
        <w:rPr>
          <w:rFonts w:cs="Arial"/>
        </w:rPr>
        <w:t xml:space="preserve">RT </w:t>
      </w:r>
      <w:r w:rsidR="00BB565D" w:rsidRPr="009F005F">
        <w:rPr>
          <w:rFonts w:cs="Arial"/>
          <w:color w:val="0000CC"/>
        </w:rPr>
        <w:t>or</w:t>
      </w:r>
      <w:r w:rsidR="00BB565D" w:rsidRPr="00024134">
        <w:rPr>
          <w:rFonts w:cs="Arial"/>
        </w:rPr>
        <w:t xml:space="preserve"> Signatory Agencies</w:t>
      </w:r>
      <w:r w:rsidR="00BB565D" w:rsidRPr="009F005F">
        <w:rPr>
          <w:rFonts w:cs="Arial"/>
          <w:color w:val="0000CC"/>
        </w:rPr>
        <w:t>]</w:t>
      </w:r>
      <w:r w:rsidR="00D435F1" w:rsidRPr="00024134">
        <w:rPr>
          <w:rFonts w:cs="Arial"/>
        </w:rPr>
        <w:t xml:space="preserve"> </w:t>
      </w:r>
      <w:r w:rsidRPr="001555CA">
        <w:rPr>
          <w:rFonts w:cs="Arial"/>
        </w:rPr>
        <w:t xml:space="preserve">is subject to the requirements of the Anti-Deficiency Act, 31 U.S.C. § 1341, and the availability of appropriated funds.  Nothing in this </w:t>
      </w:r>
      <w:r w:rsidR="00816E69">
        <w:rPr>
          <w:rFonts w:cs="Arial"/>
        </w:rPr>
        <w:t>C</w:t>
      </w:r>
      <w:r w:rsidRPr="001555CA">
        <w:rPr>
          <w:rFonts w:cs="Arial"/>
        </w:rPr>
        <w:t xml:space="preserve">BEI may be construed to require the obligation, appropriation, or expenditure of any money from the U.S. Treasury or the California State Treasury.  </w:t>
      </w:r>
      <w:r w:rsidRPr="00954334">
        <w:rPr>
          <w:rFonts w:cs="Arial"/>
        </w:rPr>
        <w:t xml:space="preserve">No </w:t>
      </w:r>
      <w:r w:rsidR="00BB565D" w:rsidRPr="009F005F">
        <w:rPr>
          <w:rFonts w:cs="Arial"/>
          <w:color w:val="0000CC"/>
        </w:rPr>
        <w:t xml:space="preserve">[Choose one: </w:t>
      </w:r>
      <w:r w:rsidR="00BB565D">
        <w:rPr>
          <w:rFonts w:cs="Arial"/>
        </w:rPr>
        <w:t>CB</w:t>
      </w:r>
      <w:r w:rsidR="00BB565D" w:rsidRPr="00024134">
        <w:rPr>
          <w:rFonts w:cs="Arial"/>
        </w:rPr>
        <w:t xml:space="preserve">RT </w:t>
      </w:r>
      <w:r w:rsidR="00404589">
        <w:rPr>
          <w:rFonts w:cs="Arial"/>
        </w:rPr>
        <w:t xml:space="preserve">agency </w:t>
      </w:r>
      <w:r w:rsidR="00BB565D" w:rsidRPr="009F005F">
        <w:rPr>
          <w:rFonts w:cs="Arial"/>
          <w:color w:val="0000CC"/>
        </w:rPr>
        <w:t>or</w:t>
      </w:r>
      <w:r w:rsidR="00BB565D" w:rsidRPr="00024134">
        <w:rPr>
          <w:rFonts w:cs="Arial"/>
        </w:rPr>
        <w:t xml:space="preserve"> Signatory Agenc</w:t>
      </w:r>
      <w:r w:rsidR="00404589">
        <w:rPr>
          <w:rFonts w:cs="Arial"/>
        </w:rPr>
        <w:t>y</w:t>
      </w:r>
      <w:r w:rsidR="00BB565D" w:rsidRPr="009F005F">
        <w:rPr>
          <w:rFonts w:cs="Arial"/>
          <w:color w:val="0000CC"/>
        </w:rPr>
        <w:t>]</w:t>
      </w:r>
      <w:r w:rsidR="00D435F1">
        <w:rPr>
          <w:rFonts w:cs="Arial"/>
        </w:rPr>
        <w:t xml:space="preserve"> </w:t>
      </w:r>
      <w:r w:rsidRPr="001555CA">
        <w:rPr>
          <w:rFonts w:cs="Arial"/>
        </w:rPr>
        <w:t xml:space="preserve">is required under this </w:t>
      </w:r>
      <w:r w:rsidR="00816E69">
        <w:rPr>
          <w:rFonts w:cs="Arial"/>
        </w:rPr>
        <w:t>C</w:t>
      </w:r>
      <w:r w:rsidRPr="001555CA">
        <w:rPr>
          <w:rFonts w:cs="Arial"/>
        </w:rPr>
        <w:t xml:space="preserve">BEI to expend any </w:t>
      </w:r>
      <w:proofErr w:type="gramStart"/>
      <w:r w:rsidRPr="001555CA">
        <w:rPr>
          <w:rFonts w:cs="Arial"/>
        </w:rPr>
        <w:t>appropriated</w:t>
      </w:r>
      <w:proofErr w:type="gramEnd"/>
      <w:r w:rsidRPr="001555CA">
        <w:rPr>
          <w:rFonts w:cs="Arial"/>
        </w:rPr>
        <w:t xml:space="preserve"> funds unless and until an authorized official affirmatively acts to commit to such expenditures as evidenced in writing.</w:t>
      </w:r>
    </w:p>
    <w:p w14:paraId="4B6E8437" w14:textId="77777777" w:rsidR="00505735" w:rsidRPr="00E17800" w:rsidRDefault="00505735" w:rsidP="00E17800">
      <w:bookmarkStart w:id="518" w:name="_Toc130996608"/>
    </w:p>
    <w:p w14:paraId="69D321FF" w14:textId="142E915F" w:rsidR="00D44F3D" w:rsidRPr="000266F6" w:rsidRDefault="00D44F3D" w:rsidP="00585274">
      <w:pPr>
        <w:pStyle w:val="Heading3"/>
        <w:numPr>
          <w:ilvl w:val="0"/>
          <w:numId w:val="90"/>
        </w:numPr>
        <w:ind w:left="1094" w:hanging="547"/>
      </w:pPr>
      <w:bookmarkStart w:id="519" w:name="_Toc45291777"/>
      <w:bookmarkStart w:id="520" w:name="_Toc209432038"/>
      <w:r w:rsidRPr="000266F6">
        <w:t>No Partnerships</w:t>
      </w:r>
      <w:bookmarkEnd w:id="518"/>
      <w:bookmarkEnd w:id="519"/>
      <w:bookmarkEnd w:id="520"/>
    </w:p>
    <w:p w14:paraId="63CC22AE" w14:textId="77777777" w:rsidR="000266F6" w:rsidRPr="00E17800" w:rsidRDefault="000266F6" w:rsidP="00E17800"/>
    <w:p w14:paraId="295B4E65" w14:textId="79E77625" w:rsidR="00D44F3D" w:rsidRPr="001555CA" w:rsidRDefault="00D44F3D" w:rsidP="00C641B1">
      <w:pPr>
        <w:keepNext/>
        <w:widowControl/>
        <w:ind w:left="1080"/>
        <w:rPr>
          <w:rFonts w:cs="Arial"/>
        </w:rPr>
      </w:pPr>
      <w:r w:rsidRPr="001555CA">
        <w:rPr>
          <w:rFonts w:cs="Arial"/>
        </w:rPr>
        <w:t xml:space="preserve">This </w:t>
      </w:r>
      <w:r w:rsidR="00816E69">
        <w:rPr>
          <w:rFonts w:cs="Arial"/>
        </w:rPr>
        <w:t>C</w:t>
      </w:r>
      <w:r w:rsidRPr="001555CA">
        <w:rPr>
          <w:rFonts w:cs="Arial"/>
        </w:rPr>
        <w:t xml:space="preserve">BEI shall not make or be deemed to make any Party to this </w:t>
      </w:r>
      <w:r w:rsidR="00816E69">
        <w:rPr>
          <w:rFonts w:cs="Arial"/>
        </w:rPr>
        <w:t>C</w:t>
      </w:r>
      <w:r w:rsidRPr="001555CA">
        <w:rPr>
          <w:rFonts w:cs="Arial"/>
        </w:rPr>
        <w:t xml:space="preserve">BEI an agent for or the partner or joint </w:t>
      </w:r>
      <w:proofErr w:type="spellStart"/>
      <w:r w:rsidRPr="001555CA">
        <w:rPr>
          <w:rFonts w:cs="Arial"/>
        </w:rPr>
        <w:t>venturer</w:t>
      </w:r>
      <w:proofErr w:type="spellEnd"/>
      <w:r w:rsidRPr="001555CA">
        <w:rPr>
          <w:rFonts w:cs="Arial"/>
        </w:rPr>
        <w:t xml:space="preserve"> of any other Party.</w:t>
      </w:r>
    </w:p>
    <w:p w14:paraId="2EDB42B9" w14:textId="77777777" w:rsidR="00505735" w:rsidRPr="00E17800" w:rsidRDefault="00505735" w:rsidP="00E17800">
      <w:bookmarkStart w:id="521" w:name="_Toc162087090"/>
      <w:bookmarkStart w:id="522" w:name="_Toc162087301"/>
      <w:bookmarkStart w:id="523" w:name="_Toc165255157"/>
      <w:bookmarkStart w:id="524" w:name="_Toc165855271"/>
      <w:bookmarkStart w:id="525" w:name="_Toc165855901"/>
      <w:bookmarkStart w:id="526" w:name="_Toc165856028"/>
      <w:bookmarkStart w:id="527" w:name="_Toc168989826"/>
      <w:bookmarkStart w:id="528" w:name="_Toc168989951"/>
      <w:bookmarkStart w:id="529" w:name="_Toc168990077"/>
      <w:bookmarkStart w:id="530" w:name="_Toc170709618"/>
      <w:bookmarkStart w:id="531" w:name="_Toc170709745"/>
      <w:bookmarkStart w:id="532" w:name="_Toc170709956"/>
      <w:bookmarkStart w:id="533" w:name="_Toc171902216"/>
      <w:bookmarkStart w:id="534" w:name="_Toc171902908"/>
      <w:bookmarkStart w:id="535" w:name="_Toc172622667"/>
      <w:bookmarkStart w:id="536" w:name="_Toc162087302"/>
      <w:bookmarkStart w:id="537" w:name="_Toc165255158"/>
      <w:bookmarkStart w:id="538" w:name="_Toc165855272"/>
      <w:bookmarkStart w:id="539" w:name="_Toc165855902"/>
      <w:bookmarkStart w:id="540" w:name="_Toc165856029"/>
      <w:bookmarkStart w:id="541" w:name="_Toc168989827"/>
      <w:bookmarkStart w:id="542" w:name="_Toc168989952"/>
      <w:bookmarkStart w:id="543" w:name="_Toc168990078"/>
      <w:bookmarkStart w:id="544" w:name="_Toc170709619"/>
      <w:bookmarkStart w:id="545" w:name="_Toc170709746"/>
      <w:bookmarkStart w:id="546" w:name="_Toc170709957"/>
      <w:bookmarkStart w:id="547" w:name="_Toc171902217"/>
      <w:bookmarkStart w:id="548" w:name="_Toc171902909"/>
      <w:bookmarkStart w:id="549" w:name="_Toc172622668"/>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2C9B785E" w14:textId="58B16225" w:rsidR="00E238CD" w:rsidRPr="000266F6" w:rsidRDefault="00E238CD" w:rsidP="00585274">
      <w:pPr>
        <w:pStyle w:val="Heading3"/>
        <w:numPr>
          <w:ilvl w:val="0"/>
          <w:numId w:val="90"/>
        </w:numPr>
        <w:ind w:left="1094" w:hanging="547"/>
      </w:pPr>
      <w:bookmarkStart w:id="550" w:name="_Toc45291778"/>
      <w:bookmarkStart w:id="551" w:name="_Toc209432039"/>
      <w:r w:rsidRPr="000266F6">
        <w:t>Applicable Laws</w:t>
      </w:r>
      <w:bookmarkEnd w:id="550"/>
      <w:bookmarkEnd w:id="551"/>
    </w:p>
    <w:p w14:paraId="63657AB9" w14:textId="77777777" w:rsidR="00505735" w:rsidRPr="00E17800" w:rsidRDefault="00505735" w:rsidP="00E17800"/>
    <w:p w14:paraId="4721FD79" w14:textId="728CDEC7" w:rsidR="00E238CD" w:rsidRPr="001555CA" w:rsidRDefault="00563281" w:rsidP="00C641B1">
      <w:pPr>
        <w:keepNext/>
        <w:widowControl/>
        <w:ind w:left="1080"/>
        <w:rPr>
          <w:rFonts w:cs="Arial"/>
        </w:rPr>
      </w:pPr>
      <w:r>
        <w:rPr>
          <w:rFonts w:cs="Arial"/>
        </w:rPr>
        <w:t xml:space="preserve">Bank Sponsor and Property Owner shall comply with all applicable laws. </w:t>
      </w:r>
      <w:r w:rsidR="00ED0799">
        <w:rPr>
          <w:rFonts w:cs="Arial"/>
          <w:color w:val="0000CC"/>
        </w:rPr>
        <w:t>[</w:t>
      </w:r>
      <w:r w:rsidR="00351B48">
        <w:rPr>
          <w:rFonts w:cs="Arial"/>
          <w:color w:val="0000CC"/>
        </w:rPr>
        <w:t xml:space="preserve">Use </w:t>
      </w:r>
      <w:r w:rsidR="00ED0799">
        <w:rPr>
          <w:rFonts w:cs="Arial"/>
          <w:color w:val="0000CC"/>
        </w:rPr>
        <w:t xml:space="preserve">if </w:t>
      </w:r>
      <w:r w:rsidR="00CE3372">
        <w:rPr>
          <w:rFonts w:cs="Arial"/>
          <w:color w:val="0000CC"/>
        </w:rPr>
        <w:t xml:space="preserve">a </w:t>
      </w:r>
      <w:r w:rsidR="00551F1F">
        <w:rPr>
          <w:rFonts w:cs="Arial"/>
          <w:color w:val="0000CC"/>
        </w:rPr>
        <w:t>federal agenc</w:t>
      </w:r>
      <w:r w:rsidR="00CE3372">
        <w:rPr>
          <w:rFonts w:cs="Arial"/>
          <w:color w:val="0000CC"/>
        </w:rPr>
        <w:t>y is</w:t>
      </w:r>
      <w:r w:rsidR="005654F8">
        <w:rPr>
          <w:rFonts w:cs="Arial"/>
          <w:color w:val="0000CC"/>
        </w:rPr>
        <w:t xml:space="preserve"> signatory</w:t>
      </w:r>
      <w:r w:rsidR="00631B36">
        <w:rPr>
          <w:rFonts w:cs="Arial"/>
          <w:color w:val="0000CC"/>
        </w:rPr>
        <w:t>:</w:t>
      </w:r>
      <w:r w:rsidR="00935488">
        <w:rPr>
          <w:rFonts w:cs="Arial"/>
          <w:color w:val="0000CC"/>
        </w:rPr>
        <w:t xml:space="preserve"> </w:t>
      </w:r>
      <w:r w:rsidR="00DC7C22" w:rsidRPr="001555CA">
        <w:rPr>
          <w:rFonts w:cs="Arial"/>
        </w:rPr>
        <w:t xml:space="preserve">Among </w:t>
      </w:r>
      <w:r w:rsidR="00E238CD" w:rsidRPr="001555CA">
        <w:rPr>
          <w:rFonts w:cs="Arial"/>
        </w:rPr>
        <w:t xml:space="preserve">the Bank Sponsor, Property Owner </w:t>
      </w:r>
      <w:r w:rsidR="00E238CD" w:rsidRPr="001555CA">
        <w:rPr>
          <w:rFonts w:cs="Arial"/>
        </w:rPr>
        <w:lastRenderedPageBreak/>
        <w:t xml:space="preserve">and the Federal agencies, the applicable statutes, regulations, policies, directives, and procedures of the United States will govern this </w:t>
      </w:r>
      <w:r w:rsidR="00816E69">
        <w:rPr>
          <w:rFonts w:cs="Arial"/>
        </w:rPr>
        <w:t>C</w:t>
      </w:r>
      <w:r w:rsidR="00E238CD" w:rsidRPr="001555CA">
        <w:rPr>
          <w:rFonts w:cs="Arial"/>
        </w:rPr>
        <w:t>BEI and all documents and actions pursuant to it.</w:t>
      </w:r>
      <w:r w:rsidR="00631B36">
        <w:rPr>
          <w:rFonts w:cs="Arial"/>
        </w:rPr>
        <w:t>]</w:t>
      </w:r>
      <w:r w:rsidR="00E238CD" w:rsidRPr="001555CA">
        <w:rPr>
          <w:rFonts w:cs="Arial"/>
        </w:rPr>
        <w:t xml:space="preserve">  </w:t>
      </w:r>
      <w:r w:rsidR="00935488">
        <w:rPr>
          <w:rFonts w:cs="Arial"/>
          <w:color w:val="0000CC"/>
        </w:rPr>
        <w:t>[</w:t>
      </w:r>
      <w:r w:rsidR="00EE2841">
        <w:rPr>
          <w:rFonts w:cs="Arial"/>
          <w:color w:val="0000CC"/>
        </w:rPr>
        <w:t>Use</w:t>
      </w:r>
      <w:r w:rsidR="00935488">
        <w:rPr>
          <w:rFonts w:cs="Arial"/>
          <w:color w:val="0000CC"/>
        </w:rPr>
        <w:t xml:space="preserve"> if </w:t>
      </w:r>
      <w:r w:rsidR="00D26B38">
        <w:rPr>
          <w:rFonts w:cs="Arial"/>
          <w:color w:val="0000CC"/>
        </w:rPr>
        <w:t>a state agency</w:t>
      </w:r>
      <w:r w:rsidR="005654F8">
        <w:rPr>
          <w:rFonts w:cs="Arial"/>
          <w:color w:val="0000CC"/>
        </w:rPr>
        <w:t xml:space="preserve"> is signatory</w:t>
      </w:r>
      <w:r w:rsidR="00631B36">
        <w:rPr>
          <w:rFonts w:cs="Arial"/>
          <w:color w:val="0000CC"/>
        </w:rPr>
        <w:t>:</w:t>
      </w:r>
      <w:r w:rsidR="00935488">
        <w:rPr>
          <w:rFonts w:cs="Arial"/>
          <w:color w:val="0000CC"/>
        </w:rPr>
        <w:t xml:space="preserve"> </w:t>
      </w:r>
      <w:r w:rsidR="00D330A2" w:rsidRPr="001555CA">
        <w:rPr>
          <w:rFonts w:cs="Arial"/>
        </w:rPr>
        <w:t>Among the Bank Sponsor, Property Owner</w:t>
      </w:r>
      <w:r w:rsidR="00886632">
        <w:rPr>
          <w:rFonts w:cs="Arial"/>
        </w:rPr>
        <w:t>,</w:t>
      </w:r>
      <w:r w:rsidR="00D330A2" w:rsidRPr="001555CA">
        <w:rPr>
          <w:rFonts w:cs="Arial"/>
        </w:rPr>
        <w:t xml:space="preserve"> and State of California agencies, this </w:t>
      </w:r>
      <w:r w:rsidR="00816E69">
        <w:rPr>
          <w:rFonts w:cs="Arial"/>
        </w:rPr>
        <w:t>C</w:t>
      </w:r>
      <w:r w:rsidR="00D330A2" w:rsidRPr="001555CA">
        <w:rPr>
          <w:rFonts w:cs="Arial"/>
        </w:rPr>
        <w:t xml:space="preserve">BEI shall be governed by and construed according to the applicable laws, statutes, regulations, orders, policies and requirements of the State of California and its agencies with jurisdiction, including without limitation the authorities identified in Section </w:t>
      </w:r>
      <w:r w:rsidR="002E5D2C" w:rsidRPr="001555CA">
        <w:rPr>
          <w:rFonts w:cs="Arial"/>
        </w:rPr>
        <w:t>I</w:t>
      </w:r>
      <w:r w:rsidR="00D330A2" w:rsidRPr="001555CA">
        <w:rPr>
          <w:rFonts w:cs="Arial"/>
        </w:rPr>
        <w:t xml:space="preserve">.B of this </w:t>
      </w:r>
      <w:r w:rsidR="00816E69">
        <w:rPr>
          <w:rFonts w:cs="Arial"/>
        </w:rPr>
        <w:t>C</w:t>
      </w:r>
      <w:r w:rsidR="00D330A2" w:rsidRPr="001555CA">
        <w:rPr>
          <w:rFonts w:cs="Arial"/>
        </w:rPr>
        <w:t>BEI as applicable</w:t>
      </w:r>
      <w:r w:rsidR="00886632">
        <w:rPr>
          <w:rFonts w:cs="Arial"/>
        </w:rPr>
        <w:t>.</w:t>
      </w:r>
      <w:r w:rsidR="00631B36" w:rsidRPr="009621FD">
        <w:rPr>
          <w:rFonts w:cs="Arial"/>
          <w:color w:val="0000CC"/>
        </w:rPr>
        <w:t>]</w:t>
      </w:r>
      <w:r w:rsidR="00F11A09">
        <w:rPr>
          <w:rFonts w:cs="Arial"/>
        </w:rPr>
        <w:t xml:space="preserve"> </w:t>
      </w:r>
    </w:p>
    <w:p w14:paraId="7E05E4DE" w14:textId="77777777" w:rsidR="00505735" w:rsidRPr="00E17800" w:rsidRDefault="00505735" w:rsidP="00E17800"/>
    <w:p w14:paraId="40DA3703" w14:textId="15A88897" w:rsidR="00505735" w:rsidRPr="004500DB" w:rsidRDefault="00DF6A73" w:rsidP="00585274">
      <w:pPr>
        <w:pStyle w:val="Heading3"/>
        <w:numPr>
          <w:ilvl w:val="0"/>
          <w:numId w:val="90"/>
        </w:numPr>
        <w:ind w:left="1094" w:hanging="547"/>
      </w:pPr>
      <w:bookmarkStart w:id="552" w:name="_Toc45291779"/>
      <w:bookmarkStart w:id="553" w:name="_Toc209432040"/>
      <w:r w:rsidRPr="000266F6">
        <w:t xml:space="preserve">No </w:t>
      </w:r>
      <w:r w:rsidR="007D20FD" w:rsidRPr="000266F6">
        <w:t xml:space="preserve">Federal </w:t>
      </w:r>
      <w:r w:rsidR="008A4D21" w:rsidRPr="000266F6">
        <w:t>Contract or Monetary Damages</w:t>
      </w:r>
      <w:bookmarkEnd w:id="552"/>
      <w:r w:rsidR="00F71357">
        <w:t xml:space="preserve"> </w:t>
      </w:r>
      <w:r w:rsidR="00B76FA9" w:rsidRPr="007B65BB">
        <w:rPr>
          <w:color w:val="0000CC"/>
        </w:rPr>
        <w:t>[</w:t>
      </w:r>
      <w:r w:rsidR="003327F8">
        <w:rPr>
          <w:color w:val="0000CC"/>
        </w:rPr>
        <w:t>If applicable</w:t>
      </w:r>
      <w:r w:rsidR="005D0FE2" w:rsidRPr="007B65BB">
        <w:rPr>
          <w:color w:val="0000CC"/>
        </w:rPr>
        <w:t>]</w:t>
      </w:r>
      <w:bookmarkEnd w:id="553"/>
    </w:p>
    <w:p w14:paraId="76996E80" w14:textId="77777777" w:rsidR="00486B8D" w:rsidRPr="00E17800" w:rsidRDefault="00486B8D" w:rsidP="00E17800"/>
    <w:p w14:paraId="773128F8" w14:textId="257197DE" w:rsidR="00486B8D" w:rsidRPr="00C64F75" w:rsidRDefault="00CC7535" w:rsidP="00486B8D">
      <w:pPr>
        <w:ind w:left="1080"/>
      </w:pPr>
      <w:bookmarkStart w:id="554" w:name="_Hlk51160404"/>
      <w:r w:rsidRPr="00CC7535">
        <w:rPr>
          <w:color w:val="000000" w:themeColor="text1"/>
        </w:rPr>
        <w:t xml:space="preserve">This </w:t>
      </w:r>
      <w:r w:rsidR="00816E69">
        <w:rPr>
          <w:color w:val="000000" w:themeColor="text1"/>
        </w:rPr>
        <w:t>C</w:t>
      </w:r>
      <w:r w:rsidRPr="00CC7535">
        <w:rPr>
          <w:color w:val="000000" w:themeColor="text1"/>
        </w:rPr>
        <w:t xml:space="preserve">BEI is not a contract; it is a regulatory tool used by the </w:t>
      </w:r>
      <w:r w:rsidR="0065075C">
        <w:rPr>
          <w:color w:val="000000" w:themeColor="text1"/>
        </w:rPr>
        <w:t>U S F W S</w:t>
      </w:r>
      <w:r w:rsidRPr="00CC7535">
        <w:rPr>
          <w:color w:val="000000" w:themeColor="text1"/>
        </w:rPr>
        <w:t xml:space="preserve"> </w:t>
      </w:r>
      <w:r w:rsidR="00EA310D">
        <w:rPr>
          <w:color w:val="000000" w:themeColor="text1"/>
        </w:rPr>
        <w:t xml:space="preserve">and/or NMFS </w:t>
      </w:r>
      <w:r w:rsidRPr="00CC7535">
        <w:rPr>
          <w:color w:val="000000" w:themeColor="text1"/>
        </w:rPr>
        <w:t>in meeting statutory and regulatory obligation</w:t>
      </w:r>
      <w:r w:rsidR="00EA310D">
        <w:rPr>
          <w:color w:val="000000" w:themeColor="text1"/>
        </w:rPr>
        <w:t>s</w:t>
      </w:r>
      <w:r w:rsidRPr="00CC7535">
        <w:rPr>
          <w:color w:val="000000" w:themeColor="text1"/>
        </w:rPr>
        <w:t xml:space="preserve"> to process permit applications and consult with other Federal Agencies. </w:t>
      </w:r>
      <w:r w:rsidR="0065075C">
        <w:rPr>
          <w:color w:val="000000" w:themeColor="text1"/>
        </w:rPr>
        <w:t>U S F W S</w:t>
      </w:r>
      <w:r w:rsidRPr="00CC7535">
        <w:rPr>
          <w:color w:val="000000" w:themeColor="text1"/>
        </w:rPr>
        <w:t xml:space="preserve"> </w:t>
      </w:r>
      <w:r w:rsidR="00EA310D">
        <w:rPr>
          <w:color w:val="000000" w:themeColor="text1"/>
        </w:rPr>
        <w:t xml:space="preserve">and/or NMFS </w:t>
      </w:r>
      <w:r w:rsidRPr="00CC7535">
        <w:rPr>
          <w:color w:val="000000" w:themeColor="text1"/>
        </w:rPr>
        <w:t xml:space="preserve">decisions regarding implementation of this </w:t>
      </w:r>
      <w:r w:rsidR="00816E69">
        <w:rPr>
          <w:color w:val="000000" w:themeColor="text1"/>
        </w:rPr>
        <w:t>C</w:t>
      </w:r>
      <w:r w:rsidRPr="00CC7535">
        <w:rPr>
          <w:color w:val="000000" w:themeColor="text1"/>
        </w:rPr>
        <w:t xml:space="preserve">BEI are regulatory decisions and are subject to </w:t>
      </w:r>
      <w:r w:rsidR="0065075C">
        <w:rPr>
          <w:color w:val="000000" w:themeColor="text1"/>
        </w:rPr>
        <w:t>U S F W S</w:t>
      </w:r>
      <w:r w:rsidRPr="00CC7535">
        <w:rPr>
          <w:color w:val="000000" w:themeColor="text1"/>
        </w:rPr>
        <w:t xml:space="preserve"> </w:t>
      </w:r>
      <w:r w:rsidR="00EA310D">
        <w:rPr>
          <w:color w:val="000000" w:themeColor="text1"/>
        </w:rPr>
        <w:t xml:space="preserve">and/or NMFS </w:t>
      </w:r>
      <w:r w:rsidRPr="00CC7535">
        <w:rPr>
          <w:color w:val="000000" w:themeColor="text1"/>
        </w:rPr>
        <w:t xml:space="preserve">regulatory discretion.  Consistent with the Credit </w:t>
      </w:r>
      <w:r w:rsidR="00064897">
        <w:rPr>
          <w:color w:val="000000" w:themeColor="text1"/>
        </w:rPr>
        <w:t>Sale and associated</w:t>
      </w:r>
      <w:r w:rsidR="001C5B7E">
        <w:rPr>
          <w:color w:val="000000" w:themeColor="text1"/>
        </w:rPr>
        <w:t xml:space="preserve"> </w:t>
      </w:r>
      <w:r w:rsidRPr="00CC7535">
        <w:rPr>
          <w:color w:val="000000" w:themeColor="text1"/>
        </w:rPr>
        <w:t>Transfer Agreement, and Credit Sale and Transfer Agreement templates (</w:t>
      </w:r>
      <w:r w:rsidRPr="001C5B7E">
        <w:rPr>
          <w:b/>
          <w:bCs/>
          <w:color w:val="000000" w:themeColor="text1"/>
        </w:rPr>
        <w:t>Exhibits F</w:t>
      </w:r>
      <w:r w:rsidRPr="00CC7535">
        <w:rPr>
          <w:color w:val="000000" w:themeColor="text1"/>
        </w:rPr>
        <w:t xml:space="preserve">), once the Credits are Transferred the Bank Sponsor assumes legal responsibility for the compensatory mitigation. Therefore, the </w:t>
      </w:r>
      <w:r w:rsidR="0065075C">
        <w:rPr>
          <w:color w:val="000000" w:themeColor="text1"/>
        </w:rPr>
        <w:t>U S F W S</w:t>
      </w:r>
      <w:r w:rsidRPr="00CC7535">
        <w:rPr>
          <w:color w:val="000000" w:themeColor="text1"/>
        </w:rPr>
        <w:t xml:space="preserve"> </w:t>
      </w:r>
      <w:r w:rsidR="00EA310D">
        <w:rPr>
          <w:color w:val="000000" w:themeColor="text1"/>
        </w:rPr>
        <w:t>and/or NMFS are</w:t>
      </w:r>
      <w:r w:rsidRPr="00CC7535">
        <w:rPr>
          <w:color w:val="000000" w:themeColor="text1"/>
        </w:rPr>
        <w:t xml:space="preserve"> relying on the Bank Sponsor/Property Owner to fully and completely satisfy any and all </w:t>
      </w:r>
      <w:r w:rsidR="00816E69">
        <w:rPr>
          <w:color w:val="000000" w:themeColor="text1"/>
        </w:rPr>
        <w:t>C</w:t>
      </w:r>
      <w:r w:rsidRPr="00CC7535">
        <w:rPr>
          <w:color w:val="000000" w:themeColor="text1"/>
        </w:rPr>
        <w:t xml:space="preserve">BEI conditions when </w:t>
      </w:r>
      <w:r w:rsidR="0065075C">
        <w:rPr>
          <w:color w:val="000000" w:themeColor="text1"/>
        </w:rPr>
        <w:t>U S F W S</w:t>
      </w:r>
      <w:r w:rsidR="00EA310D">
        <w:rPr>
          <w:color w:val="000000" w:themeColor="text1"/>
        </w:rPr>
        <w:t xml:space="preserve"> and/or NMFS are</w:t>
      </w:r>
      <w:r w:rsidRPr="00CC7535">
        <w:rPr>
          <w:color w:val="000000" w:themeColor="text1"/>
        </w:rPr>
        <w:t xml:space="preserve"> making determinations under ESA Sections 7, 10, or any other regulatory activity. While this </w:t>
      </w:r>
      <w:r w:rsidR="00816E69">
        <w:rPr>
          <w:color w:val="000000" w:themeColor="text1"/>
        </w:rPr>
        <w:t>C</w:t>
      </w:r>
      <w:r w:rsidRPr="00CC7535">
        <w:rPr>
          <w:color w:val="000000" w:themeColor="text1"/>
        </w:rPr>
        <w:t xml:space="preserve">BEI is not a contract, it is reasonable for </w:t>
      </w:r>
      <w:r w:rsidR="0065075C">
        <w:rPr>
          <w:color w:val="000000" w:themeColor="text1"/>
        </w:rPr>
        <w:t>U S F W S</w:t>
      </w:r>
      <w:r w:rsidR="00EA310D">
        <w:rPr>
          <w:color w:val="000000" w:themeColor="text1"/>
        </w:rPr>
        <w:t xml:space="preserve"> and/or NMFS</w:t>
      </w:r>
      <w:r w:rsidRPr="00CC7535">
        <w:rPr>
          <w:color w:val="000000" w:themeColor="text1"/>
        </w:rPr>
        <w:t xml:space="preserve"> to rely on Bank Sponsor's / Property Owner's promises contained in this </w:t>
      </w:r>
      <w:r w:rsidR="00816E69">
        <w:rPr>
          <w:color w:val="000000" w:themeColor="text1"/>
        </w:rPr>
        <w:t>C</w:t>
      </w:r>
      <w:r w:rsidRPr="00CC7535">
        <w:rPr>
          <w:color w:val="000000" w:themeColor="text1"/>
        </w:rPr>
        <w:t xml:space="preserve">BEI in meeting its statutory and regulatory obligations. Therefore, if the Bank Sponsor / Property Owner fails to materially abide by the terms and conditions of this </w:t>
      </w:r>
      <w:r w:rsidR="00816E69">
        <w:rPr>
          <w:color w:val="000000" w:themeColor="text1"/>
        </w:rPr>
        <w:t>C</w:t>
      </w:r>
      <w:r w:rsidRPr="00CC7535">
        <w:rPr>
          <w:color w:val="000000" w:themeColor="text1"/>
        </w:rPr>
        <w:t xml:space="preserve">BEI, the </w:t>
      </w:r>
      <w:r w:rsidR="0065075C">
        <w:rPr>
          <w:color w:val="000000" w:themeColor="text1"/>
        </w:rPr>
        <w:t>U S F W S</w:t>
      </w:r>
      <w:r w:rsidR="00EA310D">
        <w:rPr>
          <w:color w:val="000000" w:themeColor="text1"/>
        </w:rPr>
        <w:t xml:space="preserve"> and/or NMFS</w:t>
      </w:r>
      <w:r w:rsidRPr="00CC7535">
        <w:rPr>
          <w:color w:val="000000" w:themeColor="text1"/>
        </w:rPr>
        <w:t xml:space="preserve"> would be injured, and it may, in addition to any other remedy available to it</w:t>
      </w:r>
      <w:r w:rsidR="006313EA">
        <w:rPr>
          <w:color w:val="000000" w:themeColor="text1"/>
        </w:rPr>
        <w:t xml:space="preserve"> under </w:t>
      </w:r>
      <w:r w:rsidR="005064FE">
        <w:rPr>
          <w:color w:val="000000" w:themeColor="text1"/>
        </w:rPr>
        <w:t>f</w:t>
      </w:r>
      <w:r w:rsidR="006313EA">
        <w:rPr>
          <w:color w:val="000000" w:themeColor="text1"/>
        </w:rPr>
        <w:t xml:space="preserve">ederal or </w:t>
      </w:r>
      <w:r w:rsidR="005064FE">
        <w:rPr>
          <w:color w:val="000000" w:themeColor="text1"/>
        </w:rPr>
        <w:t>s</w:t>
      </w:r>
      <w:r w:rsidR="006313EA">
        <w:rPr>
          <w:color w:val="000000" w:themeColor="text1"/>
        </w:rPr>
        <w:t>tate law</w:t>
      </w:r>
      <w:r w:rsidRPr="00CC7535">
        <w:rPr>
          <w:color w:val="000000" w:themeColor="text1"/>
        </w:rPr>
        <w:t xml:space="preserve">, seek redress in a court of competent jurisdiction under promissory estoppel and detrimental reliance. Bank Sponsor / Property Owner acknowledges that it has not received any legally enforceable promises from </w:t>
      </w:r>
      <w:r w:rsidR="0065075C">
        <w:rPr>
          <w:color w:val="000000" w:themeColor="text1"/>
        </w:rPr>
        <w:t>U S F W S</w:t>
      </w:r>
      <w:r w:rsidRPr="00CC7535">
        <w:rPr>
          <w:color w:val="000000" w:themeColor="text1"/>
        </w:rPr>
        <w:t xml:space="preserve"> </w:t>
      </w:r>
      <w:r w:rsidR="00EA310D">
        <w:rPr>
          <w:color w:val="000000" w:themeColor="text1"/>
        </w:rPr>
        <w:t xml:space="preserve">and/or NMFS </w:t>
      </w:r>
      <w:r w:rsidRPr="00CC7535">
        <w:rPr>
          <w:color w:val="000000" w:themeColor="text1"/>
        </w:rPr>
        <w:t xml:space="preserve">under this </w:t>
      </w:r>
      <w:r w:rsidR="00816E69">
        <w:rPr>
          <w:color w:val="000000" w:themeColor="text1"/>
        </w:rPr>
        <w:t>C</w:t>
      </w:r>
      <w:r w:rsidRPr="00CC7535">
        <w:rPr>
          <w:color w:val="000000" w:themeColor="text1"/>
        </w:rPr>
        <w:t xml:space="preserve">BEI and has no ability to seek monetary damages from the </w:t>
      </w:r>
      <w:r w:rsidR="0065075C">
        <w:rPr>
          <w:color w:val="000000" w:themeColor="text1"/>
        </w:rPr>
        <w:t>U S F W S</w:t>
      </w:r>
      <w:r w:rsidR="00EA310D">
        <w:rPr>
          <w:color w:val="000000" w:themeColor="text1"/>
        </w:rPr>
        <w:t xml:space="preserve"> and/or</w:t>
      </w:r>
      <w:r w:rsidRPr="00CC7535">
        <w:rPr>
          <w:color w:val="000000" w:themeColor="text1"/>
        </w:rPr>
        <w:t xml:space="preserve"> </w:t>
      </w:r>
      <w:r w:rsidR="00DB6A08">
        <w:rPr>
          <w:color w:val="000000" w:themeColor="text1"/>
        </w:rPr>
        <w:t xml:space="preserve">NMFS </w:t>
      </w:r>
      <w:r w:rsidRPr="00CC7535">
        <w:rPr>
          <w:color w:val="000000" w:themeColor="text1"/>
        </w:rPr>
        <w:t xml:space="preserve">under the terms of this </w:t>
      </w:r>
      <w:r w:rsidR="00816E69">
        <w:rPr>
          <w:color w:val="000000" w:themeColor="text1"/>
        </w:rPr>
        <w:t>C</w:t>
      </w:r>
      <w:r w:rsidRPr="00CC7535">
        <w:rPr>
          <w:color w:val="000000" w:themeColor="text1"/>
        </w:rPr>
        <w:t>BEI.</w:t>
      </w:r>
    </w:p>
    <w:bookmarkEnd w:id="554"/>
    <w:p w14:paraId="33FDB7B1" w14:textId="77777777" w:rsidR="00505735" w:rsidRPr="008F55F2" w:rsidRDefault="00505735" w:rsidP="008F55F2"/>
    <w:p w14:paraId="277CD60C" w14:textId="66BCF9A4" w:rsidR="00772CF8" w:rsidRPr="000266F6" w:rsidRDefault="007D20FD" w:rsidP="00585274">
      <w:pPr>
        <w:pStyle w:val="Heading3"/>
        <w:numPr>
          <w:ilvl w:val="0"/>
          <w:numId w:val="90"/>
        </w:numPr>
        <w:ind w:left="1094" w:hanging="547"/>
      </w:pPr>
      <w:bookmarkStart w:id="555" w:name="_Toc45291780"/>
      <w:bookmarkStart w:id="556" w:name="_Toc209432041"/>
      <w:bookmarkStart w:id="557" w:name="_Hlk44668457"/>
      <w:r w:rsidRPr="000266F6">
        <w:t>CDFW Remedies</w:t>
      </w:r>
      <w:bookmarkEnd w:id="555"/>
      <w:r w:rsidR="005F5A14">
        <w:t xml:space="preserve"> </w:t>
      </w:r>
      <w:r w:rsidR="005F5A14" w:rsidRPr="007B65BB">
        <w:rPr>
          <w:color w:val="0000CC"/>
        </w:rPr>
        <w:t>[</w:t>
      </w:r>
      <w:r w:rsidR="00C106BC">
        <w:rPr>
          <w:color w:val="0000CC"/>
        </w:rPr>
        <w:t>If applicable</w:t>
      </w:r>
      <w:r w:rsidR="005D0FE2" w:rsidRPr="007B65BB">
        <w:rPr>
          <w:color w:val="0000CC"/>
        </w:rPr>
        <w:t>]</w:t>
      </w:r>
      <w:bookmarkEnd w:id="556"/>
    </w:p>
    <w:p w14:paraId="7B2C4E8A" w14:textId="77777777" w:rsidR="00505735" w:rsidRPr="008F55F2" w:rsidRDefault="00505735" w:rsidP="008F55F2">
      <w:bookmarkStart w:id="558" w:name="_Toc485043473"/>
    </w:p>
    <w:p w14:paraId="6DCE0F92" w14:textId="1E8D0628" w:rsidR="001A15B0" w:rsidRPr="001555CA" w:rsidRDefault="001A15B0" w:rsidP="00C641B1">
      <w:pPr>
        <w:keepNext/>
        <w:widowControl/>
        <w:ind w:left="1080"/>
        <w:rPr>
          <w:rFonts w:cs="Arial"/>
        </w:rPr>
      </w:pPr>
      <w:r w:rsidRPr="001555CA">
        <w:rPr>
          <w:rFonts w:cs="Arial"/>
        </w:rPr>
        <w:t xml:space="preserve">CDFW is entering into this </w:t>
      </w:r>
      <w:r w:rsidR="00816E69">
        <w:rPr>
          <w:rFonts w:cs="Arial"/>
        </w:rPr>
        <w:t>C</w:t>
      </w:r>
      <w:r w:rsidRPr="001555CA">
        <w:rPr>
          <w:rFonts w:cs="Arial"/>
        </w:rPr>
        <w:t xml:space="preserve">BEI in its own right and not as the agent or representative of any other entity, including without limitation the </w:t>
      </w:r>
      <w:r w:rsidR="00816E69">
        <w:rPr>
          <w:rFonts w:cs="Arial"/>
        </w:rPr>
        <w:t>CB</w:t>
      </w:r>
      <w:r w:rsidRPr="001555CA">
        <w:rPr>
          <w:rFonts w:cs="Arial"/>
        </w:rPr>
        <w:t>RT</w:t>
      </w:r>
      <w:r w:rsidR="00E705F5">
        <w:rPr>
          <w:rFonts w:cs="Arial"/>
        </w:rPr>
        <w:t>,</w:t>
      </w:r>
      <w:r w:rsidRPr="001555CA">
        <w:rPr>
          <w:rFonts w:cs="Arial"/>
        </w:rPr>
        <w:t xml:space="preserve"> any </w:t>
      </w:r>
      <w:r w:rsidR="00816E69">
        <w:rPr>
          <w:rFonts w:cs="Arial"/>
        </w:rPr>
        <w:t>CB</w:t>
      </w:r>
      <w:r w:rsidRPr="001555CA">
        <w:rPr>
          <w:rFonts w:cs="Arial"/>
        </w:rPr>
        <w:t>RT</w:t>
      </w:r>
      <w:r w:rsidR="000B2233">
        <w:rPr>
          <w:rFonts w:cs="Arial"/>
        </w:rPr>
        <w:t xml:space="preserve"> agency</w:t>
      </w:r>
      <w:r w:rsidR="00E705F5">
        <w:rPr>
          <w:rFonts w:cs="Arial"/>
        </w:rPr>
        <w:t>, or any other Signatory Agency</w:t>
      </w:r>
      <w:r w:rsidRPr="001555CA">
        <w:rPr>
          <w:rFonts w:cs="Arial"/>
        </w:rPr>
        <w:t>.</w:t>
      </w:r>
      <w:r w:rsidR="008765B0" w:rsidRPr="001555CA">
        <w:rPr>
          <w:rFonts w:cs="Arial"/>
        </w:rPr>
        <w:t xml:space="preserve"> </w:t>
      </w:r>
      <w:r w:rsidRPr="001555CA">
        <w:rPr>
          <w:rFonts w:cs="Arial"/>
        </w:rPr>
        <w:t xml:space="preserve"> If CDFW defaults in the performance of any of its obligations under this </w:t>
      </w:r>
      <w:r w:rsidR="00816E69">
        <w:rPr>
          <w:rFonts w:cs="Arial"/>
        </w:rPr>
        <w:t>C</w:t>
      </w:r>
      <w:r w:rsidRPr="001555CA">
        <w:rPr>
          <w:rFonts w:cs="Arial"/>
        </w:rPr>
        <w:t>BEI, Bank Sponsor and Property Owner will have the right to seek, subject to the limitations set forth below, damages or specific performance as provided by law as the exclusive remedy for such defaults.</w:t>
      </w:r>
      <w:bookmarkEnd w:id="558"/>
      <w:r w:rsidRPr="001555CA">
        <w:rPr>
          <w:rFonts w:cs="Arial"/>
        </w:rPr>
        <w:t xml:space="preserve"> </w:t>
      </w:r>
    </w:p>
    <w:p w14:paraId="15385598" w14:textId="77777777" w:rsidR="00505735" w:rsidRPr="008F55F2" w:rsidRDefault="00505735" w:rsidP="008F55F2"/>
    <w:p w14:paraId="2D385DF2" w14:textId="77777777" w:rsidR="001A15B0" w:rsidRPr="001555CA" w:rsidRDefault="001A15B0" w:rsidP="00C641B1">
      <w:pPr>
        <w:keepNext/>
        <w:widowControl/>
        <w:ind w:left="1080"/>
        <w:rPr>
          <w:rFonts w:cs="Arial"/>
        </w:rPr>
      </w:pPr>
      <w:r w:rsidRPr="001555CA">
        <w:rPr>
          <w:rFonts w:cs="Arial"/>
        </w:rPr>
        <w:lastRenderedPageBreak/>
        <w:t xml:space="preserve">Despite the foregoing, Bank Sponsor and Property Owner each hereby waives: </w:t>
      </w:r>
    </w:p>
    <w:p w14:paraId="6678C974" w14:textId="77777777" w:rsidR="000266F6" w:rsidRPr="008F55F2" w:rsidRDefault="000266F6" w:rsidP="008F55F2"/>
    <w:p w14:paraId="42D55E5A" w14:textId="77777777" w:rsidR="006E0F07" w:rsidRPr="000266F6" w:rsidRDefault="001A15B0" w:rsidP="00585274">
      <w:pPr>
        <w:pStyle w:val="ListParagraph"/>
        <w:keepNext/>
        <w:widowControl/>
        <w:numPr>
          <w:ilvl w:val="0"/>
          <w:numId w:val="56"/>
        </w:numPr>
        <w:ind w:left="1620" w:hanging="540"/>
        <w:rPr>
          <w:rFonts w:cs="Arial"/>
        </w:rPr>
      </w:pPr>
      <w:r w:rsidRPr="000266F6">
        <w:rPr>
          <w:rFonts w:cs="Arial"/>
        </w:rPr>
        <w:t>Any right to receive consequential or punitive damages against CDFW or any officer, employee, agent or representative of CDFW; and</w:t>
      </w:r>
    </w:p>
    <w:p w14:paraId="0E917C2A" w14:textId="77777777" w:rsidR="00505735" w:rsidRPr="008F55F2" w:rsidRDefault="00505735" w:rsidP="008F55F2"/>
    <w:p w14:paraId="7E550616" w14:textId="426DF64D" w:rsidR="006E0F07" w:rsidRPr="000266F6" w:rsidRDefault="001A15B0" w:rsidP="00585274">
      <w:pPr>
        <w:pStyle w:val="ListParagraph"/>
        <w:widowControl/>
        <w:numPr>
          <w:ilvl w:val="0"/>
          <w:numId w:val="56"/>
        </w:numPr>
        <w:ind w:left="1620" w:hanging="540"/>
        <w:rPr>
          <w:rFonts w:cs="Arial"/>
        </w:rPr>
      </w:pPr>
      <w:r w:rsidRPr="000266F6">
        <w:rPr>
          <w:rFonts w:cs="Arial"/>
        </w:rPr>
        <w:t xml:space="preserve">Any right to seek specific performance against CDFW based on a dispute relating to any CDFW </w:t>
      </w:r>
      <w:r w:rsidR="005B613B" w:rsidRPr="000266F6">
        <w:rPr>
          <w:rFonts w:cs="Arial"/>
        </w:rPr>
        <w:t>decisions,</w:t>
      </w:r>
      <w:r w:rsidR="004F5B35" w:rsidRPr="000266F6">
        <w:rPr>
          <w:rFonts w:cs="Arial"/>
        </w:rPr>
        <w:t xml:space="preserve"> made either independently or a </w:t>
      </w:r>
      <w:r w:rsidR="00816E69">
        <w:rPr>
          <w:rFonts w:cs="Arial"/>
        </w:rPr>
        <w:t>CB</w:t>
      </w:r>
      <w:r w:rsidR="004F5B35" w:rsidRPr="000266F6">
        <w:rPr>
          <w:rFonts w:cs="Arial"/>
        </w:rPr>
        <w:t>RT</w:t>
      </w:r>
      <w:r w:rsidR="00E705F5">
        <w:rPr>
          <w:rFonts w:cs="Arial"/>
        </w:rPr>
        <w:t xml:space="preserve"> agency</w:t>
      </w:r>
      <w:r w:rsidR="004F5B35" w:rsidRPr="000266F6">
        <w:rPr>
          <w:rFonts w:cs="Arial"/>
        </w:rPr>
        <w:t xml:space="preserve">, directly related </w:t>
      </w:r>
      <w:r w:rsidR="002E3BE1" w:rsidRPr="000266F6">
        <w:rPr>
          <w:rFonts w:cs="Arial"/>
        </w:rPr>
        <w:t>to</w:t>
      </w:r>
      <w:r w:rsidR="002E3BE1" w:rsidRPr="000266F6" w:rsidDel="004F5B35">
        <w:rPr>
          <w:rFonts w:cs="Arial"/>
        </w:rPr>
        <w:t xml:space="preserve"> </w:t>
      </w:r>
      <w:r w:rsidR="002E3BE1" w:rsidRPr="000266F6">
        <w:rPr>
          <w:rFonts w:cs="Arial"/>
        </w:rPr>
        <w:t>Credits</w:t>
      </w:r>
      <w:r w:rsidRPr="000266F6">
        <w:rPr>
          <w:rFonts w:cs="Arial"/>
        </w:rPr>
        <w:t xml:space="preserve"> for </w:t>
      </w:r>
      <w:r w:rsidR="009E6811" w:rsidRPr="00CB1D81">
        <w:rPr>
          <w:rFonts w:cs="Arial"/>
          <w:color w:val="0000CC"/>
        </w:rPr>
        <w:t>[Delete as applicable:</w:t>
      </w:r>
      <w:r w:rsidR="00CE64EF" w:rsidRPr="00CB1D81">
        <w:rPr>
          <w:rFonts w:cs="Arial"/>
          <w:color w:val="0000CC"/>
        </w:rPr>
        <w:t xml:space="preserve"> </w:t>
      </w:r>
      <w:r w:rsidRPr="000266F6">
        <w:rPr>
          <w:rFonts w:cs="Arial"/>
        </w:rPr>
        <w:t>Covered Species</w:t>
      </w:r>
      <w:r w:rsidR="00AC017A">
        <w:rPr>
          <w:rFonts w:cs="Arial"/>
        </w:rPr>
        <w:t>,</w:t>
      </w:r>
      <w:r w:rsidRPr="000266F6">
        <w:rPr>
          <w:rFonts w:cs="Arial"/>
        </w:rPr>
        <w:t xml:space="preserve"> Covered Habitat</w:t>
      </w:r>
      <w:r w:rsidR="00AC017A">
        <w:rPr>
          <w:rFonts w:cs="Arial"/>
        </w:rPr>
        <w:t>, and LSA Resources</w:t>
      </w:r>
      <w:r w:rsidR="009E6811" w:rsidRPr="00CB1D81">
        <w:rPr>
          <w:rFonts w:cs="Arial"/>
          <w:color w:val="0000CC"/>
        </w:rPr>
        <w:t>]</w:t>
      </w:r>
      <w:r w:rsidRPr="000266F6">
        <w:rPr>
          <w:rFonts w:cs="Arial"/>
        </w:rPr>
        <w:t xml:space="preserve"> creation or preservation under the jurisdiction of CDFW</w:t>
      </w:r>
      <w:r w:rsidR="004F5B35" w:rsidRPr="000266F6">
        <w:rPr>
          <w:rFonts w:cs="Arial"/>
        </w:rPr>
        <w:t>, including but not limited to decisions</w:t>
      </w:r>
      <w:r w:rsidRPr="000266F6">
        <w:rPr>
          <w:rFonts w:cs="Arial"/>
        </w:rPr>
        <w:t xml:space="preserve"> under Sections VII.</w:t>
      </w:r>
      <w:r w:rsidR="00D4472A">
        <w:rPr>
          <w:rFonts w:cs="Arial"/>
        </w:rPr>
        <w:t>A</w:t>
      </w:r>
      <w:r w:rsidR="005C60AF" w:rsidRPr="000266F6">
        <w:rPr>
          <w:rFonts w:cs="Arial"/>
        </w:rPr>
        <w:t xml:space="preserve"> </w:t>
      </w:r>
      <w:r w:rsidRPr="000266F6">
        <w:rPr>
          <w:rFonts w:cs="Arial"/>
        </w:rPr>
        <w:t>(Covered Species</w:t>
      </w:r>
      <w:r w:rsidR="004E53DC">
        <w:rPr>
          <w:rFonts w:cs="Arial"/>
        </w:rPr>
        <w:t>,</w:t>
      </w:r>
      <w:r w:rsidRPr="000266F6">
        <w:rPr>
          <w:rFonts w:cs="Arial"/>
        </w:rPr>
        <w:t xml:space="preserve"> Covered Habitat</w:t>
      </w:r>
      <w:r w:rsidR="004E53DC">
        <w:rPr>
          <w:rFonts w:cs="Arial"/>
        </w:rPr>
        <w:t>, and LSA Resources</w:t>
      </w:r>
      <w:r w:rsidRPr="000266F6">
        <w:rPr>
          <w:rFonts w:cs="Arial"/>
        </w:rPr>
        <w:t xml:space="preserve"> Credit Release)</w:t>
      </w:r>
      <w:r w:rsidR="007D20FD" w:rsidRPr="000266F6">
        <w:rPr>
          <w:rFonts w:cs="Arial"/>
        </w:rPr>
        <w:t>,</w:t>
      </w:r>
      <w:r w:rsidRPr="000266F6">
        <w:rPr>
          <w:rFonts w:cs="Arial"/>
        </w:rPr>
        <w:t xml:space="preserve"> VIII.B (</w:t>
      </w:r>
      <w:r w:rsidR="005049BB">
        <w:rPr>
          <w:rFonts w:cs="Arial"/>
        </w:rPr>
        <w:t xml:space="preserve">Sale and/or </w:t>
      </w:r>
      <w:r w:rsidR="00AE554B" w:rsidRPr="000266F6">
        <w:rPr>
          <w:rFonts w:cs="Arial"/>
        </w:rPr>
        <w:t>Transfer</w:t>
      </w:r>
      <w:r w:rsidRPr="000266F6">
        <w:rPr>
          <w:rFonts w:cs="Arial"/>
        </w:rPr>
        <w:t xml:space="preserve"> of Credits</w:t>
      </w:r>
      <w:r w:rsidR="00A647E6" w:rsidRPr="000266F6">
        <w:rPr>
          <w:rFonts w:cs="Arial"/>
        </w:rPr>
        <w:t>)</w:t>
      </w:r>
      <w:r w:rsidR="007D20FD" w:rsidRPr="000266F6">
        <w:rPr>
          <w:rFonts w:cs="Arial"/>
        </w:rPr>
        <w:t>,</w:t>
      </w:r>
      <w:r w:rsidR="00A647E6" w:rsidRPr="000266F6">
        <w:rPr>
          <w:rFonts w:cs="Arial"/>
        </w:rPr>
        <w:t xml:space="preserve"> </w:t>
      </w:r>
      <w:r w:rsidR="00B1360E" w:rsidRPr="000266F6">
        <w:rPr>
          <w:rFonts w:cs="Arial"/>
        </w:rPr>
        <w:t>XII.A (</w:t>
      </w:r>
      <w:r w:rsidR="00C142E1">
        <w:rPr>
          <w:rFonts w:cs="Arial"/>
        </w:rPr>
        <w:t>Extraordinary Circumstance</w:t>
      </w:r>
      <w:r w:rsidR="00B1360E" w:rsidRPr="000266F6">
        <w:rPr>
          <w:rFonts w:cs="Arial"/>
        </w:rPr>
        <w:t>)</w:t>
      </w:r>
      <w:r w:rsidR="00386437" w:rsidRPr="000266F6">
        <w:rPr>
          <w:rFonts w:cs="Arial"/>
        </w:rPr>
        <w:t>, and XII.E (Default)</w:t>
      </w:r>
      <w:r w:rsidR="007D20FD" w:rsidRPr="000266F6">
        <w:rPr>
          <w:rFonts w:cs="Arial"/>
        </w:rPr>
        <w:t xml:space="preserve"> of this </w:t>
      </w:r>
      <w:r w:rsidR="00816E69">
        <w:rPr>
          <w:rFonts w:cs="Arial"/>
        </w:rPr>
        <w:t>C</w:t>
      </w:r>
      <w:r w:rsidR="007D20FD" w:rsidRPr="000266F6">
        <w:rPr>
          <w:rFonts w:cs="Arial"/>
        </w:rPr>
        <w:t>BEI</w:t>
      </w:r>
      <w:r w:rsidRPr="000266F6">
        <w:rPr>
          <w:rFonts w:cs="Arial"/>
        </w:rPr>
        <w:t>.</w:t>
      </w:r>
      <w:r w:rsidR="008765B0" w:rsidRPr="000266F6">
        <w:rPr>
          <w:rFonts w:cs="Arial"/>
        </w:rPr>
        <w:t xml:space="preserve"> </w:t>
      </w:r>
      <w:r w:rsidRPr="000266F6">
        <w:rPr>
          <w:rFonts w:cs="Arial"/>
        </w:rPr>
        <w:t xml:space="preserve"> This waiver shall not preclude Bank Sponsor or Property Owner from the recovery of any compensatory damages directly related to CDFW decisions regarding Credits for </w:t>
      </w:r>
      <w:r w:rsidR="00CE64EF" w:rsidRPr="00CB1D81">
        <w:rPr>
          <w:rFonts w:cs="Arial"/>
          <w:color w:val="0000CC"/>
        </w:rPr>
        <w:t xml:space="preserve">[Delete as applicable: </w:t>
      </w:r>
      <w:r w:rsidRPr="000266F6">
        <w:rPr>
          <w:rFonts w:cs="Arial"/>
        </w:rPr>
        <w:t>Covered Species</w:t>
      </w:r>
      <w:r w:rsidR="004E53DC">
        <w:rPr>
          <w:rFonts w:cs="Arial"/>
        </w:rPr>
        <w:t>,</w:t>
      </w:r>
      <w:r w:rsidRPr="000266F6">
        <w:rPr>
          <w:rFonts w:cs="Arial"/>
        </w:rPr>
        <w:t xml:space="preserve"> Covered Habitat</w:t>
      </w:r>
      <w:r w:rsidR="004E53DC">
        <w:rPr>
          <w:rFonts w:cs="Arial"/>
        </w:rPr>
        <w:t>, and LSA Resources</w:t>
      </w:r>
      <w:r w:rsidR="00CE64EF" w:rsidRPr="00CB1D81">
        <w:rPr>
          <w:rFonts w:cs="Arial"/>
          <w:color w:val="0000CC"/>
        </w:rPr>
        <w:t>]</w:t>
      </w:r>
      <w:r w:rsidRPr="000266F6">
        <w:rPr>
          <w:rFonts w:cs="Arial"/>
        </w:rPr>
        <w:t xml:space="preserve"> creation or preservation provided for in the </w:t>
      </w:r>
      <w:r w:rsidR="00816E69">
        <w:rPr>
          <w:rFonts w:cs="Arial"/>
        </w:rPr>
        <w:t>C</w:t>
      </w:r>
      <w:r w:rsidRPr="000266F6">
        <w:rPr>
          <w:rFonts w:cs="Arial"/>
        </w:rPr>
        <w:t xml:space="preserve">BEI, which Credits are under the sole jurisdiction of CDFW. </w:t>
      </w:r>
    </w:p>
    <w:p w14:paraId="1ED767FD" w14:textId="77777777" w:rsidR="00505735" w:rsidRPr="008F55F2" w:rsidRDefault="00505735" w:rsidP="008F55F2"/>
    <w:p w14:paraId="48BD2143" w14:textId="2CAA559D" w:rsidR="001A15B0" w:rsidRPr="000266F6" w:rsidRDefault="001A15B0" w:rsidP="00585274">
      <w:pPr>
        <w:pStyle w:val="ListParagraph"/>
        <w:widowControl/>
        <w:numPr>
          <w:ilvl w:val="0"/>
          <w:numId w:val="56"/>
        </w:numPr>
        <w:ind w:left="1620" w:hanging="540"/>
        <w:rPr>
          <w:rFonts w:cs="Arial"/>
        </w:rPr>
      </w:pPr>
      <w:r w:rsidRPr="000266F6">
        <w:rPr>
          <w:rFonts w:cs="Arial"/>
        </w:rPr>
        <w:t xml:space="preserve">Recovery of damages due to a default by CDFW will only be available after CDFW and the Bank Owner or Property Owner have undergone informal dispute resolution as specified in Section XII.B of this </w:t>
      </w:r>
      <w:r w:rsidR="00816E69">
        <w:rPr>
          <w:rFonts w:cs="Arial"/>
        </w:rPr>
        <w:t>C</w:t>
      </w:r>
      <w:r w:rsidRPr="000266F6">
        <w:rPr>
          <w:rFonts w:cs="Arial"/>
        </w:rPr>
        <w:t xml:space="preserve">BEI.  </w:t>
      </w:r>
    </w:p>
    <w:p w14:paraId="1AB1E4B4" w14:textId="77777777" w:rsidR="00505735" w:rsidRPr="008F55F2" w:rsidRDefault="00505735" w:rsidP="008F55F2">
      <w:bookmarkStart w:id="559" w:name="_Toc130996609"/>
    </w:p>
    <w:p w14:paraId="359F8D4E" w14:textId="77777777" w:rsidR="00D44F3D" w:rsidRPr="001555CA" w:rsidRDefault="00D44F3D" w:rsidP="00AF1C41">
      <w:pPr>
        <w:pStyle w:val="Heading2"/>
      </w:pPr>
      <w:bookmarkStart w:id="560" w:name="_Toc45291781"/>
      <w:bookmarkStart w:id="561" w:name="_Toc209432042"/>
      <w:bookmarkEnd w:id="557"/>
      <w:r w:rsidRPr="001555CA">
        <w:t>Section XIII:</w:t>
      </w:r>
      <w:r w:rsidRPr="001555CA">
        <w:tab/>
        <w:t>Execution</w:t>
      </w:r>
      <w:bookmarkEnd w:id="559"/>
      <w:bookmarkEnd w:id="560"/>
      <w:bookmarkEnd w:id="561"/>
    </w:p>
    <w:p w14:paraId="44FCC0DA" w14:textId="77777777" w:rsidR="00505735" w:rsidRDefault="00505735" w:rsidP="00C641B1">
      <w:pPr>
        <w:keepNext/>
        <w:widowControl/>
        <w:rPr>
          <w:rFonts w:cs="Arial"/>
        </w:rPr>
      </w:pPr>
    </w:p>
    <w:p w14:paraId="2F7F4B08" w14:textId="3F167B80" w:rsidR="00F416C6" w:rsidRPr="00297246" w:rsidRDefault="00D44F3D" w:rsidP="00C641B1">
      <w:pPr>
        <w:keepNext/>
        <w:widowControl/>
        <w:rPr>
          <w:rFonts w:cs="Arial"/>
        </w:rPr>
      </w:pPr>
      <w:r w:rsidRPr="001555CA">
        <w:rPr>
          <w:rFonts w:cs="Arial"/>
        </w:rPr>
        <w:t xml:space="preserve">Each of the undersigned certifies that he or she has full authority to enter into this </w:t>
      </w:r>
      <w:r w:rsidR="00816E69">
        <w:rPr>
          <w:rFonts w:cs="Arial"/>
        </w:rPr>
        <w:t>C</w:t>
      </w:r>
      <w:r w:rsidRPr="001555CA">
        <w:rPr>
          <w:rFonts w:cs="Arial"/>
        </w:rPr>
        <w:t xml:space="preserve">BEI.  This </w:t>
      </w:r>
      <w:r w:rsidR="00816E69">
        <w:rPr>
          <w:rFonts w:cs="Arial"/>
        </w:rPr>
        <w:t>C</w:t>
      </w:r>
      <w:r w:rsidRPr="001555CA">
        <w:rPr>
          <w:rFonts w:cs="Arial"/>
        </w:rPr>
        <w:t>BEI shall be deemed executed on the date of the last signature by the Parties.</w:t>
      </w:r>
      <w:r w:rsidR="00233BB3" w:rsidRPr="001555CA">
        <w:rPr>
          <w:rFonts w:cs="Arial"/>
        </w:rPr>
        <w:t xml:space="preserve"> </w:t>
      </w:r>
      <w:r w:rsidR="00F416C6" w:rsidRPr="001555CA">
        <w:rPr>
          <w:rFonts w:cs="Arial"/>
        </w:rPr>
        <w:t xml:space="preserve">Within 30 </w:t>
      </w:r>
      <w:r w:rsidR="00EB2D63" w:rsidRPr="001555CA">
        <w:rPr>
          <w:rFonts w:cs="Arial"/>
        </w:rPr>
        <w:t>calendar days</w:t>
      </w:r>
      <w:r w:rsidR="00F416C6" w:rsidRPr="001555CA">
        <w:rPr>
          <w:rFonts w:cs="Arial"/>
        </w:rPr>
        <w:t xml:space="preserve"> of </w:t>
      </w:r>
      <w:r w:rsidR="00816E69">
        <w:rPr>
          <w:rFonts w:cs="Arial"/>
        </w:rPr>
        <w:t>C</w:t>
      </w:r>
      <w:r w:rsidR="00F416C6" w:rsidRPr="001555CA">
        <w:rPr>
          <w:rFonts w:cs="Arial"/>
        </w:rPr>
        <w:t xml:space="preserve">BEI execution, the Bank Sponsor shall upload the final signed </w:t>
      </w:r>
      <w:r w:rsidR="00816E69">
        <w:rPr>
          <w:rFonts w:cs="Arial"/>
        </w:rPr>
        <w:t>C</w:t>
      </w:r>
      <w:r w:rsidR="00F416C6" w:rsidRPr="001555CA">
        <w:rPr>
          <w:rFonts w:cs="Arial"/>
        </w:rPr>
        <w:t>BEI to the appropriate folders in RIBITS and provide an electronic copy to each</w:t>
      </w:r>
      <w:r w:rsidR="00F97AB8">
        <w:rPr>
          <w:rFonts w:cs="Arial"/>
        </w:rPr>
        <w:t xml:space="preserve"> member of the </w:t>
      </w:r>
      <w:r w:rsidR="00816E69">
        <w:rPr>
          <w:rFonts w:cs="Arial"/>
        </w:rPr>
        <w:t>CB</w:t>
      </w:r>
      <w:r w:rsidR="00F97AB8">
        <w:rPr>
          <w:rFonts w:cs="Arial"/>
        </w:rPr>
        <w:t>RT</w:t>
      </w:r>
      <w:r w:rsidR="00F416C6" w:rsidRPr="001555CA">
        <w:rPr>
          <w:rFonts w:cs="Arial"/>
        </w:rPr>
        <w:t>.</w:t>
      </w:r>
      <w:r w:rsidR="001470C2">
        <w:rPr>
          <w:rFonts w:cs="Arial"/>
        </w:rPr>
        <w:t xml:space="preserve"> </w:t>
      </w:r>
    </w:p>
    <w:p w14:paraId="416E3198" w14:textId="77777777" w:rsidR="00923CBF" w:rsidRPr="001555CA" w:rsidRDefault="00923CBF" w:rsidP="00C641B1">
      <w:pPr>
        <w:keepNext/>
        <w:widowControl/>
        <w:rPr>
          <w:rFonts w:cs="Arial"/>
        </w:rPr>
      </w:pPr>
    </w:p>
    <w:p w14:paraId="3B717D32" w14:textId="56FC739E" w:rsidR="00D44F3D" w:rsidRPr="000266F6" w:rsidRDefault="00D44F3D" w:rsidP="00C641B1">
      <w:pPr>
        <w:keepNext/>
        <w:widowControl/>
        <w:jc w:val="center"/>
        <w:rPr>
          <w:rFonts w:cs="Arial"/>
          <w:b/>
        </w:rPr>
      </w:pPr>
      <w:r w:rsidRPr="002D6167">
        <w:rPr>
          <w:rFonts w:cs="Arial"/>
          <w:bCs/>
        </w:rPr>
        <w:t xml:space="preserve">IN WITNESS WHEREOF, the Parties have executed this </w:t>
      </w:r>
      <w:r w:rsidR="00816E69">
        <w:rPr>
          <w:rFonts w:cs="Arial"/>
          <w:bCs/>
        </w:rPr>
        <w:t>C</w:t>
      </w:r>
      <w:r w:rsidRPr="002D6167">
        <w:rPr>
          <w:rFonts w:cs="Arial"/>
          <w:bCs/>
        </w:rPr>
        <w:t>BEI as follows:</w:t>
      </w:r>
    </w:p>
    <w:p w14:paraId="0BDCAD00" w14:textId="77777777" w:rsidR="00D75580" w:rsidRPr="001555CA" w:rsidRDefault="00D75580" w:rsidP="00C641B1">
      <w:pPr>
        <w:keepNext/>
        <w:widowControl/>
        <w:rPr>
          <w:rFonts w:cs="Arial"/>
        </w:rPr>
      </w:pPr>
    </w:p>
    <w:p w14:paraId="2BE59791" w14:textId="77777777" w:rsidR="00834737" w:rsidRPr="000266F6" w:rsidRDefault="00834737" w:rsidP="00C641B1">
      <w:pPr>
        <w:keepNext/>
        <w:widowControl/>
        <w:tabs>
          <w:tab w:val="left" w:pos="5760"/>
        </w:tabs>
        <w:rPr>
          <w:rFonts w:cs="Arial"/>
          <w:b/>
        </w:rPr>
      </w:pPr>
      <w:r w:rsidRPr="000266F6">
        <w:rPr>
          <w:rFonts w:cs="Arial"/>
          <w:b/>
        </w:rPr>
        <w:t>Bank Sponsor</w:t>
      </w:r>
    </w:p>
    <w:p w14:paraId="3781227B" w14:textId="77777777" w:rsidR="00416BF5" w:rsidRPr="001555CA" w:rsidRDefault="00416BF5" w:rsidP="00C641B1">
      <w:pPr>
        <w:keepNext/>
        <w:widowControl/>
        <w:tabs>
          <w:tab w:val="left" w:pos="5760"/>
        </w:tabs>
        <w:rPr>
          <w:rFonts w:cs="Arial"/>
        </w:rPr>
      </w:pPr>
    </w:p>
    <w:p w14:paraId="7014A7FD" w14:textId="77777777" w:rsidR="00551E30" w:rsidRPr="001555CA" w:rsidRDefault="00551E30" w:rsidP="00C641B1">
      <w:pPr>
        <w:keepNext/>
        <w:widowControl/>
        <w:tabs>
          <w:tab w:val="left" w:pos="5760"/>
        </w:tabs>
        <w:rPr>
          <w:rFonts w:cs="Arial"/>
        </w:rPr>
      </w:pPr>
    </w:p>
    <w:p w14:paraId="637D96E9" w14:textId="6A8E6113" w:rsidR="005462FA" w:rsidRPr="001555CA" w:rsidRDefault="005462FA" w:rsidP="00C641B1">
      <w:pPr>
        <w:keepNext/>
        <w:widowControl/>
        <w:tabs>
          <w:tab w:val="left" w:pos="5760"/>
        </w:tabs>
        <w:rPr>
          <w:rFonts w:cs="Arial"/>
        </w:rPr>
      </w:pPr>
      <w:r w:rsidRPr="001555CA">
        <w:rPr>
          <w:rFonts w:cs="Arial"/>
        </w:rPr>
        <w:t>By: ___________________________________</w:t>
      </w:r>
      <w:proofErr w:type="gramStart"/>
      <w:r w:rsidRPr="001555CA">
        <w:rPr>
          <w:rFonts w:cs="Arial"/>
        </w:rPr>
        <w:t>_</w:t>
      </w:r>
      <w:r w:rsidRPr="001555CA">
        <w:rPr>
          <w:rFonts w:cs="Arial"/>
        </w:rPr>
        <w:tab/>
      </w:r>
      <w:proofErr w:type="gramEnd"/>
      <w:r w:rsidRPr="001555CA">
        <w:rPr>
          <w:rFonts w:cs="Arial"/>
        </w:rPr>
        <w:t>________________</w:t>
      </w:r>
    </w:p>
    <w:p w14:paraId="6413482D" w14:textId="413728BD" w:rsidR="005462FA" w:rsidRPr="001555CA" w:rsidRDefault="00B522FA" w:rsidP="00C641B1">
      <w:pPr>
        <w:keepNext/>
        <w:widowControl/>
        <w:tabs>
          <w:tab w:val="left" w:pos="5760"/>
        </w:tabs>
        <w:rPr>
          <w:rFonts w:cs="Arial"/>
        </w:rPr>
      </w:pPr>
      <w:r w:rsidRPr="004A2B7A">
        <w:rPr>
          <w:rFonts w:cs="Arial"/>
          <w:color w:val="D60093"/>
        </w:rPr>
        <w:t>[</w:t>
      </w:r>
      <w:r w:rsidR="005462FA" w:rsidRPr="004A2B7A">
        <w:rPr>
          <w:rFonts w:cs="Arial"/>
          <w:color w:val="D60093"/>
        </w:rPr>
        <w:t>Name</w:t>
      </w:r>
      <w:r w:rsidRPr="004A2B7A">
        <w:rPr>
          <w:rFonts w:cs="Arial"/>
          <w:color w:val="D60093"/>
        </w:rPr>
        <w:t>]</w:t>
      </w:r>
      <w:r w:rsidR="005462FA" w:rsidRPr="004A2B7A">
        <w:rPr>
          <w:rFonts w:cs="Arial"/>
          <w:color w:val="D60093"/>
        </w:rPr>
        <w:t xml:space="preserve"> </w:t>
      </w:r>
      <w:r w:rsidR="005462FA" w:rsidRPr="001555CA">
        <w:rPr>
          <w:rFonts w:cs="Arial"/>
        </w:rPr>
        <w:tab/>
      </w:r>
      <w:r w:rsidR="007B117D">
        <w:rPr>
          <w:rFonts w:cs="Arial"/>
        </w:rPr>
        <w:tab/>
      </w:r>
      <w:r w:rsidR="005462FA" w:rsidRPr="001555CA">
        <w:rPr>
          <w:rFonts w:cs="Arial"/>
        </w:rPr>
        <w:t>Date</w:t>
      </w:r>
    </w:p>
    <w:p w14:paraId="52C4D6E4" w14:textId="77777777" w:rsidR="00416BF5" w:rsidRPr="004A2B7A" w:rsidRDefault="00B522FA" w:rsidP="00C641B1">
      <w:pPr>
        <w:keepNext/>
        <w:widowControl/>
        <w:tabs>
          <w:tab w:val="left" w:pos="5760"/>
        </w:tabs>
        <w:rPr>
          <w:rFonts w:cs="Arial"/>
          <w:color w:val="D60093"/>
        </w:rPr>
      </w:pPr>
      <w:r w:rsidRPr="004A2B7A">
        <w:rPr>
          <w:rFonts w:cs="Arial"/>
          <w:color w:val="D60093"/>
        </w:rPr>
        <w:t>[</w:t>
      </w:r>
      <w:r w:rsidR="00416BF5" w:rsidRPr="004A2B7A">
        <w:rPr>
          <w:rFonts w:cs="Arial"/>
          <w:color w:val="D60093"/>
        </w:rPr>
        <w:t>Title, if applicable</w:t>
      </w:r>
      <w:r w:rsidRPr="004A2B7A">
        <w:rPr>
          <w:rFonts w:cs="Arial"/>
          <w:color w:val="D60093"/>
        </w:rPr>
        <w:t>]</w:t>
      </w:r>
    </w:p>
    <w:p w14:paraId="6474BBEC" w14:textId="77777777" w:rsidR="00416BF5" w:rsidRPr="001555CA" w:rsidRDefault="00416BF5" w:rsidP="00C641B1">
      <w:pPr>
        <w:widowControl/>
        <w:tabs>
          <w:tab w:val="left" w:pos="5760"/>
        </w:tabs>
        <w:rPr>
          <w:rFonts w:cs="Arial"/>
        </w:rPr>
      </w:pPr>
    </w:p>
    <w:p w14:paraId="6D5A376E" w14:textId="77777777" w:rsidR="00C779E8" w:rsidRPr="001555CA" w:rsidRDefault="00C779E8" w:rsidP="00C641B1">
      <w:pPr>
        <w:widowControl/>
        <w:tabs>
          <w:tab w:val="left" w:pos="5760"/>
        </w:tabs>
        <w:rPr>
          <w:rFonts w:cs="Arial"/>
        </w:rPr>
      </w:pPr>
    </w:p>
    <w:p w14:paraId="390D69FA" w14:textId="77777777" w:rsidR="00416BF5" w:rsidRPr="000266F6" w:rsidRDefault="00416BF5" w:rsidP="00C641B1">
      <w:pPr>
        <w:keepNext/>
        <w:widowControl/>
        <w:tabs>
          <w:tab w:val="left" w:pos="5760"/>
        </w:tabs>
        <w:rPr>
          <w:rFonts w:cs="Arial"/>
          <w:b/>
        </w:rPr>
      </w:pPr>
      <w:r w:rsidRPr="000266F6">
        <w:rPr>
          <w:rFonts w:cs="Arial"/>
          <w:b/>
        </w:rPr>
        <w:lastRenderedPageBreak/>
        <w:t>Property Owner</w:t>
      </w:r>
    </w:p>
    <w:p w14:paraId="7C5131F6" w14:textId="77777777" w:rsidR="00416BF5" w:rsidRPr="001555CA" w:rsidRDefault="00416BF5" w:rsidP="00C641B1">
      <w:pPr>
        <w:keepNext/>
        <w:widowControl/>
        <w:tabs>
          <w:tab w:val="left" w:pos="5760"/>
        </w:tabs>
        <w:rPr>
          <w:rFonts w:cs="Arial"/>
        </w:rPr>
      </w:pPr>
    </w:p>
    <w:p w14:paraId="51F6A5A0" w14:textId="77777777" w:rsidR="00416BF5" w:rsidRPr="001555CA" w:rsidRDefault="00416BF5" w:rsidP="00C641B1">
      <w:pPr>
        <w:keepNext/>
        <w:widowControl/>
        <w:tabs>
          <w:tab w:val="left" w:pos="5760"/>
        </w:tabs>
        <w:rPr>
          <w:rFonts w:cs="Arial"/>
        </w:rPr>
      </w:pPr>
    </w:p>
    <w:p w14:paraId="6E748E5E" w14:textId="77777777" w:rsidR="007B117D" w:rsidRPr="001555CA" w:rsidRDefault="007B117D" w:rsidP="007B117D">
      <w:pPr>
        <w:keepNext/>
        <w:widowControl/>
        <w:tabs>
          <w:tab w:val="left" w:pos="5760"/>
        </w:tabs>
        <w:rPr>
          <w:rFonts w:cs="Arial"/>
        </w:rPr>
      </w:pPr>
      <w:r w:rsidRPr="001555CA">
        <w:rPr>
          <w:rFonts w:cs="Arial"/>
        </w:rPr>
        <w:t>By: ___________________________________</w:t>
      </w:r>
      <w:proofErr w:type="gramStart"/>
      <w:r w:rsidRPr="001555CA">
        <w:rPr>
          <w:rFonts w:cs="Arial"/>
        </w:rPr>
        <w:t>_</w:t>
      </w:r>
      <w:r w:rsidRPr="001555CA">
        <w:rPr>
          <w:rFonts w:cs="Arial"/>
        </w:rPr>
        <w:tab/>
      </w:r>
      <w:proofErr w:type="gramEnd"/>
      <w:r w:rsidRPr="001555CA">
        <w:rPr>
          <w:rFonts w:cs="Arial"/>
        </w:rPr>
        <w:t>________________</w:t>
      </w:r>
    </w:p>
    <w:p w14:paraId="08869115" w14:textId="388C8F3E" w:rsidR="005462FA" w:rsidRPr="001555CA" w:rsidRDefault="00B522FA" w:rsidP="00C641B1">
      <w:pPr>
        <w:keepNext/>
        <w:widowControl/>
        <w:tabs>
          <w:tab w:val="left" w:pos="5760"/>
        </w:tabs>
        <w:rPr>
          <w:rFonts w:cs="Arial"/>
        </w:rPr>
      </w:pPr>
      <w:r w:rsidRPr="004A2B7A">
        <w:rPr>
          <w:rFonts w:cs="Arial"/>
          <w:color w:val="D60093"/>
        </w:rPr>
        <w:t>[</w:t>
      </w:r>
      <w:r w:rsidR="005462FA" w:rsidRPr="004A2B7A">
        <w:rPr>
          <w:rFonts w:cs="Arial"/>
          <w:color w:val="D60093"/>
        </w:rPr>
        <w:t>Name</w:t>
      </w:r>
      <w:proofErr w:type="gramStart"/>
      <w:r w:rsidRPr="004A2B7A">
        <w:rPr>
          <w:rFonts w:cs="Arial"/>
          <w:color w:val="D60093"/>
        </w:rPr>
        <w:t>]</w:t>
      </w:r>
      <w:r w:rsidR="005462FA" w:rsidRPr="004A2B7A">
        <w:rPr>
          <w:rFonts w:cs="Arial"/>
          <w:color w:val="D60093"/>
        </w:rPr>
        <w:t xml:space="preserve"> </w:t>
      </w:r>
      <w:r w:rsidR="005462FA" w:rsidRPr="001555CA">
        <w:rPr>
          <w:rFonts w:cs="Arial"/>
        </w:rPr>
        <w:tab/>
        <w:t>Date</w:t>
      </w:r>
      <w:proofErr w:type="gramEnd"/>
    </w:p>
    <w:p w14:paraId="2D787985" w14:textId="77777777" w:rsidR="00416BF5" w:rsidRPr="004A2B7A" w:rsidRDefault="00B522FA" w:rsidP="00C641B1">
      <w:pPr>
        <w:keepNext/>
        <w:widowControl/>
        <w:tabs>
          <w:tab w:val="left" w:pos="5760"/>
        </w:tabs>
        <w:rPr>
          <w:rFonts w:cs="Arial"/>
          <w:color w:val="D60093"/>
        </w:rPr>
      </w:pPr>
      <w:r w:rsidRPr="004A2B7A">
        <w:rPr>
          <w:rFonts w:cs="Arial"/>
          <w:color w:val="D60093"/>
        </w:rPr>
        <w:t>[</w:t>
      </w:r>
      <w:r w:rsidR="00416BF5" w:rsidRPr="004A2B7A">
        <w:rPr>
          <w:rFonts w:cs="Arial"/>
          <w:color w:val="D60093"/>
        </w:rPr>
        <w:t>Title, if applicable</w:t>
      </w:r>
      <w:r w:rsidRPr="004A2B7A">
        <w:rPr>
          <w:rFonts w:cs="Arial"/>
          <w:color w:val="D60093"/>
        </w:rPr>
        <w:t>]</w:t>
      </w:r>
    </w:p>
    <w:p w14:paraId="626B17D1" w14:textId="77777777" w:rsidR="00416BF5" w:rsidRPr="001555CA" w:rsidRDefault="00416BF5" w:rsidP="00C641B1">
      <w:pPr>
        <w:widowControl/>
        <w:tabs>
          <w:tab w:val="left" w:pos="5760"/>
        </w:tabs>
        <w:rPr>
          <w:rFonts w:cs="Arial"/>
        </w:rPr>
      </w:pPr>
    </w:p>
    <w:p w14:paraId="33491FD6" w14:textId="77777777" w:rsidR="00EE54AE" w:rsidRPr="001555CA" w:rsidRDefault="00EE54AE" w:rsidP="00C641B1">
      <w:pPr>
        <w:widowControl/>
        <w:tabs>
          <w:tab w:val="left" w:pos="5760"/>
        </w:tabs>
        <w:rPr>
          <w:rFonts w:cs="Arial"/>
        </w:rPr>
      </w:pPr>
    </w:p>
    <w:p w14:paraId="175736D4" w14:textId="77777777" w:rsidR="00416BF5" w:rsidRPr="000266F6" w:rsidRDefault="00416BF5" w:rsidP="00C641B1">
      <w:pPr>
        <w:keepNext/>
        <w:widowControl/>
        <w:tabs>
          <w:tab w:val="left" w:pos="5760"/>
        </w:tabs>
        <w:rPr>
          <w:rFonts w:cs="Arial"/>
          <w:b/>
        </w:rPr>
      </w:pPr>
      <w:r w:rsidRPr="000266F6">
        <w:rPr>
          <w:rFonts w:cs="Arial"/>
          <w:b/>
        </w:rPr>
        <w:t xml:space="preserve">U.S. Fish and Wildlife Service, __________Office </w:t>
      </w:r>
    </w:p>
    <w:p w14:paraId="07DF1915" w14:textId="77777777" w:rsidR="00416BF5" w:rsidRPr="001555CA" w:rsidRDefault="00416BF5" w:rsidP="00C641B1">
      <w:pPr>
        <w:keepNext/>
        <w:widowControl/>
        <w:tabs>
          <w:tab w:val="left" w:pos="5760"/>
        </w:tabs>
        <w:rPr>
          <w:rFonts w:cs="Arial"/>
        </w:rPr>
      </w:pPr>
    </w:p>
    <w:p w14:paraId="14D1DCFD" w14:textId="77777777" w:rsidR="00416BF5" w:rsidRPr="001555CA" w:rsidRDefault="00416BF5" w:rsidP="00C641B1">
      <w:pPr>
        <w:keepNext/>
        <w:widowControl/>
        <w:tabs>
          <w:tab w:val="left" w:pos="5760"/>
        </w:tabs>
        <w:rPr>
          <w:rFonts w:cs="Arial"/>
        </w:rPr>
      </w:pPr>
    </w:p>
    <w:p w14:paraId="1921F465" w14:textId="77777777" w:rsidR="007B117D" w:rsidRPr="001555CA" w:rsidRDefault="007B117D" w:rsidP="007B117D">
      <w:pPr>
        <w:keepNext/>
        <w:widowControl/>
        <w:tabs>
          <w:tab w:val="left" w:pos="5760"/>
        </w:tabs>
        <w:rPr>
          <w:rFonts w:cs="Arial"/>
        </w:rPr>
      </w:pPr>
      <w:r w:rsidRPr="001555CA">
        <w:rPr>
          <w:rFonts w:cs="Arial"/>
        </w:rPr>
        <w:t>By: ___________________________________</w:t>
      </w:r>
      <w:proofErr w:type="gramStart"/>
      <w:r w:rsidRPr="001555CA">
        <w:rPr>
          <w:rFonts w:cs="Arial"/>
        </w:rPr>
        <w:t>_</w:t>
      </w:r>
      <w:r w:rsidRPr="001555CA">
        <w:rPr>
          <w:rFonts w:cs="Arial"/>
        </w:rPr>
        <w:tab/>
      </w:r>
      <w:proofErr w:type="gramEnd"/>
      <w:r w:rsidRPr="001555CA">
        <w:rPr>
          <w:rFonts w:cs="Arial"/>
        </w:rPr>
        <w:t>________________</w:t>
      </w:r>
    </w:p>
    <w:p w14:paraId="6ABDEB0E" w14:textId="641F40C0" w:rsidR="00416BF5" w:rsidRPr="001555CA" w:rsidRDefault="00B522FA" w:rsidP="00C641B1">
      <w:pPr>
        <w:keepNext/>
        <w:widowControl/>
        <w:tabs>
          <w:tab w:val="left" w:pos="5760"/>
        </w:tabs>
        <w:rPr>
          <w:rFonts w:cs="Arial"/>
        </w:rPr>
      </w:pPr>
      <w:r w:rsidRPr="004A2B7A">
        <w:rPr>
          <w:rFonts w:cs="Arial"/>
          <w:color w:val="D60093"/>
        </w:rPr>
        <w:t>[</w:t>
      </w:r>
      <w:r w:rsidR="00416BF5" w:rsidRPr="004A2B7A">
        <w:rPr>
          <w:rFonts w:cs="Arial"/>
          <w:color w:val="D60093"/>
        </w:rPr>
        <w:t>Name</w:t>
      </w:r>
      <w:proofErr w:type="gramStart"/>
      <w:r w:rsidRPr="004A2B7A">
        <w:rPr>
          <w:rFonts w:cs="Arial"/>
          <w:color w:val="D60093"/>
        </w:rPr>
        <w:t>]</w:t>
      </w:r>
      <w:r w:rsidR="007B117D" w:rsidRPr="004A2B7A">
        <w:rPr>
          <w:rFonts w:cs="Arial"/>
          <w:color w:val="D60093"/>
        </w:rPr>
        <w:t xml:space="preserve"> </w:t>
      </w:r>
      <w:r w:rsidR="00EE54AE" w:rsidRPr="001555CA">
        <w:rPr>
          <w:rFonts w:cs="Arial"/>
        </w:rPr>
        <w:tab/>
        <w:t>Date</w:t>
      </w:r>
      <w:proofErr w:type="gramEnd"/>
    </w:p>
    <w:p w14:paraId="12EF63D6" w14:textId="77777777" w:rsidR="00416BF5" w:rsidRPr="001555CA" w:rsidRDefault="00C05D80" w:rsidP="00C641B1">
      <w:pPr>
        <w:keepNext/>
        <w:widowControl/>
        <w:tabs>
          <w:tab w:val="left" w:pos="5760"/>
        </w:tabs>
        <w:rPr>
          <w:rFonts w:cs="Arial"/>
        </w:rPr>
      </w:pPr>
      <w:r>
        <w:rPr>
          <w:rFonts w:cs="Arial"/>
        </w:rPr>
        <w:t>Field Supervisor</w:t>
      </w:r>
    </w:p>
    <w:p w14:paraId="04D5C3DD" w14:textId="77777777" w:rsidR="00246087" w:rsidRDefault="00246087" w:rsidP="00C641B1">
      <w:pPr>
        <w:widowControl/>
        <w:tabs>
          <w:tab w:val="left" w:pos="5760"/>
        </w:tabs>
        <w:rPr>
          <w:rFonts w:cs="Arial"/>
        </w:rPr>
      </w:pPr>
    </w:p>
    <w:p w14:paraId="6A6B8CE8" w14:textId="77777777" w:rsidR="00133D78" w:rsidRPr="001555CA" w:rsidRDefault="00133D78" w:rsidP="00C641B1">
      <w:pPr>
        <w:widowControl/>
        <w:tabs>
          <w:tab w:val="left" w:pos="5760"/>
        </w:tabs>
        <w:rPr>
          <w:rFonts w:cs="Arial"/>
        </w:rPr>
      </w:pPr>
    </w:p>
    <w:p w14:paraId="17C7B4D4" w14:textId="77777777" w:rsidR="00416BF5" w:rsidRPr="000266F6" w:rsidRDefault="00416BF5" w:rsidP="00C641B1">
      <w:pPr>
        <w:keepNext/>
        <w:widowControl/>
        <w:tabs>
          <w:tab w:val="left" w:pos="5760"/>
        </w:tabs>
        <w:rPr>
          <w:rFonts w:cs="Arial"/>
          <w:b/>
        </w:rPr>
      </w:pPr>
      <w:r w:rsidRPr="000266F6">
        <w:rPr>
          <w:rFonts w:cs="Arial"/>
          <w:b/>
        </w:rPr>
        <w:t>National Marine Fisheries Service</w:t>
      </w:r>
      <w:r w:rsidR="00B13D95" w:rsidRPr="000266F6">
        <w:rPr>
          <w:rFonts w:cs="Arial"/>
          <w:b/>
        </w:rPr>
        <w:t>, West</w:t>
      </w:r>
      <w:r w:rsidR="001119A6" w:rsidRPr="000266F6">
        <w:rPr>
          <w:rFonts w:cs="Arial"/>
          <w:b/>
        </w:rPr>
        <w:t xml:space="preserve"> Coast</w:t>
      </w:r>
      <w:r w:rsidR="00B13D95" w:rsidRPr="000266F6">
        <w:rPr>
          <w:rFonts w:cs="Arial"/>
          <w:b/>
        </w:rPr>
        <w:t xml:space="preserve"> Region</w:t>
      </w:r>
    </w:p>
    <w:p w14:paraId="7BF59D5F" w14:textId="77777777" w:rsidR="00416BF5" w:rsidRPr="001555CA" w:rsidRDefault="00416BF5" w:rsidP="00C641B1">
      <w:pPr>
        <w:keepNext/>
        <w:widowControl/>
        <w:tabs>
          <w:tab w:val="left" w:pos="5760"/>
        </w:tabs>
        <w:rPr>
          <w:rFonts w:cs="Arial"/>
        </w:rPr>
      </w:pPr>
    </w:p>
    <w:p w14:paraId="18A3500F" w14:textId="77777777" w:rsidR="00416BF5" w:rsidRPr="001555CA" w:rsidRDefault="00416BF5" w:rsidP="00C641B1">
      <w:pPr>
        <w:keepNext/>
        <w:widowControl/>
        <w:tabs>
          <w:tab w:val="left" w:pos="5760"/>
        </w:tabs>
        <w:rPr>
          <w:rFonts w:cs="Arial"/>
        </w:rPr>
      </w:pPr>
    </w:p>
    <w:p w14:paraId="4243DC07" w14:textId="77777777" w:rsidR="007B117D" w:rsidRPr="001555CA" w:rsidRDefault="007B117D" w:rsidP="007B117D">
      <w:pPr>
        <w:keepNext/>
        <w:widowControl/>
        <w:tabs>
          <w:tab w:val="left" w:pos="5760"/>
        </w:tabs>
        <w:rPr>
          <w:rFonts w:cs="Arial"/>
        </w:rPr>
      </w:pPr>
      <w:r w:rsidRPr="001555CA">
        <w:rPr>
          <w:rFonts w:cs="Arial"/>
        </w:rPr>
        <w:t>By: ___________________________________</w:t>
      </w:r>
      <w:proofErr w:type="gramStart"/>
      <w:r w:rsidRPr="001555CA">
        <w:rPr>
          <w:rFonts w:cs="Arial"/>
        </w:rPr>
        <w:t>_</w:t>
      </w:r>
      <w:r w:rsidRPr="001555CA">
        <w:rPr>
          <w:rFonts w:cs="Arial"/>
        </w:rPr>
        <w:tab/>
      </w:r>
      <w:proofErr w:type="gramEnd"/>
      <w:r w:rsidRPr="001555CA">
        <w:rPr>
          <w:rFonts w:cs="Arial"/>
        </w:rPr>
        <w:t>________________</w:t>
      </w:r>
    </w:p>
    <w:p w14:paraId="40FF5957" w14:textId="4527E957" w:rsidR="00416BF5" w:rsidRPr="001555CA" w:rsidRDefault="00B522FA" w:rsidP="00C641B1">
      <w:pPr>
        <w:keepNext/>
        <w:widowControl/>
        <w:tabs>
          <w:tab w:val="left" w:pos="5760"/>
        </w:tabs>
        <w:rPr>
          <w:rFonts w:cs="Arial"/>
        </w:rPr>
      </w:pPr>
      <w:r w:rsidRPr="004A2B7A">
        <w:rPr>
          <w:rFonts w:cs="Arial"/>
          <w:color w:val="D60093"/>
        </w:rPr>
        <w:t>[</w:t>
      </w:r>
      <w:r w:rsidR="00416BF5" w:rsidRPr="004A2B7A">
        <w:rPr>
          <w:rFonts w:cs="Arial"/>
          <w:color w:val="D60093"/>
        </w:rPr>
        <w:t>Name</w:t>
      </w:r>
      <w:proofErr w:type="gramStart"/>
      <w:r w:rsidRPr="004A2B7A">
        <w:rPr>
          <w:rFonts w:cs="Arial"/>
          <w:color w:val="D60093"/>
        </w:rPr>
        <w:t>]</w:t>
      </w:r>
      <w:r w:rsidR="00EE54AE" w:rsidRPr="004A2B7A">
        <w:rPr>
          <w:rFonts w:cs="Arial"/>
          <w:color w:val="D60093"/>
        </w:rPr>
        <w:t xml:space="preserve"> </w:t>
      </w:r>
      <w:r w:rsidR="00EE54AE" w:rsidRPr="001555CA">
        <w:rPr>
          <w:rFonts w:cs="Arial"/>
        </w:rPr>
        <w:tab/>
        <w:t>Date</w:t>
      </w:r>
      <w:proofErr w:type="gramEnd"/>
    </w:p>
    <w:p w14:paraId="1F13360D" w14:textId="77777777" w:rsidR="00416BF5" w:rsidRPr="001555CA" w:rsidRDefault="00416BF5" w:rsidP="00C641B1">
      <w:pPr>
        <w:keepNext/>
        <w:widowControl/>
        <w:tabs>
          <w:tab w:val="left" w:pos="5760"/>
        </w:tabs>
        <w:rPr>
          <w:rFonts w:cs="Arial"/>
        </w:rPr>
      </w:pPr>
      <w:r w:rsidRPr="001555CA">
        <w:rPr>
          <w:rFonts w:cs="Arial"/>
        </w:rPr>
        <w:t xml:space="preserve">Regional </w:t>
      </w:r>
      <w:r w:rsidR="009B6BFB" w:rsidRPr="001555CA">
        <w:rPr>
          <w:rFonts w:cs="Arial"/>
        </w:rPr>
        <w:t>Administrator</w:t>
      </w:r>
    </w:p>
    <w:p w14:paraId="3F0D433A" w14:textId="77777777" w:rsidR="00416BF5" w:rsidRPr="001555CA" w:rsidRDefault="00416BF5" w:rsidP="00C641B1">
      <w:pPr>
        <w:widowControl/>
        <w:tabs>
          <w:tab w:val="left" w:pos="5760"/>
        </w:tabs>
        <w:rPr>
          <w:rFonts w:cs="Arial"/>
        </w:rPr>
      </w:pPr>
    </w:p>
    <w:p w14:paraId="7AD8CBE1" w14:textId="77777777" w:rsidR="00E179B0" w:rsidRPr="001555CA" w:rsidRDefault="00E179B0" w:rsidP="00C641B1">
      <w:pPr>
        <w:widowControl/>
        <w:tabs>
          <w:tab w:val="left" w:pos="5760"/>
        </w:tabs>
        <w:rPr>
          <w:rFonts w:cs="Arial"/>
        </w:rPr>
      </w:pPr>
    </w:p>
    <w:p w14:paraId="6A125F56" w14:textId="1AC10E0B" w:rsidR="00416BF5" w:rsidRPr="000266F6" w:rsidRDefault="00416BF5" w:rsidP="00C641B1">
      <w:pPr>
        <w:keepNext/>
        <w:widowControl/>
        <w:tabs>
          <w:tab w:val="left" w:pos="5760"/>
        </w:tabs>
        <w:rPr>
          <w:rFonts w:cs="Arial"/>
          <w:b/>
        </w:rPr>
      </w:pPr>
      <w:r w:rsidRPr="000266F6">
        <w:rPr>
          <w:rFonts w:cs="Arial"/>
          <w:b/>
        </w:rPr>
        <w:t xml:space="preserve">California Department of Fish and </w:t>
      </w:r>
      <w:r w:rsidR="0090595C" w:rsidRPr="000266F6">
        <w:rPr>
          <w:rFonts w:cs="Arial"/>
          <w:b/>
        </w:rPr>
        <w:t>Wildlife</w:t>
      </w:r>
      <w:r w:rsidRPr="000266F6">
        <w:rPr>
          <w:rFonts w:cs="Arial"/>
          <w:b/>
        </w:rPr>
        <w:t xml:space="preserve"> </w:t>
      </w:r>
    </w:p>
    <w:p w14:paraId="024E918B" w14:textId="77777777" w:rsidR="00416BF5" w:rsidRPr="001555CA" w:rsidRDefault="00416BF5" w:rsidP="00C641B1">
      <w:pPr>
        <w:keepNext/>
        <w:widowControl/>
        <w:tabs>
          <w:tab w:val="left" w:pos="5760"/>
        </w:tabs>
        <w:rPr>
          <w:rFonts w:cs="Arial"/>
        </w:rPr>
      </w:pPr>
    </w:p>
    <w:p w14:paraId="1B322670" w14:textId="77777777" w:rsidR="00416BF5" w:rsidRPr="001555CA" w:rsidRDefault="00416BF5" w:rsidP="00C641B1">
      <w:pPr>
        <w:keepNext/>
        <w:widowControl/>
        <w:tabs>
          <w:tab w:val="left" w:pos="5760"/>
        </w:tabs>
        <w:rPr>
          <w:rFonts w:cs="Arial"/>
        </w:rPr>
      </w:pPr>
    </w:p>
    <w:p w14:paraId="6DF95F38" w14:textId="77777777" w:rsidR="00416BF5" w:rsidRPr="001555CA" w:rsidRDefault="00416BF5" w:rsidP="00C641B1">
      <w:pPr>
        <w:keepNext/>
        <w:widowControl/>
        <w:tabs>
          <w:tab w:val="left" w:pos="5760"/>
        </w:tabs>
        <w:rPr>
          <w:rFonts w:cs="Arial"/>
        </w:rPr>
      </w:pPr>
      <w:r w:rsidRPr="001555CA">
        <w:rPr>
          <w:rFonts w:cs="Arial"/>
        </w:rPr>
        <w:t>By</w:t>
      </w:r>
      <w:r w:rsidR="000343B6" w:rsidRPr="001555CA">
        <w:rPr>
          <w:rFonts w:cs="Arial"/>
        </w:rPr>
        <w:t>: _</w:t>
      </w:r>
      <w:r w:rsidRPr="001555CA">
        <w:rPr>
          <w:rFonts w:cs="Arial"/>
        </w:rPr>
        <w:t>____________________________________</w:t>
      </w:r>
      <w:r w:rsidRPr="001555CA">
        <w:rPr>
          <w:rFonts w:cs="Arial"/>
        </w:rPr>
        <w:tab/>
        <w:t>_________________</w:t>
      </w:r>
    </w:p>
    <w:p w14:paraId="12C6D198" w14:textId="69D91C08" w:rsidR="00416BF5" w:rsidRPr="001555CA" w:rsidRDefault="00B522FA" w:rsidP="00C641B1">
      <w:pPr>
        <w:keepNext/>
        <w:widowControl/>
        <w:tabs>
          <w:tab w:val="left" w:pos="5760"/>
        </w:tabs>
        <w:rPr>
          <w:rFonts w:cs="Arial"/>
        </w:rPr>
      </w:pPr>
      <w:r w:rsidRPr="004A2B7A">
        <w:rPr>
          <w:rFonts w:cs="Arial"/>
          <w:color w:val="D60093"/>
        </w:rPr>
        <w:t>[</w:t>
      </w:r>
      <w:r w:rsidR="00416BF5" w:rsidRPr="004A2B7A">
        <w:rPr>
          <w:rFonts w:cs="Arial"/>
          <w:color w:val="D60093"/>
        </w:rPr>
        <w:t>Name</w:t>
      </w:r>
      <w:proofErr w:type="gramStart"/>
      <w:r w:rsidRPr="004A2B7A">
        <w:rPr>
          <w:rFonts w:cs="Arial"/>
          <w:color w:val="D60093"/>
        </w:rPr>
        <w:t>]</w:t>
      </w:r>
      <w:r w:rsidR="00EE54AE" w:rsidRPr="004A2B7A">
        <w:rPr>
          <w:rFonts w:cs="Arial"/>
          <w:color w:val="D60093"/>
        </w:rPr>
        <w:t xml:space="preserve"> </w:t>
      </w:r>
      <w:r w:rsidR="00EE54AE" w:rsidRPr="001555CA">
        <w:rPr>
          <w:rFonts w:cs="Arial"/>
        </w:rPr>
        <w:tab/>
        <w:t>Date</w:t>
      </w:r>
      <w:proofErr w:type="gramEnd"/>
    </w:p>
    <w:p w14:paraId="70637D92" w14:textId="77777777" w:rsidR="00416BF5" w:rsidRPr="001555CA" w:rsidRDefault="00416BF5" w:rsidP="00C641B1">
      <w:pPr>
        <w:keepNext/>
        <w:widowControl/>
        <w:tabs>
          <w:tab w:val="left" w:pos="5760"/>
        </w:tabs>
        <w:rPr>
          <w:rFonts w:cs="Arial"/>
        </w:rPr>
      </w:pPr>
      <w:r w:rsidRPr="001555CA">
        <w:rPr>
          <w:rFonts w:cs="Arial"/>
        </w:rPr>
        <w:t>Regional Manager</w:t>
      </w:r>
    </w:p>
    <w:p w14:paraId="33D54393" w14:textId="77777777" w:rsidR="00A8174F" w:rsidRPr="001555CA" w:rsidRDefault="00A8174F" w:rsidP="00C641B1">
      <w:pPr>
        <w:widowControl/>
        <w:tabs>
          <w:tab w:val="left" w:pos="5760"/>
        </w:tabs>
        <w:rPr>
          <w:rFonts w:cs="Arial"/>
        </w:rPr>
      </w:pPr>
    </w:p>
    <w:p w14:paraId="25D66DE5" w14:textId="77777777" w:rsidR="006E7FE4" w:rsidRPr="006E7FE4" w:rsidRDefault="006E7FE4" w:rsidP="006E7FE4">
      <w:pPr>
        <w:keepLines/>
        <w:widowControl/>
        <w:spacing w:after="480"/>
        <w:rPr>
          <w:b/>
          <w:bCs/>
        </w:rPr>
      </w:pPr>
      <w:r w:rsidRPr="006E7FE4">
        <w:rPr>
          <w:b/>
          <w:bCs/>
        </w:rPr>
        <w:t>State Water Resources Control Board</w:t>
      </w:r>
    </w:p>
    <w:p w14:paraId="2E42B92B" w14:textId="77777777" w:rsidR="006E7FE4" w:rsidRPr="005C6993" w:rsidRDefault="006E7FE4" w:rsidP="006E7FE4">
      <w:pPr>
        <w:pStyle w:val="BodyText"/>
        <w:keepLines/>
        <w:widowControl/>
        <w:tabs>
          <w:tab w:val="left" w:pos="5450"/>
          <w:tab w:val="left" w:pos="5859"/>
          <w:tab w:val="left" w:pos="8127"/>
        </w:tabs>
        <w:ind w:right="1450"/>
      </w:pPr>
      <w:proofErr w:type="gramStart"/>
      <w:r w:rsidRPr="005C6993">
        <w:t>By</w:t>
      </w:r>
      <w:proofErr w:type="gramEnd"/>
      <w:r w:rsidRPr="005C6993">
        <w:t xml:space="preserve">: </w:t>
      </w:r>
      <w:r w:rsidRPr="005C6993">
        <w:rPr>
          <w:u w:val="single"/>
        </w:rPr>
        <w:tab/>
      </w:r>
      <w:r w:rsidRPr="005C6993">
        <w:tab/>
      </w:r>
      <w:r w:rsidRPr="005C6993">
        <w:rPr>
          <w:u w:val="single"/>
        </w:rPr>
        <w:t xml:space="preserve"> </w:t>
      </w:r>
      <w:r w:rsidRPr="005C6993">
        <w:rPr>
          <w:u w:val="single"/>
        </w:rPr>
        <w:tab/>
      </w:r>
      <w:r w:rsidRPr="005C6993">
        <w:t xml:space="preserve"> [</w:t>
      </w:r>
      <w:r w:rsidRPr="005C6993">
        <w:rPr>
          <w:color w:val="D60093"/>
        </w:rPr>
        <w:t>Name</w:t>
      </w:r>
      <w:proofErr w:type="gramStart"/>
      <w:r w:rsidRPr="005C6993">
        <w:t>]</w:t>
      </w:r>
      <w:r w:rsidRPr="005C6993">
        <w:tab/>
      </w:r>
      <w:r w:rsidRPr="005C6993">
        <w:tab/>
        <w:t>Date</w:t>
      </w:r>
      <w:proofErr w:type="gramEnd"/>
    </w:p>
    <w:p w14:paraId="50C66B54" w14:textId="1BCBF6A7" w:rsidR="006E7FE4" w:rsidRPr="005C6993" w:rsidRDefault="00472B48" w:rsidP="006E7FE4">
      <w:pPr>
        <w:pStyle w:val="BodyText"/>
        <w:keepLines/>
        <w:widowControl/>
        <w:spacing w:after="480"/>
      </w:pPr>
      <w:r>
        <w:t>Deputy Director</w:t>
      </w:r>
    </w:p>
    <w:p w14:paraId="7AFFE25A" w14:textId="2E7D547B" w:rsidR="006E7FE4" w:rsidRPr="006E7FE4" w:rsidRDefault="006E7FE4" w:rsidP="006E7FE4">
      <w:pPr>
        <w:keepLines/>
        <w:widowControl/>
        <w:rPr>
          <w:b/>
          <w:bCs/>
        </w:rPr>
      </w:pPr>
      <w:r w:rsidRPr="006E7FE4">
        <w:rPr>
          <w:b/>
          <w:bCs/>
        </w:rPr>
        <w:t xml:space="preserve">California Regional Water Quality Control Board, </w:t>
      </w:r>
      <w:proofErr w:type="gramStart"/>
      <w:r w:rsidRPr="006E7FE4">
        <w:rPr>
          <w:b/>
          <w:bCs/>
        </w:rPr>
        <w:t>Region</w:t>
      </w:r>
      <w:r w:rsidR="00D01BBE">
        <w:rPr>
          <w:b/>
          <w:bCs/>
          <w:u w:val="single"/>
        </w:rPr>
        <w:t xml:space="preserve"> __</w:t>
      </w:r>
      <w:proofErr w:type="gramEnd"/>
      <w:r w:rsidR="00D01BBE">
        <w:rPr>
          <w:b/>
          <w:bCs/>
          <w:u w:val="single"/>
        </w:rPr>
        <w:t>_____</w:t>
      </w:r>
    </w:p>
    <w:p w14:paraId="76FBD240" w14:textId="77777777" w:rsidR="00D01BBE" w:rsidRDefault="00D01BBE" w:rsidP="006E7FE4">
      <w:pPr>
        <w:pStyle w:val="BodyText"/>
        <w:keepLines/>
        <w:widowControl/>
        <w:tabs>
          <w:tab w:val="left" w:pos="5450"/>
          <w:tab w:val="left" w:pos="5859"/>
          <w:tab w:val="left" w:pos="8127"/>
        </w:tabs>
        <w:ind w:right="1450"/>
      </w:pPr>
    </w:p>
    <w:p w14:paraId="5A3CAE61" w14:textId="77777777" w:rsidR="00D01BBE" w:rsidRDefault="00D01BBE" w:rsidP="006E7FE4">
      <w:pPr>
        <w:pStyle w:val="BodyText"/>
        <w:keepLines/>
        <w:widowControl/>
        <w:tabs>
          <w:tab w:val="left" w:pos="5450"/>
          <w:tab w:val="left" w:pos="5859"/>
          <w:tab w:val="left" w:pos="8127"/>
        </w:tabs>
        <w:ind w:right="1450"/>
      </w:pPr>
    </w:p>
    <w:p w14:paraId="459B94BA" w14:textId="37B35CCC" w:rsidR="006E7FE4" w:rsidRPr="005C6993" w:rsidRDefault="006E7FE4" w:rsidP="006E7FE4">
      <w:pPr>
        <w:pStyle w:val="BodyText"/>
        <w:keepLines/>
        <w:widowControl/>
        <w:tabs>
          <w:tab w:val="left" w:pos="5450"/>
          <w:tab w:val="left" w:pos="5859"/>
          <w:tab w:val="left" w:pos="8127"/>
        </w:tabs>
        <w:ind w:right="1450"/>
      </w:pPr>
      <w:proofErr w:type="gramStart"/>
      <w:r w:rsidRPr="005C6993">
        <w:t>By</w:t>
      </w:r>
      <w:proofErr w:type="gramEnd"/>
      <w:r w:rsidRPr="005C6993">
        <w:t xml:space="preserve">: </w:t>
      </w:r>
      <w:r w:rsidRPr="005C6993">
        <w:rPr>
          <w:u w:val="single"/>
        </w:rPr>
        <w:tab/>
      </w:r>
      <w:r w:rsidRPr="005C6993">
        <w:tab/>
      </w:r>
      <w:r w:rsidRPr="005C6993">
        <w:rPr>
          <w:u w:val="single"/>
        </w:rPr>
        <w:t xml:space="preserve"> </w:t>
      </w:r>
      <w:r w:rsidRPr="005C6993">
        <w:rPr>
          <w:u w:val="single"/>
        </w:rPr>
        <w:tab/>
      </w:r>
      <w:r w:rsidRPr="005C6993">
        <w:t xml:space="preserve"> [</w:t>
      </w:r>
      <w:r w:rsidRPr="005C6993">
        <w:rPr>
          <w:color w:val="D60093"/>
        </w:rPr>
        <w:t>Name</w:t>
      </w:r>
      <w:proofErr w:type="gramStart"/>
      <w:r w:rsidRPr="005C6993">
        <w:t>]</w:t>
      </w:r>
      <w:r w:rsidRPr="005C6993">
        <w:tab/>
      </w:r>
      <w:r w:rsidRPr="005C6993">
        <w:tab/>
        <w:t>Date</w:t>
      </w:r>
      <w:proofErr w:type="gramEnd"/>
    </w:p>
    <w:p w14:paraId="7CA56B20" w14:textId="77777777" w:rsidR="006E7FE4" w:rsidRPr="005C6993" w:rsidRDefault="006E7FE4" w:rsidP="006E7FE4">
      <w:pPr>
        <w:pStyle w:val="BodyText"/>
        <w:keepLines/>
        <w:widowControl/>
        <w:spacing w:after="480"/>
      </w:pPr>
      <w:r w:rsidRPr="005C6993">
        <w:t>Executive Officer</w:t>
      </w:r>
    </w:p>
    <w:p w14:paraId="3E41CA73" w14:textId="48050DF6" w:rsidR="00D44F3D" w:rsidRPr="00C05D80" w:rsidRDefault="00422958" w:rsidP="003913E4">
      <w:pPr>
        <w:pStyle w:val="Heading1"/>
        <w:jc w:val="left"/>
      </w:pPr>
      <w:bookmarkStart w:id="562" w:name="_Toc130996610"/>
      <w:bookmarkStart w:id="563" w:name="_Toc45291782"/>
      <w:bookmarkStart w:id="564" w:name="_Toc209432043"/>
      <w:r>
        <w:lastRenderedPageBreak/>
        <w:t>APPENDIX</w:t>
      </w:r>
      <w:r w:rsidR="00D44F3D" w:rsidRPr="00C05D80">
        <w:t xml:space="preserve"> –</w:t>
      </w:r>
      <w:r w:rsidR="00A86F8E" w:rsidRPr="00C05D80">
        <w:t xml:space="preserve"> </w:t>
      </w:r>
      <w:r w:rsidR="009B6BFB" w:rsidRPr="00C05D80">
        <w:t>Minimum Requirements for Each E</w:t>
      </w:r>
      <w:r w:rsidR="00D44F3D" w:rsidRPr="00C05D80">
        <w:t>xhibit</w:t>
      </w:r>
      <w:bookmarkEnd w:id="562"/>
      <w:bookmarkEnd w:id="563"/>
      <w:bookmarkEnd w:id="564"/>
    </w:p>
    <w:p w14:paraId="7D007836" w14:textId="77777777" w:rsidR="00D44F3D" w:rsidRPr="008F55F2" w:rsidRDefault="00D44F3D" w:rsidP="008F55F2"/>
    <w:p w14:paraId="1610B90A" w14:textId="19C64269" w:rsidR="003913E4" w:rsidRDefault="003913E4" w:rsidP="00585274">
      <w:pPr>
        <w:pStyle w:val="Heading2"/>
        <w:numPr>
          <w:ilvl w:val="3"/>
          <w:numId w:val="30"/>
        </w:numPr>
        <w:ind w:left="0" w:firstLine="0"/>
      </w:pPr>
      <w:bookmarkStart w:id="565" w:name="_Toc45291783"/>
      <w:bookmarkStart w:id="566" w:name="_Toc209432044"/>
      <w:r w:rsidRPr="005906A7">
        <w:t>“Exhibit A”</w:t>
      </w:r>
      <w:r w:rsidR="00A73E0C" w:rsidRPr="00F65D3F">
        <w:t xml:space="preserve"> – </w:t>
      </w:r>
      <w:r w:rsidRPr="005906A7">
        <w:t>Bank Location Maps</w:t>
      </w:r>
      <w:bookmarkEnd w:id="565"/>
      <w:bookmarkEnd w:id="566"/>
    </w:p>
    <w:p w14:paraId="3E45430D" w14:textId="77777777" w:rsidR="00C05D80" w:rsidRPr="008F55F2" w:rsidRDefault="00C05D80" w:rsidP="008F55F2"/>
    <w:p w14:paraId="022A176D" w14:textId="4F1ACD9F" w:rsidR="00D44F3D" w:rsidRPr="00DF5669" w:rsidRDefault="00A4546B" w:rsidP="007A7057">
      <w:pPr>
        <w:pStyle w:val="Heading3"/>
      </w:pPr>
      <w:r>
        <w:tab/>
      </w:r>
      <w:bookmarkStart w:id="567" w:name="_Toc45291784"/>
      <w:bookmarkStart w:id="568" w:name="_Toc209432045"/>
      <w:r w:rsidR="00D44F3D" w:rsidRPr="00DF5669">
        <w:t>A-1.</w:t>
      </w:r>
      <w:r w:rsidR="00D44F3D" w:rsidRPr="00DF5669">
        <w:tab/>
        <w:t>General Vicinity Map</w:t>
      </w:r>
      <w:bookmarkEnd w:id="567"/>
      <w:bookmarkEnd w:id="568"/>
    </w:p>
    <w:p w14:paraId="23D171F0" w14:textId="77777777" w:rsidR="00C05D80" w:rsidRPr="008F55F2" w:rsidRDefault="00C05D80" w:rsidP="008F55F2"/>
    <w:p w14:paraId="350CC6A7" w14:textId="01655194" w:rsidR="00D44F3D" w:rsidRPr="001555CA" w:rsidRDefault="00D44F3D" w:rsidP="007A7057">
      <w:pPr>
        <w:keepNext/>
        <w:widowControl/>
        <w:tabs>
          <w:tab w:val="left" w:pos="1080"/>
        </w:tabs>
        <w:ind w:left="1440"/>
        <w:rPr>
          <w:rFonts w:cs="Arial"/>
        </w:rPr>
      </w:pPr>
      <w:r w:rsidRPr="001555CA">
        <w:rPr>
          <w:rFonts w:cs="Arial"/>
        </w:rPr>
        <w:t>This map should show the Bank location in relation to cities, towns, or major roads, and other distinguishable landmarks</w:t>
      </w:r>
      <w:r w:rsidR="00BD4F1E" w:rsidRPr="001555CA">
        <w:rPr>
          <w:rFonts w:cs="Arial"/>
        </w:rPr>
        <w:t xml:space="preserve"> with sufficient detail to allow the </w:t>
      </w:r>
      <w:r w:rsidR="00EE793F" w:rsidRPr="001555CA">
        <w:rPr>
          <w:rFonts w:cs="Arial"/>
        </w:rPr>
        <w:t>Bank P</w:t>
      </w:r>
      <w:r w:rsidR="00BD4F1E" w:rsidRPr="001555CA">
        <w:rPr>
          <w:rFonts w:cs="Arial"/>
        </w:rPr>
        <w:t>roperty to be easily located.</w:t>
      </w:r>
    </w:p>
    <w:p w14:paraId="462DC391" w14:textId="77777777" w:rsidR="00C05D80" w:rsidRPr="008F55F2" w:rsidRDefault="00C05D80" w:rsidP="008F55F2"/>
    <w:p w14:paraId="64B475C7" w14:textId="104553B6" w:rsidR="00D44F3D" w:rsidRPr="008C7446" w:rsidRDefault="003913E4" w:rsidP="007A7057">
      <w:pPr>
        <w:pStyle w:val="Heading3"/>
      </w:pPr>
      <w:r>
        <w:tab/>
      </w:r>
      <w:bookmarkStart w:id="569" w:name="_Toc45291785"/>
      <w:bookmarkStart w:id="570" w:name="_Toc209432046"/>
      <w:r w:rsidR="00D44F3D" w:rsidRPr="008C7446">
        <w:t>A-2.</w:t>
      </w:r>
      <w:r w:rsidR="00D44F3D" w:rsidRPr="008C7446">
        <w:tab/>
        <w:t>Map of Property including Bank Property</w:t>
      </w:r>
      <w:bookmarkEnd w:id="569"/>
      <w:bookmarkEnd w:id="570"/>
    </w:p>
    <w:p w14:paraId="7A1746E7" w14:textId="77777777" w:rsidR="00C05D80" w:rsidRPr="008F55F2" w:rsidRDefault="00C05D80" w:rsidP="008F55F2"/>
    <w:p w14:paraId="6A081688" w14:textId="2437DBE5" w:rsidR="00D44F3D" w:rsidRPr="001555CA" w:rsidRDefault="00D44F3D" w:rsidP="007A7057">
      <w:pPr>
        <w:keepNext/>
        <w:widowControl/>
        <w:tabs>
          <w:tab w:val="left" w:pos="1080"/>
        </w:tabs>
        <w:ind w:left="1440"/>
        <w:rPr>
          <w:rFonts w:cs="Arial"/>
        </w:rPr>
      </w:pPr>
      <w:r w:rsidRPr="001555CA">
        <w:rPr>
          <w:rFonts w:cs="Arial"/>
        </w:rPr>
        <w:t>This map should illustrate Property and Bank Property boundaries</w:t>
      </w:r>
      <w:r w:rsidR="00AE7683" w:rsidRPr="001555CA">
        <w:rPr>
          <w:rFonts w:cs="Arial"/>
        </w:rPr>
        <w:t>, Construction Phases, and any planned Subsequent Ph</w:t>
      </w:r>
      <w:r w:rsidR="00EE793F" w:rsidRPr="001555CA">
        <w:rPr>
          <w:rFonts w:cs="Arial"/>
        </w:rPr>
        <w:t>a</w:t>
      </w:r>
      <w:r w:rsidR="00AE7683" w:rsidRPr="001555CA">
        <w:rPr>
          <w:rFonts w:cs="Arial"/>
        </w:rPr>
        <w:t>ses</w:t>
      </w:r>
      <w:r w:rsidRPr="001555CA">
        <w:rPr>
          <w:rFonts w:cs="Arial"/>
        </w:rPr>
        <w:t xml:space="preserve"> on a topographic map</w:t>
      </w:r>
      <w:r w:rsidR="00D23225" w:rsidRPr="001555CA">
        <w:rPr>
          <w:rFonts w:cs="Arial"/>
        </w:rPr>
        <w:t>.</w:t>
      </w:r>
    </w:p>
    <w:p w14:paraId="5355611B" w14:textId="77777777" w:rsidR="00C05D80" w:rsidRPr="008F55F2" w:rsidRDefault="00C05D80" w:rsidP="008F55F2"/>
    <w:p w14:paraId="0D7B32C3" w14:textId="30C756A6" w:rsidR="00D44F3D" w:rsidRPr="00565F05" w:rsidRDefault="00176F92" w:rsidP="007A7057">
      <w:pPr>
        <w:pStyle w:val="Heading3"/>
      </w:pPr>
      <w:r>
        <w:tab/>
      </w:r>
      <w:bookmarkStart w:id="571" w:name="_Toc45291786"/>
      <w:bookmarkStart w:id="572" w:name="_Toc209432047"/>
      <w:r w:rsidR="00D44F3D" w:rsidRPr="00DF5669">
        <w:t>A-3</w:t>
      </w:r>
      <w:r w:rsidR="00D44F3D" w:rsidRPr="00DF5669">
        <w:tab/>
        <w:t>Map of Conserved Areas in Bank Property Vicinity</w:t>
      </w:r>
      <w:r w:rsidR="00D44F3D" w:rsidRPr="001555CA">
        <w:t xml:space="preserve"> </w:t>
      </w:r>
      <w:r w:rsidR="00550654" w:rsidRPr="000A7F27">
        <w:rPr>
          <w:color w:val="0000CC"/>
        </w:rPr>
        <w:t>[If applicable</w:t>
      </w:r>
      <w:bookmarkEnd w:id="571"/>
      <w:r w:rsidR="00550654" w:rsidRPr="000A7F27">
        <w:rPr>
          <w:color w:val="0000CC"/>
        </w:rPr>
        <w:t>]</w:t>
      </w:r>
      <w:r w:rsidR="00550654">
        <w:rPr>
          <w:color w:val="0000CC"/>
        </w:rPr>
        <w:t>.</w:t>
      </w:r>
      <w:bookmarkEnd w:id="572"/>
    </w:p>
    <w:p w14:paraId="4A57102C" w14:textId="77777777" w:rsidR="00C05D80" w:rsidRPr="008F55F2" w:rsidRDefault="00C05D80" w:rsidP="008F55F2"/>
    <w:p w14:paraId="09143DB5" w14:textId="77777777" w:rsidR="00D44F3D" w:rsidRDefault="00D44F3D" w:rsidP="007A7057">
      <w:pPr>
        <w:keepNext/>
        <w:widowControl/>
        <w:tabs>
          <w:tab w:val="left" w:pos="1080"/>
        </w:tabs>
        <w:ind w:left="1440"/>
        <w:rPr>
          <w:rFonts w:cs="Arial"/>
        </w:rPr>
      </w:pPr>
      <w:r w:rsidRPr="001555CA">
        <w:rPr>
          <w:rFonts w:cs="Arial"/>
        </w:rPr>
        <w:t>This map should depict other conserved lands in the vicinity of the proposed Bank Property.</w:t>
      </w:r>
    </w:p>
    <w:p w14:paraId="6454EFC5" w14:textId="77777777" w:rsidR="009D57A0" w:rsidRPr="008F55F2" w:rsidRDefault="009D57A0" w:rsidP="008F55F2"/>
    <w:p w14:paraId="75A1428D" w14:textId="3D94D649" w:rsidR="008B0391" w:rsidRPr="000519AB" w:rsidRDefault="00D44F3D" w:rsidP="00585274">
      <w:pPr>
        <w:pStyle w:val="Heading2"/>
        <w:numPr>
          <w:ilvl w:val="3"/>
          <w:numId w:val="30"/>
        </w:numPr>
        <w:ind w:left="0" w:firstLine="0"/>
      </w:pPr>
      <w:bookmarkStart w:id="573" w:name="_Toc130996612"/>
      <w:bookmarkStart w:id="574" w:name="_Toc45291787"/>
      <w:bookmarkStart w:id="575" w:name="_Toc209432048"/>
      <w:r w:rsidRPr="00F65D3F">
        <w:t xml:space="preserve">“Exhibit B” – Service Area Map(s) </w:t>
      </w:r>
      <w:r w:rsidRPr="00A4546B">
        <w:t>and</w:t>
      </w:r>
      <w:r w:rsidRPr="00F65D3F">
        <w:t xml:space="preserve"> Description(s)</w:t>
      </w:r>
      <w:bookmarkEnd w:id="573"/>
      <w:bookmarkEnd w:id="574"/>
      <w:bookmarkEnd w:id="575"/>
    </w:p>
    <w:p w14:paraId="46832192" w14:textId="77777777" w:rsidR="00C05D80" w:rsidRPr="008F55F2" w:rsidRDefault="00C05D80" w:rsidP="008F55F2"/>
    <w:p w14:paraId="2FABABBE" w14:textId="286D99D7" w:rsidR="00D44F3D" w:rsidRPr="008C7446" w:rsidRDefault="00176F92" w:rsidP="007A7057">
      <w:pPr>
        <w:pStyle w:val="Heading3"/>
      </w:pPr>
      <w:r>
        <w:tab/>
      </w:r>
      <w:bookmarkStart w:id="576" w:name="_Toc45291788"/>
      <w:bookmarkStart w:id="577" w:name="_Toc209432049"/>
      <w:r w:rsidR="00D44F3D" w:rsidRPr="008C7446">
        <w:t>B-1.</w:t>
      </w:r>
      <w:r w:rsidR="00D44F3D" w:rsidRPr="008C7446">
        <w:tab/>
        <w:t>Map(s) of the Bank’s Service Area(s)</w:t>
      </w:r>
      <w:bookmarkEnd w:id="576"/>
      <w:bookmarkEnd w:id="577"/>
    </w:p>
    <w:p w14:paraId="67E8595C" w14:textId="77777777" w:rsidR="00C05D80" w:rsidRPr="008F55F2" w:rsidRDefault="00C05D80" w:rsidP="008F55F2"/>
    <w:p w14:paraId="57B9073F" w14:textId="356593A4" w:rsidR="00D44F3D" w:rsidRPr="001555CA" w:rsidRDefault="00D44F3D" w:rsidP="007A7057">
      <w:pPr>
        <w:keepNext/>
        <w:widowControl/>
        <w:tabs>
          <w:tab w:val="left" w:pos="1080"/>
        </w:tabs>
        <w:ind w:left="1440"/>
        <w:rPr>
          <w:rFonts w:cs="Arial"/>
        </w:rPr>
      </w:pPr>
      <w:r w:rsidRPr="001555CA">
        <w:rPr>
          <w:rFonts w:cs="Arial"/>
        </w:rPr>
        <w:t>Include Service Area map(s) showing the area within which each type of Credit (</w:t>
      </w:r>
      <w:proofErr w:type="spellStart"/>
      <w:proofErr w:type="gramStart"/>
      <w:r w:rsidRPr="001555CA">
        <w:rPr>
          <w:rFonts w:cs="Arial"/>
        </w:rPr>
        <w:t>i.e.,</w:t>
      </w:r>
      <w:r w:rsidR="00666B38">
        <w:rPr>
          <w:rFonts w:cs="Arial"/>
        </w:rPr>
        <w:t>Waters</w:t>
      </w:r>
      <w:proofErr w:type="spellEnd"/>
      <w:proofErr w:type="gramEnd"/>
      <w:r w:rsidR="00666B38">
        <w:rPr>
          <w:rFonts w:cs="Arial"/>
        </w:rPr>
        <w:t xml:space="preserve"> of the State, </w:t>
      </w:r>
      <w:r w:rsidRPr="001555CA">
        <w:rPr>
          <w:rFonts w:cs="Arial"/>
        </w:rPr>
        <w:t>Covered Species</w:t>
      </w:r>
      <w:r w:rsidR="00871CCF">
        <w:rPr>
          <w:rFonts w:cs="Arial"/>
        </w:rPr>
        <w:t>,</w:t>
      </w:r>
      <w:r w:rsidRPr="001555CA">
        <w:rPr>
          <w:rFonts w:cs="Arial"/>
        </w:rPr>
        <w:t xml:space="preserve"> Covered Habitat</w:t>
      </w:r>
      <w:r w:rsidR="00871CCF">
        <w:rPr>
          <w:rFonts w:cs="Arial"/>
        </w:rPr>
        <w:t>, LSA Resources</w:t>
      </w:r>
      <w:r w:rsidRPr="001555CA">
        <w:rPr>
          <w:rFonts w:cs="Arial"/>
        </w:rPr>
        <w:t xml:space="preserve">) may be sold or </w:t>
      </w:r>
      <w:bookmarkStart w:id="578" w:name="_Hlk52274062"/>
      <w:proofErr w:type="gramStart"/>
      <w:r w:rsidR="006D67AB">
        <w:rPr>
          <w:rFonts w:cs="Arial"/>
        </w:rPr>
        <w:t>Transferred</w:t>
      </w:r>
      <w:proofErr w:type="gramEnd"/>
      <w:r w:rsidRPr="001555CA">
        <w:rPr>
          <w:rFonts w:cs="Arial"/>
        </w:rPr>
        <w:t>.</w:t>
      </w:r>
      <w:bookmarkEnd w:id="578"/>
    </w:p>
    <w:p w14:paraId="7057DA25" w14:textId="77777777" w:rsidR="00C05D80" w:rsidRPr="008F55F2" w:rsidRDefault="00C05D80" w:rsidP="008F55F2"/>
    <w:p w14:paraId="7558AA9C" w14:textId="10F7F092" w:rsidR="00D44F3D" w:rsidRPr="008C7446" w:rsidRDefault="00176F92" w:rsidP="007A7057">
      <w:pPr>
        <w:pStyle w:val="Heading3"/>
      </w:pPr>
      <w:r>
        <w:tab/>
      </w:r>
      <w:bookmarkStart w:id="579" w:name="_Toc45291789"/>
      <w:bookmarkStart w:id="580" w:name="_Toc209432050"/>
      <w:r w:rsidR="00D44F3D" w:rsidRPr="008C7446">
        <w:t xml:space="preserve">B-2. </w:t>
      </w:r>
      <w:r w:rsidR="00D44F3D" w:rsidRPr="008C7446">
        <w:tab/>
        <w:t>Narrative description(s) of the Bank’s Service Area(s)</w:t>
      </w:r>
      <w:bookmarkEnd w:id="579"/>
      <w:bookmarkEnd w:id="580"/>
    </w:p>
    <w:p w14:paraId="65961589" w14:textId="77777777" w:rsidR="00C05D80" w:rsidRPr="008F55F2" w:rsidRDefault="00C05D80" w:rsidP="008F55F2"/>
    <w:p w14:paraId="49C51424" w14:textId="22663EF8" w:rsidR="00F04093" w:rsidRPr="001555CA" w:rsidRDefault="00D44F3D" w:rsidP="007A7057">
      <w:pPr>
        <w:keepNext/>
        <w:widowControl/>
        <w:tabs>
          <w:tab w:val="left" w:pos="1080"/>
        </w:tabs>
        <w:ind w:left="1440"/>
        <w:rPr>
          <w:rFonts w:cs="Arial"/>
        </w:rPr>
      </w:pPr>
      <w:r w:rsidRPr="001555CA">
        <w:rPr>
          <w:rFonts w:cs="Arial"/>
        </w:rPr>
        <w:t>Include a detailed description of the area</w:t>
      </w:r>
      <w:r w:rsidR="00D23225" w:rsidRPr="001555CA">
        <w:rPr>
          <w:rFonts w:cs="Arial"/>
        </w:rPr>
        <w:t xml:space="preserve">, and a basis for that Service Area, </w:t>
      </w:r>
      <w:r w:rsidRPr="001555CA">
        <w:rPr>
          <w:rFonts w:cs="Arial"/>
        </w:rPr>
        <w:t xml:space="preserve">within which each type of Credit may be sold or </w:t>
      </w:r>
      <w:proofErr w:type="gramStart"/>
      <w:r w:rsidR="00CC7535" w:rsidRPr="006D67AB">
        <w:rPr>
          <w:rFonts w:cs="Arial"/>
        </w:rPr>
        <w:t>Transferred</w:t>
      </w:r>
      <w:proofErr w:type="gramEnd"/>
      <w:r w:rsidR="00CC7535" w:rsidRPr="006D67AB">
        <w:rPr>
          <w:rFonts w:cs="Arial"/>
        </w:rPr>
        <w:t>.</w:t>
      </w:r>
      <w:r w:rsidR="00F04093" w:rsidRPr="001555CA">
        <w:rPr>
          <w:rFonts w:cs="Arial"/>
        </w:rPr>
        <w:t xml:space="preserve">  Include sufficient details to be able to determine the boundaries</w:t>
      </w:r>
      <w:r w:rsidR="005906A7">
        <w:rPr>
          <w:rFonts w:cs="Arial"/>
        </w:rPr>
        <w:t>,</w:t>
      </w:r>
      <w:r w:rsidR="00F04093" w:rsidRPr="001555CA">
        <w:rPr>
          <w:rFonts w:cs="Arial"/>
        </w:rPr>
        <w:t xml:space="preserve"> including counties, landmarks, roads, etc. on all sides of the Service Area</w:t>
      </w:r>
      <w:r w:rsidR="00421187" w:rsidRPr="001555CA">
        <w:rPr>
          <w:rFonts w:cs="Arial"/>
        </w:rPr>
        <w:t>.</w:t>
      </w:r>
    </w:p>
    <w:p w14:paraId="28A28E15" w14:textId="77777777" w:rsidR="00D44F3D" w:rsidRPr="008F55F2" w:rsidRDefault="00D44F3D" w:rsidP="008F55F2">
      <w:pPr>
        <w:rPr>
          <w:highlight w:val="yellow"/>
        </w:rPr>
      </w:pPr>
    </w:p>
    <w:p w14:paraId="7F318FC5" w14:textId="13F25318" w:rsidR="008B0391" w:rsidRPr="008C7446" w:rsidRDefault="00D44F3D" w:rsidP="00585274">
      <w:pPr>
        <w:pStyle w:val="Heading2"/>
        <w:numPr>
          <w:ilvl w:val="3"/>
          <w:numId w:val="30"/>
        </w:numPr>
        <w:ind w:left="0" w:firstLine="0"/>
      </w:pPr>
      <w:bookmarkStart w:id="581" w:name="_Toc130996613"/>
      <w:bookmarkStart w:id="582" w:name="_Toc45291790"/>
      <w:bookmarkStart w:id="583" w:name="_Toc209432051"/>
      <w:r w:rsidRPr="00F65D3F">
        <w:t xml:space="preserve">“Exhibit C” - Development </w:t>
      </w:r>
      <w:r w:rsidR="00575866" w:rsidRPr="00575866">
        <w:t xml:space="preserve">and Interim Management </w:t>
      </w:r>
      <w:r w:rsidRPr="00F65D3F">
        <w:t>Plan</w:t>
      </w:r>
      <w:bookmarkEnd w:id="581"/>
      <w:bookmarkEnd w:id="582"/>
      <w:bookmarkEnd w:id="583"/>
    </w:p>
    <w:p w14:paraId="2B657819" w14:textId="77777777" w:rsidR="00C05D80" w:rsidRPr="008F55F2" w:rsidRDefault="00C05D80" w:rsidP="008F55F2"/>
    <w:p w14:paraId="6EBD108D" w14:textId="461DBC80" w:rsidR="00D44F3D" w:rsidRPr="009C54B7" w:rsidRDefault="009C54B7" w:rsidP="007A7057">
      <w:pPr>
        <w:pStyle w:val="Heading3"/>
      </w:pPr>
      <w:bookmarkStart w:id="584" w:name="_Toc45291791"/>
      <w:r>
        <w:tab/>
      </w:r>
      <w:bookmarkStart w:id="585" w:name="_Toc209432052"/>
      <w:r w:rsidR="00D44F3D" w:rsidRPr="009C54B7">
        <w:t>C-1.</w:t>
      </w:r>
      <w:r w:rsidR="00D44F3D" w:rsidRPr="009C54B7">
        <w:tab/>
        <w:t xml:space="preserve">Development </w:t>
      </w:r>
      <w:r w:rsidR="00575866" w:rsidRPr="009C54B7">
        <w:t xml:space="preserve">and Interim Management </w:t>
      </w:r>
      <w:r w:rsidR="00D44F3D" w:rsidRPr="009C54B7">
        <w:t>Plan</w:t>
      </w:r>
      <w:bookmarkEnd w:id="584"/>
      <w:bookmarkEnd w:id="585"/>
    </w:p>
    <w:p w14:paraId="6630D746" w14:textId="77777777" w:rsidR="00C05D80" w:rsidRPr="008F55F2" w:rsidRDefault="00C05D80" w:rsidP="008F55F2"/>
    <w:p w14:paraId="7ABF818D" w14:textId="65CDEAB2" w:rsidR="00D44F3D" w:rsidRDefault="00D44F3D" w:rsidP="007A7057">
      <w:pPr>
        <w:keepNext/>
        <w:widowControl/>
        <w:tabs>
          <w:tab w:val="left" w:pos="1080"/>
        </w:tabs>
        <w:ind w:left="1440"/>
        <w:rPr>
          <w:rFonts w:cs="Arial"/>
        </w:rPr>
      </w:pPr>
      <w:r w:rsidRPr="001555CA">
        <w:rPr>
          <w:rFonts w:cs="Arial"/>
        </w:rPr>
        <w:t xml:space="preserve">This plan </w:t>
      </w:r>
      <w:r w:rsidR="00E45230">
        <w:rPr>
          <w:rFonts w:cs="Arial"/>
        </w:rPr>
        <w:t>must</w:t>
      </w:r>
      <w:r w:rsidR="00E45230" w:rsidRPr="001555CA">
        <w:rPr>
          <w:rFonts w:cs="Arial"/>
        </w:rPr>
        <w:t xml:space="preserve"> </w:t>
      </w:r>
      <w:r w:rsidRPr="001555CA">
        <w:rPr>
          <w:rFonts w:cs="Arial"/>
        </w:rPr>
        <w:t xml:space="preserve">include the baseline conditions of the Bank Property </w:t>
      </w:r>
      <w:proofErr w:type="gramStart"/>
      <w:r w:rsidRPr="001555CA">
        <w:rPr>
          <w:rFonts w:cs="Arial"/>
        </w:rPr>
        <w:t>including</w:t>
      </w:r>
      <w:r w:rsidR="00396A1E" w:rsidRPr="001555CA">
        <w:rPr>
          <w:rFonts w:cs="Arial"/>
        </w:rPr>
        <w:t>:</w:t>
      </w:r>
      <w:proofErr w:type="gramEnd"/>
      <w:r w:rsidRPr="001555CA">
        <w:rPr>
          <w:rFonts w:cs="Arial"/>
        </w:rPr>
        <w:t xml:space="preserve"> biological resources, geographic location and features, topography, hydrology, vegetation, past present and adjacent land uses, </w:t>
      </w:r>
      <w:r w:rsidR="000F1623" w:rsidRPr="001555CA">
        <w:rPr>
          <w:rFonts w:cs="Arial"/>
        </w:rPr>
        <w:t>an</w:t>
      </w:r>
      <w:r w:rsidR="00046DB5" w:rsidRPr="001555CA">
        <w:rPr>
          <w:rFonts w:cs="Arial"/>
        </w:rPr>
        <w:t xml:space="preserve"> </w:t>
      </w:r>
      <w:r w:rsidR="00C2788A">
        <w:rPr>
          <w:rFonts w:cs="Arial"/>
        </w:rPr>
        <w:t>Aquatic Resource Delineation</w:t>
      </w:r>
      <w:r w:rsidR="00046DB5" w:rsidRPr="001555CA">
        <w:rPr>
          <w:rFonts w:cs="Arial"/>
        </w:rPr>
        <w:t xml:space="preserve"> (if applicable),</w:t>
      </w:r>
      <w:r w:rsidRPr="001555CA">
        <w:rPr>
          <w:rFonts w:cs="Arial"/>
        </w:rPr>
        <w:t xml:space="preserve"> </w:t>
      </w:r>
      <w:r w:rsidR="00280BFF" w:rsidRPr="001555CA">
        <w:rPr>
          <w:rFonts w:cs="Arial"/>
        </w:rPr>
        <w:t xml:space="preserve">and a list of </w:t>
      </w:r>
      <w:r w:rsidRPr="001555CA">
        <w:rPr>
          <w:rFonts w:cs="Arial"/>
        </w:rPr>
        <w:t>species and habitats occurring on the Bank Property</w:t>
      </w:r>
      <w:r w:rsidR="00396A1E" w:rsidRPr="001555CA">
        <w:rPr>
          <w:rFonts w:cs="Arial"/>
        </w:rPr>
        <w:t>.</w:t>
      </w:r>
      <w:r w:rsidRPr="001555CA">
        <w:rPr>
          <w:rFonts w:cs="Arial"/>
        </w:rPr>
        <w:t xml:space="preserve"> </w:t>
      </w:r>
      <w:r w:rsidR="00BD6BBC" w:rsidRPr="001555CA">
        <w:rPr>
          <w:rFonts w:cs="Arial"/>
        </w:rPr>
        <w:t xml:space="preserve"> </w:t>
      </w:r>
      <w:r w:rsidR="00280BFF" w:rsidRPr="001555CA">
        <w:rPr>
          <w:rFonts w:cs="Arial"/>
        </w:rPr>
        <w:t xml:space="preserve">Include a </w:t>
      </w:r>
      <w:r w:rsidRPr="001555CA">
        <w:rPr>
          <w:rFonts w:cs="Arial"/>
        </w:rPr>
        <w:t xml:space="preserve">description of the </w:t>
      </w:r>
      <w:r w:rsidRPr="001555CA">
        <w:rPr>
          <w:rFonts w:cs="Arial"/>
        </w:rPr>
        <w:lastRenderedPageBreak/>
        <w:t xml:space="preserve">objectives of the Bank and activities and methodologies for </w:t>
      </w:r>
      <w:r w:rsidR="00396A1E" w:rsidRPr="001555CA">
        <w:rPr>
          <w:rFonts w:cs="Arial"/>
        </w:rPr>
        <w:t>e</w:t>
      </w:r>
      <w:r w:rsidR="00C65382" w:rsidRPr="001555CA">
        <w:rPr>
          <w:rFonts w:cs="Arial"/>
        </w:rPr>
        <w:t xml:space="preserve">stablishing, </w:t>
      </w:r>
      <w:r w:rsidR="00396A1E" w:rsidRPr="001555CA">
        <w:rPr>
          <w:rFonts w:cs="Arial"/>
        </w:rPr>
        <w:t>restoring</w:t>
      </w:r>
      <w:r w:rsidR="00C65382" w:rsidRPr="001555CA">
        <w:rPr>
          <w:rFonts w:cs="Arial"/>
        </w:rPr>
        <w:t xml:space="preserve">, and/or </w:t>
      </w:r>
      <w:r w:rsidR="00396A1E" w:rsidRPr="001555CA">
        <w:rPr>
          <w:rFonts w:cs="Arial"/>
        </w:rPr>
        <w:t>e</w:t>
      </w:r>
      <w:r w:rsidR="00F00439" w:rsidRPr="001555CA">
        <w:rPr>
          <w:rFonts w:cs="Arial"/>
        </w:rPr>
        <w:t>nhancing</w:t>
      </w:r>
      <w:r w:rsidR="00F00439" w:rsidRPr="001555CA" w:rsidDel="00F00439">
        <w:rPr>
          <w:rFonts w:cs="Arial"/>
        </w:rPr>
        <w:t xml:space="preserve"> </w:t>
      </w:r>
      <w:r w:rsidRPr="001555CA">
        <w:rPr>
          <w:rFonts w:cs="Arial"/>
        </w:rPr>
        <w:t>habitat types</w:t>
      </w:r>
      <w:r w:rsidR="00396A1E" w:rsidRPr="001555CA">
        <w:rPr>
          <w:rFonts w:cs="Arial"/>
        </w:rPr>
        <w:t xml:space="preserve">. </w:t>
      </w:r>
      <w:r w:rsidRPr="001555CA">
        <w:rPr>
          <w:rFonts w:cs="Arial"/>
        </w:rPr>
        <w:t xml:space="preserve"> </w:t>
      </w:r>
      <w:r w:rsidR="00396A1E" w:rsidRPr="001555CA">
        <w:rPr>
          <w:rFonts w:cs="Arial"/>
        </w:rPr>
        <w:t xml:space="preserve">Detail </w:t>
      </w:r>
      <w:r w:rsidRPr="001555CA">
        <w:rPr>
          <w:rFonts w:cs="Arial"/>
        </w:rPr>
        <w:t>anticipated increases in functions and services of existing aquatic resources and their corresponding effect within the watershed (i.e. habitat diversity and connectivity, floodplain management, or other landscape scale functions)</w:t>
      </w:r>
      <w:r w:rsidR="00396A1E" w:rsidRPr="001555CA">
        <w:rPr>
          <w:rFonts w:cs="Arial"/>
        </w:rPr>
        <w:t>.</w:t>
      </w:r>
      <w:r w:rsidRPr="001555CA">
        <w:rPr>
          <w:rFonts w:cs="Arial"/>
        </w:rPr>
        <w:t xml:space="preserve"> </w:t>
      </w:r>
      <w:r w:rsidR="00280BFF" w:rsidRPr="001555CA">
        <w:rPr>
          <w:rFonts w:cs="Arial"/>
        </w:rPr>
        <w:t xml:space="preserve"> Include</w:t>
      </w:r>
      <w:r w:rsidR="00396A1E" w:rsidRPr="001555CA">
        <w:rPr>
          <w:rFonts w:cs="Arial"/>
        </w:rPr>
        <w:t xml:space="preserve"> </w:t>
      </w:r>
      <w:r w:rsidRPr="001555CA">
        <w:rPr>
          <w:rFonts w:cs="Arial"/>
        </w:rPr>
        <w:t>map</w:t>
      </w:r>
      <w:r w:rsidR="00396A1E" w:rsidRPr="001555CA">
        <w:rPr>
          <w:rFonts w:cs="Arial"/>
        </w:rPr>
        <w:t>(s)</w:t>
      </w:r>
      <w:r w:rsidRPr="001555CA">
        <w:rPr>
          <w:rFonts w:cs="Arial"/>
        </w:rPr>
        <w:t xml:space="preserve"> of the overall </w:t>
      </w:r>
      <w:r w:rsidR="00B13359">
        <w:rPr>
          <w:rFonts w:cs="Arial"/>
        </w:rPr>
        <w:t>B</w:t>
      </w:r>
      <w:r w:rsidR="00280BFF" w:rsidRPr="001555CA">
        <w:rPr>
          <w:rFonts w:cs="Arial"/>
        </w:rPr>
        <w:t>ank</w:t>
      </w:r>
      <w:r w:rsidR="00396A1E" w:rsidRPr="001555CA">
        <w:rPr>
          <w:rFonts w:cs="Arial"/>
        </w:rPr>
        <w:t xml:space="preserve"> design</w:t>
      </w:r>
      <w:r w:rsidR="00280BFF" w:rsidRPr="001555CA">
        <w:rPr>
          <w:rFonts w:cs="Arial"/>
        </w:rPr>
        <w:t xml:space="preserve">, a </w:t>
      </w:r>
      <w:r w:rsidR="00CA6996" w:rsidRPr="001555CA">
        <w:rPr>
          <w:rFonts w:cs="Arial"/>
        </w:rPr>
        <w:t xml:space="preserve">description of </w:t>
      </w:r>
      <w:r w:rsidRPr="001555CA">
        <w:rPr>
          <w:rFonts w:cs="Arial"/>
        </w:rPr>
        <w:t>habitat establishment goals, objectives and Performance Standards</w:t>
      </w:r>
      <w:r w:rsidR="00280BFF" w:rsidRPr="001555CA">
        <w:rPr>
          <w:rFonts w:cs="Arial"/>
        </w:rPr>
        <w:t>, a</w:t>
      </w:r>
      <w:r w:rsidRPr="001555CA">
        <w:rPr>
          <w:rFonts w:cs="Arial"/>
        </w:rPr>
        <w:t xml:space="preserve"> discussion of ecological suitability of the site to achieve the</w:t>
      </w:r>
      <w:r w:rsidR="00CA6996" w:rsidRPr="001555CA">
        <w:rPr>
          <w:rFonts w:cs="Arial"/>
        </w:rPr>
        <w:t xml:space="preserve"> </w:t>
      </w:r>
      <w:r w:rsidR="00280BFF" w:rsidRPr="001555CA">
        <w:rPr>
          <w:rFonts w:cs="Arial"/>
        </w:rPr>
        <w:t>stated</w:t>
      </w:r>
      <w:r w:rsidR="00CA6996" w:rsidRPr="001555CA">
        <w:rPr>
          <w:rFonts w:cs="Arial"/>
        </w:rPr>
        <w:t xml:space="preserve"> goals and objectives</w:t>
      </w:r>
      <w:r w:rsidR="000711B6">
        <w:rPr>
          <w:rFonts w:cs="Arial"/>
        </w:rPr>
        <w:t xml:space="preserve"> (i.e. </w:t>
      </w:r>
      <w:r w:rsidRPr="001555CA">
        <w:rPr>
          <w:rFonts w:cs="Arial"/>
        </w:rPr>
        <w:t>watershed/hydrology analysis, soils, topography, compatibility with adjacent land uses, watershed management plans, critical habitat designation, NCCP, HCP, and species recovery plans)</w:t>
      </w:r>
      <w:r w:rsidR="00CA6996" w:rsidRPr="001555CA">
        <w:rPr>
          <w:rFonts w:cs="Arial"/>
        </w:rPr>
        <w:t>.</w:t>
      </w:r>
      <w:r w:rsidR="009E62E3" w:rsidRPr="001555CA">
        <w:rPr>
          <w:rFonts w:cs="Arial"/>
        </w:rPr>
        <w:t xml:space="preserve"> Include </w:t>
      </w:r>
      <w:r w:rsidRPr="001555CA">
        <w:rPr>
          <w:rFonts w:cs="Arial"/>
        </w:rPr>
        <w:t xml:space="preserve">maps detailing the anticipated location, acreages, and </w:t>
      </w:r>
      <w:r w:rsidR="00CA6996" w:rsidRPr="001555CA">
        <w:rPr>
          <w:rFonts w:cs="Arial"/>
        </w:rPr>
        <w:t xml:space="preserve">types of proposed </w:t>
      </w:r>
      <w:r w:rsidRPr="001555CA">
        <w:rPr>
          <w:rFonts w:cs="Arial"/>
        </w:rPr>
        <w:t>Credits</w:t>
      </w:r>
      <w:r w:rsidR="00CA6996" w:rsidRPr="001555CA">
        <w:rPr>
          <w:rFonts w:cs="Arial"/>
        </w:rPr>
        <w:t>.</w:t>
      </w:r>
      <w:r w:rsidRPr="001555CA">
        <w:rPr>
          <w:rFonts w:cs="Arial"/>
        </w:rPr>
        <w:t xml:space="preserve"> </w:t>
      </w:r>
      <w:r w:rsidR="00CA6996" w:rsidRPr="001555CA">
        <w:rPr>
          <w:rFonts w:cs="Arial"/>
        </w:rPr>
        <w:t xml:space="preserve"> </w:t>
      </w:r>
      <w:r w:rsidR="009E62E3" w:rsidRPr="001555CA">
        <w:rPr>
          <w:rFonts w:cs="Arial"/>
        </w:rPr>
        <w:t xml:space="preserve">Include </w:t>
      </w:r>
      <w:r w:rsidRPr="001555CA">
        <w:rPr>
          <w:rFonts w:cs="Arial"/>
        </w:rPr>
        <w:t>historic</w:t>
      </w:r>
      <w:r w:rsidR="00CA6996" w:rsidRPr="001555CA">
        <w:rPr>
          <w:rFonts w:cs="Arial"/>
        </w:rPr>
        <w:t xml:space="preserve"> </w:t>
      </w:r>
      <w:r w:rsidRPr="001555CA">
        <w:rPr>
          <w:rFonts w:cs="Arial"/>
        </w:rPr>
        <w:t>aerial photographs and/or historic topographic maps (if available)</w:t>
      </w:r>
      <w:r w:rsidR="00CA6996" w:rsidRPr="001555CA">
        <w:rPr>
          <w:rFonts w:cs="Arial"/>
        </w:rPr>
        <w:t>.</w:t>
      </w:r>
      <w:r w:rsidRPr="001555CA">
        <w:rPr>
          <w:rFonts w:cs="Arial"/>
        </w:rPr>
        <w:t xml:space="preserve"> </w:t>
      </w:r>
      <w:r w:rsidR="00CA6996" w:rsidRPr="001555CA">
        <w:rPr>
          <w:rFonts w:cs="Arial"/>
        </w:rPr>
        <w:t xml:space="preserve"> If </w:t>
      </w:r>
      <w:r w:rsidRPr="001555CA">
        <w:rPr>
          <w:rFonts w:cs="Arial"/>
        </w:rPr>
        <w:t xml:space="preserve">restoration is proposed; monitoring methodologies required to evaluate and meet the Performance Standards; an approved schedule for reporting monitoring results; a discussion of possible Remedial Actions; surrounding land uses and zoning along with the anticipated future development in the area; and any other information deemed necessary by the </w:t>
      </w:r>
      <w:r w:rsidR="005653C5" w:rsidRPr="009F005F">
        <w:rPr>
          <w:rFonts w:cs="Arial"/>
          <w:color w:val="0000CC"/>
        </w:rPr>
        <w:t xml:space="preserve">[Choose one: </w:t>
      </w:r>
      <w:r w:rsidR="005653C5">
        <w:rPr>
          <w:rFonts w:cs="Arial"/>
        </w:rPr>
        <w:t>CB</w:t>
      </w:r>
      <w:r w:rsidR="005653C5" w:rsidRPr="00024134">
        <w:rPr>
          <w:rFonts w:cs="Arial"/>
        </w:rPr>
        <w:t xml:space="preserve">RT </w:t>
      </w:r>
      <w:r w:rsidR="005653C5" w:rsidRPr="009F005F">
        <w:rPr>
          <w:rFonts w:cs="Arial"/>
          <w:color w:val="0000CC"/>
        </w:rPr>
        <w:t>or</w:t>
      </w:r>
      <w:r w:rsidR="005653C5" w:rsidRPr="00024134">
        <w:rPr>
          <w:rFonts w:cs="Arial"/>
        </w:rPr>
        <w:t xml:space="preserve"> Signatory Agencies</w:t>
      </w:r>
      <w:r w:rsidR="005653C5" w:rsidRPr="009F005F">
        <w:rPr>
          <w:rFonts w:cs="Arial"/>
          <w:color w:val="0000CC"/>
        </w:rPr>
        <w:t>]</w:t>
      </w:r>
      <w:r w:rsidRPr="001555CA">
        <w:rPr>
          <w:rFonts w:cs="Arial"/>
        </w:rPr>
        <w:t>.</w:t>
      </w:r>
      <w:r w:rsidR="00E4724F" w:rsidRPr="001555CA">
        <w:rPr>
          <w:rFonts w:cs="Arial"/>
        </w:rPr>
        <w:t xml:space="preserve">  The Development </w:t>
      </w:r>
      <w:r w:rsidR="00575866" w:rsidRPr="00575866">
        <w:rPr>
          <w:rFonts w:cs="Arial"/>
        </w:rPr>
        <w:t xml:space="preserve">and Interim Management </w:t>
      </w:r>
      <w:r w:rsidR="00E4724F" w:rsidRPr="001555CA">
        <w:rPr>
          <w:rFonts w:cs="Arial"/>
        </w:rPr>
        <w:t xml:space="preserve">Plan must clearly specify how each </w:t>
      </w:r>
      <w:r w:rsidR="005B59EB">
        <w:rPr>
          <w:rFonts w:cs="Arial"/>
        </w:rPr>
        <w:t xml:space="preserve">Bank Establishment </w:t>
      </w:r>
      <w:r w:rsidR="00EE793F" w:rsidRPr="001555CA">
        <w:rPr>
          <w:rFonts w:cs="Arial"/>
        </w:rPr>
        <w:t>P</w:t>
      </w:r>
      <w:r w:rsidR="00E4724F" w:rsidRPr="001555CA">
        <w:rPr>
          <w:rFonts w:cs="Arial"/>
        </w:rPr>
        <w:t xml:space="preserve">hase will be constructed and monitored in sufficient </w:t>
      </w:r>
      <w:proofErr w:type="gramStart"/>
      <w:r w:rsidR="00E4724F" w:rsidRPr="001555CA">
        <w:rPr>
          <w:rFonts w:cs="Arial"/>
        </w:rPr>
        <w:t>detail</w:t>
      </w:r>
      <w:proofErr w:type="gramEnd"/>
      <w:r w:rsidR="00E4724F" w:rsidRPr="001555CA">
        <w:rPr>
          <w:rFonts w:cs="Arial"/>
        </w:rPr>
        <w:t xml:space="preserve"> that a </w:t>
      </w:r>
      <w:r w:rsidR="00075B8D" w:rsidRPr="001555CA">
        <w:rPr>
          <w:rFonts w:cs="Arial"/>
        </w:rPr>
        <w:t>third-party</w:t>
      </w:r>
      <w:r w:rsidR="00E4724F" w:rsidRPr="001555CA">
        <w:rPr>
          <w:rFonts w:cs="Arial"/>
        </w:rPr>
        <w:t xml:space="preserve"> acting on the Construction Security could </w:t>
      </w:r>
      <w:r w:rsidR="00D23225" w:rsidRPr="001555CA">
        <w:rPr>
          <w:rFonts w:cs="Arial"/>
        </w:rPr>
        <w:t>complete</w:t>
      </w:r>
      <w:r w:rsidR="00E4724F" w:rsidRPr="001555CA">
        <w:rPr>
          <w:rFonts w:cs="Arial"/>
        </w:rPr>
        <w:t xml:space="preserve"> establish</w:t>
      </w:r>
      <w:r w:rsidR="00D23225" w:rsidRPr="001555CA">
        <w:rPr>
          <w:rFonts w:cs="Arial"/>
        </w:rPr>
        <w:t xml:space="preserve">ment of </w:t>
      </w:r>
      <w:r w:rsidR="00E4724F" w:rsidRPr="001555CA">
        <w:rPr>
          <w:rFonts w:cs="Arial"/>
        </w:rPr>
        <w:t>any given phase.</w:t>
      </w:r>
    </w:p>
    <w:p w14:paraId="1FD9F85C" w14:textId="77777777" w:rsidR="00CF4F07" w:rsidRPr="008F55F2" w:rsidRDefault="00CF4F07" w:rsidP="008F55F2"/>
    <w:p w14:paraId="081997E6" w14:textId="76A03318" w:rsidR="00CF4F07" w:rsidRPr="001555CA" w:rsidRDefault="00E45230" w:rsidP="007A7057">
      <w:pPr>
        <w:keepNext/>
        <w:widowControl/>
        <w:ind w:left="1440"/>
        <w:rPr>
          <w:rFonts w:cs="Arial"/>
        </w:rPr>
      </w:pPr>
      <w:r w:rsidRPr="00E45230">
        <w:rPr>
          <w:rFonts w:cs="Arial"/>
        </w:rPr>
        <w:t xml:space="preserve">The Development </w:t>
      </w:r>
      <w:r w:rsidR="00575866" w:rsidRPr="00575866">
        <w:rPr>
          <w:rFonts w:cs="Arial"/>
        </w:rPr>
        <w:t xml:space="preserve">and Interim Management </w:t>
      </w:r>
      <w:r w:rsidRPr="00E45230">
        <w:rPr>
          <w:rFonts w:cs="Arial"/>
        </w:rPr>
        <w:t xml:space="preserve">Plan must include a detailed description of Interim Management activities, including </w:t>
      </w:r>
      <w:proofErr w:type="gramStart"/>
      <w:r w:rsidRPr="00E45230">
        <w:rPr>
          <w:rFonts w:cs="Arial"/>
        </w:rPr>
        <w:t>the short</w:t>
      </w:r>
      <w:proofErr w:type="gramEnd"/>
      <w:r w:rsidRPr="00E45230">
        <w:rPr>
          <w:rFonts w:cs="Arial"/>
        </w:rPr>
        <w:t xml:space="preserve">-term management, monitoring, Adaptive Management, reporting and other activities to be implemented by the Bank Sponsor during the Interim Management Period.  Interim Management activities must be described for managing each </w:t>
      </w:r>
      <w:r w:rsidR="009B5C9C">
        <w:rPr>
          <w:rFonts w:cs="Arial"/>
        </w:rPr>
        <w:t>Bank Establishment</w:t>
      </w:r>
      <w:r w:rsidRPr="00E45230">
        <w:rPr>
          <w:rFonts w:cs="Arial"/>
        </w:rPr>
        <w:t xml:space="preserve"> Phase independently as well as together</w:t>
      </w:r>
      <w:r w:rsidR="00CF4F07" w:rsidRPr="001555CA">
        <w:rPr>
          <w:rFonts w:cs="Arial"/>
        </w:rPr>
        <w:t>.</w:t>
      </w:r>
    </w:p>
    <w:p w14:paraId="6572CF16" w14:textId="77777777" w:rsidR="00C05D80" w:rsidRPr="008F55F2" w:rsidRDefault="00C05D80" w:rsidP="008F55F2"/>
    <w:p w14:paraId="007F5C35" w14:textId="06AA6B55" w:rsidR="00D44F3D" w:rsidRPr="00A13358" w:rsidRDefault="00176F92" w:rsidP="007A7057">
      <w:pPr>
        <w:pStyle w:val="Heading3"/>
      </w:pPr>
      <w:r w:rsidRPr="00A13358">
        <w:tab/>
      </w:r>
      <w:bookmarkStart w:id="586" w:name="_Toc45291792"/>
      <w:bookmarkStart w:id="587" w:name="_Toc209432053"/>
      <w:r w:rsidR="00D44F3D" w:rsidRPr="00A13358">
        <w:t>C-2.</w:t>
      </w:r>
      <w:r w:rsidR="00D44F3D" w:rsidRPr="00A13358">
        <w:tab/>
      </w:r>
      <w:r w:rsidR="00D44F3D" w:rsidRPr="00F65D3F">
        <w:t>Construction Security Analysis and Schedule</w:t>
      </w:r>
      <w:bookmarkEnd w:id="586"/>
      <w:r w:rsidR="00550654">
        <w:t xml:space="preserve"> </w:t>
      </w:r>
      <w:r w:rsidR="00550654" w:rsidRPr="000A7F27">
        <w:rPr>
          <w:color w:val="0000CC"/>
        </w:rPr>
        <w:t>[If applicable]</w:t>
      </w:r>
      <w:r w:rsidR="00550654">
        <w:rPr>
          <w:color w:val="0000CC"/>
        </w:rPr>
        <w:t>.</w:t>
      </w:r>
      <w:bookmarkEnd w:id="587"/>
    </w:p>
    <w:p w14:paraId="31010F3B" w14:textId="77777777" w:rsidR="00C05D80" w:rsidRPr="008F55F2" w:rsidRDefault="00C05D80" w:rsidP="008F55F2"/>
    <w:p w14:paraId="10B22A32" w14:textId="6DA2BBAA" w:rsidR="00E4724F" w:rsidRPr="001555CA" w:rsidRDefault="00D44F3D" w:rsidP="007A7057">
      <w:pPr>
        <w:keepNext/>
        <w:widowControl/>
        <w:tabs>
          <w:tab w:val="left" w:pos="1080"/>
        </w:tabs>
        <w:ind w:left="1440"/>
        <w:rPr>
          <w:rFonts w:cs="Arial"/>
        </w:rPr>
      </w:pPr>
      <w:r w:rsidRPr="001555CA">
        <w:rPr>
          <w:rFonts w:cs="Arial"/>
        </w:rPr>
        <w:t>Provide a copy of the third-party estimate or contract that is being relied upon to determine the amount of the Construction Security.</w:t>
      </w:r>
      <w:r w:rsidR="00E4724F" w:rsidRPr="001555CA">
        <w:rPr>
          <w:rFonts w:cs="Arial"/>
        </w:rPr>
        <w:t xml:space="preserve">  Include a specific Construction Security Analysis and Schedule for each </w:t>
      </w:r>
      <w:r w:rsidR="0079085D">
        <w:rPr>
          <w:rFonts w:cs="Arial"/>
        </w:rPr>
        <w:t>Bank Establishment</w:t>
      </w:r>
      <w:r w:rsidR="00E4724F" w:rsidRPr="001555CA">
        <w:rPr>
          <w:rFonts w:cs="Arial"/>
        </w:rPr>
        <w:t xml:space="preserve"> </w:t>
      </w:r>
      <w:r w:rsidR="00EE793F" w:rsidRPr="001555CA">
        <w:rPr>
          <w:rFonts w:cs="Arial"/>
        </w:rPr>
        <w:t>P</w:t>
      </w:r>
      <w:r w:rsidR="00E4724F" w:rsidRPr="001555CA">
        <w:rPr>
          <w:rFonts w:cs="Arial"/>
        </w:rPr>
        <w:t>hase.</w:t>
      </w:r>
    </w:p>
    <w:p w14:paraId="1E098464" w14:textId="77777777" w:rsidR="00C05D80" w:rsidRPr="008F55F2" w:rsidRDefault="00C05D80" w:rsidP="008F55F2"/>
    <w:p w14:paraId="6E289F58" w14:textId="3522AC39" w:rsidR="00D44F3D" w:rsidRPr="00F65D3F" w:rsidRDefault="00176F92" w:rsidP="007A7057">
      <w:pPr>
        <w:pStyle w:val="Heading3"/>
      </w:pPr>
      <w:r w:rsidRPr="00A13358">
        <w:tab/>
      </w:r>
      <w:bookmarkStart w:id="588" w:name="_Toc45291793"/>
      <w:bookmarkStart w:id="589" w:name="_Toc209432054"/>
      <w:r w:rsidR="00D44F3D" w:rsidRPr="00F65D3F">
        <w:t>C-3.</w:t>
      </w:r>
      <w:r w:rsidR="00D44F3D" w:rsidRPr="00F65D3F">
        <w:tab/>
        <w:t>Performance Security Analysis and Schedule</w:t>
      </w:r>
      <w:bookmarkEnd w:id="588"/>
      <w:r w:rsidR="00550654">
        <w:t xml:space="preserve"> </w:t>
      </w:r>
      <w:r w:rsidR="00550654" w:rsidRPr="000A7F27">
        <w:rPr>
          <w:color w:val="0000CC"/>
        </w:rPr>
        <w:t>[If applicable]</w:t>
      </w:r>
      <w:r w:rsidR="00550654">
        <w:rPr>
          <w:color w:val="0000CC"/>
        </w:rPr>
        <w:t>.</w:t>
      </w:r>
      <w:bookmarkEnd w:id="589"/>
    </w:p>
    <w:p w14:paraId="2775DF34" w14:textId="77777777" w:rsidR="00C05D80" w:rsidRPr="008F55F2" w:rsidRDefault="00C05D80" w:rsidP="008F55F2"/>
    <w:p w14:paraId="7000A33B" w14:textId="654EA843" w:rsidR="00D44F3D" w:rsidRDefault="00D44F3D" w:rsidP="007A7057">
      <w:pPr>
        <w:keepNext/>
        <w:widowControl/>
        <w:tabs>
          <w:tab w:val="left" w:pos="1080"/>
        </w:tabs>
        <w:ind w:left="1440"/>
        <w:rPr>
          <w:rFonts w:cs="Arial"/>
        </w:rPr>
      </w:pPr>
      <w:r w:rsidRPr="001555CA">
        <w:rPr>
          <w:rFonts w:cs="Arial"/>
        </w:rPr>
        <w:t xml:space="preserve">Specify the amount of </w:t>
      </w:r>
      <w:proofErr w:type="gramStart"/>
      <w:r w:rsidRPr="001555CA">
        <w:rPr>
          <w:rFonts w:cs="Arial"/>
        </w:rPr>
        <w:t>the Performance</w:t>
      </w:r>
      <w:proofErr w:type="gramEnd"/>
      <w:r w:rsidRPr="001555CA">
        <w:rPr>
          <w:rFonts w:cs="Arial"/>
        </w:rPr>
        <w:t xml:space="preserve"> Security based upon the amount of Construction Security in </w:t>
      </w:r>
      <w:r w:rsidRPr="00B268BA">
        <w:rPr>
          <w:rFonts w:cs="Arial"/>
          <w:b/>
        </w:rPr>
        <w:t>Exhibit C-2</w:t>
      </w:r>
      <w:r w:rsidRPr="001555CA">
        <w:rPr>
          <w:rFonts w:cs="Arial"/>
        </w:rPr>
        <w:t>.</w:t>
      </w:r>
      <w:r w:rsidR="00E4724F" w:rsidRPr="001555CA">
        <w:rPr>
          <w:rFonts w:cs="Arial"/>
        </w:rPr>
        <w:t xml:space="preserve">  Include a specific Performance Security Analysis and Schedule for each </w:t>
      </w:r>
      <w:r w:rsidR="0079085D">
        <w:rPr>
          <w:rFonts w:cs="Arial"/>
        </w:rPr>
        <w:t>Bank Establishment</w:t>
      </w:r>
      <w:r w:rsidR="00E4724F" w:rsidRPr="001555CA">
        <w:rPr>
          <w:rFonts w:cs="Arial"/>
        </w:rPr>
        <w:t xml:space="preserve"> </w:t>
      </w:r>
      <w:r w:rsidR="00EE793F" w:rsidRPr="001555CA">
        <w:rPr>
          <w:rFonts w:cs="Arial"/>
        </w:rPr>
        <w:t>P</w:t>
      </w:r>
      <w:r w:rsidR="00E4724F" w:rsidRPr="001555CA">
        <w:rPr>
          <w:rFonts w:cs="Arial"/>
        </w:rPr>
        <w:t>hase.</w:t>
      </w:r>
    </w:p>
    <w:p w14:paraId="63830A5D" w14:textId="77777777" w:rsidR="00CF4F07" w:rsidRPr="008F55F2" w:rsidRDefault="00CF4F07" w:rsidP="008F55F2"/>
    <w:p w14:paraId="35317C69" w14:textId="77777777" w:rsidR="00CF4F07" w:rsidRPr="008C7446" w:rsidRDefault="00CF4F07" w:rsidP="007A7057">
      <w:pPr>
        <w:pStyle w:val="Heading3"/>
      </w:pPr>
      <w:r>
        <w:lastRenderedPageBreak/>
        <w:tab/>
      </w:r>
      <w:bookmarkStart w:id="590" w:name="_Toc209432055"/>
      <w:r>
        <w:t>C</w:t>
      </w:r>
      <w:r w:rsidRPr="008C7446">
        <w:t>-</w:t>
      </w:r>
      <w:r>
        <w:t>4</w:t>
      </w:r>
      <w:r w:rsidRPr="008C7446">
        <w:t>.</w:t>
      </w:r>
      <w:r w:rsidRPr="008C7446">
        <w:tab/>
        <w:t>Interim Management Security Analysis and Schedule</w:t>
      </w:r>
      <w:bookmarkEnd w:id="590"/>
    </w:p>
    <w:p w14:paraId="467E8DD4" w14:textId="77777777" w:rsidR="00CF4F07" w:rsidRPr="008F55F2" w:rsidRDefault="00CF4F07" w:rsidP="008F55F2"/>
    <w:p w14:paraId="0013D503" w14:textId="40BE48C7" w:rsidR="00CF4F07" w:rsidRPr="001555CA" w:rsidRDefault="00CD57EF" w:rsidP="007A7057">
      <w:pPr>
        <w:keepNext/>
        <w:widowControl/>
        <w:tabs>
          <w:tab w:val="left" w:pos="1260"/>
        </w:tabs>
        <w:ind w:left="1440"/>
        <w:rPr>
          <w:rFonts w:cs="Arial"/>
        </w:rPr>
      </w:pPr>
      <w:r>
        <w:rPr>
          <w:rFonts w:cs="Arial"/>
        </w:rPr>
        <w:t xml:space="preserve">Provide </w:t>
      </w:r>
      <w:r w:rsidR="00CF4F07" w:rsidRPr="001555CA">
        <w:rPr>
          <w:rFonts w:cs="Arial"/>
        </w:rPr>
        <w:t xml:space="preserve">a table and/or spreadsheet that shows all of the tasks (management, monitoring, reporting); task descriptions; labor (hours); cost per unit; cost, frequency, timing or scheduling of the tasks; the total annual funding necessary for each </w:t>
      </w:r>
      <w:r w:rsidR="0028611D">
        <w:rPr>
          <w:rFonts w:cs="Arial"/>
        </w:rPr>
        <w:t xml:space="preserve">management </w:t>
      </w:r>
      <w:r w:rsidR="00CF4F07" w:rsidRPr="001555CA">
        <w:rPr>
          <w:rFonts w:cs="Arial"/>
        </w:rPr>
        <w:t>task; and any associated assumptions for each</w:t>
      </w:r>
      <w:r>
        <w:rPr>
          <w:rFonts w:cs="Arial"/>
        </w:rPr>
        <w:t xml:space="preserve"> management</w:t>
      </w:r>
      <w:r w:rsidR="00CF4F07" w:rsidRPr="001555CA">
        <w:rPr>
          <w:rFonts w:cs="Arial"/>
        </w:rPr>
        <w:t xml:space="preserve"> task required by the </w:t>
      </w:r>
      <w:r>
        <w:rPr>
          <w:rFonts w:cs="Arial"/>
        </w:rPr>
        <w:t xml:space="preserve">Development and </w:t>
      </w:r>
      <w:r w:rsidR="00CF4F07" w:rsidRPr="001555CA">
        <w:rPr>
          <w:rFonts w:cs="Arial"/>
        </w:rPr>
        <w:t xml:space="preserve">Interim Management Plan.  The total annual expenses should include administration and contingency costs.  Include a specific Interim Management Security Analysis and Schedule for each </w:t>
      </w:r>
      <w:r w:rsidR="0079085D">
        <w:rPr>
          <w:rFonts w:cs="Arial"/>
        </w:rPr>
        <w:t>Bank Establishment</w:t>
      </w:r>
      <w:r w:rsidR="00CF4F07" w:rsidRPr="001555CA">
        <w:rPr>
          <w:rFonts w:cs="Arial"/>
        </w:rPr>
        <w:t xml:space="preserve"> Phase.</w:t>
      </w:r>
    </w:p>
    <w:p w14:paraId="13DF8326" w14:textId="77777777" w:rsidR="00CF4F07" w:rsidRPr="008F55F2" w:rsidRDefault="00CF4F07" w:rsidP="008F55F2"/>
    <w:p w14:paraId="00B6FEFC" w14:textId="3C62C7A2" w:rsidR="00CF4F07" w:rsidRDefault="00CF4F07" w:rsidP="007A7057">
      <w:pPr>
        <w:widowControl/>
        <w:tabs>
          <w:tab w:val="left" w:pos="1260"/>
        </w:tabs>
        <w:ind w:left="1440"/>
        <w:rPr>
          <w:rFonts w:cs="Arial"/>
        </w:rPr>
      </w:pPr>
      <w:r w:rsidRPr="001555CA">
        <w:rPr>
          <w:rFonts w:cs="Arial"/>
        </w:rPr>
        <w:t xml:space="preserve">Cost estimates should be based on tasks implemented by a </w:t>
      </w:r>
      <w:proofErr w:type="gramStart"/>
      <w:r w:rsidRPr="001555CA">
        <w:rPr>
          <w:rFonts w:cs="Arial"/>
        </w:rPr>
        <w:t>third-party</w:t>
      </w:r>
      <w:proofErr w:type="gramEnd"/>
      <w:r w:rsidRPr="001555CA">
        <w:rPr>
          <w:rFonts w:cs="Arial"/>
        </w:rPr>
        <w:t xml:space="preserve"> in present day dollars or equipment prices in present day dollars</w:t>
      </w:r>
      <w:r w:rsidR="00C942A7">
        <w:rPr>
          <w:rFonts w:cs="Arial"/>
        </w:rPr>
        <w:t>.</w:t>
      </w:r>
    </w:p>
    <w:p w14:paraId="3D2B8C74" w14:textId="77777777" w:rsidR="00CD0DC2" w:rsidRPr="008F55F2" w:rsidRDefault="00CD0DC2" w:rsidP="008F55F2"/>
    <w:p w14:paraId="5D714247" w14:textId="347DDDC6" w:rsidR="00485C07" w:rsidRPr="008C7446" w:rsidRDefault="00485C07" w:rsidP="007A7057">
      <w:pPr>
        <w:pStyle w:val="Heading3"/>
      </w:pPr>
      <w:r>
        <w:tab/>
      </w:r>
      <w:bookmarkStart w:id="591" w:name="_Toc209432056"/>
      <w:r>
        <w:t>C</w:t>
      </w:r>
      <w:r w:rsidRPr="008C7446">
        <w:t>-</w:t>
      </w:r>
      <w:r>
        <w:t>5</w:t>
      </w:r>
      <w:r w:rsidRPr="008C7446">
        <w:t>.</w:t>
      </w:r>
      <w:r w:rsidRPr="008C7446">
        <w:tab/>
      </w:r>
      <w:r>
        <w:t>Compliance Security Analysis and Schedule</w:t>
      </w:r>
      <w:bookmarkEnd w:id="591"/>
    </w:p>
    <w:p w14:paraId="5D087755" w14:textId="77777777" w:rsidR="00485C07" w:rsidRPr="008F55F2" w:rsidRDefault="00485C07" w:rsidP="008F55F2"/>
    <w:p w14:paraId="4FCE784D" w14:textId="7FED9BEB" w:rsidR="00C942A7" w:rsidRPr="00CD0DC2" w:rsidRDefault="00C23C73" w:rsidP="007A7057">
      <w:pPr>
        <w:keepNext/>
        <w:widowControl/>
        <w:tabs>
          <w:tab w:val="left" w:pos="1260"/>
        </w:tabs>
        <w:ind w:left="1440"/>
        <w:rPr>
          <w:rFonts w:cs="Arial"/>
        </w:rPr>
      </w:pPr>
      <w:r>
        <w:t xml:space="preserve">For </w:t>
      </w:r>
      <w:r w:rsidR="009C2290">
        <w:t xml:space="preserve">conservation </w:t>
      </w:r>
      <w:r>
        <w:t>banks involving construction, s</w:t>
      </w:r>
      <w:r w:rsidR="00C942A7">
        <w:t xml:space="preserve">pecify the amount of </w:t>
      </w:r>
      <w:proofErr w:type="gramStart"/>
      <w:r w:rsidR="00C942A7">
        <w:t>the Compliance</w:t>
      </w:r>
      <w:proofErr w:type="gramEnd"/>
      <w:r w:rsidR="00C942A7">
        <w:t xml:space="preserve"> Security based upon the amount of </w:t>
      </w:r>
      <w:proofErr w:type="gramStart"/>
      <w:r w:rsidR="00A93FE1">
        <w:t xml:space="preserve">the </w:t>
      </w:r>
      <w:r w:rsidR="00C942A7">
        <w:t>Construction</w:t>
      </w:r>
      <w:proofErr w:type="gramEnd"/>
      <w:r w:rsidR="00C942A7">
        <w:t xml:space="preserve"> Security in </w:t>
      </w:r>
      <w:r w:rsidR="00C942A7" w:rsidRPr="00B268BA">
        <w:rPr>
          <w:b/>
        </w:rPr>
        <w:t>Exhibit C-2</w:t>
      </w:r>
      <w:r w:rsidR="001E7E51">
        <w:t>.</w:t>
      </w:r>
      <w:r w:rsidR="00C942A7">
        <w:t xml:space="preserve"> </w:t>
      </w:r>
      <w:r w:rsidR="001E7E51">
        <w:t xml:space="preserve">For </w:t>
      </w:r>
      <w:r w:rsidR="009C2290">
        <w:t xml:space="preserve">conservation </w:t>
      </w:r>
      <w:r w:rsidR="001E7E51">
        <w:t xml:space="preserve">banks involving only preservation of existing habitat, specify the amount of Compliance Security based on the cost of one year of long-term management, as identified in </w:t>
      </w:r>
      <w:r w:rsidR="001E7E51" w:rsidRPr="00B268BA">
        <w:rPr>
          <w:b/>
        </w:rPr>
        <w:t>Exhibit D-1</w:t>
      </w:r>
      <w:r w:rsidR="001E7E51">
        <w:t>.</w:t>
      </w:r>
    </w:p>
    <w:p w14:paraId="3E7EE515" w14:textId="77777777" w:rsidR="00C942A7" w:rsidRPr="008F55F2" w:rsidRDefault="00C942A7" w:rsidP="008F55F2"/>
    <w:p w14:paraId="236C8DE7" w14:textId="0CFEABF8" w:rsidR="008B0391" w:rsidRPr="000E1946" w:rsidRDefault="00D44F3D" w:rsidP="00585274">
      <w:pPr>
        <w:pStyle w:val="Heading2"/>
        <w:numPr>
          <w:ilvl w:val="3"/>
          <w:numId w:val="30"/>
        </w:numPr>
        <w:ind w:left="0" w:firstLine="0"/>
      </w:pPr>
      <w:bookmarkStart w:id="592" w:name="_Toc130996614"/>
      <w:bookmarkStart w:id="593" w:name="_Toc45291794"/>
      <w:bookmarkStart w:id="594" w:name="_Toc209432057"/>
      <w:r w:rsidRPr="000E1946">
        <w:t>“Exhibit D” - Bank Management and Operation</w:t>
      </w:r>
      <w:bookmarkEnd w:id="592"/>
      <w:r w:rsidRPr="000E1946">
        <w:t xml:space="preserve"> Documents</w:t>
      </w:r>
      <w:bookmarkEnd w:id="593"/>
      <w:bookmarkEnd w:id="594"/>
    </w:p>
    <w:p w14:paraId="168C9E62" w14:textId="77777777" w:rsidR="00C05D80" w:rsidRPr="008F55F2" w:rsidRDefault="00C05D80" w:rsidP="008F55F2"/>
    <w:p w14:paraId="2BA4DBE3" w14:textId="77777777" w:rsidR="00D44F3D" w:rsidRPr="001555CA" w:rsidRDefault="00D44F3D" w:rsidP="00176F92">
      <w:pPr>
        <w:keepNext/>
        <w:widowControl/>
        <w:tabs>
          <w:tab w:val="left" w:pos="1080"/>
        </w:tabs>
        <w:ind w:left="540"/>
        <w:rPr>
          <w:rFonts w:cs="Arial"/>
        </w:rPr>
      </w:pPr>
      <w:r w:rsidRPr="001555CA">
        <w:rPr>
          <w:rFonts w:cs="Arial"/>
        </w:rPr>
        <w:t xml:space="preserve">Any and all standard required forms to be used for the submission of financial information shall be included in this </w:t>
      </w:r>
      <w:r w:rsidRPr="00B268BA">
        <w:rPr>
          <w:rFonts w:cs="Arial"/>
          <w:b/>
        </w:rPr>
        <w:t>Exhibit D</w:t>
      </w:r>
      <w:r w:rsidRPr="001555CA">
        <w:rPr>
          <w:rFonts w:cs="Arial"/>
        </w:rPr>
        <w:t xml:space="preserve"> in template form.</w:t>
      </w:r>
    </w:p>
    <w:p w14:paraId="4BA00422" w14:textId="77777777" w:rsidR="00D44F3D" w:rsidRPr="008F55F2" w:rsidRDefault="00D44F3D" w:rsidP="008F55F2"/>
    <w:p w14:paraId="54CB6BE2" w14:textId="77777777" w:rsidR="00D44F3D" w:rsidRPr="008C7446" w:rsidRDefault="00F65D3F" w:rsidP="00EC02F3">
      <w:pPr>
        <w:pStyle w:val="Heading3"/>
      </w:pPr>
      <w:r>
        <w:tab/>
      </w:r>
      <w:bookmarkStart w:id="595" w:name="_Toc45291796"/>
      <w:bookmarkStart w:id="596" w:name="_Toc209432058"/>
      <w:r w:rsidR="00D44F3D" w:rsidRPr="008C7446">
        <w:t>D-</w:t>
      </w:r>
      <w:r w:rsidR="00CF4F07">
        <w:t>1</w:t>
      </w:r>
      <w:r w:rsidR="00D44F3D" w:rsidRPr="008C7446">
        <w:t>.</w:t>
      </w:r>
      <w:r w:rsidR="00D44F3D" w:rsidRPr="008C7446">
        <w:tab/>
        <w:t>Endowment Fund Analysis and Schedule</w:t>
      </w:r>
      <w:bookmarkEnd w:id="595"/>
      <w:bookmarkEnd w:id="596"/>
    </w:p>
    <w:p w14:paraId="1AF6ADA5" w14:textId="77777777" w:rsidR="00C05D80" w:rsidRPr="008F55F2" w:rsidRDefault="00C05D80" w:rsidP="008F55F2"/>
    <w:p w14:paraId="0470660A" w14:textId="0C738B79" w:rsidR="00E4724F" w:rsidRPr="001555CA" w:rsidRDefault="00D44F3D" w:rsidP="00EC02F3">
      <w:pPr>
        <w:keepNext/>
        <w:widowControl/>
        <w:tabs>
          <w:tab w:val="left" w:pos="1080"/>
        </w:tabs>
        <w:ind w:left="1440"/>
        <w:rPr>
          <w:rFonts w:cs="Arial"/>
        </w:rPr>
      </w:pPr>
      <w:r w:rsidRPr="001555CA">
        <w:rPr>
          <w:rFonts w:cs="Arial"/>
        </w:rPr>
        <w:t xml:space="preserve">This analysis and schedule shall consist of a table and/or spreadsheet that </w:t>
      </w:r>
      <w:r w:rsidR="002F4F17" w:rsidRPr="001555CA">
        <w:rPr>
          <w:rFonts w:cs="Arial"/>
        </w:rPr>
        <w:t>shows the projected annual capitalization rate, all</w:t>
      </w:r>
      <w:r w:rsidRPr="001555CA">
        <w:rPr>
          <w:rFonts w:cs="Arial"/>
        </w:rPr>
        <w:t xml:space="preserve"> of the tasks (management, monitoring, reporting); task descriptions; labor (hours); cost per unit; cost, frequency, timing or scheduling of the tasks; the total annual funding necessary for each task; and any associated assumptions for each task required by the Long-term Management Plan.  The total annual expenses should </w:t>
      </w:r>
      <w:r w:rsidR="003A1D68" w:rsidRPr="001555CA">
        <w:rPr>
          <w:rFonts w:cs="Arial"/>
        </w:rPr>
        <w:t xml:space="preserve">also </w:t>
      </w:r>
      <w:r w:rsidRPr="001555CA">
        <w:rPr>
          <w:rFonts w:cs="Arial"/>
        </w:rPr>
        <w:t xml:space="preserve">include </w:t>
      </w:r>
      <w:r w:rsidR="00E549BF" w:rsidRPr="001555CA">
        <w:rPr>
          <w:rFonts w:cs="Arial"/>
        </w:rPr>
        <w:t>administration and contingency expenses</w:t>
      </w:r>
      <w:r w:rsidRPr="001555CA">
        <w:rPr>
          <w:rFonts w:cs="Arial"/>
        </w:rPr>
        <w:t>.</w:t>
      </w:r>
      <w:r w:rsidR="00656CB2" w:rsidRPr="001555CA">
        <w:rPr>
          <w:rFonts w:cs="Arial"/>
        </w:rPr>
        <w:t xml:space="preserve"> </w:t>
      </w:r>
      <w:r w:rsidR="00E4724F" w:rsidRPr="001555CA">
        <w:rPr>
          <w:rFonts w:cs="Arial"/>
        </w:rPr>
        <w:t xml:space="preserve"> The Endowment Fund Analysis and Schedule </w:t>
      </w:r>
      <w:proofErr w:type="gramStart"/>
      <w:r w:rsidR="00E4724F" w:rsidRPr="001555CA">
        <w:rPr>
          <w:rFonts w:cs="Arial"/>
        </w:rPr>
        <w:t>is</w:t>
      </w:r>
      <w:proofErr w:type="gramEnd"/>
      <w:r w:rsidR="00E4724F" w:rsidRPr="001555CA">
        <w:rPr>
          <w:rFonts w:cs="Arial"/>
        </w:rPr>
        <w:t xml:space="preserve"> developed assuming that each </w:t>
      </w:r>
      <w:r w:rsidR="0079085D">
        <w:rPr>
          <w:rFonts w:cs="Arial"/>
        </w:rPr>
        <w:t>Bank Establishment</w:t>
      </w:r>
      <w:r w:rsidR="00EE793F" w:rsidRPr="001555CA">
        <w:rPr>
          <w:rFonts w:cs="Arial"/>
        </w:rPr>
        <w:t xml:space="preserve"> P</w:t>
      </w:r>
      <w:r w:rsidR="00E4724F" w:rsidRPr="001555CA">
        <w:rPr>
          <w:rFonts w:cs="Arial"/>
        </w:rPr>
        <w:t xml:space="preserve">hase is constructed and managed by itself without the economies of scale or other cost reductions that may occur if all </w:t>
      </w:r>
      <w:r w:rsidR="0079085D">
        <w:rPr>
          <w:rFonts w:cs="Arial"/>
        </w:rPr>
        <w:t>Bank Establishment</w:t>
      </w:r>
      <w:r w:rsidR="00E4724F" w:rsidRPr="001555CA">
        <w:rPr>
          <w:rFonts w:cs="Arial"/>
        </w:rPr>
        <w:t xml:space="preserve"> </w:t>
      </w:r>
      <w:r w:rsidR="00EE793F" w:rsidRPr="001555CA">
        <w:rPr>
          <w:rFonts w:cs="Arial"/>
        </w:rPr>
        <w:t>P</w:t>
      </w:r>
      <w:r w:rsidR="00E4724F" w:rsidRPr="001555CA">
        <w:rPr>
          <w:rFonts w:cs="Arial"/>
        </w:rPr>
        <w:t>hases are implemented.</w:t>
      </w:r>
    </w:p>
    <w:p w14:paraId="670751F7" w14:textId="77777777" w:rsidR="00C05D80" w:rsidRPr="008F55F2" w:rsidRDefault="00C05D80" w:rsidP="008F55F2"/>
    <w:p w14:paraId="1EE063BF" w14:textId="77777777" w:rsidR="000379B1" w:rsidRPr="001555CA" w:rsidRDefault="00746B3A" w:rsidP="00EC02F3">
      <w:pPr>
        <w:widowControl/>
        <w:tabs>
          <w:tab w:val="left" w:pos="1080"/>
        </w:tabs>
        <w:ind w:left="1440"/>
        <w:rPr>
          <w:rFonts w:cs="Arial"/>
        </w:rPr>
      </w:pPr>
      <w:r w:rsidRPr="001555CA">
        <w:rPr>
          <w:rFonts w:cs="Arial"/>
        </w:rPr>
        <w:t xml:space="preserve">Cost estimates should be based on tasks implemented by a </w:t>
      </w:r>
      <w:proofErr w:type="gramStart"/>
      <w:r w:rsidR="00075B8D" w:rsidRPr="001555CA">
        <w:rPr>
          <w:rFonts w:cs="Arial"/>
        </w:rPr>
        <w:t>third-party</w:t>
      </w:r>
      <w:proofErr w:type="gramEnd"/>
      <w:r w:rsidRPr="001555CA">
        <w:rPr>
          <w:rFonts w:cs="Arial"/>
        </w:rPr>
        <w:t xml:space="preserve"> in present day dollars or equipment prices in present day dollars</w:t>
      </w:r>
      <w:r w:rsidR="00F82A36" w:rsidRPr="001555CA">
        <w:rPr>
          <w:rFonts w:cs="Arial"/>
        </w:rPr>
        <w:t xml:space="preserve">.  </w:t>
      </w:r>
    </w:p>
    <w:p w14:paraId="215F6942" w14:textId="77777777" w:rsidR="00245BDB" w:rsidRPr="008F55F2" w:rsidRDefault="00245BDB" w:rsidP="008F55F2"/>
    <w:p w14:paraId="6455DEC4" w14:textId="5E75011E" w:rsidR="00746B3A" w:rsidRPr="001555CA" w:rsidRDefault="00C80342" w:rsidP="00EC02F3">
      <w:pPr>
        <w:widowControl/>
        <w:tabs>
          <w:tab w:val="left" w:pos="1080"/>
        </w:tabs>
        <w:ind w:left="1440"/>
        <w:rPr>
          <w:rFonts w:cs="Arial"/>
        </w:rPr>
      </w:pPr>
      <w:r w:rsidRPr="001555CA">
        <w:rPr>
          <w:rFonts w:cs="Arial"/>
        </w:rPr>
        <w:lastRenderedPageBreak/>
        <w:t>This</w:t>
      </w:r>
      <w:r w:rsidR="00F82A36" w:rsidRPr="001555CA">
        <w:rPr>
          <w:rFonts w:cs="Arial"/>
        </w:rPr>
        <w:t xml:space="preserve"> Endowment Fund Analysis and Schedule</w:t>
      </w:r>
      <w:r w:rsidR="005E5167" w:rsidRPr="001555CA">
        <w:rPr>
          <w:rFonts w:cs="Arial"/>
        </w:rPr>
        <w:t xml:space="preserve"> in this </w:t>
      </w:r>
      <w:r w:rsidR="005E5167" w:rsidRPr="000711B6">
        <w:rPr>
          <w:rFonts w:cs="Arial"/>
          <w:b/>
        </w:rPr>
        <w:t>Exhibit D-</w:t>
      </w:r>
      <w:r w:rsidR="00FF3520">
        <w:rPr>
          <w:rFonts w:cs="Arial"/>
          <w:b/>
        </w:rPr>
        <w:t>1</w:t>
      </w:r>
      <w:r w:rsidR="00F82A36" w:rsidRPr="001555CA">
        <w:rPr>
          <w:rFonts w:cs="Arial"/>
        </w:rPr>
        <w:t xml:space="preserve"> </w:t>
      </w:r>
      <w:proofErr w:type="gramStart"/>
      <w:r w:rsidRPr="001555CA">
        <w:rPr>
          <w:rFonts w:cs="Arial"/>
        </w:rPr>
        <w:t>is</w:t>
      </w:r>
      <w:proofErr w:type="gramEnd"/>
      <w:r w:rsidRPr="001555CA">
        <w:rPr>
          <w:rFonts w:cs="Arial"/>
        </w:rPr>
        <w:t xml:space="preserve"> specific to</w:t>
      </w:r>
      <w:r w:rsidR="005E5167" w:rsidRPr="001555CA">
        <w:rPr>
          <w:rFonts w:cs="Arial"/>
        </w:rPr>
        <w:t xml:space="preserve"> funding</w:t>
      </w:r>
      <w:r w:rsidRPr="001555CA">
        <w:rPr>
          <w:rFonts w:cs="Arial"/>
        </w:rPr>
        <w:t xml:space="preserve"> long-term management</w:t>
      </w:r>
      <w:r w:rsidR="005E5167" w:rsidRPr="001555CA">
        <w:rPr>
          <w:rFonts w:cs="Arial"/>
        </w:rPr>
        <w:t xml:space="preserve"> of the Bank Property</w:t>
      </w:r>
      <w:r w:rsidRPr="001555CA">
        <w:rPr>
          <w:rFonts w:cs="Arial"/>
        </w:rPr>
        <w:t xml:space="preserve"> by the Property Owner.  The </w:t>
      </w:r>
      <w:r w:rsidR="00F82A36" w:rsidRPr="001555CA">
        <w:rPr>
          <w:rFonts w:cs="Arial"/>
        </w:rPr>
        <w:t xml:space="preserve">endowment funding </w:t>
      </w:r>
      <w:r w:rsidR="005E5167" w:rsidRPr="001555CA">
        <w:rPr>
          <w:rFonts w:cs="Arial"/>
        </w:rPr>
        <w:t>required</w:t>
      </w:r>
      <w:r w:rsidR="00F82A36" w:rsidRPr="001555CA">
        <w:rPr>
          <w:rFonts w:cs="Arial"/>
        </w:rPr>
        <w:t xml:space="preserve"> by </w:t>
      </w:r>
      <w:r w:rsidR="005E5167" w:rsidRPr="001555CA">
        <w:rPr>
          <w:rFonts w:cs="Arial"/>
        </w:rPr>
        <w:t xml:space="preserve">the </w:t>
      </w:r>
      <w:r w:rsidR="00F82A36" w:rsidRPr="001555CA">
        <w:rPr>
          <w:rFonts w:cs="Arial"/>
        </w:rPr>
        <w:t>Grantee to hold and monitor the Conservation Easement</w:t>
      </w:r>
      <w:r w:rsidRPr="001555CA">
        <w:rPr>
          <w:rFonts w:cs="Arial"/>
        </w:rPr>
        <w:t xml:space="preserve"> must be addressed by</w:t>
      </w:r>
      <w:r w:rsidR="005E5167" w:rsidRPr="001555CA">
        <w:rPr>
          <w:rFonts w:cs="Arial"/>
        </w:rPr>
        <w:t xml:space="preserve"> the Bank Sponsor in</w:t>
      </w:r>
      <w:r w:rsidRPr="001555CA">
        <w:rPr>
          <w:rFonts w:cs="Arial"/>
        </w:rPr>
        <w:t xml:space="preserve"> a separate</w:t>
      </w:r>
      <w:r w:rsidR="002B154B" w:rsidRPr="001555CA">
        <w:rPr>
          <w:rFonts w:cs="Arial"/>
        </w:rPr>
        <w:t xml:space="preserve"> and distinct</w:t>
      </w:r>
      <w:r w:rsidRPr="001555CA">
        <w:rPr>
          <w:rFonts w:cs="Arial"/>
        </w:rPr>
        <w:t xml:space="preserve"> Endowment Agreement</w:t>
      </w:r>
      <w:r w:rsidR="002B154B" w:rsidRPr="001555CA">
        <w:rPr>
          <w:rFonts w:cs="Arial"/>
        </w:rPr>
        <w:t xml:space="preserve"> to be </w:t>
      </w:r>
      <w:r w:rsidR="00691DF9" w:rsidRPr="001555CA">
        <w:rPr>
          <w:rFonts w:cs="Arial"/>
        </w:rPr>
        <w:t xml:space="preserve">included </w:t>
      </w:r>
      <w:r w:rsidR="002B154B" w:rsidRPr="001555CA">
        <w:rPr>
          <w:rFonts w:cs="Arial"/>
        </w:rPr>
        <w:t xml:space="preserve">as part of </w:t>
      </w:r>
      <w:r w:rsidR="002B154B" w:rsidRPr="000711B6">
        <w:rPr>
          <w:rFonts w:cs="Arial"/>
          <w:b/>
        </w:rPr>
        <w:t>Exhibit E</w:t>
      </w:r>
      <w:r w:rsidR="005F5A7A">
        <w:rPr>
          <w:rFonts w:cs="Arial"/>
          <w:b/>
        </w:rPr>
        <w:t>-3</w:t>
      </w:r>
      <w:r w:rsidR="00691DF9" w:rsidRPr="001555CA">
        <w:rPr>
          <w:rFonts w:cs="Arial"/>
        </w:rPr>
        <w:t>.  S</w:t>
      </w:r>
      <w:r w:rsidRPr="001555CA">
        <w:rPr>
          <w:rFonts w:cs="Arial"/>
        </w:rPr>
        <w:t xml:space="preserve">uch separate Endowment Agreement is not considered part of </w:t>
      </w:r>
      <w:r w:rsidRPr="000711B6">
        <w:rPr>
          <w:rFonts w:cs="Arial"/>
          <w:b/>
        </w:rPr>
        <w:t>Exhibit D-</w:t>
      </w:r>
      <w:r w:rsidR="00486654">
        <w:rPr>
          <w:rFonts w:cs="Arial"/>
          <w:b/>
        </w:rPr>
        <w:t>2</w:t>
      </w:r>
      <w:r w:rsidR="00F82A36" w:rsidRPr="001555CA">
        <w:rPr>
          <w:rFonts w:cs="Arial"/>
        </w:rPr>
        <w:t>.</w:t>
      </w:r>
    </w:p>
    <w:p w14:paraId="4D500495" w14:textId="77777777" w:rsidR="0080353D" w:rsidRPr="008F55F2" w:rsidRDefault="0080353D" w:rsidP="008F55F2"/>
    <w:p w14:paraId="11CC99E1" w14:textId="72B22E22" w:rsidR="00D44F3D" w:rsidRPr="008C7446" w:rsidRDefault="00D44F3D" w:rsidP="00EC02F3">
      <w:pPr>
        <w:pStyle w:val="Heading3"/>
        <w:ind w:left="1440" w:hanging="720"/>
      </w:pPr>
      <w:bookmarkStart w:id="597" w:name="_Toc45291797"/>
      <w:bookmarkStart w:id="598" w:name="_Toc209432059"/>
      <w:r w:rsidRPr="008C7446">
        <w:t>D-</w:t>
      </w:r>
      <w:r w:rsidR="00CF4F07">
        <w:t>2</w:t>
      </w:r>
      <w:r w:rsidRPr="008C7446">
        <w:t>.</w:t>
      </w:r>
      <w:r w:rsidRPr="008C7446">
        <w:tab/>
      </w:r>
      <w:r w:rsidR="00440DB3" w:rsidRPr="008C7446">
        <w:t xml:space="preserve">Agreements, </w:t>
      </w:r>
      <w:r w:rsidRPr="008C7446">
        <w:t xml:space="preserve">Instructions and Forms for Submission or Disbursement of </w:t>
      </w:r>
      <w:r w:rsidR="00440DB3" w:rsidRPr="008C7446">
        <w:t xml:space="preserve">Endowment </w:t>
      </w:r>
      <w:r w:rsidR="00F00439" w:rsidRPr="008C7446">
        <w:t>Funds</w:t>
      </w:r>
      <w:bookmarkEnd w:id="597"/>
      <w:bookmarkEnd w:id="598"/>
    </w:p>
    <w:p w14:paraId="713806BB" w14:textId="77777777" w:rsidR="00067418" w:rsidRPr="008F55F2" w:rsidRDefault="00067418" w:rsidP="008F55F2"/>
    <w:p w14:paraId="0D672468" w14:textId="77777777" w:rsidR="00325E13" w:rsidRPr="008C7446" w:rsidRDefault="00535F77" w:rsidP="00585274">
      <w:pPr>
        <w:pStyle w:val="ListParagraph"/>
        <w:keepNext/>
        <w:widowControl/>
        <w:numPr>
          <w:ilvl w:val="0"/>
          <w:numId w:val="57"/>
        </w:numPr>
        <w:ind w:left="1620" w:hanging="180"/>
        <w:rPr>
          <w:rFonts w:cs="Arial"/>
        </w:rPr>
      </w:pPr>
      <w:r w:rsidRPr="008C7446">
        <w:rPr>
          <w:rFonts w:cs="Arial"/>
        </w:rPr>
        <w:t>Endowment Agreement</w:t>
      </w:r>
    </w:p>
    <w:p w14:paraId="48EC4F9F" w14:textId="77777777" w:rsidR="00C05D80" w:rsidRDefault="00C05D80" w:rsidP="00EC02F3">
      <w:pPr>
        <w:widowControl/>
        <w:ind w:left="1620" w:hanging="180"/>
        <w:rPr>
          <w:rFonts w:cs="Arial"/>
        </w:rPr>
      </w:pPr>
    </w:p>
    <w:p w14:paraId="2CB75630" w14:textId="77777777" w:rsidR="00440DB3" w:rsidRPr="008C7446" w:rsidRDefault="00440DB3" w:rsidP="00585274">
      <w:pPr>
        <w:pStyle w:val="ListParagraph"/>
        <w:widowControl/>
        <w:numPr>
          <w:ilvl w:val="0"/>
          <w:numId w:val="57"/>
        </w:numPr>
        <w:ind w:left="1620" w:hanging="180"/>
        <w:rPr>
          <w:rFonts w:cs="Arial"/>
        </w:rPr>
      </w:pPr>
      <w:r w:rsidRPr="008C7446">
        <w:rPr>
          <w:rFonts w:cs="Arial"/>
        </w:rPr>
        <w:t>Deposit Document</w:t>
      </w:r>
    </w:p>
    <w:p w14:paraId="10723799" w14:textId="77777777" w:rsidR="00C05D80" w:rsidRDefault="00C05D80" w:rsidP="00EC02F3">
      <w:pPr>
        <w:widowControl/>
        <w:ind w:left="1620" w:hanging="180"/>
        <w:rPr>
          <w:rFonts w:cs="Arial"/>
        </w:rPr>
      </w:pPr>
    </w:p>
    <w:p w14:paraId="08CB98FD" w14:textId="77777777" w:rsidR="00440DB3" w:rsidRPr="008C7446" w:rsidRDefault="00440DB3" w:rsidP="00585274">
      <w:pPr>
        <w:pStyle w:val="ListParagraph"/>
        <w:widowControl/>
        <w:numPr>
          <w:ilvl w:val="0"/>
          <w:numId w:val="57"/>
        </w:numPr>
        <w:ind w:left="1620" w:hanging="180"/>
        <w:rPr>
          <w:rFonts w:cs="Arial"/>
        </w:rPr>
      </w:pPr>
      <w:r w:rsidRPr="008C7446">
        <w:rPr>
          <w:rFonts w:cs="Arial"/>
        </w:rPr>
        <w:t>Deposit Procedures</w:t>
      </w:r>
    </w:p>
    <w:p w14:paraId="05B8E26D" w14:textId="77777777" w:rsidR="00C05D80" w:rsidRDefault="00C05D80" w:rsidP="00EC02F3">
      <w:pPr>
        <w:widowControl/>
        <w:ind w:left="1620" w:hanging="180"/>
        <w:rPr>
          <w:rFonts w:cs="Arial"/>
        </w:rPr>
      </w:pPr>
    </w:p>
    <w:p w14:paraId="20D33223" w14:textId="77777777" w:rsidR="00440DB3" w:rsidRPr="008C7446" w:rsidRDefault="00440DB3" w:rsidP="00585274">
      <w:pPr>
        <w:pStyle w:val="ListParagraph"/>
        <w:widowControl/>
        <w:numPr>
          <w:ilvl w:val="0"/>
          <w:numId w:val="57"/>
        </w:numPr>
        <w:ind w:left="1620" w:hanging="180"/>
        <w:rPr>
          <w:rFonts w:cs="Arial"/>
        </w:rPr>
      </w:pPr>
      <w:r w:rsidRPr="008C7446">
        <w:rPr>
          <w:rFonts w:cs="Arial"/>
        </w:rPr>
        <w:t>Annual Funding Report Templates</w:t>
      </w:r>
    </w:p>
    <w:p w14:paraId="5147BBBA" w14:textId="779F9E5A" w:rsidR="00C05D80" w:rsidRPr="002D69AB" w:rsidRDefault="00C05D80" w:rsidP="002D69AB"/>
    <w:p w14:paraId="47F9AF61" w14:textId="77777777" w:rsidR="00D44F3D" w:rsidRPr="008C7446" w:rsidRDefault="00F65D3F" w:rsidP="00EC02F3">
      <w:pPr>
        <w:pStyle w:val="Heading3"/>
      </w:pPr>
      <w:r>
        <w:tab/>
      </w:r>
      <w:bookmarkStart w:id="599" w:name="_Toc45291799"/>
      <w:bookmarkStart w:id="600" w:name="_Toc209432060"/>
      <w:r w:rsidR="00D44F3D" w:rsidRPr="008C7446">
        <w:t>D-</w:t>
      </w:r>
      <w:r w:rsidR="000B01BE">
        <w:t>3</w:t>
      </w:r>
      <w:r w:rsidR="00D44F3D" w:rsidRPr="008C7446">
        <w:t>.</w:t>
      </w:r>
      <w:r w:rsidR="00D44F3D" w:rsidRPr="008C7446">
        <w:tab/>
        <w:t>Long-term Management Plan</w:t>
      </w:r>
      <w:bookmarkEnd w:id="599"/>
      <w:bookmarkEnd w:id="600"/>
      <w:r w:rsidR="00D44F3D" w:rsidRPr="008C7446">
        <w:t xml:space="preserve"> </w:t>
      </w:r>
    </w:p>
    <w:p w14:paraId="50C9E9CA" w14:textId="77777777" w:rsidR="00C05D80" w:rsidRPr="008B257E" w:rsidRDefault="00C05D80" w:rsidP="008B257E"/>
    <w:p w14:paraId="6D1AC425" w14:textId="77777777" w:rsidR="00D44F3D" w:rsidRPr="001555CA" w:rsidRDefault="00D44F3D" w:rsidP="00A13358">
      <w:pPr>
        <w:keepNext/>
        <w:widowControl/>
        <w:tabs>
          <w:tab w:val="left" w:pos="1440"/>
        </w:tabs>
        <w:ind w:left="1440"/>
        <w:rPr>
          <w:rFonts w:cs="Arial"/>
        </w:rPr>
      </w:pPr>
      <w:r w:rsidRPr="001555CA">
        <w:rPr>
          <w:rFonts w:cs="Arial"/>
        </w:rPr>
        <w:t>The Long-term Management Plan identifies the perpetual management, monitoring</w:t>
      </w:r>
      <w:r w:rsidR="003A1D68" w:rsidRPr="001555CA">
        <w:rPr>
          <w:rFonts w:cs="Arial"/>
        </w:rPr>
        <w:t>,</w:t>
      </w:r>
      <w:r w:rsidRPr="001555CA">
        <w:rPr>
          <w:rFonts w:cs="Arial"/>
        </w:rPr>
        <w:t xml:space="preserve"> and reporting activities to be conducted after the Interim Management Period, and should include at minimum:</w:t>
      </w:r>
    </w:p>
    <w:p w14:paraId="36E3B082" w14:textId="77777777" w:rsidR="00C05D80" w:rsidRPr="008B257E" w:rsidRDefault="00C05D80" w:rsidP="008B257E"/>
    <w:p w14:paraId="57F748D0" w14:textId="418AE838" w:rsidR="00D44F3D" w:rsidRPr="008C7446" w:rsidRDefault="00D44F3D" w:rsidP="00585274">
      <w:pPr>
        <w:pStyle w:val="ListParagraph"/>
        <w:widowControl/>
        <w:numPr>
          <w:ilvl w:val="0"/>
          <w:numId w:val="58"/>
        </w:numPr>
        <w:tabs>
          <w:tab w:val="left" w:pos="1800"/>
        </w:tabs>
        <w:ind w:left="1800"/>
        <w:rPr>
          <w:rFonts w:cs="Arial"/>
        </w:rPr>
      </w:pPr>
      <w:r w:rsidRPr="008C7446">
        <w:rPr>
          <w:rFonts w:cs="Arial"/>
        </w:rPr>
        <w:t xml:space="preserve">Purpose of Bank </w:t>
      </w:r>
      <w:r w:rsidR="00416BF5" w:rsidRPr="008C7446">
        <w:rPr>
          <w:rFonts w:cs="Arial"/>
        </w:rPr>
        <w:t>e</w:t>
      </w:r>
      <w:r w:rsidRPr="008C7446">
        <w:rPr>
          <w:rFonts w:cs="Arial"/>
        </w:rPr>
        <w:t xml:space="preserve">stablishment and </w:t>
      </w:r>
      <w:r w:rsidR="00416BF5" w:rsidRPr="008C7446">
        <w:rPr>
          <w:rFonts w:cs="Arial"/>
        </w:rPr>
        <w:t>p</w:t>
      </w:r>
      <w:r w:rsidR="000711B6">
        <w:rPr>
          <w:rFonts w:cs="Arial"/>
        </w:rPr>
        <w:t xml:space="preserve">urpose of Long-term </w:t>
      </w:r>
      <w:r w:rsidR="00B32487">
        <w:rPr>
          <w:rFonts w:cs="Arial"/>
        </w:rPr>
        <w:t xml:space="preserve">Management </w:t>
      </w:r>
      <w:proofErr w:type="gramStart"/>
      <w:r w:rsidRPr="008C7446">
        <w:rPr>
          <w:rFonts w:cs="Arial"/>
        </w:rPr>
        <w:t>Plan;</w:t>
      </w:r>
      <w:proofErr w:type="gramEnd"/>
    </w:p>
    <w:p w14:paraId="44B12862" w14:textId="77777777" w:rsidR="00C05D80" w:rsidRPr="008B257E" w:rsidRDefault="00C05D80" w:rsidP="008B257E"/>
    <w:p w14:paraId="5B6702C1" w14:textId="77777777" w:rsidR="00D44F3D" w:rsidRPr="008C7446" w:rsidRDefault="00D44F3D" w:rsidP="00585274">
      <w:pPr>
        <w:pStyle w:val="ListParagraph"/>
        <w:widowControl/>
        <w:numPr>
          <w:ilvl w:val="0"/>
          <w:numId w:val="58"/>
        </w:numPr>
        <w:tabs>
          <w:tab w:val="left" w:pos="1800"/>
        </w:tabs>
        <w:ind w:left="1800"/>
        <w:rPr>
          <w:rFonts w:cs="Arial"/>
        </w:rPr>
      </w:pPr>
      <w:r w:rsidRPr="008C7446">
        <w:rPr>
          <w:rFonts w:cs="Arial"/>
        </w:rPr>
        <w:t xml:space="preserve">A baseline description of the setting, location, history and types of land use activities, geology, soils, climate, hydrology, habitats present (once Bank meets Performance Standards) and species </w:t>
      </w:r>
      <w:proofErr w:type="gramStart"/>
      <w:r w:rsidRPr="008C7446">
        <w:rPr>
          <w:rFonts w:cs="Arial"/>
        </w:rPr>
        <w:t>descriptions;</w:t>
      </w:r>
      <w:proofErr w:type="gramEnd"/>
    </w:p>
    <w:p w14:paraId="19E18713" w14:textId="77777777" w:rsidR="00C05D80" w:rsidRPr="008B257E" w:rsidRDefault="00C05D80" w:rsidP="008B257E"/>
    <w:p w14:paraId="7C079906" w14:textId="77777777" w:rsidR="00D44F3D" w:rsidRPr="00A13358" w:rsidRDefault="00D44F3D" w:rsidP="00585274">
      <w:pPr>
        <w:pStyle w:val="ListParagraph"/>
        <w:widowControl/>
        <w:numPr>
          <w:ilvl w:val="0"/>
          <w:numId w:val="58"/>
        </w:numPr>
        <w:tabs>
          <w:tab w:val="left" w:pos="1800"/>
        </w:tabs>
        <w:ind w:left="1800"/>
        <w:rPr>
          <w:rFonts w:cs="Arial"/>
        </w:rPr>
      </w:pPr>
      <w:r w:rsidRPr="008C7446">
        <w:rPr>
          <w:rFonts w:cs="Arial"/>
        </w:rPr>
        <w:t xml:space="preserve">Overall management, maintenance and monitoring goals; specific </w:t>
      </w:r>
      <w:r w:rsidR="00A13358">
        <w:rPr>
          <w:rFonts w:cs="Arial"/>
        </w:rPr>
        <w:t xml:space="preserve">    </w:t>
      </w:r>
      <w:r w:rsidRPr="00A13358">
        <w:rPr>
          <w:rFonts w:cs="Arial"/>
        </w:rPr>
        <w:t xml:space="preserve">tasks and timing of implementation; and a discussion of any constraints which may affect </w:t>
      </w:r>
      <w:proofErr w:type="gramStart"/>
      <w:r w:rsidRPr="00A13358">
        <w:rPr>
          <w:rFonts w:cs="Arial"/>
        </w:rPr>
        <w:t>goals;</w:t>
      </w:r>
      <w:proofErr w:type="gramEnd"/>
    </w:p>
    <w:p w14:paraId="4A867311" w14:textId="77777777" w:rsidR="000711B6" w:rsidRPr="008B257E" w:rsidRDefault="000711B6" w:rsidP="008B257E"/>
    <w:p w14:paraId="22F91EA1" w14:textId="49057BB6" w:rsidR="00D44F3D" w:rsidRPr="008C7446" w:rsidRDefault="00D44F3D" w:rsidP="00585274">
      <w:pPr>
        <w:pStyle w:val="ListParagraph"/>
        <w:widowControl/>
        <w:numPr>
          <w:ilvl w:val="0"/>
          <w:numId w:val="58"/>
        </w:numPr>
        <w:tabs>
          <w:tab w:val="left" w:pos="1800"/>
        </w:tabs>
        <w:ind w:left="1620" w:hanging="180"/>
        <w:rPr>
          <w:rFonts w:cs="Arial"/>
        </w:rPr>
      </w:pPr>
      <w:r w:rsidRPr="008C7446">
        <w:rPr>
          <w:rFonts w:cs="Arial"/>
        </w:rPr>
        <w:t>The Endowment Fund Analysis and Schedule (</w:t>
      </w:r>
      <w:r w:rsidRPr="000711B6">
        <w:rPr>
          <w:rFonts w:cs="Arial"/>
          <w:b/>
        </w:rPr>
        <w:t>Exhibit D-</w:t>
      </w:r>
      <w:r w:rsidR="00DD7858">
        <w:rPr>
          <w:rFonts w:cs="Arial"/>
          <w:b/>
        </w:rPr>
        <w:t>1</w:t>
      </w:r>
      <w:proofErr w:type="gramStart"/>
      <w:r w:rsidRPr="008C7446">
        <w:rPr>
          <w:rFonts w:cs="Arial"/>
        </w:rPr>
        <w:t>);</w:t>
      </w:r>
      <w:proofErr w:type="gramEnd"/>
    </w:p>
    <w:p w14:paraId="4A18DCF5" w14:textId="77777777" w:rsidR="00C05D80" w:rsidRPr="008B257E" w:rsidRDefault="00C05D80" w:rsidP="008B257E"/>
    <w:p w14:paraId="78BD241D" w14:textId="69AE9C90" w:rsidR="00D44F3D" w:rsidRPr="00A13358" w:rsidRDefault="00D44F3D" w:rsidP="00585274">
      <w:pPr>
        <w:pStyle w:val="ListParagraph"/>
        <w:widowControl/>
        <w:numPr>
          <w:ilvl w:val="0"/>
          <w:numId w:val="58"/>
        </w:numPr>
        <w:tabs>
          <w:tab w:val="left" w:pos="1800"/>
        </w:tabs>
        <w:ind w:left="1800"/>
        <w:rPr>
          <w:rFonts w:cs="Arial"/>
        </w:rPr>
      </w:pPr>
      <w:r w:rsidRPr="008C7446">
        <w:rPr>
          <w:rFonts w:cs="Arial"/>
        </w:rPr>
        <w:t>Discussion of Adaptive Management actions for reasonably</w:t>
      </w:r>
      <w:r w:rsidR="00605B5C">
        <w:rPr>
          <w:rFonts w:cs="Arial"/>
        </w:rPr>
        <w:t xml:space="preserve"> </w:t>
      </w:r>
      <w:r w:rsidRPr="00A13358">
        <w:rPr>
          <w:rFonts w:cs="Arial"/>
        </w:rPr>
        <w:t>foreseeable events and possible thresholds for evaluating and</w:t>
      </w:r>
      <w:r w:rsidR="00605B5C">
        <w:rPr>
          <w:rFonts w:cs="Arial"/>
        </w:rPr>
        <w:t xml:space="preserve"> </w:t>
      </w:r>
      <w:r w:rsidRPr="00A13358">
        <w:rPr>
          <w:rFonts w:cs="Arial"/>
        </w:rPr>
        <w:t xml:space="preserve">implementing Adaptive </w:t>
      </w:r>
      <w:proofErr w:type="gramStart"/>
      <w:r w:rsidRPr="00A13358">
        <w:rPr>
          <w:rFonts w:cs="Arial"/>
        </w:rPr>
        <w:t>Management;</w:t>
      </w:r>
      <w:proofErr w:type="gramEnd"/>
    </w:p>
    <w:p w14:paraId="0B1F63AD" w14:textId="77777777" w:rsidR="00C05D80" w:rsidRPr="008B257E" w:rsidRDefault="00C05D80" w:rsidP="008B257E"/>
    <w:p w14:paraId="4E3F9B85" w14:textId="77777777" w:rsidR="0033683E" w:rsidRPr="008C7446" w:rsidRDefault="0033683E" w:rsidP="00585274">
      <w:pPr>
        <w:pStyle w:val="ListParagraph"/>
        <w:widowControl/>
        <w:numPr>
          <w:ilvl w:val="0"/>
          <w:numId w:val="58"/>
        </w:numPr>
        <w:tabs>
          <w:tab w:val="left" w:pos="1800"/>
        </w:tabs>
        <w:ind w:left="1800"/>
        <w:rPr>
          <w:rFonts w:cs="Arial"/>
        </w:rPr>
      </w:pPr>
      <w:r w:rsidRPr="008C7446">
        <w:rPr>
          <w:rFonts w:cs="Arial"/>
        </w:rPr>
        <w:t xml:space="preserve">Monitoring and Reporting requirements and </w:t>
      </w:r>
      <w:proofErr w:type="gramStart"/>
      <w:r w:rsidRPr="008C7446">
        <w:rPr>
          <w:rFonts w:cs="Arial"/>
        </w:rPr>
        <w:t>schedule;</w:t>
      </w:r>
      <w:proofErr w:type="gramEnd"/>
    </w:p>
    <w:p w14:paraId="793E1594" w14:textId="77777777" w:rsidR="00C05D80" w:rsidRPr="008B257E" w:rsidRDefault="00C05D80" w:rsidP="008B257E"/>
    <w:p w14:paraId="61BE93A6" w14:textId="10FC5022" w:rsidR="00D44F3D" w:rsidRPr="00B32487" w:rsidRDefault="00D44F3D" w:rsidP="00585274">
      <w:pPr>
        <w:pStyle w:val="ListParagraph"/>
        <w:widowControl/>
        <w:numPr>
          <w:ilvl w:val="0"/>
          <w:numId w:val="58"/>
        </w:numPr>
        <w:tabs>
          <w:tab w:val="left" w:pos="1800"/>
        </w:tabs>
        <w:ind w:left="1800"/>
        <w:rPr>
          <w:rFonts w:cs="Arial"/>
        </w:rPr>
      </w:pPr>
      <w:r w:rsidRPr="00B32487">
        <w:rPr>
          <w:rFonts w:cs="Arial"/>
        </w:rPr>
        <w:lastRenderedPageBreak/>
        <w:t>Rights of access to the Bank Property and prohibited uses of the Bank</w:t>
      </w:r>
      <w:r w:rsidR="00B32487">
        <w:rPr>
          <w:rFonts w:cs="Arial"/>
        </w:rPr>
        <w:t xml:space="preserve"> </w:t>
      </w:r>
      <w:r w:rsidRPr="00B32487">
        <w:rPr>
          <w:rFonts w:cs="Arial"/>
        </w:rPr>
        <w:t xml:space="preserve">Property as provided in </w:t>
      </w:r>
      <w:r w:rsidR="00416BF5" w:rsidRPr="00B32487">
        <w:rPr>
          <w:rFonts w:cs="Arial"/>
        </w:rPr>
        <w:t xml:space="preserve">the </w:t>
      </w:r>
      <w:r w:rsidR="00B522FA" w:rsidRPr="00972A1E">
        <w:rPr>
          <w:rFonts w:cs="Arial"/>
          <w:color w:val="0000CC"/>
        </w:rPr>
        <w:t>[</w:t>
      </w:r>
      <w:r w:rsidR="0046596F" w:rsidRPr="00972A1E">
        <w:rPr>
          <w:rFonts w:cs="Arial"/>
          <w:color w:val="0000CC"/>
        </w:rPr>
        <w:t xml:space="preserve">Choose one: </w:t>
      </w:r>
      <w:r w:rsidR="0046596F" w:rsidRPr="00B32487">
        <w:rPr>
          <w:rFonts w:cs="Arial"/>
        </w:rPr>
        <w:t xml:space="preserve">Conservation Easement </w:t>
      </w:r>
      <w:r w:rsidR="0046596F" w:rsidRPr="00972A1E">
        <w:rPr>
          <w:rFonts w:cs="Arial"/>
          <w:color w:val="0000CC"/>
        </w:rPr>
        <w:t>or</w:t>
      </w:r>
      <w:r w:rsidR="0046596F" w:rsidRPr="00B32487">
        <w:rPr>
          <w:rFonts w:cs="Arial"/>
        </w:rPr>
        <w:t xml:space="preserve"> </w:t>
      </w:r>
      <w:r w:rsidR="003C2509" w:rsidRPr="00B32487">
        <w:rPr>
          <w:rFonts w:cs="Arial"/>
        </w:rPr>
        <w:t>G</w:t>
      </w:r>
      <w:r w:rsidR="0046596F" w:rsidRPr="00B32487">
        <w:rPr>
          <w:rFonts w:cs="Arial"/>
        </w:rPr>
        <w:t xml:space="preserve">rant </w:t>
      </w:r>
      <w:r w:rsidR="003C2509" w:rsidRPr="00B32487">
        <w:rPr>
          <w:rFonts w:cs="Arial"/>
        </w:rPr>
        <w:t>D</w:t>
      </w:r>
      <w:r w:rsidR="0046596F" w:rsidRPr="00B32487">
        <w:rPr>
          <w:rFonts w:cs="Arial"/>
        </w:rPr>
        <w:t>eed</w:t>
      </w:r>
      <w:r w:rsidR="00B522FA" w:rsidRPr="003C0BD6">
        <w:rPr>
          <w:rFonts w:cs="Arial"/>
        </w:rPr>
        <w:t>]</w:t>
      </w:r>
      <w:r w:rsidRPr="00B32487">
        <w:rPr>
          <w:rFonts w:cs="Arial"/>
        </w:rPr>
        <w:t>; and</w:t>
      </w:r>
    </w:p>
    <w:p w14:paraId="67333AFE" w14:textId="77777777" w:rsidR="00C05D80" w:rsidRPr="008B257E" w:rsidRDefault="00C05D80" w:rsidP="008B257E"/>
    <w:p w14:paraId="336B0D7F" w14:textId="77777777" w:rsidR="00D44F3D" w:rsidRPr="008C7446" w:rsidRDefault="00D44F3D" w:rsidP="00585274">
      <w:pPr>
        <w:pStyle w:val="ListParagraph"/>
        <w:widowControl/>
        <w:numPr>
          <w:ilvl w:val="0"/>
          <w:numId w:val="58"/>
        </w:numPr>
        <w:tabs>
          <w:tab w:val="left" w:pos="1800"/>
        </w:tabs>
        <w:ind w:left="1800"/>
        <w:rPr>
          <w:rFonts w:cs="Arial"/>
        </w:rPr>
      </w:pPr>
      <w:r w:rsidRPr="008C7446">
        <w:rPr>
          <w:rFonts w:cs="Arial"/>
        </w:rPr>
        <w:t>Procedures for amendments and notices.</w:t>
      </w:r>
    </w:p>
    <w:p w14:paraId="2CF19834" w14:textId="77777777" w:rsidR="00C05D80" w:rsidRPr="008B257E" w:rsidRDefault="00C05D80" w:rsidP="008B257E"/>
    <w:p w14:paraId="114A7F36" w14:textId="7DAD2B6A" w:rsidR="00D44F3D" w:rsidRPr="00B32487" w:rsidRDefault="00D44F3D" w:rsidP="00585274">
      <w:pPr>
        <w:pStyle w:val="ListParagraph"/>
        <w:widowControl/>
        <w:numPr>
          <w:ilvl w:val="0"/>
          <w:numId w:val="58"/>
        </w:numPr>
        <w:tabs>
          <w:tab w:val="left" w:pos="1800"/>
        </w:tabs>
        <w:ind w:left="1800"/>
        <w:rPr>
          <w:rFonts w:cs="Arial"/>
        </w:rPr>
      </w:pPr>
      <w:r w:rsidRPr="003C0BD6">
        <w:rPr>
          <w:rFonts w:cs="Arial"/>
        </w:rPr>
        <w:t>Include a reference to the Historic Properties Treatment Plan (</w:t>
      </w:r>
      <w:r w:rsidRPr="00972A1E">
        <w:rPr>
          <w:rFonts w:cs="Arial"/>
          <w:b/>
          <w:bCs/>
        </w:rPr>
        <w:t>Exhibit J-3</w:t>
      </w:r>
      <w:r w:rsidRPr="003C0BD6">
        <w:rPr>
          <w:rFonts w:cs="Arial"/>
        </w:rPr>
        <w:t>),</w:t>
      </w:r>
      <w:r w:rsidRPr="00B32487">
        <w:rPr>
          <w:rFonts w:cs="Arial"/>
        </w:rPr>
        <w:t xml:space="preserve"> if applicable.</w:t>
      </w:r>
    </w:p>
    <w:p w14:paraId="71FEFAFA" w14:textId="77777777" w:rsidR="00C05D80" w:rsidRPr="008B257E" w:rsidRDefault="00C05D80" w:rsidP="008B257E"/>
    <w:p w14:paraId="5DEF4A25" w14:textId="776773C5" w:rsidR="008B0391" w:rsidRPr="00F65D3F" w:rsidRDefault="00D44F3D" w:rsidP="00585274">
      <w:pPr>
        <w:pStyle w:val="Heading2"/>
        <w:numPr>
          <w:ilvl w:val="3"/>
          <w:numId w:val="30"/>
        </w:numPr>
        <w:ind w:left="0" w:firstLine="0"/>
      </w:pPr>
      <w:bookmarkStart w:id="601" w:name="_Toc156896187"/>
      <w:bookmarkStart w:id="602" w:name="_Toc156896901"/>
      <w:bookmarkStart w:id="603" w:name="_Toc159218422"/>
      <w:bookmarkStart w:id="604" w:name="_Toc162086801"/>
      <w:bookmarkStart w:id="605" w:name="_Toc162087111"/>
      <w:bookmarkStart w:id="606" w:name="_Toc162087322"/>
      <w:bookmarkStart w:id="607" w:name="_Toc165255178"/>
      <w:bookmarkStart w:id="608" w:name="_Toc165855292"/>
      <w:bookmarkStart w:id="609" w:name="_Toc165855922"/>
      <w:bookmarkStart w:id="610" w:name="_Toc165856049"/>
      <w:bookmarkStart w:id="611" w:name="_Toc168989847"/>
      <w:bookmarkStart w:id="612" w:name="_Toc168989972"/>
      <w:bookmarkStart w:id="613" w:name="_Toc168990099"/>
      <w:bookmarkStart w:id="614" w:name="_Toc170709640"/>
      <w:bookmarkStart w:id="615" w:name="_Toc170709767"/>
      <w:bookmarkStart w:id="616" w:name="_Toc170709978"/>
      <w:bookmarkStart w:id="617" w:name="_Toc171902238"/>
      <w:bookmarkStart w:id="618" w:name="_Toc171902930"/>
      <w:bookmarkStart w:id="619" w:name="_Toc172622688"/>
      <w:bookmarkStart w:id="620" w:name="_Toc131442077"/>
      <w:bookmarkStart w:id="621" w:name="_Toc131444055"/>
      <w:bookmarkStart w:id="622" w:name="_Toc131444174"/>
      <w:bookmarkStart w:id="623" w:name="_Toc131442078"/>
      <w:bookmarkStart w:id="624" w:name="_Toc131444056"/>
      <w:bookmarkStart w:id="625" w:name="_Toc131444175"/>
      <w:bookmarkStart w:id="626" w:name="_Toc130996615"/>
      <w:bookmarkStart w:id="627" w:name="_Toc45291800"/>
      <w:bookmarkStart w:id="628" w:name="_Toc20943206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F65D3F">
        <w:t>“Exhibit E” - Real Estate Records and Assurances</w:t>
      </w:r>
      <w:bookmarkEnd w:id="626"/>
      <w:bookmarkEnd w:id="627"/>
      <w:bookmarkEnd w:id="628"/>
    </w:p>
    <w:p w14:paraId="3FFC5B10" w14:textId="77777777" w:rsidR="00C05D80" w:rsidRPr="008B257E" w:rsidRDefault="00C05D80" w:rsidP="008B257E"/>
    <w:p w14:paraId="4F3E44AF" w14:textId="6F305A12" w:rsidR="00D44F3D" w:rsidRPr="001555CA" w:rsidRDefault="00D44F3D" w:rsidP="005906A7">
      <w:pPr>
        <w:keepNext/>
        <w:widowControl/>
        <w:ind w:left="540"/>
        <w:rPr>
          <w:rFonts w:cs="Arial"/>
        </w:rPr>
      </w:pPr>
      <w:r w:rsidRPr="001555CA">
        <w:rPr>
          <w:rFonts w:cs="Arial"/>
        </w:rPr>
        <w:t xml:space="preserve">The Property Owner shall provide each member of the </w:t>
      </w:r>
      <w:r w:rsidR="00BC47BF" w:rsidRPr="009F005F">
        <w:rPr>
          <w:rFonts w:cs="Arial"/>
          <w:color w:val="0000CC"/>
        </w:rPr>
        <w:t xml:space="preserve">[Choose one: </w:t>
      </w:r>
      <w:r w:rsidR="00BC47BF">
        <w:rPr>
          <w:rFonts w:cs="Arial"/>
        </w:rPr>
        <w:t>CB</w:t>
      </w:r>
      <w:r w:rsidR="00BC47BF" w:rsidRPr="00024134">
        <w:rPr>
          <w:rFonts w:cs="Arial"/>
        </w:rPr>
        <w:t xml:space="preserve">RT </w:t>
      </w:r>
      <w:r w:rsidR="00BC47BF" w:rsidRPr="009F005F">
        <w:rPr>
          <w:rFonts w:cs="Arial"/>
          <w:color w:val="0000CC"/>
        </w:rPr>
        <w:t>or</w:t>
      </w:r>
      <w:r w:rsidR="00BC47BF" w:rsidRPr="00024134">
        <w:rPr>
          <w:rFonts w:cs="Arial"/>
        </w:rPr>
        <w:t xml:space="preserve"> Signatory Agencies</w:t>
      </w:r>
      <w:r w:rsidR="00BC47BF" w:rsidRPr="009F005F">
        <w:rPr>
          <w:rFonts w:cs="Arial"/>
          <w:color w:val="0000CC"/>
        </w:rPr>
        <w:t>]</w:t>
      </w:r>
      <w:r w:rsidR="00BC47BF">
        <w:rPr>
          <w:rFonts w:cs="Arial"/>
          <w:color w:val="0000CC"/>
        </w:rPr>
        <w:t xml:space="preserve"> </w:t>
      </w:r>
      <w:r w:rsidRPr="001555CA">
        <w:rPr>
          <w:rFonts w:cs="Arial"/>
        </w:rPr>
        <w:t xml:space="preserve">the following, with the understanding that the Bank will not be deemed established and authorized to sell Credits until the Bank Property has been protected in perpetuity by acceptance and recording of the </w:t>
      </w:r>
      <w:r w:rsidR="00B522FA" w:rsidRPr="00740F50">
        <w:rPr>
          <w:rFonts w:cs="Arial"/>
          <w:color w:val="0000CC"/>
        </w:rPr>
        <w:t>[</w:t>
      </w:r>
      <w:r w:rsidR="00CC7ABF" w:rsidRPr="00740F50">
        <w:rPr>
          <w:rFonts w:cs="Arial"/>
          <w:color w:val="0000CC"/>
        </w:rPr>
        <w:t xml:space="preserve">Choose one: </w:t>
      </w:r>
      <w:r w:rsidR="00CC7ABF" w:rsidRPr="001555CA">
        <w:rPr>
          <w:rFonts w:cs="Arial"/>
        </w:rPr>
        <w:t xml:space="preserve">Conservation Easement </w:t>
      </w:r>
      <w:r w:rsidR="00CC7ABF" w:rsidRPr="00740F50">
        <w:rPr>
          <w:rFonts w:cs="Arial"/>
          <w:color w:val="0000CC"/>
        </w:rPr>
        <w:t>or</w:t>
      </w:r>
      <w:r w:rsidR="00CC7ABF" w:rsidRPr="001555CA">
        <w:rPr>
          <w:rFonts w:cs="Arial"/>
        </w:rPr>
        <w:t xml:space="preserve"> </w:t>
      </w:r>
      <w:r w:rsidR="003C2509" w:rsidRPr="001555CA">
        <w:rPr>
          <w:rFonts w:cs="Arial"/>
        </w:rPr>
        <w:t>G</w:t>
      </w:r>
      <w:r w:rsidR="00CC7ABF" w:rsidRPr="001555CA">
        <w:rPr>
          <w:rFonts w:cs="Arial"/>
        </w:rPr>
        <w:t xml:space="preserve">rant </w:t>
      </w:r>
      <w:r w:rsidR="003C2509" w:rsidRPr="001555CA">
        <w:rPr>
          <w:rFonts w:cs="Arial"/>
        </w:rPr>
        <w:t>D</w:t>
      </w:r>
      <w:r w:rsidR="00CC7ABF" w:rsidRPr="001555CA">
        <w:rPr>
          <w:rFonts w:cs="Arial"/>
        </w:rPr>
        <w:t>eed</w:t>
      </w:r>
      <w:r w:rsidR="00B522FA" w:rsidRPr="00740F50">
        <w:rPr>
          <w:rFonts w:cs="Arial"/>
          <w:color w:val="0000CC"/>
        </w:rPr>
        <w:t>]</w:t>
      </w:r>
      <w:r w:rsidRPr="00740F50">
        <w:rPr>
          <w:rFonts w:cs="Arial"/>
          <w:color w:val="0000CC"/>
        </w:rPr>
        <w:t xml:space="preserve"> </w:t>
      </w:r>
      <w:r w:rsidRPr="001555CA">
        <w:rPr>
          <w:rFonts w:cs="Arial"/>
        </w:rPr>
        <w:t xml:space="preserve">and all </w:t>
      </w:r>
      <w:r w:rsidRPr="000711B6">
        <w:rPr>
          <w:rFonts w:cs="Arial"/>
          <w:spacing w:val="-2"/>
        </w:rPr>
        <w:t xml:space="preserve">of the other requirements for Bank establishment set forth in the </w:t>
      </w:r>
      <w:r w:rsidR="00816E69">
        <w:rPr>
          <w:rFonts w:cs="Arial"/>
          <w:spacing w:val="-2"/>
        </w:rPr>
        <w:t>C</w:t>
      </w:r>
      <w:r w:rsidRPr="000711B6">
        <w:rPr>
          <w:rFonts w:cs="Arial"/>
          <w:spacing w:val="-2"/>
        </w:rPr>
        <w:t>BEI have been met:</w:t>
      </w:r>
    </w:p>
    <w:p w14:paraId="22DDDF8B" w14:textId="77777777" w:rsidR="00C05D80" w:rsidRPr="008B257E" w:rsidRDefault="00C05D80" w:rsidP="008B257E"/>
    <w:p w14:paraId="34D5958A" w14:textId="77777777" w:rsidR="00D44F3D" w:rsidRPr="00721AAB" w:rsidRDefault="00F65D3F" w:rsidP="00EC02F3">
      <w:pPr>
        <w:pStyle w:val="Heading3"/>
      </w:pPr>
      <w:r>
        <w:tab/>
      </w:r>
      <w:bookmarkStart w:id="629" w:name="_Toc45291801"/>
      <w:bookmarkStart w:id="630" w:name="_Toc209432062"/>
      <w:r w:rsidR="00D44F3D" w:rsidRPr="00721AAB">
        <w:t>E-</w:t>
      </w:r>
      <w:r w:rsidR="007F5507">
        <w:t>1</w:t>
      </w:r>
      <w:r w:rsidR="00D44F3D" w:rsidRPr="00721AAB">
        <w:t>.</w:t>
      </w:r>
      <w:r w:rsidR="00D44F3D" w:rsidRPr="00721AAB">
        <w:tab/>
      </w:r>
      <w:r>
        <w:t xml:space="preserve"> </w:t>
      </w:r>
      <w:r w:rsidR="00D44F3D" w:rsidRPr="00721AAB">
        <w:t>Property Assessment and Warranty</w:t>
      </w:r>
      <w:bookmarkEnd w:id="629"/>
      <w:bookmarkEnd w:id="630"/>
    </w:p>
    <w:p w14:paraId="00D691E6" w14:textId="77777777" w:rsidR="00C05D80" w:rsidRPr="008B257E" w:rsidRDefault="00C05D80" w:rsidP="008B257E"/>
    <w:p w14:paraId="42A7D1F6" w14:textId="77777777" w:rsidR="00D44F3D" w:rsidRPr="001555CA" w:rsidRDefault="00D44F3D" w:rsidP="00F65D3F">
      <w:pPr>
        <w:keepNext/>
        <w:widowControl/>
        <w:ind w:left="1530"/>
        <w:rPr>
          <w:rFonts w:cs="Arial"/>
        </w:rPr>
      </w:pPr>
      <w:r w:rsidRPr="001555CA">
        <w:rPr>
          <w:rFonts w:cs="Arial"/>
        </w:rPr>
        <w:t xml:space="preserve">Property Assessment and Warranty </w:t>
      </w:r>
      <w:r w:rsidR="003A1D68" w:rsidRPr="001555CA">
        <w:rPr>
          <w:rFonts w:cs="Arial"/>
        </w:rPr>
        <w:t xml:space="preserve">prepared in accordance with the approved </w:t>
      </w:r>
      <w:r w:rsidRPr="001555CA">
        <w:rPr>
          <w:rFonts w:cs="Arial"/>
        </w:rPr>
        <w:t>template.</w:t>
      </w:r>
      <w:r w:rsidR="00E4724F" w:rsidRPr="001555CA">
        <w:rPr>
          <w:rFonts w:cs="Arial"/>
        </w:rPr>
        <w:t xml:space="preserve">  </w:t>
      </w:r>
    </w:p>
    <w:p w14:paraId="6B98551D" w14:textId="3AC53D79" w:rsidR="007A35F5" w:rsidRPr="00214F8E" w:rsidRDefault="007A35F5" w:rsidP="00214F8E">
      <w:bookmarkStart w:id="631" w:name="_Toc45291802"/>
    </w:p>
    <w:p w14:paraId="3E1E94FD" w14:textId="3314E9FF" w:rsidR="007A35F5" w:rsidRDefault="00235939" w:rsidP="00A4546B">
      <w:pPr>
        <w:pStyle w:val="Heading3"/>
      </w:pPr>
      <w:r>
        <w:tab/>
      </w:r>
      <w:bookmarkStart w:id="632" w:name="_Toc209432063"/>
      <w:r w:rsidR="007A35F5">
        <w:t>E-2.</w:t>
      </w:r>
      <w:r w:rsidR="007A35F5">
        <w:tab/>
        <w:t xml:space="preserve"> Real Estate Instrument</w:t>
      </w:r>
      <w:bookmarkEnd w:id="632"/>
    </w:p>
    <w:p w14:paraId="36468D25" w14:textId="77777777" w:rsidR="007A35F5" w:rsidRPr="008B257E" w:rsidRDefault="007A35F5" w:rsidP="008B257E"/>
    <w:p w14:paraId="4BA1991C" w14:textId="07FD6344" w:rsidR="007A35F5" w:rsidRDefault="007A35F5" w:rsidP="003115B5">
      <w:pPr>
        <w:ind w:left="1440"/>
      </w:pPr>
      <w:r>
        <w:t xml:space="preserve">The form of the Conservation Easement using the approved template </w:t>
      </w:r>
      <w:r w:rsidRPr="00A631AF">
        <w:rPr>
          <w:color w:val="0000CC"/>
        </w:rPr>
        <w:t>[or, if fee title to the State, substitute</w:t>
      </w:r>
      <w:proofErr w:type="gramStart"/>
      <w:r w:rsidRPr="00A631AF">
        <w:rPr>
          <w:color w:val="0000CC"/>
        </w:rPr>
        <w:t>:</w:t>
      </w:r>
      <w:r>
        <w:t xml:space="preserve">  The</w:t>
      </w:r>
      <w:proofErr w:type="gramEnd"/>
      <w:r>
        <w:t xml:space="preserve"> form of the Grant Deed.</w:t>
      </w:r>
      <w:r w:rsidRPr="00A631AF">
        <w:rPr>
          <w:color w:val="0000CC"/>
        </w:rPr>
        <w:t xml:space="preserve">] </w:t>
      </w:r>
      <w:r>
        <w:t xml:space="preserve"> </w:t>
      </w:r>
    </w:p>
    <w:p w14:paraId="117BAAC1" w14:textId="77777777" w:rsidR="007A35F5" w:rsidRPr="008B257E" w:rsidRDefault="007A35F5" w:rsidP="008B257E"/>
    <w:p w14:paraId="2098F533" w14:textId="5370E256" w:rsidR="006C1AD3" w:rsidRDefault="007A35F5" w:rsidP="00A4546B">
      <w:pPr>
        <w:pStyle w:val="Heading3"/>
      </w:pPr>
      <w:r>
        <w:tab/>
      </w:r>
      <w:bookmarkStart w:id="633" w:name="_Toc209432064"/>
      <w:r>
        <w:t>E-3.</w:t>
      </w:r>
      <w:r>
        <w:tab/>
      </w:r>
      <w:r w:rsidR="006C1AD3">
        <w:t xml:space="preserve">Conservation Easement </w:t>
      </w:r>
      <w:r w:rsidR="006B6F90">
        <w:t>Funding</w:t>
      </w:r>
      <w:r w:rsidR="006C1AD3">
        <w:t xml:space="preserve"> Agreement</w:t>
      </w:r>
      <w:r w:rsidR="006B6F90">
        <w:t xml:space="preserve"> </w:t>
      </w:r>
      <w:r w:rsidR="00550654" w:rsidRPr="000A7F27">
        <w:rPr>
          <w:color w:val="0000CC"/>
        </w:rPr>
        <w:t>[If applicable]</w:t>
      </w:r>
      <w:r w:rsidR="00550654">
        <w:rPr>
          <w:color w:val="0000CC"/>
        </w:rPr>
        <w:t>.</w:t>
      </w:r>
      <w:bookmarkEnd w:id="633"/>
    </w:p>
    <w:p w14:paraId="6407E3ED" w14:textId="77777777" w:rsidR="006C1AD3" w:rsidRPr="008B257E" w:rsidRDefault="006C1AD3" w:rsidP="008B257E"/>
    <w:p w14:paraId="505270F3" w14:textId="2B3328E1" w:rsidR="007A35F5" w:rsidRDefault="006C1AD3" w:rsidP="00A4546B">
      <w:pPr>
        <w:pStyle w:val="Heading3"/>
      </w:pPr>
      <w:r>
        <w:tab/>
      </w:r>
      <w:bookmarkStart w:id="634" w:name="_Toc209432065"/>
      <w:r>
        <w:t>E-4.</w:t>
      </w:r>
      <w:r>
        <w:tab/>
      </w:r>
      <w:r w:rsidR="007A35F5">
        <w:t>Mineral Remoteness Opinion</w:t>
      </w:r>
      <w:r w:rsidR="00550654">
        <w:t xml:space="preserve"> </w:t>
      </w:r>
      <w:r w:rsidR="00550654" w:rsidRPr="000A7F27">
        <w:rPr>
          <w:color w:val="0000CC"/>
        </w:rPr>
        <w:t>[If applicable]</w:t>
      </w:r>
      <w:r w:rsidR="00550654">
        <w:rPr>
          <w:color w:val="0000CC"/>
        </w:rPr>
        <w:t>.</w:t>
      </w:r>
      <w:bookmarkEnd w:id="634"/>
    </w:p>
    <w:p w14:paraId="05C3F505" w14:textId="77777777" w:rsidR="007A35F5" w:rsidRPr="008B257E" w:rsidRDefault="007A35F5" w:rsidP="008B257E"/>
    <w:p w14:paraId="7C823761" w14:textId="347EBA61" w:rsidR="00D44F3D" w:rsidRDefault="007A35F5" w:rsidP="005906A7">
      <w:pPr>
        <w:widowControl/>
        <w:ind w:left="1440"/>
      </w:pPr>
      <w:r>
        <w:t>If the mineral rights have been severed on the Bank Property, the Mineral Remoteness Opinion, prepared by a licensed Geologist, is required per Internal Revenue Service Code Section 170(h). This report will provide an opinion as to the likelihood of surface mining, or other forms of mining, including a determination whether the “probability of surface mining occurring on such property is so remote as to be negligible.”</w:t>
      </w:r>
      <w:bookmarkEnd w:id="631"/>
    </w:p>
    <w:p w14:paraId="2EE3422E" w14:textId="77777777" w:rsidR="005906A7" w:rsidRPr="008B257E" w:rsidRDefault="005906A7" w:rsidP="008B257E">
      <w:pPr>
        <w:rPr>
          <w:highlight w:val="yellow"/>
        </w:rPr>
      </w:pPr>
    </w:p>
    <w:p w14:paraId="2A938B8F" w14:textId="1602D4E7" w:rsidR="008B0391" w:rsidRPr="001555CA" w:rsidRDefault="00D44F3D" w:rsidP="00585274">
      <w:pPr>
        <w:pStyle w:val="Heading2"/>
        <w:numPr>
          <w:ilvl w:val="3"/>
          <w:numId w:val="30"/>
        </w:numPr>
        <w:ind w:left="0" w:firstLine="0"/>
      </w:pPr>
      <w:bookmarkStart w:id="635" w:name="_Toc130996616"/>
      <w:bookmarkStart w:id="636" w:name="_Toc45291805"/>
      <w:bookmarkStart w:id="637" w:name="_Toc209432066"/>
      <w:r w:rsidRPr="001555CA">
        <w:t xml:space="preserve">"Exhibit F” - Bank Crediting and Credit </w:t>
      </w:r>
      <w:bookmarkEnd w:id="635"/>
      <w:r w:rsidRPr="001555CA">
        <w:t>Transfers</w:t>
      </w:r>
      <w:bookmarkEnd w:id="636"/>
      <w:bookmarkEnd w:id="637"/>
    </w:p>
    <w:p w14:paraId="795DC895" w14:textId="77777777" w:rsidR="00C05D80" w:rsidRPr="008B257E" w:rsidRDefault="00C05D80" w:rsidP="008B257E"/>
    <w:p w14:paraId="1DE501F4" w14:textId="77777777" w:rsidR="005D60CE" w:rsidRPr="004D0940" w:rsidRDefault="0044734E" w:rsidP="00EC02F3">
      <w:pPr>
        <w:pStyle w:val="Heading3"/>
      </w:pPr>
      <w:r>
        <w:tab/>
      </w:r>
      <w:bookmarkStart w:id="638" w:name="_Toc45291806"/>
      <w:bookmarkStart w:id="639" w:name="_Toc209432067"/>
      <w:r w:rsidR="00D44F3D" w:rsidRPr="004D0940">
        <w:t>F-1.</w:t>
      </w:r>
      <w:r w:rsidR="00D44F3D" w:rsidRPr="004D0940">
        <w:tab/>
        <w:t>Credit Evaluation and Credit Table</w:t>
      </w:r>
      <w:bookmarkEnd w:id="638"/>
      <w:bookmarkEnd w:id="639"/>
    </w:p>
    <w:p w14:paraId="7588B100" w14:textId="77777777" w:rsidR="00C05D80" w:rsidRPr="008B257E" w:rsidRDefault="00C05D80" w:rsidP="008B257E">
      <w:bookmarkStart w:id="640" w:name="_Toc485043502"/>
    </w:p>
    <w:p w14:paraId="17FB3228" w14:textId="2654460A" w:rsidR="0045174B" w:rsidRPr="001555CA" w:rsidRDefault="00D44F3D" w:rsidP="0044734E">
      <w:pPr>
        <w:keepNext/>
        <w:widowControl/>
        <w:ind w:left="1440"/>
        <w:rPr>
          <w:rFonts w:cs="Arial"/>
        </w:rPr>
      </w:pPr>
      <w:r w:rsidRPr="001555CA">
        <w:rPr>
          <w:rFonts w:cs="Arial"/>
        </w:rPr>
        <w:t xml:space="preserve">A “Credit Evaluation” is an explanation of the evaluation undertaken to formulate the value of each type of Credit and the total number of each </w:t>
      </w:r>
      <w:r w:rsidRPr="001555CA">
        <w:rPr>
          <w:rFonts w:cs="Arial"/>
        </w:rPr>
        <w:lastRenderedPageBreak/>
        <w:t xml:space="preserve">type of Credit.  The “Credit Table” should show the number and type of Credits </w:t>
      </w:r>
      <w:r w:rsidR="00235939">
        <w:rPr>
          <w:rFonts w:cs="Arial"/>
        </w:rPr>
        <w:t>r</w:t>
      </w:r>
      <w:r w:rsidR="002F5210" w:rsidRPr="001555CA">
        <w:rPr>
          <w:rFonts w:cs="Arial"/>
        </w:rPr>
        <w:t>eleased</w:t>
      </w:r>
      <w:r w:rsidRPr="001555CA">
        <w:rPr>
          <w:rFonts w:cs="Arial"/>
        </w:rPr>
        <w:t xml:space="preserve"> as mitigation or compensation for agency-approved </w:t>
      </w:r>
      <w:r w:rsidR="002F5210" w:rsidRPr="001555CA">
        <w:rPr>
          <w:rFonts w:cs="Arial"/>
        </w:rPr>
        <w:t>p</w:t>
      </w:r>
      <w:r w:rsidRPr="001555CA">
        <w:rPr>
          <w:rFonts w:cs="Arial"/>
        </w:rPr>
        <w:t xml:space="preserve">rojects and other impacts in the Service Area(s).  The table should distinguish between the following categories of Credits: </w:t>
      </w:r>
      <w:r w:rsidR="00517606">
        <w:rPr>
          <w:rFonts w:cs="Arial"/>
        </w:rPr>
        <w:t>Waters of the State</w:t>
      </w:r>
      <w:r w:rsidR="005C4B8B">
        <w:rPr>
          <w:rFonts w:cs="Arial"/>
        </w:rPr>
        <w:t>;</w:t>
      </w:r>
      <w:r w:rsidRPr="001555CA">
        <w:rPr>
          <w:rFonts w:cs="Arial"/>
        </w:rPr>
        <w:t xml:space="preserve"> Covered Species</w:t>
      </w:r>
      <w:r w:rsidR="00572DEB">
        <w:rPr>
          <w:rFonts w:cs="Arial"/>
        </w:rPr>
        <w:t>,</w:t>
      </w:r>
      <w:r w:rsidRPr="001555CA">
        <w:rPr>
          <w:rFonts w:cs="Arial"/>
        </w:rPr>
        <w:t xml:space="preserve"> Covered Habitat</w:t>
      </w:r>
      <w:r w:rsidR="00572DEB">
        <w:rPr>
          <w:rFonts w:cs="Arial"/>
        </w:rPr>
        <w:t>, and LSA Resources</w:t>
      </w:r>
      <w:r w:rsidRPr="001555CA">
        <w:rPr>
          <w:rFonts w:cs="Arial"/>
        </w:rPr>
        <w:t xml:space="preserve"> Preservation; Covered Species</w:t>
      </w:r>
      <w:r w:rsidR="00E10452">
        <w:rPr>
          <w:rFonts w:cs="Arial"/>
        </w:rPr>
        <w:t xml:space="preserve"> establishment</w:t>
      </w:r>
      <w:r w:rsidR="00572DEB">
        <w:rPr>
          <w:rFonts w:cs="Arial"/>
        </w:rPr>
        <w:t>,</w:t>
      </w:r>
      <w:r w:rsidRPr="001555CA">
        <w:rPr>
          <w:rFonts w:cs="Arial"/>
        </w:rPr>
        <w:t xml:space="preserve"> Covered Habitat</w:t>
      </w:r>
      <w:r w:rsidR="003E5F69">
        <w:rPr>
          <w:rFonts w:cs="Arial"/>
        </w:rPr>
        <w:t xml:space="preserve"> es</w:t>
      </w:r>
      <w:r w:rsidR="0071055F" w:rsidRPr="001555CA">
        <w:rPr>
          <w:rFonts w:cs="Arial"/>
        </w:rPr>
        <w:t>tablishment</w:t>
      </w:r>
      <w:r w:rsidR="00820A16">
        <w:rPr>
          <w:rFonts w:cs="Arial"/>
        </w:rPr>
        <w:t>, and LSA Resources establishment</w:t>
      </w:r>
      <w:r w:rsidR="00FD7BC2" w:rsidRPr="001555CA">
        <w:rPr>
          <w:rFonts w:cs="Arial"/>
        </w:rPr>
        <w:t>.</w:t>
      </w:r>
      <w:r w:rsidR="0045174B" w:rsidRPr="001555CA">
        <w:rPr>
          <w:rFonts w:cs="Arial"/>
        </w:rPr>
        <w:t xml:space="preserve">  </w:t>
      </w:r>
      <w:bookmarkEnd w:id="640"/>
    </w:p>
    <w:p w14:paraId="1ABFE467" w14:textId="77777777" w:rsidR="005D60CE" w:rsidRPr="008B257E" w:rsidRDefault="005D60CE" w:rsidP="008B257E"/>
    <w:p w14:paraId="4EA9FBEA" w14:textId="1317DA18" w:rsidR="00DB2045" w:rsidRDefault="0044734E" w:rsidP="002F27B4">
      <w:pPr>
        <w:pStyle w:val="Heading3"/>
      </w:pPr>
      <w:r>
        <w:tab/>
      </w:r>
      <w:bookmarkStart w:id="641" w:name="_Toc45291807"/>
      <w:bookmarkStart w:id="642" w:name="_Toc209432068"/>
      <w:r w:rsidR="00C50A84" w:rsidRPr="004D0940">
        <w:t>F-2.</w:t>
      </w:r>
      <w:r w:rsidR="00C50A84" w:rsidRPr="004D0940">
        <w:tab/>
        <w:t xml:space="preserve">Credit </w:t>
      </w:r>
      <w:r w:rsidR="008D5991">
        <w:t>Sale and Transfer Agreements</w:t>
      </w:r>
      <w:r w:rsidR="008D5991" w:rsidRPr="004D0940">
        <w:t xml:space="preserve"> </w:t>
      </w:r>
      <w:r w:rsidR="00C50A84" w:rsidRPr="004D0940">
        <w:t>and Payment Receipt Templates</w:t>
      </w:r>
      <w:bookmarkEnd w:id="641"/>
      <w:bookmarkEnd w:id="642"/>
    </w:p>
    <w:p w14:paraId="0E842F0B" w14:textId="77777777" w:rsidR="000B4729" w:rsidRPr="008B257E" w:rsidRDefault="000B4729" w:rsidP="008B257E"/>
    <w:p w14:paraId="6A321832" w14:textId="3746CCE9" w:rsidR="00CC4923" w:rsidRDefault="00CC4923" w:rsidP="00CC4923">
      <w:pPr>
        <w:ind w:left="1440"/>
      </w:pPr>
      <w:r>
        <w:t xml:space="preserve">This </w:t>
      </w:r>
      <w:r w:rsidR="00235939">
        <w:t>S</w:t>
      </w:r>
      <w:r>
        <w:t xml:space="preserve">ection should include all template </w:t>
      </w:r>
      <w:r w:rsidR="00235939">
        <w:t>C</w:t>
      </w:r>
      <w:r>
        <w:t xml:space="preserve">redit </w:t>
      </w:r>
      <w:r w:rsidR="00235939">
        <w:t>S</w:t>
      </w:r>
      <w:r>
        <w:t xml:space="preserve">ale and/or </w:t>
      </w:r>
      <w:r w:rsidR="00235939">
        <w:t>T</w:t>
      </w:r>
      <w:r>
        <w:t>ransfer agreements, including at a minimum:</w:t>
      </w:r>
    </w:p>
    <w:p w14:paraId="1ED72E5A" w14:textId="77777777" w:rsidR="00CC4923" w:rsidRPr="008B257E" w:rsidRDefault="00CC4923" w:rsidP="008B257E"/>
    <w:p w14:paraId="071E7496" w14:textId="6C4885C0" w:rsidR="00E52F0B" w:rsidRDefault="00E52F0B" w:rsidP="00E52F0B">
      <w:pPr>
        <w:pStyle w:val="BodyText"/>
        <w:widowControl/>
        <w:ind w:left="1539"/>
      </w:pPr>
      <w:r w:rsidRPr="008D32CA">
        <w:t>F-2a: Credit Sale Agreement</w:t>
      </w:r>
      <w:r>
        <w:t xml:space="preserve"> (Sale Without a Transfer)</w:t>
      </w:r>
      <w:r w:rsidRPr="008D32CA">
        <w:t xml:space="preserve"> </w:t>
      </w:r>
    </w:p>
    <w:p w14:paraId="366B4AC7" w14:textId="77777777" w:rsidR="00E52F0B" w:rsidRPr="008B257E" w:rsidRDefault="00E52F0B" w:rsidP="008B257E"/>
    <w:p w14:paraId="4D20752E" w14:textId="77777777" w:rsidR="00E52F0B" w:rsidRDefault="00E52F0B" w:rsidP="00E52F0B">
      <w:pPr>
        <w:pStyle w:val="BodyText"/>
        <w:widowControl/>
        <w:ind w:left="1539"/>
      </w:pPr>
      <w:r>
        <w:t>This sub-section should include all Credit Sale Agreements for Sales without a Transfer, including both the standard Credit Sale Agreement and the Caltrans STD 213/Credit Sale Agreement.</w:t>
      </w:r>
    </w:p>
    <w:p w14:paraId="713C4B16" w14:textId="4577AA24" w:rsidR="00E52F0B" w:rsidRPr="0013491D" w:rsidRDefault="00E52F0B" w:rsidP="0013491D"/>
    <w:p w14:paraId="3A9C3EBE" w14:textId="438516BE" w:rsidR="00E52F0B" w:rsidRDefault="00E52F0B" w:rsidP="00E52F0B">
      <w:pPr>
        <w:pStyle w:val="BodyText"/>
        <w:widowControl/>
        <w:ind w:left="1539"/>
      </w:pPr>
      <w:r w:rsidRPr="008D32CA">
        <w:t>F-2b</w:t>
      </w:r>
      <w:proofErr w:type="gramStart"/>
      <w:r w:rsidRPr="008D32CA">
        <w:t>:  Credit</w:t>
      </w:r>
      <w:proofErr w:type="gramEnd"/>
      <w:r w:rsidRPr="008D32CA">
        <w:t xml:space="preserve"> Sale and Transfer Agreement</w:t>
      </w:r>
    </w:p>
    <w:p w14:paraId="171FE095" w14:textId="77777777" w:rsidR="00E52F0B" w:rsidRPr="0013491D" w:rsidRDefault="00E52F0B" w:rsidP="0013491D"/>
    <w:p w14:paraId="3CF77AA3" w14:textId="77777777" w:rsidR="00E52F0B" w:rsidRDefault="00E52F0B" w:rsidP="00E52F0B">
      <w:pPr>
        <w:pStyle w:val="BodyText"/>
        <w:widowControl/>
        <w:ind w:left="1539"/>
      </w:pPr>
      <w:r>
        <w:t>This sub-section should include all Credit Sale and Transfer Agreements, including both the Credit Sale and Transfer Agreement and the Caltrans STD 213/Credit Sale and Transfer Agreement.</w:t>
      </w:r>
    </w:p>
    <w:p w14:paraId="7D289621" w14:textId="77777777" w:rsidR="00E52F0B" w:rsidRPr="0013491D" w:rsidRDefault="00E52F0B" w:rsidP="0013491D"/>
    <w:p w14:paraId="191464CE" w14:textId="77777777" w:rsidR="00E52F0B" w:rsidRDefault="00E52F0B" w:rsidP="00E52F0B">
      <w:pPr>
        <w:pStyle w:val="BodyText"/>
        <w:widowControl/>
        <w:ind w:left="1539"/>
      </w:pPr>
      <w:r>
        <w:t>F-2c: Credit Transfer Agreement</w:t>
      </w:r>
    </w:p>
    <w:p w14:paraId="3E6BED35" w14:textId="77777777" w:rsidR="00E52F0B" w:rsidRPr="0013491D" w:rsidRDefault="00E52F0B" w:rsidP="0013491D"/>
    <w:p w14:paraId="4D77D0D6" w14:textId="77777777" w:rsidR="00E52F0B" w:rsidRPr="008D32CA" w:rsidRDefault="00E52F0B" w:rsidP="00E52F0B">
      <w:pPr>
        <w:pStyle w:val="BodyText"/>
        <w:widowControl/>
        <w:ind w:left="1539"/>
      </w:pPr>
      <w:r>
        <w:t>This sub-section should include all Credit Transfer Agreements, including the standard Credit Transfer Agreement and the Caltrans Credit Transfer Form.</w:t>
      </w:r>
    </w:p>
    <w:p w14:paraId="402D66E6" w14:textId="6121AD09" w:rsidR="00CC4923" w:rsidRPr="0013491D" w:rsidRDefault="00CC4923" w:rsidP="0013491D"/>
    <w:p w14:paraId="132739B5" w14:textId="3265FB7F" w:rsidR="00D44F3D" w:rsidRPr="004D0940" w:rsidRDefault="0044734E" w:rsidP="00A4546B">
      <w:pPr>
        <w:pStyle w:val="Heading3"/>
      </w:pPr>
      <w:r w:rsidDel="005F266D">
        <w:tab/>
      </w:r>
      <w:bookmarkStart w:id="643" w:name="_Toc45291808"/>
      <w:bookmarkStart w:id="644" w:name="_Toc209432069"/>
      <w:r w:rsidR="00D44F3D" w:rsidRPr="004D0940">
        <w:t>F-</w:t>
      </w:r>
      <w:r w:rsidR="008153AA" w:rsidRPr="004D0940">
        <w:t>3</w:t>
      </w:r>
      <w:r w:rsidR="00D44F3D" w:rsidRPr="004D0940">
        <w:t>.</w:t>
      </w:r>
      <w:r w:rsidR="00D44F3D" w:rsidRPr="004D0940">
        <w:tab/>
        <w:t>Credit Transfer Ledger Template</w:t>
      </w:r>
      <w:bookmarkEnd w:id="643"/>
      <w:bookmarkEnd w:id="644"/>
    </w:p>
    <w:p w14:paraId="62DD9DBC" w14:textId="77777777" w:rsidR="00C05D80" w:rsidRPr="0013491D" w:rsidRDefault="00C05D80" w:rsidP="0013491D"/>
    <w:p w14:paraId="6AF922FD" w14:textId="77777777" w:rsidR="00D44F3D" w:rsidRPr="004D0940" w:rsidRDefault="00D44F3D" w:rsidP="00585274">
      <w:pPr>
        <w:pStyle w:val="ListParagraph"/>
        <w:keepNext/>
        <w:widowControl/>
        <w:numPr>
          <w:ilvl w:val="0"/>
          <w:numId w:val="59"/>
        </w:numPr>
        <w:ind w:left="1620" w:hanging="180"/>
        <w:rPr>
          <w:rFonts w:cs="Arial"/>
        </w:rPr>
      </w:pPr>
      <w:r w:rsidRPr="004D0940">
        <w:rPr>
          <w:rFonts w:cs="Arial"/>
        </w:rPr>
        <w:t xml:space="preserve">Credit Transfer Ledger shall include at a minimum: </w:t>
      </w:r>
    </w:p>
    <w:p w14:paraId="72C0411D" w14:textId="77777777" w:rsidR="00C05D80" w:rsidRPr="0013491D" w:rsidRDefault="00C05D80" w:rsidP="0013491D"/>
    <w:p w14:paraId="548EE374"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Bank </w:t>
      </w:r>
      <w:proofErr w:type="gramStart"/>
      <w:r w:rsidRPr="004D0940">
        <w:rPr>
          <w:rFonts w:cs="Arial"/>
        </w:rPr>
        <w:t>name;</w:t>
      </w:r>
      <w:proofErr w:type="gramEnd"/>
      <w:r w:rsidRPr="004D0940">
        <w:rPr>
          <w:rFonts w:cs="Arial"/>
        </w:rPr>
        <w:t xml:space="preserve"> </w:t>
      </w:r>
    </w:p>
    <w:p w14:paraId="08B8C4F7" w14:textId="77777777" w:rsidR="00C05D80" w:rsidRPr="0013491D" w:rsidRDefault="00C05D80" w:rsidP="0013491D"/>
    <w:p w14:paraId="3368F9D1"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Total number of each type of Bank </w:t>
      </w:r>
      <w:proofErr w:type="gramStart"/>
      <w:r w:rsidRPr="004D0940">
        <w:rPr>
          <w:rFonts w:cs="Arial"/>
        </w:rPr>
        <w:t>Credit;</w:t>
      </w:r>
      <w:proofErr w:type="gramEnd"/>
      <w:r w:rsidRPr="004D0940">
        <w:rPr>
          <w:rFonts w:cs="Arial"/>
        </w:rPr>
        <w:t xml:space="preserve"> </w:t>
      </w:r>
    </w:p>
    <w:p w14:paraId="5D44A8B5" w14:textId="77777777" w:rsidR="00C05D80" w:rsidRPr="0013491D" w:rsidRDefault="00C05D80" w:rsidP="0013491D"/>
    <w:p w14:paraId="2E09032B"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Initial Credit purchaser name, address and phone </w:t>
      </w:r>
      <w:proofErr w:type="gramStart"/>
      <w:r w:rsidRPr="004D0940">
        <w:rPr>
          <w:rFonts w:cs="Arial"/>
        </w:rPr>
        <w:t>number;</w:t>
      </w:r>
      <w:proofErr w:type="gramEnd"/>
      <w:r w:rsidRPr="004D0940">
        <w:rPr>
          <w:rFonts w:cs="Arial"/>
        </w:rPr>
        <w:t xml:space="preserve"> </w:t>
      </w:r>
    </w:p>
    <w:p w14:paraId="2ACB532D" w14:textId="77777777" w:rsidR="00C05D80" w:rsidRPr="0013491D" w:rsidRDefault="00C05D80" w:rsidP="0013491D"/>
    <w:p w14:paraId="5542B4EC"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Project </w:t>
      </w:r>
      <w:proofErr w:type="gramStart"/>
      <w:r w:rsidRPr="004D0940">
        <w:rPr>
          <w:rFonts w:cs="Arial"/>
        </w:rPr>
        <w:t>name;</w:t>
      </w:r>
      <w:proofErr w:type="gramEnd"/>
      <w:r w:rsidRPr="004D0940">
        <w:rPr>
          <w:rFonts w:cs="Arial"/>
        </w:rPr>
        <w:t xml:space="preserve"> </w:t>
      </w:r>
    </w:p>
    <w:p w14:paraId="7B2397D3" w14:textId="77777777" w:rsidR="00C05D80" w:rsidRPr="0013491D" w:rsidRDefault="00C05D80" w:rsidP="0013491D"/>
    <w:p w14:paraId="1F846E8B"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Project applicant name, address, and phone </w:t>
      </w:r>
      <w:proofErr w:type="gramStart"/>
      <w:r w:rsidRPr="004D0940">
        <w:rPr>
          <w:rFonts w:cs="Arial"/>
        </w:rPr>
        <w:t>number;</w:t>
      </w:r>
      <w:proofErr w:type="gramEnd"/>
      <w:r w:rsidRPr="004D0940">
        <w:rPr>
          <w:rFonts w:cs="Arial"/>
        </w:rPr>
        <w:t xml:space="preserve"> </w:t>
      </w:r>
    </w:p>
    <w:p w14:paraId="36918BC2" w14:textId="77777777" w:rsidR="00C05D80" w:rsidRPr="0013491D" w:rsidRDefault="00C05D80" w:rsidP="0013491D"/>
    <w:p w14:paraId="08AB7356"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lastRenderedPageBreak/>
        <w:t xml:space="preserve">Agency project file </w:t>
      </w:r>
      <w:proofErr w:type="gramStart"/>
      <w:r w:rsidRPr="004D0940">
        <w:rPr>
          <w:rFonts w:cs="Arial"/>
        </w:rPr>
        <w:t>numbers;</w:t>
      </w:r>
      <w:proofErr w:type="gramEnd"/>
      <w:r w:rsidRPr="004D0940">
        <w:rPr>
          <w:rFonts w:cs="Arial"/>
        </w:rPr>
        <w:t xml:space="preserve"> </w:t>
      </w:r>
    </w:p>
    <w:p w14:paraId="34746643" w14:textId="77777777" w:rsidR="00C05D80" w:rsidRPr="0013491D" w:rsidRDefault="00C05D80" w:rsidP="0013491D"/>
    <w:p w14:paraId="7083DEC5" w14:textId="77777777"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Date of Credit </w:t>
      </w:r>
      <w:proofErr w:type="gramStart"/>
      <w:r w:rsidRPr="004D0940">
        <w:rPr>
          <w:rFonts w:cs="Arial"/>
        </w:rPr>
        <w:t>Transfer;</w:t>
      </w:r>
      <w:proofErr w:type="gramEnd"/>
      <w:r w:rsidRPr="004D0940">
        <w:rPr>
          <w:rFonts w:cs="Arial"/>
        </w:rPr>
        <w:t xml:space="preserve"> </w:t>
      </w:r>
    </w:p>
    <w:p w14:paraId="0E0621E2" w14:textId="77777777" w:rsidR="00C05D80" w:rsidRPr="0013491D" w:rsidRDefault="00C05D80" w:rsidP="0013491D"/>
    <w:p w14:paraId="1C4E8763" w14:textId="602584EE"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Type(s) of Credit(s) sold </w:t>
      </w:r>
      <w:r w:rsidR="00A51B11">
        <w:rPr>
          <w:rFonts w:cs="Arial"/>
        </w:rPr>
        <w:t>and/</w:t>
      </w:r>
      <w:r w:rsidRPr="004D0940">
        <w:rPr>
          <w:rFonts w:cs="Arial"/>
        </w:rPr>
        <w:t xml:space="preserve">or </w:t>
      </w:r>
      <w:proofErr w:type="gramStart"/>
      <w:r w:rsidR="006D67AB" w:rsidRPr="006D67AB">
        <w:rPr>
          <w:rFonts w:cs="Arial"/>
        </w:rPr>
        <w:t>Transferred</w:t>
      </w:r>
      <w:r w:rsidRPr="004D0940">
        <w:rPr>
          <w:rFonts w:cs="Arial"/>
        </w:rPr>
        <w:t>;</w:t>
      </w:r>
      <w:proofErr w:type="gramEnd"/>
      <w:r w:rsidRPr="004D0940">
        <w:rPr>
          <w:rFonts w:cs="Arial"/>
        </w:rPr>
        <w:t xml:space="preserve"> </w:t>
      </w:r>
    </w:p>
    <w:p w14:paraId="0BACA1DB" w14:textId="77777777" w:rsidR="00C05D80" w:rsidRPr="0013491D" w:rsidRDefault="00C05D80" w:rsidP="0013491D"/>
    <w:p w14:paraId="78CA0D92" w14:textId="1A697F92" w:rsidR="00D44F3D" w:rsidRPr="004D0940" w:rsidRDefault="00D44F3D" w:rsidP="00585274">
      <w:pPr>
        <w:pStyle w:val="ListParagraph"/>
        <w:widowControl/>
        <w:numPr>
          <w:ilvl w:val="0"/>
          <w:numId w:val="59"/>
        </w:numPr>
        <w:ind w:left="1620" w:hanging="180"/>
        <w:rPr>
          <w:rFonts w:cs="Arial"/>
        </w:rPr>
      </w:pPr>
      <w:r w:rsidRPr="004D0940">
        <w:rPr>
          <w:rFonts w:cs="Arial"/>
        </w:rPr>
        <w:t xml:space="preserve">Number of Credits sold </w:t>
      </w:r>
      <w:r w:rsidR="00A51B11">
        <w:rPr>
          <w:rFonts w:cs="Arial"/>
        </w:rPr>
        <w:t>and/</w:t>
      </w:r>
      <w:r w:rsidRPr="004D0940">
        <w:rPr>
          <w:rFonts w:cs="Arial"/>
        </w:rPr>
        <w:t xml:space="preserve">or </w:t>
      </w:r>
      <w:proofErr w:type="gramStart"/>
      <w:r w:rsidR="006D67AB" w:rsidRPr="006D67AB">
        <w:rPr>
          <w:rFonts w:cs="Arial"/>
        </w:rPr>
        <w:t>Transferred</w:t>
      </w:r>
      <w:r w:rsidRPr="004D0940">
        <w:rPr>
          <w:rFonts w:cs="Arial"/>
        </w:rPr>
        <w:t>;</w:t>
      </w:r>
      <w:proofErr w:type="gramEnd"/>
      <w:r w:rsidRPr="004D0940">
        <w:rPr>
          <w:rFonts w:cs="Arial"/>
        </w:rPr>
        <w:t xml:space="preserve"> </w:t>
      </w:r>
    </w:p>
    <w:p w14:paraId="7A779106" w14:textId="77777777" w:rsidR="00C05D80" w:rsidRPr="0013491D" w:rsidRDefault="00C05D80" w:rsidP="0013491D"/>
    <w:p w14:paraId="58037E1A" w14:textId="5C4FC719" w:rsidR="00D44F3D" w:rsidRPr="004D0940" w:rsidRDefault="00D44F3D" w:rsidP="00585274">
      <w:pPr>
        <w:pStyle w:val="ListParagraph"/>
        <w:widowControl/>
        <w:numPr>
          <w:ilvl w:val="0"/>
          <w:numId w:val="59"/>
        </w:numPr>
        <w:ind w:left="1620" w:hanging="180"/>
        <w:rPr>
          <w:rFonts w:cs="Arial"/>
        </w:rPr>
      </w:pPr>
      <w:r w:rsidRPr="004D0940">
        <w:rPr>
          <w:rFonts w:cs="Arial"/>
        </w:rPr>
        <w:t>Number of Credits applied; and</w:t>
      </w:r>
      <w:r w:rsidR="00A51B11">
        <w:rPr>
          <w:rFonts w:cs="Arial"/>
        </w:rPr>
        <w:t xml:space="preserve"> </w:t>
      </w:r>
      <w:proofErr w:type="gramStart"/>
      <w:r w:rsidR="00A51B11">
        <w:rPr>
          <w:rFonts w:cs="Arial"/>
        </w:rPr>
        <w:t>Transferred</w:t>
      </w:r>
      <w:r w:rsidR="00CC7535">
        <w:rPr>
          <w:rFonts w:cs="Arial"/>
        </w:rPr>
        <w:t>;</w:t>
      </w:r>
      <w:proofErr w:type="gramEnd"/>
    </w:p>
    <w:p w14:paraId="19098D14" w14:textId="77777777" w:rsidR="00C05D80" w:rsidRPr="0013491D" w:rsidRDefault="00C05D80" w:rsidP="0013491D"/>
    <w:p w14:paraId="1E7605BE" w14:textId="5015918E" w:rsidR="00D44F3D" w:rsidRPr="004D0940" w:rsidRDefault="00D44F3D" w:rsidP="00585274">
      <w:pPr>
        <w:pStyle w:val="ListParagraph"/>
        <w:widowControl/>
        <w:numPr>
          <w:ilvl w:val="0"/>
          <w:numId w:val="59"/>
        </w:numPr>
        <w:ind w:left="1620" w:hanging="180"/>
        <w:rPr>
          <w:rFonts w:cs="Arial"/>
        </w:rPr>
      </w:pPr>
      <w:r w:rsidRPr="004D0940">
        <w:rPr>
          <w:rFonts w:cs="Arial"/>
        </w:rPr>
        <w:t>Balance of each type of Credit remaining</w:t>
      </w:r>
      <w:r w:rsidR="00CC7535">
        <w:rPr>
          <w:rFonts w:cs="Arial"/>
        </w:rPr>
        <w:t xml:space="preserve">, </w:t>
      </w:r>
      <w:proofErr w:type="gramStart"/>
      <w:r w:rsidR="00CC7535">
        <w:rPr>
          <w:rFonts w:cs="Arial"/>
        </w:rPr>
        <w:t>and;</w:t>
      </w:r>
      <w:proofErr w:type="gramEnd"/>
    </w:p>
    <w:p w14:paraId="30C71CD2" w14:textId="77777777" w:rsidR="00C05D80" w:rsidRPr="0013491D" w:rsidRDefault="00C05D80" w:rsidP="0013491D"/>
    <w:p w14:paraId="61A9731D" w14:textId="667DDE62" w:rsidR="00067418" w:rsidRPr="004D0940" w:rsidRDefault="00067418" w:rsidP="00585274">
      <w:pPr>
        <w:pStyle w:val="ListParagraph"/>
        <w:widowControl/>
        <w:numPr>
          <w:ilvl w:val="0"/>
          <w:numId w:val="59"/>
        </w:numPr>
        <w:ind w:left="2160" w:hanging="720"/>
        <w:rPr>
          <w:rFonts w:cs="Arial"/>
        </w:rPr>
      </w:pPr>
      <w:r w:rsidRPr="004D0940">
        <w:rPr>
          <w:rFonts w:cs="Arial"/>
        </w:rPr>
        <w:t xml:space="preserve">A declaration that the Bank Sponsor has entered </w:t>
      </w:r>
      <w:proofErr w:type="gramStart"/>
      <w:r w:rsidRPr="004D0940">
        <w:rPr>
          <w:rFonts w:cs="Arial"/>
        </w:rPr>
        <w:t>the Transfer</w:t>
      </w:r>
      <w:proofErr w:type="gramEnd"/>
      <w:r w:rsidRPr="004D0940">
        <w:rPr>
          <w:rFonts w:cs="Arial"/>
        </w:rPr>
        <w:t xml:space="preserve"> into RIBITS</w:t>
      </w:r>
      <w:r w:rsidR="00CC7535">
        <w:rPr>
          <w:rFonts w:cs="Arial"/>
        </w:rPr>
        <w:t>.</w:t>
      </w:r>
    </w:p>
    <w:p w14:paraId="3CB1FCAC" w14:textId="77777777" w:rsidR="00C05D80" w:rsidRPr="0013491D" w:rsidRDefault="00C05D80" w:rsidP="0013491D"/>
    <w:p w14:paraId="133723DC" w14:textId="215F7A57" w:rsidR="008153AA" w:rsidRPr="004D0940" w:rsidRDefault="0044734E" w:rsidP="00A4546B">
      <w:pPr>
        <w:pStyle w:val="Heading3"/>
      </w:pPr>
      <w:r>
        <w:tab/>
      </w:r>
      <w:bookmarkStart w:id="645" w:name="_Toc45291809"/>
      <w:bookmarkStart w:id="646" w:name="_Toc209432070"/>
      <w:r w:rsidR="008153AA" w:rsidRPr="004D0940">
        <w:t>F-4</w:t>
      </w:r>
      <w:r w:rsidR="008153AA" w:rsidRPr="004D0940">
        <w:tab/>
      </w:r>
      <w:r w:rsidR="00B6247D" w:rsidRPr="004D0940">
        <w:t xml:space="preserve">Instructions for Species Credit Transfers Using RIBITS </w:t>
      </w:r>
      <w:r w:rsidR="00620469" w:rsidRPr="000A7F27">
        <w:rPr>
          <w:color w:val="0000CC"/>
        </w:rPr>
        <w:t>[If applicable</w:t>
      </w:r>
      <w:bookmarkEnd w:id="645"/>
      <w:r w:rsidR="00620469" w:rsidRPr="000A7F27">
        <w:rPr>
          <w:color w:val="0000CC"/>
        </w:rPr>
        <w:t>]</w:t>
      </w:r>
      <w:r w:rsidR="00620469">
        <w:rPr>
          <w:color w:val="0000CC"/>
        </w:rPr>
        <w:t>.</w:t>
      </w:r>
      <w:bookmarkEnd w:id="646"/>
    </w:p>
    <w:p w14:paraId="45676C70" w14:textId="77777777" w:rsidR="008153AA" w:rsidRPr="0013491D" w:rsidRDefault="008153AA" w:rsidP="0013491D"/>
    <w:p w14:paraId="2BB7E366" w14:textId="5D618765" w:rsidR="008153AA" w:rsidRPr="004D0940" w:rsidRDefault="008153AA" w:rsidP="006A1CC8">
      <w:pPr>
        <w:pStyle w:val="Heading3"/>
        <w:ind w:left="1440" w:hanging="720"/>
      </w:pPr>
      <w:bookmarkStart w:id="647" w:name="_Toc45291810"/>
      <w:bookmarkStart w:id="648" w:name="_Toc209432071"/>
      <w:r w:rsidRPr="004D0940">
        <w:t>F-5</w:t>
      </w:r>
      <w:r w:rsidRPr="004D0940">
        <w:tab/>
        <w:t xml:space="preserve">Credit Release Schedule </w:t>
      </w:r>
      <w:r w:rsidR="00126435" w:rsidRPr="004D0940">
        <w:t xml:space="preserve">and Funding Schedule </w:t>
      </w:r>
      <w:r w:rsidR="00F17DA3" w:rsidRPr="004D0940">
        <w:t xml:space="preserve">for Covered </w:t>
      </w:r>
      <w:proofErr w:type="gramStart"/>
      <w:r w:rsidR="00F17DA3" w:rsidRPr="004D0940">
        <w:t>Species</w:t>
      </w:r>
      <w:r w:rsidR="00AC4CCA">
        <w:t>,</w:t>
      </w:r>
      <w:r w:rsidR="00F17DA3" w:rsidRPr="004D0940">
        <w:t xml:space="preserve">  Covered</w:t>
      </w:r>
      <w:proofErr w:type="gramEnd"/>
      <w:r w:rsidR="00F17DA3" w:rsidRPr="004D0940">
        <w:t xml:space="preserve"> Habitats</w:t>
      </w:r>
      <w:bookmarkEnd w:id="647"/>
      <w:r w:rsidR="00AC4CCA">
        <w:t>, and LSA Resources</w:t>
      </w:r>
      <w:bookmarkEnd w:id="648"/>
    </w:p>
    <w:p w14:paraId="489B8A4F" w14:textId="77777777" w:rsidR="008153AA" w:rsidRPr="0013491D" w:rsidRDefault="008153AA" w:rsidP="0013491D"/>
    <w:p w14:paraId="1215D2C4" w14:textId="04C45135" w:rsidR="008153AA" w:rsidRPr="004D0940" w:rsidRDefault="0044734E" w:rsidP="00A4546B">
      <w:pPr>
        <w:pStyle w:val="Heading3"/>
      </w:pPr>
      <w:bookmarkStart w:id="649" w:name="_Toc366499648"/>
      <w:r>
        <w:tab/>
      </w:r>
      <w:bookmarkStart w:id="650" w:name="_Toc45291811"/>
      <w:bookmarkStart w:id="651" w:name="_Toc209432072"/>
      <w:r w:rsidR="008153AA" w:rsidRPr="004D0940">
        <w:t>F-6</w:t>
      </w:r>
      <w:r w:rsidR="008153AA" w:rsidRPr="004D0940">
        <w:tab/>
      </w:r>
      <w:r w:rsidR="0013259A" w:rsidRPr="004D0940">
        <w:t>Implementation Fee</w:t>
      </w:r>
      <w:r w:rsidR="008153AA" w:rsidRPr="004D0940">
        <w:t xml:space="preserve"> Schedule </w:t>
      </w:r>
      <w:r w:rsidR="00620469" w:rsidRPr="000A7F27">
        <w:rPr>
          <w:color w:val="0000CC"/>
        </w:rPr>
        <w:t>[If applicable</w:t>
      </w:r>
      <w:bookmarkEnd w:id="649"/>
      <w:bookmarkEnd w:id="650"/>
      <w:r w:rsidR="00620469" w:rsidRPr="000A7F27">
        <w:rPr>
          <w:color w:val="0000CC"/>
        </w:rPr>
        <w:t>]</w:t>
      </w:r>
      <w:r w:rsidR="00620469">
        <w:rPr>
          <w:color w:val="0000CC"/>
        </w:rPr>
        <w:t>.</w:t>
      </w:r>
      <w:bookmarkEnd w:id="651"/>
    </w:p>
    <w:p w14:paraId="6A43696A" w14:textId="77777777" w:rsidR="00D44F3D" w:rsidRPr="0013491D" w:rsidRDefault="00D44F3D" w:rsidP="0013491D"/>
    <w:p w14:paraId="372FFAE6" w14:textId="3DBBE26E" w:rsidR="008B0391" w:rsidRPr="001555CA" w:rsidRDefault="00D44F3D" w:rsidP="00585274">
      <w:pPr>
        <w:pStyle w:val="Heading2"/>
        <w:numPr>
          <w:ilvl w:val="3"/>
          <w:numId w:val="30"/>
        </w:numPr>
        <w:ind w:left="0" w:firstLine="0"/>
      </w:pPr>
      <w:bookmarkStart w:id="652" w:name="_Toc156896201"/>
      <w:bookmarkStart w:id="653" w:name="_Toc156896915"/>
      <w:bookmarkStart w:id="654" w:name="_Toc159218436"/>
      <w:bookmarkStart w:id="655" w:name="_Toc162086814"/>
      <w:bookmarkStart w:id="656" w:name="_Toc162087124"/>
      <w:bookmarkStart w:id="657" w:name="_Toc162087335"/>
      <w:bookmarkStart w:id="658" w:name="_Toc165255191"/>
      <w:bookmarkStart w:id="659" w:name="_Toc165855305"/>
      <w:bookmarkStart w:id="660" w:name="_Toc165855935"/>
      <w:bookmarkStart w:id="661" w:name="_Toc165856062"/>
      <w:bookmarkStart w:id="662" w:name="_Toc168989860"/>
      <w:bookmarkStart w:id="663" w:name="_Toc168989985"/>
      <w:bookmarkStart w:id="664" w:name="_Toc168990113"/>
      <w:bookmarkStart w:id="665" w:name="_Toc170709654"/>
      <w:bookmarkStart w:id="666" w:name="_Toc170709781"/>
      <w:bookmarkStart w:id="667" w:name="_Toc170709992"/>
      <w:bookmarkStart w:id="668" w:name="_Toc171902252"/>
      <w:bookmarkStart w:id="669" w:name="_Toc171902944"/>
      <w:bookmarkStart w:id="670" w:name="_Toc172622702"/>
      <w:bookmarkStart w:id="671" w:name="_Toc156896202"/>
      <w:bookmarkStart w:id="672" w:name="_Toc156896916"/>
      <w:bookmarkStart w:id="673" w:name="_Toc159218437"/>
      <w:bookmarkStart w:id="674" w:name="_Toc162086815"/>
      <w:bookmarkStart w:id="675" w:name="_Toc162087125"/>
      <w:bookmarkStart w:id="676" w:name="_Toc162087336"/>
      <w:bookmarkStart w:id="677" w:name="_Toc165255192"/>
      <w:bookmarkStart w:id="678" w:name="_Toc165855306"/>
      <w:bookmarkStart w:id="679" w:name="_Toc165855936"/>
      <w:bookmarkStart w:id="680" w:name="_Toc165856063"/>
      <w:bookmarkStart w:id="681" w:name="_Toc168989861"/>
      <w:bookmarkStart w:id="682" w:name="_Toc168989986"/>
      <w:bookmarkStart w:id="683" w:name="_Toc168990114"/>
      <w:bookmarkStart w:id="684" w:name="_Toc170709655"/>
      <w:bookmarkStart w:id="685" w:name="_Toc170709782"/>
      <w:bookmarkStart w:id="686" w:name="_Toc170709993"/>
      <w:bookmarkStart w:id="687" w:name="_Toc171902253"/>
      <w:bookmarkStart w:id="688" w:name="_Toc171902945"/>
      <w:bookmarkStart w:id="689" w:name="_Toc172622703"/>
      <w:bookmarkStart w:id="690" w:name="_Toc156896204"/>
      <w:bookmarkStart w:id="691" w:name="_Toc156896918"/>
      <w:bookmarkStart w:id="692" w:name="_Toc159218439"/>
      <w:bookmarkStart w:id="693" w:name="_Toc162086817"/>
      <w:bookmarkStart w:id="694" w:name="_Toc162087127"/>
      <w:bookmarkStart w:id="695" w:name="_Toc162087338"/>
      <w:bookmarkStart w:id="696" w:name="_Toc165255194"/>
      <w:bookmarkStart w:id="697" w:name="_Toc165855308"/>
      <w:bookmarkStart w:id="698" w:name="_Toc165855938"/>
      <w:bookmarkStart w:id="699" w:name="_Toc165856065"/>
      <w:bookmarkStart w:id="700" w:name="_Toc168989863"/>
      <w:bookmarkStart w:id="701" w:name="_Toc168989988"/>
      <w:bookmarkStart w:id="702" w:name="_Toc168990116"/>
      <w:bookmarkStart w:id="703" w:name="_Toc170709657"/>
      <w:bookmarkStart w:id="704" w:name="_Toc170709784"/>
      <w:bookmarkStart w:id="705" w:name="_Toc170709995"/>
      <w:bookmarkStart w:id="706" w:name="_Toc171902255"/>
      <w:bookmarkStart w:id="707" w:name="_Toc171902947"/>
      <w:bookmarkStart w:id="708" w:name="_Toc172622705"/>
      <w:bookmarkStart w:id="709" w:name="_Toc130996617"/>
      <w:bookmarkStart w:id="710" w:name="_Toc45291812"/>
      <w:bookmarkStart w:id="711" w:name="_Toc209432073"/>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r w:rsidRPr="001555CA">
        <w:t xml:space="preserve">“Exhibit G” - </w:t>
      </w:r>
      <w:r w:rsidR="00C50A84" w:rsidRPr="001555CA">
        <w:t>Phase I Environmental Site Assessment</w:t>
      </w:r>
      <w:bookmarkEnd w:id="709"/>
      <w:bookmarkEnd w:id="710"/>
      <w:bookmarkEnd w:id="711"/>
    </w:p>
    <w:p w14:paraId="46B918E7" w14:textId="77777777" w:rsidR="006E70A6" w:rsidRPr="0013491D" w:rsidRDefault="006E70A6" w:rsidP="0013491D"/>
    <w:p w14:paraId="45FD3D78" w14:textId="45CC4D3E" w:rsidR="008B0391" w:rsidRPr="001555CA" w:rsidRDefault="00433385" w:rsidP="00585274">
      <w:pPr>
        <w:pStyle w:val="Heading2"/>
        <w:numPr>
          <w:ilvl w:val="3"/>
          <w:numId w:val="30"/>
        </w:numPr>
        <w:ind w:left="0" w:firstLine="0"/>
      </w:pPr>
      <w:bookmarkStart w:id="712" w:name="_Toc366497713"/>
      <w:bookmarkStart w:id="713" w:name="_Toc366498127"/>
      <w:bookmarkStart w:id="714" w:name="_Toc366498950"/>
      <w:bookmarkStart w:id="715" w:name="_Toc366499116"/>
      <w:bookmarkStart w:id="716" w:name="_Toc366499400"/>
      <w:bookmarkStart w:id="717" w:name="_Toc366499650"/>
      <w:bookmarkStart w:id="718" w:name="_Toc130996618"/>
      <w:bookmarkStart w:id="719" w:name="_Toc45291813"/>
      <w:bookmarkStart w:id="720" w:name="_Toc209432074"/>
      <w:bookmarkEnd w:id="712"/>
      <w:bookmarkEnd w:id="713"/>
      <w:bookmarkEnd w:id="714"/>
      <w:bookmarkEnd w:id="715"/>
      <w:bookmarkEnd w:id="716"/>
      <w:bookmarkEnd w:id="717"/>
      <w:r>
        <w:t>“</w:t>
      </w:r>
      <w:r w:rsidR="00D44F3D" w:rsidRPr="001555CA">
        <w:t xml:space="preserve">Exhibit H” - </w:t>
      </w:r>
      <w:r w:rsidR="00C50A84" w:rsidRPr="001555CA">
        <w:t>Biological Resources Survey</w:t>
      </w:r>
      <w:bookmarkEnd w:id="718"/>
      <w:bookmarkEnd w:id="719"/>
      <w:bookmarkEnd w:id="720"/>
    </w:p>
    <w:p w14:paraId="1F2BFF7C" w14:textId="77777777" w:rsidR="006E0D1E" w:rsidRPr="0013491D" w:rsidRDefault="006E0D1E" w:rsidP="0013491D"/>
    <w:p w14:paraId="75F4F82F" w14:textId="77777777" w:rsidR="006E70A6" w:rsidRPr="001555CA" w:rsidRDefault="004150F2" w:rsidP="00C641B1">
      <w:pPr>
        <w:keepNext/>
        <w:widowControl/>
        <w:ind w:left="540"/>
        <w:rPr>
          <w:rFonts w:cs="Arial"/>
        </w:rPr>
      </w:pPr>
      <w:r w:rsidRPr="001555CA">
        <w:rPr>
          <w:rFonts w:cs="Arial"/>
        </w:rPr>
        <w:t>Biological Resources Survey(</w:t>
      </w:r>
      <w:proofErr w:type="spellStart"/>
      <w:r w:rsidRPr="001555CA">
        <w:rPr>
          <w:rFonts w:cs="Arial"/>
        </w:rPr>
        <w:t>ies</w:t>
      </w:r>
      <w:proofErr w:type="spellEnd"/>
      <w:r w:rsidRPr="001555CA">
        <w:rPr>
          <w:rFonts w:cs="Arial"/>
        </w:rPr>
        <w:t>) of the Bank Property shall describe the biotic and abiotic baseline of the Bank Property and should include descriptions of the following with maps:</w:t>
      </w:r>
      <w:r w:rsidRPr="001555CA" w:rsidDel="008E73F0">
        <w:rPr>
          <w:rFonts w:cs="Arial"/>
        </w:rPr>
        <w:t xml:space="preserve"> </w:t>
      </w:r>
      <w:r w:rsidR="004404BD">
        <w:rPr>
          <w:rFonts w:cs="Arial"/>
        </w:rPr>
        <w:t>(a</w:t>
      </w:r>
      <w:r w:rsidRPr="001555CA">
        <w:rPr>
          <w:rFonts w:cs="Arial"/>
        </w:rPr>
        <w:t xml:space="preserve">) the Bank Property’s geographic location and features, including topography, hydrology, soils, and vegetation; </w:t>
      </w:r>
      <w:r w:rsidR="004404BD">
        <w:rPr>
          <w:rFonts w:cs="Arial"/>
        </w:rPr>
        <w:t>(</w:t>
      </w:r>
      <w:r w:rsidRPr="001555CA">
        <w:rPr>
          <w:rFonts w:cs="Arial"/>
        </w:rPr>
        <w:t xml:space="preserve">b) current functions and services of aquatic resources; </w:t>
      </w:r>
      <w:r w:rsidR="004404BD">
        <w:rPr>
          <w:rFonts w:cs="Arial"/>
        </w:rPr>
        <w:t>(</w:t>
      </w:r>
      <w:r w:rsidRPr="001555CA">
        <w:rPr>
          <w:rFonts w:cs="Arial"/>
        </w:rPr>
        <w:t xml:space="preserve">c) inventory of all biological resources, including: description of vegetation communities and a complete plant species list, presence of </w:t>
      </w:r>
      <w:r w:rsidR="004A3E3D" w:rsidRPr="001555CA">
        <w:rPr>
          <w:rFonts w:cs="Arial"/>
        </w:rPr>
        <w:t>F</w:t>
      </w:r>
      <w:r w:rsidRPr="001555CA">
        <w:rPr>
          <w:rFonts w:cs="Arial"/>
        </w:rPr>
        <w:t>ederal</w:t>
      </w:r>
      <w:r w:rsidR="004A3E3D" w:rsidRPr="001555CA">
        <w:rPr>
          <w:rFonts w:cs="Arial"/>
        </w:rPr>
        <w:t>ly</w:t>
      </w:r>
      <w:r w:rsidR="003A1D68" w:rsidRPr="001555CA">
        <w:rPr>
          <w:rFonts w:cs="Arial"/>
        </w:rPr>
        <w:t>-</w:t>
      </w:r>
      <w:r w:rsidRPr="001555CA">
        <w:rPr>
          <w:rFonts w:cs="Arial"/>
        </w:rPr>
        <w:t xml:space="preserve">threatened or endangered species, and/or their habitats, as determined by protocol surveys or other appropriate survey methodology, state-listed threatened and endangered species and other species of special concern, other wildlife species that may be present, and presence of non-native species on the Bank Property; and </w:t>
      </w:r>
      <w:r w:rsidR="004404BD">
        <w:rPr>
          <w:rFonts w:cs="Arial"/>
        </w:rPr>
        <w:t>(</w:t>
      </w:r>
      <w:r w:rsidRPr="001555CA">
        <w:rPr>
          <w:rFonts w:cs="Arial"/>
        </w:rPr>
        <w:t>d) past and present land uses, including grazing practices.</w:t>
      </w:r>
      <w:r w:rsidR="0045174B" w:rsidRPr="001555CA">
        <w:rPr>
          <w:rFonts w:cs="Arial"/>
        </w:rPr>
        <w:t xml:space="preserve">  </w:t>
      </w:r>
    </w:p>
    <w:p w14:paraId="51E20F7F" w14:textId="77777777" w:rsidR="00D44F3D" w:rsidRPr="0013491D" w:rsidRDefault="00D44F3D" w:rsidP="0013491D"/>
    <w:p w14:paraId="10CC575C" w14:textId="4CAD1359" w:rsidR="008B0391" w:rsidRPr="001555CA" w:rsidRDefault="00D44F3D" w:rsidP="00585274">
      <w:pPr>
        <w:pStyle w:val="Heading2"/>
        <w:numPr>
          <w:ilvl w:val="3"/>
          <w:numId w:val="30"/>
        </w:numPr>
        <w:ind w:left="0" w:firstLine="0"/>
      </w:pPr>
      <w:bookmarkStart w:id="721" w:name="_Toc366497715"/>
      <w:bookmarkStart w:id="722" w:name="_Toc366498129"/>
      <w:bookmarkStart w:id="723" w:name="_Toc366498952"/>
      <w:bookmarkStart w:id="724" w:name="_Toc366499118"/>
      <w:bookmarkStart w:id="725" w:name="_Toc366499402"/>
      <w:bookmarkStart w:id="726" w:name="_Toc366499652"/>
      <w:bookmarkStart w:id="727" w:name="_Toc130996619"/>
      <w:bookmarkStart w:id="728" w:name="_Toc45291814"/>
      <w:bookmarkStart w:id="729" w:name="_Toc209432075"/>
      <w:bookmarkEnd w:id="721"/>
      <w:bookmarkEnd w:id="722"/>
      <w:bookmarkEnd w:id="723"/>
      <w:bookmarkEnd w:id="724"/>
      <w:bookmarkEnd w:id="725"/>
      <w:bookmarkEnd w:id="726"/>
      <w:r w:rsidRPr="001555CA">
        <w:t>“Exhibit I” –</w:t>
      </w:r>
      <w:bookmarkStart w:id="730" w:name="_Toc45291815"/>
      <w:bookmarkEnd w:id="727"/>
      <w:bookmarkEnd w:id="728"/>
      <w:r w:rsidR="00C2788A">
        <w:t xml:space="preserve">Aquatic Resource Delineation </w:t>
      </w:r>
      <w:r w:rsidR="00620469" w:rsidRPr="000A7F27">
        <w:rPr>
          <w:color w:val="0000CC"/>
        </w:rPr>
        <w:t>[If applicable</w:t>
      </w:r>
      <w:bookmarkEnd w:id="730"/>
      <w:r w:rsidR="00620469" w:rsidRPr="000A7F27">
        <w:rPr>
          <w:color w:val="0000CC"/>
        </w:rPr>
        <w:t>]</w:t>
      </w:r>
      <w:r w:rsidR="00620469">
        <w:rPr>
          <w:color w:val="0000CC"/>
        </w:rPr>
        <w:t>.</w:t>
      </w:r>
      <w:bookmarkEnd w:id="729"/>
    </w:p>
    <w:p w14:paraId="0A40185A" w14:textId="77777777" w:rsidR="00BC7676" w:rsidRPr="0013491D" w:rsidRDefault="00BC7676" w:rsidP="0013491D"/>
    <w:p w14:paraId="57F2E373" w14:textId="67C20FD8" w:rsidR="006E70A6" w:rsidRPr="001555CA" w:rsidRDefault="00D44F3D" w:rsidP="00C641B1">
      <w:pPr>
        <w:keepNext/>
        <w:widowControl/>
        <w:ind w:left="540"/>
        <w:rPr>
          <w:rFonts w:cs="Arial"/>
        </w:rPr>
      </w:pPr>
      <w:r w:rsidRPr="00F65166">
        <w:rPr>
          <w:rFonts w:cs="Arial"/>
        </w:rPr>
        <w:t xml:space="preserve">Bank Sponsor shall provide a copy of </w:t>
      </w:r>
      <w:r w:rsidR="00F71357" w:rsidRPr="00F65166">
        <w:rPr>
          <w:rFonts w:cs="Arial"/>
        </w:rPr>
        <w:t xml:space="preserve">a </w:t>
      </w:r>
      <w:r w:rsidR="008A34D8" w:rsidRPr="00F65166">
        <w:rPr>
          <w:rFonts w:cs="Arial"/>
        </w:rPr>
        <w:t>d</w:t>
      </w:r>
      <w:r w:rsidR="00C2788A" w:rsidRPr="00F65166">
        <w:rPr>
          <w:rFonts w:cs="Arial"/>
        </w:rPr>
        <w:t>elineation</w:t>
      </w:r>
      <w:r w:rsidR="004150F2" w:rsidRPr="00F65166">
        <w:rPr>
          <w:rFonts w:cs="Arial"/>
        </w:rPr>
        <w:t xml:space="preserve"> </w:t>
      </w:r>
      <w:r w:rsidR="001E1CFA" w:rsidRPr="00F65166">
        <w:rPr>
          <w:rFonts w:cs="Arial"/>
        </w:rPr>
        <w:t>of</w:t>
      </w:r>
      <w:r w:rsidR="00470C0A" w:rsidRPr="00F65166">
        <w:rPr>
          <w:rFonts w:cs="Arial"/>
        </w:rPr>
        <w:t xml:space="preserve"> each of</w:t>
      </w:r>
      <w:r w:rsidR="001E1CFA" w:rsidRPr="00F65166">
        <w:rPr>
          <w:rFonts w:cs="Arial"/>
        </w:rPr>
        <w:t xml:space="preserve"> the </w:t>
      </w:r>
      <w:r w:rsidR="008A34D8" w:rsidRPr="00F65166">
        <w:rPr>
          <w:rFonts w:cs="Arial"/>
        </w:rPr>
        <w:t>aquatic resources</w:t>
      </w:r>
      <w:r w:rsidR="007D30E3" w:rsidRPr="00F65166">
        <w:rPr>
          <w:rFonts w:cs="Arial"/>
        </w:rPr>
        <w:t xml:space="preserve"> </w:t>
      </w:r>
      <w:r w:rsidRPr="00F65166">
        <w:rPr>
          <w:rFonts w:cs="Arial"/>
        </w:rPr>
        <w:t>for the Bank Property</w:t>
      </w:r>
      <w:r w:rsidR="00277241" w:rsidRPr="00F65166">
        <w:rPr>
          <w:rFonts w:cs="Arial"/>
        </w:rPr>
        <w:t>, if applicable</w:t>
      </w:r>
      <w:r w:rsidRPr="00F65166">
        <w:rPr>
          <w:rFonts w:cs="Arial"/>
        </w:rPr>
        <w:t>.</w:t>
      </w:r>
      <w:r w:rsidR="0045174B" w:rsidRPr="001555CA">
        <w:rPr>
          <w:rFonts w:cs="Arial"/>
        </w:rPr>
        <w:t xml:space="preserve">  </w:t>
      </w:r>
    </w:p>
    <w:p w14:paraId="1C0C99CE" w14:textId="77777777" w:rsidR="00D44F3D" w:rsidRPr="0013491D" w:rsidRDefault="00D44F3D" w:rsidP="0013491D"/>
    <w:p w14:paraId="2A754450" w14:textId="57F7AFBA" w:rsidR="008B0391" w:rsidRPr="00AA1235" w:rsidRDefault="00D44F3D" w:rsidP="00585274">
      <w:pPr>
        <w:pStyle w:val="Heading2"/>
        <w:numPr>
          <w:ilvl w:val="3"/>
          <w:numId w:val="30"/>
        </w:numPr>
        <w:ind w:left="547" w:hanging="547"/>
      </w:pPr>
      <w:bookmarkStart w:id="731" w:name="_Toc366497717"/>
      <w:bookmarkStart w:id="732" w:name="_Toc366498131"/>
      <w:bookmarkStart w:id="733" w:name="_Toc366498954"/>
      <w:bookmarkStart w:id="734" w:name="_Toc366499120"/>
      <w:bookmarkStart w:id="735" w:name="_Toc366499404"/>
      <w:bookmarkStart w:id="736" w:name="_Toc366499654"/>
      <w:bookmarkStart w:id="737" w:name="_Toc179277895"/>
      <w:bookmarkStart w:id="738" w:name="_Toc179791935"/>
      <w:bookmarkStart w:id="739" w:name="_Toc179875659"/>
      <w:bookmarkStart w:id="740" w:name="_Toc180918505"/>
      <w:bookmarkStart w:id="741" w:name="_Toc181777592"/>
      <w:bookmarkStart w:id="742" w:name="_Toc182213055"/>
      <w:bookmarkStart w:id="743" w:name="_Toc179277896"/>
      <w:bookmarkStart w:id="744" w:name="_Toc179791936"/>
      <w:bookmarkStart w:id="745" w:name="_Toc179875660"/>
      <w:bookmarkStart w:id="746" w:name="_Toc180918506"/>
      <w:bookmarkStart w:id="747" w:name="_Toc181777593"/>
      <w:bookmarkStart w:id="748" w:name="_Toc182213056"/>
      <w:bookmarkStart w:id="749" w:name="_Toc45291816"/>
      <w:bookmarkStart w:id="750" w:name="_Toc209432076"/>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sidRPr="00AA1235">
        <w:lastRenderedPageBreak/>
        <w:t xml:space="preserve">Exhibit J” – </w:t>
      </w:r>
      <w:r w:rsidR="00A51B11" w:rsidRPr="00AA1235">
        <w:t xml:space="preserve">Non-confidential </w:t>
      </w:r>
      <w:r w:rsidRPr="00AA1235">
        <w:t>Cultural</w:t>
      </w:r>
      <w:r w:rsidR="000E7667" w:rsidRPr="00AA1235">
        <w:t>, Historical, Archeological, and Native American Resources (“Cultural Resources”).</w:t>
      </w:r>
      <w:bookmarkEnd w:id="749"/>
      <w:bookmarkEnd w:id="750"/>
    </w:p>
    <w:p w14:paraId="6FCA67AF" w14:textId="77777777" w:rsidR="006E0D1E" w:rsidRPr="0013491D" w:rsidRDefault="006E0D1E" w:rsidP="0013491D">
      <w:bookmarkStart w:id="751" w:name="_Toc366484535"/>
    </w:p>
    <w:p w14:paraId="42F88E60" w14:textId="11941722" w:rsidR="0045174B" w:rsidRPr="00AA1235" w:rsidRDefault="0045174B" w:rsidP="4A96069A">
      <w:pPr>
        <w:keepNext/>
        <w:widowControl/>
        <w:ind w:left="540"/>
        <w:rPr>
          <w:rFonts w:cs="Arial"/>
        </w:rPr>
      </w:pPr>
      <w:bookmarkStart w:id="752" w:name="_Toc130996620"/>
      <w:bookmarkEnd w:id="751"/>
      <w:r w:rsidRPr="4A96069A">
        <w:rPr>
          <w:rFonts w:cs="Arial"/>
        </w:rPr>
        <w:t xml:space="preserve">Information regarding the character, location, and ownership of historic properties shall not be included within this exhibit or uploaded to RIBITS, </w:t>
      </w:r>
      <w:r w:rsidR="005B5870">
        <w:rPr>
          <w:rFonts w:cs="Arial"/>
        </w:rPr>
        <w:t xml:space="preserve">if confidential </w:t>
      </w:r>
      <w:r w:rsidRPr="4A96069A">
        <w:rPr>
          <w:rFonts w:cs="Arial"/>
        </w:rPr>
        <w:t>pursuant to Section 304 of the National Historic Preservation Act (NHPA) and 36 CFR 800.11c.</w:t>
      </w:r>
    </w:p>
    <w:p w14:paraId="547ABEA2" w14:textId="1267DDD9" w:rsidR="006E0D1E" w:rsidRPr="0013491D" w:rsidRDefault="006E0D1E" w:rsidP="0013491D">
      <w:pPr>
        <w:rPr>
          <w:highlight w:val="green"/>
        </w:rPr>
      </w:pPr>
    </w:p>
    <w:p w14:paraId="03F02AD1" w14:textId="775B1F0E" w:rsidR="006435DE" w:rsidRPr="000177A8" w:rsidRDefault="00EC02F3" w:rsidP="002F27B4">
      <w:pPr>
        <w:pStyle w:val="Heading3"/>
      </w:pPr>
      <w:r>
        <w:tab/>
      </w:r>
      <w:bookmarkStart w:id="753" w:name="_Toc209432077"/>
      <w:r w:rsidR="00D44F3D" w:rsidRPr="000177A8">
        <w:t>J-1</w:t>
      </w:r>
      <w:r w:rsidR="00D44F3D" w:rsidRPr="000177A8">
        <w:tab/>
        <w:t>Identification, Inventory</w:t>
      </w:r>
      <w:r w:rsidR="004F2028" w:rsidRPr="000177A8">
        <w:t>,</w:t>
      </w:r>
      <w:r w:rsidR="00D44F3D" w:rsidRPr="000177A8">
        <w:t xml:space="preserve"> and Evaluation</w:t>
      </w:r>
      <w:bookmarkEnd w:id="753"/>
    </w:p>
    <w:p w14:paraId="2FA73EDC" w14:textId="22334A25" w:rsidR="006E0D1E" w:rsidRPr="0013491D" w:rsidRDefault="006E0D1E" w:rsidP="0013491D">
      <w:bookmarkStart w:id="754" w:name="_Toc366484537"/>
      <w:bookmarkStart w:id="755" w:name="_Toc366485556"/>
      <w:bookmarkStart w:id="756" w:name="_Toc366497721"/>
      <w:bookmarkStart w:id="757" w:name="_Toc366499408"/>
      <w:bookmarkStart w:id="758" w:name="_Toc366499658"/>
      <w:bookmarkStart w:id="759" w:name="_Toc411839277"/>
      <w:bookmarkStart w:id="760" w:name="_Toc485043513"/>
    </w:p>
    <w:p w14:paraId="3E235AD5" w14:textId="1838061A" w:rsidR="000E7667" w:rsidRPr="009939CC" w:rsidRDefault="000E7667" w:rsidP="005906A7">
      <w:pPr>
        <w:keepNext/>
        <w:widowControl/>
        <w:ind w:left="1440"/>
        <w:rPr>
          <w:rFonts w:cs="Arial"/>
        </w:rPr>
      </w:pPr>
      <w:r w:rsidRPr="000177A8">
        <w:rPr>
          <w:rFonts w:cs="Arial"/>
        </w:rPr>
        <w:t xml:space="preserve">Cultural resources inventory and evaluation shall include the following: </w:t>
      </w:r>
      <w:r w:rsidR="004404BD" w:rsidRPr="000177A8">
        <w:rPr>
          <w:rFonts w:cs="Arial"/>
        </w:rPr>
        <w:t>(a</w:t>
      </w:r>
      <w:r w:rsidR="00214F8E" w:rsidRPr="000177A8">
        <w:rPr>
          <w:rFonts w:cs="Arial"/>
        </w:rPr>
        <w:t>)</w:t>
      </w:r>
      <w:r w:rsidR="00214F8E">
        <w:rPr>
          <w:rFonts w:cs="Arial"/>
        </w:rPr>
        <w:t xml:space="preserve"> </w:t>
      </w:r>
      <w:r w:rsidR="00214F8E" w:rsidRPr="000177A8">
        <w:rPr>
          <w:rFonts w:cs="Arial"/>
        </w:rPr>
        <w:t>a</w:t>
      </w:r>
      <w:r w:rsidR="00214F8E">
        <w:rPr>
          <w:rFonts w:cs="Arial"/>
        </w:rPr>
        <w:t xml:space="preserve"> </w:t>
      </w:r>
      <w:r w:rsidRPr="000177A8">
        <w:rPr>
          <w:rFonts w:cs="Arial"/>
        </w:rPr>
        <w:t xml:space="preserve">description and map of the area of potential effects (“APE”), </w:t>
      </w:r>
      <w:r w:rsidR="004404BD" w:rsidRPr="000177A8">
        <w:rPr>
          <w:rFonts w:cs="Arial"/>
        </w:rPr>
        <w:t>(b)</w:t>
      </w:r>
      <w:r w:rsidR="00214F8E">
        <w:rPr>
          <w:rFonts w:cs="Arial"/>
        </w:rPr>
        <w:t xml:space="preserve"> </w:t>
      </w:r>
      <w:r w:rsidR="004404BD" w:rsidRPr="000177A8">
        <w:rPr>
          <w:rFonts w:cs="Arial"/>
        </w:rPr>
        <w:t>a</w:t>
      </w:r>
      <w:r w:rsidR="00AD72B1">
        <w:rPr>
          <w:rFonts w:cs="Arial"/>
        </w:rPr>
        <w:t xml:space="preserve"> </w:t>
      </w:r>
      <w:r w:rsidRPr="000177A8">
        <w:rPr>
          <w:rFonts w:cs="Arial"/>
        </w:rPr>
        <w:t xml:space="preserve">description of each cultural resource and a brief statement identifying the specific location of each cultural resource within the APE, </w:t>
      </w:r>
      <w:r w:rsidR="004404BD" w:rsidRPr="000177A8">
        <w:rPr>
          <w:rFonts w:cs="Arial"/>
        </w:rPr>
        <w:t>(</w:t>
      </w:r>
      <w:r w:rsidRPr="000177A8">
        <w:rPr>
          <w:rFonts w:cs="Arial"/>
        </w:rPr>
        <w:t xml:space="preserve">c) a description of how the boundary was determined for each cultural resource identified, and </w:t>
      </w:r>
      <w:r w:rsidR="004404BD" w:rsidRPr="000177A8">
        <w:rPr>
          <w:rFonts w:cs="Arial"/>
        </w:rPr>
        <w:t>(</w:t>
      </w:r>
      <w:r w:rsidRPr="000177A8">
        <w:rPr>
          <w:rFonts w:cs="Arial"/>
        </w:rPr>
        <w:t xml:space="preserve">d) a determination of eligibility for the National Register of Historic Places (National Register), as determined by the </w:t>
      </w:r>
      <w:r w:rsidR="00B82B64" w:rsidRPr="000177A8">
        <w:rPr>
          <w:rFonts w:cs="Arial"/>
        </w:rPr>
        <w:t>lead Federal agency</w:t>
      </w:r>
      <w:r w:rsidRPr="000177A8">
        <w:rPr>
          <w:rFonts w:cs="Arial"/>
        </w:rPr>
        <w:t xml:space="preserve"> in consultation with the State Historic Preservation Officer </w:t>
      </w:r>
      <w:r w:rsidR="00FF53B3" w:rsidRPr="000177A8">
        <w:rPr>
          <w:rFonts w:cs="Arial"/>
        </w:rPr>
        <w:t>(SHPO)</w:t>
      </w:r>
      <w:r w:rsidR="00FF53B3">
        <w:rPr>
          <w:rFonts w:cs="Arial"/>
        </w:rPr>
        <w:t xml:space="preserve"> </w:t>
      </w:r>
      <w:r w:rsidR="00576D63">
        <w:rPr>
          <w:rFonts w:cs="Arial"/>
        </w:rPr>
        <w:t>or the Tribal Historic Preservation Officer</w:t>
      </w:r>
      <w:r w:rsidR="00FF53B3">
        <w:rPr>
          <w:rFonts w:cs="Arial"/>
        </w:rPr>
        <w:t xml:space="preserve"> (THPO)</w:t>
      </w:r>
      <w:r w:rsidRPr="000177A8">
        <w:rPr>
          <w:rFonts w:cs="Arial"/>
        </w:rPr>
        <w:t xml:space="preserve">, and </w:t>
      </w:r>
      <w:r w:rsidR="004404BD" w:rsidRPr="000177A8">
        <w:rPr>
          <w:rFonts w:cs="Arial"/>
        </w:rPr>
        <w:t>(</w:t>
      </w:r>
      <w:r w:rsidRPr="000177A8">
        <w:rPr>
          <w:rFonts w:cs="Arial"/>
        </w:rPr>
        <w:t xml:space="preserve">e) where appropriate, eligibility recommendation for listing on the California Register of Historical Resources. Cultural resources that are recommended eligible for </w:t>
      </w:r>
      <w:r w:rsidRPr="000177A8">
        <w:rPr>
          <w:rFonts w:cs="Arial"/>
          <w:spacing w:val="-3"/>
        </w:rPr>
        <w:t>listing in the National Register are called “historic properties” under the Federal</w:t>
      </w:r>
      <w:r w:rsidRPr="000177A8">
        <w:rPr>
          <w:rFonts w:cs="Arial"/>
        </w:rPr>
        <w:t xml:space="preserve"> regulations and “historical resources” under the California regulations.</w:t>
      </w:r>
      <w:bookmarkEnd w:id="754"/>
      <w:bookmarkEnd w:id="755"/>
      <w:bookmarkEnd w:id="756"/>
      <w:bookmarkEnd w:id="757"/>
      <w:bookmarkEnd w:id="758"/>
      <w:bookmarkEnd w:id="759"/>
      <w:bookmarkEnd w:id="760"/>
      <w:r w:rsidRPr="000177A8">
        <w:rPr>
          <w:rFonts w:cs="Arial"/>
        </w:rPr>
        <w:t xml:space="preserve"> </w:t>
      </w:r>
    </w:p>
    <w:p w14:paraId="6D608035" w14:textId="07CF2502" w:rsidR="00D44F3D" w:rsidRPr="0013491D" w:rsidRDefault="00D44F3D" w:rsidP="0013491D"/>
    <w:p w14:paraId="2A236180" w14:textId="3442C9C7" w:rsidR="00D44F3D" w:rsidRPr="00303E7C" w:rsidRDefault="00EC02F3" w:rsidP="00A4546B">
      <w:pPr>
        <w:pStyle w:val="Heading3"/>
      </w:pPr>
      <w:r>
        <w:tab/>
      </w:r>
      <w:bookmarkStart w:id="761" w:name="_Toc209432078"/>
      <w:r w:rsidR="00D44F3D" w:rsidRPr="00303E7C">
        <w:t>J-2</w:t>
      </w:r>
      <w:r w:rsidR="00D44F3D" w:rsidRPr="00303E7C">
        <w:tab/>
        <w:t xml:space="preserve">Compliance Documentation </w:t>
      </w:r>
      <w:r w:rsidR="00B522FA" w:rsidRPr="001450CF" w:rsidDel="00F9645D">
        <w:rPr>
          <w:color w:val="0000CC"/>
        </w:rPr>
        <w:t>[</w:t>
      </w:r>
      <w:r w:rsidR="00006553" w:rsidRPr="001450CF">
        <w:rPr>
          <w:color w:val="0000CC"/>
        </w:rPr>
        <w:t>If</w:t>
      </w:r>
      <w:r w:rsidR="00D44F3D" w:rsidRPr="001450CF" w:rsidDel="00F9645D">
        <w:rPr>
          <w:color w:val="0000CC"/>
        </w:rPr>
        <w:t xml:space="preserve"> applicable</w:t>
      </w:r>
      <w:r w:rsidR="00B522FA" w:rsidRPr="001450CF" w:rsidDel="00F9645D">
        <w:rPr>
          <w:color w:val="0000CC"/>
        </w:rPr>
        <w:t>]</w:t>
      </w:r>
      <w:bookmarkEnd w:id="761"/>
      <w:r w:rsidR="00D44F3D" w:rsidRPr="001450CF">
        <w:rPr>
          <w:color w:val="0000CC"/>
        </w:rPr>
        <w:t xml:space="preserve"> </w:t>
      </w:r>
    </w:p>
    <w:p w14:paraId="2A6022E0" w14:textId="235AC2DF" w:rsidR="006E0D1E" w:rsidRPr="0013491D" w:rsidRDefault="006E0D1E" w:rsidP="0013491D"/>
    <w:p w14:paraId="6EA3F232" w14:textId="6FA63B1D" w:rsidR="003B6E6A" w:rsidRPr="00303E7C" w:rsidRDefault="000E7667" w:rsidP="005906A7">
      <w:pPr>
        <w:keepNext/>
        <w:widowControl/>
        <w:ind w:left="1440"/>
        <w:rPr>
          <w:rFonts w:cs="Arial"/>
        </w:rPr>
      </w:pPr>
      <w:r w:rsidRPr="00303E7C">
        <w:rPr>
          <w:rFonts w:cs="Arial"/>
        </w:rPr>
        <w:t xml:space="preserve">If </w:t>
      </w:r>
      <w:r w:rsidR="00F71357" w:rsidRPr="00303E7C">
        <w:rPr>
          <w:rFonts w:cs="Arial"/>
        </w:rPr>
        <w:t xml:space="preserve">a </w:t>
      </w:r>
      <w:r w:rsidR="004B33BD">
        <w:rPr>
          <w:rFonts w:cs="Arial"/>
        </w:rPr>
        <w:t>F</w:t>
      </w:r>
      <w:r w:rsidR="00F71357" w:rsidRPr="00303E7C">
        <w:rPr>
          <w:rFonts w:cs="Arial"/>
        </w:rPr>
        <w:t>ederal agency</w:t>
      </w:r>
      <w:r w:rsidRPr="00303E7C">
        <w:rPr>
          <w:rFonts w:cs="Arial"/>
        </w:rPr>
        <w:t xml:space="preserve"> finds that </w:t>
      </w:r>
      <w:r w:rsidR="00AA02EB">
        <w:rPr>
          <w:rFonts w:cs="Arial"/>
        </w:rPr>
        <w:t xml:space="preserve">there is an </w:t>
      </w:r>
      <w:r w:rsidRPr="00303E7C">
        <w:rPr>
          <w:rFonts w:cs="Arial"/>
        </w:rPr>
        <w:t>undertaking</w:t>
      </w:r>
      <w:r w:rsidR="00AA02EB">
        <w:rPr>
          <w:rFonts w:cs="Arial"/>
        </w:rPr>
        <w:t>, and that undertaking</w:t>
      </w:r>
      <w:r w:rsidRPr="00303E7C">
        <w:rPr>
          <w:rFonts w:cs="Arial"/>
        </w:rPr>
        <w:t xml:space="preserve"> will have no effect or no adverse effect upon cultural resources, the </w:t>
      </w:r>
      <w:r w:rsidR="00AD2918" w:rsidRPr="00303E7C">
        <w:rPr>
          <w:rFonts w:cs="Arial"/>
        </w:rPr>
        <w:t>C</w:t>
      </w:r>
      <w:r w:rsidRPr="00303E7C">
        <w:rPr>
          <w:rFonts w:cs="Arial"/>
        </w:rPr>
        <w:t xml:space="preserve">BEI shall include the </w:t>
      </w:r>
      <w:r w:rsidR="004B33BD">
        <w:rPr>
          <w:rFonts w:cs="Arial"/>
        </w:rPr>
        <w:t>F</w:t>
      </w:r>
      <w:r w:rsidR="00AA02EB">
        <w:rPr>
          <w:rFonts w:cs="Arial"/>
        </w:rPr>
        <w:t>ederal agency’</w:t>
      </w:r>
      <w:r w:rsidRPr="00303E7C">
        <w:rPr>
          <w:rFonts w:cs="Arial"/>
        </w:rPr>
        <w:t>s determination of effect and the required concurrence by the SHPO</w:t>
      </w:r>
      <w:r w:rsidR="00FF53B3">
        <w:rPr>
          <w:rFonts w:cs="Arial"/>
        </w:rPr>
        <w:t>/THPO</w:t>
      </w:r>
      <w:r w:rsidRPr="00303E7C">
        <w:rPr>
          <w:rFonts w:cs="Arial"/>
        </w:rPr>
        <w:t xml:space="preserve"> and the Advisory Council on Historic Preservation, as applicable.</w:t>
      </w:r>
      <w:r w:rsidR="00C47E94" w:rsidRPr="00303E7C">
        <w:rPr>
          <w:rFonts w:cs="Arial"/>
        </w:rPr>
        <w:t xml:space="preserve"> </w:t>
      </w:r>
      <w:r w:rsidRPr="00303E7C">
        <w:rPr>
          <w:rFonts w:cs="Arial"/>
        </w:rPr>
        <w:t xml:space="preserve"> However, if it is determined that</w:t>
      </w:r>
      <w:r w:rsidR="00AA02EB">
        <w:rPr>
          <w:rFonts w:cs="Arial"/>
        </w:rPr>
        <w:t xml:space="preserve"> there is an undertaking, and that</w:t>
      </w:r>
      <w:r w:rsidRPr="00303E7C">
        <w:rPr>
          <w:rFonts w:cs="Arial"/>
        </w:rPr>
        <w:t xml:space="preserve"> the undertaking will have an adverse effect on a historic property, the </w:t>
      </w:r>
      <w:r w:rsidR="00AD2918" w:rsidRPr="00303E7C">
        <w:rPr>
          <w:rFonts w:cs="Arial"/>
        </w:rPr>
        <w:t>C</w:t>
      </w:r>
      <w:r w:rsidRPr="00303E7C">
        <w:rPr>
          <w:rFonts w:cs="Arial"/>
        </w:rPr>
        <w:t xml:space="preserve">BEI is to include either an executed Programmatic Agreement or Memorandum of Agreement (Section 106 agreement) as documentation of compliance with Section 106 of the National Historic Preservation Act of 1966, as amended. </w:t>
      </w:r>
      <w:r w:rsidR="00C47E94" w:rsidRPr="00303E7C">
        <w:rPr>
          <w:rFonts w:cs="Arial"/>
        </w:rPr>
        <w:t xml:space="preserve"> </w:t>
      </w:r>
    </w:p>
    <w:p w14:paraId="09913DE7" w14:textId="77777777" w:rsidR="003B6E6A" w:rsidRPr="0013491D" w:rsidRDefault="003B6E6A" w:rsidP="0013491D"/>
    <w:p w14:paraId="76FEF379" w14:textId="350D5CE8" w:rsidR="00D44F3D" w:rsidRPr="00303E7C" w:rsidRDefault="00E86247" w:rsidP="00A408D6">
      <w:pPr>
        <w:keepNext/>
        <w:widowControl/>
        <w:ind w:left="1440"/>
        <w:rPr>
          <w:rFonts w:eastAsia="Calibri" w:cs="Arial"/>
        </w:rPr>
      </w:pPr>
      <w:r w:rsidRPr="00303E7C">
        <w:rPr>
          <w:rFonts w:cs="Arial"/>
        </w:rPr>
        <w:t>If the undertaking may cause a substantial adverse change in the significance of a historical resource</w:t>
      </w:r>
      <w:r>
        <w:rPr>
          <w:rFonts w:cs="Arial"/>
        </w:rPr>
        <w:t>,</w:t>
      </w:r>
      <w:r w:rsidRPr="00303E7C">
        <w:rPr>
          <w:rFonts w:cs="Arial"/>
        </w:rPr>
        <w:t xml:space="preserve"> then</w:t>
      </w:r>
      <w:r>
        <w:rPr>
          <w:rFonts w:cs="Arial"/>
        </w:rPr>
        <w:t xml:space="preserve"> </w:t>
      </w:r>
      <w:r w:rsidRPr="00E86247">
        <w:rPr>
          <w:rFonts w:cs="Arial"/>
        </w:rPr>
        <w:t>Bank Sponsor must</w:t>
      </w:r>
      <w:r>
        <w:rPr>
          <w:rFonts w:cs="Arial"/>
        </w:rPr>
        <w:t xml:space="preserve"> provide e</w:t>
      </w:r>
      <w:r w:rsidRPr="003731CB">
        <w:rPr>
          <w:rFonts w:cs="Arial"/>
        </w:rPr>
        <w:t xml:space="preserve">nvironmental documents, findings and notices prepared or filed by </w:t>
      </w:r>
      <w:r>
        <w:rPr>
          <w:rFonts w:cs="Arial"/>
        </w:rPr>
        <w:t>the l</w:t>
      </w:r>
      <w:r w:rsidRPr="003731CB">
        <w:rPr>
          <w:rFonts w:cs="Arial"/>
        </w:rPr>
        <w:t xml:space="preserve">ead </w:t>
      </w:r>
      <w:r>
        <w:rPr>
          <w:rFonts w:cs="Arial"/>
        </w:rPr>
        <w:t>a</w:t>
      </w:r>
      <w:r w:rsidRPr="003731CB">
        <w:rPr>
          <w:rFonts w:cs="Arial"/>
        </w:rPr>
        <w:t>gency to comply with CEQA</w:t>
      </w:r>
      <w:r>
        <w:rPr>
          <w:rFonts w:cs="Arial"/>
        </w:rPr>
        <w:t>.</w:t>
      </w:r>
      <w:r w:rsidRPr="003731CB">
        <w:rPr>
          <w:rFonts w:cs="Arial"/>
        </w:rPr>
        <w:t xml:space="preserve"> </w:t>
      </w:r>
      <w:r>
        <w:rPr>
          <w:rFonts w:cs="Arial"/>
        </w:rPr>
        <w:t xml:space="preserve">See </w:t>
      </w:r>
      <w:r w:rsidRPr="00303E7C">
        <w:rPr>
          <w:rFonts w:cs="Arial"/>
        </w:rPr>
        <w:t>California Code of Regulations, Title 14, § 15064.5(b)</w:t>
      </w:r>
      <w:r>
        <w:rPr>
          <w:rFonts w:cs="Arial"/>
        </w:rPr>
        <w:t>.</w:t>
      </w:r>
    </w:p>
    <w:p w14:paraId="426E99D9" w14:textId="77777777" w:rsidR="00E86247" w:rsidRPr="0013491D" w:rsidRDefault="00E86247" w:rsidP="0013491D">
      <w:pPr>
        <w:rPr>
          <w:rFonts w:eastAsia="Calibri"/>
        </w:rPr>
      </w:pPr>
    </w:p>
    <w:p w14:paraId="2DCF7107" w14:textId="0F6575A5" w:rsidR="000E7667" w:rsidRPr="00303E7C" w:rsidRDefault="00EC02F3" w:rsidP="00A4546B">
      <w:pPr>
        <w:pStyle w:val="Heading3"/>
      </w:pPr>
      <w:r>
        <w:tab/>
      </w:r>
      <w:bookmarkStart w:id="762" w:name="_Toc209432079"/>
      <w:r w:rsidR="000E7667" w:rsidRPr="00303E7C">
        <w:t>J-3</w:t>
      </w:r>
      <w:r w:rsidR="000E7667" w:rsidRPr="00303E7C">
        <w:tab/>
        <w:t xml:space="preserve">Historic Properties Treatment Plan (HPTP) </w:t>
      </w:r>
      <w:r w:rsidR="00F9645D" w:rsidRPr="000A7F27">
        <w:rPr>
          <w:color w:val="0000CC"/>
        </w:rPr>
        <w:t>[If applicable]</w:t>
      </w:r>
      <w:r w:rsidR="00F9645D">
        <w:rPr>
          <w:color w:val="0000CC"/>
        </w:rPr>
        <w:t>.</w:t>
      </w:r>
      <w:bookmarkEnd w:id="762"/>
    </w:p>
    <w:p w14:paraId="0A2FEDFE" w14:textId="0A6F8D24" w:rsidR="006E0D1E" w:rsidRPr="0013491D" w:rsidRDefault="006E0D1E" w:rsidP="0013491D"/>
    <w:p w14:paraId="6BC9D195" w14:textId="2332EB27" w:rsidR="000E7667" w:rsidRDefault="000E7667" w:rsidP="005906A7">
      <w:pPr>
        <w:keepNext/>
        <w:widowControl/>
        <w:tabs>
          <w:tab w:val="left" w:pos="1440"/>
        </w:tabs>
        <w:ind w:left="1440"/>
        <w:rPr>
          <w:rFonts w:cs="Arial"/>
        </w:rPr>
      </w:pPr>
      <w:r w:rsidRPr="00303E7C">
        <w:rPr>
          <w:rFonts w:cs="Arial"/>
        </w:rPr>
        <w:lastRenderedPageBreak/>
        <w:t xml:space="preserve">A historic properties treatment plan, approved by </w:t>
      </w:r>
      <w:r w:rsidR="00316CFF">
        <w:rPr>
          <w:rFonts w:cs="Arial"/>
        </w:rPr>
        <w:t xml:space="preserve">a </w:t>
      </w:r>
      <w:r w:rsidR="004B33BD">
        <w:rPr>
          <w:rFonts w:cs="Arial"/>
        </w:rPr>
        <w:t>F</w:t>
      </w:r>
      <w:r w:rsidR="00316CFF">
        <w:rPr>
          <w:rFonts w:cs="Arial"/>
        </w:rPr>
        <w:t>ederal agency</w:t>
      </w:r>
      <w:r w:rsidRPr="00303E7C">
        <w:rPr>
          <w:rFonts w:cs="Arial"/>
        </w:rPr>
        <w:t xml:space="preserve"> and the SHPO</w:t>
      </w:r>
      <w:r w:rsidR="00FF53B3">
        <w:rPr>
          <w:rFonts w:cs="Arial"/>
        </w:rPr>
        <w:t>/THPO</w:t>
      </w:r>
      <w:r w:rsidRPr="00303E7C">
        <w:rPr>
          <w:rFonts w:cs="Arial"/>
        </w:rPr>
        <w:t xml:space="preserve">, shall be prepared prior to any ground-disturbing activities conducted on the Bank Property. </w:t>
      </w:r>
      <w:r w:rsidR="00C47E94" w:rsidRPr="00303E7C">
        <w:rPr>
          <w:rFonts w:cs="Arial"/>
        </w:rPr>
        <w:t xml:space="preserve"> </w:t>
      </w:r>
      <w:proofErr w:type="gramStart"/>
      <w:r w:rsidRPr="00303E7C">
        <w:rPr>
          <w:rFonts w:cs="Arial"/>
        </w:rPr>
        <w:t>The HPTP</w:t>
      </w:r>
      <w:proofErr w:type="gramEnd"/>
      <w:r w:rsidRPr="00303E7C">
        <w:rPr>
          <w:rFonts w:cs="Arial"/>
        </w:rPr>
        <w:t xml:space="preserve"> will be included in the Section 106 agreement as an appendix.</w:t>
      </w:r>
      <w:r w:rsidR="00C47E94" w:rsidRPr="00303E7C">
        <w:rPr>
          <w:rFonts w:cs="Arial"/>
        </w:rPr>
        <w:t xml:space="preserve"> </w:t>
      </w:r>
      <w:r w:rsidRPr="00303E7C">
        <w:rPr>
          <w:rFonts w:cs="Arial"/>
        </w:rPr>
        <w:t xml:space="preserve"> Ground disturbing activities must be conducted in accordance with the stipulations of the Section 106 agreement (</w:t>
      </w:r>
      <w:r w:rsidRPr="00303E7C">
        <w:rPr>
          <w:rFonts w:cs="Arial"/>
          <w:b/>
        </w:rPr>
        <w:t>Exhibit J-2</w:t>
      </w:r>
      <w:r w:rsidRPr="00303E7C">
        <w:rPr>
          <w:rFonts w:cs="Arial"/>
        </w:rPr>
        <w:t xml:space="preserve">). </w:t>
      </w:r>
      <w:r w:rsidR="00C47E94" w:rsidRPr="00303E7C">
        <w:rPr>
          <w:rFonts w:cs="Arial"/>
        </w:rPr>
        <w:t xml:space="preserve"> </w:t>
      </w:r>
      <w:r w:rsidRPr="00303E7C">
        <w:rPr>
          <w:rFonts w:cs="Arial"/>
        </w:rPr>
        <w:t xml:space="preserve">The plan shall include both short and long-term management of the historic properties.  In addition, the </w:t>
      </w:r>
      <w:r w:rsidR="004B33BD">
        <w:rPr>
          <w:rFonts w:cs="Arial"/>
        </w:rPr>
        <w:t>F</w:t>
      </w:r>
      <w:r w:rsidRPr="00303E7C">
        <w:rPr>
          <w:rFonts w:cs="Arial"/>
        </w:rPr>
        <w:t xml:space="preserve">ederal </w:t>
      </w:r>
      <w:r w:rsidR="00C47E35">
        <w:rPr>
          <w:rFonts w:cs="Arial"/>
        </w:rPr>
        <w:t>a</w:t>
      </w:r>
      <w:r w:rsidRPr="00303E7C">
        <w:rPr>
          <w:rFonts w:cs="Arial"/>
        </w:rPr>
        <w:t xml:space="preserve">gency will make compliance with the Section 106 Agreement a condition of any Federal authorization </w:t>
      </w:r>
      <w:r w:rsidR="00CA6A78" w:rsidRPr="00303E7C">
        <w:rPr>
          <w:rFonts w:cs="Arial"/>
        </w:rPr>
        <w:t>or approval.</w:t>
      </w:r>
    </w:p>
    <w:p w14:paraId="7A223FBF" w14:textId="77777777" w:rsidR="0047643F" w:rsidRPr="0013491D" w:rsidRDefault="0047643F" w:rsidP="0013491D"/>
    <w:p w14:paraId="4390FDFD" w14:textId="410CBF16" w:rsidR="003731CB" w:rsidRPr="003731CB" w:rsidRDefault="00D44F3D" w:rsidP="00585274">
      <w:pPr>
        <w:pStyle w:val="Heading2"/>
        <w:numPr>
          <w:ilvl w:val="3"/>
          <w:numId w:val="30"/>
        </w:numPr>
        <w:ind w:left="0" w:firstLine="0"/>
      </w:pPr>
      <w:bookmarkStart w:id="763" w:name="_Toc45291817"/>
      <w:bookmarkStart w:id="764" w:name="_Toc209432080"/>
      <w:r w:rsidRPr="003731CB">
        <w:t>Exhibit K” – Other Documentation</w:t>
      </w:r>
      <w:r w:rsidR="0059182F" w:rsidRPr="003731CB">
        <w:t>,</w:t>
      </w:r>
      <w:r w:rsidR="00C83908" w:rsidRPr="003731CB">
        <w:t xml:space="preserve"> </w:t>
      </w:r>
      <w:r w:rsidRPr="003731CB">
        <w:t>Permits</w:t>
      </w:r>
      <w:bookmarkEnd w:id="752"/>
      <w:r w:rsidR="003731CB" w:rsidRPr="003731CB">
        <w:t>, Amendments or Revisions</w:t>
      </w:r>
      <w:bookmarkEnd w:id="763"/>
      <w:bookmarkEnd w:id="764"/>
    </w:p>
    <w:p w14:paraId="2C6CBD03" w14:textId="77777777" w:rsidR="003731CB" w:rsidRPr="0013491D" w:rsidRDefault="003731CB" w:rsidP="0013491D"/>
    <w:p w14:paraId="629BD75B" w14:textId="4975F4C3" w:rsidR="00EB4031" w:rsidRPr="003731CB" w:rsidRDefault="00D44F3D" w:rsidP="00C641B1">
      <w:pPr>
        <w:keepNext/>
        <w:widowControl/>
        <w:ind w:left="540"/>
        <w:rPr>
          <w:rFonts w:cs="Arial"/>
        </w:rPr>
      </w:pPr>
      <w:r w:rsidRPr="003731CB">
        <w:rPr>
          <w:rFonts w:cs="Arial"/>
        </w:rPr>
        <w:t>To the extent not already obtained, the Bank Sponsor or Property Owner will be responsible for obtaining all appropriate environmental documentation, permits</w:t>
      </w:r>
      <w:r w:rsidR="00C83908" w:rsidRPr="003731CB">
        <w:rPr>
          <w:rFonts w:cs="Arial"/>
        </w:rPr>
        <w:t xml:space="preserve">, permit amendments, </w:t>
      </w:r>
      <w:r w:rsidRPr="003731CB">
        <w:rPr>
          <w:rFonts w:cs="Arial"/>
        </w:rPr>
        <w:t>or other authorizations needed to establish and maintain the Bank, including but not limited to the following.</w:t>
      </w:r>
      <w:r w:rsidR="00EB4031" w:rsidRPr="003731CB">
        <w:rPr>
          <w:rFonts w:cs="Arial"/>
        </w:rPr>
        <w:t xml:space="preserve">  Enclose the required documentation for all </w:t>
      </w:r>
      <w:r w:rsidR="00173EAE">
        <w:rPr>
          <w:rFonts w:cs="Arial"/>
        </w:rPr>
        <w:t>Bank Establishment</w:t>
      </w:r>
      <w:r w:rsidR="00EB4031" w:rsidRPr="003731CB">
        <w:rPr>
          <w:rFonts w:cs="Arial"/>
        </w:rPr>
        <w:t xml:space="preserve"> Phases.</w:t>
      </w:r>
    </w:p>
    <w:p w14:paraId="0FA1B1E7" w14:textId="77777777" w:rsidR="00BC7676" w:rsidRPr="0013491D" w:rsidRDefault="00BC7676" w:rsidP="0013491D"/>
    <w:p w14:paraId="4932975A" w14:textId="77777777" w:rsidR="00D44F3D" w:rsidRPr="001555CA" w:rsidRDefault="00D44F3D" w:rsidP="00C641B1">
      <w:pPr>
        <w:keepNext/>
        <w:widowControl/>
        <w:ind w:left="540"/>
        <w:rPr>
          <w:rFonts w:cs="Arial"/>
        </w:rPr>
      </w:pPr>
      <w:r w:rsidRPr="001555CA">
        <w:rPr>
          <w:rFonts w:cs="Arial"/>
        </w:rPr>
        <w:t>Include only those that apply</w:t>
      </w:r>
      <w:r w:rsidR="00A37088" w:rsidRPr="001555CA">
        <w:rPr>
          <w:rFonts w:cs="Arial"/>
        </w:rPr>
        <w:t xml:space="preserve"> and add others as necessary</w:t>
      </w:r>
      <w:r w:rsidRPr="001555CA">
        <w:rPr>
          <w:rFonts w:cs="Arial"/>
        </w:rPr>
        <w:t>:</w:t>
      </w:r>
    </w:p>
    <w:p w14:paraId="34E52685" w14:textId="77777777" w:rsidR="006E0D1E" w:rsidRPr="0013491D" w:rsidRDefault="006E0D1E" w:rsidP="0013491D"/>
    <w:p w14:paraId="56039974" w14:textId="77777777" w:rsidR="008B0391" w:rsidRPr="003731CB" w:rsidRDefault="00D44F3D" w:rsidP="00585274">
      <w:pPr>
        <w:pStyle w:val="ListParagraph"/>
        <w:keepNext/>
        <w:widowControl/>
        <w:numPr>
          <w:ilvl w:val="0"/>
          <w:numId w:val="65"/>
        </w:numPr>
        <w:ind w:left="1080" w:hanging="540"/>
        <w:rPr>
          <w:rFonts w:cs="Arial"/>
        </w:rPr>
      </w:pPr>
      <w:r w:rsidRPr="003731CB">
        <w:rPr>
          <w:rFonts w:cs="Arial"/>
        </w:rPr>
        <w:t xml:space="preserve">Department of the Army </w:t>
      </w:r>
      <w:proofErr w:type="gramStart"/>
      <w:r w:rsidRPr="003731CB">
        <w:rPr>
          <w:rFonts w:cs="Arial"/>
        </w:rPr>
        <w:t>Permit;</w:t>
      </w:r>
      <w:proofErr w:type="gramEnd"/>
    </w:p>
    <w:p w14:paraId="6322C883" w14:textId="77777777" w:rsidR="006E0D1E" w:rsidRPr="0013491D" w:rsidRDefault="006E0D1E" w:rsidP="0013491D"/>
    <w:p w14:paraId="48732D78" w14:textId="77777777" w:rsidR="008B0391" w:rsidRPr="003731CB" w:rsidRDefault="00D44F3D" w:rsidP="00585274">
      <w:pPr>
        <w:pStyle w:val="ListParagraph"/>
        <w:widowControl/>
        <w:numPr>
          <w:ilvl w:val="0"/>
          <w:numId w:val="65"/>
        </w:numPr>
        <w:ind w:left="1080" w:hanging="540"/>
        <w:rPr>
          <w:rFonts w:cs="Arial"/>
        </w:rPr>
      </w:pPr>
      <w:r w:rsidRPr="003731CB">
        <w:rPr>
          <w:rFonts w:cs="Arial"/>
        </w:rPr>
        <w:t xml:space="preserve">Environmental documents, findings and notices prepared or filed by Lead Agency to comply with CEQA and </w:t>
      </w:r>
      <w:proofErr w:type="gramStart"/>
      <w:r w:rsidRPr="003731CB">
        <w:rPr>
          <w:rFonts w:cs="Arial"/>
        </w:rPr>
        <w:t>NEPA;</w:t>
      </w:r>
      <w:proofErr w:type="gramEnd"/>
    </w:p>
    <w:p w14:paraId="05A4334F" w14:textId="77777777" w:rsidR="006E0D1E" w:rsidRPr="0013491D" w:rsidRDefault="006E0D1E" w:rsidP="0013491D"/>
    <w:p w14:paraId="07510198" w14:textId="77777777" w:rsidR="008B0391" w:rsidRPr="003731CB" w:rsidRDefault="00D44F3D" w:rsidP="00585274">
      <w:pPr>
        <w:pStyle w:val="ListParagraph"/>
        <w:widowControl/>
        <w:numPr>
          <w:ilvl w:val="0"/>
          <w:numId w:val="65"/>
        </w:numPr>
        <w:ind w:left="1080" w:hanging="540"/>
        <w:rPr>
          <w:rFonts w:cs="Arial"/>
        </w:rPr>
      </w:pPr>
      <w:r w:rsidRPr="003731CB">
        <w:rPr>
          <w:rFonts w:cs="Arial"/>
        </w:rPr>
        <w:t xml:space="preserve">Water Quality Certification or Waiver under § 401 of the Clean Water </w:t>
      </w:r>
      <w:proofErr w:type="gramStart"/>
      <w:r w:rsidRPr="003731CB">
        <w:rPr>
          <w:rFonts w:cs="Arial"/>
        </w:rPr>
        <w:t>Act;</w:t>
      </w:r>
      <w:proofErr w:type="gramEnd"/>
    </w:p>
    <w:p w14:paraId="49B6D7EB" w14:textId="77777777" w:rsidR="006E0D1E" w:rsidRPr="0013491D" w:rsidRDefault="006E0D1E" w:rsidP="0013491D"/>
    <w:p w14:paraId="068638F4" w14:textId="77777777" w:rsidR="008B0391" w:rsidRPr="003731CB" w:rsidRDefault="002C0A4A" w:rsidP="00585274">
      <w:pPr>
        <w:pStyle w:val="ListParagraph"/>
        <w:widowControl/>
        <w:numPr>
          <w:ilvl w:val="0"/>
          <w:numId w:val="65"/>
        </w:numPr>
        <w:ind w:left="1080" w:hanging="540"/>
        <w:rPr>
          <w:rFonts w:cs="Arial"/>
        </w:rPr>
      </w:pPr>
      <w:r w:rsidRPr="003731CB">
        <w:rPr>
          <w:rFonts w:cs="Arial"/>
        </w:rPr>
        <w:t xml:space="preserve">General or Individual Waste Discharge Requirements Under the Porter–Cologne Water Quality Control Act, Water Code § 13000 </w:t>
      </w:r>
      <w:r w:rsidR="00342458" w:rsidRPr="003731CB">
        <w:rPr>
          <w:rFonts w:cs="Arial"/>
          <w:i/>
        </w:rPr>
        <w:t xml:space="preserve">et </w:t>
      </w:r>
      <w:proofErr w:type="gramStart"/>
      <w:r w:rsidR="00342458" w:rsidRPr="003731CB">
        <w:rPr>
          <w:rFonts w:cs="Arial"/>
          <w:i/>
        </w:rPr>
        <w:t>seq</w:t>
      </w:r>
      <w:r w:rsidRPr="003731CB">
        <w:rPr>
          <w:rFonts w:cs="Arial"/>
        </w:rPr>
        <w:t>.;</w:t>
      </w:r>
      <w:proofErr w:type="gramEnd"/>
    </w:p>
    <w:p w14:paraId="66438F4D" w14:textId="77777777" w:rsidR="006E0D1E" w:rsidRPr="0013491D" w:rsidRDefault="006E0D1E" w:rsidP="0013491D"/>
    <w:p w14:paraId="48DD72AF" w14:textId="6BBE980B" w:rsidR="008B0391" w:rsidRPr="003731CB" w:rsidRDefault="00A230E8" w:rsidP="00585274">
      <w:pPr>
        <w:pStyle w:val="ListParagraph"/>
        <w:widowControl/>
        <w:numPr>
          <w:ilvl w:val="0"/>
          <w:numId w:val="65"/>
        </w:numPr>
        <w:ind w:left="1080" w:hanging="540"/>
        <w:rPr>
          <w:rFonts w:cs="Arial"/>
        </w:rPr>
      </w:pPr>
      <w:r>
        <w:rPr>
          <w:rFonts w:cs="Arial"/>
        </w:rPr>
        <w:t xml:space="preserve">Lake or </w:t>
      </w:r>
      <w:r w:rsidR="00D44F3D" w:rsidRPr="003731CB">
        <w:rPr>
          <w:rFonts w:cs="Arial"/>
        </w:rPr>
        <w:t xml:space="preserve">Streambed Alteration Agreement (Fish and Game Code § 1600 </w:t>
      </w:r>
      <w:r w:rsidR="00342458" w:rsidRPr="003731CB">
        <w:rPr>
          <w:rFonts w:cs="Arial"/>
          <w:i/>
        </w:rPr>
        <w:t>et seq</w:t>
      </w:r>
      <w:r w:rsidR="00D44F3D" w:rsidRPr="003731CB">
        <w:rPr>
          <w:rFonts w:cs="Arial"/>
        </w:rPr>
        <w:t>.</w:t>
      </w:r>
      <w:proofErr w:type="gramStart"/>
      <w:r w:rsidR="00D44F3D" w:rsidRPr="003731CB">
        <w:rPr>
          <w:rFonts w:cs="Arial"/>
        </w:rPr>
        <w:t>);</w:t>
      </w:r>
      <w:proofErr w:type="gramEnd"/>
    </w:p>
    <w:p w14:paraId="72858B1F" w14:textId="77777777" w:rsidR="006E0D1E" w:rsidRPr="0013491D" w:rsidRDefault="006E0D1E" w:rsidP="0013491D"/>
    <w:p w14:paraId="08372584" w14:textId="77777777" w:rsidR="008B0391" w:rsidRPr="003731CB" w:rsidRDefault="00D44F3D" w:rsidP="00585274">
      <w:pPr>
        <w:pStyle w:val="ListParagraph"/>
        <w:widowControl/>
        <w:numPr>
          <w:ilvl w:val="0"/>
          <w:numId w:val="65"/>
        </w:numPr>
        <w:ind w:left="1080" w:hanging="540"/>
        <w:rPr>
          <w:rFonts w:cs="Arial"/>
        </w:rPr>
      </w:pPr>
      <w:r w:rsidRPr="003731CB">
        <w:rPr>
          <w:rFonts w:cs="Arial"/>
        </w:rPr>
        <w:t xml:space="preserve">Federal Endangered Species Act </w:t>
      </w:r>
      <w:r w:rsidR="00277241" w:rsidRPr="003731CB">
        <w:rPr>
          <w:rFonts w:cs="Arial"/>
        </w:rPr>
        <w:t xml:space="preserve">compliance </w:t>
      </w:r>
      <w:r w:rsidRPr="003731CB">
        <w:rPr>
          <w:rFonts w:cs="Arial"/>
        </w:rPr>
        <w:t xml:space="preserve">(16 U.S.C. § 1535 </w:t>
      </w:r>
      <w:r w:rsidR="00342458" w:rsidRPr="003731CB">
        <w:rPr>
          <w:rFonts w:cs="Arial"/>
          <w:i/>
        </w:rPr>
        <w:t>et seq</w:t>
      </w:r>
      <w:r w:rsidRPr="003731CB">
        <w:rPr>
          <w:rFonts w:cs="Arial"/>
        </w:rPr>
        <w:t xml:space="preserve">.) </w:t>
      </w:r>
      <w:r w:rsidR="004404BD">
        <w:rPr>
          <w:rFonts w:cs="Arial"/>
        </w:rPr>
        <w:t>(ESA</w:t>
      </w:r>
      <w:proofErr w:type="gramStart"/>
      <w:r w:rsidR="004404BD">
        <w:rPr>
          <w:rFonts w:cs="Arial"/>
        </w:rPr>
        <w:t>)</w:t>
      </w:r>
      <w:r w:rsidRPr="003731CB">
        <w:rPr>
          <w:rFonts w:cs="Arial"/>
        </w:rPr>
        <w:t>(</w:t>
      </w:r>
      <w:proofErr w:type="gramEnd"/>
      <w:r w:rsidRPr="003731CB">
        <w:rPr>
          <w:rFonts w:cs="Arial"/>
        </w:rPr>
        <w:t>§ 7 or § 10</w:t>
      </w:r>
      <w:proofErr w:type="gramStart"/>
      <w:r w:rsidRPr="003731CB">
        <w:rPr>
          <w:rFonts w:cs="Arial"/>
        </w:rPr>
        <w:t>);</w:t>
      </w:r>
      <w:proofErr w:type="gramEnd"/>
    </w:p>
    <w:p w14:paraId="46A6F92B" w14:textId="77777777" w:rsidR="006E0D1E" w:rsidRPr="0013491D" w:rsidRDefault="006E0D1E" w:rsidP="0013491D"/>
    <w:p w14:paraId="0EB1B3A7" w14:textId="77777777" w:rsidR="008B0391" w:rsidRDefault="00D44F3D" w:rsidP="00585274">
      <w:pPr>
        <w:pStyle w:val="ListParagraph"/>
        <w:widowControl/>
        <w:numPr>
          <w:ilvl w:val="0"/>
          <w:numId w:val="65"/>
        </w:numPr>
        <w:ind w:left="1080" w:hanging="540"/>
        <w:rPr>
          <w:rFonts w:cs="Arial"/>
        </w:rPr>
      </w:pPr>
      <w:r w:rsidRPr="003731CB">
        <w:rPr>
          <w:rFonts w:cs="Arial"/>
        </w:rPr>
        <w:t xml:space="preserve">California Endangered Species Act </w:t>
      </w:r>
      <w:r w:rsidR="00277241" w:rsidRPr="003731CB">
        <w:rPr>
          <w:rFonts w:cs="Arial"/>
        </w:rPr>
        <w:t xml:space="preserve">compliance </w:t>
      </w:r>
      <w:r w:rsidRPr="003731CB">
        <w:rPr>
          <w:rFonts w:cs="Arial"/>
        </w:rPr>
        <w:t xml:space="preserve">(Fish and Game Code § 2050 </w:t>
      </w:r>
      <w:r w:rsidR="00342458" w:rsidRPr="003731CB">
        <w:rPr>
          <w:rFonts w:cs="Arial"/>
          <w:i/>
        </w:rPr>
        <w:t>et seq</w:t>
      </w:r>
      <w:r w:rsidR="0082764C" w:rsidRPr="003731CB">
        <w:rPr>
          <w:rFonts w:cs="Arial"/>
        </w:rPr>
        <w:t>.</w:t>
      </w:r>
      <w:proofErr w:type="gramStart"/>
      <w:r w:rsidRPr="003731CB">
        <w:rPr>
          <w:rFonts w:cs="Arial"/>
        </w:rPr>
        <w:t>);</w:t>
      </w:r>
      <w:proofErr w:type="gramEnd"/>
    </w:p>
    <w:p w14:paraId="5245B6A7" w14:textId="77777777" w:rsidR="004404BD" w:rsidRPr="0013491D" w:rsidRDefault="004404BD" w:rsidP="0013491D"/>
    <w:p w14:paraId="577D0C38" w14:textId="77777777" w:rsidR="008B0391" w:rsidRPr="003731CB" w:rsidRDefault="00D44F3D" w:rsidP="00585274">
      <w:pPr>
        <w:pStyle w:val="ListParagraph"/>
        <w:widowControl/>
        <w:numPr>
          <w:ilvl w:val="0"/>
          <w:numId w:val="65"/>
        </w:numPr>
        <w:ind w:left="1080" w:hanging="540"/>
        <w:rPr>
          <w:rFonts w:cs="Arial"/>
        </w:rPr>
      </w:pPr>
      <w:r w:rsidRPr="003731CB">
        <w:rPr>
          <w:rFonts w:cs="Arial"/>
        </w:rPr>
        <w:t xml:space="preserve">Magnuson-Stevens Fishery Conservation and Management Act </w:t>
      </w:r>
      <w:r w:rsidR="00D429CB" w:rsidRPr="003731CB">
        <w:rPr>
          <w:rFonts w:cs="Arial"/>
        </w:rPr>
        <w:t>compliance</w:t>
      </w:r>
      <w:r w:rsidR="00277241" w:rsidRPr="003731CB">
        <w:rPr>
          <w:rFonts w:cs="Arial"/>
        </w:rPr>
        <w:t xml:space="preserve"> (16 U.S.C. § 1801, </w:t>
      </w:r>
      <w:r w:rsidR="00342458" w:rsidRPr="003731CB">
        <w:rPr>
          <w:rFonts w:cs="Arial"/>
          <w:i/>
        </w:rPr>
        <w:t>et seq</w:t>
      </w:r>
      <w:r w:rsidR="00277241" w:rsidRPr="003731CB">
        <w:rPr>
          <w:rFonts w:cs="Arial"/>
        </w:rPr>
        <w:t>.</w:t>
      </w:r>
      <w:proofErr w:type="gramStart"/>
      <w:r w:rsidR="00277241" w:rsidRPr="003731CB">
        <w:rPr>
          <w:rFonts w:cs="Arial"/>
        </w:rPr>
        <w:t>);</w:t>
      </w:r>
      <w:proofErr w:type="gramEnd"/>
    </w:p>
    <w:p w14:paraId="734A9B3B" w14:textId="77777777" w:rsidR="006E0D1E" w:rsidRPr="0013491D" w:rsidRDefault="006E0D1E" w:rsidP="0013491D"/>
    <w:p w14:paraId="10320CF0" w14:textId="77777777" w:rsidR="008B0391" w:rsidRPr="003731CB" w:rsidRDefault="00D44F3D" w:rsidP="00585274">
      <w:pPr>
        <w:pStyle w:val="ListParagraph"/>
        <w:widowControl/>
        <w:numPr>
          <w:ilvl w:val="0"/>
          <w:numId w:val="65"/>
        </w:numPr>
        <w:ind w:left="1080" w:hanging="540"/>
        <w:rPr>
          <w:rFonts w:cs="Arial"/>
        </w:rPr>
      </w:pPr>
      <w:r w:rsidRPr="003731CB">
        <w:rPr>
          <w:rFonts w:cs="Arial"/>
        </w:rPr>
        <w:t>Flood Protection Board Permit for streams listed in Table 8.1 in title 23 of the California Code of Regulations</w:t>
      </w:r>
      <w:r w:rsidR="00277241" w:rsidRPr="003731CB">
        <w:rPr>
          <w:rFonts w:cs="Arial"/>
        </w:rPr>
        <w:t xml:space="preserve">; and, </w:t>
      </w:r>
    </w:p>
    <w:p w14:paraId="6B27193E" w14:textId="77777777" w:rsidR="006E0D1E" w:rsidRPr="0013491D" w:rsidRDefault="006E0D1E" w:rsidP="0013491D"/>
    <w:p w14:paraId="0338D8B0" w14:textId="01BC8907" w:rsidR="00CC7535" w:rsidRDefault="00277241" w:rsidP="00585274">
      <w:pPr>
        <w:pStyle w:val="ListParagraph"/>
        <w:widowControl/>
        <w:numPr>
          <w:ilvl w:val="0"/>
          <w:numId w:val="65"/>
        </w:numPr>
        <w:ind w:left="1080" w:hanging="540"/>
        <w:rPr>
          <w:rFonts w:cs="Arial"/>
        </w:rPr>
      </w:pPr>
      <w:r w:rsidRPr="003731CB">
        <w:rPr>
          <w:rFonts w:cs="Arial"/>
        </w:rPr>
        <w:lastRenderedPageBreak/>
        <w:t>County/City Grading Permit(s) or other local approvals</w:t>
      </w:r>
    </w:p>
    <w:p w14:paraId="38E17728" w14:textId="77777777" w:rsidR="003B4AD1" w:rsidRPr="0013491D" w:rsidRDefault="003B4AD1" w:rsidP="0013491D"/>
    <w:p w14:paraId="39B2DBE0" w14:textId="0A2EF53F" w:rsidR="00A51B11" w:rsidRPr="003B4AD1" w:rsidRDefault="008851AB" w:rsidP="00585274">
      <w:pPr>
        <w:pStyle w:val="ListParagraph"/>
        <w:widowControl/>
        <w:numPr>
          <w:ilvl w:val="0"/>
          <w:numId w:val="65"/>
        </w:numPr>
        <w:ind w:left="1080" w:hanging="540"/>
        <w:rPr>
          <w:rFonts w:cs="Arial"/>
        </w:rPr>
      </w:pPr>
      <w:r w:rsidRPr="003B4AD1">
        <w:rPr>
          <w:rFonts w:cs="Arial"/>
        </w:rPr>
        <w:t xml:space="preserve">List of addresses of non-signatory </w:t>
      </w:r>
      <w:r w:rsidR="00AD2918">
        <w:rPr>
          <w:rFonts w:cs="Arial"/>
        </w:rPr>
        <w:t>CB</w:t>
      </w:r>
      <w:r w:rsidRPr="003B4AD1">
        <w:rPr>
          <w:rFonts w:cs="Arial"/>
        </w:rPr>
        <w:t>RT agencies.</w:t>
      </w:r>
    </w:p>
    <w:p w14:paraId="6670DF62" w14:textId="77777777" w:rsidR="001C1D28" w:rsidRPr="0013491D" w:rsidRDefault="001C1D28" w:rsidP="0013491D"/>
    <w:sectPr w:rsidR="001C1D28" w:rsidRPr="0013491D" w:rsidSect="003A583C">
      <w:pgSz w:w="12240" w:h="15840" w:code="1"/>
      <w:pgMar w:top="1440" w:right="1440" w:bottom="1440" w:left="1440" w:header="1440" w:footer="108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Author" w:initials="A">
    <w:p w14:paraId="366EE2E4" w14:textId="77F725E3" w:rsidR="00324052" w:rsidRDefault="00324052" w:rsidP="00324052">
      <w:pPr>
        <w:pStyle w:val="CommentText"/>
      </w:pPr>
      <w:r>
        <w:rPr>
          <w:rStyle w:val="CommentReference"/>
        </w:rPr>
        <w:annotationRef/>
      </w:r>
      <w:r>
        <w:t xml:space="preserve">Note to preparer: </w:t>
      </w:r>
      <w:r>
        <w:rPr>
          <w:i/>
          <w:iCs/>
        </w:rPr>
        <w:t>Delete text on submission of CBEI to CBRT.</w:t>
      </w:r>
    </w:p>
  </w:comment>
  <w:comment w:id="12" w:author="Author" w:date="2025-08-21T08:39:00Z" w:initials="A">
    <w:p w14:paraId="0B8ED70D" w14:textId="77777777" w:rsidR="00297B62" w:rsidRDefault="00634D30" w:rsidP="00297B62">
      <w:pPr>
        <w:pStyle w:val="CommentText"/>
      </w:pPr>
      <w:r>
        <w:rPr>
          <w:rStyle w:val="CommentReference"/>
        </w:rPr>
        <w:annotationRef/>
      </w:r>
      <w:r w:rsidR="00297B62">
        <w:t>Note to Preparer</w:t>
      </w:r>
      <w:r w:rsidR="00297B62">
        <w:rPr>
          <w:i/>
          <w:iCs/>
        </w:rPr>
        <w:t>: Please use Signatory Agencies if any of the agencies do not want to be a signatory to the CBEI but want to participate in the review team. Agencies that want to participate in the review team but not sign the CBEI are called non-signatory agencies. Both the Signatory Agencies and the non-signatory agencies will comprise the CBRT (see Recital H). Choosing Signatory Agencies triggers the need to select Signatory Agencies in all other parts of the CBEI, where the choice is presented. If no choice is presented, the language in the CBEI should remain as CBRT.</w:t>
      </w:r>
    </w:p>
  </w:comment>
  <w:comment w:id="48" w:author="Author" w:initials="A">
    <w:p w14:paraId="2912FEBF" w14:textId="08C07D6E" w:rsidR="00FA265E" w:rsidRDefault="00780EF3" w:rsidP="00FA265E">
      <w:pPr>
        <w:pStyle w:val="CommentText"/>
      </w:pPr>
      <w:r>
        <w:rPr>
          <w:rStyle w:val="CommentReference"/>
        </w:rPr>
        <w:annotationRef/>
      </w:r>
      <w:r w:rsidR="00FA265E">
        <w:t xml:space="preserve">Note to preparer:  </w:t>
      </w:r>
      <w:r w:rsidR="00FA265E">
        <w:rPr>
          <w:i/>
          <w:iCs/>
        </w:rPr>
        <w:t>For Definitions deemed to be not applicable, retain definition and change “[if applicable]” to “[not applicable]” and change the font color back to black. If the Definition is applicable, delete “[if applicable]” annotation.</w:t>
      </w:r>
    </w:p>
  </w:comment>
  <w:comment w:id="88" w:author="Author" w:initials="A">
    <w:p w14:paraId="579102F3" w14:textId="0CDECEF8" w:rsidR="00AC2619" w:rsidRDefault="00EC2A05" w:rsidP="00AC2619">
      <w:pPr>
        <w:pStyle w:val="CommentText"/>
      </w:pPr>
      <w:r>
        <w:rPr>
          <w:rStyle w:val="CommentReference"/>
        </w:rPr>
        <w:annotationRef/>
      </w:r>
      <w:r w:rsidR="00AC2619">
        <w:t xml:space="preserve">Note to preparer:  </w:t>
      </w:r>
      <w:r w:rsidR="00AC2619">
        <w:rPr>
          <w:i/>
          <w:iCs/>
        </w:rPr>
        <w:t>For Exhibits deemed to be not applicable, retain exhibit number and exhibit name and change “[if applicable]” to “[not applicable]”. If the Exhibit is applicable, delete “[if applicable]” annotation.</w:t>
      </w:r>
    </w:p>
  </w:comment>
  <w:comment w:id="148" w:author="Author" w:initials="A">
    <w:p w14:paraId="4D8BF4FC" w14:textId="04C9FD82" w:rsidR="000A1E1B" w:rsidRDefault="000A1E1B" w:rsidP="000A1E1B">
      <w:pPr>
        <w:pStyle w:val="CommentText"/>
      </w:pPr>
      <w:r>
        <w:rPr>
          <w:rStyle w:val="CommentReference"/>
        </w:rPr>
        <w:annotationRef/>
      </w:r>
      <w:r>
        <w:t xml:space="preserve">Note to preparer:  </w:t>
      </w:r>
      <w:r>
        <w:rPr>
          <w:i/>
          <w:iCs/>
        </w:rPr>
        <w:t>The Bank Sponsor may request that other forms of financial assurance be used for USFWS/NMFS only banks and demonstrate that the alternative form provides sufficient risk reduction at the conservation bank. If the BAMT approves the alternative form, this section must be tailored to reflect the approved deviation.</w:t>
      </w:r>
    </w:p>
  </w:comment>
  <w:comment w:id="149" w:author="Author" w:initials="A">
    <w:p w14:paraId="56D329EE" w14:textId="77777777" w:rsidR="00AC2619" w:rsidRDefault="000A1E1B" w:rsidP="00AC2619">
      <w:pPr>
        <w:pStyle w:val="CommentText"/>
      </w:pPr>
      <w:r>
        <w:rPr>
          <w:rStyle w:val="CommentReference"/>
        </w:rPr>
        <w:annotationRef/>
      </w:r>
      <w:r w:rsidR="00AC2619">
        <w:t xml:space="preserve">Note to preparer:  </w:t>
      </w:r>
      <w:r w:rsidR="00AC2619">
        <w:rPr>
          <w:i/>
          <w:iCs/>
        </w:rPr>
        <w:t>For Sections deemed to be not applicable, delete content of Section but retain Section number and header and change “[if applicable]” to “[not applicable]”. If the Section is applicable, delete “[if applicable]” annotation.</w:t>
      </w:r>
    </w:p>
  </w:comment>
  <w:comment w:id="150" w:author="Author" w:initials="A">
    <w:p w14:paraId="40DC8FC9" w14:textId="3B2F428D" w:rsidR="00444EE1" w:rsidRDefault="00444EE1" w:rsidP="00444EE1">
      <w:pPr>
        <w:pStyle w:val="CommentText"/>
      </w:pPr>
      <w:r>
        <w:rPr>
          <w:rStyle w:val="CommentReference"/>
        </w:rPr>
        <w:annotationRef/>
      </w:r>
      <w:r>
        <w:t xml:space="preserve">Note to preparer: </w:t>
      </w:r>
      <w:r>
        <w:rPr>
          <w:i/>
          <w:iCs/>
        </w:rPr>
        <w:t>Banks where CDFW is a signatory agency, only CDFW can hold the securities.</w:t>
      </w:r>
    </w:p>
  </w:comment>
  <w:comment w:id="177" w:author="Author" w:initials="A">
    <w:p w14:paraId="623BBE6B" w14:textId="3578476C" w:rsidR="003D3CCA" w:rsidRDefault="00487039" w:rsidP="003D3CCA">
      <w:pPr>
        <w:pStyle w:val="CommentText"/>
      </w:pPr>
      <w:r>
        <w:rPr>
          <w:rStyle w:val="CommentReference"/>
        </w:rPr>
        <w:annotationRef/>
      </w:r>
      <w:r w:rsidR="003D3CCA">
        <w:t xml:space="preserve">Note to preparer: </w:t>
      </w:r>
      <w:r w:rsidR="003D3CCA">
        <w:rPr>
          <w:i/>
          <w:iCs/>
        </w:rPr>
        <w:t>This section will need to be updated if another form of financial assurance is proposed to be used.  Bank Sponsors requesting this change should work with the CBRT on the appropriate alternative language in this section</w:t>
      </w:r>
    </w:p>
  </w:comment>
  <w:comment w:id="184" w:author="Author" w:initials="A">
    <w:p w14:paraId="153ACB1D" w14:textId="62F264E8" w:rsidR="00AC2619" w:rsidRDefault="009E34CB" w:rsidP="00AC2619">
      <w:pPr>
        <w:pStyle w:val="CommentText"/>
      </w:pPr>
      <w:r>
        <w:rPr>
          <w:rStyle w:val="CommentReference"/>
        </w:rPr>
        <w:annotationRef/>
      </w:r>
      <w:r w:rsidR="00AC2619">
        <w:t>Note to preparer: If preservation credits are not applicable, please remove “delete as applicable” throughout this section and change “if applicable” to “not applicable”.</w:t>
      </w:r>
    </w:p>
  </w:comment>
  <w:comment w:id="198" w:author="Author" w:initials="A">
    <w:p w14:paraId="1D41F4B0" w14:textId="24674DA2" w:rsidR="00FC2E5A" w:rsidRDefault="00BF76D5" w:rsidP="00FC2E5A">
      <w:pPr>
        <w:pStyle w:val="CommentText"/>
      </w:pPr>
      <w:r>
        <w:rPr>
          <w:rStyle w:val="CommentReference"/>
        </w:rPr>
        <w:annotationRef/>
      </w:r>
      <w:r w:rsidR="00FC2E5A">
        <w:t xml:space="preserve">Note to preparer: </w:t>
      </w:r>
      <w:r w:rsidR="00FC2E5A">
        <w:rPr>
          <w:i/>
          <w:iCs/>
        </w:rPr>
        <w:t>Vegetation alliances with slower growing rates may require a longer performance standard period. Please contact the CBRT to discuss the potential of a longer performance standard period and revisions to the credit release schedule.</w:t>
      </w:r>
    </w:p>
  </w:comment>
  <w:comment w:id="319" w:author="Author" w:initials="A">
    <w:p w14:paraId="5938321B" w14:textId="30F6197A" w:rsidR="00A93A40" w:rsidRDefault="00A93A40" w:rsidP="00A93A40">
      <w:pPr>
        <w:pStyle w:val="CommentText"/>
      </w:pPr>
      <w:r>
        <w:rPr>
          <w:rStyle w:val="CommentReference"/>
        </w:rPr>
        <w:annotationRef/>
      </w:r>
      <w:r>
        <w:t xml:space="preserve">Note to preparer: </w:t>
      </w:r>
      <w:r>
        <w:rPr>
          <w:i/>
          <w:iCs/>
        </w:rPr>
        <w:t>The reporting period should be modified to reflect the biology of the habitat at the Bank Property in consultation with the CBRT.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6EE2E4" w15:done="0"/>
  <w15:commentEx w15:paraId="0B8ED70D" w15:done="0"/>
  <w15:commentEx w15:paraId="2912FEBF" w15:done="0"/>
  <w15:commentEx w15:paraId="579102F3" w15:done="0"/>
  <w15:commentEx w15:paraId="4D8BF4FC" w15:done="0"/>
  <w15:commentEx w15:paraId="56D329EE" w15:done="0"/>
  <w15:commentEx w15:paraId="40DC8FC9" w15:done="0"/>
  <w15:commentEx w15:paraId="623BBE6B" w15:done="0"/>
  <w15:commentEx w15:paraId="153ACB1D" w15:done="0"/>
  <w15:commentEx w15:paraId="1D41F4B0" w15:done="0"/>
  <w15:commentEx w15:paraId="59383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001AD4" w16cex:dateUtc="2025-08-21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6EE2E4" w16cid:durableId="523113DD"/>
  <w16cid:commentId w16cid:paraId="0B8ED70D" w16cid:durableId="13001AD4"/>
  <w16cid:commentId w16cid:paraId="2912FEBF" w16cid:durableId="3C5ED957"/>
  <w16cid:commentId w16cid:paraId="579102F3" w16cid:durableId="3C493841"/>
  <w16cid:commentId w16cid:paraId="4D8BF4FC" w16cid:durableId="716D5183"/>
  <w16cid:commentId w16cid:paraId="56D329EE" w16cid:durableId="47DEC1D3"/>
  <w16cid:commentId w16cid:paraId="40DC8FC9" w16cid:durableId="3B3EB157"/>
  <w16cid:commentId w16cid:paraId="623BBE6B" w16cid:durableId="3E351022"/>
  <w16cid:commentId w16cid:paraId="153ACB1D" w16cid:durableId="1592FA56"/>
  <w16cid:commentId w16cid:paraId="1D41F4B0" w16cid:durableId="48D5F8B9"/>
  <w16cid:commentId w16cid:paraId="5938321B" w16cid:durableId="3B9F3A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C7504" w14:textId="77777777" w:rsidR="00DD785C" w:rsidRDefault="00DD785C">
      <w:r>
        <w:separator/>
      </w:r>
    </w:p>
  </w:endnote>
  <w:endnote w:type="continuationSeparator" w:id="0">
    <w:p w14:paraId="29C7A656" w14:textId="77777777" w:rsidR="00DD785C" w:rsidRDefault="00DD785C">
      <w:r>
        <w:continuationSeparator/>
      </w:r>
    </w:p>
  </w:endnote>
  <w:endnote w:type="continuationNotice" w:id="1">
    <w:p w14:paraId="4E9C8648" w14:textId="77777777" w:rsidR="00DD785C" w:rsidRDefault="00DD7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D937" w14:textId="77777777" w:rsidR="001516C3" w:rsidRPr="00E87F32" w:rsidRDefault="001516C3">
    <w:pPr>
      <w:pStyle w:val="Footer"/>
      <w:framePr w:wrap="around" w:vAnchor="text" w:hAnchor="margin" w:xAlign="center" w:y="1"/>
      <w:rPr>
        <w:rFonts w:cs="Arial"/>
        <w:sz w:val="22"/>
        <w:szCs w:val="22"/>
      </w:rPr>
    </w:pPr>
    <w:r w:rsidRPr="00E87F32">
      <w:rPr>
        <w:rFonts w:cs="Arial"/>
        <w:sz w:val="22"/>
        <w:szCs w:val="22"/>
      </w:rPr>
      <w:fldChar w:fldCharType="begin"/>
    </w:r>
    <w:r w:rsidRPr="00E87F32">
      <w:rPr>
        <w:rFonts w:cs="Arial"/>
        <w:sz w:val="22"/>
        <w:szCs w:val="22"/>
      </w:rPr>
      <w:instrText xml:space="preserve">PAGE  </w:instrText>
    </w:r>
    <w:r w:rsidRPr="00E87F32">
      <w:rPr>
        <w:rFonts w:cs="Arial"/>
        <w:sz w:val="22"/>
        <w:szCs w:val="22"/>
      </w:rPr>
      <w:fldChar w:fldCharType="separate"/>
    </w:r>
    <w:r>
      <w:rPr>
        <w:rFonts w:cs="Arial"/>
        <w:noProof/>
        <w:sz w:val="22"/>
        <w:szCs w:val="22"/>
      </w:rPr>
      <w:t>55</w:t>
    </w:r>
    <w:r w:rsidRPr="00E87F32">
      <w:rPr>
        <w:rFonts w:cs="Arial"/>
        <w:sz w:val="22"/>
        <w:szCs w:val="22"/>
      </w:rPr>
      <w:fldChar w:fldCharType="end"/>
    </w:r>
  </w:p>
  <w:p w14:paraId="0D0EF79D" w14:textId="77777777" w:rsidR="001516C3" w:rsidRPr="001555CA" w:rsidRDefault="001516C3">
    <w:pPr>
      <w:tabs>
        <w:tab w:val="left" w:pos="4680"/>
        <w:tab w:val="right" w:pos="9360"/>
      </w:tabs>
      <w:ind w:right="360"/>
      <w:rPr>
        <w:sz w:val="20"/>
        <w:szCs w:val="20"/>
      </w:rPr>
    </w:pPr>
  </w:p>
  <w:p w14:paraId="123DF36B" w14:textId="3724AE28" w:rsidR="001516C3" w:rsidRPr="00454F0F" w:rsidRDefault="001516C3" w:rsidP="00C57473">
    <w:pPr>
      <w:tabs>
        <w:tab w:val="left" w:pos="4680"/>
        <w:tab w:val="right" w:pos="9360"/>
      </w:tabs>
      <w:rPr>
        <w:rFonts w:cs="Arial"/>
      </w:rPr>
    </w:pPr>
    <w:r w:rsidRPr="00454F0F">
      <w:rPr>
        <w:rFonts w:cs="Arial"/>
        <w:b/>
        <w:color w:val="D60093"/>
      </w:rPr>
      <w:t>[</w:t>
    </w:r>
    <w:r w:rsidRPr="00454F0F">
      <w:rPr>
        <w:rFonts w:cs="Arial"/>
        <w:color w:val="D60093"/>
      </w:rPr>
      <w:t>Bank Name</w:t>
    </w:r>
    <w:r w:rsidRPr="00454F0F">
      <w:rPr>
        <w:rFonts w:cs="Arial"/>
        <w:b/>
        <w:color w:val="D60093"/>
      </w:rPr>
      <w:t>]</w:t>
    </w:r>
    <w:r w:rsidRPr="00454F0F">
      <w:rPr>
        <w:rFonts w:cs="Arial"/>
        <w:color w:val="D60093"/>
      </w:rPr>
      <w:t xml:space="preserve"> </w:t>
    </w:r>
    <w:r w:rsidR="00883266" w:rsidRPr="00454F0F">
      <w:rPr>
        <w:rFonts w:cs="Arial"/>
      </w:rPr>
      <w:t xml:space="preserve">Conservation </w:t>
    </w:r>
    <w:r w:rsidRPr="00454F0F">
      <w:rPr>
        <w:rFonts w:cs="Arial"/>
      </w:rPr>
      <w:t>Bank</w:t>
    </w:r>
    <w:r w:rsidR="009F52F1" w:rsidRPr="00454F0F">
      <w:rPr>
        <w:rFonts w:cs="Arial"/>
      </w:rPr>
      <w:t xml:space="preserve"> </w:t>
    </w:r>
    <w:r w:rsidR="005F6F78">
      <w:rPr>
        <w:rFonts w:cs="Arial"/>
      </w:rPr>
      <w:t xml:space="preserve">  </w:t>
    </w:r>
    <w:r w:rsidR="00D067BD">
      <w:rPr>
        <w:rFonts w:cs="Arial"/>
      </w:rPr>
      <w:tab/>
    </w:r>
    <w:r w:rsidR="00D067BD" w:rsidRPr="00454F0F">
      <w:rPr>
        <w:rFonts w:cs="Arial"/>
      </w:rPr>
      <w:t xml:space="preserve">CA CBEI template </w:t>
    </w:r>
    <w:proofErr w:type="gramStart"/>
    <w:r w:rsidR="0002490A">
      <w:rPr>
        <w:rFonts w:cs="Arial"/>
        <w:highlight w:val="yellow"/>
      </w:rPr>
      <w:t>October</w:t>
    </w:r>
    <w:r w:rsidR="00C00007">
      <w:rPr>
        <w:rFonts w:cs="Arial"/>
        <w:highlight w:val="yellow"/>
      </w:rPr>
      <w:t xml:space="preserve"> XX</w:t>
    </w:r>
    <w:r w:rsidR="00087927" w:rsidRPr="007758AB">
      <w:rPr>
        <w:rFonts w:cs="Arial"/>
        <w:highlight w:val="yellow"/>
      </w:rPr>
      <w:t>,</w:t>
    </w:r>
    <w:proofErr w:type="gramEnd"/>
    <w:r w:rsidR="00087927" w:rsidRPr="007758AB">
      <w:rPr>
        <w:rFonts w:cs="Arial"/>
        <w:highlight w:val="yellow"/>
      </w:rPr>
      <w:t xml:space="preserve"> 2025</w:t>
    </w:r>
    <w:r w:rsidR="005F6F78">
      <w:rPr>
        <w:rFonts w:cs="Arial"/>
      </w:rPr>
      <w:t xml:space="preserve"> </w:t>
    </w:r>
  </w:p>
  <w:p w14:paraId="6DAFF7E1" w14:textId="167CA37E" w:rsidR="001516C3" w:rsidRPr="00454F0F" w:rsidRDefault="00D067BD" w:rsidP="00670FB8">
    <w:pPr>
      <w:tabs>
        <w:tab w:val="left" w:pos="4680"/>
        <w:tab w:val="right" w:pos="9360"/>
      </w:tabs>
      <w:rPr>
        <w:rFonts w:cs="Arial"/>
      </w:rPr>
    </w:pPr>
    <w:r w:rsidRPr="00454F0F">
      <w:rPr>
        <w:rFonts w:cs="Arial"/>
        <w:b/>
        <w:color w:val="D60093"/>
      </w:rPr>
      <w:t>[</w:t>
    </w:r>
    <w:r>
      <w:rPr>
        <w:rFonts w:cs="Arial"/>
        <w:color w:val="D60093"/>
      </w:rPr>
      <w:t xml:space="preserve">Insert </w:t>
    </w:r>
    <w:r w:rsidR="00AA7C35">
      <w:rPr>
        <w:rFonts w:cs="Arial"/>
        <w:color w:val="D60093"/>
      </w:rPr>
      <w:t xml:space="preserve">Bank </w:t>
    </w:r>
    <w:r>
      <w:rPr>
        <w:rFonts w:cs="Arial"/>
        <w:color w:val="D60093"/>
      </w:rPr>
      <w:t>Document Date</w:t>
    </w:r>
    <w:r w:rsidRPr="00454F0F">
      <w:rPr>
        <w:rFonts w:cs="Arial"/>
        <w:b/>
        <w:color w:val="D60093"/>
      </w:rPr>
      <w:t>]</w:t>
    </w:r>
    <w:r w:rsidRPr="00454F0F">
      <w:rPr>
        <w:rFonts w:cs="Arial"/>
        <w:color w:val="D6009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E25AD" w14:textId="77777777" w:rsidR="00DD785C" w:rsidRDefault="00DD785C">
      <w:r>
        <w:separator/>
      </w:r>
    </w:p>
  </w:footnote>
  <w:footnote w:type="continuationSeparator" w:id="0">
    <w:p w14:paraId="0903BFC1" w14:textId="77777777" w:rsidR="00DD785C" w:rsidRDefault="00DD785C">
      <w:r>
        <w:continuationSeparator/>
      </w:r>
    </w:p>
  </w:footnote>
  <w:footnote w:type="continuationNotice" w:id="1">
    <w:p w14:paraId="7F2F33C4" w14:textId="77777777" w:rsidR="00DD785C" w:rsidRDefault="00DD785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85A"/>
    <w:multiLevelType w:val="hybridMultilevel"/>
    <w:tmpl w:val="64C20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55F0B"/>
    <w:multiLevelType w:val="hybridMultilevel"/>
    <w:tmpl w:val="F0048D50"/>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5666E"/>
    <w:multiLevelType w:val="hybridMultilevel"/>
    <w:tmpl w:val="C5A4BB66"/>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E42A3"/>
    <w:multiLevelType w:val="hybridMultilevel"/>
    <w:tmpl w:val="A832353E"/>
    <w:lvl w:ilvl="0" w:tplc="FFFFFFFF">
      <w:start w:val="1"/>
      <w:numFmt w:val="lowerRoman"/>
      <w:lvlText w:val="%1."/>
      <w:lvlJc w:val="righ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4" w15:restartNumberingAfterBreak="0">
    <w:nsid w:val="0C94477F"/>
    <w:multiLevelType w:val="hybridMultilevel"/>
    <w:tmpl w:val="1E12DC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A41757"/>
    <w:multiLevelType w:val="hybridMultilevel"/>
    <w:tmpl w:val="20E8C7E6"/>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A38A8"/>
    <w:multiLevelType w:val="hybridMultilevel"/>
    <w:tmpl w:val="C9C4F5C2"/>
    <w:lvl w:ilvl="0" w:tplc="02BE830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34011"/>
    <w:multiLevelType w:val="hybridMultilevel"/>
    <w:tmpl w:val="013809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0D7764"/>
    <w:multiLevelType w:val="hybridMultilevel"/>
    <w:tmpl w:val="EF5C576A"/>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F546F6"/>
    <w:multiLevelType w:val="hybridMultilevel"/>
    <w:tmpl w:val="68A4EB12"/>
    <w:lvl w:ilvl="0" w:tplc="072C9816">
      <w:start w:val="1"/>
      <w:numFmt w:val="upp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EB2A70"/>
    <w:multiLevelType w:val="hybridMultilevel"/>
    <w:tmpl w:val="3D30E504"/>
    <w:lvl w:ilvl="0" w:tplc="58E83B6C">
      <w:start w:val="1"/>
      <w:numFmt w:val="decimal"/>
      <w:lvlText w:val="%1."/>
      <w:lvlJc w:val="left"/>
      <w:pPr>
        <w:ind w:left="720" w:hanging="360"/>
      </w:pPr>
      <w:rPr>
        <w:color w:val="auto"/>
      </w:rPr>
    </w:lvl>
    <w:lvl w:ilvl="1" w:tplc="91C84EA0">
      <w:start w:val="1"/>
      <w:numFmt w:val="lowerLetter"/>
      <w:lvlText w:val="%2."/>
      <w:lvlJc w:val="left"/>
      <w:pPr>
        <w:ind w:left="1440" w:hanging="360"/>
      </w:pPr>
      <w:rPr>
        <w:color w:val="auto"/>
      </w:rPr>
    </w:lvl>
    <w:lvl w:ilvl="2" w:tplc="8584A9EA">
      <w:start w:val="2"/>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FB71DD"/>
    <w:multiLevelType w:val="hybridMultilevel"/>
    <w:tmpl w:val="031A4A02"/>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2C619A"/>
    <w:multiLevelType w:val="hybridMultilevel"/>
    <w:tmpl w:val="C3D8D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426AD7"/>
    <w:multiLevelType w:val="hybridMultilevel"/>
    <w:tmpl w:val="081210EC"/>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6125B6"/>
    <w:multiLevelType w:val="hybridMultilevel"/>
    <w:tmpl w:val="9006E35E"/>
    <w:lvl w:ilvl="0" w:tplc="2708E260">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146AB4"/>
    <w:multiLevelType w:val="hybridMultilevel"/>
    <w:tmpl w:val="18C6CB0C"/>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3F5484"/>
    <w:multiLevelType w:val="hybridMultilevel"/>
    <w:tmpl w:val="1A3E3A2C"/>
    <w:lvl w:ilvl="0" w:tplc="FFFFFFFF">
      <w:start w:val="1"/>
      <w:numFmt w:val="upp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8A2C86"/>
    <w:multiLevelType w:val="hybridMultilevel"/>
    <w:tmpl w:val="ED4066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B559AD"/>
    <w:multiLevelType w:val="hybridMultilevel"/>
    <w:tmpl w:val="15F23A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AE7166"/>
    <w:multiLevelType w:val="hybridMultilevel"/>
    <w:tmpl w:val="58F2B3D6"/>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0" w15:restartNumberingAfterBreak="0">
    <w:nsid w:val="1EC07294"/>
    <w:multiLevelType w:val="hybridMultilevel"/>
    <w:tmpl w:val="CDFE2B98"/>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D21A5B"/>
    <w:multiLevelType w:val="hybridMultilevel"/>
    <w:tmpl w:val="1A3E3A2C"/>
    <w:lvl w:ilvl="0" w:tplc="072C9816">
      <w:start w:val="1"/>
      <w:numFmt w:val="upperLetter"/>
      <w:lvlText w:val="%1."/>
      <w:lvlJc w:val="left"/>
      <w:pPr>
        <w:ind w:left="72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063CC5"/>
    <w:multiLevelType w:val="hybridMultilevel"/>
    <w:tmpl w:val="04AEE54C"/>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E75D29"/>
    <w:multiLevelType w:val="hybridMultilevel"/>
    <w:tmpl w:val="B5A4EAA4"/>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456EC1"/>
    <w:multiLevelType w:val="hybridMultilevel"/>
    <w:tmpl w:val="2ADC9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1F6007"/>
    <w:multiLevelType w:val="hybridMultilevel"/>
    <w:tmpl w:val="5DFAAADE"/>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D51672"/>
    <w:multiLevelType w:val="hybridMultilevel"/>
    <w:tmpl w:val="90B861A8"/>
    <w:lvl w:ilvl="0" w:tplc="E42C05CC">
      <w:start w:val="1"/>
      <w:numFmt w:val="lowerRoman"/>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2E703C6F"/>
    <w:multiLevelType w:val="hybridMultilevel"/>
    <w:tmpl w:val="C4209A2C"/>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C61531"/>
    <w:multiLevelType w:val="hybridMultilevel"/>
    <w:tmpl w:val="5734B6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1050B"/>
    <w:multiLevelType w:val="hybridMultilevel"/>
    <w:tmpl w:val="FCCA9FD6"/>
    <w:lvl w:ilvl="0" w:tplc="04090019">
      <w:start w:val="1"/>
      <w:numFmt w:val="lowerLetter"/>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15:restartNumberingAfterBreak="0">
    <w:nsid w:val="34D16ACF"/>
    <w:multiLevelType w:val="hybridMultilevel"/>
    <w:tmpl w:val="ACE2F0AE"/>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9646A6"/>
    <w:multiLevelType w:val="hybridMultilevel"/>
    <w:tmpl w:val="203C0F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8D0F06"/>
    <w:multiLevelType w:val="hybridMultilevel"/>
    <w:tmpl w:val="BE60E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9E6E36"/>
    <w:multiLevelType w:val="hybridMultilevel"/>
    <w:tmpl w:val="C40819B6"/>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AFB79AC"/>
    <w:multiLevelType w:val="hybridMultilevel"/>
    <w:tmpl w:val="F384A8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086F6D"/>
    <w:multiLevelType w:val="hybridMultilevel"/>
    <w:tmpl w:val="DF2C2C5C"/>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1B52E7"/>
    <w:multiLevelType w:val="hybridMultilevel"/>
    <w:tmpl w:val="4530CCA8"/>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0CB7E6E"/>
    <w:multiLevelType w:val="hybridMultilevel"/>
    <w:tmpl w:val="1F2891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1A93A54"/>
    <w:multiLevelType w:val="hybridMultilevel"/>
    <w:tmpl w:val="73B66E86"/>
    <w:lvl w:ilvl="0" w:tplc="FFFFFFFF">
      <w:start w:val="1"/>
      <w:numFmt w:val="lowerRoman"/>
      <w:lvlText w:val="%1."/>
      <w:lvlJc w:val="righ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39" w15:restartNumberingAfterBreak="0">
    <w:nsid w:val="422666D4"/>
    <w:multiLevelType w:val="hybridMultilevel"/>
    <w:tmpl w:val="556A28A0"/>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28D6E48"/>
    <w:multiLevelType w:val="hybridMultilevel"/>
    <w:tmpl w:val="5ECC33C8"/>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1" w15:restartNumberingAfterBreak="0">
    <w:nsid w:val="4428060D"/>
    <w:multiLevelType w:val="hybridMultilevel"/>
    <w:tmpl w:val="C4F478E8"/>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2" w15:restartNumberingAfterBreak="0">
    <w:nsid w:val="44B16C83"/>
    <w:multiLevelType w:val="hybridMultilevel"/>
    <w:tmpl w:val="3A0AF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54475D5"/>
    <w:multiLevelType w:val="hybridMultilevel"/>
    <w:tmpl w:val="7B3E58A6"/>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3936C8"/>
    <w:multiLevelType w:val="hybridMultilevel"/>
    <w:tmpl w:val="C4F478E8"/>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CD7000"/>
    <w:multiLevelType w:val="hybridMultilevel"/>
    <w:tmpl w:val="FC4A294A"/>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8035100"/>
    <w:multiLevelType w:val="hybridMultilevel"/>
    <w:tmpl w:val="4FC6EA4E"/>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8617285"/>
    <w:multiLevelType w:val="hybridMultilevel"/>
    <w:tmpl w:val="31782452"/>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9FD40C8"/>
    <w:multiLevelType w:val="hybridMultilevel"/>
    <w:tmpl w:val="B4408C54"/>
    <w:lvl w:ilvl="0" w:tplc="D36C83F6">
      <w:start w:val="1"/>
      <w:numFmt w:val="decimal"/>
      <w:lvlText w:val="%1."/>
      <w:lvlJc w:val="left"/>
      <w:pPr>
        <w:ind w:left="1980" w:hanging="360"/>
      </w:pPr>
      <w:rPr>
        <w:rFonts w:hint="default"/>
        <w:color w:val="000000" w:themeColor="text1"/>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4B7B5FC7"/>
    <w:multiLevelType w:val="hybridMultilevel"/>
    <w:tmpl w:val="2AF432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BF110CD"/>
    <w:multiLevelType w:val="hybridMultilevel"/>
    <w:tmpl w:val="9C0882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282EAC"/>
    <w:multiLevelType w:val="hybridMultilevel"/>
    <w:tmpl w:val="5ECC33C8"/>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A66EB1"/>
    <w:multiLevelType w:val="hybridMultilevel"/>
    <w:tmpl w:val="9F7A82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F7B60BC"/>
    <w:multiLevelType w:val="hybridMultilevel"/>
    <w:tmpl w:val="94C00DA6"/>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15:restartNumberingAfterBreak="0">
    <w:nsid w:val="4F9D0B8E"/>
    <w:multiLevelType w:val="hybridMultilevel"/>
    <w:tmpl w:val="12CC8F36"/>
    <w:lvl w:ilvl="0" w:tplc="0409000F">
      <w:start w:val="1"/>
      <w:numFmt w:val="decimal"/>
      <w:lvlText w:val="%1."/>
      <w:lvlJc w:val="left"/>
      <w:pPr>
        <w:ind w:left="2440" w:hanging="360"/>
      </w:pPr>
    </w:lvl>
    <w:lvl w:ilvl="1" w:tplc="04090019" w:tentative="1">
      <w:start w:val="1"/>
      <w:numFmt w:val="lowerLetter"/>
      <w:lvlText w:val="%2."/>
      <w:lvlJc w:val="left"/>
      <w:pPr>
        <w:ind w:left="3160" w:hanging="360"/>
      </w:pPr>
    </w:lvl>
    <w:lvl w:ilvl="2" w:tplc="0409001B" w:tentative="1">
      <w:start w:val="1"/>
      <w:numFmt w:val="lowerRoman"/>
      <w:lvlText w:val="%3."/>
      <w:lvlJc w:val="right"/>
      <w:pPr>
        <w:ind w:left="3880" w:hanging="180"/>
      </w:pPr>
    </w:lvl>
    <w:lvl w:ilvl="3" w:tplc="0409000F" w:tentative="1">
      <w:start w:val="1"/>
      <w:numFmt w:val="decimal"/>
      <w:lvlText w:val="%4."/>
      <w:lvlJc w:val="left"/>
      <w:pPr>
        <w:ind w:left="4600" w:hanging="360"/>
      </w:pPr>
    </w:lvl>
    <w:lvl w:ilvl="4" w:tplc="04090019" w:tentative="1">
      <w:start w:val="1"/>
      <w:numFmt w:val="lowerLetter"/>
      <w:lvlText w:val="%5."/>
      <w:lvlJc w:val="left"/>
      <w:pPr>
        <w:ind w:left="5320" w:hanging="360"/>
      </w:pPr>
    </w:lvl>
    <w:lvl w:ilvl="5" w:tplc="0409001B" w:tentative="1">
      <w:start w:val="1"/>
      <w:numFmt w:val="lowerRoman"/>
      <w:lvlText w:val="%6."/>
      <w:lvlJc w:val="right"/>
      <w:pPr>
        <w:ind w:left="6040" w:hanging="180"/>
      </w:pPr>
    </w:lvl>
    <w:lvl w:ilvl="6" w:tplc="0409000F" w:tentative="1">
      <w:start w:val="1"/>
      <w:numFmt w:val="decimal"/>
      <w:lvlText w:val="%7."/>
      <w:lvlJc w:val="left"/>
      <w:pPr>
        <w:ind w:left="6760" w:hanging="360"/>
      </w:pPr>
    </w:lvl>
    <w:lvl w:ilvl="7" w:tplc="04090019" w:tentative="1">
      <w:start w:val="1"/>
      <w:numFmt w:val="lowerLetter"/>
      <w:lvlText w:val="%8."/>
      <w:lvlJc w:val="left"/>
      <w:pPr>
        <w:ind w:left="7480" w:hanging="360"/>
      </w:pPr>
    </w:lvl>
    <w:lvl w:ilvl="8" w:tplc="0409001B" w:tentative="1">
      <w:start w:val="1"/>
      <w:numFmt w:val="lowerRoman"/>
      <w:lvlText w:val="%9."/>
      <w:lvlJc w:val="right"/>
      <w:pPr>
        <w:ind w:left="8200" w:hanging="180"/>
      </w:pPr>
    </w:lvl>
  </w:abstractNum>
  <w:abstractNum w:abstractNumId="55" w15:restartNumberingAfterBreak="0">
    <w:nsid w:val="50342B1A"/>
    <w:multiLevelType w:val="hybridMultilevel"/>
    <w:tmpl w:val="BCC44A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31C11CF"/>
    <w:multiLevelType w:val="hybridMultilevel"/>
    <w:tmpl w:val="F000B2E2"/>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520649D"/>
    <w:multiLevelType w:val="hybridMultilevel"/>
    <w:tmpl w:val="26061E4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5EF71E9"/>
    <w:multiLevelType w:val="hybridMultilevel"/>
    <w:tmpl w:val="4D54E364"/>
    <w:lvl w:ilvl="0" w:tplc="FFFFFFFF">
      <w:start w:val="1"/>
      <w:numFmt w:val="lowerRoman"/>
      <w:lvlText w:val="%1."/>
      <w:lvlJc w:val="righ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59" w15:restartNumberingAfterBreak="0">
    <w:nsid w:val="57D13618"/>
    <w:multiLevelType w:val="hybridMultilevel"/>
    <w:tmpl w:val="0BCE20B8"/>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8404B5"/>
    <w:multiLevelType w:val="hybridMultilevel"/>
    <w:tmpl w:val="0002C1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95C588F"/>
    <w:multiLevelType w:val="hybridMultilevel"/>
    <w:tmpl w:val="2ADC91B6"/>
    <w:lvl w:ilvl="0" w:tplc="FFFFFFFF">
      <w:start w:val="1"/>
      <w:numFmt w:val="lowerLetter"/>
      <w:lvlText w:val="%1."/>
      <w:lvlJc w:val="lef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62" w15:restartNumberingAfterBreak="0">
    <w:nsid w:val="5BC56871"/>
    <w:multiLevelType w:val="hybridMultilevel"/>
    <w:tmpl w:val="EC7E2E9C"/>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BCC6E96"/>
    <w:multiLevelType w:val="multilevel"/>
    <w:tmpl w:val="03CA9998"/>
    <w:lvl w:ilvl="0">
      <w:start w:val="1"/>
      <w:numFmt w:val="none"/>
      <w:lvlText w:val=""/>
      <w:lvlJc w:val="left"/>
      <w:pPr>
        <w:tabs>
          <w:tab w:val="num" w:pos="900"/>
        </w:tabs>
        <w:ind w:left="1620" w:hanging="720"/>
      </w:pPr>
      <w:rPr>
        <w:rFonts w:ascii="Times New Roman" w:hAnsi="Times New Roman" w:hint="default"/>
        <w:b/>
        <w:sz w:val="24"/>
      </w:rPr>
    </w:lvl>
    <w:lvl w:ilvl="1">
      <w:start w:val="1"/>
      <w:numFmt w:val="upperLetter"/>
      <w:lvlText w:val="%2."/>
      <w:lvlJc w:val="left"/>
      <w:pPr>
        <w:tabs>
          <w:tab w:val="num" w:pos="1350"/>
        </w:tabs>
        <w:ind w:left="1350"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2"/>
      <w:numFmt w:val="decimal"/>
      <w:pStyle w:val="StyleBEIOutlnL3Underline"/>
      <w:lvlText w:val="%3."/>
      <w:lvlJc w:val="right"/>
      <w:pPr>
        <w:tabs>
          <w:tab w:val="num" w:pos="2232"/>
        </w:tabs>
        <w:ind w:left="2232" w:hanging="342"/>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lowerLetter"/>
      <w:lvlText w:val="%4."/>
      <w:lvlJc w:val="right"/>
      <w:pPr>
        <w:tabs>
          <w:tab w:val="num" w:pos="2160"/>
        </w:tabs>
        <w:ind w:left="2160" w:hanging="360"/>
      </w:pPr>
      <w:rPr>
        <w:rFonts w:hint="default"/>
        <w:b w:val="0"/>
        <w:i w:val="0"/>
        <w:sz w:val="24"/>
        <w:szCs w:val="24"/>
      </w:rPr>
    </w:lvl>
    <w:lvl w:ilvl="4">
      <w:start w:val="1"/>
      <w:numFmt w:val="lowerRoman"/>
      <w:lvlText w:val="%5."/>
      <w:lvlJc w:val="left"/>
      <w:pPr>
        <w:tabs>
          <w:tab w:val="num" w:pos="2898"/>
        </w:tabs>
        <w:ind w:left="3762" w:hanging="432"/>
      </w:pPr>
      <w:rPr>
        <w:rFonts w:hint="default"/>
        <w:i w:val="0"/>
        <w:sz w:val="24"/>
        <w:szCs w:val="24"/>
      </w:rPr>
    </w:lvl>
    <w:lvl w:ilvl="5">
      <w:start w:val="1"/>
      <w:numFmt w:val="lowerLetter"/>
      <w:lvlText w:val="%6)"/>
      <w:lvlJc w:val="left"/>
      <w:pPr>
        <w:tabs>
          <w:tab w:val="num" w:pos="3294"/>
        </w:tabs>
        <w:ind w:left="3294" w:hanging="360"/>
      </w:pPr>
      <w:rPr>
        <w:rFonts w:ascii="Times New Roman" w:hAnsi="Times New Roman" w:hint="default"/>
        <w:sz w:val="24"/>
        <w:szCs w:val="24"/>
      </w:rPr>
    </w:lvl>
    <w:lvl w:ilvl="6">
      <w:start w:val="1"/>
      <w:numFmt w:val="lowerLetter"/>
      <w:lvlText w:val="%7)"/>
      <w:lvlJc w:val="left"/>
      <w:pPr>
        <w:tabs>
          <w:tab w:val="num" w:pos="4230"/>
        </w:tabs>
        <w:ind w:left="423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7">
      <w:start w:val="1"/>
      <w:numFmt w:val="lowerLetter"/>
      <w:lvlText w:val="(%8)"/>
      <w:lvlJc w:val="left"/>
      <w:pPr>
        <w:tabs>
          <w:tab w:val="num" w:pos="3924"/>
        </w:tabs>
        <w:ind w:left="3924" w:hanging="360"/>
      </w:pPr>
      <w:rPr>
        <w:rFonts w:ascii="Times New Roman" w:hAnsi="Times New Roman" w:hint="default"/>
        <w:sz w:val="24"/>
        <w:szCs w:val="24"/>
      </w:rPr>
    </w:lvl>
    <w:lvl w:ilvl="8">
      <w:start w:val="1"/>
      <w:numFmt w:val="lowerRoman"/>
      <w:lvlText w:val="(%9)"/>
      <w:lvlJc w:val="left"/>
      <w:pPr>
        <w:tabs>
          <w:tab w:val="num" w:pos="4500"/>
        </w:tabs>
        <w:ind w:left="4500" w:hanging="360"/>
      </w:pPr>
      <w:rPr>
        <w:rFonts w:ascii="Times New Roman" w:hAnsi="Times New Roman" w:hint="default"/>
        <w:sz w:val="24"/>
        <w:szCs w:val="24"/>
      </w:rPr>
    </w:lvl>
  </w:abstractNum>
  <w:abstractNum w:abstractNumId="64" w15:restartNumberingAfterBreak="0">
    <w:nsid w:val="5DE72D47"/>
    <w:multiLevelType w:val="hybridMultilevel"/>
    <w:tmpl w:val="8FDA3B0E"/>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E662DBB"/>
    <w:multiLevelType w:val="hybridMultilevel"/>
    <w:tmpl w:val="309C30B0"/>
    <w:lvl w:ilvl="0" w:tplc="0409001B">
      <w:start w:val="1"/>
      <w:numFmt w:val="lowerRoman"/>
      <w:lvlText w:val="%1."/>
      <w:lvlJc w:val="righ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66" w15:restartNumberingAfterBreak="0">
    <w:nsid w:val="5EFD52C6"/>
    <w:multiLevelType w:val="hybridMultilevel"/>
    <w:tmpl w:val="8D765B86"/>
    <w:lvl w:ilvl="0" w:tplc="FFFFFFFF">
      <w:start w:val="1"/>
      <w:numFmt w:val="lowerRoman"/>
      <w:lvlText w:val="%1."/>
      <w:lvlJc w:val="righ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67" w15:restartNumberingAfterBreak="0">
    <w:nsid w:val="5F034540"/>
    <w:multiLevelType w:val="hybridMultilevel"/>
    <w:tmpl w:val="F8A6B378"/>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0AC7979"/>
    <w:multiLevelType w:val="hybridMultilevel"/>
    <w:tmpl w:val="0002C1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2D71354"/>
    <w:multiLevelType w:val="hybridMultilevel"/>
    <w:tmpl w:val="031A4A02"/>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0" w15:restartNumberingAfterBreak="0">
    <w:nsid w:val="635E524C"/>
    <w:multiLevelType w:val="hybridMultilevel"/>
    <w:tmpl w:val="CCAECC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A7723F"/>
    <w:multiLevelType w:val="hybridMultilevel"/>
    <w:tmpl w:val="58F2B3D6"/>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89C6FD2"/>
    <w:multiLevelType w:val="hybridMultilevel"/>
    <w:tmpl w:val="24DEE480"/>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96F0EF0"/>
    <w:multiLevelType w:val="hybridMultilevel"/>
    <w:tmpl w:val="855A5B8A"/>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E003F84"/>
    <w:multiLevelType w:val="hybridMultilevel"/>
    <w:tmpl w:val="324AAA0C"/>
    <w:lvl w:ilvl="0" w:tplc="FFFFFFFF">
      <w:start w:val="1"/>
      <w:numFmt w:val="lowerRoman"/>
      <w:lvlText w:val="%1."/>
      <w:lvlJc w:val="righ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75" w15:restartNumberingAfterBreak="0">
    <w:nsid w:val="6EC54A2A"/>
    <w:multiLevelType w:val="hybridMultilevel"/>
    <w:tmpl w:val="CA4A01F4"/>
    <w:lvl w:ilvl="0" w:tplc="687AAE22">
      <w:start w:val="1"/>
      <w:numFmt w:val="upperLetter"/>
      <w:lvlText w:val="%1."/>
      <w:lvlJc w:val="left"/>
      <w:pPr>
        <w:ind w:left="720" w:hanging="360"/>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F5E3C05"/>
    <w:multiLevelType w:val="hybridMultilevel"/>
    <w:tmpl w:val="93907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1871C53"/>
    <w:multiLevelType w:val="hybridMultilevel"/>
    <w:tmpl w:val="CAE65A76"/>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2F609AB"/>
    <w:multiLevelType w:val="hybridMultilevel"/>
    <w:tmpl w:val="0A40A62C"/>
    <w:lvl w:ilvl="0" w:tplc="0409001B">
      <w:start w:val="1"/>
      <w:numFmt w:val="lowerRoman"/>
      <w:lvlText w:val="%1."/>
      <w:lvlJc w:val="right"/>
      <w:pPr>
        <w:ind w:left="2887" w:hanging="360"/>
      </w:pPr>
    </w:lvl>
    <w:lvl w:ilvl="1" w:tplc="04090019" w:tentative="1">
      <w:start w:val="1"/>
      <w:numFmt w:val="lowerLetter"/>
      <w:lvlText w:val="%2."/>
      <w:lvlJc w:val="left"/>
      <w:pPr>
        <w:ind w:left="3607" w:hanging="360"/>
      </w:pPr>
    </w:lvl>
    <w:lvl w:ilvl="2" w:tplc="0409001B" w:tentative="1">
      <w:start w:val="1"/>
      <w:numFmt w:val="lowerRoman"/>
      <w:lvlText w:val="%3."/>
      <w:lvlJc w:val="right"/>
      <w:pPr>
        <w:ind w:left="4327" w:hanging="180"/>
      </w:pPr>
    </w:lvl>
    <w:lvl w:ilvl="3" w:tplc="0409000F" w:tentative="1">
      <w:start w:val="1"/>
      <w:numFmt w:val="decimal"/>
      <w:lvlText w:val="%4."/>
      <w:lvlJc w:val="left"/>
      <w:pPr>
        <w:ind w:left="5047" w:hanging="360"/>
      </w:pPr>
    </w:lvl>
    <w:lvl w:ilvl="4" w:tplc="04090019" w:tentative="1">
      <w:start w:val="1"/>
      <w:numFmt w:val="lowerLetter"/>
      <w:lvlText w:val="%5."/>
      <w:lvlJc w:val="left"/>
      <w:pPr>
        <w:ind w:left="5767" w:hanging="360"/>
      </w:pPr>
    </w:lvl>
    <w:lvl w:ilvl="5" w:tplc="0409001B" w:tentative="1">
      <w:start w:val="1"/>
      <w:numFmt w:val="lowerRoman"/>
      <w:lvlText w:val="%6."/>
      <w:lvlJc w:val="right"/>
      <w:pPr>
        <w:ind w:left="6487" w:hanging="180"/>
      </w:pPr>
    </w:lvl>
    <w:lvl w:ilvl="6" w:tplc="0409000F" w:tentative="1">
      <w:start w:val="1"/>
      <w:numFmt w:val="decimal"/>
      <w:lvlText w:val="%7."/>
      <w:lvlJc w:val="left"/>
      <w:pPr>
        <w:ind w:left="7207" w:hanging="360"/>
      </w:pPr>
    </w:lvl>
    <w:lvl w:ilvl="7" w:tplc="04090019" w:tentative="1">
      <w:start w:val="1"/>
      <w:numFmt w:val="lowerLetter"/>
      <w:lvlText w:val="%8."/>
      <w:lvlJc w:val="left"/>
      <w:pPr>
        <w:ind w:left="7927" w:hanging="360"/>
      </w:pPr>
    </w:lvl>
    <w:lvl w:ilvl="8" w:tplc="0409001B" w:tentative="1">
      <w:start w:val="1"/>
      <w:numFmt w:val="lowerRoman"/>
      <w:lvlText w:val="%9."/>
      <w:lvlJc w:val="right"/>
      <w:pPr>
        <w:ind w:left="8647" w:hanging="180"/>
      </w:pPr>
    </w:lvl>
  </w:abstractNum>
  <w:abstractNum w:abstractNumId="79" w15:restartNumberingAfterBreak="0">
    <w:nsid w:val="75AA40F1"/>
    <w:multiLevelType w:val="hybridMultilevel"/>
    <w:tmpl w:val="6098338E"/>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7467BA6"/>
    <w:multiLevelType w:val="hybridMultilevel"/>
    <w:tmpl w:val="C1BCF2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B0754D"/>
    <w:multiLevelType w:val="hybridMultilevel"/>
    <w:tmpl w:val="5A8C456C"/>
    <w:lvl w:ilvl="0" w:tplc="FFFFFFFF">
      <w:start w:val="1"/>
      <w:numFmt w:val="lowerRoman"/>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2" w15:restartNumberingAfterBreak="0">
    <w:nsid w:val="78482142"/>
    <w:multiLevelType w:val="hybridMultilevel"/>
    <w:tmpl w:val="14CAC846"/>
    <w:lvl w:ilvl="0" w:tplc="FFFFFFFF">
      <w:start w:val="1"/>
      <w:numFmt w:val="lowerLetter"/>
      <w:lvlText w:val="%1."/>
      <w:lvlJc w:val="left"/>
      <w:pPr>
        <w:ind w:left="2430" w:hanging="360"/>
      </w:pPr>
    </w:lvl>
    <w:lvl w:ilvl="1" w:tplc="FFFFFFFF" w:tentative="1">
      <w:start w:val="1"/>
      <w:numFmt w:val="lowerLetter"/>
      <w:lvlText w:val="%2."/>
      <w:lvlJc w:val="left"/>
      <w:pPr>
        <w:ind w:left="3150" w:hanging="360"/>
      </w:pPr>
    </w:lvl>
    <w:lvl w:ilvl="2" w:tplc="FFFFFFFF" w:tentative="1">
      <w:start w:val="1"/>
      <w:numFmt w:val="lowerRoman"/>
      <w:lvlText w:val="%3."/>
      <w:lvlJc w:val="right"/>
      <w:pPr>
        <w:ind w:left="3870" w:hanging="180"/>
      </w:pPr>
    </w:lvl>
    <w:lvl w:ilvl="3" w:tplc="FFFFFFFF" w:tentative="1">
      <w:start w:val="1"/>
      <w:numFmt w:val="decimal"/>
      <w:lvlText w:val="%4."/>
      <w:lvlJc w:val="left"/>
      <w:pPr>
        <w:ind w:left="4590" w:hanging="360"/>
      </w:pPr>
    </w:lvl>
    <w:lvl w:ilvl="4" w:tplc="FFFFFFFF" w:tentative="1">
      <w:start w:val="1"/>
      <w:numFmt w:val="lowerLetter"/>
      <w:lvlText w:val="%5."/>
      <w:lvlJc w:val="left"/>
      <w:pPr>
        <w:ind w:left="5310" w:hanging="360"/>
      </w:pPr>
    </w:lvl>
    <w:lvl w:ilvl="5" w:tplc="FFFFFFFF" w:tentative="1">
      <w:start w:val="1"/>
      <w:numFmt w:val="lowerRoman"/>
      <w:lvlText w:val="%6."/>
      <w:lvlJc w:val="right"/>
      <w:pPr>
        <w:ind w:left="6030" w:hanging="180"/>
      </w:pPr>
    </w:lvl>
    <w:lvl w:ilvl="6" w:tplc="FFFFFFFF" w:tentative="1">
      <w:start w:val="1"/>
      <w:numFmt w:val="decimal"/>
      <w:lvlText w:val="%7."/>
      <w:lvlJc w:val="left"/>
      <w:pPr>
        <w:ind w:left="6750" w:hanging="360"/>
      </w:pPr>
    </w:lvl>
    <w:lvl w:ilvl="7" w:tplc="FFFFFFFF" w:tentative="1">
      <w:start w:val="1"/>
      <w:numFmt w:val="lowerLetter"/>
      <w:lvlText w:val="%8."/>
      <w:lvlJc w:val="left"/>
      <w:pPr>
        <w:ind w:left="7470" w:hanging="360"/>
      </w:pPr>
    </w:lvl>
    <w:lvl w:ilvl="8" w:tplc="FFFFFFFF" w:tentative="1">
      <w:start w:val="1"/>
      <w:numFmt w:val="lowerRoman"/>
      <w:lvlText w:val="%9."/>
      <w:lvlJc w:val="right"/>
      <w:pPr>
        <w:ind w:left="8190" w:hanging="180"/>
      </w:pPr>
    </w:lvl>
  </w:abstractNum>
  <w:abstractNum w:abstractNumId="83" w15:restartNumberingAfterBreak="0">
    <w:nsid w:val="7A235EB1"/>
    <w:multiLevelType w:val="hybridMultilevel"/>
    <w:tmpl w:val="FF1EDC72"/>
    <w:lvl w:ilvl="0" w:tplc="FFFFFFFF">
      <w:start w:val="1"/>
      <w:numFmt w:val="lowerRoman"/>
      <w:lvlText w:val="%1."/>
      <w:lvlJc w:val="right"/>
      <w:pPr>
        <w:ind w:left="2970" w:hanging="360"/>
      </w:pPr>
    </w:lvl>
    <w:lvl w:ilvl="1" w:tplc="FFFFFFFF" w:tentative="1">
      <w:start w:val="1"/>
      <w:numFmt w:val="lowerLetter"/>
      <w:lvlText w:val="%2."/>
      <w:lvlJc w:val="left"/>
      <w:pPr>
        <w:ind w:left="3690" w:hanging="360"/>
      </w:pPr>
    </w:lvl>
    <w:lvl w:ilvl="2" w:tplc="FFFFFFFF" w:tentative="1">
      <w:start w:val="1"/>
      <w:numFmt w:val="lowerRoman"/>
      <w:lvlText w:val="%3."/>
      <w:lvlJc w:val="right"/>
      <w:pPr>
        <w:ind w:left="4410" w:hanging="180"/>
      </w:pPr>
    </w:lvl>
    <w:lvl w:ilvl="3" w:tplc="FFFFFFFF" w:tentative="1">
      <w:start w:val="1"/>
      <w:numFmt w:val="decimal"/>
      <w:lvlText w:val="%4."/>
      <w:lvlJc w:val="left"/>
      <w:pPr>
        <w:ind w:left="5130" w:hanging="360"/>
      </w:pPr>
    </w:lvl>
    <w:lvl w:ilvl="4" w:tplc="FFFFFFFF" w:tentative="1">
      <w:start w:val="1"/>
      <w:numFmt w:val="lowerLetter"/>
      <w:lvlText w:val="%5."/>
      <w:lvlJc w:val="left"/>
      <w:pPr>
        <w:ind w:left="5850" w:hanging="360"/>
      </w:pPr>
    </w:lvl>
    <w:lvl w:ilvl="5" w:tplc="FFFFFFFF" w:tentative="1">
      <w:start w:val="1"/>
      <w:numFmt w:val="lowerRoman"/>
      <w:lvlText w:val="%6."/>
      <w:lvlJc w:val="right"/>
      <w:pPr>
        <w:ind w:left="6570" w:hanging="180"/>
      </w:pPr>
    </w:lvl>
    <w:lvl w:ilvl="6" w:tplc="FFFFFFFF" w:tentative="1">
      <w:start w:val="1"/>
      <w:numFmt w:val="decimal"/>
      <w:lvlText w:val="%7."/>
      <w:lvlJc w:val="left"/>
      <w:pPr>
        <w:ind w:left="7290" w:hanging="360"/>
      </w:pPr>
    </w:lvl>
    <w:lvl w:ilvl="7" w:tplc="FFFFFFFF" w:tentative="1">
      <w:start w:val="1"/>
      <w:numFmt w:val="lowerLetter"/>
      <w:lvlText w:val="%8."/>
      <w:lvlJc w:val="left"/>
      <w:pPr>
        <w:ind w:left="8010" w:hanging="360"/>
      </w:pPr>
    </w:lvl>
    <w:lvl w:ilvl="8" w:tplc="FFFFFFFF" w:tentative="1">
      <w:start w:val="1"/>
      <w:numFmt w:val="lowerRoman"/>
      <w:lvlText w:val="%9."/>
      <w:lvlJc w:val="right"/>
      <w:pPr>
        <w:ind w:left="8730" w:hanging="180"/>
      </w:pPr>
    </w:lvl>
  </w:abstractNum>
  <w:abstractNum w:abstractNumId="84" w15:restartNumberingAfterBreak="0">
    <w:nsid w:val="7BD2728A"/>
    <w:multiLevelType w:val="hybridMultilevel"/>
    <w:tmpl w:val="48E86C16"/>
    <w:lvl w:ilvl="0" w:tplc="02BE830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D214C1"/>
    <w:multiLevelType w:val="hybridMultilevel"/>
    <w:tmpl w:val="FF0031AC"/>
    <w:lvl w:ilvl="0" w:tplc="02BE8304">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6" w15:restartNumberingAfterBreak="0">
    <w:nsid w:val="7F261FF2"/>
    <w:multiLevelType w:val="hybridMultilevel"/>
    <w:tmpl w:val="571EA2BA"/>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7FE11F65"/>
    <w:multiLevelType w:val="hybridMultilevel"/>
    <w:tmpl w:val="5A8C456C"/>
    <w:lvl w:ilvl="0" w:tplc="E1FC3DD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168980">
    <w:abstractNumId w:val="63"/>
  </w:num>
  <w:num w:numId="2" w16cid:durableId="1136147522">
    <w:abstractNumId w:val="9"/>
  </w:num>
  <w:num w:numId="3" w16cid:durableId="77026381">
    <w:abstractNumId w:val="27"/>
  </w:num>
  <w:num w:numId="4" w16cid:durableId="691226834">
    <w:abstractNumId w:val="50"/>
  </w:num>
  <w:num w:numId="5" w16cid:durableId="997415228">
    <w:abstractNumId w:val="49"/>
  </w:num>
  <w:num w:numId="6" w16cid:durableId="1660228598">
    <w:abstractNumId w:val="42"/>
  </w:num>
  <w:num w:numId="7" w16cid:durableId="321202114">
    <w:abstractNumId w:val="32"/>
  </w:num>
  <w:num w:numId="8" w16cid:durableId="655761919">
    <w:abstractNumId w:val="85"/>
  </w:num>
  <w:num w:numId="9" w16cid:durableId="1253509964">
    <w:abstractNumId w:val="45"/>
  </w:num>
  <w:num w:numId="10" w16cid:durableId="1588155265">
    <w:abstractNumId w:val="73"/>
  </w:num>
  <w:num w:numId="11" w16cid:durableId="1205406469">
    <w:abstractNumId w:val="23"/>
  </w:num>
  <w:num w:numId="12" w16cid:durableId="833565964">
    <w:abstractNumId w:val="4"/>
  </w:num>
  <w:num w:numId="13" w16cid:durableId="487290540">
    <w:abstractNumId w:val="22"/>
  </w:num>
  <w:num w:numId="14" w16cid:durableId="193812136">
    <w:abstractNumId w:val="59"/>
  </w:num>
  <w:num w:numId="15" w16cid:durableId="1665667439">
    <w:abstractNumId w:val="64"/>
  </w:num>
  <w:num w:numId="16" w16cid:durableId="214121116">
    <w:abstractNumId w:val="20"/>
  </w:num>
  <w:num w:numId="17" w16cid:durableId="196967884">
    <w:abstractNumId w:val="8"/>
  </w:num>
  <w:num w:numId="18" w16cid:durableId="2072464812">
    <w:abstractNumId w:val="24"/>
  </w:num>
  <w:num w:numId="19" w16cid:durableId="1281258519">
    <w:abstractNumId w:val="44"/>
  </w:num>
  <w:num w:numId="20" w16cid:durableId="2116708623">
    <w:abstractNumId w:val="87"/>
  </w:num>
  <w:num w:numId="21" w16cid:durableId="1084841569">
    <w:abstractNumId w:val="11"/>
  </w:num>
  <w:num w:numId="22" w16cid:durableId="1267615566">
    <w:abstractNumId w:val="71"/>
  </w:num>
  <w:num w:numId="23" w16cid:durableId="667246296">
    <w:abstractNumId w:val="51"/>
  </w:num>
  <w:num w:numId="24" w16cid:durableId="671642139">
    <w:abstractNumId w:val="72"/>
  </w:num>
  <w:num w:numId="25" w16cid:durableId="1633439090">
    <w:abstractNumId w:val="79"/>
  </w:num>
  <w:num w:numId="26" w16cid:durableId="212158635">
    <w:abstractNumId w:val="39"/>
  </w:num>
  <w:num w:numId="27" w16cid:durableId="1734966461">
    <w:abstractNumId w:val="28"/>
  </w:num>
  <w:num w:numId="28" w16cid:durableId="162549342">
    <w:abstractNumId w:val="43"/>
  </w:num>
  <w:num w:numId="29" w16cid:durableId="2008894817">
    <w:abstractNumId w:val="84"/>
  </w:num>
  <w:num w:numId="30" w16cid:durableId="1900239988">
    <w:abstractNumId w:val="17"/>
  </w:num>
  <w:num w:numId="31" w16cid:durableId="1863276924">
    <w:abstractNumId w:val="13"/>
  </w:num>
  <w:num w:numId="32" w16cid:durableId="773552015">
    <w:abstractNumId w:val="31"/>
  </w:num>
  <w:num w:numId="33" w16cid:durableId="1637878616">
    <w:abstractNumId w:val="47"/>
  </w:num>
  <w:num w:numId="34" w16cid:durableId="675620697">
    <w:abstractNumId w:val="25"/>
  </w:num>
  <w:num w:numId="35" w16cid:durableId="635598257">
    <w:abstractNumId w:val="55"/>
  </w:num>
  <w:num w:numId="36" w16cid:durableId="558783682">
    <w:abstractNumId w:val="62"/>
  </w:num>
  <w:num w:numId="37" w16cid:durableId="1395853851">
    <w:abstractNumId w:val="56"/>
  </w:num>
  <w:num w:numId="38" w16cid:durableId="1983076244">
    <w:abstractNumId w:val="7"/>
  </w:num>
  <w:num w:numId="39" w16cid:durableId="2140761934">
    <w:abstractNumId w:val="67"/>
  </w:num>
  <w:num w:numId="40" w16cid:durableId="261688792">
    <w:abstractNumId w:val="36"/>
  </w:num>
  <w:num w:numId="41" w16cid:durableId="876547307">
    <w:abstractNumId w:val="6"/>
  </w:num>
  <w:num w:numId="42" w16cid:durableId="419525655">
    <w:abstractNumId w:val="18"/>
  </w:num>
  <w:num w:numId="43" w16cid:durableId="184711151">
    <w:abstractNumId w:val="70"/>
  </w:num>
  <w:num w:numId="44" w16cid:durableId="563176375">
    <w:abstractNumId w:val="34"/>
  </w:num>
  <w:num w:numId="45" w16cid:durableId="1201629596">
    <w:abstractNumId w:val="10"/>
  </w:num>
  <w:num w:numId="46" w16cid:durableId="1779713735">
    <w:abstractNumId w:val="30"/>
  </w:num>
  <w:num w:numId="47" w16cid:durableId="1444962955">
    <w:abstractNumId w:val="15"/>
  </w:num>
  <w:num w:numId="48" w16cid:durableId="48262465">
    <w:abstractNumId w:val="0"/>
  </w:num>
  <w:num w:numId="49" w16cid:durableId="1903325449">
    <w:abstractNumId w:val="46"/>
  </w:num>
  <w:num w:numId="50" w16cid:durableId="2042122005">
    <w:abstractNumId w:val="77"/>
  </w:num>
  <w:num w:numId="51" w16cid:durableId="286930925">
    <w:abstractNumId w:val="35"/>
  </w:num>
  <w:num w:numId="52" w16cid:durableId="1290555463">
    <w:abstractNumId w:val="37"/>
  </w:num>
  <w:num w:numId="53" w16cid:durableId="1190148808">
    <w:abstractNumId w:val="12"/>
  </w:num>
  <w:num w:numId="54" w16cid:durableId="1970164554">
    <w:abstractNumId w:val="2"/>
  </w:num>
  <w:num w:numId="55" w16cid:durableId="624241558">
    <w:abstractNumId w:val="5"/>
  </w:num>
  <w:num w:numId="56" w16cid:durableId="1680624454">
    <w:abstractNumId w:val="1"/>
  </w:num>
  <w:num w:numId="57" w16cid:durableId="1774326406">
    <w:abstractNumId w:val="76"/>
  </w:num>
  <w:num w:numId="58" w16cid:durableId="1163282528">
    <w:abstractNumId w:val="53"/>
  </w:num>
  <w:num w:numId="59" w16cid:durableId="288047902">
    <w:abstractNumId w:val="52"/>
  </w:num>
  <w:num w:numId="60" w16cid:durableId="450900921">
    <w:abstractNumId w:val="21"/>
  </w:num>
  <w:num w:numId="61" w16cid:durableId="1756584671">
    <w:abstractNumId w:val="21"/>
    <w:lvlOverride w:ilvl="0">
      <w:startOverride w:val="1"/>
    </w:lvlOverride>
  </w:num>
  <w:num w:numId="62" w16cid:durableId="1275480980">
    <w:abstractNumId w:val="21"/>
    <w:lvlOverride w:ilvl="0">
      <w:startOverride w:val="1"/>
    </w:lvlOverride>
  </w:num>
  <w:num w:numId="63" w16cid:durableId="562522413">
    <w:abstractNumId w:val="21"/>
    <w:lvlOverride w:ilvl="0">
      <w:startOverride w:val="1"/>
    </w:lvlOverride>
  </w:num>
  <w:num w:numId="64" w16cid:durableId="851070423">
    <w:abstractNumId w:val="21"/>
    <w:lvlOverride w:ilvl="0">
      <w:startOverride w:val="1"/>
    </w:lvlOverride>
  </w:num>
  <w:num w:numId="65" w16cid:durableId="2013339865">
    <w:abstractNumId w:val="80"/>
  </w:num>
  <w:num w:numId="66" w16cid:durableId="1212764258">
    <w:abstractNumId w:val="48"/>
  </w:num>
  <w:num w:numId="67" w16cid:durableId="1783302448">
    <w:abstractNumId w:val="86"/>
  </w:num>
  <w:num w:numId="68" w16cid:durableId="1187984212">
    <w:abstractNumId w:val="14"/>
  </w:num>
  <w:num w:numId="69" w16cid:durableId="163058170">
    <w:abstractNumId w:val="60"/>
  </w:num>
  <w:num w:numId="70" w16cid:durableId="988630859">
    <w:abstractNumId w:val="61"/>
  </w:num>
  <w:num w:numId="71" w16cid:durableId="1330017926">
    <w:abstractNumId w:val="41"/>
  </w:num>
  <w:num w:numId="72" w16cid:durableId="1393889057">
    <w:abstractNumId w:val="81"/>
  </w:num>
  <w:num w:numId="73" w16cid:durableId="538709432">
    <w:abstractNumId w:val="69"/>
  </w:num>
  <w:num w:numId="74" w16cid:durableId="551041221">
    <w:abstractNumId w:val="19"/>
  </w:num>
  <w:num w:numId="75" w16cid:durableId="151261376">
    <w:abstractNumId w:val="40"/>
  </w:num>
  <w:num w:numId="76" w16cid:durableId="1952398349">
    <w:abstractNumId w:val="78"/>
  </w:num>
  <w:num w:numId="77" w16cid:durableId="1628853868">
    <w:abstractNumId w:val="26"/>
  </w:num>
  <w:num w:numId="78" w16cid:durableId="158421573">
    <w:abstractNumId w:val="33"/>
  </w:num>
  <w:num w:numId="79" w16cid:durableId="1557662289">
    <w:abstractNumId w:val="75"/>
  </w:num>
  <w:num w:numId="80" w16cid:durableId="307592362">
    <w:abstractNumId w:val="54"/>
  </w:num>
  <w:num w:numId="81" w16cid:durableId="303892597">
    <w:abstractNumId w:val="82"/>
  </w:num>
  <w:num w:numId="82" w16cid:durableId="1068770447">
    <w:abstractNumId w:val="58"/>
  </w:num>
  <w:num w:numId="83" w16cid:durableId="1684630199">
    <w:abstractNumId w:val="74"/>
  </w:num>
  <w:num w:numId="84" w16cid:durableId="1712073654">
    <w:abstractNumId w:val="38"/>
  </w:num>
  <w:num w:numId="85" w16cid:durableId="1099982723">
    <w:abstractNumId w:val="66"/>
  </w:num>
  <w:num w:numId="86" w16cid:durableId="2013288790">
    <w:abstractNumId w:val="83"/>
  </w:num>
  <w:num w:numId="87" w16cid:durableId="762918592">
    <w:abstractNumId w:val="3"/>
  </w:num>
  <w:num w:numId="88" w16cid:durableId="430710549">
    <w:abstractNumId w:val="29"/>
  </w:num>
  <w:num w:numId="89" w16cid:durableId="1303267805">
    <w:abstractNumId w:val="65"/>
  </w:num>
  <w:num w:numId="90" w16cid:durableId="784270388">
    <w:abstractNumId w:val="57"/>
  </w:num>
  <w:num w:numId="91" w16cid:durableId="210921557">
    <w:abstractNumId w:val="16"/>
  </w:num>
  <w:num w:numId="92" w16cid:durableId="1751195064">
    <w:abstractNumId w:val="68"/>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F3D"/>
    <w:rsid w:val="00000444"/>
    <w:rsid w:val="00000B38"/>
    <w:rsid w:val="00000BF5"/>
    <w:rsid w:val="00000E9E"/>
    <w:rsid w:val="00000EEC"/>
    <w:rsid w:val="0000225E"/>
    <w:rsid w:val="000023D0"/>
    <w:rsid w:val="00002539"/>
    <w:rsid w:val="00003741"/>
    <w:rsid w:val="00003B08"/>
    <w:rsid w:val="00003CDF"/>
    <w:rsid w:val="00003F2D"/>
    <w:rsid w:val="0000448C"/>
    <w:rsid w:val="00004A6A"/>
    <w:rsid w:val="00005283"/>
    <w:rsid w:val="00006553"/>
    <w:rsid w:val="000066C0"/>
    <w:rsid w:val="00006B1D"/>
    <w:rsid w:val="00006CBE"/>
    <w:rsid w:val="00007CD8"/>
    <w:rsid w:val="00007D59"/>
    <w:rsid w:val="00010414"/>
    <w:rsid w:val="00010828"/>
    <w:rsid w:val="000108C0"/>
    <w:rsid w:val="00010CDB"/>
    <w:rsid w:val="00010D20"/>
    <w:rsid w:val="00010D5E"/>
    <w:rsid w:val="0001118F"/>
    <w:rsid w:val="00011485"/>
    <w:rsid w:val="0001192D"/>
    <w:rsid w:val="00011A6B"/>
    <w:rsid w:val="00012036"/>
    <w:rsid w:val="00012734"/>
    <w:rsid w:val="00012BFD"/>
    <w:rsid w:val="00012E17"/>
    <w:rsid w:val="00012F2E"/>
    <w:rsid w:val="00012FE3"/>
    <w:rsid w:val="000135E5"/>
    <w:rsid w:val="0001391D"/>
    <w:rsid w:val="00013B08"/>
    <w:rsid w:val="00013E21"/>
    <w:rsid w:val="000141DD"/>
    <w:rsid w:val="0001460F"/>
    <w:rsid w:val="00014CDA"/>
    <w:rsid w:val="00015212"/>
    <w:rsid w:val="00015E0E"/>
    <w:rsid w:val="00016862"/>
    <w:rsid w:val="00016BC1"/>
    <w:rsid w:val="00017181"/>
    <w:rsid w:val="000174DE"/>
    <w:rsid w:val="000177A8"/>
    <w:rsid w:val="000202FE"/>
    <w:rsid w:val="0002057B"/>
    <w:rsid w:val="00020CE5"/>
    <w:rsid w:val="00020FF9"/>
    <w:rsid w:val="00021D88"/>
    <w:rsid w:val="00022106"/>
    <w:rsid w:val="0002377F"/>
    <w:rsid w:val="00024134"/>
    <w:rsid w:val="0002444E"/>
    <w:rsid w:val="000247A7"/>
    <w:rsid w:val="0002490A"/>
    <w:rsid w:val="00024BB3"/>
    <w:rsid w:val="00025882"/>
    <w:rsid w:val="000259BD"/>
    <w:rsid w:val="00025E4E"/>
    <w:rsid w:val="0002611A"/>
    <w:rsid w:val="000266F6"/>
    <w:rsid w:val="000267D2"/>
    <w:rsid w:val="00026B19"/>
    <w:rsid w:val="00026B29"/>
    <w:rsid w:val="00026BFE"/>
    <w:rsid w:val="00026FE3"/>
    <w:rsid w:val="00027338"/>
    <w:rsid w:val="0002755D"/>
    <w:rsid w:val="000306FD"/>
    <w:rsid w:val="0003105C"/>
    <w:rsid w:val="00031515"/>
    <w:rsid w:val="000318D7"/>
    <w:rsid w:val="00031E3B"/>
    <w:rsid w:val="00031FC6"/>
    <w:rsid w:val="00032010"/>
    <w:rsid w:val="0003209D"/>
    <w:rsid w:val="000325D0"/>
    <w:rsid w:val="0003272D"/>
    <w:rsid w:val="00032928"/>
    <w:rsid w:val="00032962"/>
    <w:rsid w:val="00032975"/>
    <w:rsid w:val="00032E2E"/>
    <w:rsid w:val="00032E8F"/>
    <w:rsid w:val="00032F48"/>
    <w:rsid w:val="00033553"/>
    <w:rsid w:val="0003398E"/>
    <w:rsid w:val="00033B6A"/>
    <w:rsid w:val="00033C29"/>
    <w:rsid w:val="00033C9E"/>
    <w:rsid w:val="00033F9C"/>
    <w:rsid w:val="000343B6"/>
    <w:rsid w:val="0003486F"/>
    <w:rsid w:val="0003536C"/>
    <w:rsid w:val="000353FD"/>
    <w:rsid w:val="00035C98"/>
    <w:rsid w:val="00035DA0"/>
    <w:rsid w:val="00035DB0"/>
    <w:rsid w:val="00035EFB"/>
    <w:rsid w:val="00036506"/>
    <w:rsid w:val="000365EE"/>
    <w:rsid w:val="0003696E"/>
    <w:rsid w:val="000375D5"/>
    <w:rsid w:val="000376B5"/>
    <w:rsid w:val="000378EF"/>
    <w:rsid w:val="000379B1"/>
    <w:rsid w:val="00040058"/>
    <w:rsid w:val="000403CE"/>
    <w:rsid w:val="00040569"/>
    <w:rsid w:val="00040571"/>
    <w:rsid w:val="000405A6"/>
    <w:rsid w:val="00040808"/>
    <w:rsid w:val="000416F7"/>
    <w:rsid w:val="00041D32"/>
    <w:rsid w:val="000421E8"/>
    <w:rsid w:val="0004272E"/>
    <w:rsid w:val="0004282F"/>
    <w:rsid w:val="00042A1B"/>
    <w:rsid w:val="00042E0B"/>
    <w:rsid w:val="00043192"/>
    <w:rsid w:val="000437B1"/>
    <w:rsid w:val="00043A57"/>
    <w:rsid w:val="000442E0"/>
    <w:rsid w:val="00044D36"/>
    <w:rsid w:val="000458F8"/>
    <w:rsid w:val="00045A86"/>
    <w:rsid w:val="00045D11"/>
    <w:rsid w:val="000460B9"/>
    <w:rsid w:val="000463D0"/>
    <w:rsid w:val="00046DB5"/>
    <w:rsid w:val="0004781C"/>
    <w:rsid w:val="00047D75"/>
    <w:rsid w:val="0005031A"/>
    <w:rsid w:val="00050994"/>
    <w:rsid w:val="00051404"/>
    <w:rsid w:val="00051597"/>
    <w:rsid w:val="000517A8"/>
    <w:rsid w:val="00051856"/>
    <w:rsid w:val="000518A4"/>
    <w:rsid w:val="000518C7"/>
    <w:rsid w:val="000519AB"/>
    <w:rsid w:val="00052269"/>
    <w:rsid w:val="000528BA"/>
    <w:rsid w:val="00052BDF"/>
    <w:rsid w:val="000533AE"/>
    <w:rsid w:val="000535D9"/>
    <w:rsid w:val="00054E09"/>
    <w:rsid w:val="00055012"/>
    <w:rsid w:val="000552C2"/>
    <w:rsid w:val="00055BA1"/>
    <w:rsid w:val="00056403"/>
    <w:rsid w:val="00056446"/>
    <w:rsid w:val="00056A84"/>
    <w:rsid w:val="00056AF4"/>
    <w:rsid w:val="00056BE6"/>
    <w:rsid w:val="000571F3"/>
    <w:rsid w:val="000578F5"/>
    <w:rsid w:val="00057A3B"/>
    <w:rsid w:val="00057F18"/>
    <w:rsid w:val="00060201"/>
    <w:rsid w:val="00060CE7"/>
    <w:rsid w:val="00060E93"/>
    <w:rsid w:val="00060F77"/>
    <w:rsid w:val="0006110E"/>
    <w:rsid w:val="0006118E"/>
    <w:rsid w:val="000614E6"/>
    <w:rsid w:val="000615EB"/>
    <w:rsid w:val="00061D48"/>
    <w:rsid w:val="00061E02"/>
    <w:rsid w:val="000621FC"/>
    <w:rsid w:val="000623F4"/>
    <w:rsid w:val="00062D45"/>
    <w:rsid w:val="000631C9"/>
    <w:rsid w:val="0006331D"/>
    <w:rsid w:val="00063698"/>
    <w:rsid w:val="00063725"/>
    <w:rsid w:val="00063EA8"/>
    <w:rsid w:val="00064302"/>
    <w:rsid w:val="00064897"/>
    <w:rsid w:val="00064969"/>
    <w:rsid w:val="00064D55"/>
    <w:rsid w:val="00065072"/>
    <w:rsid w:val="0006606A"/>
    <w:rsid w:val="000660DA"/>
    <w:rsid w:val="000661D6"/>
    <w:rsid w:val="00066618"/>
    <w:rsid w:val="00066831"/>
    <w:rsid w:val="000669A3"/>
    <w:rsid w:val="00066FE3"/>
    <w:rsid w:val="000673B9"/>
    <w:rsid w:val="00067418"/>
    <w:rsid w:val="000675E3"/>
    <w:rsid w:val="00067C16"/>
    <w:rsid w:val="00067E0E"/>
    <w:rsid w:val="00067E3F"/>
    <w:rsid w:val="000702A9"/>
    <w:rsid w:val="00070709"/>
    <w:rsid w:val="0007073E"/>
    <w:rsid w:val="00070782"/>
    <w:rsid w:val="00070E92"/>
    <w:rsid w:val="00070FD5"/>
    <w:rsid w:val="000711B6"/>
    <w:rsid w:val="00071584"/>
    <w:rsid w:val="00071809"/>
    <w:rsid w:val="0007184B"/>
    <w:rsid w:val="00071A25"/>
    <w:rsid w:val="00071D8F"/>
    <w:rsid w:val="00071FFD"/>
    <w:rsid w:val="00072CF6"/>
    <w:rsid w:val="00072F5B"/>
    <w:rsid w:val="0007359C"/>
    <w:rsid w:val="00073883"/>
    <w:rsid w:val="00073BAA"/>
    <w:rsid w:val="00074E2D"/>
    <w:rsid w:val="00075589"/>
    <w:rsid w:val="000755A0"/>
    <w:rsid w:val="00075B8D"/>
    <w:rsid w:val="00075D98"/>
    <w:rsid w:val="00076211"/>
    <w:rsid w:val="00076E84"/>
    <w:rsid w:val="00076FA5"/>
    <w:rsid w:val="000778D8"/>
    <w:rsid w:val="00077A21"/>
    <w:rsid w:val="00077A75"/>
    <w:rsid w:val="000803AA"/>
    <w:rsid w:val="000805B5"/>
    <w:rsid w:val="0008060F"/>
    <w:rsid w:val="000807F4"/>
    <w:rsid w:val="00080BBC"/>
    <w:rsid w:val="00081596"/>
    <w:rsid w:val="0008165F"/>
    <w:rsid w:val="000817BC"/>
    <w:rsid w:val="00081BA6"/>
    <w:rsid w:val="00081E34"/>
    <w:rsid w:val="0008211C"/>
    <w:rsid w:val="000825CE"/>
    <w:rsid w:val="00082628"/>
    <w:rsid w:val="000827DD"/>
    <w:rsid w:val="000830F2"/>
    <w:rsid w:val="00083678"/>
    <w:rsid w:val="0008375C"/>
    <w:rsid w:val="000846FC"/>
    <w:rsid w:val="000849A5"/>
    <w:rsid w:val="000849FC"/>
    <w:rsid w:val="00084BB1"/>
    <w:rsid w:val="00084CD7"/>
    <w:rsid w:val="00085569"/>
    <w:rsid w:val="000858F4"/>
    <w:rsid w:val="0008590D"/>
    <w:rsid w:val="00085992"/>
    <w:rsid w:val="00086175"/>
    <w:rsid w:val="000877C7"/>
    <w:rsid w:val="00087927"/>
    <w:rsid w:val="00087E9B"/>
    <w:rsid w:val="000903B7"/>
    <w:rsid w:val="00090DCD"/>
    <w:rsid w:val="00090E8C"/>
    <w:rsid w:val="00091139"/>
    <w:rsid w:val="00091184"/>
    <w:rsid w:val="00091934"/>
    <w:rsid w:val="00091A8F"/>
    <w:rsid w:val="00092639"/>
    <w:rsid w:val="00092715"/>
    <w:rsid w:val="00093109"/>
    <w:rsid w:val="00094097"/>
    <w:rsid w:val="0009432B"/>
    <w:rsid w:val="00094878"/>
    <w:rsid w:val="00095101"/>
    <w:rsid w:val="000952F7"/>
    <w:rsid w:val="0009576F"/>
    <w:rsid w:val="000957EE"/>
    <w:rsid w:val="0009674E"/>
    <w:rsid w:val="00096D73"/>
    <w:rsid w:val="00096EE3"/>
    <w:rsid w:val="0009717A"/>
    <w:rsid w:val="00097184"/>
    <w:rsid w:val="000977F4"/>
    <w:rsid w:val="00097F48"/>
    <w:rsid w:val="00097FB3"/>
    <w:rsid w:val="000A0592"/>
    <w:rsid w:val="000A0B7E"/>
    <w:rsid w:val="000A0F51"/>
    <w:rsid w:val="000A1078"/>
    <w:rsid w:val="000A174A"/>
    <w:rsid w:val="000A1E1B"/>
    <w:rsid w:val="000A1FDC"/>
    <w:rsid w:val="000A26D2"/>
    <w:rsid w:val="000A2D44"/>
    <w:rsid w:val="000A2EDE"/>
    <w:rsid w:val="000A2FFB"/>
    <w:rsid w:val="000A30A2"/>
    <w:rsid w:val="000A369D"/>
    <w:rsid w:val="000A36B2"/>
    <w:rsid w:val="000A3B82"/>
    <w:rsid w:val="000A3D00"/>
    <w:rsid w:val="000A421D"/>
    <w:rsid w:val="000A435B"/>
    <w:rsid w:val="000A47AE"/>
    <w:rsid w:val="000A4DEA"/>
    <w:rsid w:val="000A50BD"/>
    <w:rsid w:val="000A51DD"/>
    <w:rsid w:val="000A57D1"/>
    <w:rsid w:val="000A5B21"/>
    <w:rsid w:val="000A6064"/>
    <w:rsid w:val="000A663C"/>
    <w:rsid w:val="000A6B7A"/>
    <w:rsid w:val="000A761F"/>
    <w:rsid w:val="000A7659"/>
    <w:rsid w:val="000A76A4"/>
    <w:rsid w:val="000A780F"/>
    <w:rsid w:val="000A7AAE"/>
    <w:rsid w:val="000A7D90"/>
    <w:rsid w:val="000A7F27"/>
    <w:rsid w:val="000A7FC9"/>
    <w:rsid w:val="000B01BE"/>
    <w:rsid w:val="000B07CF"/>
    <w:rsid w:val="000B085D"/>
    <w:rsid w:val="000B096C"/>
    <w:rsid w:val="000B0DF6"/>
    <w:rsid w:val="000B1B64"/>
    <w:rsid w:val="000B1E1A"/>
    <w:rsid w:val="000B205F"/>
    <w:rsid w:val="000B2233"/>
    <w:rsid w:val="000B22FD"/>
    <w:rsid w:val="000B29D5"/>
    <w:rsid w:val="000B393B"/>
    <w:rsid w:val="000B3F66"/>
    <w:rsid w:val="000B4729"/>
    <w:rsid w:val="000B594F"/>
    <w:rsid w:val="000B5B0A"/>
    <w:rsid w:val="000B5BB5"/>
    <w:rsid w:val="000B61C7"/>
    <w:rsid w:val="000B6C1F"/>
    <w:rsid w:val="000B6F6C"/>
    <w:rsid w:val="000B70D1"/>
    <w:rsid w:val="000B7384"/>
    <w:rsid w:val="000B73DE"/>
    <w:rsid w:val="000B76CF"/>
    <w:rsid w:val="000B7857"/>
    <w:rsid w:val="000C02F9"/>
    <w:rsid w:val="000C03B8"/>
    <w:rsid w:val="000C0999"/>
    <w:rsid w:val="000C106F"/>
    <w:rsid w:val="000C1488"/>
    <w:rsid w:val="000C29EC"/>
    <w:rsid w:val="000C2CA9"/>
    <w:rsid w:val="000C2E87"/>
    <w:rsid w:val="000C2EA3"/>
    <w:rsid w:val="000C347B"/>
    <w:rsid w:val="000C3557"/>
    <w:rsid w:val="000C3DF6"/>
    <w:rsid w:val="000C4008"/>
    <w:rsid w:val="000C411F"/>
    <w:rsid w:val="000C443A"/>
    <w:rsid w:val="000C4494"/>
    <w:rsid w:val="000C4CE4"/>
    <w:rsid w:val="000C4CF9"/>
    <w:rsid w:val="000C4F79"/>
    <w:rsid w:val="000C523A"/>
    <w:rsid w:val="000C55E2"/>
    <w:rsid w:val="000C5A7B"/>
    <w:rsid w:val="000C67D8"/>
    <w:rsid w:val="000C6DD6"/>
    <w:rsid w:val="000C6FB4"/>
    <w:rsid w:val="000C7710"/>
    <w:rsid w:val="000C7B84"/>
    <w:rsid w:val="000C7D7D"/>
    <w:rsid w:val="000D0388"/>
    <w:rsid w:val="000D0720"/>
    <w:rsid w:val="000D0EB1"/>
    <w:rsid w:val="000D1253"/>
    <w:rsid w:val="000D14ED"/>
    <w:rsid w:val="000D2177"/>
    <w:rsid w:val="000D2643"/>
    <w:rsid w:val="000D2C82"/>
    <w:rsid w:val="000D2F18"/>
    <w:rsid w:val="000D3170"/>
    <w:rsid w:val="000D335A"/>
    <w:rsid w:val="000D3A01"/>
    <w:rsid w:val="000D40B2"/>
    <w:rsid w:val="000D513A"/>
    <w:rsid w:val="000D5297"/>
    <w:rsid w:val="000D52A3"/>
    <w:rsid w:val="000D564B"/>
    <w:rsid w:val="000D57CF"/>
    <w:rsid w:val="000D5EC0"/>
    <w:rsid w:val="000D5ECF"/>
    <w:rsid w:val="000D60F3"/>
    <w:rsid w:val="000D641C"/>
    <w:rsid w:val="000D6A0E"/>
    <w:rsid w:val="000D6D8E"/>
    <w:rsid w:val="000D6EF8"/>
    <w:rsid w:val="000D7070"/>
    <w:rsid w:val="000D7411"/>
    <w:rsid w:val="000D77CB"/>
    <w:rsid w:val="000D7C37"/>
    <w:rsid w:val="000D7D9A"/>
    <w:rsid w:val="000E054A"/>
    <w:rsid w:val="000E05D9"/>
    <w:rsid w:val="000E1459"/>
    <w:rsid w:val="000E15C8"/>
    <w:rsid w:val="000E1946"/>
    <w:rsid w:val="000E1A6E"/>
    <w:rsid w:val="000E1B67"/>
    <w:rsid w:val="000E2449"/>
    <w:rsid w:val="000E2626"/>
    <w:rsid w:val="000E26A0"/>
    <w:rsid w:val="000E3666"/>
    <w:rsid w:val="000E3C75"/>
    <w:rsid w:val="000E3DB8"/>
    <w:rsid w:val="000E3E34"/>
    <w:rsid w:val="000E4198"/>
    <w:rsid w:val="000E4B4A"/>
    <w:rsid w:val="000E4C58"/>
    <w:rsid w:val="000E5740"/>
    <w:rsid w:val="000E5FC6"/>
    <w:rsid w:val="000E608B"/>
    <w:rsid w:val="000E67FF"/>
    <w:rsid w:val="000E7437"/>
    <w:rsid w:val="000E7667"/>
    <w:rsid w:val="000E7686"/>
    <w:rsid w:val="000E77C2"/>
    <w:rsid w:val="000E7BCB"/>
    <w:rsid w:val="000E7C3F"/>
    <w:rsid w:val="000E7C4C"/>
    <w:rsid w:val="000F05E6"/>
    <w:rsid w:val="000F0C04"/>
    <w:rsid w:val="000F1048"/>
    <w:rsid w:val="000F1623"/>
    <w:rsid w:val="000F1868"/>
    <w:rsid w:val="000F1CDF"/>
    <w:rsid w:val="000F23A9"/>
    <w:rsid w:val="000F2612"/>
    <w:rsid w:val="000F278C"/>
    <w:rsid w:val="000F3355"/>
    <w:rsid w:val="000F36F1"/>
    <w:rsid w:val="000F3D84"/>
    <w:rsid w:val="000F4441"/>
    <w:rsid w:val="000F46DB"/>
    <w:rsid w:val="000F513C"/>
    <w:rsid w:val="000F5202"/>
    <w:rsid w:val="000F5256"/>
    <w:rsid w:val="000F55DE"/>
    <w:rsid w:val="000F563F"/>
    <w:rsid w:val="000F59A5"/>
    <w:rsid w:val="000F5B4F"/>
    <w:rsid w:val="000F5C89"/>
    <w:rsid w:val="000F5EF4"/>
    <w:rsid w:val="000F61E7"/>
    <w:rsid w:val="000F6322"/>
    <w:rsid w:val="000F6EF4"/>
    <w:rsid w:val="000F6F55"/>
    <w:rsid w:val="000F6FD1"/>
    <w:rsid w:val="000F7C5D"/>
    <w:rsid w:val="000F7F2B"/>
    <w:rsid w:val="000F7FBC"/>
    <w:rsid w:val="00100BDD"/>
    <w:rsid w:val="00100D32"/>
    <w:rsid w:val="00100E23"/>
    <w:rsid w:val="00100F6A"/>
    <w:rsid w:val="00101715"/>
    <w:rsid w:val="0010188D"/>
    <w:rsid w:val="00101AB2"/>
    <w:rsid w:val="0010247A"/>
    <w:rsid w:val="00102A72"/>
    <w:rsid w:val="001033F2"/>
    <w:rsid w:val="0010385C"/>
    <w:rsid w:val="001038F1"/>
    <w:rsid w:val="00103A82"/>
    <w:rsid w:val="00103A99"/>
    <w:rsid w:val="00104FEF"/>
    <w:rsid w:val="001050A4"/>
    <w:rsid w:val="001058F0"/>
    <w:rsid w:val="00105CE2"/>
    <w:rsid w:val="0010620B"/>
    <w:rsid w:val="00106C44"/>
    <w:rsid w:val="00106CE1"/>
    <w:rsid w:val="0010797A"/>
    <w:rsid w:val="00107A16"/>
    <w:rsid w:val="00110A4B"/>
    <w:rsid w:val="001115EB"/>
    <w:rsid w:val="00111937"/>
    <w:rsid w:val="001119A6"/>
    <w:rsid w:val="00111A5B"/>
    <w:rsid w:val="00111E79"/>
    <w:rsid w:val="0011277B"/>
    <w:rsid w:val="001130EF"/>
    <w:rsid w:val="00113563"/>
    <w:rsid w:val="00113B86"/>
    <w:rsid w:val="00113E6F"/>
    <w:rsid w:val="00114361"/>
    <w:rsid w:val="00114FB1"/>
    <w:rsid w:val="00115504"/>
    <w:rsid w:val="00115701"/>
    <w:rsid w:val="001159A2"/>
    <w:rsid w:val="001168E6"/>
    <w:rsid w:val="0011699A"/>
    <w:rsid w:val="00116CC2"/>
    <w:rsid w:val="00117385"/>
    <w:rsid w:val="00117901"/>
    <w:rsid w:val="00117AA5"/>
    <w:rsid w:val="00117AEE"/>
    <w:rsid w:val="001201E7"/>
    <w:rsid w:val="00120202"/>
    <w:rsid w:val="0012082C"/>
    <w:rsid w:val="0012095F"/>
    <w:rsid w:val="001211C5"/>
    <w:rsid w:val="00121475"/>
    <w:rsid w:val="001218DE"/>
    <w:rsid w:val="001219AC"/>
    <w:rsid w:val="00121EDC"/>
    <w:rsid w:val="00122409"/>
    <w:rsid w:val="00122C1F"/>
    <w:rsid w:val="00122F52"/>
    <w:rsid w:val="00122FE0"/>
    <w:rsid w:val="00123115"/>
    <w:rsid w:val="001237D0"/>
    <w:rsid w:val="00123E4E"/>
    <w:rsid w:val="001240EB"/>
    <w:rsid w:val="001242AE"/>
    <w:rsid w:val="001252D7"/>
    <w:rsid w:val="00125507"/>
    <w:rsid w:val="001257B8"/>
    <w:rsid w:val="001260AB"/>
    <w:rsid w:val="0012623E"/>
    <w:rsid w:val="00126435"/>
    <w:rsid w:val="0012646C"/>
    <w:rsid w:val="00126B82"/>
    <w:rsid w:val="00127198"/>
    <w:rsid w:val="0012724B"/>
    <w:rsid w:val="0012754A"/>
    <w:rsid w:val="001278EC"/>
    <w:rsid w:val="00127AE3"/>
    <w:rsid w:val="00127FFC"/>
    <w:rsid w:val="001302F6"/>
    <w:rsid w:val="00130616"/>
    <w:rsid w:val="00130620"/>
    <w:rsid w:val="00131296"/>
    <w:rsid w:val="0013197A"/>
    <w:rsid w:val="00132247"/>
    <w:rsid w:val="0013259A"/>
    <w:rsid w:val="00133263"/>
    <w:rsid w:val="001338DB"/>
    <w:rsid w:val="00133D78"/>
    <w:rsid w:val="00134399"/>
    <w:rsid w:val="0013491D"/>
    <w:rsid w:val="00134975"/>
    <w:rsid w:val="00134988"/>
    <w:rsid w:val="0013506D"/>
    <w:rsid w:val="00135539"/>
    <w:rsid w:val="00135590"/>
    <w:rsid w:val="001355DB"/>
    <w:rsid w:val="00135B6E"/>
    <w:rsid w:val="0013649F"/>
    <w:rsid w:val="00136A0D"/>
    <w:rsid w:val="00136AFA"/>
    <w:rsid w:val="00136E83"/>
    <w:rsid w:val="00136F9C"/>
    <w:rsid w:val="00137931"/>
    <w:rsid w:val="00137BA1"/>
    <w:rsid w:val="0014091B"/>
    <w:rsid w:val="00140E01"/>
    <w:rsid w:val="0014124F"/>
    <w:rsid w:val="001412F0"/>
    <w:rsid w:val="001415D3"/>
    <w:rsid w:val="00141F67"/>
    <w:rsid w:val="00141FBB"/>
    <w:rsid w:val="00142252"/>
    <w:rsid w:val="00142508"/>
    <w:rsid w:val="001425E7"/>
    <w:rsid w:val="001430CC"/>
    <w:rsid w:val="001433AB"/>
    <w:rsid w:val="0014428C"/>
    <w:rsid w:val="0014485B"/>
    <w:rsid w:val="00144D24"/>
    <w:rsid w:val="00144DAB"/>
    <w:rsid w:val="001450CF"/>
    <w:rsid w:val="0014564F"/>
    <w:rsid w:val="00145673"/>
    <w:rsid w:val="00146E52"/>
    <w:rsid w:val="00147096"/>
    <w:rsid w:val="001470C2"/>
    <w:rsid w:val="001472AB"/>
    <w:rsid w:val="0015091E"/>
    <w:rsid w:val="00151004"/>
    <w:rsid w:val="001516C3"/>
    <w:rsid w:val="0015181E"/>
    <w:rsid w:val="00152043"/>
    <w:rsid w:val="001520DB"/>
    <w:rsid w:val="00152265"/>
    <w:rsid w:val="001526B2"/>
    <w:rsid w:val="0015294D"/>
    <w:rsid w:val="00152E3B"/>
    <w:rsid w:val="00152E87"/>
    <w:rsid w:val="001532D4"/>
    <w:rsid w:val="001535FC"/>
    <w:rsid w:val="00153A6B"/>
    <w:rsid w:val="00153AEB"/>
    <w:rsid w:val="00153BAE"/>
    <w:rsid w:val="00154021"/>
    <w:rsid w:val="00154CCD"/>
    <w:rsid w:val="00154E7C"/>
    <w:rsid w:val="00154F32"/>
    <w:rsid w:val="00155441"/>
    <w:rsid w:val="001555CA"/>
    <w:rsid w:val="00155875"/>
    <w:rsid w:val="00155CA7"/>
    <w:rsid w:val="00156256"/>
    <w:rsid w:val="001569E6"/>
    <w:rsid w:val="00157FFC"/>
    <w:rsid w:val="00160138"/>
    <w:rsid w:val="0016022D"/>
    <w:rsid w:val="0016054D"/>
    <w:rsid w:val="00160CE9"/>
    <w:rsid w:val="00160E7B"/>
    <w:rsid w:val="0016126D"/>
    <w:rsid w:val="00161655"/>
    <w:rsid w:val="00161B93"/>
    <w:rsid w:val="001621C7"/>
    <w:rsid w:val="001623DC"/>
    <w:rsid w:val="00162853"/>
    <w:rsid w:val="001632A7"/>
    <w:rsid w:val="00163DA0"/>
    <w:rsid w:val="00163F21"/>
    <w:rsid w:val="00163FF7"/>
    <w:rsid w:val="00165CA2"/>
    <w:rsid w:val="00166616"/>
    <w:rsid w:val="001668CE"/>
    <w:rsid w:val="001671FF"/>
    <w:rsid w:val="001678EF"/>
    <w:rsid w:val="00167CED"/>
    <w:rsid w:val="00170EFB"/>
    <w:rsid w:val="00170F1E"/>
    <w:rsid w:val="00171224"/>
    <w:rsid w:val="001715B7"/>
    <w:rsid w:val="00171955"/>
    <w:rsid w:val="00171B43"/>
    <w:rsid w:val="00171C21"/>
    <w:rsid w:val="0017203E"/>
    <w:rsid w:val="00172816"/>
    <w:rsid w:val="00173DD5"/>
    <w:rsid w:val="00173EAE"/>
    <w:rsid w:val="00173F70"/>
    <w:rsid w:val="00174063"/>
    <w:rsid w:val="00174293"/>
    <w:rsid w:val="001748C1"/>
    <w:rsid w:val="00174B66"/>
    <w:rsid w:val="00174D2F"/>
    <w:rsid w:val="00174D31"/>
    <w:rsid w:val="00175053"/>
    <w:rsid w:val="00175161"/>
    <w:rsid w:val="00176417"/>
    <w:rsid w:val="00176530"/>
    <w:rsid w:val="001765AB"/>
    <w:rsid w:val="00176F92"/>
    <w:rsid w:val="001775C5"/>
    <w:rsid w:val="001777E5"/>
    <w:rsid w:val="00177C8A"/>
    <w:rsid w:val="00177E46"/>
    <w:rsid w:val="0018025D"/>
    <w:rsid w:val="00180B4D"/>
    <w:rsid w:val="00180DFA"/>
    <w:rsid w:val="00181253"/>
    <w:rsid w:val="00181392"/>
    <w:rsid w:val="00181794"/>
    <w:rsid w:val="00181B5D"/>
    <w:rsid w:val="00182240"/>
    <w:rsid w:val="00182289"/>
    <w:rsid w:val="00182712"/>
    <w:rsid w:val="001828D8"/>
    <w:rsid w:val="00182DA0"/>
    <w:rsid w:val="00183AD0"/>
    <w:rsid w:val="00183AD8"/>
    <w:rsid w:val="00183B5A"/>
    <w:rsid w:val="0018405F"/>
    <w:rsid w:val="001842A3"/>
    <w:rsid w:val="001843D4"/>
    <w:rsid w:val="001844F3"/>
    <w:rsid w:val="00184824"/>
    <w:rsid w:val="001849BC"/>
    <w:rsid w:val="00184CC8"/>
    <w:rsid w:val="00184E23"/>
    <w:rsid w:val="00184E7B"/>
    <w:rsid w:val="001851B5"/>
    <w:rsid w:val="001852DE"/>
    <w:rsid w:val="00185494"/>
    <w:rsid w:val="00186510"/>
    <w:rsid w:val="00186547"/>
    <w:rsid w:val="00186600"/>
    <w:rsid w:val="00186728"/>
    <w:rsid w:val="001869A1"/>
    <w:rsid w:val="001871C6"/>
    <w:rsid w:val="0018792D"/>
    <w:rsid w:val="00187C3D"/>
    <w:rsid w:val="001901F0"/>
    <w:rsid w:val="00190532"/>
    <w:rsid w:val="00190779"/>
    <w:rsid w:val="00190DE7"/>
    <w:rsid w:val="00190E77"/>
    <w:rsid w:val="00191E9F"/>
    <w:rsid w:val="001928EF"/>
    <w:rsid w:val="001929CC"/>
    <w:rsid w:val="00192A84"/>
    <w:rsid w:val="001931E9"/>
    <w:rsid w:val="00193424"/>
    <w:rsid w:val="00193744"/>
    <w:rsid w:val="00193A43"/>
    <w:rsid w:val="0019415C"/>
    <w:rsid w:val="0019425E"/>
    <w:rsid w:val="001946D5"/>
    <w:rsid w:val="001949B9"/>
    <w:rsid w:val="0019512B"/>
    <w:rsid w:val="001959B6"/>
    <w:rsid w:val="00195A03"/>
    <w:rsid w:val="00195C0F"/>
    <w:rsid w:val="00195C67"/>
    <w:rsid w:val="00196720"/>
    <w:rsid w:val="001967CA"/>
    <w:rsid w:val="001970B1"/>
    <w:rsid w:val="001970EE"/>
    <w:rsid w:val="00197793"/>
    <w:rsid w:val="00197E61"/>
    <w:rsid w:val="001A00E6"/>
    <w:rsid w:val="001A0496"/>
    <w:rsid w:val="001A0B82"/>
    <w:rsid w:val="001A12D4"/>
    <w:rsid w:val="001A15B0"/>
    <w:rsid w:val="001A1822"/>
    <w:rsid w:val="001A1D7F"/>
    <w:rsid w:val="001A1E4E"/>
    <w:rsid w:val="001A1F3D"/>
    <w:rsid w:val="001A2CCA"/>
    <w:rsid w:val="001A2DDC"/>
    <w:rsid w:val="001A2EB3"/>
    <w:rsid w:val="001A2F24"/>
    <w:rsid w:val="001A3007"/>
    <w:rsid w:val="001A3464"/>
    <w:rsid w:val="001A43BD"/>
    <w:rsid w:val="001A44D2"/>
    <w:rsid w:val="001A4561"/>
    <w:rsid w:val="001A5A71"/>
    <w:rsid w:val="001A5AB7"/>
    <w:rsid w:val="001A61B2"/>
    <w:rsid w:val="001A7167"/>
    <w:rsid w:val="001A72B3"/>
    <w:rsid w:val="001A73A2"/>
    <w:rsid w:val="001A7EE9"/>
    <w:rsid w:val="001B0B14"/>
    <w:rsid w:val="001B0CDD"/>
    <w:rsid w:val="001B1086"/>
    <w:rsid w:val="001B1215"/>
    <w:rsid w:val="001B14A8"/>
    <w:rsid w:val="001B1733"/>
    <w:rsid w:val="001B2231"/>
    <w:rsid w:val="001B35E8"/>
    <w:rsid w:val="001B375F"/>
    <w:rsid w:val="001B37A5"/>
    <w:rsid w:val="001B3B88"/>
    <w:rsid w:val="001B4186"/>
    <w:rsid w:val="001B4434"/>
    <w:rsid w:val="001B4ABB"/>
    <w:rsid w:val="001B534B"/>
    <w:rsid w:val="001B56BC"/>
    <w:rsid w:val="001B5BE7"/>
    <w:rsid w:val="001B5DB1"/>
    <w:rsid w:val="001B65D6"/>
    <w:rsid w:val="001B6676"/>
    <w:rsid w:val="001B675B"/>
    <w:rsid w:val="001B6BC5"/>
    <w:rsid w:val="001B6DB5"/>
    <w:rsid w:val="001B7B0F"/>
    <w:rsid w:val="001B7B18"/>
    <w:rsid w:val="001C005F"/>
    <w:rsid w:val="001C01F0"/>
    <w:rsid w:val="001C0542"/>
    <w:rsid w:val="001C05DD"/>
    <w:rsid w:val="001C06DC"/>
    <w:rsid w:val="001C0A40"/>
    <w:rsid w:val="001C0CDC"/>
    <w:rsid w:val="001C0FDB"/>
    <w:rsid w:val="001C1D28"/>
    <w:rsid w:val="001C1D36"/>
    <w:rsid w:val="001C2066"/>
    <w:rsid w:val="001C244F"/>
    <w:rsid w:val="001C26D7"/>
    <w:rsid w:val="001C27A2"/>
    <w:rsid w:val="001C27A8"/>
    <w:rsid w:val="001C2B1B"/>
    <w:rsid w:val="001C2EE5"/>
    <w:rsid w:val="001C3146"/>
    <w:rsid w:val="001C3AE0"/>
    <w:rsid w:val="001C3ED2"/>
    <w:rsid w:val="001C46E7"/>
    <w:rsid w:val="001C4B23"/>
    <w:rsid w:val="001C4D20"/>
    <w:rsid w:val="001C5094"/>
    <w:rsid w:val="001C5B7E"/>
    <w:rsid w:val="001C5D1F"/>
    <w:rsid w:val="001C5E5A"/>
    <w:rsid w:val="001C7839"/>
    <w:rsid w:val="001D00D0"/>
    <w:rsid w:val="001D02CD"/>
    <w:rsid w:val="001D036D"/>
    <w:rsid w:val="001D0A72"/>
    <w:rsid w:val="001D0E21"/>
    <w:rsid w:val="001D0E78"/>
    <w:rsid w:val="001D1717"/>
    <w:rsid w:val="001D1BD9"/>
    <w:rsid w:val="001D1D56"/>
    <w:rsid w:val="001D1F4C"/>
    <w:rsid w:val="001D228D"/>
    <w:rsid w:val="001D24F0"/>
    <w:rsid w:val="001D2AAB"/>
    <w:rsid w:val="001D3F11"/>
    <w:rsid w:val="001D3F91"/>
    <w:rsid w:val="001D4586"/>
    <w:rsid w:val="001D4606"/>
    <w:rsid w:val="001D4B91"/>
    <w:rsid w:val="001D557A"/>
    <w:rsid w:val="001D609E"/>
    <w:rsid w:val="001D6AE6"/>
    <w:rsid w:val="001D6C87"/>
    <w:rsid w:val="001D75F3"/>
    <w:rsid w:val="001D7759"/>
    <w:rsid w:val="001D7F9C"/>
    <w:rsid w:val="001E0694"/>
    <w:rsid w:val="001E0B71"/>
    <w:rsid w:val="001E0EA9"/>
    <w:rsid w:val="001E18DC"/>
    <w:rsid w:val="001E1CFA"/>
    <w:rsid w:val="001E1D86"/>
    <w:rsid w:val="001E2335"/>
    <w:rsid w:val="001E2C04"/>
    <w:rsid w:val="001E2C6C"/>
    <w:rsid w:val="001E30E3"/>
    <w:rsid w:val="001E55F5"/>
    <w:rsid w:val="001E583F"/>
    <w:rsid w:val="001E5BDF"/>
    <w:rsid w:val="001E5E21"/>
    <w:rsid w:val="001E651C"/>
    <w:rsid w:val="001E78F5"/>
    <w:rsid w:val="001E7B98"/>
    <w:rsid w:val="001E7E51"/>
    <w:rsid w:val="001F002C"/>
    <w:rsid w:val="001F0086"/>
    <w:rsid w:val="001F01FC"/>
    <w:rsid w:val="001F0205"/>
    <w:rsid w:val="001F04CC"/>
    <w:rsid w:val="001F0C77"/>
    <w:rsid w:val="001F12C4"/>
    <w:rsid w:val="001F162D"/>
    <w:rsid w:val="001F16B4"/>
    <w:rsid w:val="001F1B60"/>
    <w:rsid w:val="001F1D11"/>
    <w:rsid w:val="001F2056"/>
    <w:rsid w:val="001F24E7"/>
    <w:rsid w:val="001F2939"/>
    <w:rsid w:val="001F2AA8"/>
    <w:rsid w:val="001F30B2"/>
    <w:rsid w:val="001F3522"/>
    <w:rsid w:val="001F352D"/>
    <w:rsid w:val="001F3613"/>
    <w:rsid w:val="001F3E49"/>
    <w:rsid w:val="001F4D7A"/>
    <w:rsid w:val="001F5181"/>
    <w:rsid w:val="001F582F"/>
    <w:rsid w:val="001F5832"/>
    <w:rsid w:val="001F60E6"/>
    <w:rsid w:val="001F6149"/>
    <w:rsid w:val="001F660A"/>
    <w:rsid w:val="001F679E"/>
    <w:rsid w:val="001F67EE"/>
    <w:rsid w:val="001F784D"/>
    <w:rsid w:val="001F7DE7"/>
    <w:rsid w:val="002002BF"/>
    <w:rsid w:val="002003F5"/>
    <w:rsid w:val="00200571"/>
    <w:rsid w:val="0020191E"/>
    <w:rsid w:val="00202133"/>
    <w:rsid w:val="00202E3F"/>
    <w:rsid w:val="00203F72"/>
    <w:rsid w:val="00204466"/>
    <w:rsid w:val="00204530"/>
    <w:rsid w:val="002048E5"/>
    <w:rsid w:val="00204924"/>
    <w:rsid w:val="00204A87"/>
    <w:rsid w:val="00204C58"/>
    <w:rsid w:val="00204FC1"/>
    <w:rsid w:val="002054B8"/>
    <w:rsid w:val="0020593D"/>
    <w:rsid w:val="00206DDB"/>
    <w:rsid w:val="00206EF9"/>
    <w:rsid w:val="0020762D"/>
    <w:rsid w:val="002077C1"/>
    <w:rsid w:val="00207EC8"/>
    <w:rsid w:val="002100F5"/>
    <w:rsid w:val="0021119E"/>
    <w:rsid w:val="00211232"/>
    <w:rsid w:val="002113E5"/>
    <w:rsid w:val="00212101"/>
    <w:rsid w:val="002126A8"/>
    <w:rsid w:val="00212C29"/>
    <w:rsid w:val="00212F14"/>
    <w:rsid w:val="00213970"/>
    <w:rsid w:val="00214261"/>
    <w:rsid w:val="002145F6"/>
    <w:rsid w:val="00214B91"/>
    <w:rsid w:val="00214C9A"/>
    <w:rsid w:val="00214F8E"/>
    <w:rsid w:val="00214FBD"/>
    <w:rsid w:val="0021547D"/>
    <w:rsid w:val="00215FA7"/>
    <w:rsid w:val="00216758"/>
    <w:rsid w:val="002168D5"/>
    <w:rsid w:val="00216983"/>
    <w:rsid w:val="00217105"/>
    <w:rsid w:val="0022029D"/>
    <w:rsid w:val="00220640"/>
    <w:rsid w:val="00220FAE"/>
    <w:rsid w:val="00221390"/>
    <w:rsid w:val="00221771"/>
    <w:rsid w:val="0022192A"/>
    <w:rsid w:val="00221C11"/>
    <w:rsid w:val="00221C51"/>
    <w:rsid w:val="002225FD"/>
    <w:rsid w:val="00222605"/>
    <w:rsid w:val="00222867"/>
    <w:rsid w:val="0022437B"/>
    <w:rsid w:val="002243E1"/>
    <w:rsid w:val="0022446E"/>
    <w:rsid w:val="002244E5"/>
    <w:rsid w:val="002245C8"/>
    <w:rsid w:val="00224870"/>
    <w:rsid w:val="00224A45"/>
    <w:rsid w:val="0022526B"/>
    <w:rsid w:val="0022529E"/>
    <w:rsid w:val="0022569B"/>
    <w:rsid w:val="00225727"/>
    <w:rsid w:val="00225806"/>
    <w:rsid w:val="002259B5"/>
    <w:rsid w:val="00225DD0"/>
    <w:rsid w:val="00226222"/>
    <w:rsid w:val="0022690A"/>
    <w:rsid w:val="00226BF1"/>
    <w:rsid w:val="00226CBC"/>
    <w:rsid w:val="0022731C"/>
    <w:rsid w:val="00227A5D"/>
    <w:rsid w:val="00227BB1"/>
    <w:rsid w:val="00230238"/>
    <w:rsid w:val="00230E35"/>
    <w:rsid w:val="002313C9"/>
    <w:rsid w:val="002316DE"/>
    <w:rsid w:val="00231E15"/>
    <w:rsid w:val="002325C3"/>
    <w:rsid w:val="00232B46"/>
    <w:rsid w:val="00233190"/>
    <w:rsid w:val="002333DC"/>
    <w:rsid w:val="0023348D"/>
    <w:rsid w:val="0023356A"/>
    <w:rsid w:val="002337EF"/>
    <w:rsid w:val="00233BB3"/>
    <w:rsid w:val="00234313"/>
    <w:rsid w:val="0023487F"/>
    <w:rsid w:val="002348D9"/>
    <w:rsid w:val="002349B7"/>
    <w:rsid w:val="00234EFE"/>
    <w:rsid w:val="002354C7"/>
    <w:rsid w:val="00235939"/>
    <w:rsid w:val="00235C08"/>
    <w:rsid w:val="00235ED7"/>
    <w:rsid w:val="0023674A"/>
    <w:rsid w:val="002372BA"/>
    <w:rsid w:val="00237EBB"/>
    <w:rsid w:val="00237F1C"/>
    <w:rsid w:val="0024016B"/>
    <w:rsid w:val="002401A8"/>
    <w:rsid w:val="002405DA"/>
    <w:rsid w:val="002412AB"/>
    <w:rsid w:val="002414BE"/>
    <w:rsid w:val="00241ACF"/>
    <w:rsid w:val="00241C95"/>
    <w:rsid w:val="00242023"/>
    <w:rsid w:val="00242DB5"/>
    <w:rsid w:val="00243014"/>
    <w:rsid w:val="002434D4"/>
    <w:rsid w:val="002435A5"/>
    <w:rsid w:val="00243C08"/>
    <w:rsid w:val="002440F8"/>
    <w:rsid w:val="002446C5"/>
    <w:rsid w:val="00244775"/>
    <w:rsid w:val="00245161"/>
    <w:rsid w:val="00245616"/>
    <w:rsid w:val="002458CD"/>
    <w:rsid w:val="00245A9F"/>
    <w:rsid w:val="00245BDB"/>
    <w:rsid w:val="00245DA4"/>
    <w:rsid w:val="00246087"/>
    <w:rsid w:val="00246651"/>
    <w:rsid w:val="00246993"/>
    <w:rsid w:val="00247797"/>
    <w:rsid w:val="00247B87"/>
    <w:rsid w:val="00247FA1"/>
    <w:rsid w:val="00250376"/>
    <w:rsid w:val="00250412"/>
    <w:rsid w:val="00250A9D"/>
    <w:rsid w:val="00250FBD"/>
    <w:rsid w:val="002512AC"/>
    <w:rsid w:val="00251495"/>
    <w:rsid w:val="00251C8B"/>
    <w:rsid w:val="00251CA6"/>
    <w:rsid w:val="00251FDF"/>
    <w:rsid w:val="00252407"/>
    <w:rsid w:val="00253586"/>
    <w:rsid w:val="00253982"/>
    <w:rsid w:val="00253CBD"/>
    <w:rsid w:val="002542FB"/>
    <w:rsid w:val="00254CA9"/>
    <w:rsid w:val="00254E7D"/>
    <w:rsid w:val="002552DF"/>
    <w:rsid w:val="00255A4D"/>
    <w:rsid w:val="00255FBA"/>
    <w:rsid w:val="00256180"/>
    <w:rsid w:val="002561DA"/>
    <w:rsid w:val="0025694B"/>
    <w:rsid w:val="00256C0B"/>
    <w:rsid w:val="002571BB"/>
    <w:rsid w:val="00260301"/>
    <w:rsid w:val="002609A2"/>
    <w:rsid w:val="00260BB0"/>
    <w:rsid w:val="00260FB6"/>
    <w:rsid w:val="0026134B"/>
    <w:rsid w:val="002613A7"/>
    <w:rsid w:val="00261558"/>
    <w:rsid w:val="00261939"/>
    <w:rsid w:val="00261A6E"/>
    <w:rsid w:val="00261F4B"/>
    <w:rsid w:val="00262040"/>
    <w:rsid w:val="002620C2"/>
    <w:rsid w:val="002622BA"/>
    <w:rsid w:val="00262353"/>
    <w:rsid w:val="00263CA6"/>
    <w:rsid w:val="00263F7D"/>
    <w:rsid w:val="00264DFA"/>
    <w:rsid w:val="00264F28"/>
    <w:rsid w:val="0026502C"/>
    <w:rsid w:val="00265199"/>
    <w:rsid w:val="002652F5"/>
    <w:rsid w:val="002665E5"/>
    <w:rsid w:val="00266941"/>
    <w:rsid w:val="00266B56"/>
    <w:rsid w:val="00266D92"/>
    <w:rsid w:val="00266FFB"/>
    <w:rsid w:val="00267950"/>
    <w:rsid w:val="00270937"/>
    <w:rsid w:val="002709C6"/>
    <w:rsid w:val="00270A5A"/>
    <w:rsid w:val="00270B33"/>
    <w:rsid w:val="00271A63"/>
    <w:rsid w:val="002727CD"/>
    <w:rsid w:val="002728E0"/>
    <w:rsid w:val="00272E88"/>
    <w:rsid w:val="00273103"/>
    <w:rsid w:val="0027337B"/>
    <w:rsid w:val="0027416E"/>
    <w:rsid w:val="00274249"/>
    <w:rsid w:val="002751CD"/>
    <w:rsid w:val="00275305"/>
    <w:rsid w:val="00275702"/>
    <w:rsid w:val="002757E6"/>
    <w:rsid w:val="002769C4"/>
    <w:rsid w:val="00276C75"/>
    <w:rsid w:val="00277241"/>
    <w:rsid w:val="00277C96"/>
    <w:rsid w:val="00280304"/>
    <w:rsid w:val="00280BFF"/>
    <w:rsid w:val="00281BDA"/>
    <w:rsid w:val="00281D2D"/>
    <w:rsid w:val="00281EBC"/>
    <w:rsid w:val="0028252C"/>
    <w:rsid w:val="00282530"/>
    <w:rsid w:val="002828A3"/>
    <w:rsid w:val="00282D03"/>
    <w:rsid w:val="00283199"/>
    <w:rsid w:val="002833D6"/>
    <w:rsid w:val="00283B12"/>
    <w:rsid w:val="00283B63"/>
    <w:rsid w:val="0028413C"/>
    <w:rsid w:val="0028438F"/>
    <w:rsid w:val="0028492F"/>
    <w:rsid w:val="00284E5E"/>
    <w:rsid w:val="00285534"/>
    <w:rsid w:val="0028611D"/>
    <w:rsid w:val="002864D3"/>
    <w:rsid w:val="00286795"/>
    <w:rsid w:val="00286E19"/>
    <w:rsid w:val="002871BE"/>
    <w:rsid w:val="00287219"/>
    <w:rsid w:val="00287841"/>
    <w:rsid w:val="00287E53"/>
    <w:rsid w:val="00290BFC"/>
    <w:rsid w:val="00291A7C"/>
    <w:rsid w:val="00291C73"/>
    <w:rsid w:val="0029347C"/>
    <w:rsid w:val="00293656"/>
    <w:rsid w:val="00293804"/>
    <w:rsid w:val="00293C3C"/>
    <w:rsid w:val="00293DCA"/>
    <w:rsid w:val="002940A5"/>
    <w:rsid w:val="00294294"/>
    <w:rsid w:val="00294380"/>
    <w:rsid w:val="00294B0B"/>
    <w:rsid w:val="00294F5E"/>
    <w:rsid w:val="00295056"/>
    <w:rsid w:val="00295C03"/>
    <w:rsid w:val="0029603F"/>
    <w:rsid w:val="0029659B"/>
    <w:rsid w:val="0029659F"/>
    <w:rsid w:val="00296763"/>
    <w:rsid w:val="00297144"/>
    <w:rsid w:val="00297246"/>
    <w:rsid w:val="00297B62"/>
    <w:rsid w:val="00297DCB"/>
    <w:rsid w:val="00297EF3"/>
    <w:rsid w:val="002A0254"/>
    <w:rsid w:val="002A0D24"/>
    <w:rsid w:val="002A107B"/>
    <w:rsid w:val="002A16EE"/>
    <w:rsid w:val="002A173D"/>
    <w:rsid w:val="002A17FC"/>
    <w:rsid w:val="002A1AAE"/>
    <w:rsid w:val="002A1D5A"/>
    <w:rsid w:val="002A3096"/>
    <w:rsid w:val="002A35D4"/>
    <w:rsid w:val="002A411C"/>
    <w:rsid w:val="002A43E3"/>
    <w:rsid w:val="002A46AA"/>
    <w:rsid w:val="002A4776"/>
    <w:rsid w:val="002A4B3E"/>
    <w:rsid w:val="002A51F9"/>
    <w:rsid w:val="002A5223"/>
    <w:rsid w:val="002A573A"/>
    <w:rsid w:val="002A57C7"/>
    <w:rsid w:val="002A62E6"/>
    <w:rsid w:val="002A64E3"/>
    <w:rsid w:val="002A651F"/>
    <w:rsid w:val="002A69FE"/>
    <w:rsid w:val="002A6F39"/>
    <w:rsid w:val="002A7122"/>
    <w:rsid w:val="002A7417"/>
    <w:rsid w:val="002A74ED"/>
    <w:rsid w:val="002A7565"/>
    <w:rsid w:val="002A7A84"/>
    <w:rsid w:val="002A7CA6"/>
    <w:rsid w:val="002B0253"/>
    <w:rsid w:val="002B0F1C"/>
    <w:rsid w:val="002B152C"/>
    <w:rsid w:val="002B154B"/>
    <w:rsid w:val="002B1CF5"/>
    <w:rsid w:val="002B2AE9"/>
    <w:rsid w:val="002B35BC"/>
    <w:rsid w:val="002B38A4"/>
    <w:rsid w:val="002B3A83"/>
    <w:rsid w:val="002B3B51"/>
    <w:rsid w:val="002B3BEB"/>
    <w:rsid w:val="002B3C7D"/>
    <w:rsid w:val="002B3FB9"/>
    <w:rsid w:val="002B41E5"/>
    <w:rsid w:val="002B45BE"/>
    <w:rsid w:val="002B49F4"/>
    <w:rsid w:val="002B4FE6"/>
    <w:rsid w:val="002B5A09"/>
    <w:rsid w:val="002B5BA6"/>
    <w:rsid w:val="002B6713"/>
    <w:rsid w:val="002B6CF1"/>
    <w:rsid w:val="002B6DF8"/>
    <w:rsid w:val="002B7489"/>
    <w:rsid w:val="002B77EA"/>
    <w:rsid w:val="002B7867"/>
    <w:rsid w:val="002B7B9B"/>
    <w:rsid w:val="002B7ED9"/>
    <w:rsid w:val="002C00B4"/>
    <w:rsid w:val="002C0A4A"/>
    <w:rsid w:val="002C0DAD"/>
    <w:rsid w:val="002C14FA"/>
    <w:rsid w:val="002C1821"/>
    <w:rsid w:val="002C22A2"/>
    <w:rsid w:val="002C24F4"/>
    <w:rsid w:val="002C2B3D"/>
    <w:rsid w:val="002C2B6F"/>
    <w:rsid w:val="002C2C29"/>
    <w:rsid w:val="002C3480"/>
    <w:rsid w:val="002C411D"/>
    <w:rsid w:val="002C4568"/>
    <w:rsid w:val="002C4E3C"/>
    <w:rsid w:val="002C5615"/>
    <w:rsid w:val="002C598C"/>
    <w:rsid w:val="002C5B9E"/>
    <w:rsid w:val="002C5BA5"/>
    <w:rsid w:val="002C601D"/>
    <w:rsid w:val="002C60FB"/>
    <w:rsid w:val="002C62A5"/>
    <w:rsid w:val="002C76FE"/>
    <w:rsid w:val="002C7ABC"/>
    <w:rsid w:val="002C7E43"/>
    <w:rsid w:val="002D0571"/>
    <w:rsid w:val="002D0F3B"/>
    <w:rsid w:val="002D1413"/>
    <w:rsid w:val="002D14B1"/>
    <w:rsid w:val="002D15C2"/>
    <w:rsid w:val="002D1994"/>
    <w:rsid w:val="002D1FC3"/>
    <w:rsid w:val="002D20B1"/>
    <w:rsid w:val="002D227A"/>
    <w:rsid w:val="002D227C"/>
    <w:rsid w:val="002D2615"/>
    <w:rsid w:val="002D2749"/>
    <w:rsid w:val="002D31B3"/>
    <w:rsid w:val="002D369C"/>
    <w:rsid w:val="002D36E6"/>
    <w:rsid w:val="002D3A14"/>
    <w:rsid w:val="002D3C1F"/>
    <w:rsid w:val="002D3C63"/>
    <w:rsid w:val="002D3F66"/>
    <w:rsid w:val="002D3FB2"/>
    <w:rsid w:val="002D403B"/>
    <w:rsid w:val="002D422A"/>
    <w:rsid w:val="002D4CD3"/>
    <w:rsid w:val="002D6167"/>
    <w:rsid w:val="002D69AB"/>
    <w:rsid w:val="002D6A06"/>
    <w:rsid w:val="002D6DB6"/>
    <w:rsid w:val="002D7308"/>
    <w:rsid w:val="002D7B4F"/>
    <w:rsid w:val="002E00B1"/>
    <w:rsid w:val="002E05C4"/>
    <w:rsid w:val="002E156E"/>
    <w:rsid w:val="002E17F1"/>
    <w:rsid w:val="002E195E"/>
    <w:rsid w:val="002E26DA"/>
    <w:rsid w:val="002E285D"/>
    <w:rsid w:val="002E3523"/>
    <w:rsid w:val="002E3790"/>
    <w:rsid w:val="002E3BE1"/>
    <w:rsid w:val="002E45F4"/>
    <w:rsid w:val="002E5212"/>
    <w:rsid w:val="002E543E"/>
    <w:rsid w:val="002E5D2C"/>
    <w:rsid w:val="002E6B2F"/>
    <w:rsid w:val="002E6EBB"/>
    <w:rsid w:val="002E7334"/>
    <w:rsid w:val="002E7356"/>
    <w:rsid w:val="002E75C9"/>
    <w:rsid w:val="002F028F"/>
    <w:rsid w:val="002F05E3"/>
    <w:rsid w:val="002F0719"/>
    <w:rsid w:val="002F08A6"/>
    <w:rsid w:val="002F08CA"/>
    <w:rsid w:val="002F09F9"/>
    <w:rsid w:val="002F0EA2"/>
    <w:rsid w:val="002F1556"/>
    <w:rsid w:val="002F15BD"/>
    <w:rsid w:val="002F160F"/>
    <w:rsid w:val="002F1A4B"/>
    <w:rsid w:val="002F1B97"/>
    <w:rsid w:val="002F219C"/>
    <w:rsid w:val="002F222D"/>
    <w:rsid w:val="002F24B1"/>
    <w:rsid w:val="002F27B4"/>
    <w:rsid w:val="002F2C2C"/>
    <w:rsid w:val="002F2F1A"/>
    <w:rsid w:val="002F336C"/>
    <w:rsid w:val="002F3FAD"/>
    <w:rsid w:val="002F41CE"/>
    <w:rsid w:val="002F4F17"/>
    <w:rsid w:val="002F5210"/>
    <w:rsid w:val="002F66C2"/>
    <w:rsid w:val="002F69F6"/>
    <w:rsid w:val="002F6A49"/>
    <w:rsid w:val="002F6CF5"/>
    <w:rsid w:val="002F7240"/>
    <w:rsid w:val="002F72E3"/>
    <w:rsid w:val="003004EA"/>
    <w:rsid w:val="00300AB6"/>
    <w:rsid w:val="00300F16"/>
    <w:rsid w:val="003011B8"/>
    <w:rsid w:val="0030164E"/>
    <w:rsid w:val="00301700"/>
    <w:rsid w:val="00301D01"/>
    <w:rsid w:val="003021D6"/>
    <w:rsid w:val="0030226B"/>
    <w:rsid w:val="00302557"/>
    <w:rsid w:val="00302907"/>
    <w:rsid w:val="00302AB4"/>
    <w:rsid w:val="00302B54"/>
    <w:rsid w:val="00302DFC"/>
    <w:rsid w:val="00303C07"/>
    <w:rsid w:val="00303DC6"/>
    <w:rsid w:val="00303DC9"/>
    <w:rsid w:val="00303E7C"/>
    <w:rsid w:val="00305047"/>
    <w:rsid w:val="00305280"/>
    <w:rsid w:val="00305712"/>
    <w:rsid w:val="00305C28"/>
    <w:rsid w:val="003062C2"/>
    <w:rsid w:val="0030636B"/>
    <w:rsid w:val="003072FD"/>
    <w:rsid w:val="00307366"/>
    <w:rsid w:val="00307FEE"/>
    <w:rsid w:val="00310010"/>
    <w:rsid w:val="003102BA"/>
    <w:rsid w:val="003106C2"/>
    <w:rsid w:val="003113C3"/>
    <w:rsid w:val="003115B5"/>
    <w:rsid w:val="003117BC"/>
    <w:rsid w:val="0031288F"/>
    <w:rsid w:val="00313936"/>
    <w:rsid w:val="00314B3C"/>
    <w:rsid w:val="00314FC0"/>
    <w:rsid w:val="00315231"/>
    <w:rsid w:val="00315771"/>
    <w:rsid w:val="003164A1"/>
    <w:rsid w:val="003167DE"/>
    <w:rsid w:val="00316A65"/>
    <w:rsid w:val="00316CFF"/>
    <w:rsid w:val="003174B7"/>
    <w:rsid w:val="00317604"/>
    <w:rsid w:val="003179C0"/>
    <w:rsid w:val="00317D60"/>
    <w:rsid w:val="00317EB4"/>
    <w:rsid w:val="003202A8"/>
    <w:rsid w:val="00320859"/>
    <w:rsid w:val="00320EF5"/>
    <w:rsid w:val="00320FA8"/>
    <w:rsid w:val="00321387"/>
    <w:rsid w:val="00321AD0"/>
    <w:rsid w:val="003220EB"/>
    <w:rsid w:val="00322138"/>
    <w:rsid w:val="003222DA"/>
    <w:rsid w:val="00322B5C"/>
    <w:rsid w:val="00323783"/>
    <w:rsid w:val="00323C9D"/>
    <w:rsid w:val="00323D0B"/>
    <w:rsid w:val="00324052"/>
    <w:rsid w:val="0032434A"/>
    <w:rsid w:val="003243C8"/>
    <w:rsid w:val="003243EE"/>
    <w:rsid w:val="00324A1F"/>
    <w:rsid w:val="00324A6A"/>
    <w:rsid w:val="00324B69"/>
    <w:rsid w:val="00324E28"/>
    <w:rsid w:val="00325481"/>
    <w:rsid w:val="00325A3D"/>
    <w:rsid w:val="00325E13"/>
    <w:rsid w:val="003260A1"/>
    <w:rsid w:val="003263C1"/>
    <w:rsid w:val="00326B16"/>
    <w:rsid w:val="00326D21"/>
    <w:rsid w:val="003271BB"/>
    <w:rsid w:val="00327B00"/>
    <w:rsid w:val="003300CF"/>
    <w:rsid w:val="0033020E"/>
    <w:rsid w:val="003304BF"/>
    <w:rsid w:val="003317CF"/>
    <w:rsid w:val="00331F65"/>
    <w:rsid w:val="00332594"/>
    <w:rsid w:val="003327F8"/>
    <w:rsid w:val="00332AC9"/>
    <w:rsid w:val="00332C89"/>
    <w:rsid w:val="00333557"/>
    <w:rsid w:val="00333EEC"/>
    <w:rsid w:val="00334C93"/>
    <w:rsid w:val="0033551C"/>
    <w:rsid w:val="0033683E"/>
    <w:rsid w:val="00336C47"/>
    <w:rsid w:val="00337594"/>
    <w:rsid w:val="003376EF"/>
    <w:rsid w:val="00337842"/>
    <w:rsid w:val="00337D36"/>
    <w:rsid w:val="0034012F"/>
    <w:rsid w:val="003402B1"/>
    <w:rsid w:val="0034062A"/>
    <w:rsid w:val="00340832"/>
    <w:rsid w:val="00341970"/>
    <w:rsid w:val="00341D12"/>
    <w:rsid w:val="00341ED9"/>
    <w:rsid w:val="00341F15"/>
    <w:rsid w:val="00341F7F"/>
    <w:rsid w:val="00342458"/>
    <w:rsid w:val="00342698"/>
    <w:rsid w:val="00343124"/>
    <w:rsid w:val="003431ED"/>
    <w:rsid w:val="0034329A"/>
    <w:rsid w:val="00343826"/>
    <w:rsid w:val="00344A2F"/>
    <w:rsid w:val="00345EAC"/>
    <w:rsid w:val="0034600B"/>
    <w:rsid w:val="00346025"/>
    <w:rsid w:val="00346321"/>
    <w:rsid w:val="00346401"/>
    <w:rsid w:val="00346434"/>
    <w:rsid w:val="0034676C"/>
    <w:rsid w:val="00346EC2"/>
    <w:rsid w:val="00346F77"/>
    <w:rsid w:val="00346FE5"/>
    <w:rsid w:val="003474FB"/>
    <w:rsid w:val="0034785D"/>
    <w:rsid w:val="00350009"/>
    <w:rsid w:val="00350049"/>
    <w:rsid w:val="0035079E"/>
    <w:rsid w:val="00350F88"/>
    <w:rsid w:val="00351084"/>
    <w:rsid w:val="003517CB"/>
    <w:rsid w:val="00351B48"/>
    <w:rsid w:val="00352308"/>
    <w:rsid w:val="003523EE"/>
    <w:rsid w:val="003524A1"/>
    <w:rsid w:val="0035278D"/>
    <w:rsid w:val="00352A14"/>
    <w:rsid w:val="00353235"/>
    <w:rsid w:val="003532B7"/>
    <w:rsid w:val="00353773"/>
    <w:rsid w:val="00353EF0"/>
    <w:rsid w:val="00354C92"/>
    <w:rsid w:val="00354E6B"/>
    <w:rsid w:val="0035526F"/>
    <w:rsid w:val="00355380"/>
    <w:rsid w:val="00355E67"/>
    <w:rsid w:val="003560F5"/>
    <w:rsid w:val="003567CC"/>
    <w:rsid w:val="003568D7"/>
    <w:rsid w:val="00357501"/>
    <w:rsid w:val="003576BA"/>
    <w:rsid w:val="00357D23"/>
    <w:rsid w:val="003609CC"/>
    <w:rsid w:val="00360F92"/>
    <w:rsid w:val="00361856"/>
    <w:rsid w:val="00361C6F"/>
    <w:rsid w:val="00362370"/>
    <w:rsid w:val="00362AC1"/>
    <w:rsid w:val="0036335A"/>
    <w:rsid w:val="00363805"/>
    <w:rsid w:val="00363911"/>
    <w:rsid w:val="00363D61"/>
    <w:rsid w:val="003649E6"/>
    <w:rsid w:val="00364D23"/>
    <w:rsid w:val="00364D5C"/>
    <w:rsid w:val="00365182"/>
    <w:rsid w:val="003653CF"/>
    <w:rsid w:val="0036591B"/>
    <w:rsid w:val="00365B54"/>
    <w:rsid w:val="00366FAA"/>
    <w:rsid w:val="00367236"/>
    <w:rsid w:val="00367247"/>
    <w:rsid w:val="00370B0A"/>
    <w:rsid w:val="00370E06"/>
    <w:rsid w:val="00371023"/>
    <w:rsid w:val="00371382"/>
    <w:rsid w:val="00371506"/>
    <w:rsid w:val="0037154F"/>
    <w:rsid w:val="003718FB"/>
    <w:rsid w:val="00371C35"/>
    <w:rsid w:val="00372281"/>
    <w:rsid w:val="0037296F"/>
    <w:rsid w:val="00372BC3"/>
    <w:rsid w:val="00372F0E"/>
    <w:rsid w:val="003731CB"/>
    <w:rsid w:val="003734FB"/>
    <w:rsid w:val="00373772"/>
    <w:rsid w:val="003737B1"/>
    <w:rsid w:val="00373879"/>
    <w:rsid w:val="00373983"/>
    <w:rsid w:val="00373DE7"/>
    <w:rsid w:val="00373E69"/>
    <w:rsid w:val="00374277"/>
    <w:rsid w:val="0037456B"/>
    <w:rsid w:val="0037461D"/>
    <w:rsid w:val="003748C9"/>
    <w:rsid w:val="00374BC7"/>
    <w:rsid w:val="00374C37"/>
    <w:rsid w:val="00374C3A"/>
    <w:rsid w:val="00374F99"/>
    <w:rsid w:val="003751E6"/>
    <w:rsid w:val="003755BA"/>
    <w:rsid w:val="003755C3"/>
    <w:rsid w:val="00375694"/>
    <w:rsid w:val="00375705"/>
    <w:rsid w:val="00376F94"/>
    <w:rsid w:val="00377240"/>
    <w:rsid w:val="003773AF"/>
    <w:rsid w:val="00377B1E"/>
    <w:rsid w:val="00377D07"/>
    <w:rsid w:val="00377DA3"/>
    <w:rsid w:val="00377E0F"/>
    <w:rsid w:val="003801EB"/>
    <w:rsid w:val="0038078C"/>
    <w:rsid w:val="0038081E"/>
    <w:rsid w:val="00380BFB"/>
    <w:rsid w:val="0038164B"/>
    <w:rsid w:val="00381B78"/>
    <w:rsid w:val="00382612"/>
    <w:rsid w:val="00383B90"/>
    <w:rsid w:val="00383C35"/>
    <w:rsid w:val="00383F2A"/>
    <w:rsid w:val="00384244"/>
    <w:rsid w:val="00384315"/>
    <w:rsid w:val="0038488D"/>
    <w:rsid w:val="00384C65"/>
    <w:rsid w:val="00384EDB"/>
    <w:rsid w:val="00384FBB"/>
    <w:rsid w:val="003855A7"/>
    <w:rsid w:val="003859D4"/>
    <w:rsid w:val="00385A19"/>
    <w:rsid w:val="00385D54"/>
    <w:rsid w:val="0038626A"/>
    <w:rsid w:val="00386369"/>
    <w:rsid w:val="00386437"/>
    <w:rsid w:val="003870BF"/>
    <w:rsid w:val="0038789B"/>
    <w:rsid w:val="00387BED"/>
    <w:rsid w:val="003903AD"/>
    <w:rsid w:val="0039062A"/>
    <w:rsid w:val="003907DB"/>
    <w:rsid w:val="003908B7"/>
    <w:rsid w:val="00390FA6"/>
    <w:rsid w:val="003911CA"/>
    <w:rsid w:val="0039136E"/>
    <w:rsid w:val="003913E4"/>
    <w:rsid w:val="00391A75"/>
    <w:rsid w:val="00391ADD"/>
    <w:rsid w:val="00391B07"/>
    <w:rsid w:val="00391C88"/>
    <w:rsid w:val="003923BE"/>
    <w:rsid w:val="00393549"/>
    <w:rsid w:val="003936C7"/>
    <w:rsid w:val="00394110"/>
    <w:rsid w:val="00395A84"/>
    <w:rsid w:val="00395B1D"/>
    <w:rsid w:val="00395B23"/>
    <w:rsid w:val="00395BB7"/>
    <w:rsid w:val="003964AB"/>
    <w:rsid w:val="00396A1E"/>
    <w:rsid w:val="00396A9F"/>
    <w:rsid w:val="0039704A"/>
    <w:rsid w:val="00397F6B"/>
    <w:rsid w:val="003A0329"/>
    <w:rsid w:val="003A042B"/>
    <w:rsid w:val="003A0472"/>
    <w:rsid w:val="003A0EC8"/>
    <w:rsid w:val="003A1D68"/>
    <w:rsid w:val="003A2028"/>
    <w:rsid w:val="003A2095"/>
    <w:rsid w:val="003A22C6"/>
    <w:rsid w:val="003A2674"/>
    <w:rsid w:val="003A3102"/>
    <w:rsid w:val="003A34BC"/>
    <w:rsid w:val="003A3854"/>
    <w:rsid w:val="003A399D"/>
    <w:rsid w:val="003A3A9F"/>
    <w:rsid w:val="003A4116"/>
    <w:rsid w:val="003A43ED"/>
    <w:rsid w:val="003A4565"/>
    <w:rsid w:val="003A4D7F"/>
    <w:rsid w:val="003A4E5E"/>
    <w:rsid w:val="003A5599"/>
    <w:rsid w:val="003A583C"/>
    <w:rsid w:val="003A5FF8"/>
    <w:rsid w:val="003A6515"/>
    <w:rsid w:val="003A657B"/>
    <w:rsid w:val="003A69ED"/>
    <w:rsid w:val="003A6F59"/>
    <w:rsid w:val="003A7558"/>
    <w:rsid w:val="003A767C"/>
    <w:rsid w:val="003A78EA"/>
    <w:rsid w:val="003B012D"/>
    <w:rsid w:val="003B0223"/>
    <w:rsid w:val="003B0454"/>
    <w:rsid w:val="003B088C"/>
    <w:rsid w:val="003B08A5"/>
    <w:rsid w:val="003B0C6A"/>
    <w:rsid w:val="003B0D60"/>
    <w:rsid w:val="003B11A6"/>
    <w:rsid w:val="003B25E7"/>
    <w:rsid w:val="003B266D"/>
    <w:rsid w:val="003B2994"/>
    <w:rsid w:val="003B2ECC"/>
    <w:rsid w:val="003B3FE2"/>
    <w:rsid w:val="003B4908"/>
    <w:rsid w:val="003B4AD1"/>
    <w:rsid w:val="003B583A"/>
    <w:rsid w:val="003B5F11"/>
    <w:rsid w:val="003B62DE"/>
    <w:rsid w:val="003B644C"/>
    <w:rsid w:val="003B68C9"/>
    <w:rsid w:val="003B6E6A"/>
    <w:rsid w:val="003B7A7E"/>
    <w:rsid w:val="003C0170"/>
    <w:rsid w:val="003C0212"/>
    <w:rsid w:val="003C0515"/>
    <w:rsid w:val="003C0585"/>
    <w:rsid w:val="003C062F"/>
    <w:rsid w:val="003C0930"/>
    <w:rsid w:val="003C0BD6"/>
    <w:rsid w:val="003C0CB8"/>
    <w:rsid w:val="003C0D61"/>
    <w:rsid w:val="003C1531"/>
    <w:rsid w:val="003C1821"/>
    <w:rsid w:val="003C1864"/>
    <w:rsid w:val="003C18F0"/>
    <w:rsid w:val="003C19B1"/>
    <w:rsid w:val="003C235D"/>
    <w:rsid w:val="003C2468"/>
    <w:rsid w:val="003C2509"/>
    <w:rsid w:val="003C341B"/>
    <w:rsid w:val="003C4242"/>
    <w:rsid w:val="003C4344"/>
    <w:rsid w:val="003C4667"/>
    <w:rsid w:val="003C4851"/>
    <w:rsid w:val="003C4A99"/>
    <w:rsid w:val="003C52C0"/>
    <w:rsid w:val="003C5433"/>
    <w:rsid w:val="003C57CE"/>
    <w:rsid w:val="003C57DD"/>
    <w:rsid w:val="003C5A6C"/>
    <w:rsid w:val="003C5E83"/>
    <w:rsid w:val="003C638A"/>
    <w:rsid w:val="003C6756"/>
    <w:rsid w:val="003C680C"/>
    <w:rsid w:val="003C70E9"/>
    <w:rsid w:val="003C71D6"/>
    <w:rsid w:val="003C745F"/>
    <w:rsid w:val="003C77F1"/>
    <w:rsid w:val="003C791F"/>
    <w:rsid w:val="003C7B45"/>
    <w:rsid w:val="003D0546"/>
    <w:rsid w:val="003D0957"/>
    <w:rsid w:val="003D0A8E"/>
    <w:rsid w:val="003D1277"/>
    <w:rsid w:val="003D13D8"/>
    <w:rsid w:val="003D17D0"/>
    <w:rsid w:val="003D1870"/>
    <w:rsid w:val="003D2051"/>
    <w:rsid w:val="003D28DA"/>
    <w:rsid w:val="003D2998"/>
    <w:rsid w:val="003D2BB1"/>
    <w:rsid w:val="003D319A"/>
    <w:rsid w:val="003D3630"/>
    <w:rsid w:val="003D3C29"/>
    <w:rsid w:val="003D3C8D"/>
    <w:rsid w:val="003D3CCA"/>
    <w:rsid w:val="003D3E93"/>
    <w:rsid w:val="003D40D7"/>
    <w:rsid w:val="003D4605"/>
    <w:rsid w:val="003D4706"/>
    <w:rsid w:val="003D4C91"/>
    <w:rsid w:val="003D53C9"/>
    <w:rsid w:val="003D542B"/>
    <w:rsid w:val="003D5540"/>
    <w:rsid w:val="003D5603"/>
    <w:rsid w:val="003D5776"/>
    <w:rsid w:val="003D57ED"/>
    <w:rsid w:val="003D6260"/>
    <w:rsid w:val="003D642D"/>
    <w:rsid w:val="003D656B"/>
    <w:rsid w:val="003D694D"/>
    <w:rsid w:val="003D6AE6"/>
    <w:rsid w:val="003D6CD3"/>
    <w:rsid w:val="003D72F3"/>
    <w:rsid w:val="003D7869"/>
    <w:rsid w:val="003D7B32"/>
    <w:rsid w:val="003E00E8"/>
    <w:rsid w:val="003E011D"/>
    <w:rsid w:val="003E08F0"/>
    <w:rsid w:val="003E08F4"/>
    <w:rsid w:val="003E09CE"/>
    <w:rsid w:val="003E0A2B"/>
    <w:rsid w:val="003E0FDC"/>
    <w:rsid w:val="003E13B4"/>
    <w:rsid w:val="003E1EF7"/>
    <w:rsid w:val="003E2232"/>
    <w:rsid w:val="003E2EC5"/>
    <w:rsid w:val="003E2FC2"/>
    <w:rsid w:val="003E37D4"/>
    <w:rsid w:val="003E386D"/>
    <w:rsid w:val="003E3A0E"/>
    <w:rsid w:val="003E3BBE"/>
    <w:rsid w:val="003E414B"/>
    <w:rsid w:val="003E43FE"/>
    <w:rsid w:val="003E4E90"/>
    <w:rsid w:val="003E5F34"/>
    <w:rsid w:val="003E5F69"/>
    <w:rsid w:val="003E5FD6"/>
    <w:rsid w:val="003E66B7"/>
    <w:rsid w:val="003E6D4B"/>
    <w:rsid w:val="003E6D7D"/>
    <w:rsid w:val="003E75A0"/>
    <w:rsid w:val="003F01F1"/>
    <w:rsid w:val="003F0583"/>
    <w:rsid w:val="003F05AD"/>
    <w:rsid w:val="003F0C0B"/>
    <w:rsid w:val="003F0C73"/>
    <w:rsid w:val="003F107B"/>
    <w:rsid w:val="003F173C"/>
    <w:rsid w:val="003F189F"/>
    <w:rsid w:val="003F1CE5"/>
    <w:rsid w:val="003F2014"/>
    <w:rsid w:val="003F2480"/>
    <w:rsid w:val="003F28AC"/>
    <w:rsid w:val="003F3019"/>
    <w:rsid w:val="003F311E"/>
    <w:rsid w:val="003F3356"/>
    <w:rsid w:val="003F3F4B"/>
    <w:rsid w:val="003F41FE"/>
    <w:rsid w:val="003F4440"/>
    <w:rsid w:val="003F4A6F"/>
    <w:rsid w:val="003F4AE4"/>
    <w:rsid w:val="003F4E24"/>
    <w:rsid w:val="003F51BD"/>
    <w:rsid w:val="003F51ED"/>
    <w:rsid w:val="003F545A"/>
    <w:rsid w:val="003F549B"/>
    <w:rsid w:val="003F561F"/>
    <w:rsid w:val="003F56DF"/>
    <w:rsid w:val="003F5AE2"/>
    <w:rsid w:val="003F5DEC"/>
    <w:rsid w:val="003F6888"/>
    <w:rsid w:val="003F68E3"/>
    <w:rsid w:val="003F6D74"/>
    <w:rsid w:val="003F72F2"/>
    <w:rsid w:val="003F7393"/>
    <w:rsid w:val="003F7690"/>
    <w:rsid w:val="003F78A4"/>
    <w:rsid w:val="003F7D8A"/>
    <w:rsid w:val="003F7FEA"/>
    <w:rsid w:val="0040000F"/>
    <w:rsid w:val="00400466"/>
    <w:rsid w:val="00400D35"/>
    <w:rsid w:val="00400F9D"/>
    <w:rsid w:val="00401C69"/>
    <w:rsid w:val="00402113"/>
    <w:rsid w:val="004025EF"/>
    <w:rsid w:val="00402EBC"/>
    <w:rsid w:val="00402FD1"/>
    <w:rsid w:val="004031AE"/>
    <w:rsid w:val="00403262"/>
    <w:rsid w:val="00403A1D"/>
    <w:rsid w:val="00403A79"/>
    <w:rsid w:val="00403D94"/>
    <w:rsid w:val="00403FB5"/>
    <w:rsid w:val="00404081"/>
    <w:rsid w:val="00404589"/>
    <w:rsid w:val="00404947"/>
    <w:rsid w:val="00404A06"/>
    <w:rsid w:val="0040556D"/>
    <w:rsid w:val="00405CA6"/>
    <w:rsid w:val="004060D6"/>
    <w:rsid w:val="00406266"/>
    <w:rsid w:val="0040652D"/>
    <w:rsid w:val="004065EA"/>
    <w:rsid w:val="00406D7F"/>
    <w:rsid w:val="00407810"/>
    <w:rsid w:val="00407B45"/>
    <w:rsid w:val="00410442"/>
    <w:rsid w:val="004104F6"/>
    <w:rsid w:val="00410555"/>
    <w:rsid w:val="004107E7"/>
    <w:rsid w:val="00410816"/>
    <w:rsid w:val="00410D95"/>
    <w:rsid w:val="00411CB1"/>
    <w:rsid w:val="00412D0D"/>
    <w:rsid w:val="0041300D"/>
    <w:rsid w:val="0041375E"/>
    <w:rsid w:val="004138A7"/>
    <w:rsid w:val="00413AC8"/>
    <w:rsid w:val="00413D03"/>
    <w:rsid w:val="0041462A"/>
    <w:rsid w:val="00414646"/>
    <w:rsid w:val="00414A05"/>
    <w:rsid w:val="0041502B"/>
    <w:rsid w:val="004150F2"/>
    <w:rsid w:val="00415231"/>
    <w:rsid w:val="00415ACC"/>
    <w:rsid w:val="00416311"/>
    <w:rsid w:val="00416BF5"/>
    <w:rsid w:val="00416C95"/>
    <w:rsid w:val="00416E55"/>
    <w:rsid w:val="004171A1"/>
    <w:rsid w:val="00417C2F"/>
    <w:rsid w:val="00417DF0"/>
    <w:rsid w:val="00417FF3"/>
    <w:rsid w:val="00420A74"/>
    <w:rsid w:val="00420F7E"/>
    <w:rsid w:val="00421089"/>
    <w:rsid w:val="00421187"/>
    <w:rsid w:val="00421B54"/>
    <w:rsid w:val="00421F34"/>
    <w:rsid w:val="004220B0"/>
    <w:rsid w:val="00422958"/>
    <w:rsid w:val="00422C45"/>
    <w:rsid w:val="0042327C"/>
    <w:rsid w:val="00423326"/>
    <w:rsid w:val="004233CD"/>
    <w:rsid w:val="00423989"/>
    <w:rsid w:val="00423B7B"/>
    <w:rsid w:val="00423C98"/>
    <w:rsid w:val="00423CC7"/>
    <w:rsid w:val="00423E3A"/>
    <w:rsid w:val="00423ED0"/>
    <w:rsid w:val="004242B4"/>
    <w:rsid w:val="004243F0"/>
    <w:rsid w:val="004248DF"/>
    <w:rsid w:val="00424B13"/>
    <w:rsid w:val="00424CB3"/>
    <w:rsid w:val="004250C3"/>
    <w:rsid w:val="004250DF"/>
    <w:rsid w:val="004253A5"/>
    <w:rsid w:val="004256AB"/>
    <w:rsid w:val="00425773"/>
    <w:rsid w:val="00425D70"/>
    <w:rsid w:val="00425F10"/>
    <w:rsid w:val="0042606E"/>
    <w:rsid w:val="004261DF"/>
    <w:rsid w:val="00426533"/>
    <w:rsid w:val="0042693F"/>
    <w:rsid w:val="00426D93"/>
    <w:rsid w:val="004275B3"/>
    <w:rsid w:val="00430278"/>
    <w:rsid w:val="004307AB"/>
    <w:rsid w:val="00430D40"/>
    <w:rsid w:val="00431261"/>
    <w:rsid w:val="00431CBC"/>
    <w:rsid w:val="00431DB4"/>
    <w:rsid w:val="00432004"/>
    <w:rsid w:val="0043231C"/>
    <w:rsid w:val="0043272F"/>
    <w:rsid w:val="0043275D"/>
    <w:rsid w:val="0043323E"/>
    <w:rsid w:val="00433385"/>
    <w:rsid w:val="0043364D"/>
    <w:rsid w:val="0043377B"/>
    <w:rsid w:val="00433BF1"/>
    <w:rsid w:val="00433D3C"/>
    <w:rsid w:val="00433F89"/>
    <w:rsid w:val="00434B1B"/>
    <w:rsid w:val="00435933"/>
    <w:rsid w:val="00436134"/>
    <w:rsid w:val="004364A4"/>
    <w:rsid w:val="00436907"/>
    <w:rsid w:val="00437312"/>
    <w:rsid w:val="00437480"/>
    <w:rsid w:val="00437B81"/>
    <w:rsid w:val="004402CF"/>
    <w:rsid w:val="004404BD"/>
    <w:rsid w:val="00440921"/>
    <w:rsid w:val="00440DB3"/>
    <w:rsid w:val="00440F83"/>
    <w:rsid w:val="0044105F"/>
    <w:rsid w:val="004411A6"/>
    <w:rsid w:val="004412DF"/>
    <w:rsid w:val="00441757"/>
    <w:rsid w:val="0044226C"/>
    <w:rsid w:val="00442754"/>
    <w:rsid w:val="00442C92"/>
    <w:rsid w:val="00442D86"/>
    <w:rsid w:val="00443073"/>
    <w:rsid w:val="00443B25"/>
    <w:rsid w:val="00443E25"/>
    <w:rsid w:val="004440EB"/>
    <w:rsid w:val="00444312"/>
    <w:rsid w:val="0044459F"/>
    <w:rsid w:val="00444608"/>
    <w:rsid w:val="004447DD"/>
    <w:rsid w:val="00444884"/>
    <w:rsid w:val="0044491D"/>
    <w:rsid w:val="00444D69"/>
    <w:rsid w:val="00444EE1"/>
    <w:rsid w:val="00445125"/>
    <w:rsid w:val="004454BC"/>
    <w:rsid w:val="00445B27"/>
    <w:rsid w:val="00446B80"/>
    <w:rsid w:val="00446CDC"/>
    <w:rsid w:val="0044734E"/>
    <w:rsid w:val="004473FD"/>
    <w:rsid w:val="004500DB"/>
    <w:rsid w:val="004503CE"/>
    <w:rsid w:val="004505B1"/>
    <w:rsid w:val="00450798"/>
    <w:rsid w:val="00450AC2"/>
    <w:rsid w:val="00450BEB"/>
    <w:rsid w:val="00450DAF"/>
    <w:rsid w:val="00450FA0"/>
    <w:rsid w:val="004510E1"/>
    <w:rsid w:val="0045112E"/>
    <w:rsid w:val="0045174B"/>
    <w:rsid w:val="00452803"/>
    <w:rsid w:val="00452B10"/>
    <w:rsid w:val="00452BE5"/>
    <w:rsid w:val="00452C24"/>
    <w:rsid w:val="00453569"/>
    <w:rsid w:val="004541FD"/>
    <w:rsid w:val="004546A6"/>
    <w:rsid w:val="004548FB"/>
    <w:rsid w:val="00454F0F"/>
    <w:rsid w:val="0045549A"/>
    <w:rsid w:val="00455534"/>
    <w:rsid w:val="00455541"/>
    <w:rsid w:val="00455861"/>
    <w:rsid w:val="00455F4D"/>
    <w:rsid w:val="00456212"/>
    <w:rsid w:val="00456363"/>
    <w:rsid w:val="00456904"/>
    <w:rsid w:val="0045708C"/>
    <w:rsid w:val="00457902"/>
    <w:rsid w:val="00457B77"/>
    <w:rsid w:val="0046142C"/>
    <w:rsid w:val="004621E3"/>
    <w:rsid w:val="004623C0"/>
    <w:rsid w:val="00462868"/>
    <w:rsid w:val="00462FCA"/>
    <w:rsid w:val="004632EC"/>
    <w:rsid w:val="00463404"/>
    <w:rsid w:val="0046426D"/>
    <w:rsid w:val="004644F3"/>
    <w:rsid w:val="00464602"/>
    <w:rsid w:val="00465044"/>
    <w:rsid w:val="004657CF"/>
    <w:rsid w:val="0046596F"/>
    <w:rsid w:val="00465F35"/>
    <w:rsid w:val="0046687B"/>
    <w:rsid w:val="00466947"/>
    <w:rsid w:val="004671B6"/>
    <w:rsid w:val="004704D9"/>
    <w:rsid w:val="004704E2"/>
    <w:rsid w:val="00470526"/>
    <w:rsid w:val="004705FF"/>
    <w:rsid w:val="00470B21"/>
    <w:rsid w:val="00470C0A"/>
    <w:rsid w:val="00470CBA"/>
    <w:rsid w:val="0047113D"/>
    <w:rsid w:val="00471D4E"/>
    <w:rsid w:val="00471D7F"/>
    <w:rsid w:val="00471FB5"/>
    <w:rsid w:val="00472B48"/>
    <w:rsid w:val="00472C60"/>
    <w:rsid w:val="0047321B"/>
    <w:rsid w:val="004732AA"/>
    <w:rsid w:val="00473627"/>
    <w:rsid w:val="004736DF"/>
    <w:rsid w:val="00473840"/>
    <w:rsid w:val="00475FF0"/>
    <w:rsid w:val="0047643F"/>
    <w:rsid w:val="00477019"/>
    <w:rsid w:val="0047792E"/>
    <w:rsid w:val="00477F19"/>
    <w:rsid w:val="004805A8"/>
    <w:rsid w:val="00480849"/>
    <w:rsid w:val="00480B47"/>
    <w:rsid w:val="00480E21"/>
    <w:rsid w:val="00481164"/>
    <w:rsid w:val="0048240F"/>
    <w:rsid w:val="00482B61"/>
    <w:rsid w:val="0048324C"/>
    <w:rsid w:val="00483718"/>
    <w:rsid w:val="00483848"/>
    <w:rsid w:val="00483BDA"/>
    <w:rsid w:val="00483ECE"/>
    <w:rsid w:val="00484E06"/>
    <w:rsid w:val="00484E1A"/>
    <w:rsid w:val="004852AE"/>
    <w:rsid w:val="004852CA"/>
    <w:rsid w:val="004856A0"/>
    <w:rsid w:val="00485C07"/>
    <w:rsid w:val="00485C24"/>
    <w:rsid w:val="00485C2C"/>
    <w:rsid w:val="00486654"/>
    <w:rsid w:val="00486B8D"/>
    <w:rsid w:val="00486C1B"/>
    <w:rsid w:val="00486F88"/>
    <w:rsid w:val="00487039"/>
    <w:rsid w:val="004878DA"/>
    <w:rsid w:val="00487A81"/>
    <w:rsid w:val="004902D7"/>
    <w:rsid w:val="004902EF"/>
    <w:rsid w:val="00490462"/>
    <w:rsid w:val="00490474"/>
    <w:rsid w:val="00490717"/>
    <w:rsid w:val="004907CC"/>
    <w:rsid w:val="00491221"/>
    <w:rsid w:val="0049159A"/>
    <w:rsid w:val="00492957"/>
    <w:rsid w:val="004930E0"/>
    <w:rsid w:val="004933C0"/>
    <w:rsid w:val="004934A6"/>
    <w:rsid w:val="00493BD9"/>
    <w:rsid w:val="004944B8"/>
    <w:rsid w:val="00494ADD"/>
    <w:rsid w:val="004961C6"/>
    <w:rsid w:val="00496F6D"/>
    <w:rsid w:val="00497489"/>
    <w:rsid w:val="004974DE"/>
    <w:rsid w:val="00497583"/>
    <w:rsid w:val="00497E41"/>
    <w:rsid w:val="004A04C9"/>
    <w:rsid w:val="004A0FE4"/>
    <w:rsid w:val="004A1309"/>
    <w:rsid w:val="004A169C"/>
    <w:rsid w:val="004A221C"/>
    <w:rsid w:val="004A221F"/>
    <w:rsid w:val="004A2B7A"/>
    <w:rsid w:val="004A2CA8"/>
    <w:rsid w:val="004A2EA2"/>
    <w:rsid w:val="004A311F"/>
    <w:rsid w:val="004A334C"/>
    <w:rsid w:val="004A3862"/>
    <w:rsid w:val="004A3AF4"/>
    <w:rsid w:val="004A3B6F"/>
    <w:rsid w:val="004A3E3D"/>
    <w:rsid w:val="004A47A9"/>
    <w:rsid w:val="004A4931"/>
    <w:rsid w:val="004A49D5"/>
    <w:rsid w:val="004A4D4D"/>
    <w:rsid w:val="004A5138"/>
    <w:rsid w:val="004A534F"/>
    <w:rsid w:val="004A5BE6"/>
    <w:rsid w:val="004A5CC0"/>
    <w:rsid w:val="004A5E87"/>
    <w:rsid w:val="004A5EBC"/>
    <w:rsid w:val="004A5F18"/>
    <w:rsid w:val="004A61DC"/>
    <w:rsid w:val="004A63E8"/>
    <w:rsid w:val="004A6943"/>
    <w:rsid w:val="004A6AC7"/>
    <w:rsid w:val="004A6C3E"/>
    <w:rsid w:val="004A6F1B"/>
    <w:rsid w:val="004A6F28"/>
    <w:rsid w:val="004A71D3"/>
    <w:rsid w:val="004A7841"/>
    <w:rsid w:val="004A7E6A"/>
    <w:rsid w:val="004B0B6C"/>
    <w:rsid w:val="004B1310"/>
    <w:rsid w:val="004B1BFC"/>
    <w:rsid w:val="004B1C3C"/>
    <w:rsid w:val="004B20DC"/>
    <w:rsid w:val="004B268F"/>
    <w:rsid w:val="004B26C4"/>
    <w:rsid w:val="004B2D9A"/>
    <w:rsid w:val="004B33BD"/>
    <w:rsid w:val="004B35BB"/>
    <w:rsid w:val="004B3669"/>
    <w:rsid w:val="004B3FF6"/>
    <w:rsid w:val="004B4786"/>
    <w:rsid w:val="004B4CEB"/>
    <w:rsid w:val="004B60D1"/>
    <w:rsid w:val="004B6B1A"/>
    <w:rsid w:val="004B6B93"/>
    <w:rsid w:val="004B73FC"/>
    <w:rsid w:val="004B74D1"/>
    <w:rsid w:val="004B7BDD"/>
    <w:rsid w:val="004C0104"/>
    <w:rsid w:val="004C06D0"/>
    <w:rsid w:val="004C089E"/>
    <w:rsid w:val="004C0A08"/>
    <w:rsid w:val="004C133B"/>
    <w:rsid w:val="004C14E7"/>
    <w:rsid w:val="004C1B89"/>
    <w:rsid w:val="004C2902"/>
    <w:rsid w:val="004C3293"/>
    <w:rsid w:val="004C36FC"/>
    <w:rsid w:val="004C3CA0"/>
    <w:rsid w:val="004C3CDE"/>
    <w:rsid w:val="004C4458"/>
    <w:rsid w:val="004C44AA"/>
    <w:rsid w:val="004C44CE"/>
    <w:rsid w:val="004C47FA"/>
    <w:rsid w:val="004C528E"/>
    <w:rsid w:val="004C649C"/>
    <w:rsid w:val="004C68DA"/>
    <w:rsid w:val="004C6BE8"/>
    <w:rsid w:val="004C6EFC"/>
    <w:rsid w:val="004C6FF5"/>
    <w:rsid w:val="004C7348"/>
    <w:rsid w:val="004C7714"/>
    <w:rsid w:val="004C786F"/>
    <w:rsid w:val="004C7C89"/>
    <w:rsid w:val="004D0641"/>
    <w:rsid w:val="004D0712"/>
    <w:rsid w:val="004D0940"/>
    <w:rsid w:val="004D1337"/>
    <w:rsid w:val="004D1903"/>
    <w:rsid w:val="004D19A5"/>
    <w:rsid w:val="004D205D"/>
    <w:rsid w:val="004D2749"/>
    <w:rsid w:val="004D297C"/>
    <w:rsid w:val="004D2CF9"/>
    <w:rsid w:val="004D343C"/>
    <w:rsid w:val="004D3681"/>
    <w:rsid w:val="004D38AC"/>
    <w:rsid w:val="004D3B09"/>
    <w:rsid w:val="004D42A4"/>
    <w:rsid w:val="004D44C5"/>
    <w:rsid w:val="004D46AE"/>
    <w:rsid w:val="004D4CD7"/>
    <w:rsid w:val="004D4EAA"/>
    <w:rsid w:val="004D511D"/>
    <w:rsid w:val="004D5232"/>
    <w:rsid w:val="004D56C1"/>
    <w:rsid w:val="004D596D"/>
    <w:rsid w:val="004D59FD"/>
    <w:rsid w:val="004D5A94"/>
    <w:rsid w:val="004D65E3"/>
    <w:rsid w:val="004D7ACC"/>
    <w:rsid w:val="004D7CDE"/>
    <w:rsid w:val="004E06AA"/>
    <w:rsid w:val="004E0801"/>
    <w:rsid w:val="004E11D2"/>
    <w:rsid w:val="004E15EB"/>
    <w:rsid w:val="004E1AFD"/>
    <w:rsid w:val="004E295E"/>
    <w:rsid w:val="004E2CF9"/>
    <w:rsid w:val="004E2D49"/>
    <w:rsid w:val="004E30C0"/>
    <w:rsid w:val="004E3313"/>
    <w:rsid w:val="004E38D1"/>
    <w:rsid w:val="004E3A79"/>
    <w:rsid w:val="004E4018"/>
    <w:rsid w:val="004E4B72"/>
    <w:rsid w:val="004E53DC"/>
    <w:rsid w:val="004E5CA0"/>
    <w:rsid w:val="004E5CF8"/>
    <w:rsid w:val="004E5E22"/>
    <w:rsid w:val="004E6844"/>
    <w:rsid w:val="004E69C0"/>
    <w:rsid w:val="004E6C44"/>
    <w:rsid w:val="004E6D9A"/>
    <w:rsid w:val="004E7D65"/>
    <w:rsid w:val="004F045D"/>
    <w:rsid w:val="004F0700"/>
    <w:rsid w:val="004F1417"/>
    <w:rsid w:val="004F165C"/>
    <w:rsid w:val="004F2028"/>
    <w:rsid w:val="004F350A"/>
    <w:rsid w:val="004F3AAF"/>
    <w:rsid w:val="004F3D20"/>
    <w:rsid w:val="004F48DB"/>
    <w:rsid w:val="004F514C"/>
    <w:rsid w:val="004F53F0"/>
    <w:rsid w:val="004F5448"/>
    <w:rsid w:val="004F5B35"/>
    <w:rsid w:val="004F673D"/>
    <w:rsid w:val="004F6EDA"/>
    <w:rsid w:val="004F6EFC"/>
    <w:rsid w:val="004F73B9"/>
    <w:rsid w:val="004F74C9"/>
    <w:rsid w:val="004F7E24"/>
    <w:rsid w:val="004F7EA1"/>
    <w:rsid w:val="00500098"/>
    <w:rsid w:val="0050034B"/>
    <w:rsid w:val="0050046D"/>
    <w:rsid w:val="005005AE"/>
    <w:rsid w:val="00500A04"/>
    <w:rsid w:val="00500B2E"/>
    <w:rsid w:val="00500C33"/>
    <w:rsid w:val="005014F7"/>
    <w:rsid w:val="00501A03"/>
    <w:rsid w:val="0050266F"/>
    <w:rsid w:val="00503408"/>
    <w:rsid w:val="00503D84"/>
    <w:rsid w:val="005042B6"/>
    <w:rsid w:val="005047F8"/>
    <w:rsid w:val="005049BB"/>
    <w:rsid w:val="0050502A"/>
    <w:rsid w:val="00505735"/>
    <w:rsid w:val="00505B28"/>
    <w:rsid w:val="00505EA1"/>
    <w:rsid w:val="005064FE"/>
    <w:rsid w:val="00506A90"/>
    <w:rsid w:val="00506B7F"/>
    <w:rsid w:val="00506E8C"/>
    <w:rsid w:val="005079CC"/>
    <w:rsid w:val="00507BAF"/>
    <w:rsid w:val="005100E0"/>
    <w:rsid w:val="00510189"/>
    <w:rsid w:val="0051044E"/>
    <w:rsid w:val="00510846"/>
    <w:rsid w:val="00510D7E"/>
    <w:rsid w:val="00510E07"/>
    <w:rsid w:val="00510EE9"/>
    <w:rsid w:val="005117B7"/>
    <w:rsid w:val="00511C1E"/>
    <w:rsid w:val="00511C22"/>
    <w:rsid w:val="00511ECD"/>
    <w:rsid w:val="00512163"/>
    <w:rsid w:val="005121E6"/>
    <w:rsid w:val="005123E6"/>
    <w:rsid w:val="00512534"/>
    <w:rsid w:val="0051266D"/>
    <w:rsid w:val="005133FF"/>
    <w:rsid w:val="00513545"/>
    <w:rsid w:val="00514081"/>
    <w:rsid w:val="005146F9"/>
    <w:rsid w:val="0051599B"/>
    <w:rsid w:val="00515C1E"/>
    <w:rsid w:val="00515C6A"/>
    <w:rsid w:val="005161AA"/>
    <w:rsid w:val="0051629D"/>
    <w:rsid w:val="0051715A"/>
    <w:rsid w:val="00517254"/>
    <w:rsid w:val="00517440"/>
    <w:rsid w:val="00517606"/>
    <w:rsid w:val="00517F31"/>
    <w:rsid w:val="00520864"/>
    <w:rsid w:val="005208E5"/>
    <w:rsid w:val="00521A0E"/>
    <w:rsid w:val="00521CA6"/>
    <w:rsid w:val="00521FEE"/>
    <w:rsid w:val="005220C4"/>
    <w:rsid w:val="00522F7D"/>
    <w:rsid w:val="00523596"/>
    <w:rsid w:val="00523C53"/>
    <w:rsid w:val="00523D3D"/>
    <w:rsid w:val="00523FA4"/>
    <w:rsid w:val="00524083"/>
    <w:rsid w:val="00524784"/>
    <w:rsid w:val="00524A11"/>
    <w:rsid w:val="00524FC5"/>
    <w:rsid w:val="0052551F"/>
    <w:rsid w:val="00525706"/>
    <w:rsid w:val="00525AF2"/>
    <w:rsid w:val="00526417"/>
    <w:rsid w:val="00526B98"/>
    <w:rsid w:val="00526E86"/>
    <w:rsid w:val="005273ED"/>
    <w:rsid w:val="0052760E"/>
    <w:rsid w:val="00527FA7"/>
    <w:rsid w:val="00527FE4"/>
    <w:rsid w:val="00530A69"/>
    <w:rsid w:val="005318C3"/>
    <w:rsid w:val="00531927"/>
    <w:rsid w:val="00533231"/>
    <w:rsid w:val="005335B0"/>
    <w:rsid w:val="0053365C"/>
    <w:rsid w:val="00534303"/>
    <w:rsid w:val="00534654"/>
    <w:rsid w:val="00535830"/>
    <w:rsid w:val="00535889"/>
    <w:rsid w:val="00535E10"/>
    <w:rsid w:val="00535F77"/>
    <w:rsid w:val="005360E8"/>
    <w:rsid w:val="0053624C"/>
    <w:rsid w:val="005364F9"/>
    <w:rsid w:val="00536755"/>
    <w:rsid w:val="00536BC2"/>
    <w:rsid w:val="0053731F"/>
    <w:rsid w:val="00537F66"/>
    <w:rsid w:val="0054049C"/>
    <w:rsid w:val="00540B67"/>
    <w:rsid w:val="00542364"/>
    <w:rsid w:val="00542445"/>
    <w:rsid w:val="00542EF1"/>
    <w:rsid w:val="00543EE3"/>
    <w:rsid w:val="00544061"/>
    <w:rsid w:val="0054463D"/>
    <w:rsid w:val="00544FA6"/>
    <w:rsid w:val="00545620"/>
    <w:rsid w:val="00545E3A"/>
    <w:rsid w:val="005462FA"/>
    <w:rsid w:val="005463E5"/>
    <w:rsid w:val="005464DA"/>
    <w:rsid w:val="005465A0"/>
    <w:rsid w:val="00546E1B"/>
    <w:rsid w:val="00547695"/>
    <w:rsid w:val="00550654"/>
    <w:rsid w:val="005507C6"/>
    <w:rsid w:val="0055108E"/>
    <w:rsid w:val="00551324"/>
    <w:rsid w:val="00551428"/>
    <w:rsid w:val="005515CD"/>
    <w:rsid w:val="00551E30"/>
    <w:rsid w:val="00551E6E"/>
    <w:rsid w:val="00551F1F"/>
    <w:rsid w:val="00551F31"/>
    <w:rsid w:val="005538B0"/>
    <w:rsid w:val="00554637"/>
    <w:rsid w:val="00554CB5"/>
    <w:rsid w:val="00555048"/>
    <w:rsid w:val="005550DF"/>
    <w:rsid w:val="0055531F"/>
    <w:rsid w:val="00555381"/>
    <w:rsid w:val="00555A08"/>
    <w:rsid w:val="00555D6B"/>
    <w:rsid w:val="00555F8A"/>
    <w:rsid w:val="00556DE2"/>
    <w:rsid w:val="00556F1E"/>
    <w:rsid w:val="00557E21"/>
    <w:rsid w:val="00560062"/>
    <w:rsid w:val="0056058D"/>
    <w:rsid w:val="00560759"/>
    <w:rsid w:val="0056094B"/>
    <w:rsid w:val="0056105C"/>
    <w:rsid w:val="00561570"/>
    <w:rsid w:val="00561D26"/>
    <w:rsid w:val="0056245A"/>
    <w:rsid w:val="005624AB"/>
    <w:rsid w:val="0056278A"/>
    <w:rsid w:val="00563281"/>
    <w:rsid w:val="00563378"/>
    <w:rsid w:val="00563654"/>
    <w:rsid w:val="00563D22"/>
    <w:rsid w:val="00563E0D"/>
    <w:rsid w:val="00563F20"/>
    <w:rsid w:val="00564185"/>
    <w:rsid w:val="005645E0"/>
    <w:rsid w:val="005653C5"/>
    <w:rsid w:val="005654F8"/>
    <w:rsid w:val="005658D4"/>
    <w:rsid w:val="00565AA8"/>
    <w:rsid w:val="00565C50"/>
    <w:rsid w:val="00565E43"/>
    <w:rsid w:val="00565F03"/>
    <w:rsid w:val="00565F05"/>
    <w:rsid w:val="00565FE2"/>
    <w:rsid w:val="00566412"/>
    <w:rsid w:val="00566A40"/>
    <w:rsid w:val="00566FC0"/>
    <w:rsid w:val="00567094"/>
    <w:rsid w:val="005671DC"/>
    <w:rsid w:val="005672CA"/>
    <w:rsid w:val="00567A00"/>
    <w:rsid w:val="00567CCC"/>
    <w:rsid w:val="005700AE"/>
    <w:rsid w:val="00570163"/>
    <w:rsid w:val="0057026D"/>
    <w:rsid w:val="00570586"/>
    <w:rsid w:val="005707FB"/>
    <w:rsid w:val="00570B99"/>
    <w:rsid w:val="00570BB6"/>
    <w:rsid w:val="00570D0A"/>
    <w:rsid w:val="00570E52"/>
    <w:rsid w:val="005711E4"/>
    <w:rsid w:val="005718BA"/>
    <w:rsid w:val="005722BC"/>
    <w:rsid w:val="005723FA"/>
    <w:rsid w:val="00572478"/>
    <w:rsid w:val="00572A33"/>
    <w:rsid w:val="00572B04"/>
    <w:rsid w:val="00572DEB"/>
    <w:rsid w:val="00572FB8"/>
    <w:rsid w:val="0057331C"/>
    <w:rsid w:val="00573B2E"/>
    <w:rsid w:val="00573D76"/>
    <w:rsid w:val="00574A47"/>
    <w:rsid w:val="00574F8A"/>
    <w:rsid w:val="005751C6"/>
    <w:rsid w:val="005754BD"/>
    <w:rsid w:val="0057584A"/>
    <w:rsid w:val="00575866"/>
    <w:rsid w:val="00576006"/>
    <w:rsid w:val="005766B7"/>
    <w:rsid w:val="00576D63"/>
    <w:rsid w:val="005772A0"/>
    <w:rsid w:val="00577498"/>
    <w:rsid w:val="005777C9"/>
    <w:rsid w:val="00577DB8"/>
    <w:rsid w:val="00577F2A"/>
    <w:rsid w:val="005803A7"/>
    <w:rsid w:val="005803C8"/>
    <w:rsid w:val="00580527"/>
    <w:rsid w:val="00580722"/>
    <w:rsid w:val="005807B3"/>
    <w:rsid w:val="00581C4E"/>
    <w:rsid w:val="005821A1"/>
    <w:rsid w:val="0058227E"/>
    <w:rsid w:val="005827B9"/>
    <w:rsid w:val="005829FE"/>
    <w:rsid w:val="00582C35"/>
    <w:rsid w:val="00583577"/>
    <w:rsid w:val="00583A70"/>
    <w:rsid w:val="00583EA8"/>
    <w:rsid w:val="005845AE"/>
    <w:rsid w:val="00585274"/>
    <w:rsid w:val="00586420"/>
    <w:rsid w:val="005865D2"/>
    <w:rsid w:val="00586D48"/>
    <w:rsid w:val="00586F59"/>
    <w:rsid w:val="00587E42"/>
    <w:rsid w:val="00587F07"/>
    <w:rsid w:val="0059057E"/>
    <w:rsid w:val="00590644"/>
    <w:rsid w:val="00590667"/>
    <w:rsid w:val="005906A7"/>
    <w:rsid w:val="00590DF5"/>
    <w:rsid w:val="0059182F"/>
    <w:rsid w:val="00592391"/>
    <w:rsid w:val="005923B2"/>
    <w:rsid w:val="00592D85"/>
    <w:rsid w:val="00592DD2"/>
    <w:rsid w:val="00592FBA"/>
    <w:rsid w:val="005931BB"/>
    <w:rsid w:val="0059375D"/>
    <w:rsid w:val="00593EBB"/>
    <w:rsid w:val="005941D3"/>
    <w:rsid w:val="005942E7"/>
    <w:rsid w:val="005949BD"/>
    <w:rsid w:val="00594CA1"/>
    <w:rsid w:val="00594F8E"/>
    <w:rsid w:val="005954EC"/>
    <w:rsid w:val="00596412"/>
    <w:rsid w:val="005966B9"/>
    <w:rsid w:val="00596E08"/>
    <w:rsid w:val="00596E5B"/>
    <w:rsid w:val="00597250"/>
    <w:rsid w:val="005975C5"/>
    <w:rsid w:val="005A1711"/>
    <w:rsid w:val="005A18D2"/>
    <w:rsid w:val="005A1935"/>
    <w:rsid w:val="005A1A35"/>
    <w:rsid w:val="005A1C2F"/>
    <w:rsid w:val="005A1EDA"/>
    <w:rsid w:val="005A2013"/>
    <w:rsid w:val="005A2818"/>
    <w:rsid w:val="005A2F38"/>
    <w:rsid w:val="005A313E"/>
    <w:rsid w:val="005A35A4"/>
    <w:rsid w:val="005A3E70"/>
    <w:rsid w:val="005A46DB"/>
    <w:rsid w:val="005A4E4E"/>
    <w:rsid w:val="005A59E1"/>
    <w:rsid w:val="005A6802"/>
    <w:rsid w:val="005A69F0"/>
    <w:rsid w:val="005A6DB5"/>
    <w:rsid w:val="005A6EDB"/>
    <w:rsid w:val="005A7453"/>
    <w:rsid w:val="005A79DD"/>
    <w:rsid w:val="005A79ED"/>
    <w:rsid w:val="005A7E77"/>
    <w:rsid w:val="005B00E0"/>
    <w:rsid w:val="005B0242"/>
    <w:rsid w:val="005B03C0"/>
    <w:rsid w:val="005B044F"/>
    <w:rsid w:val="005B0A64"/>
    <w:rsid w:val="005B0C55"/>
    <w:rsid w:val="005B0D4F"/>
    <w:rsid w:val="005B15A6"/>
    <w:rsid w:val="005B23AB"/>
    <w:rsid w:val="005B29E6"/>
    <w:rsid w:val="005B2B39"/>
    <w:rsid w:val="005B2E66"/>
    <w:rsid w:val="005B38A5"/>
    <w:rsid w:val="005B3911"/>
    <w:rsid w:val="005B3A18"/>
    <w:rsid w:val="005B3C1A"/>
    <w:rsid w:val="005B3C6F"/>
    <w:rsid w:val="005B4278"/>
    <w:rsid w:val="005B4390"/>
    <w:rsid w:val="005B44A8"/>
    <w:rsid w:val="005B468B"/>
    <w:rsid w:val="005B4700"/>
    <w:rsid w:val="005B518A"/>
    <w:rsid w:val="005B518B"/>
    <w:rsid w:val="005B5870"/>
    <w:rsid w:val="005B59EB"/>
    <w:rsid w:val="005B60FA"/>
    <w:rsid w:val="005B613B"/>
    <w:rsid w:val="005B62EE"/>
    <w:rsid w:val="005B7387"/>
    <w:rsid w:val="005B7DB7"/>
    <w:rsid w:val="005C098E"/>
    <w:rsid w:val="005C1070"/>
    <w:rsid w:val="005C1646"/>
    <w:rsid w:val="005C1908"/>
    <w:rsid w:val="005C1C53"/>
    <w:rsid w:val="005C2B05"/>
    <w:rsid w:val="005C2BB6"/>
    <w:rsid w:val="005C3741"/>
    <w:rsid w:val="005C383E"/>
    <w:rsid w:val="005C4895"/>
    <w:rsid w:val="005C4B8B"/>
    <w:rsid w:val="005C525B"/>
    <w:rsid w:val="005C5A83"/>
    <w:rsid w:val="005C5BDD"/>
    <w:rsid w:val="005C5C5B"/>
    <w:rsid w:val="005C60AF"/>
    <w:rsid w:val="005C66CE"/>
    <w:rsid w:val="005C6971"/>
    <w:rsid w:val="005C6FAE"/>
    <w:rsid w:val="005C7F56"/>
    <w:rsid w:val="005D0638"/>
    <w:rsid w:val="005D0FE2"/>
    <w:rsid w:val="005D15EF"/>
    <w:rsid w:val="005D1A62"/>
    <w:rsid w:val="005D1A8D"/>
    <w:rsid w:val="005D1B3C"/>
    <w:rsid w:val="005D1EB4"/>
    <w:rsid w:val="005D26D9"/>
    <w:rsid w:val="005D29B0"/>
    <w:rsid w:val="005D3572"/>
    <w:rsid w:val="005D40EE"/>
    <w:rsid w:val="005D41CB"/>
    <w:rsid w:val="005D43A4"/>
    <w:rsid w:val="005D4D50"/>
    <w:rsid w:val="005D4EFD"/>
    <w:rsid w:val="005D4F55"/>
    <w:rsid w:val="005D561E"/>
    <w:rsid w:val="005D57B5"/>
    <w:rsid w:val="005D5E4C"/>
    <w:rsid w:val="005D5FBD"/>
    <w:rsid w:val="005D60CE"/>
    <w:rsid w:val="005D7806"/>
    <w:rsid w:val="005D7DA9"/>
    <w:rsid w:val="005D7FD6"/>
    <w:rsid w:val="005E0B9D"/>
    <w:rsid w:val="005E0D67"/>
    <w:rsid w:val="005E189A"/>
    <w:rsid w:val="005E1AAC"/>
    <w:rsid w:val="005E1BB0"/>
    <w:rsid w:val="005E2310"/>
    <w:rsid w:val="005E2FCA"/>
    <w:rsid w:val="005E3133"/>
    <w:rsid w:val="005E32DB"/>
    <w:rsid w:val="005E3964"/>
    <w:rsid w:val="005E3A7A"/>
    <w:rsid w:val="005E4110"/>
    <w:rsid w:val="005E4335"/>
    <w:rsid w:val="005E46EA"/>
    <w:rsid w:val="005E4847"/>
    <w:rsid w:val="005E4AD2"/>
    <w:rsid w:val="005E4CBB"/>
    <w:rsid w:val="005E5167"/>
    <w:rsid w:val="005E51F9"/>
    <w:rsid w:val="005E556B"/>
    <w:rsid w:val="005E5C0C"/>
    <w:rsid w:val="005E5DBA"/>
    <w:rsid w:val="005E5F26"/>
    <w:rsid w:val="005E6697"/>
    <w:rsid w:val="005E6D1C"/>
    <w:rsid w:val="005E6D3B"/>
    <w:rsid w:val="005E72A6"/>
    <w:rsid w:val="005E78EA"/>
    <w:rsid w:val="005E7AF4"/>
    <w:rsid w:val="005F0B6A"/>
    <w:rsid w:val="005F1175"/>
    <w:rsid w:val="005F136D"/>
    <w:rsid w:val="005F1B20"/>
    <w:rsid w:val="005F1F5A"/>
    <w:rsid w:val="005F1F85"/>
    <w:rsid w:val="005F23B5"/>
    <w:rsid w:val="005F266D"/>
    <w:rsid w:val="005F2728"/>
    <w:rsid w:val="005F30E0"/>
    <w:rsid w:val="005F432D"/>
    <w:rsid w:val="005F44AB"/>
    <w:rsid w:val="005F49B2"/>
    <w:rsid w:val="005F49EB"/>
    <w:rsid w:val="005F4A1E"/>
    <w:rsid w:val="005F510F"/>
    <w:rsid w:val="005F5197"/>
    <w:rsid w:val="005F5230"/>
    <w:rsid w:val="005F5A14"/>
    <w:rsid w:val="005F5A7A"/>
    <w:rsid w:val="005F5ED2"/>
    <w:rsid w:val="005F68FE"/>
    <w:rsid w:val="005F6EC6"/>
    <w:rsid w:val="005F6F78"/>
    <w:rsid w:val="005F73A0"/>
    <w:rsid w:val="0060009B"/>
    <w:rsid w:val="00600A47"/>
    <w:rsid w:val="006010B8"/>
    <w:rsid w:val="00601156"/>
    <w:rsid w:val="006015AC"/>
    <w:rsid w:val="006017C9"/>
    <w:rsid w:val="00601EB5"/>
    <w:rsid w:val="00602068"/>
    <w:rsid w:val="00602C71"/>
    <w:rsid w:val="00602CB5"/>
    <w:rsid w:val="00603745"/>
    <w:rsid w:val="00603F6C"/>
    <w:rsid w:val="0060414A"/>
    <w:rsid w:val="006041F2"/>
    <w:rsid w:val="006049D5"/>
    <w:rsid w:val="00604C03"/>
    <w:rsid w:val="00604CFD"/>
    <w:rsid w:val="00604D09"/>
    <w:rsid w:val="006050DA"/>
    <w:rsid w:val="00605159"/>
    <w:rsid w:val="006055A2"/>
    <w:rsid w:val="00605B28"/>
    <w:rsid w:val="00605B5C"/>
    <w:rsid w:val="006070CC"/>
    <w:rsid w:val="00607B58"/>
    <w:rsid w:val="00607BB8"/>
    <w:rsid w:val="006105EC"/>
    <w:rsid w:val="0061068F"/>
    <w:rsid w:val="00610700"/>
    <w:rsid w:val="00610FB8"/>
    <w:rsid w:val="00611205"/>
    <w:rsid w:val="00611479"/>
    <w:rsid w:val="00611D84"/>
    <w:rsid w:val="00611FE7"/>
    <w:rsid w:val="006121D6"/>
    <w:rsid w:val="00613A19"/>
    <w:rsid w:val="00613B94"/>
    <w:rsid w:val="00615725"/>
    <w:rsid w:val="00615AB1"/>
    <w:rsid w:val="00615DD4"/>
    <w:rsid w:val="00615FD5"/>
    <w:rsid w:val="006166E0"/>
    <w:rsid w:val="00616841"/>
    <w:rsid w:val="006177CA"/>
    <w:rsid w:val="0062009F"/>
    <w:rsid w:val="00620469"/>
    <w:rsid w:val="00620789"/>
    <w:rsid w:val="00620945"/>
    <w:rsid w:val="00620A3D"/>
    <w:rsid w:val="00620D19"/>
    <w:rsid w:val="00620FAD"/>
    <w:rsid w:val="006211E1"/>
    <w:rsid w:val="00621A42"/>
    <w:rsid w:val="00621A70"/>
    <w:rsid w:val="00621A88"/>
    <w:rsid w:val="0062227D"/>
    <w:rsid w:val="00622366"/>
    <w:rsid w:val="00622A0A"/>
    <w:rsid w:val="00622E36"/>
    <w:rsid w:val="00622ED3"/>
    <w:rsid w:val="00623201"/>
    <w:rsid w:val="00623501"/>
    <w:rsid w:val="00623844"/>
    <w:rsid w:val="006243C2"/>
    <w:rsid w:val="0062455F"/>
    <w:rsid w:val="0062459E"/>
    <w:rsid w:val="006251A3"/>
    <w:rsid w:val="006254E6"/>
    <w:rsid w:val="006255FB"/>
    <w:rsid w:val="0062599C"/>
    <w:rsid w:val="00625CF0"/>
    <w:rsid w:val="00625D5C"/>
    <w:rsid w:val="00626A0C"/>
    <w:rsid w:val="0062755E"/>
    <w:rsid w:val="0062787F"/>
    <w:rsid w:val="00627A85"/>
    <w:rsid w:val="0063002C"/>
    <w:rsid w:val="0063044C"/>
    <w:rsid w:val="00630998"/>
    <w:rsid w:val="00630A64"/>
    <w:rsid w:val="006312A9"/>
    <w:rsid w:val="006312C8"/>
    <w:rsid w:val="006313D2"/>
    <w:rsid w:val="006313EA"/>
    <w:rsid w:val="00631453"/>
    <w:rsid w:val="00631B36"/>
    <w:rsid w:val="00631B4C"/>
    <w:rsid w:val="00631F54"/>
    <w:rsid w:val="0063252C"/>
    <w:rsid w:val="00632900"/>
    <w:rsid w:val="00632A32"/>
    <w:rsid w:val="00632FFD"/>
    <w:rsid w:val="0063302E"/>
    <w:rsid w:val="0063331E"/>
    <w:rsid w:val="006336A6"/>
    <w:rsid w:val="00634541"/>
    <w:rsid w:val="00634C49"/>
    <w:rsid w:val="00634D30"/>
    <w:rsid w:val="00634DF8"/>
    <w:rsid w:val="00635102"/>
    <w:rsid w:val="006355F7"/>
    <w:rsid w:val="0063573B"/>
    <w:rsid w:val="00635924"/>
    <w:rsid w:val="006359B1"/>
    <w:rsid w:val="00635D85"/>
    <w:rsid w:val="00636494"/>
    <w:rsid w:val="00636716"/>
    <w:rsid w:val="00637034"/>
    <w:rsid w:val="006373E8"/>
    <w:rsid w:val="00637603"/>
    <w:rsid w:val="00637DE3"/>
    <w:rsid w:val="006409F0"/>
    <w:rsid w:val="00640D94"/>
    <w:rsid w:val="006412DB"/>
    <w:rsid w:val="006416A1"/>
    <w:rsid w:val="00641B8B"/>
    <w:rsid w:val="00641CE0"/>
    <w:rsid w:val="00642A4F"/>
    <w:rsid w:val="00642D6B"/>
    <w:rsid w:val="00642EF3"/>
    <w:rsid w:val="00643065"/>
    <w:rsid w:val="006432DE"/>
    <w:rsid w:val="006435DE"/>
    <w:rsid w:val="0064373D"/>
    <w:rsid w:val="0064393D"/>
    <w:rsid w:val="00643B97"/>
    <w:rsid w:val="00645A85"/>
    <w:rsid w:val="00646A11"/>
    <w:rsid w:val="006471A7"/>
    <w:rsid w:val="00647492"/>
    <w:rsid w:val="00647534"/>
    <w:rsid w:val="006477AC"/>
    <w:rsid w:val="0065014C"/>
    <w:rsid w:val="00650509"/>
    <w:rsid w:val="0065075C"/>
    <w:rsid w:val="0065093A"/>
    <w:rsid w:val="00650BE2"/>
    <w:rsid w:val="00650F34"/>
    <w:rsid w:val="0065101C"/>
    <w:rsid w:val="00651517"/>
    <w:rsid w:val="00651F05"/>
    <w:rsid w:val="006526B9"/>
    <w:rsid w:val="006528DF"/>
    <w:rsid w:val="00653C7C"/>
    <w:rsid w:val="00654AB3"/>
    <w:rsid w:val="00655BB5"/>
    <w:rsid w:val="0065618C"/>
    <w:rsid w:val="00656CB2"/>
    <w:rsid w:val="0065759A"/>
    <w:rsid w:val="00657757"/>
    <w:rsid w:val="0066032B"/>
    <w:rsid w:val="00660367"/>
    <w:rsid w:val="00661822"/>
    <w:rsid w:val="00662635"/>
    <w:rsid w:val="00662D24"/>
    <w:rsid w:val="00663CD7"/>
    <w:rsid w:val="00663F6C"/>
    <w:rsid w:val="00664041"/>
    <w:rsid w:val="006645B1"/>
    <w:rsid w:val="0066484F"/>
    <w:rsid w:val="00664EF7"/>
    <w:rsid w:val="006655C2"/>
    <w:rsid w:val="00665A09"/>
    <w:rsid w:val="00665CC5"/>
    <w:rsid w:val="006664F2"/>
    <w:rsid w:val="00666944"/>
    <w:rsid w:val="00666B38"/>
    <w:rsid w:val="00666BB6"/>
    <w:rsid w:val="006670E0"/>
    <w:rsid w:val="00667252"/>
    <w:rsid w:val="0066730C"/>
    <w:rsid w:val="00670355"/>
    <w:rsid w:val="00670376"/>
    <w:rsid w:val="00670FB8"/>
    <w:rsid w:val="006717D7"/>
    <w:rsid w:val="006718E1"/>
    <w:rsid w:val="00671DF6"/>
    <w:rsid w:val="006721EA"/>
    <w:rsid w:val="00672A74"/>
    <w:rsid w:val="00672D7B"/>
    <w:rsid w:val="00673A92"/>
    <w:rsid w:val="006746CD"/>
    <w:rsid w:val="006746D9"/>
    <w:rsid w:val="006750DF"/>
    <w:rsid w:val="0067526F"/>
    <w:rsid w:val="006762C7"/>
    <w:rsid w:val="006765B0"/>
    <w:rsid w:val="006768EA"/>
    <w:rsid w:val="00676A57"/>
    <w:rsid w:val="006777E3"/>
    <w:rsid w:val="00677A60"/>
    <w:rsid w:val="00677AEF"/>
    <w:rsid w:val="00677C45"/>
    <w:rsid w:val="0068023E"/>
    <w:rsid w:val="00680781"/>
    <w:rsid w:val="00680BCC"/>
    <w:rsid w:val="00680DAD"/>
    <w:rsid w:val="00680E66"/>
    <w:rsid w:val="006815CB"/>
    <w:rsid w:val="0068175A"/>
    <w:rsid w:val="00681FF9"/>
    <w:rsid w:val="00682A7F"/>
    <w:rsid w:val="00682AEF"/>
    <w:rsid w:val="00682D20"/>
    <w:rsid w:val="006831A4"/>
    <w:rsid w:val="00683883"/>
    <w:rsid w:val="00684CDE"/>
    <w:rsid w:val="006851A0"/>
    <w:rsid w:val="006853E8"/>
    <w:rsid w:val="0068542E"/>
    <w:rsid w:val="00685689"/>
    <w:rsid w:val="00685BCE"/>
    <w:rsid w:val="00685D4F"/>
    <w:rsid w:val="0068639B"/>
    <w:rsid w:val="00686861"/>
    <w:rsid w:val="006877C5"/>
    <w:rsid w:val="00687C95"/>
    <w:rsid w:val="0069004A"/>
    <w:rsid w:val="0069172B"/>
    <w:rsid w:val="00691972"/>
    <w:rsid w:val="00691DF9"/>
    <w:rsid w:val="00692361"/>
    <w:rsid w:val="0069284B"/>
    <w:rsid w:val="00692E38"/>
    <w:rsid w:val="00693918"/>
    <w:rsid w:val="00694051"/>
    <w:rsid w:val="0069451E"/>
    <w:rsid w:val="006947A6"/>
    <w:rsid w:val="00694D21"/>
    <w:rsid w:val="00694D9F"/>
    <w:rsid w:val="00694F51"/>
    <w:rsid w:val="006952F6"/>
    <w:rsid w:val="00697109"/>
    <w:rsid w:val="006973CB"/>
    <w:rsid w:val="0069745C"/>
    <w:rsid w:val="0069752C"/>
    <w:rsid w:val="00697F42"/>
    <w:rsid w:val="006A0059"/>
    <w:rsid w:val="006A04E4"/>
    <w:rsid w:val="006A05AC"/>
    <w:rsid w:val="006A05B2"/>
    <w:rsid w:val="006A07C6"/>
    <w:rsid w:val="006A0B08"/>
    <w:rsid w:val="006A0DA6"/>
    <w:rsid w:val="006A13D8"/>
    <w:rsid w:val="006A147A"/>
    <w:rsid w:val="006A1C8D"/>
    <w:rsid w:val="006A1CC8"/>
    <w:rsid w:val="006A21AC"/>
    <w:rsid w:val="006A23CE"/>
    <w:rsid w:val="006A2A50"/>
    <w:rsid w:val="006A2B06"/>
    <w:rsid w:val="006A3ADE"/>
    <w:rsid w:val="006A3C85"/>
    <w:rsid w:val="006A4474"/>
    <w:rsid w:val="006A4B42"/>
    <w:rsid w:val="006A5ABA"/>
    <w:rsid w:val="006A693B"/>
    <w:rsid w:val="006A6F12"/>
    <w:rsid w:val="006A7C8C"/>
    <w:rsid w:val="006B03E1"/>
    <w:rsid w:val="006B0536"/>
    <w:rsid w:val="006B1085"/>
    <w:rsid w:val="006B13C4"/>
    <w:rsid w:val="006B1E5F"/>
    <w:rsid w:val="006B245A"/>
    <w:rsid w:val="006B2555"/>
    <w:rsid w:val="006B2998"/>
    <w:rsid w:val="006B2D39"/>
    <w:rsid w:val="006B2DE6"/>
    <w:rsid w:val="006B30B0"/>
    <w:rsid w:val="006B3181"/>
    <w:rsid w:val="006B3AD8"/>
    <w:rsid w:val="006B3BEF"/>
    <w:rsid w:val="006B4101"/>
    <w:rsid w:val="006B4BB9"/>
    <w:rsid w:val="006B50A7"/>
    <w:rsid w:val="006B5A42"/>
    <w:rsid w:val="006B6AEA"/>
    <w:rsid w:val="006B6F90"/>
    <w:rsid w:val="006B7600"/>
    <w:rsid w:val="006B787D"/>
    <w:rsid w:val="006B788A"/>
    <w:rsid w:val="006B7C5E"/>
    <w:rsid w:val="006C04E2"/>
    <w:rsid w:val="006C07E7"/>
    <w:rsid w:val="006C0CBD"/>
    <w:rsid w:val="006C1AD3"/>
    <w:rsid w:val="006C2169"/>
    <w:rsid w:val="006C23D0"/>
    <w:rsid w:val="006C26C9"/>
    <w:rsid w:val="006C36E9"/>
    <w:rsid w:val="006C3855"/>
    <w:rsid w:val="006C3F32"/>
    <w:rsid w:val="006C4D6E"/>
    <w:rsid w:val="006C523C"/>
    <w:rsid w:val="006C541F"/>
    <w:rsid w:val="006C5CB8"/>
    <w:rsid w:val="006C5F34"/>
    <w:rsid w:val="006C6030"/>
    <w:rsid w:val="006C616A"/>
    <w:rsid w:val="006C65CC"/>
    <w:rsid w:val="006C67BF"/>
    <w:rsid w:val="006C7467"/>
    <w:rsid w:val="006C7B93"/>
    <w:rsid w:val="006C7FAD"/>
    <w:rsid w:val="006D014E"/>
    <w:rsid w:val="006D0476"/>
    <w:rsid w:val="006D072D"/>
    <w:rsid w:val="006D0A4E"/>
    <w:rsid w:val="006D176B"/>
    <w:rsid w:val="006D1A16"/>
    <w:rsid w:val="006D1F48"/>
    <w:rsid w:val="006D35C4"/>
    <w:rsid w:val="006D363F"/>
    <w:rsid w:val="006D380C"/>
    <w:rsid w:val="006D3A97"/>
    <w:rsid w:val="006D3F3F"/>
    <w:rsid w:val="006D4411"/>
    <w:rsid w:val="006D46C7"/>
    <w:rsid w:val="006D47BA"/>
    <w:rsid w:val="006D4C5F"/>
    <w:rsid w:val="006D59BE"/>
    <w:rsid w:val="006D5B49"/>
    <w:rsid w:val="006D652A"/>
    <w:rsid w:val="006D67AB"/>
    <w:rsid w:val="006D67B5"/>
    <w:rsid w:val="006D6853"/>
    <w:rsid w:val="006D6A3C"/>
    <w:rsid w:val="006D6CDD"/>
    <w:rsid w:val="006D6CFD"/>
    <w:rsid w:val="006D6E5A"/>
    <w:rsid w:val="006D7143"/>
    <w:rsid w:val="006D76E8"/>
    <w:rsid w:val="006D7B79"/>
    <w:rsid w:val="006D7C7C"/>
    <w:rsid w:val="006D7E75"/>
    <w:rsid w:val="006E0A1F"/>
    <w:rsid w:val="006E0C23"/>
    <w:rsid w:val="006E0D1E"/>
    <w:rsid w:val="006E0F07"/>
    <w:rsid w:val="006E1022"/>
    <w:rsid w:val="006E1122"/>
    <w:rsid w:val="006E163E"/>
    <w:rsid w:val="006E1693"/>
    <w:rsid w:val="006E22AE"/>
    <w:rsid w:val="006E2582"/>
    <w:rsid w:val="006E3403"/>
    <w:rsid w:val="006E3608"/>
    <w:rsid w:val="006E3D15"/>
    <w:rsid w:val="006E5788"/>
    <w:rsid w:val="006E64A9"/>
    <w:rsid w:val="006E66C3"/>
    <w:rsid w:val="006E70A6"/>
    <w:rsid w:val="006E73C0"/>
    <w:rsid w:val="006E7464"/>
    <w:rsid w:val="006E790A"/>
    <w:rsid w:val="006E7E89"/>
    <w:rsid w:val="006E7FE4"/>
    <w:rsid w:val="006F073A"/>
    <w:rsid w:val="006F0DDB"/>
    <w:rsid w:val="006F10C0"/>
    <w:rsid w:val="006F1283"/>
    <w:rsid w:val="006F25CD"/>
    <w:rsid w:val="006F29CB"/>
    <w:rsid w:val="006F310E"/>
    <w:rsid w:val="006F364B"/>
    <w:rsid w:val="006F3C01"/>
    <w:rsid w:val="006F41F6"/>
    <w:rsid w:val="006F470A"/>
    <w:rsid w:val="006F47EB"/>
    <w:rsid w:val="006F4975"/>
    <w:rsid w:val="006F4D12"/>
    <w:rsid w:val="006F5C02"/>
    <w:rsid w:val="006F5F01"/>
    <w:rsid w:val="006F6258"/>
    <w:rsid w:val="006F6653"/>
    <w:rsid w:val="006F673A"/>
    <w:rsid w:val="006F67C1"/>
    <w:rsid w:val="006F684E"/>
    <w:rsid w:val="006F6BC9"/>
    <w:rsid w:val="006F7391"/>
    <w:rsid w:val="006F74FD"/>
    <w:rsid w:val="006F7510"/>
    <w:rsid w:val="007009A2"/>
    <w:rsid w:val="00700BC2"/>
    <w:rsid w:val="00701762"/>
    <w:rsid w:val="00701C49"/>
    <w:rsid w:val="00701DC2"/>
    <w:rsid w:val="007022BA"/>
    <w:rsid w:val="007024D7"/>
    <w:rsid w:val="00702BC8"/>
    <w:rsid w:val="00703537"/>
    <w:rsid w:val="0070359B"/>
    <w:rsid w:val="00703DB0"/>
    <w:rsid w:val="00703DD2"/>
    <w:rsid w:val="00703EC1"/>
    <w:rsid w:val="00704247"/>
    <w:rsid w:val="0070471F"/>
    <w:rsid w:val="00704A28"/>
    <w:rsid w:val="00705008"/>
    <w:rsid w:val="00705621"/>
    <w:rsid w:val="0070575D"/>
    <w:rsid w:val="00706004"/>
    <w:rsid w:val="0070684C"/>
    <w:rsid w:val="0070712A"/>
    <w:rsid w:val="0071055F"/>
    <w:rsid w:val="00710788"/>
    <w:rsid w:val="0071122D"/>
    <w:rsid w:val="0071160C"/>
    <w:rsid w:val="00711F4F"/>
    <w:rsid w:val="00712453"/>
    <w:rsid w:val="0071249E"/>
    <w:rsid w:val="00712B70"/>
    <w:rsid w:val="00712DE7"/>
    <w:rsid w:val="00712DEF"/>
    <w:rsid w:val="0071312C"/>
    <w:rsid w:val="0071312D"/>
    <w:rsid w:val="0071358E"/>
    <w:rsid w:val="00713EF6"/>
    <w:rsid w:val="00713FF8"/>
    <w:rsid w:val="007141B4"/>
    <w:rsid w:val="007145FD"/>
    <w:rsid w:val="00714600"/>
    <w:rsid w:val="00714742"/>
    <w:rsid w:val="007147E6"/>
    <w:rsid w:val="007149F4"/>
    <w:rsid w:val="00714DC4"/>
    <w:rsid w:val="00715695"/>
    <w:rsid w:val="00715AF6"/>
    <w:rsid w:val="00715DBA"/>
    <w:rsid w:val="00716BD4"/>
    <w:rsid w:val="00716C81"/>
    <w:rsid w:val="0071713D"/>
    <w:rsid w:val="007173DF"/>
    <w:rsid w:val="00720125"/>
    <w:rsid w:val="007201C4"/>
    <w:rsid w:val="00720AE2"/>
    <w:rsid w:val="00720C21"/>
    <w:rsid w:val="00720D42"/>
    <w:rsid w:val="00721784"/>
    <w:rsid w:val="00721AAB"/>
    <w:rsid w:val="00721DB9"/>
    <w:rsid w:val="00721EFD"/>
    <w:rsid w:val="00721FAF"/>
    <w:rsid w:val="00722001"/>
    <w:rsid w:val="007221A9"/>
    <w:rsid w:val="007229D5"/>
    <w:rsid w:val="00722CD9"/>
    <w:rsid w:val="0072334F"/>
    <w:rsid w:val="00723C33"/>
    <w:rsid w:val="00724198"/>
    <w:rsid w:val="007250DF"/>
    <w:rsid w:val="0072558C"/>
    <w:rsid w:val="007255CA"/>
    <w:rsid w:val="007255F1"/>
    <w:rsid w:val="0072561C"/>
    <w:rsid w:val="00725AE4"/>
    <w:rsid w:val="007261E3"/>
    <w:rsid w:val="00726287"/>
    <w:rsid w:val="007266B0"/>
    <w:rsid w:val="007266D3"/>
    <w:rsid w:val="007267EC"/>
    <w:rsid w:val="00726AAA"/>
    <w:rsid w:val="00726F96"/>
    <w:rsid w:val="00727BAE"/>
    <w:rsid w:val="00727CD9"/>
    <w:rsid w:val="00730407"/>
    <w:rsid w:val="007306B0"/>
    <w:rsid w:val="00730CE4"/>
    <w:rsid w:val="00730DA1"/>
    <w:rsid w:val="007311BA"/>
    <w:rsid w:val="0073175F"/>
    <w:rsid w:val="007318BE"/>
    <w:rsid w:val="00731A01"/>
    <w:rsid w:val="00733056"/>
    <w:rsid w:val="0073312E"/>
    <w:rsid w:val="00733C88"/>
    <w:rsid w:val="00734674"/>
    <w:rsid w:val="007347DE"/>
    <w:rsid w:val="00734B9F"/>
    <w:rsid w:val="00734DE6"/>
    <w:rsid w:val="00735022"/>
    <w:rsid w:val="00735110"/>
    <w:rsid w:val="00735B6F"/>
    <w:rsid w:val="00735F6C"/>
    <w:rsid w:val="007361B2"/>
    <w:rsid w:val="00736399"/>
    <w:rsid w:val="00736D79"/>
    <w:rsid w:val="007372C7"/>
    <w:rsid w:val="00737C86"/>
    <w:rsid w:val="00737D27"/>
    <w:rsid w:val="0074048F"/>
    <w:rsid w:val="00740E46"/>
    <w:rsid w:val="00740F50"/>
    <w:rsid w:val="00740F5C"/>
    <w:rsid w:val="00740F67"/>
    <w:rsid w:val="00740FB8"/>
    <w:rsid w:val="00741CE2"/>
    <w:rsid w:val="00741D04"/>
    <w:rsid w:val="0074298C"/>
    <w:rsid w:val="00742A45"/>
    <w:rsid w:val="00742F72"/>
    <w:rsid w:val="007431F2"/>
    <w:rsid w:val="00743A4B"/>
    <w:rsid w:val="00743CCF"/>
    <w:rsid w:val="00744258"/>
    <w:rsid w:val="0074463D"/>
    <w:rsid w:val="00744A47"/>
    <w:rsid w:val="00744D76"/>
    <w:rsid w:val="00745A93"/>
    <w:rsid w:val="00745FC8"/>
    <w:rsid w:val="007464DE"/>
    <w:rsid w:val="00746A78"/>
    <w:rsid w:val="00746B3A"/>
    <w:rsid w:val="00746D86"/>
    <w:rsid w:val="00746EAA"/>
    <w:rsid w:val="00746EE0"/>
    <w:rsid w:val="007472EC"/>
    <w:rsid w:val="00747419"/>
    <w:rsid w:val="00747AC9"/>
    <w:rsid w:val="00747C71"/>
    <w:rsid w:val="00750605"/>
    <w:rsid w:val="00750D36"/>
    <w:rsid w:val="00750F87"/>
    <w:rsid w:val="00751251"/>
    <w:rsid w:val="00751676"/>
    <w:rsid w:val="007519E0"/>
    <w:rsid w:val="00751CFC"/>
    <w:rsid w:val="00751E5A"/>
    <w:rsid w:val="00752304"/>
    <w:rsid w:val="00752331"/>
    <w:rsid w:val="00752DB1"/>
    <w:rsid w:val="007536F7"/>
    <w:rsid w:val="007543C4"/>
    <w:rsid w:val="00755114"/>
    <w:rsid w:val="007553F6"/>
    <w:rsid w:val="00755A67"/>
    <w:rsid w:val="00755D51"/>
    <w:rsid w:val="00755E2B"/>
    <w:rsid w:val="00756E29"/>
    <w:rsid w:val="00757116"/>
    <w:rsid w:val="007575DD"/>
    <w:rsid w:val="007575F3"/>
    <w:rsid w:val="007576A2"/>
    <w:rsid w:val="007578F8"/>
    <w:rsid w:val="007607FD"/>
    <w:rsid w:val="00760C43"/>
    <w:rsid w:val="00761559"/>
    <w:rsid w:val="00761CBE"/>
    <w:rsid w:val="00761E05"/>
    <w:rsid w:val="007621A7"/>
    <w:rsid w:val="00762259"/>
    <w:rsid w:val="0076292C"/>
    <w:rsid w:val="00762B0D"/>
    <w:rsid w:val="00763615"/>
    <w:rsid w:val="007637F9"/>
    <w:rsid w:val="00763C8C"/>
    <w:rsid w:val="0076412D"/>
    <w:rsid w:val="00764679"/>
    <w:rsid w:val="0076470D"/>
    <w:rsid w:val="00764B32"/>
    <w:rsid w:val="00764B80"/>
    <w:rsid w:val="00765190"/>
    <w:rsid w:val="007654DB"/>
    <w:rsid w:val="00765AF9"/>
    <w:rsid w:val="0076685B"/>
    <w:rsid w:val="00766F2A"/>
    <w:rsid w:val="00767342"/>
    <w:rsid w:val="00767F93"/>
    <w:rsid w:val="00770548"/>
    <w:rsid w:val="00770831"/>
    <w:rsid w:val="0077224D"/>
    <w:rsid w:val="00772818"/>
    <w:rsid w:val="00772CF8"/>
    <w:rsid w:val="007734A2"/>
    <w:rsid w:val="0077418D"/>
    <w:rsid w:val="007742CF"/>
    <w:rsid w:val="007746AE"/>
    <w:rsid w:val="00774ED1"/>
    <w:rsid w:val="007752B0"/>
    <w:rsid w:val="00775458"/>
    <w:rsid w:val="007758AB"/>
    <w:rsid w:val="00775C42"/>
    <w:rsid w:val="007762B9"/>
    <w:rsid w:val="00777232"/>
    <w:rsid w:val="00777639"/>
    <w:rsid w:val="007800C9"/>
    <w:rsid w:val="00780243"/>
    <w:rsid w:val="0078052B"/>
    <w:rsid w:val="00780EF3"/>
    <w:rsid w:val="00780FA7"/>
    <w:rsid w:val="0078117A"/>
    <w:rsid w:val="00781565"/>
    <w:rsid w:val="0078183D"/>
    <w:rsid w:val="00781D2C"/>
    <w:rsid w:val="00781FBF"/>
    <w:rsid w:val="00782632"/>
    <w:rsid w:val="00782CB9"/>
    <w:rsid w:val="00783464"/>
    <w:rsid w:val="007837C8"/>
    <w:rsid w:val="00783B88"/>
    <w:rsid w:val="00783EE8"/>
    <w:rsid w:val="0078411A"/>
    <w:rsid w:val="00784CA2"/>
    <w:rsid w:val="0078642A"/>
    <w:rsid w:val="00786AE4"/>
    <w:rsid w:val="00787034"/>
    <w:rsid w:val="0078753F"/>
    <w:rsid w:val="007876FF"/>
    <w:rsid w:val="007877A7"/>
    <w:rsid w:val="00787CF7"/>
    <w:rsid w:val="00790374"/>
    <w:rsid w:val="007907AF"/>
    <w:rsid w:val="0079085D"/>
    <w:rsid w:val="00790BDB"/>
    <w:rsid w:val="00791804"/>
    <w:rsid w:val="00791E6D"/>
    <w:rsid w:val="00791EDB"/>
    <w:rsid w:val="00792922"/>
    <w:rsid w:val="00792B22"/>
    <w:rsid w:val="00793242"/>
    <w:rsid w:val="007937D5"/>
    <w:rsid w:val="00793DF6"/>
    <w:rsid w:val="00794B75"/>
    <w:rsid w:val="00794CD2"/>
    <w:rsid w:val="0079522E"/>
    <w:rsid w:val="007956C1"/>
    <w:rsid w:val="007958EC"/>
    <w:rsid w:val="0079603B"/>
    <w:rsid w:val="007966B1"/>
    <w:rsid w:val="00796BDF"/>
    <w:rsid w:val="00797C9A"/>
    <w:rsid w:val="007A0481"/>
    <w:rsid w:val="007A07AA"/>
    <w:rsid w:val="007A0C74"/>
    <w:rsid w:val="007A0EB1"/>
    <w:rsid w:val="007A1B09"/>
    <w:rsid w:val="007A232B"/>
    <w:rsid w:val="007A2827"/>
    <w:rsid w:val="007A2CD9"/>
    <w:rsid w:val="007A2D04"/>
    <w:rsid w:val="007A35F5"/>
    <w:rsid w:val="007A39DC"/>
    <w:rsid w:val="007A3C6E"/>
    <w:rsid w:val="007A3DEF"/>
    <w:rsid w:val="007A40A0"/>
    <w:rsid w:val="007A4153"/>
    <w:rsid w:val="007A47A2"/>
    <w:rsid w:val="007A4A6A"/>
    <w:rsid w:val="007A4D9A"/>
    <w:rsid w:val="007A518B"/>
    <w:rsid w:val="007A5CBC"/>
    <w:rsid w:val="007A6637"/>
    <w:rsid w:val="007A6A3E"/>
    <w:rsid w:val="007A7057"/>
    <w:rsid w:val="007A72AA"/>
    <w:rsid w:val="007A7788"/>
    <w:rsid w:val="007A77B3"/>
    <w:rsid w:val="007B0236"/>
    <w:rsid w:val="007B06BD"/>
    <w:rsid w:val="007B0987"/>
    <w:rsid w:val="007B0BC8"/>
    <w:rsid w:val="007B0E1C"/>
    <w:rsid w:val="007B117D"/>
    <w:rsid w:val="007B1B41"/>
    <w:rsid w:val="007B1BA6"/>
    <w:rsid w:val="007B1F1C"/>
    <w:rsid w:val="007B21B8"/>
    <w:rsid w:val="007B235D"/>
    <w:rsid w:val="007B2955"/>
    <w:rsid w:val="007B2BD3"/>
    <w:rsid w:val="007B2C52"/>
    <w:rsid w:val="007B3987"/>
    <w:rsid w:val="007B3AF7"/>
    <w:rsid w:val="007B3F1B"/>
    <w:rsid w:val="007B44BD"/>
    <w:rsid w:val="007B4D93"/>
    <w:rsid w:val="007B5463"/>
    <w:rsid w:val="007B5571"/>
    <w:rsid w:val="007B5A5B"/>
    <w:rsid w:val="007B65BB"/>
    <w:rsid w:val="007B669F"/>
    <w:rsid w:val="007B6859"/>
    <w:rsid w:val="007B6AAF"/>
    <w:rsid w:val="007B6BD6"/>
    <w:rsid w:val="007B7672"/>
    <w:rsid w:val="007C024B"/>
    <w:rsid w:val="007C0494"/>
    <w:rsid w:val="007C11DA"/>
    <w:rsid w:val="007C14A7"/>
    <w:rsid w:val="007C160D"/>
    <w:rsid w:val="007C16FA"/>
    <w:rsid w:val="007C1C1C"/>
    <w:rsid w:val="007C1FF5"/>
    <w:rsid w:val="007C25C9"/>
    <w:rsid w:val="007C316E"/>
    <w:rsid w:val="007C32AA"/>
    <w:rsid w:val="007C3409"/>
    <w:rsid w:val="007C3CC0"/>
    <w:rsid w:val="007C40E3"/>
    <w:rsid w:val="007C4181"/>
    <w:rsid w:val="007C45BB"/>
    <w:rsid w:val="007C49A5"/>
    <w:rsid w:val="007C5370"/>
    <w:rsid w:val="007C56FC"/>
    <w:rsid w:val="007C58B5"/>
    <w:rsid w:val="007C59ED"/>
    <w:rsid w:val="007C5CBF"/>
    <w:rsid w:val="007C5CE4"/>
    <w:rsid w:val="007C7303"/>
    <w:rsid w:val="007C7503"/>
    <w:rsid w:val="007C7860"/>
    <w:rsid w:val="007C7EF0"/>
    <w:rsid w:val="007D0302"/>
    <w:rsid w:val="007D17A1"/>
    <w:rsid w:val="007D1AB9"/>
    <w:rsid w:val="007D20FD"/>
    <w:rsid w:val="007D2C23"/>
    <w:rsid w:val="007D2F9D"/>
    <w:rsid w:val="007D309F"/>
    <w:rsid w:val="007D30E3"/>
    <w:rsid w:val="007D3106"/>
    <w:rsid w:val="007D327C"/>
    <w:rsid w:val="007D3583"/>
    <w:rsid w:val="007D3790"/>
    <w:rsid w:val="007D38BA"/>
    <w:rsid w:val="007D3E5C"/>
    <w:rsid w:val="007D428F"/>
    <w:rsid w:val="007D445C"/>
    <w:rsid w:val="007D471C"/>
    <w:rsid w:val="007D4CDF"/>
    <w:rsid w:val="007D4E91"/>
    <w:rsid w:val="007D5539"/>
    <w:rsid w:val="007D55E0"/>
    <w:rsid w:val="007D5DF5"/>
    <w:rsid w:val="007D5FFB"/>
    <w:rsid w:val="007D623C"/>
    <w:rsid w:val="007D67DB"/>
    <w:rsid w:val="007D6B95"/>
    <w:rsid w:val="007D7A32"/>
    <w:rsid w:val="007E071E"/>
    <w:rsid w:val="007E0A8A"/>
    <w:rsid w:val="007E0DA9"/>
    <w:rsid w:val="007E1275"/>
    <w:rsid w:val="007E19E7"/>
    <w:rsid w:val="007E1C3D"/>
    <w:rsid w:val="007E2A32"/>
    <w:rsid w:val="007E2AA6"/>
    <w:rsid w:val="007E2D18"/>
    <w:rsid w:val="007E3FBB"/>
    <w:rsid w:val="007E4048"/>
    <w:rsid w:val="007E49C1"/>
    <w:rsid w:val="007E607B"/>
    <w:rsid w:val="007E72E6"/>
    <w:rsid w:val="007E7C6E"/>
    <w:rsid w:val="007F01A8"/>
    <w:rsid w:val="007F0331"/>
    <w:rsid w:val="007F0447"/>
    <w:rsid w:val="007F0471"/>
    <w:rsid w:val="007F05F1"/>
    <w:rsid w:val="007F0A22"/>
    <w:rsid w:val="007F12F6"/>
    <w:rsid w:val="007F1566"/>
    <w:rsid w:val="007F18FE"/>
    <w:rsid w:val="007F1B01"/>
    <w:rsid w:val="007F1D51"/>
    <w:rsid w:val="007F27BA"/>
    <w:rsid w:val="007F357C"/>
    <w:rsid w:val="007F38FD"/>
    <w:rsid w:val="007F3B84"/>
    <w:rsid w:val="007F3CA2"/>
    <w:rsid w:val="007F3D05"/>
    <w:rsid w:val="007F3ECC"/>
    <w:rsid w:val="007F4053"/>
    <w:rsid w:val="007F541D"/>
    <w:rsid w:val="007F5507"/>
    <w:rsid w:val="007F5586"/>
    <w:rsid w:val="007F5820"/>
    <w:rsid w:val="007F5E36"/>
    <w:rsid w:val="007F5EB3"/>
    <w:rsid w:val="007F626F"/>
    <w:rsid w:val="007F68ED"/>
    <w:rsid w:val="007F738A"/>
    <w:rsid w:val="007F794A"/>
    <w:rsid w:val="007F7A74"/>
    <w:rsid w:val="007F7D65"/>
    <w:rsid w:val="007F7E47"/>
    <w:rsid w:val="00800245"/>
    <w:rsid w:val="008004F5"/>
    <w:rsid w:val="00800C96"/>
    <w:rsid w:val="00800E58"/>
    <w:rsid w:val="0080234E"/>
    <w:rsid w:val="00802BCB"/>
    <w:rsid w:val="00802FA6"/>
    <w:rsid w:val="00802FD6"/>
    <w:rsid w:val="00803279"/>
    <w:rsid w:val="008032A2"/>
    <w:rsid w:val="0080353D"/>
    <w:rsid w:val="00803DCF"/>
    <w:rsid w:val="00803E43"/>
    <w:rsid w:val="00803E74"/>
    <w:rsid w:val="00803FCD"/>
    <w:rsid w:val="00804258"/>
    <w:rsid w:val="00804406"/>
    <w:rsid w:val="00804C33"/>
    <w:rsid w:val="00805B7B"/>
    <w:rsid w:val="00805E9A"/>
    <w:rsid w:val="008065F6"/>
    <w:rsid w:val="0080691F"/>
    <w:rsid w:val="008069E4"/>
    <w:rsid w:val="00806E4B"/>
    <w:rsid w:val="00806FED"/>
    <w:rsid w:val="0080705D"/>
    <w:rsid w:val="0080731B"/>
    <w:rsid w:val="008075AF"/>
    <w:rsid w:val="008108F3"/>
    <w:rsid w:val="00810C22"/>
    <w:rsid w:val="0081108B"/>
    <w:rsid w:val="00811A7A"/>
    <w:rsid w:val="0081228A"/>
    <w:rsid w:val="008123BE"/>
    <w:rsid w:val="00812BE7"/>
    <w:rsid w:val="00813FEB"/>
    <w:rsid w:val="00814212"/>
    <w:rsid w:val="00814433"/>
    <w:rsid w:val="00814538"/>
    <w:rsid w:val="0081499C"/>
    <w:rsid w:val="00814B6D"/>
    <w:rsid w:val="008153AA"/>
    <w:rsid w:val="00815543"/>
    <w:rsid w:val="0081568B"/>
    <w:rsid w:val="00815BD6"/>
    <w:rsid w:val="00815C1C"/>
    <w:rsid w:val="00815CC3"/>
    <w:rsid w:val="00816853"/>
    <w:rsid w:val="00816DD7"/>
    <w:rsid w:val="00816E69"/>
    <w:rsid w:val="00816E70"/>
    <w:rsid w:val="0081716D"/>
    <w:rsid w:val="00817308"/>
    <w:rsid w:val="00820020"/>
    <w:rsid w:val="0082039F"/>
    <w:rsid w:val="00820722"/>
    <w:rsid w:val="00820A16"/>
    <w:rsid w:val="00820A50"/>
    <w:rsid w:val="00820C28"/>
    <w:rsid w:val="008215F0"/>
    <w:rsid w:val="008216A4"/>
    <w:rsid w:val="0082174D"/>
    <w:rsid w:val="00821C9A"/>
    <w:rsid w:val="00822D38"/>
    <w:rsid w:val="00823386"/>
    <w:rsid w:val="00824191"/>
    <w:rsid w:val="008245E6"/>
    <w:rsid w:val="00824B00"/>
    <w:rsid w:val="00825AE8"/>
    <w:rsid w:val="00825FEF"/>
    <w:rsid w:val="00826174"/>
    <w:rsid w:val="00826FD1"/>
    <w:rsid w:val="00827028"/>
    <w:rsid w:val="00827558"/>
    <w:rsid w:val="0082764C"/>
    <w:rsid w:val="0082777D"/>
    <w:rsid w:val="008277A9"/>
    <w:rsid w:val="00827972"/>
    <w:rsid w:val="00827A6D"/>
    <w:rsid w:val="00827C52"/>
    <w:rsid w:val="0083028E"/>
    <w:rsid w:val="0083072B"/>
    <w:rsid w:val="00830C19"/>
    <w:rsid w:val="00831C51"/>
    <w:rsid w:val="00832522"/>
    <w:rsid w:val="0083298E"/>
    <w:rsid w:val="0083433D"/>
    <w:rsid w:val="00834737"/>
    <w:rsid w:val="00834775"/>
    <w:rsid w:val="00834A4D"/>
    <w:rsid w:val="00834EBE"/>
    <w:rsid w:val="00835664"/>
    <w:rsid w:val="00835779"/>
    <w:rsid w:val="0083585D"/>
    <w:rsid w:val="00835FB3"/>
    <w:rsid w:val="008365DB"/>
    <w:rsid w:val="008367ED"/>
    <w:rsid w:val="00836C61"/>
    <w:rsid w:val="00836E9A"/>
    <w:rsid w:val="00837490"/>
    <w:rsid w:val="008374CD"/>
    <w:rsid w:val="00841D4F"/>
    <w:rsid w:val="00841D74"/>
    <w:rsid w:val="008423D8"/>
    <w:rsid w:val="008426FE"/>
    <w:rsid w:val="008429C8"/>
    <w:rsid w:val="00842B77"/>
    <w:rsid w:val="00842C9F"/>
    <w:rsid w:val="00843F7D"/>
    <w:rsid w:val="0084405D"/>
    <w:rsid w:val="00844257"/>
    <w:rsid w:val="00844C35"/>
    <w:rsid w:val="00844D33"/>
    <w:rsid w:val="00844E8F"/>
    <w:rsid w:val="00845561"/>
    <w:rsid w:val="00845FC3"/>
    <w:rsid w:val="008462A5"/>
    <w:rsid w:val="00846D9C"/>
    <w:rsid w:val="00846DF2"/>
    <w:rsid w:val="00847934"/>
    <w:rsid w:val="008479AB"/>
    <w:rsid w:val="008500E7"/>
    <w:rsid w:val="00850294"/>
    <w:rsid w:val="008513E2"/>
    <w:rsid w:val="008515B4"/>
    <w:rsid w:val="00851AEA"/>
    <w:rsid w:val="00851C4D"/>
    <w:rsid w:val="00851F6C"/>
    <w:rsid w:val="00852911"/>
    <w:rsid w:val="008529C0"/>
    <w:rsid w:val="00852C66"/>
    <w:rsid w:val="00853141"/>
    <w:rsid w:val="008532D2"/>
    <w:rsid w:val="0085581C"/>
    <w:rsid w:val="00855944"/>
    <w:rsid w:val="0085605C"/>
    <w:rsid w:val="008560CC"/>
    <w:rsid w:val="00856204"/>
    <w:rsid w:val="00857305"/>
    <w:rsid w:val="008574A3"/>
    <w:rsid w:val="00857998"/>
    <w:rsid w:val="00857CA6"/>
    <w:rsid w:val="00860951"/>
    <w:rsid w:val="0086104D"/>
    <w:rsid w:val="0086132A"/>
    <w:rsid w:val="00861DC6"/>
    <w:rsid w:val="008620DB"/>
    <w:rsid w:val="00862613"/>
    <w:rsid w:val="00862761"/>
    <w:rsid w:val="00863268"/>
    <w:rsid w:val="008633E4"/>
    <w:rsid w:val="00863473"/>
    <w:rsid w:val="00863ED2"/>
    <w:rsid w:val="00863F21"/>
    <w:rsid w:val="00864443"/>
    <w:rsid w:val="00864447"/>
    <w:rsid w:val="00864925"/>
    <w:rsid w:val="00864B39"/>
    <w:rsid w:val="00864B50"/>
    <w:rsid w:val="00864C28"/>
    <w:rsid w:val="00865A34"/>
    <w:rsid w:val="00865F01"/>
    <w:rsid w:val="00866751"/>
    <w:rsid w:val="0086695C"/>
    <w:rsid w:val="008669F4"/>
    <w:rsid w:val="00866ED1"/>
    <w:rsid w:val="008670CF"/>
    <w:rsid w:val="008671BA"/>
    <w:rsid w:val="00867934"/>
    <w:rsid w:val="00867A95"/>
    <w:rsid w:val="00867C98"/>
    <w:rsid w:val="008702D9"/>
    <w:rsid w:val="0087042D"/>
    <w:rsid w:val="00870647"/>
    <w:rsid w:val="00870954"/>
    <w:rsid w:val="00870FF6"/>
    <w:rsid w:val="008716B2"/>
    <w:rsid w:val="008716B5"/>
    <w:rsid w:val="0087183E"/>
    <w:rsid w:val="00871A81"/>
    <w:rsid w:val="00871CCF"/>
    <w:rsid w:val="00871EAF"/>
    <w:rsid w:val="00871F72"/>
    <w:rsid w:val="008722EA"/>
    <w:rsid w:val="00872D98"/>
    <w:rsid w:val="0087320F"/>
    <w:rsid w:val="008732B1"/>
    <w:rsid w:val="00873782"/>
    <w:rsid w:val="00873899"/>
    <w:rsid w:val="0087420F"/>
    <w:rsid w:val="0087446A"/>
    <w:rsid w:val="008747C6"/>
    <w:rsid w:val="00874D2B"/>
    <w:rsid w:val="008752FF"/>
    <w:rsid w:val="008762B0"/>
    <w:rsid w:val="008765B0"/>
    <w:rsid w:val="00876BC0"/>
    <w:rsid w:val="00876E72"/>
    <w:rsid w:val="00876EDA"/>
    <w:rsid w:val="00876F38"/>
    <w:rsid w:val="0087707A"/>
    <w:rsid w:val="00877130"/>
    <w:rsid w:val="008771D5"/>
    <w:rsid w:val="00880137"/>
    <w:rsid w:val="00880204"/>
    <w:rsid w:val="00880324"/>
    <w:rsid w:val="008806CA"/>
    <w:rsid w:val="00880829"/>
    <w:rsid w:val="008815EC"/>
    <w:rsid w:val="00881998"/>
    <w:rsid w:val="00881E06"/>
    <w:rsid w:val="00882030"/>
    <w:rsid w:val="00882050"/>
    <w:rsid w:val="008825BF"/>
    <w:rsid w:val="00882610"/>
    <w:rsid w:val="00882E77"/>
    <w:rsid w:val="00882E94"/>
    <w:rsid w:val="00882F66"/>
    <w:rsid w:val="008831C5"/>
    <w:rsid w:val="00883266"/>
    <w:rsid w:val="008837FC"/>
    <w:rsid w:val="00883DC0"/>
    <w:rsid w:val="00885199"/>
    <w:rsid w:val="008851AB"/>
    <w:rsid w:val="00885596"/>
    <w:rsid w:val="00885729"/>
    <w:rsid w:val="00885806"/>
    <w:rsid w:val="00885873"/>
    <w:rsid w:val="00885DDA"/>
    <w:rsid w:val="00886632"/>
    <w:rsid w:val="008871C0"/>
    <w:rsid w:val="00887473"/>
    <w:rsid w:val="008877EE"/>
    <w:rsid w:val="00887D38"/>
    <w:rsid w:val="00887EBE"/>
    <w:rsid w:val="00887F4A"/>
    <w:rsid w:val="00890019"/>
    <w:rsid w:val="00890104"/>
    <w:rsid w:val="00890EE4"/>
    <w:rsid w:val="008916E8"/>
    <w:rsid w:val="008917D2"/>
    <w:rsid w:val="00891B85"/>
    <w:rsid w:val="00891EAF"/>
    <w:rsid w:val="00892531"/>
    <w:rsid w:val="00892CFD"/>
    <w:rsid w:val="00893231"/>
    <w:rsid w:val="0089345A"/>
    <w:rsid w:val="00893501"/>
    <w:rsid w:val="00893936"/>
    <w:rsid w:val="0089446A"/>
    <w:rsid w:val="008950DE"/>
    <w:rsid w:val="00895100"/>
    <w:rsid w:val="00895285"/>
    <w:rsid w:val="0089576D"/>
    <w:rsid w:val="00895DDC"/>
    <w:rsid w:val="008968C6"/>
    <w:rsid w:val="008969CA"/>
    <w:rsid w:val="00896BAD"/>
    <w:rsid w:val="00896C1F"/>
    <w:rsid w:val="0089705E"/>
    <w:rsid w:val="0089763C"/>
    <w:rsid w:val="00897830"/>
    <w:rsid w:val="008A0821"/>
    <w:rsid w:val="008A0847"/>
    <w:rsid w:val="008A08C0"/>
    <w:rsid w:val="008A121D"/>
    <w:rsid w:val="008A12BF"/>
    <w:rsid w:val="008A205C"/>
    <w:rsid w:val="008A2121"/>
    <w:rsid w:val="008A216B"/>
    <w:rsid w:val="008A286D"/>
    <w:rsid w:val="008A28D2"/>
    <w:rsid w:val="008A2BB3"/>
    <w:rsid w:val="008A34D8"/>
    <w:rsid w:val="008A3809"/>
    <w:rsid w:val="008A385F"/>
    <w:rsid w:val="008A462F"/>
    <w:rsid w:val="008A4826"/>
    <w:rsid w:val="008A4C33"/>
    <w:rsid w:val="008A4D21"/>
    <w:rsid w:val="008A5CE0"/>
    <w:rsid w:val="008A5D59"/>
    <w:rsid w:val="008A5DF7"/>
    <w:rsid w:val="008A5F1D"/>
    <w:rsid w:val="008A5F35"/>
    <w:rsid w:val="008A65DB"/>
    <w:rsid w:val="008A6B77"/>
    <w:rsid w:val="008A6FA1"/>
    <w:rsid w:val="008A7360"/>
    <w:rsid w:val="008A79B8"/>
    <w:rsid w:val="008A7CB6"/>
    <w:rsid w:val="008A7D7B"/>
    <w:rsid w:val="008B0391"/>
    <w:rsid w:val="008B1071"/>
    <w:rsid w:val="008B1823"/>
    <w:rsid w:val="008B1BDD"/>
    <w:rsid w:val="008B1D82"/>
    <w:rsid w:val="008B23D4"/>
    <w:rsid w:val="008B257E"/>
    <w:rsid w:val="008B2C3E"/>
    <w:rsid w:val="008B2FF5"/>
    <w:rsid w:val="008B30F8"/>
    <w:rsid w:val="008B369B"/>
    <w:rsid w:val="008B383D"/>
    <w:rsid w:val="008B3962"/>
    <w:rsid w:val="008B3FAF"/>
    <w:rsid w:val="008B4040"/>
    <w:rsid w:val="008B4ABA"/>
    <w:rsid w:val="008B4D28"/>
    <w:rsid w:val="008B5519"/>
    <w:rsid w:val="008B5609"/>
    <w:rsid w:val="008B5C21"/>
    <w:rsid w:val="008B6A0C"/>
    <w:rsid w:val="008B7424"/>
    <w:rsid w:val="008B76F8"/>
    <w:rsid w:val="008B7A8B"/>
    <w:rsid w:val="008C04C9"/>
    <w:rsid w:val="008C119D"/>
    <w:rsid w:val="008C1582"/>
    <w:rsid w:val="008C2CA9"/>
    <w:rsid w:val="008C2F20"/>
    <w:rsid w:val="008C3056"/>
    <w:rsid w:val="008C4273"/>
    <w:rsid w:val="008C49A3"/>
    <w:rsid w:val="008C49C6"/>
    <w:rsid w:val="008C582F"/>
    <w:rsid w:val="008C5931"/>
    <w:rsid w:val="008C5B01"/>
    <w:rsid w:val="008C5D81"/>
    <w:rsid w:val="008C65A9"/>
    <w:rsid w:val="008C6834"/>
    <w:rsid w:val="008C6F8C"/>
    <w:rsid w:val="008C73EA"/>
    <w:rsid w:val="008C7446"/>
    <w:rsid w:val="008C7518"/>
    <w:rsid w:val="008C7722"/>
    <w:rsid w:val="008D009E"/>
    <w:rsid w:val="008D035B"/>
    <w:rsid w:val="008D041E"/>
    <w:rsid w:val="008D04FE"/>
    <w:rsid w:val="008D1212"/>
    <w:rsid w:val="008D13B7"/>
    <w:rsid w:val="008D1472"/>
    <w:rsid w:val="008D14CD"/>
    <w:rsid w:val="008D152F"/>
    <w:rsid w:val="008D1797"/>
    <w:rsid w:val="008D1F3E"/>
    <w:rsid w:val="008D21E0"/>
    <w:rsid w:val="008D2696"/>
    <w:rsid w:val="008D2880"/>
    <w:rsid w:val="008D29F4"/>
    <w:rsid w:val="008D2EEF"/>
    <w:rsid w:val="008D3D73"/>
    <w:rsid w:val="008D427A"/>
    <w:rsid w:val="008D4C3F"/>
    <w:rsid w:val="008D4EEB"/>
    <w:rsid w:val="008D507A"/>
    <w:rsid w:val="008D5991"/>
    <w:rsid w:val="008D5FF3"/>
    <w:rsid w:val="008D635C"/>
    <w:rsid w:val="008D63D6"/>
    <w:rsid w:val="008D64CB"/>
    <w:rsid w:val="008D69F5"/>
    <w:rsid w:val="008D7454"/>
    <w:rsid w:val="008D769A"/>
    <w:rsid w:val="008D78C2"/>
    <w:rsid w:val="008E007B"/>
    <w:rsid w:val="008E05A8"/>
    <w:rsid w:val="008E06CA"/>
    <w:rsid w:val="008E0B94"/>
    <w:rsid w:val="008E0D2A"/>
    <w:rsid w:val="008E11A0"/>
    <w:rsid w:val="008E1833"/>
    <w:rsid w:val="008E202A"/>
    <w:rsid w:val="008E250D"/>
    <w:rsid w:val="008E27AC"/>
    <w:rsid w:val="008E2C55"/>
    <w:rsid w:val="008E2D51"/>
    <w:rsid w:val="008E30DF"/>
    <w:rsid w:val="008E316A"/>
    <w:rsid w:val="008E3A08"/>
    <w:rsid w:val="008E3C99"/>
    <w:rsid w:val="008E3CFD"/>
    <w:rsid w:val="008E3F17"/>
    <w:rsid w:val="008E41D6"/>
    <w:rsid w:val="008E42EC"/>
    <w:rsid w:val="008E4A61"/>
    <w:rsid w:val="008E4AB8"/>
    <w:rsid w:val="008E4E6D"/>
    <w:rsid w:val="008E4FE6"/>
    <w:rsid w:val="008E50F1"/>
    <w:rsid w:val="008E5127"/>
    <w:rsid w:val="008E5C86"/>
    <w:rsid w:val="008E5E76"/>
    <w:rsid w:val="008E5F4D"/>
    <w:rsid w:val="008E61D2"/>
    <w:rsid w:val="008E6207"/>
    <w:rsid w:val="008E6319"/>
    <w:rsid w:val="008E6406"/>
    <w:rsid w:val="008E6780"/>
    <w:rsid w:val="008E6F23"/>
    <w:rsid w:val="008E7160"/>
    <w:rsid w:val="008E7CB5"/>
    <w:rsid w:val="008E7FE0"/>
    <w:rsid w:val="008F04BF"/>
    <w:rsid w:val="008F0EA3"/>
    <w:rsid w:val="008F0ED3"/>
    <w:rsid w:val="008F1214"/>
    <w:rsid w:val="008F15C3"/>
    <w:rsid w:val="008F1A64"/>
    <w:rsid w:val="008F1AE6"/>
    <w:rsid w:val="008F242A"/>
    <w:rsid w:val="008F3250"/>
    <w:rsid w:val="008F370B"/>
    <w:rsid w:val="008F3937"/>
    <w:rsid w:val="008F48B3"/>
    <w:rsid w:val="008F4A47"/>
    <w:rsid w:val="008F5294"/>
    <w:rsid w:val="008F55F2"/>
    <w:rsid w:val="008F5931"/>
    <w:rsid w:val="008F60FA"/>
    <w:rsid w:val="008F629C"/>
    <w:rsid w:val="008F6ED1"/>
    <w:rsid w:val="008F75EB"/>
    <w:rsid w:val="008F7851"/>
    <w:rsid w:val="009003C8"/>
    <w:rsid w:val="00900E4B"/>
    <w:rsid w:val="00900F73"/>
    <w:rsid w:val="0090166B"/>
    <w:rsid w:val="00901680"/>
    <w:rsid w:val="00901A3D"/>
    <w:rsid w:val="00902121"/>
    <w:rsid w:val="00902373"/>
    <w:rsid w:val="00902868"/>
    <w:rsid w:val="00902CC2"/>
    <w:rsid w:val="009030A5"/>
    <w:rsid w:val="0090328A"/>
    <w:rsid w:val="00903A31"/>
    <w:rsid w:val="00905435"/>
    <w:rsid w:val="0090580C"/>
    <w:rsid w:val="0090595C"/>
    <w:rsid w:val="009064D1"/>
    <w:rsid w:val="00906FD9"/>
    <w:rsid w:val="00907089"/>
    <w:rsid w:val="00910394"/>
    <w:rsid w:val="0091060A"/>
    <w:rsid w:val="009107B1"/>
    <w:rsid w:val="00910E55"/>
    <w:rsid w:val="0091126B"/>
    <w:rsid w:val="0091130C"/>
    <w:rsid w:val="00911341"/>
    <w:rsid w:val="0091137C"/>
    <w:rsid w:val="009114FD"/>
    <w:rsid w:val="009115E0"/>
    <w:rsid w:val="009116DD"/>
    <w:rsid w:val="009125BB"/>
    <w:rsid w:val="009129CE"/>
    <w:rsid w:val="00912B3A"/>
    <w:rsid w:val="00913BFE"/>
    <w:rsid w:val="009143D1"/>
    <w:rsid w:val="009148C0"/>
    <w:rsid w:val="00915437"/>
    <w:rsid w:val="00916359"/>
    <w:rsid w:val="00917102"/>
    <w:rsid w:val="009178BC"/>
    <w:rsid w:val="009179C9"/>
    <w:rsid w:val="00917A08"/>
    <w:rsid w:val="009205BD"/>
    <w:rsid w:val="0092065C"/>
    <w:rsid w:val="009206A7"/>
    <w:rsid w:val="009206BB"/>
    <w:rsid w:val="009207EE"/>
    <w:rsid w:val="009209CE"/>
    <w:rsid w:val="00920B32"/>
    <w:rsid w:val="00921286"/>
    <w:rsid w:val="00921846"/>
    <w:rsid w:val="00921D7F"/>
    <w:rsid w:val="009223A9"/>
    <w:rsid w:val="00922C08"/>
    <w:rsid w:val="00922CC2"/>
    <w:rsid w:val="0092372B"/>
    <w:rsid w:val="00923CBF"/>
    <w:rsid w:val="00924BBD"/>
    <w:rsid w:val="00924EC8"/>
    <w:rsid w:val="00924F98"/>
    <w:rsid w:val="009266B4"/>
    <w:rsid w:val="0092676B"/>
    <w:rsid w:val="009273B0"/>
    <w:rsid w:val="00927484"/>
    <w:rsid w:val="009277CE"/>
    <w:rsid w:val="009278D7"/>
    <w:rsid w:val="00927933"/>
    <w:rsid w:val="00927B0D"/>
    <w:rsid w:val="00927D0D"/>
    <w:rsid w:val="00930298"/>
    <w:rsid w:val="009305D3"/>
    <w:rsid w:val="00930898"/>
    <w:rsid w:val="00930B43"/>
    <w:rsid w:val="009324BD"/>
    <w:rsid w:val="009329CF"/>
    <w:rsid w:val="00932DE3"/>
    <w:rsid w:val="009335CB"/>
    <w:rsid w:val="009336AE"/>
    <w:rsid w:val="009337CE"/>
    <w:rsid w:val="00933803"/>
    <w:rsid w:val="00933D3F"/>
    <w:rsid w:val="00933EDF"/>
    <w:rsid w:val="0093402B"/>
    <w:rsid w:val="00934188"/>
    <w:rsid w:val="00934412"/>
    <w:rsid w:val="00934B6C"/>
    <w:rsid w:val="00935488"/>
    <w:rsid w:val="00936EBD"/>
    <w:rsid w:val="00937046"/>
    <w:rsid w:val="009378D4"/>
    <w:rsid w:val="009403D4"/>
    <w:rsid w:val="00940D14"/>
    <w:rsid w:val="00940E00"/>
    <w:rsid w:val="00940F35"/>
    <w:rsid w:val="00941D9A"/>
    <w:rsid w:val="009423B4"/>
    <w:rsid w:val="0094334E"/>
    <w:rsid w:val="00943489"/>
    <w:rsid w:val="00943CC9"/>
    <w:rsid w:val="00943D9E"/>
    <w:rsid w:val="00943E8A"/>
    <w:rsid w:val="0094481E"/>
    <w:rsid w:val="009448B3"/>
    <w:rsid w:val="00944C93"/>
    <w:rsid w:val="0094553F"/>
    <w:rsid w:val="009458D3"/>
    <w:rsid w:val="009462D7"/>
    <w:rsid w:val="00946432"/>
    <w:rsid w:val="00946D80"/>
    <w:rsid w:val="00947184"/>
    <w:rsid w:val="00947522"/>
    <w:rsid w:val="00947FC0"/>
    <w:rsid w:val="0095057D"/>
    <w:rsid w:val="0095098D"/>
    <w:rsid w:val="009510A0"/>
    <w:rsid w:val="00951DD3"/>
    <w:rsid w:val="00952C0C"/>
    <w:rsid w:val="009536EA"/>
    <w:rsid w:val="00953B1B"/>
    <w:rsid w:val="00954334"/>
    <w:rsid w:val="0095441B"/>
    <w:rsid w:val="009549DD"/>
    <w:rsid w:val="00954D4A"/>
    <w:rsid w:val="009560E2"/>
    <w:rsid w:val="0095638B"/>
    <w:rsid w:val="00956626"/>
    <w:rsid w:val="009567AD"/>
    <w:rsid w:val="00956FF0"/>
    <w:rsid w:val="00957158"/>
    <w:rsid w:val="00957325"/>
    <w:rsid w:val="00957526"/>
    <w:rsid w:val="00957649"/>
    <w:rsid w:val="00960413"/>
    <w:rsid w:val="00960887"/>
    <w:rsid w:val="00961992"/>
    <w:rsid w:val="009621FD"/>
    <w:rsid w:val="00962A00"/>
    <w:rsid w:val="00962AF2"/>
    <w:rsid w:val="00962FA0"/>
    <w:rsid w:val="0096370E"/>
    <w:rsid w:val="00963800"/>
    <w:rsid w:val="00964378"/>
    <w:rsid w:val="00964509"/>
    <w:rsid w:val="0096485A"/>
    <w:rsid w:val="00964E70"/>
    <w:rsid w:val="00965359"/>
    <w:rsid w:val="0096581E"/>
    <w:rsid w:val="0096582E"/>
    <w:rsid w:val="00965B99"/>
    <w:rsid w:val="0096665D"/>
    <w:rsid w:val="00966B6D"/>
    <w:rsid w:val="00966D4E"/>
    <w:rsid w:val="00967032"/>
    <w:rsid w:val="009673AB"/>
    <w:rsid w:val="009675F7"/>
    <w:rsid w:val="00967703"/>
    <w:rsid w:val="00967856"/>
    <w:rsid w:val="00967A88"/>
    <w:rsid w:val="00967B7A"/>
    <w:rsid w:val="00967C4C"/>
    <w:rsid w:val="00967D49"/>
    <w:rsid w:val="009705E2"/>
    <w:rsid w:val="00970E66"/>
    <w:rsid w:val="00970F63"/>
    <w:rsid w:val="0097169C"/>
    <w:rsid w:val="00971B02"/>
    <w:rsid w:val="0097293B"/>
    <w:rsid w:val="00972A1E"/>
    <w:rsid w:val="00972AE9"/>
    <w:rsid w:val="00973FC4"/>
    <w:rsid w:val="00974259"/>
    <w:rsid w:val="00974838"/>
    <w:rsid w:val="009756CD"/>
    <w:rsid w:val="00975B78"/>
    <w:rsid w:val="00976264"/>
    <w:rsid w:val="009764B2"/>
    <w:rsid w:val="00976D8D"/>
    <w:rsid w:val="00977339"/>
    <w:rsid w:val="009776A6"/>
    <w:rsid w:val="00977BD8"/>
    <w:rsid w:val="0098077D"/>
    <w:rsid w:val="00980966"/>
    <w:rsid w:val="0098097C"/>
    <w:rsid w:val="00980B60"/>
    <w:rsid w:val="00980F11"/>
    <w:rsid w:val="009810D5"/>
    <w:rsid w:val="009812B1"/>
    <w:rsid w:val="009813C1"/>
    <w:rsid w:val="00981707"/>
    <w:rsid w:val="00981ED5"/>
    <w:rsid w:val="009827C6"/>
    <w:rsid w:val="00982AB4"/>
    <w:rsid w:val="00982D4D"/>
    <w:rsid w:val="00983E1D"/>
    <w:rsid w:val="00983F49"/>
    <w:rsid w:val="0098415A"/>
    <w:rsid w:val="009843B0"/>
    <w:rsid w:val="00984730"/>
    <w:rsid w:val="00984B00"/>
    <w:rsid w:val="00984F0A"/>
    <w:rsid w:val="00985209"/>
    <w:rsid w:val="00985717"/>
    <w:rsid w:val="009857D2"/>
    <w:rsid w:val="00985CDF"/>
    <w:rsid w:val="00985D95"/>
    <w:rsid w:val="00985F1E"/>
    <w:rsid w:val="00986372"/>
    <w:rsid w:val="009863D9"/>
    <w:rsid w:val="00986F90"/>
    <w:rsid w:val="009879D8"/>
    <w:rsid w:val="00987AF4"/>
    <w:rsid w:val="0099012C"/>
    <w:rsid w:val="00990ED1"/>
    <w:rsid w:val="00990FCB"/>
    <w:rsid w:val="00991289"/>
    <w:rsid w:val="009912B6"/>
    <w:rsid w:val="00991D31"/>
    <w:rsid w:val="0099201A"/>
    <w:rsid w:val="0099272B"/>
    <w:rsid w:val="009936A1"/>
    <w:rsid w:val="009938EB"/>
    <w:rsid w:val="009939CC"/>
    <w:rsid w:val="00993BA7"/>
    <w:rsid w:val="009945FA"/>
    <w:rsid w:val="009946AE"/>
    <w:rsid w:val="009947EB"/>
    <w:rsid w:val="00994DA6"/>
    <w:rsid w:val="00995912"/>
    <w:rsid w:val="009964BA"/>
    <w:rsid w:val="0099663A"/>
    <w:rsid w:val="00996F23"/>
    <w:rsid w:val="00997081"/>
    <w:rsid w:val="0099759B"/>
    <w:rsid w:val="0099772D"/>
    <w:rsid w:val="009A0081"/>
    <w:rsid w:val="009A028C"/>
    <w:rsid w:val="009A02B7"/>
    <w:rsid w:val="009A040D"/>
    <w:rsid w:val="009A09BC"/>
    <w:rsid w:val="009A0AB5"/>
    <w:rsid w:val="009A15E1"/>
    <w:rsid w:val="009A17CA"/>
    <w:rsid w:val="009A1E86"/>
    <w:rsid w:val="009A201A"/>
    <w:rsid w:val="009A28AE"/>
    <w:rsid w:val="009A2D69"/>
    <w:rsid w:val="009A30A3"/>
    <w:rsid w:val="009A35BF"/>
    <w:rsid w:val="009A41FF"/>
    <w:rsid w:val="009A45E4"/>
    <w:rsid w:val="009A5A8F"/>
    <w:rsid w:val="009A5AE4"/>
    <w:rsid w:val="009A5BB5"/>
    <w:rsid w:val="009A651A"/>
    <w:rsid w:val="009A6BC4"/>
    <w:rsid w:val="009A6D0A"/>
    <w:rsid w:val="009A6D7D"/>
    <w:rsid w:val="009A7085"/>
    <w:rsid w:val="009A71FD"/>
    <w:rsid w:val="009A76BC"/>
    <w:rsid w:val="009A79E2"/>
    <w:rsid w:val="009A7A1B"/>
    <w:rsid w:val="009A7F10"/>
    <w:rsid w:val="009B13EB"/>
    <w:rsid w:val="009B1DF7"/>
    <w:rsid w:val="009B2160"/>
    <w:rsid w:val="009B2230"/>
    <w:rsid w:val="009B2240"/>
    <w:rsid w:val="009B25CD"/>
    <w:rsid w:val="009B28CA"/>
    <w:rsid w:val="009B35D1"/>
    <w:rsid w:val="009B3959"/>
    <w:rsid w:val="009B3A57"/>
    <w:rsid w:val="009B3C6C"/>
    <w:rsid w:val="009B401D"/>
    <w:rsid w:val="009B402E"/>
    <w:rsid w:val="009B421D"/>
    <w:rsid w:val="009B485E"/>
    <w:rsid w:val="009B4A62"/>
    <w:rsid w:val="009B4DCB"/>
    <w:rsid w:val="009B4FBA"/>
    <w:rsid w:val="009B50EB"/>
    <w:rsid w:val="009B5C9C"/>
    <w:rsid w:val="009B66FD"/>
    <w:rsid w:val="009B6885"/>
    <w:rsid w:val="009B6899"/>
    <w:rsid w:val="009B6A67"/>
    <w:rsid w:val="009B6BFB"/>
    <w:rsid w:val="009B6E00"/>
    <w:rsid w:val="009B7236"/>
    <w:rsid w:val="009B7E0C"/>
    <w:rsid w:val="009C0073"/>
    <w:rsid w:val="009C1A48"/>
    <w:rsid w:val="009C2290"/>
    <w:rsid w:val="009C27B5"/>
    <w:rsid w:val="009C2EA5"/>
    <w:rsid w:val="009C328F"/>
    <w:rsid w:val="009C3C78"/>
    <w:rsid w:val="009C4168"/>
    <w:rsid w:val="009C4444"/>
    <w:rsid w:val="009C448F"/>
    <w:rsid w:val="009C4701"/>
    <w:rsid w:val="009C4CB7"/>
    <w:rsid w:val="009C54B7"/>
    <w:rsid w:val="009C5D01"/>
    <w:rsid w:val="009C6071"/>
    <w:rsid w:val="009C6B43"/>
    <w:rsid w:val="009C6BD7"/>
    <w:rsid w:val="009C6D70"/>
    <w:rsid w:val="009C7653"/>
    <w:rsid w:val="009C7AAA"/>
    <w:rsid w:val="009D0F15"/>
    <w:rsid w:val="009D1053"/>
    <w:rsid w:val="009D14B5"/>
    <w:rsid w:val="009D15F1"/>
    <w:rsid w:val="009D1A04"/>
    <w:rsid w:val="009D1B6B"/>
    <w:rsid w:val="009D1D4A"/>
    <w:rsid w:val="009D1E2C"/>
    <w:rsid w:val="009D275A"/>
    <w:rsid w:val="009D3538"/>
    <w:rsid w:val="009D3821"/>
    <w:rsid w:val="009D3A6E"/>
    <w:rsid w:val="009D3AB9"/>
    <w:rsid w:val="009D3F90"/>
    <w:rsid w:val="009D46FA"/>
    <w:rsid w:val="009D4D81"/>
    <w:rsid w:val="009D55B3"/>
    <w:rsid w:val="009D57A0"/>
    <w:rsid w:val="009D5F83"/>
    <w:rsid w:val="009D61CE"/>
    <w:rsid w:val="009D66A6"/>
    <w:rsid w:val="009D69A3"/>
    <w:rsid w:val="009D6AAE"/>
    <w:rsid w:val="009D6E50"/>
    <w:rsid w:val="009D7EA7"/>
    <w:rsid w:val="009E011B"/>
    <w:rsid w:val="009E03B2"/>
    <w:rsid w:val="009E055B"/>
    <w:rsid w:val="009E06AA"/>
    <w:rsid w:val="009E08D3"/>
    <w:rsid w:val="009E0B36"/>
    <w:rsid w:val="009E0F9B"/>
    <w:rsid w:val="009E1491"/>
    <w:rsid w:val="009E1A28"/>
    <w:rsid w:val="009E1BEF"/>
    <w:rsid w:val="009E1CBD"/>
    <w:rsid w:val="009E1F91"/>
    <w:rsid w:val="009E22A0"/>
    <w:rsid w:val="009E27C4"/>
    <w:rsid w:val="009E2884"/>
    <w:rsid w:val="009E2C4B"/>
    <w:rsid w:val="009E2C5D"/>
    <w:rsid w:val="009E2C84"/>
    <w:rsid w:val="009E2CE2"/>
    <w:rsid w:val="009E3160"/>
    <w:rsid w:val="009E34CB"/>
    <w:rsid w:val="009E453B"/>
    <w:rsid w:val="009E4F98"/>
    <w:rsid w:val="009E53D2"/>
    <w:rsid w:val="009E541E"/>
    <w:rsid w:val="009E55A0"/>
    <w:rsid w:val="009E5EA6"/>
    <w:rsid w:val="009E5EF4"/>
    <w:rsid w:val="009E62E3"/>
    <w:rsid w:val="009E66F3"/>
    <w:rsid w:val="009E678E"/>
    <w:rsid w:val="009E6811"/>
    <w:rsid w:val="009E7436"/>
    <w:rsid w:val="009E7718"/>
    <w:rsid w:val="009F005F"/>
    <w:rsid w:val="009F04B2"/>
    <w:rsid w:val="009F0577"/>
    <w:rsid w:val="009F059B"/>
    <w:rsid w:val="009F0E7F"/>
    <w:rsid w:val="009F11CB"/>
    <w:rsid w:val="009F14A6"/>
    <w:rsid w:val="009F1A13"/>
    <w:rsid w:val="009F1D69"/>
    <w:rsid w:val="009F28B6"/>
    <w:rsid w:val="009F2B32"/>
    <w:rsid w:val="009F2D19"/>
    <w:rsid w:val="009F2D1F"/>
    <w:rsid w:val="009F3C40"/>
    <w:rsid w:val="009F42AD"/>
    <w:rsid w:val="009F430E"/>
    <w:rsid w:val="009F4387"/>
    <w:rsid w:val="009F4C38"/>
    <w:rsid w:val="009F52F1"/>
    <w:rsid w:val="009F5B1D"/>
    <w:rsid w:val="009F5D9C"/>
    <w:rsid w:val="009F5EB5"/>
    <w:rsid w:val="009F5F54"/>
    <w:rsid w:val="009F6206"/>
    <w:rsid w:val="009F6442"/>
    <w:rsid w:val="009F651D"/>
    <w:rsid w:val="009F6AA6"/>
    <w:rsid w:val="009F70F6"/>
    <w:rsid w:val="009F7147"/>
    <w:rsid w:val="009F782C"/>
    <w:rsid w:val="009F78A4"/>
    <w:rsid w:val="009F7F4E"/>
    <w:rsid w:val="009F7FF2"/>
    <w:rsid w:val="00A00096"/>
    <w:rsid w:val="00A004DD"/>
    <w:rsid w:val="00A008B7"/>
    <w:rsid w:val="00A00C70"/>
    <w:rsid w:val="00A00DAE"/>
    <w:rsid w:val="00A00EC5"/>
    <w:rsid w:val="00A014C1"/>
    <w:rsid w:val="00A01856"/>
    <w:rsid w:val="00A01C81"/>
    <w:rsid w:val="00A01D9F"/>
    <w:rsid w:val="00A01F24"/>
    <w:rsid w:val="00A020FA"/>
    <w:rsid w:val="00A0218B"/>
    <w:rsid w:val="00A021CE"/>
    <w:rsid w:val="00A023F4"/>
    <w:rsid w:val="00A02430"/>
    <w:rsid w:val="00A0246A"/>
    <w:rsid w:val="00A02FBA"/>
    <w:rsid w:val="00A03185"/>
    <w:rsid w:val="00A033EB"/>
    <w:rsid w:val="00A037AA"/>
    <w:rsid w:val="00A038C6"/>
    <w:rsid w:val="00A0447F"/>
    <w:rsid w:val="00A044A3"/>
    <w:rsid w:val="00A0461A"/>
    <w:rsid w:val="00A0496A"/>
    <w:rsid w:val="00A0515C"/>
    <w:rsid w:val="00A05AA6"/>
    <w:rsid w:val="00A05CEA"/>
    <w:rsid w:val="00A05FA4"/>
    <w:rsid w:val="00A06518"/>
    <w:rsid w:val="00A066F7"/>
    <w:rsid w:val="00A067F2"/>
    <w:rsid w:val="00A06AF3"/>
    <w:rsid w:val="00A06E52"/>
    <w:rsid w:val="00A10681"/>
    <w:rsid w:val="00A10C79"/>
    <w:rsid w:val="00A10DEC"/>
    <w:rsid w:val="00A11503"/>
    <w:rsid w:val="00A13358"/>
    <w:rsid w:val="00A137BF"/>
    <w:rsid w:val="00A13CC1"/>
    <w:rsid w:val="00A13D6E"/>
    <w:rsid w:val="00A14986"/>
    <w:rsid w:val="00A1498B"/>
    <w:rsid w:val="00A16034"/>
    <w:rsid w:val="00A1677C"/>
    <w:rsid w:val="00A16EA2"/>
    <w:rsid w:val="00A1757E"/>
    <w:rsid w:val="00A1772A"/>
    <w:rsid w:val="00A2058B"/>
    <w:rsid w:val="00A205CE"/>
    <w:rsid w:val="00A20764"/>
    <w:rsid w:val="00A20E72"/>
    <w:rsid w:val="00A20F32"/>
    <w:rsid w:val="00A223AA"/>
    <w:rsid w:val="00A227AB"/>
    <w:rsid w:val="00A22BF3"/>
    <w:rsid w:val="00A22F67"/>
    <w:rsid w:val="00A230AA"/>
    <w:rsid w:val="00A230E8"/>
    <w:rsid w:val="00A23526"/>
    <w:rsid w:val="00A23A87"/>
    <w:rsid w:val="00A23CC7"/>
    <w:rsid w:val="00A24416"/>
    <w:rsid w:val="00A24F94"/>
    <w:rsid w:val="00A251F9"/>
    <w:rsid w:val="00A253E6"/>
    <w:rsid w:val="00A262B7"/>
    <w:rsid w:val="00A26478"/>
    <w:rsid w:val="00A267C1"/>
    <w:rsid w:val="00A26E39"/>
    <w:rsid w:val="00A2717B"/>
    <w:rsid w:val="00A277C9"/>
    <w:rsid w:val="00A300EB"/>
    <w:rsid w:val="00A30297"/>
    <w:rsid w:val="00A30977"/>
    <w:rsid w:val="00A31102"/>
    <w:rsid w:val="00A31222"/>
    <w:rsid w:val="00A31A35"/>
    <w:rsid w:val="00A31C30"/>
    <w:rsid w:val="00A31D08"/>
    <w:rsid w:val="00A32B69"/>
    <w:rsid w:val="00A32D86"/>
    <w:rsid w:val="00A333C9"/>
    <w:rsid w:val="00A346A7"/>
    <w:rsid w:val="00A34AD5"/>
    <w:rsid w:val="00A34B06"/>
    <w:rsid w:val="00A34B7D"/>
    <w:rsid w:val="00A34E69"/>
    <w:rsid w:val="00A34FF6"/>
    <w:rsid w:val="00A3503B"/>
    <w:rsid w:val="00A3523C"/>
    <w:rsid w:val="00A35264"/>
    <w:rsid w:val="00A3549F"/>
    <w:rsid w:val="00A3599C"/>
    <w:rsid w:val="00A35A45"/>
    <w:rsid w:val="00A36185"/>
    <w:rsid w:val="00A3664A"/>
    <w:rsid w:val="00A3685C"/>
    <w:rsid w:val="00A36B59"/>
    <w:rsid w:val="00A36F11"/>
    <w:rsid w:val="00A37088"/>
    <w:rsid w:val="00A37721"/>
    <w:rsid w:val="00A37A7D"/>
    <w:rsid w:val="00A37ABB"/>
    <w:rsid w:val="00A37F0D"/>
    <w:rsid w:val="00A40302"/>
    <w:rsid w:val="00A40887"/>
    <w:rsid w:val="00A408D6"/>
    <w:rsid w:val="00A40A1B"/>
    <w:rsid w:val="00A40D43"/>
    <w:rsid w:val="00A41815"/>
    <w:rsid w:val="00A41A6D"/>
    <w:rsid w:val="00A41E93"/>
    <w:rsid w:val="00A42CC0"/>
    <w:rsid w:val="00A43526"/>
    <w:rsid w:val="00A43A13"/>
    <w:rsid w:val="00A43B42"/>
    <w:rsid w:val="00A43CCB"/>
    <w:rsid w:val="00A43EBD"/>
    <w:rsid w:val="00A43F0C"/>
    <w:rsid w:val="00A44139"/>
    <w:rsid w:val="00A4451A"/>
    <w:rsid w:val="00A44534"/>
    <w:rsid w:val="00A44A44"/>
    <w:rsid w:val="00A44A53"/>
    <w:rsid w:val="00A450BB"/>
    <w:rsid w:val="00A451F1"/>
    <w:rsid w:val="00A4546B"/>
    <w:rsid w:val="00A454CF"/>
    <w:rsid w:val="00A45BFE"/>
    <w:rsid w:val="00A461A2"/>
    <w:rsid w:val="00A467F9"/>
    <w:rsid w:val="00A479C8"/>
    <w:rsid w:val="00A479CB"/>
    <w:rsid w:val="00A47A63"/>
    <w:rsid w:val="00A47CDA"/>
    <w:rsid w:val="00A47DA3"/>
    <w:rsid w:val="00A47F77"/>
    <w:rsid w:val="00A5039A"/>
    <w:rsid w:val="00A505ED"/>
    <w:rsid w:val="00A507DA"/>
    <w:rsid w:val="00A50B73"/>
    <w:rsid w:val="00A50C5E"/>
    <w:rsid w:val="00A50C80"/>
    <w:rsid w:val="00A50E11"/>
    <w:rsid w:val="00A50EE3"/>
    <w:rsid w:val="00A51010"/>
    <w:rsid w:val="00A51087"/>
    <w:rsid w:val="00A51285"/>
    <w:rsid w:val="00A5145C"/>
    <w:rsid w:val="00A515B5"/>
    <w:rsid w:val="00A51B11"/>
    <w:rsid w:val="00A51EDA"/>
    <w:rsid w:val="00A52D27"/>
    <w:rsid w:val="00A52D3C"/>
    <w:rsid w:val="00A53475"/>
    <w:rsid w:val="00A535D1"/>
    <w:rsid w:val="00A53C9D"/>
    <w:rsid w:val="00A53E3F"/>
    <w:rsid w:val="00A541E4"/>
    <w:rsid w:val="00A54628"/>
    <w:rsid w:val="00A54917"/>
    <w:rsid w:val="00A54A2F"/>
    <w:rsid w:val="00A54F01"/>
    <w:rsid w:val="00A54FBB"/>
    <w:rsid w:val="00A551AE"/>
    <w:rsid w:val="00A55597"/>
    <w:rsid w:val="00A56455"/>
    <w:rsid w:val="00A567C7"/>
    <w:rsid w:val="00A56F76"/>
    <w:rsid w:val="00A602F3"/>
    <w:rsid w:val="00A6033F"/>
    <w:rsid w:val="00A606CC"/>
    <w:rsid w:val="00A60AC7"/>
    <w:rsid w:val="00A60BE5"/>
    <w:rsid w:val="00A61952"/>
    <w:rsid w:val="00A619F9"/>
    <w:rsid w:val="00A6273E"/>
    <w:rsid w:val="00A62C0C"/>
    <w:rsid w:val="00A62C0D"/>
    <w:rsid w:val="00A62DB2"/>
    <w:rsid w:val="00A63015"/>
    <w:rsid w:val="00A631AF"/>
    <w:rsid w:val="00A6331F"/>
    <w:rsid w:val="00A63357"/>
    <w:rsid w:val="00A638F4"/>
    <w:rsid w:val="00A63C29"/>
    <w:rsid w:val="00A63E41"/>
    <w:rsid w:val="00A64101"/>
    <w:rsid w:val="00A64575"/>
    <w:rsid w:val="00A647E6"/>
    <w:rsid w:val="00A64DB2"/>
    <w:rsid w:val="00A64E4C"/>
    <w:rsid w:val="00A650A3"/>
    <w:rsid w:val="00A6514E"/>
    <w:rsid w:val="00A655F9"/>
    <w:rsid w:val="00A659FA"/>
    <w:rsid w:val="00A65AB9"/>
    <w:rsid w:val="00A65EE0"/>
    <w:rsid w:val="00A65EFE"/>
    <w:rsid w:val="00A660BA"/>
    <w:rsid w:val="00A66D60"/>
    <w:rsid w:val="00A67027"/>
    <w:rsid w:val="00A676B9"/>
    <w:rsid w:val="00A67898"/>
    <w:rsid w:val="00A67A34"/>
    <w:rsid w:val="00A67BD5"/>
    <w:rsid w:val="00A67F57"/>
    <w:rsid w:val="00A67F6D"/>
    <w:rsid w:val="00A70161"/>
    <w:rsid w:val="00A70540"/>
    <w:rsid w:val="00A7068C"/>
    <w:rsid w:val="00A70B72"/>
    <w:rsid w:val="00A716CC"/>
    <w:rsid w:val="00A71A0E"/>
    <w:rsid w:val="00A71DD5"/>
    <w:rsid w:val="00A720EA"/>
    <w:rsid w:val="00A729D4"/>
    <w:rsid w:val="00A73ABD"/>
    <w:rsid w:val="00A73CE4"/>
    <w:rsid w:val="00A73E0C"/>
    <w:rsid w:val="00A74185"/>
    <w:rsid w:val="00A742A9"/>
    <w:rsid w:val="00A74753"/>
    <w:rsid w:val="00A74D27"/>
    <w:rsid w:val="00A750F7"/>
    <w:rsid w:val="00A7581E"/>
    <w:rsid w:val="00A75A2F"/>
    <w:rsid w:val="00A75A41"/>
    <w:rsid w:val="00A75C8D"/>
    <w:rsid w:val="00A76921"/>
    <w:rsid w:val="00A76DCF"/>
    <w:rsid w:val="00A76F9F"/>
    <w:rsid w:val="00A77B03"/>
    <w:rsid w:val="00A77D73"/>
    <w:rsid w:val="00A77FAD"/>
    <w:rsid w:val="00A80B20"/>
    <w:rsid w:val="00A81104"/>
    <w:rsid w:val="00A8148D"/>
    <w:rsid w:val="00A8174F"/>
    <w:rsid w:val="00A82279"/>
    <w:rsid w:val="00A82657"/>
    <w:rsid w:val="00A826D7"/>
    <w:rsid w:val="00A82A7F"/>
    <w:rsid w:val="00A8326F"/>
    <w:rsid w:val="00A83273"/>
    <w:rsid w:val="00A8356A"/>
    <w:rsid w:val="00A84BE4"/>
    <w:rsid w:val="00A84C4E"/>
    <w:rsid w:val="00A851DE"/>
    <w:rsid w:val="00A85B64"/>
    <w:rsid w:val="00A864C4"/>
    <w:rsid w:val="00A86DE6"/>
    <w:rsid w:val="00A86F89"/>
    <w:rsid w:val="00A86F8E"/>
    <w:rsid w:val="00A87523"/>
    <w:rsid w:val="00A8798C"/>
    <w:rsid w:val="00A87990"/>
    <w:rsid w:val="00A87D8E"/>
    <w:rsid w:val="00A87E6D"/>
    <w:rsid w:val="00A9022A"/>
    <w:rsid w:val="00A903CE"/>
    <w:rsid w:val="00A904D0"/>
    <w:rsid w:val="00A9160C"/>
    <w:rsid w:val="00A92413"/>
    <w:rsid w:val="00A926D7"/>
    <w:rsid w:val="00A93A40"/>
    <w:rsid w:val="00A93E1A"/>
    <w:rsid w:val="00A93FE1"/>
    <w:rsid w:val="00A946B9"/>
    <w:rsid w:val="00A94DFC"/>
    <w:rsid w:val="00A94FCC"/>
    <w:rsid w:val="00A95761"/>
    <w:rsid w:val="00A962AB"/>
    <w:rsid w:val="00A96CBB"/>
    <w:rsid w:val="00A97175"/>
    <w:rsid w:val="00A9769D"/>
    <w:rsid w:val="00AA02EB"/>
    <w:rsid w:val="00AA0382"/>
    <w:rsid w:val="00AA07EA"/>
    <w:rsid w:val="00AA0E98"/>
    <w:rsid w:val="00AA105C"/>
    <w:rsid w:val="00AA1235"/>
    <w:rsid w:val="00AA1BA8"/>
    <w:rsid w:val="00AA1D22"/>
    <w:rsid w:val="00AA2046"/>
    <w:rsid w:val="00AA22D6"/>
    <w:rsid w:val="00AA295C"/>
    <w:rsid w:val="00AA3412"/>
    <w:rsid w:val="00AA45CB"/>
    <w:rsid w:val="00AA4712"/>
    <w:rsid w:val="00AA4CB0"/>
    <w:rsid w:val="00AA6152"/>
    <w:rsid w:val="00AA65DB"/>
    <w:rsid w:val="00AA696F"/>
    <w:rsid w:val="00AA6F9F"/>
    <w:rsid w:val="00AA7423"/>
    <w:rsid w:val="00AA7666"/>
    <w:rsid w:val="00AA77FF"/>
    <w:rsid w:val="00AA7C35"/>
    <w:rsid w:val="00AA7F98"/>
    <w:rsid w:val="00AB0183"/>
    <w:rsid w:val="00AB0745"/>
    <w:rsid w:val="00AB0CF9"/>
    <w:rsid w:val="00AB17F4"/>
    <w:rsid w:val="00AB1F56"/>
    <w:rsid w:val="00AB2191"/>
    <w:rsid w:val="00AB3021"/>
    <w:rsid w:val="00AB3BDF"/>
    <w:rsid w:val="00AB3CE5"/>
    <w:rsid w:val="00AB3E5F"/>
    <w:rsid w:val="00AB45BD"/>
    <w:rsid w:val="00AB4ABD"/>
    <w:rsid w:val="00AB537E"/>
    <w:rsid w:val="00AB55D3"/>
    <w:rsid w:val="00AB56EF"/>
    <w:rsid w:val="00AB57DC"/>
    <w:rsid w:val="00AB59E1"/>
    <w:rsid w:val="00AB5C0A"/>
    <w:rsid w:val="00AB62ED"/>
    <w:rsid w:val="00AB6597"/>
    <w:rsid w:val="00AB6A5D"/>
    <w:rsid w:val="00AB6C4F"/>
    <w:rsid w:val="00AB7350"/>
    <w:rsid w:val="00AB7626"/>
    <w:rsid w:val="00AB79FD"/>
    <w:rsid w:val="00AC017A"/>
    <w:rsid w:val="00AC08CD"/>
    <w:rsid w:val="00AC0F59"/>
    <w:rsid w:val="00AC1019"/>
    <w:rsid w:val="00AC194A"/>
    <w:rsid w:val="00AC1CAC"/>
    <w:rsid w:val="00AC2195"/>
    <w:rsid w:val="00AC2619"/>
    <w:rsid w:val="00AC3696"/>
    <w:rsid w:val="00AC36DB"/>
    <w:rsid w:val="00AC4548"/>
    <w:rsid w:val="00AC47EC"/>
    <w:rsid w:val="00AC4CCA"/>
    <w:rsid w:val="00AC515A"/>
    <w:rsid w:val="00AC5647"/>
    <w:rsid w:val="00AC5966"/>
    <w:rsid w:val="00AC59A0"/>
    <w:rsid w:val="00AC5C00"/>
    <w:rsid w:val="00AC61F7"/>
    <w:rsid w:val="00AC6201"/>
    <w:rsid w:val="00AC6470"/>
    <w:rsid w:val="00AC67D7"/>
    <w:rsid w:val="00AC6B54"/>
    <w:rsid w:val="00AC6B96"/>
    <w:rsid w:val="00AC78E3"/>
    <w:rsid w:val="00AC7937"/>
    <w:rsid w:val="00AC79BC"/>
    <w:rsid w:val="00AD0656"/>
    <w:rsid w:val="00AD0EDE"/>
    <w:rsid w:val="00AD1152"/>
    <w:rsid w:val="00AD13C0"/>
    <w:rsid w:val="00AD162D"/>
    <w:rsid w:val="00AD17E7"/>
    <w:rsid w:val="00AD2887"/>
    <w:rsid w:val="00AD2918"/>
    <w:rsid w:val="00AD2C21"/>
    <w:rsid w:val="00AD2D9C"/>
    <w:rsid w:val="00AD2ED4"/>
    <w:rsid w:val="00AD3C57"/>
    <w:rsid w:val="00AD40B9"/>
    <w:rsid w:val="00AD410F"/>
    <w:rsid w:val="00AD4383"/>
    <w:rsid w:val="00AD4416"/>
    <w:rsid w:val="00AD44B5"/>
    <w:rsid w:val="00AD45FA"/>
    <w:rsid w:val="00AD4D11"/>
    <w:rsid w:val="00AD712F"/>
    <w:rsid w:val="00AD72B1"/>
    <w:rsid w:val="00AD77BB"/>
    <w:rsid w:val="00AD7805"/>
    <w:rsid w:val="00AE0095"/>
    <w:rsid w:val="00AE00EA"/>
    <w:rsid w:val="00AE051B"/>
    <w:rsid w:val="00AE10E1"/>
    <w:rsid w:val="00AE15B6"/>
    <w:rsid w:val="00AE1826"/>
    <w:rsid w:val="00AE2C75"/>
    <w:rsid w:val="00AE2DFC"/>
    <w:rsid w:val="00AE300B"/>
    <w:rsid w:val="00AE3024"/>
    <w:rsid w:val="00AE41FA"/>
    <w:rsid w:val="00AE4B2E"/>
    <w:rsid w:val="00AE54E6"/>
    <w:rsid w:val="00AE554B"/>
    <w:rsid w:val="00AE5DBA"/>
    <w:rsid w:val="00AE6542"/>
    <w:rsid w:val="00AE6871"/>
    <w:rsid w:val="00AE6A46"/>
    <w:rsid w:val="00AE73D9"/>
    <w:rsid w:val="00AE7683"/>
    <w:rsid w:val="00AF009B"/>
    <w:rsid w:val="00AF07CE"/>
    <w:rsid w:val="00AF0D46"/>
    <w:rsid w:val="00AF112D"/>
    <w:rsid w:val="00AF11DC"/>
    <w:rsid w:val="00AF12BB"/>
    <w:rsid w:val="00AF1414"/>
    <w:rsid w:val="00AF1C41"/>
    <w:rsid w:val="00AF2A95"/>
    <w:rsid w:val="00AF325A"/>
    <w:rsid w:val="00AF3BFD"/>
    <w:rsid w:val="00AF468F"/>
    <w:rsid w:val="00AF4C6D"/>
    <w:rsid w:val="00AF4DAF"/>
    <w:rsid w:val="00AF59EC"/>
    <w:rsid w:val="00AF5F18"/>
    <w:rsid w:val="00AF641C"/>
    <w:rsid w:val="00AF6660"/>
    <w:rsid w:val="00AF6F99"/>
    <w:rsid w:val="00AF71E6"/>
    <w:rsid w:val="00AF7928"/>
    <w:rsid w:val="00AF7D67"/>
    <w:rsid w:val="00AF7F57"/>
    <w:rsid w:val="00B003DE"/>
    <w:rsid w:val="00B006C4"/>
    <w:rsid w:val="00B00BA4"/>
    <w:rsid w:val="00B00EC1"/>
    <w:rsid w:val="00B0136E"/>
    <w:rsid w:val="00B01535"/>
    <w:rsid w:val="00B0174E"/>
    <w:rsid w:val="00B01A05"/>
    <w:rsid w:val="00B01EF4"/>
    <w:rsid w:val="00B0244D"/>
    <w:rsid w:val="00B02724"/>
    <w:rsid w:val="00B02EAD"/>
    <w:rsid w:val="00B048B7"/>
    <w:rsid w:val="00B04B37"/>
    <w:rsid w:val="00B05022"/>
    <w:rsid w:val="00B0532D"/>
    <w:rsid w:val="00B0623E"/>
    <w:rsid w:val="00B062C0"/>
    <w:rsid w:val="00B06D31"/>
    <w:rsid w:val="00B06F97"/>
    <w:rsid w:val="00B06FEC"/>
    <w:rsid w:val="00B079D7"/>
    <w:rsid w:val="00B1027B"/>
    <w:rsid w:val="00B10456"/>
    <w:rsid w:val="00B10C6C"/>
    <w:rsid w:val="00B10D57"/>
    <w:rsid w:val="00B11138"/>
    <w:rsid w:val="00B1145E"/>
    <w:rsid w:val="00B119E3"/>
    <w:rsid w:val="00B11BB5"/>
    <w:rsid w:val="00B11BFC"/>
    <w:rsid w:val="00B11CB7"/>
    <w:rsid w:val="00B11CFB"/>
    <w:rsid w:val="00B11D21"/>
    <w:rsid w:val="00B125D2"/>
    <w:rsid w:val="00B12900"/>
    <w:rsid w:val="00B12C08"/>
    <w:rsid w:val="00B13359"/>
    <w:rsid w:val="00B1351C"/>
    <w:rsid w:val="00B1360E"/>
    <w:rsid w:val="00B13820"/>
    <w:rsid w:val="00B13B08"/>
    <w:rsid w:val="00B13B4E"/>
    <w:rsid w:val="00B13D95"/>
    <w:rsid w:val="00B14275"/>
    <w:rsid w:val="00B142AC"/>
    <w:rsid w:val="00B15420"/>
    <w:rsid w:val="00B15823"/>
    <w:rsid w:val="00B160C9"/>
    <w:rsid w:val="00B16360"/>
    <w:rsid w:val="00B16569"/>
    <w:rsid w:val="00B16714"/>
    <w:rsid w:val="00B168ED"/>
    <w:rsid w:val="00B1763C"/>
    <w:rsid w:val="00B1770C"/>
    <w:rsid w:val="00B1791E"/>
    <w:rsid w:val="00B20CE1"/>
    <w:rsid w:val="00B20E49"/>
    <w:rsid w:val="00B20FCE"/>
    <w:rsid w:val="00B21294"/>
    <w:rsid w:val="00B21824"/>
    <w:rsid w:val="00B229EE"/>
    <w:rsid w:val="00B23120"/>
    <w:rsid w:val="00B2343D"/>
    <w:rsid w:val="00B23C0D"/>
    <w:rsid w:val="00B23FD9"/>
    <w:rsid w:val="00B24297"/>
    <w:rsid w:val="00B24AD4"/>
    <w:rsid w:val="00B24E39"/>
    <w:rsid w:val="00B25292"/>
    <w:rsid w:val="00B2547B"/>
    <w:rsid w:val="00B2584D"/>
    <w:rsid w:val="00B258F0"/>
    <w:rsid w:val="00B26865"/>
    <w:rsid w:val="00B268BA"/>
    <w:rsid w:val="00B26A10"/>
    <w:rsid w:val="00B27071"/>
    <w:rsid w:val="00B2747D"/>
    <w:rsid w:val="00B277CE"/>
    <w:rsid w:val="00B27AC8"/>
    <w:rsid w:val="00B27F5A"/>
    <w:rsid w:val="00B30323"/>
    <w:rsid w:val="00B30628"/>
    <w:rsid w:val="00B3073E"/>
    <w:rsid w:val="00B30CE9"/>
    <w:rsid w:val="00B31F1C"/>
    <w:rsid w:val="00B323FB"/>
    <w:rsid w:val="00B32487"/>
    <w:rsid w:val="00B327B2"/>
    <w:rsid w:val="00B32B95"/>
    <w:rsid w:val="00B32CE8"/>
    <w:rsid w:val="00B330E1"/>
    <w:rsid w:val="00B33317"/>
    <w:rsid w:val="00B33608"/>
    <w:rsid w:val="00B34B3B"/>
    <w:rsid w:val="00B354BC"/>
    <w:rsid w:val="00B3551F"/>
    <w:rsid w:val="00B3580A"/>
    <w:rsid w:val="00B361F2"/>
    <w:rsid w:val="00B3622B"/>
    <w:rsid w:val="00B366F0"/>
    <w:rsid w:val="00B36B51"/>
    <w:rsid w:val="00B376A2"/>
    <w:rsid w:val="00B37D27"/>
    <w:rsid w:val="00B4064B"/>
    <w:rsid w:val="00B4195B"/>
    <w:rsid w:val="00B4217D"/>
    <w:rsid w:val="00B4256E"/>
    <w:rsid w:val="00B425CC"/>
    <w:rsid w:val="00B428F4"/>
    <w:rsid w:val="00B42B92"/>
    <w:rsid w:val="00B4335F"/>
    <w:rsid w:val="00B44654"/>
    <w:rsid w:val="00B449AB"/>
    <w:rsid w:val="00B44CC4"/>
    <w:rsid w:val="00B44D2F"/>
    <w:rsid w:val="00B44EF4"/>
    <w:rsid w:val="00B451B2"/>
    <w:rsid w:val="00B45998"/>
    <w:rsid w:val="00B45B04"/>
    <w:rsid w:val="00B45B1A"/>
    <w:rsid w:val="00B46A5B"/>
    <w:rsid w:val="00B46AEF"/>
    <w:rsid w:val="00B46D3A"/>
    <w:rsid w:val="00B46DC8"/>
    <w:rsid w:val="00B4748E"/>
    <w:rsid w:val="00B47F3E"/>
    <w:rsid w:val="00B47F6F"/>
    <w:rsid w:val="00B504D9"/>
    <w:rsid w:val="00B511A0"/>
    <w:rsid w:val="00B522FA"/>
    <w:rsid w:val="00B52326"/>
    <w:rsid w:val="00B52681"/>
    <w:rsid w:val="00B52A61"/>
    <w:rsid w:val="00B532CD"/>
    <w:rsid w:val="00B5352C"/>
    <w:rsid w:val="00B5376E"/>
    <w:rsid w:val="00B53AFD"/>
    <w:rsid w:val="00B53BDD"/>
    <w:rsid w:val="00B53C54"/>
    <w:rsid w:val="00B54446"/>
    <w:rsid w:val="00B54E75"/>
    <w:rsid w:val="00B54EAC"/>
    <w:rsid w:val="00B54FAF"/>
    <w:rsid w:val="00B5501B"/>
    <w:rsid w:val="00B5520B"/>
    <w:rsid w:val="00B55D30"/>
    <w:rsid w:val="00B56314"/>
    <w:rsid w:val="00B56454"/>
    <w:rsid w:val="00B564CF"/>
    <w:rsid w:val="00B56693"/>
    <w:rsid w:val="00B568BE"/>
    <w:rsid w:val="00B56A6D"/>
    <w:rsid w:val="00B570BF"/>
    <w:rsid w:val="00B570E4"/>
    <w:rsid w:val="00B5729B"/>
    <w:rsid w:val="00B575D5"/>
    <w:rsid w:val="00B6004B"/>
    <w:rsid w:val="00B601DD"/>
    <w:rsid w:val="00B60FE8"/>
    <w:rsid w:val="00B61102"/>
    <w:rsid w:val="00B61971"/>
    <w:rsid w:val="00B61FB7"/>
    <w:rsid w:val="00B6247D"/>
    <w:rsid w:val="00B627D5"/>
    <w:rsid w:val="00B62965"/>
    <w:rsid w:val="00B62980"/>
    <w:rsid w:val="00B62C72"/>
    <w:rsid w:val="00B63823"/>
    <w:rsid w:val="00B6383A"/>
    <w:rsid w:val="00B63B98"/>
    <w:rsid w:val="00B6424D"/>
    <w:rsid w:val="00B64498"/>
    <w:rsid w:val="00B64B30"/>
    <w:rsid w:val="00B64B49"/>
    <w:rsid w:val="00B64F57"/>
    <w:rsid w:val="00B64FFD"/>
    <w:rsid w:val="00B6504B"/>
    <w:rsid w:val="00B65380"/>
    <w:rsid w:val="00B65809"/>
    <w:rsid w:val="00B659C9"/>
    <w:rsid w:val="00B65BFE"/>
    <w:rsid w:val="00B65ED6"/>
    <w:rsid w:val="00B66BCC"/>
    <w:rsid w:val="00B671ED"/>
    <w:rsid w:val="00B700F6"/>
    <w:rsid w:val="00B7057B"/>
    <w:rsid w:val="00B70C4C"/>
    <w:rsid w:val="00B71432"/>
    <w:rsid w:val="00B71687"/>
    <w:rsid w:val="00B71EED"/>
    <w:rsid w:val="00B721E8"/>
    <w:rsid w:val="00B72532"/>
    <w:rsid w:val="00B72576"/>
    <w:rsid w:val="00B72626"/>
    <w:rsid w:val="00B73891"/>
    <w:rsid w:val="00B739C7"/>
    <w:rsid w:val="00B74039"/>
    <w:rsid w:val="00B74F7B"/>
    <w:rsid w:val="00B7558B"/>
    <w:rsid w:val="00B75C71"/>
    <w:rsid w:val="00B763C8"/>
    <w:rsid w:val="00B7667A"/>
    <w:rsid w:val="00B76717"/>
    <w:rsid w:val="00B768BE"/>
    <w:rsid w:val="00B76AD6"/>
    <w:rsid w:val="00B76FA9"/>
    <w:rsid w:val="00B777FD"/>
    <w:rsid w:val="00B77A88"/>
    <w:rsid w:val="00B77B76"/>
    <w:rsid w:val="00B77CEC"/>
    <w:rsid w:val="00B77EEA"/>
    <w:rsid w:val="00B808DA"/>
    <w:rsid w:val="00B80C0D"/>
    <w:rsid w:val="00B8193B"/>
    <w:rsid w:val="00B81D99"/>
    <w:rsid w:val="00B82508"/>
    <w:rsid w:val="00B826D9"/>
    <w:rsid w:val="00B827DB"/>
    <w:rsid w:val="00B829FE"/>
    <w:rsid w:val="00B82B64"/>
    <w:rsid w:val="00B82CF1"/>
    <w:rsid w:val="00B83079"/>
    <w:rsid w:val="00B83540"/>
    <w:rsid w:val="00B83755"/>
    <w:rsid w:val="00B83DB7"/>
    <w:rsid w:val="00B83E48"/>
    <w:rsid w:val="00B840A1"/>
    <w:rsid w:val="00B840F8"/>
    <w:rsid w:val="00B842FB"/>
    <w:rsid w:val="00B8464E"/>
    <w:rsid w:val="00B85021"/>
    <w:rsid w:val="00B851A6"/>
    <w:rsid w:val="00B853D9"/>
    <w:rsid w:val="00B8547C"/>
    <w:rsid w:val="00B85523"/>
    <w:rsid w:val="00B85927"/>
    <w:rsid w:val="00B85F26"/>
    <w:rsid w:val="00B85F6E"/>
    <w:rsid w:val="00B861A3"/>
    <w:rsid w:val="00B86C63"/>
    <w:rsid w:val="00B86F95"/>
    <w:rsid w:val="00B8760A"/>
    <w:rsid w:val="00B87792"/>
    <w:rsid w:val="00B87993"/>
    <w:rsid w:val="00B87FAA"/>
    <w:rsid w:val="00B90A78"/>
    <w:rsid w:val="00B90FB5"/>
    <w:rsid w:val="00B91C23"/>
    <w:rsid w:val="00B91D18"/>
    <w:rsid w:val="00B9257C"/>
    <w:rsid w:val="00B92680"/>
    <w:rsid w:val="00B9291D"/>
    <w:rsid w:val="00B92C20"/>
    <w:rsid w:val="00B92CF0"/>
    <w:rsid w:val="00B9339A"/>
    <w:rsid w:val="00B938AA"/>
    <w:rsid w:val="00B93EC7"/>
    <w:rsid w:val="00B940A7"/>
    <w:rsid w:val="00B94696"/>
    <w:rsid w:val="00B94F4A"/>
    <w:rsid w:val="00B94FA9"/>
    <w:rsid w:val="00B954F7"/>
    <w:rsid w:val="00B95C4D"/>
    <w:rsid w:val="00B96322"/>
    <w:rsid w:val="00B9669D"/>
    <w:rsid w:val="00B96992"/>
    <w:rsid w:val="00B96B13"/>
    <w:rsid w:val="00B97520"/>
    <w:rsid w:val="00B979D8"/>
    <w:rsid w:val="00BA05F2"/>
    <w:rsid w:val="00BA0C30"/>
    <w:rsid w:val="00BA1975"/>
    <w:rsid w:val="00BA1E85"/>
    <w:rsid w:val="00BA21B2"/>
    <w:rsid w:val="00BA2991"/>
    <w:rsid w:val="00BA2D34"/>
    <w:rsid w:val="00BA307E"/>
    <w:rsid w:val="00BA365B"/>
    <w:rsid w:val="00BA3949"/>
    <w:rsid w:val="00BA397D"/>
    <w:rsid w:val="00BA3F0B"/>
    <w:rsid w:val="00BA4456"/>
    <w:rsid w:val="00BA4C80"/>
    <w:rsid w:val="00BA5060"/>
    <w:rsid w:val="00BA5207"/>
    <w:rsid w:val="00BA5518"/>
    <w:rsid w:val="00BA570A"/>
    <w:rsid w:val="00BA61BE"/>
    <w:rsid w:val="00BA6346"/>
    <w:rsid w:val="00BA6384"/>
    <w:rsid w:val="00BA6C0D"/>
    <w:rsid w:val="00BA71E3"/>
    <w:rsid w:val="00BA72F8"/>
    <w:rsid w:val="00BA743E"/>
    <w:rsid w:val="00BB0751"/>
    <w:rsid w:val="00BB14C3"/>
    <w:rsid w:val="00BB20E1"/>
    <w:rsid w:val="00BB2339"/>
    <w:rsid w:val="00BB24A5"/>
    <w:rsid w:val="00BB2528"/>
    <w:rsid w:val="00BB255B"/>
    <w:rsid w:val="00BB2A54"/>
    <w:rsid w:val="00BB2E85"/>
    <w:rsid w:val="00BB32D9"/>
    <w:rsid w:val="00BB3598"/>
    <w:rsid w:val="00BB3A06"/>
    <w:rsid w:val="00BB4AA1"/>
    <w:rsid w:val="00BB4FE7"/>
    <w:rsid w:val="00BB5399"/>
    <w:rsid w:val="00BB5547"/>
    <w:rsid w:val="00BB565D"/>
    <w:rsid w:val="00BB5A91"/>
    <w:rsid w:val="00BB5CB6"/>
    <w:rsid w:val="00BB6016"/>
    <w:rsid w:val="00BB648D"/>
    <w:rsid w:val="00BB6610"/>
    <w:rsid w:val="00BB6D36"/>
    <w:rsid w:val="00BB714B"/>
    <w:rsid w:val="00BB7158"/>
    <w:rsid w:val="00BB72E0"/>
    <w:rsid w:val="00BB75CB"/>
    <w:rsid w:val="00BB7F71"/>
    <w:rsid w:val="00BC0FD0"/>
    <w:rsid w:val="00BC1428"/>
    <w:rsid w:val="00BC20DF"/>
    <w:rsid w:val="00BC2947"/>
    <w:rsid w:val="00BC2FDE"/>
    <w:rsid w:val="00BC34F5"/>
    <w:rsid w:val="00BC356B"/>
    <w:rsid w:val="00BC47BF"/>
    <w:rsid w:val="00BC5160"/>
    <w:rsid w:val="00BC5405"/>
    <w:rsid w:val="00BC54EB"/>
    <w:rsid w:val="00BC5513"/>
    <w:rsid w:val="00BC5956"/>
    <w:rsid w:val="00BC680A"/>
    <w:rsid w:val="00BC6F35"/>
    <w:rsid w:val="00BC7439"/>
    <w:rsid w:val="00BC7676"/>
    <w:rsid w:val="00BC787F"/>
    <w:rsid w:val="00BC7E49"/>
    <w:rsid w:val="00BD0067"/>
    <w:rsid w:val="00BD0AA8"/>
    <w:rsid w:val="00BD0FE0"/>
    <w:rsid w:val="00BD14CF"/>
    <w:rsid w:val="00BD253A"/>
    <w:rsid w:val="00BD253B"/>
    <w:rsid w:val="00BD270E"/>
    <w:rsid w:val="00BD3218"/>
    <w:rsid w:val="00BD3A50"/>
    <w:rsid w:val="00BD461F"/>
    <w:rsid w:val="00BD466F"/>
    <w:rsid w:val="00BD4B72"/>
    <w:rsid w:val="00BD4F1E"/>
    <w:rsid w:val="00BD4FD8"/>
    <w:rsid w:val="00BD5E2D"/>
    <w:rsid w:val="00BD5F71"/>
    <w:rsid w:val="00BD63BC"/>
    <w:rsid w:val="00BD642B"/>
    <w:rsid w:val="00BD6A9F"/>
    <w:rsid w:val="00BD6B4B"/>
    <w:rsid w:val="00BD6BBC"/>
    <w:rsid w:val="00BD6CE6"/>
    <w:rsid w:val="00BD7160"/>
    <w:rsid w:val="00BD742C"/>
    <w:rsid w:val="00BD76E8"/>
    <w:rsid w:val="00BD779F"/>
    <w:rsid w:val="00BD7BE3"/>
    <w:rsid w:val="00BE05DB"/>
    <w:rsid w:val="00BE06AB"/>
    <w:rsid w:val="00BE0C4C"/>
    <w:rsid w:val="00BE1089"/>
    <w:rsid w:val="00BE136B"/>
    <w:rsid w:val="00BE1426"/>
    <w:rsid w:val="00BE155E"/>
    <w:rsid w:val="00BE18EE"/>
    <w:rsid w:val="00BE2B1C"/>
    <w:rsid w:val="00BE2FA3"/>
    <w:rsid w:val="00BE37F6"/>
    <w:rsid w:val="00BE3CC4"/>
    <w:rsid w:val="00BE429C"/>
    <w:rsid w:val="00BE49DB"/>
    <w:rsid w:val="00BE4A3D"/>
    <w:rsid w:val="00BE53FB"/>
    <w:rsid w:val="00BE5568"/>
    <w:rsid w:val="00BE5761"/>
    <w:rsid w:val="00BE5F64"/>
    <w:rsid w:val="00BE6060"/>
    <w:rsid w:val="00BE6914"/>
    <w:rsid w:val="00BE6F67"/>
    <w:rsid w:val="00BE74F2"/>
    <w:rsid w:val="00BE75AE"/>
    <w:rsid w:val="00BF0283"/>
    <w:rsid w:val="00BF0932"/>
    <w:rsid w:val="00BF0EE0"/>
    <w:rsid w:val="00BF1027"/>
    <w:rsid w:val="00BF1730"/>
    <w:rsid w:val="00BF1B40"/>
    <w:rsid w:val="00BF1FC9"/>
    <w:rsid w:val="00BF20F2"/>
    <w:rsid w:val="00BF23AE"/>
    <w:rsid w:val="00BF2842"/>
    <w:rsid w:val="00BF2EBC"/>
    <w:rsid w:val="00BF3507"/>
    <w:rsid w:val="00BF4DC0"/>
    <w:rsid w:val="00BF5EBF"/>
    <w:rsid w:val="00BF6011"/>
    <w:rsid w:val="00BF72BD"/>
    <w:rsid w:val="00BF76D5"/>
    <w:rsid w:val="00BF79B7"/>
    <w:rsid w:val="00BF7F2C"/>
    <w:rsid w:val="00BF7FEC"/>
    <w:rsid w:val="00C00007"/>
    <w:rsid w:val="00C0004F"/>
    <w:rsid w:val="00C007B6"/>
    <w:rsid w:val="00C026DF"/>
    <w:rsid w:val="00C02851"/>
    <w:rsid w:val="00C02ACE"/>
    <w:rsid w:val="00C02CB8"/>
    <w:rsid w:val="00C0359C"/>
    <w:rsid w:val="00C0381F"/>
    <w:rsid w:val="00C03BF3"/>
    <w:rsid w:val="00C04687"/>
    <w:rsid w:val="00C05244"/>
    <w:rsid w:val="00C05A2C"/>
    <w:rsid w:val="00C05BEE"/>
    <w:rsid w:val="00C05D80"/>
    <w:rsid w:val="00C064D5"/>
    <w:rsid w:val="00C06B07"/>
    <w:rsid w:val="00C07242"/>
    <w:rsid w:val="00C07915"/>
    <w:rsid w:val="00C106BC"/>
    <w:rsid w:val="00C109BC"/>
    <w:rsid w:val="00C10F45"/>
    <w:rsid w:val="00C11122"/>
    <w:rsid w:val="00C112F0"/>
    <w:rsid w:val="00C1163E"/>
    <w:rsid w:val="00C11B0E"/>
    <w:rsid w:val="00C12C4B"/>
    <w:rsid w:val="00C12C51"/>
    <w:rsid w:val="00C12E35"/>
    <w:rsid w:val="00C13052"/>
    <w:rsid w:val="00C133DE"/>
    <w:rsid w:val="00C134C8"/>
    <w:rsid w:val="00C1356E"/>
    <w:rsid w:val="00C13587"/>
    <w:rsid w:val="00C1388F"/>
    <w:rsid w:val="00C13C6E"/>
    <w:rsid w:val="00C13E8C"/>
    <w:rsid w:val="00C142E1"/>
    <w:rsid w:val="00C14C95"/>
    <w:rsid w:val="00C14E35"/>
    <w:rsid w:val="00C15051"/>
    <w:rsid w:val="00C154FB"/>
    <w:rsid w:val="00C15530"/>
    <w:rsid w:val="00C15E35"/>
    <w:rsid w:val="00C15F28"/>
    <w:rsid w:val="00C16068"/>
    <w:rsid w:val="00C16803"/>
    <w:rsid w:val="00C16933"/>
    <w:rsid w:val="00C16F4B"/>
    <w:rsid w:val="00C205F3"/>
    <w:rsid w:val="00C2082E"/>
    <w:rsid w:val="00C2212E"/>
    <w:rsid w:val="00C222C4"/>
    <w:rsid w:val="00C228DC"/>
    <w:rsid w:val="00C2298F"/>
    <w:rsid w:val="00C22DB7"/>
    <w:rsid w:val="00C22F96"/>
    <w:rsid w:val="00C2314E"/>
    <w:rsid w:val="00C23194"/>
    <w:rsid w:val="00C231E5"/>
    <w:rsid w:val="00C2399E"/>
    <w:rsid w:val="00C23C73"/>
    <w:rsid w:val="00C24799"/>
    <w:rsid w:val="00C247CA"/>
    <w:rsid w:val="00C25558"/>
    <w:rsid w:val="00C25D04"/>
    <w:rsid w:val="00C26058"/>
    <w:rsid w:val="00C26F67"/>
    <w:rsid w:val="00C27430"/>
    <w:rsid w:val="00C27472"/>
    <w:rsid w:val="00C2769E"/>
    <w:rsid w:val="00C2788A"/>
    <w:rsid w:val="00C27C6D"/>
    <w:rsid w:val="00C306C1"/>
    <w:rsid w:val="00C307D9"/>
    <w:rsid w:val="00C319BC"/>
    <w:rsid w:val="00C322AF"/>
    <w:rsid w:val="00C32761"/>
    <w:rsid w:val="00C32D49"/>
    <w:rsid w:val="00C32DC8"/>
    <w:rsid w:val="00C3381C"/>
    <w:rsid w:val="00C33A94"/>
    <w:rsid w:val="00C33CB2"/>
    <w:rsid w:val="00C34701"/>
    <w:rsid w:val="00C34AA6"/>
    <w:rsid w:val="00C350A9"/>
    <w:rsid w:val="00C35659"/>
    <w:rsid w:val="00C357E6"/>
    <w:rsid w:val="00C35977"/>
    <w:rsid w:val="00C35F46"/>
    <w:rsid w:val="00C36199"/>
    <w:rsid w:val="00C36612"/>
    <w:rsid w:val="00C36706"/>
    <w:rsid w:val="00C36E4B"/>
    <w:rsid w:val="00C370AE"/>
    <w:rsid w:val="00C37536"/>
    <w:rsid w:val="00C37C68"/>
    <w:rsid w:val="00C404B7"/>
    <w:rsid w:val="00C4133E"/>
    <w:rsid w:val="00C416D0"/>
    <w:rsid w:val="00C41BAE"/>
    <w:rsid w:val="00C4228B"/>
    <w:rsid w:val="00C42CB5"/>
    <w:rsid w:val="00C42F27"/>
    <w:rsid w:val="00C437E0"/>
    <w:rsid w:val="00C43AEE"/>
    <w:rsid w:val="00C445EC"/>
    <w:rsid w:val="00C4463A"/>
    <w:rsid w:val="00C447D0"/>
    <w:rsid w:val="00C44929"/>
    <w:rsid w:val="00C44AB1"/>
    <w:rsid w:val="00C454D2"/>
    <w:rsid w:val="00C4595D"/>
    <w:rsid w:val="00C464E6"/>
    <w:rsid w:val="00C46742"/>
    <w:rsid w:val="00C467A4"/>
    <w:rsid w:val="00C46AEF"/>
    <w:rsid w:val="00C46C2B"/>
    <w:rsid w:val="00C47460"/>
    <w:rsid w:val="00C47E35"/>
    <w:rsid w:val="00C47E94"/>
    <w:rsid w:val="00C501B4"/>
    <w:rsid w:val="00C503C5"/>
    <w:rsid w:val="00C50A69"/>
    <w:rsid w:val="00C50A84"/>
    <w:rsid w:val="00C50A8A"/>
    <w:rsid w:val="00C50C7A"/>
    <w:rsid w:val="00C50E0B"/>
    <w:rsid w:val="00C516A9"/>
    <w:rsid w:val="00C51828"/>
    <w:rsid w:val="00C51BB3"/>
    <w:rsid w:val="00C51D11"/>
    <w:rsid w:val="00C52118"/>
    <w:rsid w:val="00C52576"/>
    <w:rsid w:val="00C5323D"/>
    <w:rsid w:val="00C5326F"/>
    <w:rsid w:val="00C535E0"/>
    <w:rsid w:val="00C53E66"/>
    <w:rsid w:val="00C53E70"/>
    <w:rsid w:val="00C54BEA"/>
    <w:rsid w:val="00C54E54"/>
    <w:rsid w:val="00C54ECE"/>
    <w:rsid w:val="00C555C9"/>
    <w:rsid w:val="00C5673E"/>
    <w:rsid w:val="00C56B28"/>
    <w:rsid w:val="00C57473"/>
    <w:rsid w:val="00C57606"/>
    <w:rsid w:val="00C576EB"/>
    <w:rsid w:val="00C57A3C"/>
    <w:rsid w:val="00C57C0A"/>
    <w:rsid w:val="00C604C4"/>
    <w:rsid w:val="00C60A44"/>
    <w:rsid w:val="00C61401"/>
    <w:rsid w:val="00C6141E"/>
    <w:rsid w:val="00C615F5"/>
    <w:rsid w:val="00C618A8"/>
    <w:rsid w:val="00C61C6A"/>
    <w:rsid w:val="00C62440"/>
    <w:rsid w:val="00C62759"/>
    <w:rsid w:val="00C62880"/>
    <w:rsid w:val="00C6296F"/>
    <w:rsid w:val="00C62CA5"/>
    <w:rsid w:val="00C62E73"/>
    <w:rsid w:val="00C63401"/>
    <w:rsid w:val="00C6346E"/>
    <w:rsid w:val="00C635DC"/>
    <w:rsid w:val="00C636B8"/>
    <w:rsid w:val="00C63708"/>
    <w:rsid w:val="00C63909"/>
    <w:rsid w:val="00C63A85"/>
    <w:rsid w:val="00C6414E"/>
    <w:rsid w:val="00C641B1"/>
    <w:rsid w:val="00C65382"/>
    <w:rsid w:val="00C6635B"/>
    <w:rsid w:val="00C66F7D"/>
    <w:rsid w:val="00C674F1"/>
    <w:rsid w:val="00C67527"/>
    <w:rsid w:val="00C679FF"/>
    <w:rsid w:val="00C67C4A"/>
    <w:rsid w:val="00C70115"/>
    <w:rsid w:val="00C701E2"/>
    <w:rsid w:val="00C702C1"/>
    <w:rsid w:val="00C711F3"/>
    <w:rsid w:val="00C712E6"/>
    <w:rsid w:val="00C71401"/>
    <w:rsid w:val="00C71C75"/>
    <w:rsid w:val="00C72DD9"/>
    <w:rsid w:val="00C730BF"/>
    <w:rsid w:val="00C737A8"/>
    <w:rsid w:val="00C73E5A"/>
    <w:rsid w:val="00C73EA6"/>
    <w:rsid w:val="00C742ED"/>
    <w:rsid w:val="00C74536"/>
    <w:rsid w:val="00C74634"/>
    <w:rsid w:val="00C7513D"/>
    <w:rsid w:val="00C752DD"/>
    <w:rsid w:val="00C755D7"/>
    <w:rsid w:val="00C759F1"/>
    <w:rsid w:val="00C75BA9"/>
    <w:rsid w:val="00C76735"/>
    <w:rsid w:val="00C7729F"/>
    <w:rsid w:val="00C7733E"/>
    <w:rsid w:val="00C778CB"/>
    <w:rsid w:val="00C77999"/>
    <w:rsid w:val="00C779E8"/>
    <w:rsid w:val="00C77B06"/>
    <w:rsid w:val="00C77F42"/>
    <w:rsid w:val="00C802C0"/>
    <w:rsid w:val="00C80342"/>
    <w:rsid w:val="00C80ABB"/>
    <w:rsid w:val="00C812E1"/>
    <w:rsid w:val="00C81509"/>
    <w:rsid w:val="00C8194A"/>
    <w:rsid w:val="00C81A87"/>
    <w:rsid w:val="00C82ED0"/>
    <w:rsid w:val="00C834D5"/>
    <w:rsid w:val="00C838D6"/>
    <w:rsid w:val="00C83908"/>
    <w:rsid w:val="00C83CF7"/>
    <w:rsid w:val="00C83D52"/>
    <w:rsid w:val="00C83E87"/>
    <w:rsid w:val="00C847E9"/>
    <w:rsid w:val="00C84B53"/>
    <w:rsid w:val="00C84BCA"/>
    <w:rsid w:val="00C853D7"/>
    <w:rsid w:val="00C85AAF"/>
    <w:rsid w:val="00C865B1"/>
    <w:rsid w:val="00C86ADE"/>
    <w:rsid w:val="00C87CBF"/>
    <w:rsid w:val="00C900AE"/>
    <w:rsid w:val="00C901E8"/>
    <w:rsid w:val="00C90716"/>
    <w:rsid w:val="00C90907"/>
    <w:rsid w:val="00C90B00"/>
    <w:rsid w:val="00C90FE7"/>
    <w:rsid w:val="00C913CA"/>
    <w:rsid w:val="00C92261"/>
    <w:rsid w:val="00C92E5E"/>
    <w:rsid w:val="00C93270"/>
    <w:rsid w:val="00C9329A"/>
    <w:rsid w:val="00C93327"/>
    <w:rsid w:val="00C9344C"/>
    <w:rsid w:val="00C93B5B"/>
    <w:rsid w:val="00C93CEA"/>
    <w:rsid w:val="00C93D6E"/>
    <w:rsid w:val="00C93EFA"/>
    <w:rsid w:val="00C942A7"/>
    <w:rsid w:val="00C94328"/>
    <w:rsid w:val="00C9439D"/>
    <w:rsid w:val="00C943AD"/>
    <w:rsid w:val="00C946D6"/>
    <w:rsid w:val="00C948DC"/>
    <w:rsid w:val="00C94904"/>
    <w:rsid w:val="00C94948"/>
    <w:rsid w:val="00C95056"/>
    <w:rsid w:val="00C953A9"/>
    <w:rsid w:val="00C9572D"/>
    <w:rsid w:val="00C95B5B"/>
    <w:rsid w:val="00C95C33"/>
    <w:rsid w:val="00C95C90"/>
    <w:rsid w:val="00C95E13"/>
    <w:rsid w:val="00C96152"/>
    <w:rsid w:val="00C9676F"/>
    <w:rsid w:val="00C96AB7"/>
    <w:rsid w:val="00C97704"/>
    <w:rsid w:val="00C97C54"/>
    <w:rsid w:val="00C97D06"/>
    <w:rsid w:val="00CA031C"/>
    <w:rsid w:val="00CA084F"/>
    <w:rsid w:val="00CA0F02"/>
    <w:rsid w:val="00CA0F5F"/>
    <w:rsid w:val="00CA0FB0"/>
    <w:rsid w:val="00CA151B"/>
    <w:rsid w:val="00CA2B89"/>
    <w:rsid w:val="00CA3799"/>
    <w:rsid w:val="00CA3AA0"/>
    <w:rsid w:val="00CA3B91"/>
    <w:rsid w:val="00CA3F02"/>
    <w:rsid w:val="00CA510B"/>
    <w:rsid w:val="00CA5192"/>
    <w:rsid w:val="00CA55E0"/>
    <w:rsid w:val="00CA5E12"/>
    <w:rsid w:val="00CA6156"/>
    <w:rsid w:val="00CA6356"/>
    <w:rsid w:val="00CA6851"/>
    <w:rsid w:val="00CA6996"/>
    <w:rsid w:val="00CA6A78"/>
    <w:rsid w:val="00CA6C8E"/>
    <w:rsid w:val="00CA6DA3"/>
    <w:rsid w:val="00CA6F1E"/>
    <w:rsid w:val="00CA73B8"/>
    <w:rsid w:val="00CA768C"/>
    <w:rsid w:val="00CA76C9"/>
    <w:rsid w:val="00CA79C3"/>
    <w:rsid w:val="00CA7A1B"/>
    <w:rsid w:val="00CA7A2E"/>
    <w:rsid w:val="00CB0156"/>
    <w:rsid w:val="00CB0212"/>
    <w:rsid w:val="00CB07BE"/>
    <w:rsid w:val="00CB0A49"/>
    <w:rsid w:val="00CB11AE"/>
    <w:rsid w:val="00CB121D"/>
    <w:rsid w:val="00CB1A0E"/>
    <w:rsid w:val="00CB1D81"/>
    <w:rsid w:val="00CB25A5"/>
    <w:rsid w:val="00CB2C56"/>
    <w:rsid w:val="00CB2C93"/>
    <w:rsid w:val="00CB2FB1"/>
    <w:rsid w:val="00CB30B9"/>
    <w:rsid w:val="00CB314C"/>
    <w:rsid w:val="00CB3621"/>
    <w:rsid w:val="00CB401B"/>
    <w:rsid w:val="00CB46F2"/>
    <w:rsid w:val="00CB47D3"/>
    <w:rsid w:val="00CB4B5C"/>
    <w:rsid w:val="00CB4D65"/>
    <w:rsid w:val="00CB4F1C"/>
    <w:rsid w:val="00CB5956"/>
    <w:rsid w:val="00CB5CB5"/>
    <w:rsid w:val="00CB5E24"/>
    <w:rsid w:val="00CB6581"/>
    <w:rsid w:val="00CB6CB1"/>
    <w:rsid w:val="00CB6FAC"/>
    <w:rsid w:val="00CB7198"/>
    <w:rsid w:val="00CB72B8"/>
    <w:rsid w:val="00CB7588"/>
    <w:rsid w:val="00CC0C3E"/>
    <w:rsid w:val="00CC116F"/>
    <w:rsid w:val="00CC137D"/>
    <w:rsid w:val="00CC1629"/>
    <w:rsid w:val="00CC16C1"/>
    <w:rsid w:val="00CC16C8"/>
    <w:rsid w:val="00CC1F35"/>
    <w:rsid w:val="00CC2776"/>
    <w:rsid w:val="00CC277F"/>
    <w:rsid w:val="00CC2EA9"/>
    <w:rsid w:val="00CC30CD"/>
    <w:rsid w:val="00CC3823"/>
    <w:rsid w:val="00CC3A75"/>
    <w:rsid w:val="00CC474B"/>
    <w:rsid w:val="00CC4923"/>
    <w:rsid w:val="00CC495E"/>
    <w:rsid w:val="00CC49E8"/>
    <w:rsid w:val="00CC4E45"/>
    <w:rsid w:val="00CC5411"/>
    <w:rsid w:val="00CC5552"/>
    <w:rsid w:val="00CC64BA"/>
    <w:rsid w:val="00CC6D42"/>
    <w:rsid w:val="00CC6F75"/>
    <w:rsid w:val="00CC7253"/>
    <w:rsid w:val="00CC7535"/>
    <w:rsid w:val="00CC7607"/>
    <w:rsid w:val="00CC78B2"/>
    <w:rsid w:val="00CC79D9"/>
    <w:rsid w:val="00CC7ABF"/>
    <w:rsid w:val="00CC7FFA"/>
    <w:rsid w:val="00CD0BDD"/>
    <w:rsid w:val="00CD0C66"/>
    <w:rsid w:val="00CD0CDB"/>
    <w:rsid w:val="00CD0DC2"/>
    <w:rsid w:val="00CD11C6"/>
    <w:rsid w:val="00CD164D"/>
    <w:rsid w:val="00CD187D"/>
    <w:rsid w:val="00CD1A0D"/>
    <w:rsid w:val="00CD1C56"/>
    <w:rsid w:val="00CD1E66"/>
    <w:rsid w:val="00CD2017"/>
    <w:rsid w:val="00CD2363"/>
    <w:rsid w:val="00CD2BC7"/>
    <w:rsid w:val="00CD3095"/>
    <w:rsid w:val="00CD393D"/>
    <w:rsid w:val="00CD3A13"/>
    <w:rsid w:val="00CD3F37"/>
    <w:rsid w:val="00CD3F72"/>
    <w:rsid w:val="00CD4A81"/>
    <w:rsid w:val="00CD4CF0"/>
    <w:rsid w:val="00CD4CFD"/>
    <w:rsid w:val="00CD5503"/>
    <w:rsid w:val="00CD5598"/>
    <w:rsid w:val="00CD57EF"/>
    <w:rsid w:val="00CD58BE"/>
    <w:rsid w:val="00CD59DB"/>
    <w:rsid w:val="00CD66AD"/>
    <w:rsid w:val="00CD67DA"/>
    <w:rsid w:val="00CD6BF9"/>
    <w:rsid w:val="00CD79AF"/>
    <w:rsid w:val="00CE04E9"/>
    <w:rsid w:val="00CE0D8E"/>
    <w:rsid w:val="00CE16BB"/>
    <w:rsid w:val="00CE19C6"/>
    <w:rsid w:val="00CE20AE"/>
    <w:rsid w:val="00CE23B7"/>
    <w:rsid w:val="00CE2EAA"/>
    <w:rsid w:val="00CE3372"/>
    <w:rsid w:val="00CE3976"/>
    <w:rsid w:val="00CE40D3"/>
    <w:rsid w:val="00CE42DC"/>
    <w:rsid w:val="00CE472E"/>
    <w:rsid w:val="00CE4793"/>
    <w:rsid w:val="00CE48FD"/>
    <w:rsid w:val="00CE5A4F"/>
    <w:rsid w:val="00CE5D2E"/>
    <w:rsid w:val="00CE6095"/>
    <w:rsid w:val="00CE61CE"/>
    <w:rsid w:val="00CE6234"/>
    <w:rsid w:val="00CE64EF"/>
    <w:rsid w:val="00CE66AC"/>
    <w:rsid w:val="00CE69F1"/>
    <w:rsid w:val="00CE6CE8"/>
    <w:rsid w:val="00CE6F44"/>
    <w:rsid w:val="00CE73A5"/>
    <w:rsid w:val="00CE75C7"/>
    <w:rsid w:val="00CE75DA"/>
    <w:rsid w:val="00CE7ED4"/>
    <w:rsid w:val="00CF00BE"/>
    <w:rsid w:val="00CF0AE7"/>
    <w:rsid w:val="00CF0BDE"/>
    <w:rsid w:val="00CF1071"/>
    <w:rsid w:val="00CF10C5"/>
    <w:rsid w:val="00CF1477"/>
    <w:rsid w:val="00CF1D65"/>
    <w:rsid w:val="00CF1EB9"/>
    <w:rsid w:val="00CF1FA0"/>
    <w:rsid w:val="00CF286C"/>
    <w:rsid w:val="00CF2B6A"/>
    <w:rsid w:val="00CF2BCA"/>
    <w:rsid w:val="00CF334A"/>
    <w:rsid w:val="00CF3435"/>
    <w:rsid w:val="00CF34B8"/>
    <w:rsid w:val="00CF45F0"/>
    <w:rsid w:val="00CF47D0"/>
    <w:rsid w:val="00CF4A72"/>
    <w:rsid w:val="00CF4AA3"/>
    <w:rsid w:val="00CF4F07"/>
    <w:rsid w:val="00CF53B6"/>
    <w:rsid w:val="00CF54F0"/>
    <w:rsid w:val="00CF59A0"/>
    <w:rsid w:val="00CF5CDB"/>
    <w:rsid w:val="00CF6A59"/>
    <w:rsid w:val="00CF7272"/>
    <w:rsid w:val="00CF74E4"/>
    <w:rsid w:val="00CF7879"/>
    <w:rsid w:val="00D001D5"/>
    <w:rsid w:val="00D00236"/>
    <w:rsid w:val="00D007FF"/>
    <w:rsid w:val="00D00804"/>
    <w:rsid w:val="00D009B3"/>
    <w:rsid w:val="00D009D2"/>
    <w:rsid w:val="00D00D14"/>
    <w:rsid w:val="00D00E99"/>
    <w:rsid w:val="00D01086"/>
    <w:rsid w:val="00D012B4"/>
    <w:rsid w:val="00D01433"/>
    <w:rsid w:val="00D01745"/>
    <w:rsid w:val="00D01936"/>
    <w:rsid w:val="00D01954"/>
    <w:rsid w:val="00D01A0A"/>
    <w:rsid w:val="00D01BBE"/>
    <w:rsid w:val="00D01F0F"/>
    <w:rsid w:val="00D024EC"/>
    <w:rsid w:val="00D02DA1"/>
    <w:rsid w:val="00D0300D"/>
    <w:rsid w:val="00D03136"/>
    <w:rsid w:val="00D03955"/>
    <w:rsid w:val="00D03E6F"/>
    <w:rsid w:val="00D04D15"/>
    <w:rsid w:val="00D054C6"/>
    <w:rsid w:val="00D055E6"/>
    <w:rsid w:val="00D05860"/>
    <w:rsid w:val="00D066E2"/>
    <w:rsid w:val="00D067BD"/>
    <w:rsid w:val="00D06A01"/>
    <w:rsid w:val="00D06C28"/>
    <w:rsid w:val="00D06E19"/>
    <w:rsid w:val="00D06F31"/>
    <w:rsid w:val="00D0724E"/>
    <w:rsid w:val="00D0799F"/>
    <w:rsid w:val="00D079D4"/>
    <w:rsid w:val="00D07BC9"/>
    <w:rsid w:val="00D07F6C"/>
    <w:rsid w:val="00D10801"/>
    <w:rsid w:val="00D10C5D"/>
    <w:rsid w:val="00D10CF2"/>
    <w:rsid w:val="00D110D2"/>
    <w:rsid w:val="00D1222B"/>
    <w:rsid w:val="00D1262E"/>
    <w:rsid w:val="00D12B70"/>
    <w:rsid w:val="00D12D13"/>
    <w:rsid w:val="00D12E61"/>
    <w:rsid w:val="00D1319F"/>
    <w:rsid w:val="00D134ED"/>
    <w:rsid w:val="00D135A4"/>
    <w:rsid w:val="00D14BA2"/>
    <w:rsid w:val="00D154FE"/>
    <w:rsid w:val="00D155D4"/>
    <w:rsid w:val="00D15F8D"/>
    <w:rsid w:val="00D15FD2"/>
    <w:rsid w:val="00D16783"/>
    <w:rsid w:val="00D167CB"/>
    <w:rsid w:val="00D16C71"/>
    <w:rsid w:val="00D17689"/>
    <w:rsid w:val="00D2059F"/>
    <w:rsid w:val="00D20691"/>
    <w:rsid w:val="00D209E3"/>
    <w:rsid w:val="00D20C25"/>
    <w:rsid w:val="00D20D4C"/>
    <w:rsid w:val="00D20F1C"/>
    <w:rsid w:val="00D2123D"/>
    <w:rsid w:val="00D2174A"/>
    <w:rsid w:val="00D217F5"/>
    <w:rsid w:val="00D21B51"/>
    <w:rsid w:val="00D21BB7"/>
    <w:rsid w:val="00D2203E"/>
    <w:rsid w:val="00D22547"/>
    <w:rsid w:val="00D22699"/>
    <w:rsid w:val="00D23009"/>
    <w:rsid w:val="00D23225"/>
    <w:rsid w:val="00D23754"/>
    <w:rsid w:val="00D23967"/>
    <w:rsid w:val="00D239A8"/>
    <w:rsid w:val="00D239C3"/>
    <w:rsid w:val="00D246F7"/>
    <w:rsid w:val="00D24E1C"/>
    <w:rsid w:val="00D25703"/>
    <w:rsid w:val="00D25B1C"/>
    <w:rsid w:val="00D262E0"/>
    <w:rsid w:val="00D264A1"/>
    <w:rsid w:val="00D266BB"/>
    <w:rsid w:val="00D26877"/>
    <w:rsid w:val="00D26AB8"/>
    <w:rsid w:val="00D26B38"/>
    <w:rsid w:val="00D26B6A"/>
    <w:rsid w:val="00D26E8A"/>
    <w:rsid w:val="00D273D1"/>
    <w:rsid w:val="00D306C6"/>
    <w:rsid w:val="00D30886"/>
    <w:rsid w:val="00D30C24"/>
    <w:rsid w:val="00D30EE7"/>
    <w:rsid w:val="00D3140A"/>
    <w:rsid w:val="00D31947"/>
    <w:rsid w:val="00D31BE3"/>
    <w:rsid w:val="00D31E6E"/>
    <w:rsid w:val="00D31EB3"/>
    <w:rsid w:val="00D32060"/>
    <w:rsid w:val="00D32267"/>
    <w:rsid w:val="00D32356"/>
    <w:rsid w:val="00D3236A"/>
    <w:rsid w:val="00D32558"/>
    <w:rsid w:val="00D3264D"/>
    <w:rsid w:val="00D32A44"/>
    <w:rsid w:val="00D32CF4"/>
    <w:rsid w:val="00D3301C"/>
    <w:rsid w:val="00D330A2"/>
    <w:rsid w:val="00D335A7"/>
    <w:rsid w:val="00D33952"/>
    <w:rsid w:val="00D3398B"/>
    <w:rsid w:val="00D33A23"/>
    <w:rsid w:val="00D3433A"/>
    <w:rsid w:val="00D343CE"/>
    <w:rsid w:val="00D34DD6"/>
    <w:rsid w:val="00D35AF9"/>
    <w:rsid w:val="00D36573"/>
    <w:rsid w:val="00D3658E"/>
    <w:rsid w:val="00D369CC"/>
    <w:rsid w:val="00D36BBB"/>
    <w:rsid w:val="00D36BED"/>
    <w:rsid w:val="00D36C67"/>
    <w:rsid w:val="00D37BF1"/>
    <w:rsid w:val="00D4083E"/>
    <w:rsid w:val="00D414B0"/>
    <w:rsid w:val="00D4168F"/>
    <w:rsid w:val="00D4184B"/>
    <w:rsid w:val="00D4185D"/>
    <w:rsid w:val="00D41E8C"/>
    <w:rsid w:val="00D4216A"/>
    <w:rsid w:val="00D4216D"/>
    <w:rsid w:val="00D42417"/>
    <w:rsid w:val="00D424ED"/>
    <w:rsid w:val="00D4286A"/>
    <w:rsid w:val="00D429CB"/>
    <w:rsid w:val="00D42F18"/>
    <w:rsid w:val="00D433EF"/>
    <w:rsid w:val="00D435F1"/>
    <w:rsid w:val="00D43D4C"/>
    <w:rsid w:val="00D43D7F"/>
    <w:rsid w:val="00D43D86"/>
    <w:rsid w:val="00D43DC6"/>
    <w:rsid w:val="00D44195"/>
    <w:rsid w:val="00D4472A"/>
    <w:rsid w:val="00D4492B"/>
    <w:rsid w:val="00D44AEE"/>
    <w:rsid w:val="00D44F3D"/>
    <w:rsid w:val="00D4532D"/>
    <w:rsid w:val="00D45955"/>
    <w:rsid w:val="00D45C26"/>
    <w:rsid w:val="00D45DF4"/>
    <w:rsid w:val="00D45F6B"/>
    <w:rsid w:val="00D47727"/>
    <w:rsid w:val="00D47D4D"/>
    <w:rsid w:val="00D47DDB"/>
    <w:rsid w:val="00D50249"/>
    <w:rsid w:val="00D50B60"/>
    <w:rsid w:val="00D51B8B"/>
    <w:rsid w:val="00D51D93"/>
    <w:rsid w:val="00D526D5"/>
    <w:rsid w:val="00D52A53"/>
    <w:rsid w:val="00D5302F"/>
    <w:rsid w:val="00D53070"/>
    <w:rsid w:val="00D533BA"/>
    <w:rsid w:val="00D535FC"/>
    <w:rsid w:val="00D53E6E"/>
    <w:rsid w:val="00D54262"/>
    <w:rsid w:val="00D551F6"/>
    <w:rsid w:val="00D5553A"/>
    <w:rsid w:val="00D55D6A"/>
    <w:rsid w:val="00D55DB8"/>
    <w:rsid w:val="00D561BC"/>
    <w:rsid w:val="00D56855"/>
    <w:rsid w:val="00D56D3F"/>
    <w:rsid w:val="00D56EB0"/>
    <w:rsid w:val="00D573C1"/>
    <w:rsid w:val="00D5753A"/>
    <w:rsid w:val="00D57DF1"/>
    <w:rsid w:val="00D57E15"/>
    <w:rsid w:val="00D57F75"/>
    <w:rsid w:val="00D6012E"/>
    <w:rsid w:val="00D60483"/>
    <w:rsid w:val="00D6199F"/>
    <w:rsid w:val="00D61C6C"/>
    <w:rsid w:val="00D61DBA"/>
    <w:rsid w:val="00D62324"/>
    <w:rsid w:val="00D628E8"/>
    <w:rsid w:val="00D62AED"/>
    <w:rsid w:val="00D634B6"/>
    <w:rsid w:val="00D6354B"/>
    <w:rsid w:val="00D63583"/>
    <w:rsid w:val="00D63D7F"/>
    <w:rsid w:val="00D63E52"/>
    <w:rsid w:val="00D641B2"/>
    <w:rsid w:val="00D654D5"/>
    <w:rsid w:val="00D656BB"/>
    <w:rsid w:val="00D658D0"/>
    <w:rsid w:val="00D66E51"/>
    <w:rsid w:val="00D66FFE"/>
    <w:rsid w:val="00D67427"/>
    <w:rsid w:val="00D6754E"/>
    <w:rsid w:val="00D675AF"/>
    <w:rsid w:val="00D67BA5"/>
    <w:rsid w:val="00D7075A"/>
    <w:rsid w:val="00D70986"/>
    <w:rsid w:val="00D70E96"/>
    <w:rsid w:val="00D70EA9"/>
    <w:rsid w:val="00D7121C"/>
    <w:rsid w:val="00D7194A"/>
    <w:rsid w:val="00D71B38"/>
    <w:rsid w:val="00D721FE"/>
    <w:rsid w:val="00D722CE"/>
    <w:rsid w:val="00D7252E"/>
    <w:rsid w:val="00D727A6"/>
    <w:rsid w:val="00D72B0C"/>
    <w:rsid w:val="00D72E78"/>
    <w:rsid w:val="00D737DD"/>
    <w:rsid w:val="00D73988"/>
    <w:rsid w:val="00D74F93"/>
    <w:rsid w:val="00D75245"/>
    <w:rsid w:val="00D754D6"/>
    <w:rsid w:val="00D75580"/>
    <w:rsid w:val="00D756BE"/>
    <w:rsid w:val="00D757BD"/>
    <w:rsid w:val="00D75B0B"/>
    <w:rsid w:val="00D75DD4"/>
    <w:rsid w:val="00D76237"/>
    <w:rsid w:val="00D76337"/>
    <w:rsid w:val="00D76748"/>
    <w:rsid w:val="00D76A87"/>
    <w:rsid w:val="00D76FB7"/>
    <w:rsid w:val="00D774E1"/>
    <w:rsid w:val="00D77BDA"/>
    <w:rsid w:val="00D80E83"/>
    <w:rsid w:val="00D81683"/>
    <w:rsid w:val="00D81B0C"/>
    <w:rsid w:val="00D82071"/>
    <w:rsid w:val="00D820C1"/>
    <w:rsid w:val="00D82472"/>
    <w:rsid w:val="00D8275D"/>
    <w:rsid w:val="00D828FA"/>
    <w:rsid w:val="00D82AE3"/>
    <w:rsid w:val="00D82C39"/>
    <w:rsid w:val="00D82E86"/>
    <w:rsid w:val="00D83521"/>
    <w:rsid w:val="00D83534"/>
    <w:rsid w:val="00D84083"/>
    <w:rsid w:val="00D840EA"/>
    <w:rsid w:val="00D849DE"/>
    <w:rsid w:val="00D8502E"/>
    <w:rsid w:val="00D8533C"/>
    <w:rsid w:val="00D85617"/>
    <w:rsid w:val="00D858A1"/>
    <w:rsid w:val="00D8598A"/>
    <w:rsid w:val="00D8611D"/>
    <w:rsid w:val="00D8613A"/>
    <w:rsid w:val="00D864F6"/>
    <w:rsid w:val="00D86527"/>
    <w:rsid w:val="00D86588"/>
    <w:rsid w:val="00D872B2"/>
    <w:rsid w:val="00D90587"/>
    <w:rsid w:val="00D906A9"/>
    <w:rsid w:val="00D90FB1"/>
    <w:rsid w:val="00D913BE"/>
    <w:rsid w:val="00D917FA"/>
    <w:rsid w:val="00D91CD7"/>
    <w:rsid w:val="00D9206F"/>
    <w:rsid w:val="00D9265A"/>
    <w:rsid w:val="00D929D3"/>
    <w:rsid w:val="00D92BCE"/>
    <w:rsid w:val="00D933B8"/>
    <w:rsid w:val="00D93B6F"/>
    <w:rsid w:val="00D93D0C"/>
    <w:rsid w:val="00D94062"/>
    <w:rsid w:val="00D94F56"/>
    <w:rsid w:val="00D953A8"/>
    <w:rsid w:val="00D95BEE"/>
    <w:rsid w:val="00D96132"/>
    <w:rsid w:val="00D96523"/>
    <w:rsid w:val="00D97001"/>
    <w:rsid w:val="00D9728D"/>
    <w:rsid w:val="00D972BD"/>
    <w:rsid w:val="00D97482"/>
    <w:rsid w:val="00D97502"/>
    <w:rsid w:val="00D9751C"/>
    <w:rsid w:val="00D9757B"/>
    <w:rsid w:val="00D97D7A"/>
    <w:rsid w:val="00DA00A7"/>
    <w:rsid w:val="00DA0283"/>
    <w:rsid w:val="00DA05DD"/>
    <w:rsid w:val="00DA0B77"/>
    <w:rsid w:val="00DA0E71"/>
    <w:rsid w:val="00DA0E7B"/>
    <w:rsid w:val="00DA11B8"/>
    <w:rsid w:val="00DA12D3"/>
    <w:rsid w:val="00DA12F7"/>
    <w:rsid w:val="00DA1821"/>
    <w:rsid w:val="00DA1EAA"/>
    <w:rsid w:val="00DA2520"/>
    <w:rsid w:val="00DA284C"/>
    <w:rsid w:val="00DA2A7C"/>
    <w:rsid w:val="00DA2C5A"/>
    <w:rsid w:val="00DA2DA6"/>
    <w:rsid w:val="00DA326C"/>
    <w:rsid w:val="00DA3630"/>
    <w:rsid w:val="00DA36A8"/>
    <w:rsid w:val="00DA36D5"/>
    <w:rsid w:val="00DA3715"/>
    <w:rsid w:val="00DA3908"/>
    <w:rsid w:val="00DA3CCC"/>
    <w:rsid w:val="00DA3ED9"/>
    <w:rsid w:val="00DA3FD2"/>
    <w:rsid w:val="00DA427C"/>
    <w:rsid w:val="00DA42C3"/>
    <w:rsid w:val="00DA4770"/>
    <w:rsid w:val="00DA47AE"/>
    <w:rsid w:val="00DA4C80"/>
    <w:rsid w:val="00DA4D1A"/>
    <w:rsid w:val="00DA4FC9"/>
    <w:rsid w:val="00DA5033"/>
    <w:rsid w:val="00DA570D"/>
    <w:rsid w:val="00DA596B"/>
    <w:rsid w:val="00DA5D8B"/>
    <w:rsid w:val="00DA65C5"/>
    <w:rsid w:val="00DA6776"/>
    <w:rsid w:val="00DA70E9"/>
    <w:rsid w:val="00DA7428"/>
    <w:rsid w:val="00DB0BC1"/>
    <w:rsid w:val="00DB100F"/>
    <w:rsid w:val="00DB1382"/>
    <w:rsid w:val="00DB16B8"/>
    <w:rsid w:val="00DB16EE"/>
    <w:rsid w:val="00DB1A71"/>
    <w:rsid w:val="00DB2045"/>
    <w:rsid w:val="00DB263B"/>
    <w:rsid w:val="00DB32E2"/>
    <w:rsid w:val="00DB3756"/>
    <w:rsid w:val="00DB3770"/>
    <w:rsid w:val="00DB401F"/>
    <w:rsid w:val="00DB4180"/>
    <w:rsid w:val="00DB4233"/>
    <w:rsid w:val="00DB4237"/>
    <w:rsid w:val="00DB46CC"/>
    <w:rsid w:val="00DB4BE3"/>
    <w:rsid w:val="00DB4C93"/>
    <w:rsid w:val="00DB511E"/>
    <w:rsid w:val="00DB5BBB"/>
    <w:rsid w:val="00DB65C5"/>
    <w:rsid w:val="00DB67C0"/>
    <w:rsid w:val="00DB6933"/>
    <w:rsid w:val="00DB6A08"/>
    <w:rsid w:val="00DB6D6E"/>
    <w:rsid w:val="00DB70AA"/>
    <w:rsid w:val="00DB7B31"/>
    <w:rsid w:val="00DB7E21"/>
    <w:rsid w:val="00DC0919"/>
    <w:rsid w:val="00DC1320"/>
    <w:rsid w:val="00DC2E7C"/>
    <w:rsid w:val="00DC3110"/>
    <w:rsid w:val="00DC4306"/>
    <w:rsid w:val="00DC49E7"/>
    <w:rsid w:val="00DC4C9B"/>
    <w:rsid w:val="00DC511F"/>
    <w:rsid w:val="00DC540D"/>
    <w:rsid w:val="00DC5A64"/>
    <w:rsid w:val="00DC63E5"/>
    <w:rsid w:val="00DC654E"/>
    <w:rsid w:val="00DC6588"/>
    <w:rsid w:val="00DC6AD2"/>
    <w:rsid w:val="00DC6FEB"/>
    <w:rsid w:val="00DC783C"/>
    <w:rsid w:val="00DC784B"/>
    <w:rsid w:val="00DC7C22"/>
    <w:rsid w:val="00DD0627"/>
    <w:rsid w:val="00DD082C"/>
    <w:rsid w:val="00DD0F9A"/>
    <w:rsid w:val="00DD2AAA"/>
    <w:rsid w:val="00DD304E"/>
    <w:rsid w:val="00DD306F"/>
    <w:rsid w:val="00DD3C7B"/>
    <w:rsid w:val="00DD4493"/>
    <w:rsid w:val="00DD4557"/>
    <w:rsid w:val="00DD537F"/>
    <w:rsid w:val="00DD56BE"/>
    <w:rsid w:val="00DD56ED"/>
    <w:rsid w:val="00DD5B44"/>
    <w:rsid w:val="00DD5E31"/>
    <w:rsid w:val="00DD61EC"/>
    <w:rsid w:val="00DD658A"/>
    <w:rsid w:val="00DD6B4E"/>
    <w:rsid w:val="00DD6CE1"/>
    <w:rsid w:val="00DD6E1B"/>
    <w:rsid w:val="00DD7858"/>
    <w:rsid w:val="00DD785C"/>
    <w:rsid w:val="00DD7AD1"/>
    <w:rsid w:val="00DD7C40"/>
    <w:rsid w:val="00DD7D61"/>
    <w:rsid w:val="00DE0666"/>
    <w:rsid w:val="00DE0B46"/>
    <w:rsid w:val="00DE142B"/>
    <w:rsid w:val="00DE242D"/>
    <w:rsid w:val="00DE255B"/>
    <w:rsid w:val="00DE2771"/>
    <w:rsid w:val="00DE2D36"/>
    <w:rsid w:val="00DE332E"/>
    <w:rsid w:val="00DE35B7"/>
    <w:rsid w:val="00DE3E9C"/>
    <w:rsid w:val="00DE40B5"/>
    <w:rsid w:val="00DE4F27"/>
    <w:rsid w:val="00DE5096"/>
    <w:rsid w:val="00DE56E9"/>
    <w:rsid w:val="00DE6C13"/>
    <w:rsid w:val="00DE7922"/>
    <w:rsid w:val="00DE7D9D"/>
    <w:rsid w:val="00DE7FD9"/>
    <w:rsid w:val="00DF00A6"/>
    <w:rsid w:val="00DF08B3"/>
    <w:rsid w:val="00DF0971"/>
    <w:rsid w:val="00DF0AD1"/>
    <w:rsid w:val="00DF0FF1"/>
    <w:rsid w:val="00DF1F83"/>
    <w:rsid w:val="00DF2439"/>
    <w:rsid w:val="00DF24E6"/>
    <w:rsid w:val="00DF2987"/>
    <w:rsid w:val="00DF3528"/>
    <w:rsid w:val="00DF3AA1"/>
    <w:rsid w:val="00DF3D79"/>
    <w:rsid w:val="00DF45E9"/>
    <w:rsid w:val="00DF4F76"/>
    <w:rsid w:val="00DF501A"/>
    <w:rsid w:val="00DF5207"/>
    <w:rsid w:val="00DF5669"/>
    <w:rsid w:val="00DF5779"/>
    <w:rsid w:val="00DF5F2A"/>
    <w:rsid w:val="00DF5F38"/>
    <w:rsid w:val="00DF6504"/>
    <w:rsid w:val="00DF6957"/>
    <w:rsid w:val="00DF6A73"/>
    <w:rsid w:val="00DF7E87"/>
    <w:rsid w:val="00E00CA5"/>
    <w:rsid w:val="00E01AE0"/>
    <w:rsid w:val="00E01EA4"/>
    <w:rsid w:val="00E0305A"/>
    <w:rsid w:val="00E032DB"/>
    <w:rsid w:val="00E037AA"/>
    <w:rsid w:val="00E037ED"/>
    <w:rsid w:val="00E03FD3"/>
    <w:rsid w:val="00E043B2"/>
    <w:rsid w:val="00E04B70"/>
    <w:rsid w:val="00E0536B"/>
    <w:rsid w:val="00E053EA"/>
    <w:rsid w:val="00E05709"/>
    <w:rsid w:val="00E05B02"/>
    <w:rsid w:val="00E05D99"/>
    <w:rsid w:val="00E05F2B"/>
    <w:rsid w:val="00E06334"/>
    <w:rsid w:val="00E0640D"/>
    <w:rsid w:val="00E066B7"/>
    <w:rsid w:val="00E066CE"/>
    <w:rsid w:val="00E068A0"/>
    <w:rsid w:val="00E070E3"/>
    <w:rsid w:val="00E079E3"/>
    <w:rsid w:val="00E07B4A"/>
    <w:rsid w:val="00E07CB9"/>
    <w:rsid w:val="00E10452"/>
    <w:rsid w:val="00E10840"/>
    <w:rsid w:val="00E109E3"/>
    <w:rsid w:val="00E1208E"/>
    <w:rsid w:val="00E12380"/>
    <w:rsid w:val="00E124D2"/>
    <w:rsid w:val="00E12694"/>
    <w:rsid w:val="00E129BE"/>
    <w:rsid w:val="00E12FB8"/>
    <w:rsid w:val="00E1393C"/>
    <w:rsid w:val="00E13A2E"/>
    <w:rsid w:val="00E13CBE"/>
    <w:rsid w:val="00E14F39"/>
    <w:rsid w:val="00E152FA"/>
    <w:rsid w:val="00E15320"/>
    <w:rsid w:val="00E153A2"/>
    <w:rsid w:val="00E153D0"/>
    <w:rsid w:val="00E15629"/>
    <w:rsid w:val="00E15E5A"/>
    <w:rsid w:val="00E16DA2"/>
    <w:rsid w:val="00E17800"/>
    <w:rsid w:val="00E179B0"/>
    <w:rsid w:val="00E17B68"/>
    <w:rsid w:val="00E20108"/>
    <w:rsid w:val="00E201A1"/>
    <w:rsid w:val="00E2074B"/>
    <w:rsid w:val="00E207E1"/>
    <w:rsid w:val="00E209B4"/>
    <w:rsid w:val="00E20AAC"/>
    <w:rsid w:val="00E21629"/>
    <w:rsid w:val="00E21F09"/>
    <w:rsid w:val="00E21FB6"/>
    <w:rsid w:val="00E22D58"/>
    <w:rsid w:val="00E22ECF"/>
    <w:rsid w:val="00E2308C"/>
    <w:rsid w:val="00E230D7"/>
    <w:rsid w:val="00E238CD"/>
    <w:rsid w:val="00E23B0F"/>
    <w:rsid w:val="00E2452E"/>
    <w:rsid w:val="00E24E54"/>
    <w:rsid w:val="00E24F2A"/>
    <w:rsid w:val="00E25B6E"/>
    <w:rsid w:val="00E25C56"/>
    <w:rsid w:val="00E261B0"/>
    <w:rsid w:val="00E261B8"/>
    <w:rsid w:val="00E261FC"/>
    <w:rsid w:val="00E27313"/>
    <w:rsid w:val="00E27C92"/>
    <w:rsid w:val="00E27CBB"/>
    <w:rsid w:val="00E3029A"/>
    <w:rsid w:val="00E30557"/>
    <w:rsid w:val="00E305CB"/>
    <w:rsid w:val="00E30B19"/>
    <w:rsid w:val="00E314ED"/>
    <w:rsid w:val="00E316D7"/>
    <w:rsid w:val="00E317CB"/>
    <w:rsid w:val="00E31C80"/>
    <w:rsid w:val="00E31FAB"/>
    <w:rsid w:val="00E32249"/>
    <w:rsid w:val="00E327AC"/>
    <w:rsid w:val="00E333EF"/>
    <w:rsid w:val="00E33979"/>
    <w:rsid w:val="00E34618"/>
    <w:rsid w:val="00E3488D"/>
    <w:rsid w:val="00E34D77"/>
    <w:rsid w:val="00E34EC2"/>
    <w:rsid w:val="00E356B9"/>
    <w:rsid w:val="00E35A9A"/>
    <w:rsid w:val="00E35B3D"/>
    <w:rsid w:val="00E35BAE"/>
    <w:rsid w:val="00E36FD2"/>
    <w:rsid w:val="00E3703D"/>
    <w:rsid w:val="00E373CE"/>
    <w:rsid w:val="00E3758C"/>
    <w:rsid w:val="00E37C14"/>
    <w:rsid w:val="00E405BD"/>
    <w:rsid w:val="00E40B43"/>
    <w:rsid w:val="00E40C49"/>
    <w:rsid w:val="00E40FD2"/>
    <w:rsid w:val="00E41627"/>
    <w:rsid w:val="00E417D6"/>
    <w:rsid w:val="00E41C2B"/>
    <w:rsid w:val="00E41D66"/>
    <w:rsid w:val="00E4211E"/>
    <w:rsid w:val="00E42680"/>
    <w:rsid w:val="00E42747"/>
    <w:rsid w:val="00E42E5B"/>
    <w:rsid w:val="00E4343F"/>
    <w:rsid w:val="00E436D6"/>
    <w:rsid w:val="00E44884"/>
    <w:rsid w:val="00E44A80"/>
    <w:rsid w:val="00E45230"/>
    <w:rsid w:val="00E45C52"/>
    <w:rsid w:val="00E460F0"/>
    <w:rsid w:val="00E46D6B"/>
    <w:rsid w:val="00E470DA"/>
    <w:rsid w:val="00E470DC"/>
    <w:rsid w:val="00E4724F"/>
    <w:rsid w:val="00E472DB"/>
    <w:rsid w:val="00E47319"/>
    <w:rsid w:val="00E47999"/>
    <w:rsid w:val="00E47AF8"/>
    <w:rsid w:val="00E500E2"/>
    <w:rsid w:val="00E5055B"/>
    <w:rsid w:val="00E5072E"/>
    <w:rsid w:val="00E51C22"/>
    <w:rsid w:val="00E521FC"/>
    <w:rsid w:val="00E5255A"/>
    <w:rsid w:val="00E526DB"/>
    <w:rsid w:val="00E52801"/>
    <w:rsid w:val="00E52975"/>
    <w:rsid w:val="00E52F0B"/>
    <w:rsid w:val="00E531E4"/>
    <w:rsid w:val="00E5380E"/>
    <w:rsid w:val="00E5392D"/>
    <w:rsid w:val="00E53CBC"/>
    <w:rsid w:val="00E53D93"/>
    <w:rsid w:val="00E5421E"/>
    <w:rsid w:val="00E549BF"/>
    <w:rsid w:val="00E54AA0"/>
    <w:rsid w:val="00E5522B"/>
    <w:rsid w:val="00E553E6"/>
    <w:rsid w:val="00E5543C"/>
    <w:rsid w:val="00E56055"/>
    <w:rsid w:val="00E560AB"/>
    <w:rsid w:val="00E561CC"/>
    <w:rsid w:val="00E56957"/>
    <w:rsid w:val="00E56C5A"/>
    <w:rsid w:val="00E5791C"/>
    <w:rsid w:val="00E57ACA"/>
    <w:rsid w:val="00E6012A"/>
    <w:rsid w:val="00E60316"/>
    <w:rsid w:val="00E60366"/>
    <w:rsid w:val="00E6039A"/>
    <w:rsid w:val="00E610F2"/>
    <w:rsid w:val="00E61364"/>
    <w:rsid w:val="00E61593"/>
    <w:rsid w:val="00E61DF2"/>
    <w:rsid w:val="00E625ED"/>
    <w:rsid w:val="00E628D3"/>
    <w:rsid w:val="00E63197"/>
    <w:rsid w:val="00E632F2"/>
    <w:rsid w:val="00E63A4A"/>
    <w:rsid w:val="00E63FA5"/>
    <w:rsid w:val="00E647E1"/>
    <w:rsid w:val="00E64CF4"/>
    <w:rsid w:val="00E64FC4"/>
    <w:rsid w:val="00E65862"/>
    <w:rsid w:val="00E65AAD"/>
    <w:rsid w:val="00E65E8D"/>
    <w:rsid w:val="00E66548"/>
    <w:rsid w:val="00E665A9"/>
    <w:rsid w:val="00E6693D"/>
    <w:rsid w:val="00E701FB"/>
    <w:rsid w:val="00E705F5"/>
    <w:rsid w:val="00E70893"/>
    <w:rsid w:val="00E70F58"/>
    <w:rsid w:val="00E712D6"/>
    <w:rsid w:val="00E7188B"/>
    <w:rsid w:val="00E71BAE"/>
    <w:rsid w:val="00E71D3E"/>
    <w:rsid w:val="00E71E59"/>
    <w:rsid w:val="00E72B35"/>
    <w:rsid w:val="00E73098"/>
    <w:rsid w:val="00E735CC"/>
    <w:rsid w:val="00E73C60"/>
    <w:rsid w:val="00E73D74"/>
    <w:rsid w:val="00E73D7B"/>
    <w:rsid w:val="00E73D8D"/>
    <w:rsid w:val="00E74339"/>
    <w:rsid w:val="00E7476E"/>
    <w:rsid w:val="00E74DA2"/>
    <w:rsid w:val="00E74EC6"/>
    <w:rsid w:val="00E7556B"/>
    <w:rsid w:val="00E75638"/>
    <w:rsid w:val="00E75E6C"/>
    <w:rsid w:val="00E75FA0"/>
    <w:rsid w:val="00E75FC4"/>
    <w:rsid w:val="00E75FE3"/>
    <w:rsid w:val="00E76C76"/>
    <w:rsid w:val="00E76CDE"/>
    <w:rsid w:val="00E76F0A"/>
    <w:rsid w:val="00E80E94"/>
    <w:rsid w:val="00E80FE1"/>
    <w:rsid w:val="00E814B0"/>
    <w:rsid w:val="00E814BD"/>
    <w:rsid w:val="00E81767"/>
    <w:rsid w:val="00E82028"/>
    <w:rsid w:val="00E82C2E"/>
    <w:rsid w:val="00E82C3D"/>
    <w:rsid w:val="00E835C4"/>
    <w:rsid w:val="00E83A44"/>
    <w:rsid w:val="00E83D56"/>
    <w:rsid w:val="00E83DEC"/>
    <w:rsid w:val="00E83F6A"/>
    <w:rsid w:val="00E84316"/>
    <w:rsid w:val="00E84BDB"/>
    <w:rsid w:val="00E84D18"/>
    <w:rsid w:val="00E84F23"/>
    <w:rsid w:val="00E84F55"/>
    <w:rsid w:val="00E857B5"/>
    <w:rsid w:val="00E85E11"/>
    <w:rsid w:val="00E85E24"/>
    <w:rsid w:val="00E86247"/>
    <w:rsid w:val="00E86953"/>
    <w:rsid w:val="00E86B6A"/>
    <w:rsid w:val="00E87085"/>
    <w:rsid w:val="00E87578"/>
    <w:rsid w:val="00E877CD"/>
    <w:rsid w:val="00E87AEB"/>
    <w:rsid w:val="00E87DED"/>
    <w:rsid w:val="00E87F32"/>
    <w:rsid w:val="00E900D0"/>
    <w:rsid w:val="00E90319"/>
    <w:rsid w:val="00E906EE"/>
    <w:rsid w:val="00E9076F"/>
    <w:rsid w:val="00E908FB"/>
    <w:rsid w:val="00E9111F"/>
    <w:rsid w:val="00E9118B"/>
    <w:rsid w:val="00E912F8"/>
    <w:rsid w:val="00E91DFC"/>
    <w:rsid w:val="00E92890"/>
    <w:rsid w:val="00E9289E"/>
    <w:rsid w:val="00E928D4"/>
    <w:rsid w:val="00E92C52"/>
    <w:rsid w:val="00E934F8"/>
    <w:rsid w:val="00E937D8"/>
    <w:rsid w:val="00E93C29"/>
    <w:rsid w:val="00E93D8E"/>
    <w:rsid w:val="00E941D2"/>
    <w:rsid w:val="00E9424A"/>
    <w:rsid w:val="00E947BB"/>
    <w:rsid w:val="00E94E2C"/>
    <w:rsid w:val="00E95370"/>
    <w:rsid w:val="00E95C8B"/>
    <w:rsid w:val="00E95D07"/>
    <w:rsid w:val="00E95D58"/>
    <w:rsid w:val="00E95F16"/>
    <w:rsid w:val="00E96770"/>
    <w:rsid w:val="00E971CE"/>
    <w:rsid w:val="00E971EB"/>
    <w:rsid w:val="00E97260"/>
    <w:rsid w:val="00E97833"/>
    <w:rsid w:val="00EA020F"/>
    <w:rsid w:val="00EA069D"/>
    <w:rsid w:val="00EA0D26"/>
    <w:rsid w:val="00EA1AE7"/>
    <w:rsid w:val="00EA1C37"/>
    <w:rsid w:val="00EA29D2"/>
    <w:rsid w:val="00EA2A99"/>
    <w:rsid w:val="00EA2C65"/>
    <w:rsid w:val="00EA2CAD"/>
    <w:rsid w:val="00EA2EA6"/>
    <w:rsid w:val="00EA30F7"/>
    <w:rsid w:val="00EA310D"/>
    <w:rsid w:val="00EA3374"/>
    <w:rsid w:val="00EA34B3"/>
    <w:rsid w:val="00EA388D"/>
    <w:rsid w:val="00EA3A9C"/>
    <w:rsid w:val="00EA3B4C"/>
    <w:rsid w:val="00EA3E9E"/>
    <w:rsid w:val="00EA3F1E"/>
    <w:rsid w:val="00EA4140"/>
    <w:rsid w:val="00EA49AB"/>
    <w:rsid w:val="00EA4A8B"/>
    <w:rsid w:val="00EA4E04"/>
    <w:rsid w:val="00EA63FB"/>
    <w:rsid w:val="00EA6855"/>
    <w:rsid w:val="00EA68A0"/>
    <w:rsid w:val="00EA6AFF"/>
    <w:rsid w:val="00EA6C2C"/>
    <w:rsid w:val="00EA6CD0"/>
    <w:rsid w:val="00EA7126"/>
    <w:rsid w:val="00EA7BB8"/>
    <w:rsid w:val="00EB0574"/>
    <w:rsid w:val="00EB0599"/>
    <w:rsid w:val="00EB0B3C"/>
    <w:rsid w:val="00EB0ED9"/>
    <w:rsid w:val="00EB12BD"/>
    <w:rsid w:val="00EB184A"/>
    <w:rsid w:val="00EB19B6"/>
    <w:rsid w:val="00EB2D63"/>
    <w:rsid w:val="00EB30CF"/>
    <w:rsid w:val="00EB3A18"/>
    <w:rsid w:val="00EB3AA5"/>
    <w:rsid w:val="00EB3C01"/>
    <w:rsid w:val="00EB3DBB"/>
    <w:rsid w:val="00EB3F20"/>
    <w:rsid w:val="00EB4031"/>
    <w:rsid w:val="00EB44C0"/>
    <w:rsid w:val="00EB4598"/>
    <w:rsid w:val="00EB49A4"/>
    <w:rsid w:val="00EB6A71"/>
    <w:rsid w:val="00EB7938"/>
    <w:rsid w:val="00EC02F3"/>
    <w:rsid w:val="00EC05C0"/>
    <w:rsid w:val="00EC0800"/>
    <w:rsid w:val="00EC085A"/>
    <w:rsid w:val="00EC1893"/>
    <w:rsid w:val="00EC19EA"/>
    <w:rsid w:val="00EC2A05"/>
    <w:rsid w:val="00EC39FF"/>
    <w:rsid w:val="00EC432C"/>
    <w:rsid w:val="00EC43E2"/>
    <w:rsid w:val="00EC445C"/>
    <w:rsid w:val="00EC453A"/>
    <w:rsid w:val="00EC457D"/>
    <w:rsid w:val="00EC4641"/>
    <w:rsid w:val="00EC493F"/>
    <w:rsid w:val="00EC4A04"/>
    <w:rsid w:val="00EC4B55"/>
    <w:rsid w:val="00EC4BE4"/>
    <w:rsid w:val="00EC51E8"/>
    <w:rsid w:val="00EC56B8"/>
    <w:rsid w:val="00EC5E1C"/>
    <w:rsid w:val="00EC5EA2"/>
    <w:rsid w:val="00EC62B8"/>
    <w:rsid w:val="00EC651A"/>
    <w:rsid w:val="00EC6547"/>
    <w:rsid w:val="00EC6571"/>
    <w:rsid w:val="00EC70CC"/>
    <w:rsid w:val="00EC78F6"/>
    <w:rsid w:val="00ED0150"/>
    <w:rsid w:val="00ED0799"/>
    <w:rsid w:val="00ED1496"/>
    <w:rsid w:val="00ED15FE"/>
    <w:rsid w:val="00ED1853"/>
    <w:rsid w:val="00ED1EA3"/>
    <w:rsid w:val="00ED24BE"/>
    <w:rsid w:val="00ED2CBD"/>
    <w:rsid w:val="00ED3AD5"/>
    <w:rsid w:val="00ED3EE8"/>
    <w:rsid w:val="00ED3F31"/>
    <w:rsid w:val="00ED45D6"/>
    <w:rsid w:val="00ED5346"/>
    <w:rsid w:val="00ED5359"/>
    <w:rsid w:val="00ED56B8"/>
    <w:rsid w:val="00ED5E75"/>
    <w:rsid w:val="00ED6154"/>
    <w:rsid w:val="00ED620E"/>
    <w:rsid w:val="00ED6442"/>
    <w:rsid w:val="00ED6693"/>
    <w:rsid w:val="00ED7111"/>
    <w:rsid w:val="00ED7899"/>
    <w:rsid w:val="00ED7B53"/>
    <w:rsid w:val="00ED7DD0"/>
    <w:rsid w:val="00EE0726"/>
    <w:rsid w:val="00EE08F8"/>
    <w:rsid w:val="00EE0D65"/>
    <w:rsid w:val="00EE1224"/>
    <w:rsid w:val="00EE1A3E"/>
    <w:rsid w:val="00EE1BF1"/>
    <w:rsid w:val="00EE2047"/>
    <w:rsid w:val="00EE2264"/>
    <w:rsid w:val="00EE2681"/>
    <w:rsid w:val="00EE2841"/>
    <w:rsid w:val="00EE29C4"/>
    <w:rsid w:val="00EE29FE"/>
    <w:rsid w:val="00EE2A5E"/>
    <w:rsid w:val="00EE2EAC"/>
    <w:rsid w:val="00EE3B37"/>
    <w:rsid w:val="00EE3E3E"/>
    <w:rsid w:val="00EE4A02"/>
    <w:rsid w:val="00EE5121"/>
    <w:rsid w:val="00EE54AE"/>
    <w:rsid w:val="00EE5B1F"/>
    <w:rsid w:val="00EE5DF6"/>
    <w:rsid w:val="00EE5E10"/>
    <w:rsid w:val="00EE60EA"/>
    <w:rsid w:val="00EE6124"/>
    <w:rsid w:val="00EE67DC"/>
    <w:rsid w:val="00EE793F"/>
    <w:rsid w:val="00EE7C99"/>
    <w:rsid w:val="00EF0B6D"/>
    <w:rsid w:val="00EF0F55"/>
    <w:rsid w:val="00EF114B"/>
    <w:rsid w:val="00EF117E"/>
    <w:rsid w:val="00EF32B3"/>
    <w:rsid w:val="00EF3345"/>
    <w:rsid w:val="00EF38B3"/>
    <w:rsid w:val="00EF38FE"/>
    <w:rsid w:val="00EF4033"/>
    <w:rsid w:val="00EF43DD"/>
    <w:rsid w:val="00EF461D"/>
    <w:rsid w:val="00EF4689"/>
    <w:rsid w:val="00EF4CCE"/>
    <w:rsid w:val="00EF5E30"/>
    <w:rsid w:val="00EF611B"/>
    <w:rsid w:val="00EF6BFC"/>
    <w:rsid w:val="00EF6E08"/>
    <w:rsid w:val="00EF6EAA"/>
    <w:rsid w:val="00EF74BB"/>
    <w:rsid w:val="00EF7561"/>
    <w:rsid w:val="00F0021A"/>
    <w:rsid w:val="00F002B3"/>
    <w:rsid w:val="00F00439"/>
    <w:rsid w:val="00F00786"/>
    <w:rsid w:val="00F00901"/>
    <w:rsid w:val="00F0095E"/>
    <w:rsid w:val="00F0118C"/>
    <w:rsid w:val="00F01975"/>
    <w:rsid w:val="00F01B74"/>
    <w:rsid w:val="00F01DCA"/>
    <w:rsid w:val="00F02437"/>
    <w:rsid w:val="00F029C7"/>
    <w:rsid w:val="00F02D32"/>
    <w:rsid w:val="00F02F10"/>
    <w:rsid w:val="00F03613"/>
    <w:rsid w:val="00F038BB"/>
    <w:rsid w:val="00F039F4"/>
    <w:rsid w:val="00F03E5D"/>
    <w:rsid w:val="00F04093"/>
    <w:rsid w:val="00F040B6"/>
    <w:rsid w:val="00F0410F"/>
    <w:rsid w:val="00F041B1"/>
    <w:rsid w:val="00F043C8"/>
    <w:rsid w:val="00F0482B"/>
    <w:rsid w:val="00F04DE1"/>
    <w:rsid w:val="00F04FC2"/>
    <w:rsid w:val="00F056C5"/>
    <w:rsid w:val="00F06320"/>
    <w:rsid w:val="00F06AF2"/>
    <w:rsid w:val="00F0743B"/>
    <w:rsid w:val="00F074CF"/>
    <w:rsid w:val="00F07582"/>
    <w:rsid w:val="00F075BF"/>
    <w:rsid w:val="00F1001F"/>
    <w:rsid w:val="00F10388"/>
    <w:rsid w:val="00F10962"/>
    <w:rsid w:val="00F114CC"/>
    <w:rsid w:val="00F11A09"/>
    <w:rsid w:val="00F11AC6"/>
    <w:rsid w:val="00F12006"/>
    <w:rsid w:val="00F1250A"/>
    <w:rsid w:val="00F12CB8"/>
    <w:rsid w:val="00F12ECA"/>
    <w:rsid w:val="00F132DC"/>
    <w:rsid w:val="00F13D23"/>
    <w:rsid w:val="00F13F4E"/>
    <w:rsid w:val="00F14604"/>
    <w:rsid w:val="00F14E67"/>
    <w:rsid w:val="00F14EBE"/>
    <w:rsid w:val="00F159A7"/>
    <w:rsid w:val="00F1644C"/>
    <w:rsid w:val="00F16759"/>
    <w:rsid w:val="00F16AD1"/>
    <w:rsid w:val="00F16C2D"/>
    <w:rsid w:val="00F1785B"/>
    <w:rsid w:val="00F17BE0"/>
    <w:rsid w:val="00F17CC9"/>
    <w:rsid w:val="00F17DA3"/>
    <w:rsid w:val="00F209F4"/>
    <w:rsid w:val="00F20FE2"/>
    <w:rsid w:val="00F21B53"/>
    <w:rsid w:val="00F21CF0"/>
    <w:rsid w:val="00F224A0"/>
    <w:rsid w:val="00F22FB6"/>
    <w:rsid w:val="00F23041"/>
    <w:rsid w:val="00F2307D"/>
    <w:rsid w:val="00F2376C"/>
    <w:rsid w:val="00F24264"/>
    <w:rsid w:val="00F24380"/>
    <w:rsid w:val="00F2480C"/>
    <w:rsid w:val="00F24D70"/>
    <w:rsid w:val="00F253D7"/>
    <w:rsid w:val="00F25DC2"/>
    <w:rsid w:val="00F26389"/>
    <w:rsid w:val="00F2667E"/>
    <w:rsid w:val="00F2673A"/>
    <w:rsid w:val="00F27CEC"/>
    <w:rsid w:val="00F306F2"/>
    <w:rsid w:val="00F309DD"/>
    <w:rsid w:val="00F30B7A"/>
    <w:rsid w:val="00F31193"/>
    <w:rsid w:val="00F3151B"/>
    <w:rsid w:val="00F31B16"/>
    <w:rsid w:val="00F32023"/>
    <w:rsid w:val="00F3214D"/>
    <w:rsid w:val="00F32BCB"/>
    <w:rsid w:val="00F32C73"/>
    <w:rsid w:val="00F334D7"/>
    <w:rsid w:val="00F336A6"/>
    <w:rsid w:val="00F336C5"/>
    <w:rsid w:val="00F33BFC"/>
    <w:rsid w:val="00F340D7"/>
    <w:rsid w:val="00F34119"/>
    <w:rsid w:val="00F3438B"/>
    <w:rsid w:val="00F34617"/>
    <w:rsid w:val="00F34932"/>
    <w:rsid w:val="00F3498D"/>
    <w:rsid w:val="00F34A24"/>
    <w:rsid w:val="00F34E7E"/>
    <w:rsid w:val="00F3518D"/>
    <w:rsid w:val="00F359E9"/>
    <w:rsid w:val="00F35BA4"/>
    <w:rsid w:val="00F35BF3"/>
    <w:rsid w:val="00F35D62"/>
    <w:rsid w:val="00F3627A"/>
    <w:rsid w:val="00F367AE"/>
    <w:rsid w:val="00F36E6A"/>
    <w:rsid w:val="00F37648"/>
    <w:rsid w:val="00F37D43"/>
    <w:rsid w:val="00F416C6"/>
    <w:rsid w:val="00F423EA"/>
    <w:rsid w:val="00F4419C"/>
    <w:rsid w:val="00F441FC"/>
    <w:rsid w:val="00F44444"/>
    <w:rsid w:val="00F448B8"/>
    <w:rsid w:val="00F44B6F"/>
    <w:rsid w:val="00F45227"/>
    <w:rsid w:val="00F452F7"/>
    <w:rsid w:val="00F45492"/>
    <w:rsid w:val="00F456A7"/>
    <w:rsid w:val="00F4571F"/>
    <w:rsid w:val="00F457F4"/>
    <w:rsid w:val="00F45D19"/>
    <w:rsid w:val="00F46322"/>
    <w:rsid w:val="00F4665C"/>
    <w:rsid w:val="00F4685B"/>
    <w:rsid w:val="00F46E56"/>
    <w:rsid w:val="00F4703C"/>
    <w:rsid w:val="00F475A5"/>
    <w:rsid w:val="00F476A4"/>
    <w:rsid w:val="00F47718"/>
    <w:rsid w:val="00F4794D"/>
    <w:rsid w:val="00F47A52"/>
    <w:rsid w:val="00F47C3E"/>
    <w:rsid w:val="00F502D0"/>
    <w:rsid w:val="00F505C6"/>
    <w:rsid w:val="00F50D62"/>
    <w:rsid w:val="00F510E5"/>
    <w:rsid w:val="00F52070"/>
    <w:rsid w:val="00F5215A"/>
    <w:rsid w:val="00F5375A"/>
    <w:rsid w:val="00F53C2B"/>
    <w:rsid w:val="00F54513"/>
    <w:rsid w:val="00F549E0"/>
    <w:rsid w:val="00F5504D"/>
    <w:rsid w:val="00F5543C"/>
    <w:rsid w:val="00F55441"/>
    <w:rsid w:val="00F55714"/>
    <w:rsid w:val="00F557F7"/>
    <w:rsid w:val="00F557FC"/>
    <w:rsid w:val="00F55AA5"/>
    <w:rsid w:val="00F55DFE"/>
    <w:rsid w:val="00F56913"/>
    <w:rsid w:val="00F56DA8"/>
    <w:rsid w:val="00F56E15"/>
    <w:rsid w:val="00F57488"/>
    <w:rsid w:val="00F575BF"/>
    <w:rsid w:val="00F57A05"/>
    <w:rsid w:val="00F604B8"/>
    <w:rsid w:val="00F60623"/>
    <w:rsid w:val="00F60A4F"/>
    <w:rsid w:val="00F60ACF"/>
    <w:rsid w:val="00F60CD3"/>
    <w:rsid w:val="00F61134"/>
    <w:rsid w:val="00F61356"/>
    <w:rsid w:val="00F61449"/>
    <w:rsid w:val="00F619F8"/>
    <w:rsid w:val="00F61E12"/>
    <w:rsid w:val="00F6228E"/>
    <w:rsid w:val="00F6229D"/>
    <w:rsid w:val="00F62D5C"/>
    <w:rsid w:val="00F631DC"/>
    <w:rsid w:val="00F63237"/>
    <w:rsid w:val="00F640C0"/>
    <w:rsid w:val="00F6413A"/>
    <w:rsid w:val="00F641AF"/>
    <w:rsid w:val="00F6484C"/>
    <w:rsid w:val="00F64FFA"/>
    <w:rsid w:val="00F65166"/>
    <w:rsid w:val="00F65807"/>
    <w:rsid w:val="00F65976"/>
    <w:rsid w:val="00F65C25"/>
    <w:rsid w:val="00F65D3F"/>
    <w:rsid w:val="00F65F39"/>
    <w:rsid w:val="00F66614"/>
    <w:rsid w:val="00F66DA6"/>
    <w:rsid w:val="00F66E02"/>
    <w:rsid w:val="00F67477"/>
    <w:rsid w:val="00F675B7"/>
    <w:rsid w:val="00F67B42"/>
    <w:rsid w:val="00F70711"/>
    <w:rsid w:val="00F710E3"/>
    <w:rsid w:val="00F71357"/>
    <w:rsid w:val="00F7161B"/>
    <w:rsid w:val="00F718D5"/>
    <w:rsid w:val="00F718E9"/>
    <w:rsid w:val="00F71AF9"/>
    <w:rsid w:val="00F72101"/>
    <w:rsid w:val="00F7210B"/>
    <w:rsid w:val="00F723AF"/>
    <w:rsid w:val="00F7254E"/>
    <w:rsid w:val="00F739C9"/>
    <w:rsid w:val="00F73A3A"/>
    <w:rsid w:val="00F742E3"/>
    <w:rsid w:val="00F74356"/>
    <w:rsid w:val="00F744DC"/>
    <w:rsid w:val="00F7477C"/>
    <w:rsid w:val="00F74A64"/>
    <w:rsid w:val="00F74DAA"/>
    <w:rsid w:val="00F75351"/>
    <w:rsid w:val="00F756A3"/>
    <w:rsid w:val="00F75C48"/>
    <w:rsid w:val="00F75EC7"/>
    <w:rsid w:val="00F767FB"/>
    <w:rsid w:val="00F76B36"/>
    <w:rsid w:val="00F76E74"/>
    <w:rsid w:val="00F76F68"/>
    <w:rsid w:val="00F77054"/>
    <w:rsid w:val="00F77197"/>
    <w:rsid w:val="00F773FE"/>
    <w:rsid w:val="00F7760E"/>
    <w:rsid w:val="00F77B41"/>
    <w:rsid w:val="00F77E49"/>
    <w:rsid w:val="00F806B9"/>
    <w:rsid w:val="00F812CF"/>
    <w:rsid w:val="00F81883"/>
    <w:rsid w:val="00F81B0F"/>
    <w:rsid w:val="00F81D65"/>
    <w:rsid w:val="00F81F47"/>
    <w:rsid w:val="00F82131"/>
    <w:rsid w:val="00F825E0"/>
    <w:rsid w:val="00F8296C"/>
    <w:rsid w:val="00F82A36"/>
    <w:rsid w:val="00F82DA9"/>
    <w:rsid w:val="00F837AC"/>
    <w:rsid w:val="00F83D52"/>
    <w:rsid w:val="00F84084"/>
    <w:rsid w:val="00F843D8"/>
    <w:rsid w:val="00F848A9"/>
    <w:rsid w:val="00F84DB8"/>
    <w:rsid w:val="00F86065"/>
    <w:rsid w:val="00F862B1"/>
    <w:rsid w:val="00F865F1"/>
    <w:rsid w:val="00F87C1F"/>
    <w:rsid w:val="00F87E89"/>
    <w:rsid w:val="00F87F17"/>
    <w:rsid w:val="00F9014D"/>
    <w:rsid w:val="00F9043D"/>
    <w:rsid w:val="00F90BBB"/>
    <w:rsid w:val="00F90D87"/>
    <w:rsid w:val="00F90ED8"/>
    <w:rsid w:val="00F91331"/>
    <w:rsid w:val="00F92113"/>
    <w:rsid w:val="00F92A8D"/>
    <w:rsid w:val="00F92CF3"/>
    <w:rsid w:val="00F9307D"/>
    <w:rsid w:val="00F93131"/>
    <w:rsid w:val="00F9326D"/>
    <w:rsid w:val="00F933D8"/>
    <w:rsid w:val="00F9343B"/>
    <w:rsid w:val="00F9373D"/>
    <w:rsid w:val="00F938EB"/>
    <w:rsid w:val="00F93B05"/>
    <w:rsid w:val="00F953D4"/>
    <w:rsid w:val="00F958D5"/>
    <w:rsid w:val="00F95E28"/>
    <w:rsid w:val="00F960F7"/>
    <w:rsid w:val="00F96114"/>
    <w:rsid w:val="00F9645D"/>
    <w:rsid w:val="00F96AFC"/>
    <w:rsid w:val="00F96EBF"/>
    <w:rsid w:val="00F977BD"/>
    <w:rsid w:val="00F97AB8"/>
    <w:rsid w:val="00FA0010"/>
    <w:rsid w:val="00FA0F14"/>
    <w:rsid w:val="00FA11FC"/>
    <w:rsid w:val="00FA1AFF"/>
    <w:rsid w:val="00FA1C99"/>
    <w:rsid w:val="00FA1D4C"/>
    <w:rsid w:val="00FA1D8D"/>
    <w:rsid w:val="00FA21E0"/>
    <w:rsid w:val="00FA265E"/>
    <w:rsid w:val="00FA272E"/>
    <w:rsid w:val="00FA2BD8"/>
    <w:rsid w:val="00FA2E46"/>
    <w:rsid w:val="00FA4003"/>
    <w:rsid w:val="00FA4511"/>
    <w:rsid w:val="00FA458F"/>
    <w:rsid w:val="00FA48CE"/>
    <w:rsid w:val="00FA4975"/>
    <w:rsid w:val="00FA52F6"/>
    <w:rsid w:val="00FA5390"/>
    <w:rsid w:val="00FA56EE"/>
    <w:rsid w:val="00FA6FF2"/>
    <w:rsid w:val="00FA77FA"/>
    <w:rsid w:val="00FA7C8E"/>
    <w:rsid w:val="00FB089D"/>
    <w:rsid w:val="00FB0BC3"/>
    <w:rsid w:val="00FB0D39"/>
    <w:rsid w:val="00FB0DDD"/>
    <w:rsid w:val="00FB0EEE"/>
    <w:rsid w:val="00FB118E"/>
    <w:rsid w:val="00FB1C24"/>
    <w:rsid w:val="00FB23CB"/>
    <w:rsid w:val="00FB24D6"/>
    <w:rsid w:val="00FB29C0"/>
    <w:rsid w:val="00FB32E1"/>
    <w:rsid w:val="00FB3A49"/>
    <w:rsid w:val="00FB3BD6"/>
    <w:rsid w:val="00FB3F96"/>
    <w:rsid w:val="00FB481D"/>
    <w:rsid w:val="00FB4A1F"/>
    <w:rsid w:val="00FB5C93"/>
    <w:rsid w:val="00FB651C"/>
    <w:rsid w:val="00FB69D4"/>
    <w:rsid w:val="00FB6DA4"/>
    <w:rsid w:val="00FB7568"/>
    <w:rsid w:val="00FB778F"/>
    <w:rsid w:val="00FB78C5"/>
    <w:rsid w:val="00FB7F61"/>
    <w:rsid w:val="00FC0090"/>
    <w:rsid w:val="00FC0275"/>
    <w:rsid w:val="00FC03F6"/>
    <w:rsid w:val="00FC0626"/>
    <w:rsid w:val="00FC09AC"/>
    <w:rsid w:val="00FC13DE"/>
    <w:rsid w:val="00FC16A9"/>
    <w:rsid w:val="00FC1CFE"/>
    <w:rsid w:val="00FC2063"/>
    <w:rsid w:val="00FC244B"/>
    <w:rsid w:val="00FC250B"/>
    <w:rsid w:val="00FC27E7"/>
    <w:rsid w:val="00FC2BE8"/>
    <w:rsid w:val="00FC2E5A"/>
    <w:rsid w:val="00FC32C3"/>
    <w:rsid w:val="00FC331C"/>
    <w:rsid w:val="00FC3939"/>
    <w:rsid w:val="00FC3AC9"/>
    <w:rsid w:val="00FC3E93"/>
    <w:rsid w:val="00FC4D46"/>
    <w:rsid w:val="00FC5534"/>
    <w:rsid w:val="00FC59DE"/>
    <w:rsid w:val="00FC61B9"/>
    <w:rsid w:val="00FC721A"/>
    <w:rsid w:val="00FC7696"/>
    <w:rsid w:val="00FC77AB"/>
    <w:rsid w:val="00FC78B5"/>
    <w:rsid w:val="00FC7DA7"/>
    <w:rsid w:val="00FC7FC3"/>
    <w:rsid w:val="00FD0283"/>
    <w:rsid w:val="00FD0AA8"/>
    <w:rsid w:val="00FD11F3"/>
    <w:rsid w:val="00FD1C6D"/>
    <w:rsid w:val="00FD28E7"/>
    <w:rsid w:val="00FD2AC3"/>
    <w:rsid w:val="00FD2FBF"/>
    <w:rsid w:val="00FD3E8A"/>
    <w:rsid w:val="00FD3ED9"/>
    <w:rsid w:val="00FD45AE"/>
    <w:rsid w:val="00FD498E"/>
    <w:rsid w:val="00FD4F01"/>
    <w:rsid w:val="00FD4FF2"/>
    <w:rsid w:val="00FD5EDC"/>
    <w:rsid w:val="00FD6417"/>
    <w:rsid w:val="00FD6921"/>
    <w:rsid w:val="00FD6C1C"/>
    <w:rsid w:val="00FD6E35"/>
    <w:rsid w:val="00FD6F00"/>
    <w:rsid w:val="00FD7445"/>
    <w:rsid w:val="00FD784D"/>
    <w:rsid w:val="00FD7880"/>
    <w:rsid w:val="00FD78D1"/>
    <w:rsid w:val="00FD7BC2"/>
    <w:rsid w:val="00FD7E1F"/>
    <w:rsid w:val="00FE0246"/>
    <w:rsid w:val="00FE090A"/>
    <w:rsid w:val="00FE095D"/>
    <w:rsid w:val="00FE15A2"/>
    <w:rsid w:val="00FE19D5"/>
    <w:rsid w:val="00FE1B5D"/>
    <w:rsid w:val="00FE1F76"/>
    <w:rsid w:val="00FE2A56"/>
    <w:rsid w:val="00FE2CE9"/>
    <w:rsid w:val="00FE3958"/>
    <w:rsid w:val="00FE502D"/>
    <w:rsid w:val="00FE53EB"/>
    <w:rsid w:val="00FE5872"/>
    <w:rsid w:val="00FE63B2"/>
    <w:rsid w:val="00FE6B4B"/>
    <w:rsid w:val="00FE6B60"/>
    <w:rsid w:val="00FE6E95"/>
    <w:rsid w:val="00FE6F51"/>
    <w:rsid w:val="00FE75C5"/>
    <w:rsid w:val="00FE7A3D"/>
    <w:rsid w:val="00FF0211"/>
    <w:rsid w:val="00FF0AF0"/>
    <w:rsid w:val="00FF0E7D"/>
    <w:rsid w:val="00FF0F76"/>
    <w:rsid w:val="00FF12A6"/>
    <w:rsid w:val="00FF157D"/>
    <w:rsid w:val="00FF16B7"/>
    <w:rsid w:val="00FF1E3D"/>
    <w:rsid w:val="00FF2516"/>
    <w:rsid w:val="00FF2ABE"/>
    <w:rsid w:val="00FF2CE1"/>
    <w:rsid w:val="00FF2D49"/>
    <w:rsid w:val="00FF2DDE"/>
    <w:rsid w:val="00FF3520"/>
    <w:rsid w:val="00FF3828"/>
    <w:rsid w:val="00FF3A2B"/>
    <w:rsid w:val="00FF4A6E"/>
    <w:rsid w:val="00FF4BED"/>
    <w:rsid w:val="00FF4DE4"/>
    <w:rsid w:val="00FF5101"/>
    <w:rsid w:val="00FF53B3"/>
    <w:rsid w:val="00FF53C5"/>
    <w:rsid w:val="00FF54A8"/>
    <w:rsid w:val="00FF5676"/>
    <w:rsid w:val="00FF5B85"/>
    <w:rsid w:val="00FF6893"/>
    <w:rsid w:val="00FF6989"/>
    <w:rsid w:val="00FF7B16"/>
    <w:rsid w:val="00FF7B91"/>
    <w:rsid w:val="00FF7DE9"/>
    <w:rsid w:val="09585B5C"/>
    <w:rsid w:val="09C87EC2"/>
    <w:rsid w:val="0C7836B5"/>
    <w:rsid w:val="10525FD8"/>
    <w:rsid w:val="15921370"/>
    <w:rsid w:val="21909770"/>
    <w:rsid w:val="2234E9B1"/>
    <w:rsid w:val="24B0504A"/>
    <w:rsid w:val="2783D6EA"/>
    <w:rsid w:val="2D00AAA8"/>
    <w:rsid w:val="30DF6E72"/>
    <w:rsid w:val="3AEE6470"/>
    <w:rsid w:val="3FEF12DA"/>
    <w:rsid w:val="43F32CE0"/>
    <w:rsid w:val="450B9040"/>
    <w:rsid w:val="4A2131BB"/>
    <w:rsid w:val="4A4E4907"/>
    <w:rsid w:val="4A96069A"/>
    <w:rsid w:val="50B4F277"/>
    <w:rsid w:val="56DB3C92"/>
    <w:rsid w:val="5A742686"/>
    <w:rsid w:val="6066A741"/>
    <w:rsid w:val="6356DF07"/>
    <w:rsid w:val="68622022"/>
    <w:rsid w:val="695EB49B"/>
    <w:rsid w:val="6B52EE56"/>
    <w:rsid w:val="6CF67E9E"/>
    <w:rsid w:val="6D60049A"/>
    <w:rsid w:val="744E3B1D"/>
    <w:rsid w:val="78C25A2B"/>
    <w:rsid w:val="7999B224"/>
    <w:rsid w:val="7D03F03B"/>
    <w:rsid w:val="7E3B7A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58BCA"/>
  <w15:docId w15:val="{ACA92649-6DB1-4C0A-9595-EAE43978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31CB"/>
    <w:pPr>
      <w:widowControl w:val="0"/>
      <w:autoSpaceDE w:val="0"/>
      <w:autoSpaceDN w:val="0"/>
      <w:adjustRightInd w:val="0"/>
      <w:textAlignment w:val="baseline"/>
    </w:pPr>
    <w:rPr>
      <w:rFonts w:ascii="Arial" w:hAnsi="Arial"/>
    </w:rPr>
  </w:style>
  <w:style w:type="paragraph" w:styleId="Heading1">
    <w:name w:val="heading 1"/>
    <w:basedOn w:val="Normal"/>
    <w:next w:val="Normal"/>
    <w:autoRedefine/>
    <w:qFormat/>
    <w:rsid w:val="00402113"/>
    <w:pPr>
      <w:keepNext/>
      <w:spacing w:after="60"/>
      <w:jc w:val="center"/>
      <w:outlineLvl w:val="0"/>
    </w:pPr>
    <w:rPr>
      <w:rFonts w:cs="Arial"/>
      <w:b/>
      <w:bCs/>
      <w:kern w:val="32"/>
      <w:sz w:val="28"/>
      <w:szCs w:val="32"/>
    </w:rPr>
  </w:style>
  <w:style w:type="paragraph" w:styleId="Heading2">
    <w:name w:val="heading 2"/>
    <w:basedOn w:val="Normal"/>
    <w:next w:val="Normal"/>
    <w:autoRedefine/>
    <w:qFormat/>
    <w:rsid w:val="00A4546B"/>
    <w:pPr>
      <w:keepNext/>
      <w:widowControl/>
      <w:tabs>
        <w:tab w:val="left" w:pos="540"/>
        <w:tab w:val="left" w:pos="810"/>
        <w:tab w:val="left" w:pos="1080"/>
      </w:tabs>
      <w:outlineLvl w:val="1"/>
    </w:pPr>
    <w:rPr>
      <w:rFonts w:cs="Arial"/>
      <w:bCs/>
      <w:iCs/>
      <w:szCs w:val="28"/>
    </w:rPr>
  </w:style>
  <w:style w:type="paragraph" w:styleId="Heading3">
    <w:name w:val="heading 3"/>
    <w:basedOn w:val="Normal"/>
    <w:next w:val="Normal"/>
    <w:qFormat/>
    <w:rsid w:val="002A573A"/>
    <w:pPr>
      <w:keepNext/>
      <w:widowControl/>
      <w:outlineLvl w:val="2"/>
    </w:pPr>
    <w:rPr>
      <w:rFonts w:cs="Arial"/>
      <w:bCs/>
      <w:szCs w:val="26"/>
    </w:rPr>
  </w:style>
  <w:style w:type="paragraph" w:styleId="Heading4">
    <w:name w:val="heading 4"/>
    <w:aliases w:val="Skip Heading 4"/>
    <w:basedOn w:val="Normal"/>
    <w:next w:val="Normal"/>
    <w:rsid w:val="00A230AA"/>
    <w:pPr>
      <w:keepNext/>
      <w:spacing w:before="240" w:after="60"/>
      <w:outlineLvl w:val="3"/>
    </w:pPr>
    <w:rPr>
      <w:b/>
      <w:bCs/>
      <w:sz w:val="28"/>
      <w:szCs w:val="28"/>
    </w:rPr>
  </w:style>
  <w:style w:type="paragraph" w:styleId="Heading5">
    <w:name w:val="heading 5"/>
    <w:aliases w:val="Skip Heading 5"/>
    <w:basedOn w:val="Normal"/>
    <w:next w:val="Normal"/>
    <w:rsid w:val="00A230AA"/>
    <w:pPr>
      <w:spacing w:before="240" w:after="60"/>
      <w:outlineLvl w:val="4"/>
    </w:pPr>
    <w:rPr>
      <w:b/>
      <w:bCs/>
      <w:i/>
      <w:iCs/>
      <w:sz w:val="26"/>
      <w:szCs w:val="26"/>
    </w:rPr>
  </w:style>
  <w:style w:type="paragraph" w:styleId="Heading6">
    <w:name w:val="heading 6"/>
    <w:aliases w:val="Skip Heading 6"/>
    <w:basedOn w:val="Normal"/>
    <w:next w:val="Normal"/>
    <w:rsid w:val="00A230AA"/>
    <w:pPr>
      <w:spacing w:before="240" w:after="60"/>
      <w:outlineLvl w:val="5"/>
    </w:pPr>
    <w:rPr>
      <w:b/>
      <w:bCs/>
      <w:sz w:val="22"/>
      <w:szCs w:val="22"/>
    </w:rPr>
  </w:style>
  <w:style w:type="paragraph" w:styleId="Heading7">
    <w:name w:val="heading 7"/>
    <w:aliases w:val="Skip Heading 7"/>
    <w:basedOn w:val="Normal"/>
    <w:next w:val="Normal"/>
    <w:rsid w:val="00A230AA"/>
    <w:pPr>
      <w:spacing w:before="240" w:after="60"/>
      <w:outlineLvl w:val="6"/>
    </w:pPr>
  </w:style>
  <w:style w:type="paragraph" w:styleId="Heading8">
    <w:name w:val="heading 8"/>
    <w:aliases w:val="Skip Heading 8"/>
    <w:basedOn w:val="Normal"/>
    <w:next w:val="Normal"/>
    <w:rsid w:val="00A230AA"/>
    <w:pPr>
      <w:spacing w:before="240" w:after="60"/>
      <w:outlineLvl w:val="7"/>
    </w:pPr>
    <w:rPr>
      <w:i/>
      <w:iCs/>
    </w:rPr>
  </w:style>
  <w:style w:type="paragraph" w:styleId="Heading9">
    <w:name w:val="heading 9"/>
    <w:aliases w:val="Skip Heading 9"/>
    <w:basedOn w:val="Normal"/>
    <w:next w:val="Normal"/>
    <w:rsid w:val="00A230A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AD712F"/>
    <w:pPr>
      <w:tabs>
        <w:tab w:val="right" w:leader="dot" w:pos="9350"/>
      </w:tabs>
      <w:ind w:firstLine="180"/>
    </w:pPr>
  </w:style>
  <w:style w:type="paragraph" w:styleId="TOC2">
    <w:name w:val="toc 2"/>
    <w:basedOn w:val="Normal"/>
    <w:next w:val="Normal"/>
    <w:autoRedefine/>
    <w:uiPriority w:val="39"/>
    <w:rsid w:val="006750DF"/>
    <w:pPr>
      <w:tabs>
        <w:tab w:val="left" w:pos="1620"/>
        <w:tab w:val="right" w:leader="dot" w:pos="9350"/>
      </w:tabs>
      <w:ind w:left="200" w:hanging="20"/>
    </w:pPr>
    <w:rPr>
      <w:noProof/>
      <w:color w:val="000000" w:themeColor="text1"/>
    </w:rPr>
  </w:style>
  <w:style w:type="paragraph" w:styleId="Header">
    <w:name w:val="header"/>
    <w:basedOn w:val="Normal"/>
    <w:link w:val="HeaderChar"/>
    <w:uiPriority w:val="99"/>
    <w:rsid w:val="00A230AA"/>
    <w:pPr>
      <w:tabs>
        <w:tab w:val="center" w:pos="4320"/>
        <w:tab w:val="right" w:pos="8640"/>
      </w:tabs>
    </w:pPr>
  </w:style>
  <w:style w:type="character" w:customStyle="1" w:styleId="HeaderChar">
    <w:name w:val="Header Char"/>
    <w:basedOn w:val="DefaultParagraphFont"/>
    <w:link w:val="Header"/>
    <w:uiPriority w:val="99"/>
    <w:rsid w:val="004C3293"/>
    <w:rPr>
      <w:sz w:val="24"/>
    </w:rPr>
  </w:style>
  <w:style w:type="paragraph" w:styleId="Footer">
    <w:name w:val="footer"/>
    <w:basedOn w:val="Normal"/>
    <w:rsid w:val="00A230AA"/>
    <w:pPr>
      <w:tabs>
        <w:tab w:val="center" w:pos="4320"/>
        <w:tab w:val="right" w:pos="8640"/>
      </w:tabs>
    </w:pPr>
  </w:style>
  <w:style w:type="character" w:styleId="Strong">
    <w:name w:val="Strong"/>
    <w:rsid w:val="00A230AA"/>
    <w:rPr>
      <w:b/>
      <w:bCs/>
    </w:rPr>
  </w:style>
  <w:style w:type="paragraph" w:styleId="TOC3">
    <w:name w:val="toc 3"/>
    <w:basedOn w:val="Normal"/>
    <w:next w:val="Normal"/>
    <w:autoRedefine/>
    <w:uiPriority w:val="39"/>
    <w:rsid w:val="00043A57"/>
    <w:pPr>
      <w:widowControl/>
      <w:tabs>
        <w:tab w:val="left" w:pos="1200"/>
        <w:tab w:val="right" w:leader="dot" w:pos="9350"/>
      </w:tabs>
      <w:autoSpaceDE/>
      <w:autoSpaceDN/>
      <w:adjustRightInd/>
      <w:ind w:left="480"/>
    </w:pPr>
    <w:rPr>
      <w:bCs/>
    </w:rPr>
  </w:style>
  <w:style w:type="character" w:styleId="LineNumber">
    <w:name w:val="line number"/>
    <w:basedOn w:val="DefaultParagraphFont"/>
    <w:rsid w:val="00A230AA"/>
  </w:style>
  <w:style w:type="paragraph" w:customStyle="1" w:styleId="SecIInumbering">
    <w:name w:val="Sec II numbering"/>
    <w:basedOn w:val="Normal"/>
    <w:autoRedefine/>
    <w:rsid w:val="0022192A"/>
    <w:pPr>
      <w:widowControl/>
      <w:ind w:left="360"/>
    </w:pPr>
  </w:style>
  <w:style w:type="paragraph" w:customStyle="1" w:styleId="StyleBEIOutlnL3Underline">
    <w:name w:val="Style BEI Outln L3 + Underline"/>
    <w:basedOn w:val="Normal"/>
    <w:link w:val="StyleBEIOutlnL3UnderlineChar"/>
    <w:rsid w:val="00FC7DA7"/>
    <w:pPr>
      <w:numPr>
        <w:ilvl w:val="2"/>
        <w:numId w:val="1"/>
      </w:numPr>
      <w:spacing w:after="180"/>
    </w:pPr>
    <w:rPr>
      <w:u w:val="single"/>
    </w:rPr>
  </w:style>
  <w:style w:type="character" w:customStyle="1" w:styleId="StyleBEIOutlnL3UnderlineChar">
    <w:name w:val="Style BEI Outln L3 + Underline Char"/>
    <w:basedOn w:val="DefaultParagraphFont"/>
    <w:link w:val="StyleBEIOutlnL3Underline"/>
    <w:rsid w:val="00FC7DA7"/>
    <w:rPr>
      <w:rFonts w:ascii="Arial" w:hAnsi="Arial"/>
      <w:u w:val="single"/>
    </w:rPr>
  </w:style>
  <w:style w:type="character" w:styleId="Hyperlink">
    <w:name w:val="Hyperlink"/>
    <w:basedOn w:val="DefaultParagraphFont"/>
    <w:uiPriority w:val="99"/>
    <w:rsid w:val="00A230AA"/>
    <w:rPr>
      <w:color w:val="0000FF"/>
      <w:u w:val="single"/>
    </w:rPr>
  </w:style>
  <w:style w:type="paragraph" w:customStyle="1" w:styleId="SectionIIPara">
    <w:name w:val="Section II Para"/>
    <w:basedOn w:val="Normal"/>
    <w:rsid w:val="00A230AA"/>
    <w:pPr>
      <w:spacing w:before="120"/>
      <w:ind w:left="720"/>
    </w:pPr>
  </w:style>
  <w:style w:type="paragraph" w:customStyle="1" w:styleId="App1Exhnumbering">
    <w:name w:val="App 1 Exh numbering"/>
    <w:basedOn w:val="Normal"/>
    <w:link w:val="App1ExhnumberingChar"/>
    <w:rsid w:val="00FC7DA7"/>
    <w:pPr>
      <w:tabs>
        <w:tab w:val="num" w:pos="1242"/>
      </w:tabs>
      <w:spacing w:after="180"/>
      <w:ind w:left="1242" w:hanging="342"/>
    </w:pPr>
    <w:rPr>
      <w:b/>
      <w:bCs/>
      <w:u w:val="single"/>
    </w:rPr>
  </w:style>
  <w:style w:type="character" w:customStyle="1" w:styleId="App1ExhnumberingChar">
    <w:name w:val="App 1 Exh numbering Char"/>
    <w:basedOn w:val="DefaultParagraphFont"/>
    <w:link w:val="App1Exhnumbering"/>
    <w:rsid w:val="00FC7DA7"/>
    <w:rPr>
      <w:rFonts w:ascii="Arial" w:hAnsi="Arial"/>
      <w:b/>
      <w:bCs/>
      <w:u w:val="single"/>
    </w:rPr>
  </w:style>
  <w:style w:type="character" w:styleId="FollowedHyperlink">
    <w:name w:val="FollowedHyperlink"/>
    <w:basedOn w:val="DefaultParagraphFont"/>
    <w:rsid w:val="00A230AA"/>
    <w:rPr>
      <w:color w:val="800080"/>
      <w:u w:val="single"/>
    </w:rPr>
  </w:style>
  <w:style w:type="paragraph" w:styleId="DocumentMap">
    <w:name w:val="Document Map"/>
    <w:basedOn w:val="Normal"/>
    <w:semiHidden/>
    <w:rsid w:val="00A230AA"/>
    <w:pPr>
      <w:shd w:val="clear" w:color="auto" w:fill="000080"/>
    </w:pPr>
    <w:rPr>
      <w:rFonts w:ascii="Tahoma" w:hAnsi="Tahoma" w:cs="Tahoma"/>
    </w:rPr>
  </w:style>
  <w:style w:type="paragraph" w:styleId="BalloonText">
    <w:name w:val="Balloon Text"/>
    <w:basedOn w:val="Normal"/>
    <w:semiHidden/>
    <w:rsid w:val="00A230AA"/>
    <w:rPr>
      <w:rFonts w:ascii="Tahoma" w:hAnsi="Tahoma" w:cs="Tahoma"/>
      <w:sz w:val="16"/>
      <w:szCs w:val="16"/>
    </w:rPr>
  </w:style>
  <w:style w:type="character" w:styleId="CommentReference">
    <w:name w:val="annotation reference"/>
    <w:basedOn w:val="DefaultParagraphFont"/>
    <w:uiPriority w:val="99"/>
    <w:semiHidden/>
    <w:rsid w:val="00A230AA"/>
    <w:rPr>
      <w:sz w:val="16"/>
      <w:szCs w:val="16"/>
    </w:rPr>
  </w:style>
  <w:style w:type="paragraph" w:styleId="CommentText">
    <w:name w:val="annotation text"/>
    <w:basedOn w:val="Normal"/>
    <w:link w:val="CommentTextChar"/>
    <w:uiPriority w:val="99"/>
    <w:rsid w:val="00B006C4"/>
    <w:rPr>
      <w:sz w:val="20"/>
    </w:rPr>
  </w:style>
  <w:style w:type="character" w:customStyle="1" w:styleId="CommentTextChar">
    <w:name w:val="Comment Text Char"/>
    <w:basedOn w:val="DefaultParagraphFont"/>
    <w:link w:val="CommentText"/>
    <w:uiPriority w:val="99"/>
    <w:rsid w:val="00B006C4"/>
  </w:style>
  <w:style w:type="paragraph" w:styleId="CommentSubject">
    <w:name w:val="annotation subject"/>
    <w:basedOn w:val="CommentText"/>
    <w:next w:val="CommentText"/>
    <w:semiHidden/>
    <w:rsid w:val="00A230AA"/>
    <w:rPr>
      <w:b/>
      <w:bCs/>
    </w:rPr>
  </w:style>
  <w:style w:type="paragraph" w:styleId="Revision">
    <w:name w:val="Revision"/>
    <w:hidden/>
    <w:uiPriority w:val="99"/>
    <w:semiHidden/>
    <w:rsid w:val="00F90BBB"/>
  </w:style>
  <w:style w:type="paragraph" w:styleId="ListParagraph">
    <w:name w:val="List Paragraph"/>
    <w:basedOn w:val="Normal"/>
    <w:uiPriority w:val="1"/>
    <w:qFormat/>
    <w:rsid w:val="00F90BBB"/>
    <w:pPr>
      <w:ind w:left="720"/>
    </w:pPr>
  </w:style>
  <w:style w:type="paragraph" w:styleId="PlainText">
    <w:name w:val="Plain Text"/>
    <w:basedOn w:val="Normal"/>
    <w:link w:val="PlainTextChar"/>
    <w:uiPriority w:val="99"/>
    <w:unhideWhenUsed/>
    <w:rsid w:val="001C2EE5"/>
    <w:pPr>
      <w:widowControl/>
      <w:autoSpaceDE/>
      <w:autoSpaceDN/>
      <w:adjustRightInd/>
      <w:textAlignment w:val="auto"/>
    </w:pPr>
    <w:rPr>
      <w:rFonts w:eastAsia="Calibri"/>
      <w:szCs w:val="21"/>
    </w:rPr>
  </w:style>
  <w:style w:type="character" w:customStyle="1" w:styleId="PlainTextChar">
    <w:name w:val="Plain Text Char"/>
    <w:basedOn w:val="DefaultParagraphFont"/>
    <w:link w:val="PlainText"/>
    <w:uiPriority w:val="99"/>
    <w:rsid w:val="001C2EE5"/>
    <w:rPr>
      <w:rFonts w:ascii="Arial" w:eastAsia="Calibri" w:hAnsi="Arial"/>
      <w:sz w:val="24"/>
      <w:szCs w:val="21"/>
    </w:rPr>
  </w:style>
  <w:style w:type="paragraph" w:customStyle="1" w:styleId="Default">
    <w:name w:val="Default"/>
    <w:rsid w:val="00577DB8"/>
    <w:pPr>
      <w:autoSpaceDE w:val="0"/>
      <w:autoSpaceDN w:val="0"/>
      <w:adjustRightInd w:val="0"/>
    </w:pPr>
    <w:rPr>
      <w:color w:val="000000"/>
    </w:rPr>
  </w:style>
  <w:style w:type="paragraph" w:styleId="HTMLPreformatted">
    <w:name w:val="HTML Preformatted"/>
    <w:basedOn w:val="Normal"/>
    <w:link w:val="HTMLPreformattedChar"/>
    <w:uiPriority w:val="99"/>
    <w:semiHidden/>
    <w:unhideWhenUsed/>
    <w:rsid w:val="001B14A8"/>
    <w:rPr>
      <w:rFonts w:ascii="Consolas" w:hAnsi="Consolas" w:cs="Consolas"/>
      <w:sz w:val="20"/>
    </w:rPr>
  </w:style>
  <w:style w:type="character" w:customStyle="1" w:styleId="HTMLPreformattedChar">
    <w:name w:val="HTML Preformatted Char"/>
    <w:basedOn w:val="DefaultParagraphFont"/>
    <w:link w:val="HTMLPreformatted"/>
    <w:uiPriority w:val="99"/>
    <w:semiHidden/>
    <w:rsid w:val="001B14A8"/>
    <w:rPr>
      <w:rFonts w:ascii="Consolas" w:hAnsi="Consolas" w:cs="Consolas"/>
    </w:rPr>
  </w:style>
  <w:style w:type="paragraph" w:styleId="TOC4">
    <w:name w:val="toc 4"/>
    <w:basedOn w:val="Normal"/>
    <w:next w:val="Normal"/>
    <w:autoRedefine/>
    <w:uiPriority w:val="39"/>
    <w:unhideWhenUsed/>
    <w:rsid w:val="000D14ED"/>
    <w:pPr>
      <w:widowControl/>
      <w:autoSpaceDE/>
      <w:autoSpaceDN/>
      <w:adjustRightInd/>
      <w:spacing w:after="100"/>
      <w:ind w:left="720"/>
      <w:textAlignment w:val="auto"/>
    </w:pPr>
    <w:rPr>
      <w:rFonts w:asciiTheme="minorHAnsi" w:eastAsiaTheme="minorEastAsia" w:hAnsiTheme="minorHAnsi" w:cstheme="minorBidi"/>
    </w:rPr>
  </w:style>
  <w:style w:type="paragraph" w:styleId="TOC5">
    <w:name w:val="toc 5"/>
    <w:basedOn w:val="Normal"/>
    <w:next w:val="Normal"/>
    <w:autoRedefine/>
    <w:uiPriority w:val="39"/>
    <w:unhideWhenUsed/>
    <w:rsid w:val="000D14ED"/>
    <w:pPr>
      <w:widowControl/>
      <w:autoSpaceDE/>
      <w:autoSpaceDN/>
      <w:adjustRightInd/>
      <w:spacing w:after="100"/>
      <w:ind w:left="960"/>
      <w:textAlignment w:val="auto"/>
    </w:pPr>
    <w:rPr>
      <w:rFonts w:asciiTheme="minorHAnsi" w:eastAsiaTheme="minorEastAsia" w:hAnsiTheme="minorHAnsi" w:cstheme="minorBidi"/>
    </w:rPr>
  </w:style>
  <w:style w:type="paragraph" w:styleId="TOC6">
    <w:name w:val="toc 6"/>
    <w:basedOn w:val="Normal"/>
    <w:next w:val="Normal"/>
    <w:autoRedefine/>
    <w:uiPriority w:val="39"/>
    <w:unhideWhenUsed/>
    <w:rsid w:val="000D14ED"/>
    <w:pPr>
      <w:widowControl/>
      <w:autoSpaceDE/>
      <w:autoSpaceDN/>
      <w:adjustRightInd/>
      <w:spacing w:after="100"/>
      <w:ind w:left="1200"/>
      <w:textAlignment w:val="auto"/>
    </w:pPr>
    <w:rPr>
      <w:rFonts w:asciiTheme="minorHAnsi" w:eastAsiaTheme="minorEastAsia" w:hAnsiTheme="minorHAnsi" w:cstheme="minorBidi"/>
    </w:rPr>
  </w:style>
  <w:style w:type="paragraph" w:styleId="TOC7">
    <w:name w:val="toc 7"/>
    <w:basedOn w:val="Normal"/>
    <w:next w:val="Normal"/>
    <w:autoRedefine/>
    <w:uiPriority w:val="39"/>
    <w:unhideWhenUsed/>
    <w:rsid w:val="000D14ED"/>
    <w:pPr>
      <w:widowControl/>
      <w:autoSpaceDE/>
      <w:autoSpaceDN/>
      <w:adjustRightInd/>
      <w:spacing w:after="100"/>
      <w:ind w:left="1440"/>
      <w:textAlignment w:val="auto"/>
    </w:pPr>
    <w:rPr>
      <w:rFonts w:asciiTheme="minorHAnsi" w:eastAsiaTheme="minorEastAsia" w:hAnsiTheme="minorHAnsi" w:cstheme="minorBidi"/>
    </w:rPr>
  </w:style>
  <w:style w:type="paragraph" w:styleId="TOC8">
    <w:name w:val="toc 8"/>
    <w:basedOn w:val="Normal"/>
    <w:next w:val="Normal"/>
    <w:autoRedefine/>
    <w:uiPriority w:val="39"/>
    <w:unhideWhenUsed/>
    <w:rsid w:val="000D14ED"/>
    <w:pPr>
      <w:widowControl/>
      <w:autoSpaceDE/>
      <w:autoSpaceDN/>
      <w:adjustRightInd/>
      <w:spacing w:after="100"/>
      <w:ind w:left="1680"/>
      <w:textAlignment w:val="auto"/>
    </w:pPr>
    <w:rPr>
      <w:rFonts w:asciiTheme="minorHAnsi" w:eastAsiaTheme="minorEastAsia" w:hAnsiTheme="minorHAnsi" w:cstheme="minorBidi"/>
    </w:rPr>
  </w:style>
  <w:style w:type="paragraph" w:styleId="TOC9">
    <w:name w:val="toc 9"/>
    <w:basedOn w:val="Normal"/>
    <w:next w:val="Normal"/>
    <w:autoRedefine/>
    <w:uiPriority w:val="39"/>
    <w:unhideWhenUsed/>
    <w:rsid w:val="000D14ED"/>
    <w:pPr>
      <w:widowControl/>
      <w:autoSpaceDE/>
      <w:autoSpaceDN/>
      <w:adjustRightInd/>
      <w:spacing w:after="100"/>
      <w:ind w:left="1920"/>
      <w:textAlignment w:val="auto"/>
    </w:pPr>
    <w:rPr>
      <w:rFonts w:asciiTheme="minorHAnsi" w:eastAsiaTheme="minorEastAsia" w:hAnsiTheme="minorHAnsi" w:cstheme="minorBidi"/>
    </w:rPr>
  </w:style>
  <w:style w:type="table" w:styleId="TableGrid">
    <w:name w:val="Table Grid"/>
    <w:basedOn w:val="TableNormal"/>
    <w:uiPriority w:val="59"/>
    <w:rsid w:val="00D06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IOutlnL2">
    <w:name w:val="BEI Outln L2"/>
    <w:basedOn w:val="Normal"/>
    <w:next w:val="Normal"/>
    <w:link w:val="BEIOutlnL2Char"/>
    <w:rsid w:val="00F90D87"/>
    <w:pPr>
      <w:tabs>
        <w:tab w:val="num" w:pos="360"/>
      </w:tabs>
      <w:spacing w:after="120"/>
      <w:ind w:left="360" w:hanging="360"/>
      <w:outlineLvl w:val="1"/>
    </w:pPr>
    <w:rPr>
      <w:rFonts w:ascii="Times New Roman" w:hAnsi="Times New Roman"/>
    </w:rPr>
  </w:style>
  <w:style w:type="character" w:customStyle="1" w:styleId="BEIOutlnL2Char">
    <w:name w:val="BEI Outln L2 Char"/>
    <w:basedOn w:val="DefaultParagraphFont"/>
    <w:link w:val="BEIOutlnL2"/>
    <w:rsid w:val="002571BB"/>
  </w:style>
  <w:style w:type="paragraph" w:customStyle="1" w:styleId="BEIOutlnL3">
    <w:name w:val="BEI Outln L3"/>
    <w:basedOn w:val="Normal"/>
    <w:link w:val="BEIOutlnL3Char"/>
    <w:rsid w:val="00F90D87"/>
    <w:pPr>
      <w:tabs>
        <w:tab w:val="num" w:pos="1242"/>
      </w:tabs>
      <w:spacing w:after="180"/>
      <w:ind w:left="1242" w:hanging="342"/>
    </w:pPr>
    <w:rPr>
      <w:rFonts w:ascii="Times New Roman" w:hAnsi="Times New Roman"/>
    </w:rPr>
  </w:style>
  <w:style w:type="character" w:customStyle="1" w:styleId="BEIOutlnL3Char">
    <w:name w:val="BEI Outln L3 Char"/>
    <w:basedOn w:val="DefaultParagraphFont"/>
    <w:link w:val="BEIOutlnL3"/>
    <w:rsid w:val="00F90D87"/>
  </w:style>
  <w:style w:type="paragraph" w:customStyle="1" w:styleId="BEIOutlnL4">
    <w:name w:val="BEI Outln L4"/>
    <w:basedOn w:val="BEIOutlnL3"/>
    <w:link w:val="BEIOutlnL4Char"/>
    <w:rsid w:val="00F90D87"/>
    <w:pPr>
      <w:tabs>
        <w:tab w:val="clear" w:pos="1242"/>
        <w:tab w:val="num" w:pos="360"/>
      </w:tabs>
      <w:spacing w:after="120"/>
      <w:ind w:left="1170" w:hanging="360"/>
    </w:pPr>
  </w:style>
  <w:style w:type="character" w:customStyle="1" w:styleId="BEIOutlnL4Char">
    <w:name w:val="BEI Outln L4 Char"/>
    <w:basedOn w:val="BEIOutlnL3Char"/>
    <w:link w:val="BEIOutlnL4"/>
    <w:rsid w:val="00CC7253"/>
  </w:style>
  <w:style w:type="paragraph" w:customStyle="1" w:styleId="BEIOutlnL6">
    <w:name w:val="BEI Outln L6"/>
    <w:basedOn w:val="Normal"/>
    <w:rsid w:val="00F90D87"/>
    <w:pPr>
      <w:tabs>
        <w:tab w:val="num" w:pos="3240"/>
      </w:tabs>
      <w:spacing w:after="120"/>
      <w:ind w:left="3240" w:hanging="432"/>
    </w:pPr>
    <w:rPr>
      <w:rFonts w:ascii="Times New Roman" w:hAnsi="Times New Roman"/>
    </w:rPr>
  </w:style>
  <w:style w:type="paragraph" w:customStyle="1" w:styleId="BEIOutlnL7">
    <w:name w:val="BEI Outln L7"/>
    <w:basedOn w:val="Normal"/>
    <w:link w:val="BEIOutlnL7Char"/>
    <w:rsid w:val="00F90D87"/>
    <w:pPr>
      <w:tabs>
        <w:tab w:val="num" w:pos="2934"/>
      </w:tabs>
      <w:ind w:left="2934" w:hanging="360"/>
    </w:pPr>
    <w:rPr>
      <w:rFonts w:ascii="Times New Roman" w:hAnsi="Times New Roman"/>
    </w:rPr>
  </w:style>
  <w:style w:type="paragraph" w:customStyle="1" w:styleId="BEIparaL1">
    <w:name w:val="BEI para L1"/>
    <w:basedOn w:val="Normal"/>
    <w:rsid w:val="00CC7253"/>
    <w:pPr>
      <w:tabs>
        <w:tab w:val="left" w:pos="1080"/>
      </w:tabs>
      <w:spacing w:after="120"/>
      <w:ind w:firstLine="720"/>
    </w:pPr>
    <w:rPr>
      <w:rFonts w:ascii="Times New Roman" w:hAnsi="Times New Roman"/>
    </w:rPr>
  </w:style>
  <w:style w:type="character" w:customStyle="1" w:styleId="UnresolvedMention1">
    <w:name w:val="Unresolved Mention1"/>
    <w:basedOn w:val="DefaultParagraphFont"/>
    <w:uiPriority w:val="99"/>
    <w:semiHidden/>
    <w:unhideWhenUsed/>
    <w:rsid w:val="00176F92"/>
    <w:rPr>
      <w:color w:val="605E5C"/>
      <w:shd w:val="clear" w:color="auto" w:fill="E1DFDD"/>
    </w:rPr>
  </w:style>
  <w:style w:type="paragraph" w:styleId="TOCHeading">
    <w:name w:val="TOC Heading"/>
    <w:basedOn w:val="Heading1"/>
    <w:next w:val="Normal"/>
    <w:uiPriority w:val="39"/>
    <w:unhideWhenUsed/>
    <w:qFormat/>
    <w:rsid w:val="00731A01"/>
    <w:pPr>
      <w:keepLines/>
      <w:widowControl/>
      <w:autoSpaceDE/>
      <w:autoSpaceDN/>
      <w:adjustRightInd/>
      <w:spacing w:before="240" w:after="0" w:line="259" w:lineRule="auto"/>
      <w:jc w:val="left"/>
      <w:textAlignment w:val="auto"/>
      <w:outlineLvl w:val="9"/>
    </w:pPr>
    <w:rPr>
      <w:rFonts w:asciiTheme="majorHAnsi" w:eastAsiaTheme="majorEastAsia" w:hAnsiTheme="majorHAnsi" w:cstheme="majorBidi"/>
      <w:b w:val="0"/>
      <w:bCs w:val="0"/>
      <w:color w:val="365F91" w:themeColor="accent1" w:themeShade="BF"/>
      <w:kern w:val="0"/>
      <w:sz w:val="32"/>
    </w:rPr>
  </w:style>
  <w:style w:type="paragraph" w:customStyle="1" w:styleId="BEIOutlnL5">
    <w:name w:val="BEI Outln L5"/>
    <w:basedOn w:val="Normal"/>
    <w:link w:val="BEIOutlnL5Char"/>
    <w:rsid w:val="00A01D9F"/>
    <w:pPr>
      <w:tabs>
        <w:tab w:val="num" w:pos="1908"/>
      </w:tabs>
      <w:spacing w:after="120"/>
      <w:ind w:left="2772" w:hanging="432"/>
    </w:pPr>
    <w:rPr>
      <w:rFonts w:ascii="Times New Roman" w:hAnsi="Times New Roman"/>
      <w:szCs w:val="20"/>
    </w:rPr>
  </w:style>
  <w:style w:type="character" w:customStyle="1" w:styleId="BEIOutlnL5Char">
    <w:name w:val="BEI Outln L5 Char"/>
    <w:basedOn w:val="DefaultParagraphFont"/>
    <w:link w:val="BEIOutlnL5"/>
    <w:rsid w:val="00A01D9F"/>
    <w:rPr>
      <w:szCs w:val="20"/>
    </w:rPr>
  </w:style>
  <w:style w:type="character" w:customStyle="1" w:styleId="BEIOutlnL7Char">
    <w:name w:val="BEI Outln L7 Char"/>
    <w:basedOn w:val="DefaultParagraphFont"/>
    <w:link w:val="BEIOutlnL7"/>
    <w:rsid w:val="00A01D9F"/>
  </w:style>
  <w:style w:type="paragraph" w:customStyle="1" w:styleId="BEIparaL3noindent">
    <w:name w:val="BEI para L3 no indent"/>
    <w:basedOn w:val="Normal"/>
    <w:rsid w:val="00A01D9F"/>
    <w:pPr>
      <w:autoSpaceDE/>
      <w:autoSpaceDN/>
      <w:spacing w:after="180"/>
      <w:ind w:left="1224"/>
    </w:pPr>
    <w:rPr>
      <w:rFonts w:ascii="Times New Roman" w:hAnsi="Times New Roman"/>
      <w:szCs w:val="20"/>
    </w:rPr>
  </w:style>
  <w:style w:type="character" w:styleId="UnresolvedMention">
    <w:name w:val="Unresolved Mention"/>
    <w:basedOn w:val="DefaultParagraphFont"/>
    <w:uiPriority w:val="99"/>
    <w:semiHidden/>
    <w:unhideWhenUsed/>
    <w:rsid w:val="003115B5"/>
    <w:rPr>
      <w:color w:val="605E5C"/>
      <w:shd w:val="clear" w:color="auto" w:fill="E1DFDD"/>
    </w:rPr>
  </w:style>
  <w:style w:type="character" w:customStyle="1" w:styleId="cf01">
    <w:name w:val="cf01"/>
    <w:basedOn w:val="DefaultParagraphFont"/>
    <w:rsid w:val="00D52A53"/>
    <w:rPr>
      <w:rFonts w:ascii="Segoe UI" w:hAnsi="Segoe UI" w:cs="Segoe UI" w:hint="default"/>
      <w:sz w:val="18"/>
      <w:szCs w:val="18"/>
    </w:rPr>
  </w:style>
  <w:style w:type="paragraph" w:styleId="BodyText">
    <w:name w:val="Body Text"/>
    <w:basedOn w:val="Normal"/>
    <w:link w:val="BodyTextChar"/>
    <w:uiPriority w:val="1"/>
    <w:qFormat/>
    <w:rsid w:val="00C942A7"/>
    <w:pPr>
      <w:adjustRightInd/>
      <w:textAlignment w:val="auto"/>
    </w:pPr>
    <w:rPr>
      <w:rFonts w:eastAsia="Arial" w:cs="Arial"/>
    </w:rPr>
  </w:style>
  <w:style w:type="character" w:customStyle="1" w:styleId="BodyTextChar">
    <w:name w:val="Body Text Char"/>
    <w:basedOn w:val="DefaultParagraphFont"/>
    <w:link w:val="BodyText"/>
    <w:uiPriority w:val="1"/>
    <w:rsid w:val="00C942A7"/>
    <w:rPr>
      <w:rFonts w:ascii="Arial" w:eastAsia="Arial" w:hAnsi="Arial" w:cs="Arial"/>
    </w:rPr>
  </w:style>
  <w:style w:type="character" w:customStyle="1" w:styleId="ui-provider">
    <w:name w:val="ui-provider"/>
    <w:basedOn w:val="DefaultParagraphFont"/>
    <w:rsid w:val="00567CCC"/>
  </w:style>
  <w:style w:type="character" w:styleId="Mention">
    <w:name w:val="Mention"/>
    <w:basedOn w:val="DefaultParagraphFont"/>
    <w:uiPriority w:val="99"/>
    <w:unhideWhenUsed/>
    <w:rsid w:val="00303E7C"/>
    <w:rPr>
      <w:color w:val="2B579A"/>
      <w:shd w:val="clear" w:color="auto" w:fill="E1DFDD"/>
    </w:rPr>
  </w:style>
  <w:style w:type="paragraph" w:styleId="Title">
    <w:name w:val="Title"/>
    <w:basedOn w:val="Normal"/>
    <w:next w:val="Normal"/>
    <w:link w:val="TitleChar"/>
    <w:rsid w:val="00836C61"/>
    <w:pPr>
      <w:widowControl/>
      <w:jc w:val="center"/>
    </w:pPr>
    <w:rPr>
      <w:rFonts w:cs="Arial"/>
      <w:b/>
      <w:sz w:val="32"/>
      <w:szCs w:val="32"/>
    </w:rPr>
  </w:style>
  <w:style w:type="character" w:customStyle="1" w:styleId="TitleChar">
    <w:name w:val="Title Char"/>
    <w:basedOn w:val="DefaultParagraphFont"/>
    <w:link w:val="Title"/>
    <w:rsid w:val="00836C61"/>
    <w:rPr>
      <w:rFonts w:ascii="Arial" w:hAnsi="Arial" w:cs="Arial"/>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3803">
      <w:bodyDiv w:val="1"/>
      <w:marLeft w:val="0"/>
      <w:marRight w:val="0"/>
      <w:marTop w:val="0"/>
      <w:marBottom w:val="0"/>
      <w:divBdr>
        <w:top w:val="none" w:sz="0" w:space="0" w:color="auto"/>
        <w:left w:val="none" w:sz="0" w:space="0" w:color="auto"/>
        <w:bottom w:val="none" w:sz="0" w:space="0" w:color="auto"/>
        <w:right w:val="none" w:sz="0" w:space="0" w:color="auto"/>
      </w:divBdr>
    </w:div>
    <w:div w:id="24790308">
      <w:bodyDiv w:val="1"/>
      <w:marLeft w:val="0"/>
      <w:marRight w:val="0"/>
      <w:marTop w:val="0"/>
      <w:marBottom w:val="0"/>
      <w:divBdr>
        <w:top w:val="none" w:sz="0" w:space="0" w:color="auto"/>
        <w:left w:val="none" w:sz="0" w:space="0" w:color="auto"/>
        <w:bottom w:val="none" w:sz="0" w:space="0" w:color="auto"/>
        <w:right w:val="none" w:sz="0" w:space="0" w:color="auto"/>
      </w:divBdr>
    </w:div>
    <w:div w:id="156503616">
      <w:bodyDiv w:val="1"/>
      <w:marLeft w:val="0"/>
      <w:marRight w:val="0"/>
      <w:marTop w:val="0"/>
      <w:marBottom w:val="0"/>
      <w:divBdr>
        <w:top w:val="none" w:sz="0" w:space="0" w:color="auto"/>
        <w:left w:val="none" w:sz="0" w:space="0" w:color="auto"/>
        <w:bottom w:val="none" w:sz="0" w:space="0" w:color="auto"/>
        <w:right w:val="none" w:sz="0" w:space="0" w:color="auto"/>
      </w:divBdr>
    </w:div>
    <w:div w:id="171377663">
      <w:bodyDiv w:val="1"/>
      <w:marLeft w:val="0"/>
      <w:marRight w:val="0"/>
      <w:marTop w:val="0"/>
      <w:marBottom w:val="0"/>
      <w:divBdr>
        <w:top w:val="none" w:sz="0" w:space="0" w:color="auto"/>
        <w:left w:val="none" w:sz="0" w:space="0" w:color="auto"/>
        <w:bottom w:val="none" w:sz="0" w:space="0" w:color="auto"/>
        <w:right w:val="none" w:sz="0" w:space="0" w:color="auto"/>
      </w:divBdr>
    </w:div>
    <w:div w:id="187455325">
      <w:bodyDiv w:val="1"/>
      <w:marLeft w:val="0"/>
      <w:marRight w:val="0"/>
      <w:marTop w:val="0"/>
      <w:marBottom w:val="0"/>
      <w:divBdr>
        <w:top w:val="none" w:sz="0" w:space="0" w:color="auto"/>
        <w:left w:val="none" w:sz="0" w:space="0" w:color="auto"/>
        <w:bottom w:val="none" w:sz="0" w:space="0" w:color="auto"/>
        <w:right w:val="none" w:sz="0" w:space="0" w:color="auto"/>
      </w:divBdr>
    </w:div>
    <w:div w:id="305936036">
      <w:bodyDiv w:val="1"/>
      <w:marLeft w:val="0"/>
      <w:marRight w:val="0"/>
      <w:marTop w:val="0"/>
      <w:marBottom w:val="0"/>
      <w:divBdr>
        <w:top w:val="none" w:sz="0" w:space="0" w:color="auto"/>
        <w:left w:val="none" w:sz="0" w:space="0" w:color="auto"/>
        <w:bottom w:val="none" w:sz="0" w:space="0" w:color="auto"/>
        <w:right w:val="none" w:sz="0" w:space="0" w:color="auto"/>
      </w:divBdr>
    </w:div>
    <w:div w:id="311715503">
      <w:bodyDiv w:val="1"/>
      <w:marLeft w:val="0"/>
      <w:marRight w:val="0"/>
      <w:marTop w:val="0"/>
      <w:marBottom w:val="0"/>
      <w:divBdr>
        <w:top w:val="none" w:sz="0" w:space="0" w:color="auto"/>
        <w:left w:val="none" w:sz="0" w:space="0" w:color="auto"/>
        <w:bottom w:val="none" w:sz="0" w:space="0" w:color="auto"/>
        <w:right w:val="none" w:sz="0" w:space="0" w:color="auto"/>
      </w:divBdr>
    </w:div>
    <w:div w:id="315112434">
      <w:bodyDiv w:val="1"/>
      <w:marLeft w:val="0"/>
      <w:marRight w:val="0"/>
      <w:marTop w:val="0"/>
      <w:marBottom w:val="0"/>
      <w:divBdr>
        <w:top w:val="none" w:sz="0" w:space="0" w:color="auto"/>
        <w:left w:val="none" w:sz="0" w:space="0" w:color="auto"/>
        <w:bottom w:val="none" w:sz="0" w:space="0" w:color="auto"/>
        <w:right w:val="none" w:sz="0" w:space="0" w:color="auto"/>
      </w:divBdr>
    </w:div>
    <w:div w:id="444276932">
      <w:bodyDiv w:val="1"/>
      <w:marLeft w:val="0"/>
      <w:marRight w:val="0"/>
      <w:marTop w:val="0"/>
      <w:marBottom w:val="0"/>
      <w:divBdr>
        <w:top w:val="none" w:sz="0" w:space="0" w:color="auto"/>
        <w:left w:val="none" w:sz="0" w:space="0" w:color="auto"/>
        <w:bottom w:val="none" w:sz="0" w:space="0" w:color="auto"/>
        <w:right w:val="none" w:sz="0" w:space="0" w:color="auto"/>
      </w:divBdr>
    </w:div>
    <w:div w:id="471099120">
      <w:bodyDiv w:val="1"/>
      <w:marLeft w:val="0"/>
      <w:marRight w:val="0"/>
      <w:marTop w:val="0"/>
      <w:marBottom w:val="0"/>
      <w:divBdr>
        <w:top w:val="none" w:sz="0" w:space="0" w:color="auto"/>
        <w:left w:val="none" w:sz="0" w:space="0" w:color="auto"/>
        <w:bottom w:val="none" w:sz="0" w:space="0" w:color="auto"/>
        <w:right w:val="none" w:sz="0" w:space="0" w:color="auto"/>
      </w:divBdr>
    </w:div>
    <w:div w:id="645086013">
      <w:bodyDiv w:val="1"/>
      <w:marLeft w:val="0"/>
      <w:marRight w:val="0"/>
      <w:marTop w:val="0"/>
      <w:marBottom w:val="0"/>
      <w:divBdr>
        <w:top w:val="none" w:sz="0" w:space="0" w:color="auto"/>
        <w:left w:val="none" w:sz="0" w:space="0" w:color="auto"/>
        <w:bottom w:val="none" w:sz="0" w:space="0" w:color="auto"/>
        <w:right w:val="none" w:sz="0" w:space="0" w:color="auto"/>
      </w:divBdr>
    </w:div>
    <w:div w:id="649288560">
      <w:bodyDiv w:val="1"/>
      <w:marLeft w:val="0"/>
      <w:marRight w:val="0"/>
      <w:marTop w:val="0"/>
      <w:marBottom w:val="0"/>
      <w:divBdr>
        <w:top w:val="none" w:sz="0" w:space="0" w:color="auto"/>
        <w:left w:val="none" w:sz="0" w:space="0" w:color="auto"/>
        <w:bottom w:val="none" w:sz="0" w:space="0" w:color="auto"/>
        <w:right w:val="none" w:sz="0" w:space="0" w:color="auto"/>
      </w:divBdr>
    </w:div>
    <w:div w:id="746924727">
      <w:bodyDiv w:val="1"/>
      <w:marLeft w:val="0"/>
      <w:marRight w:val="0"/>
      <w:marTop w:val="0"/>
      <w:marBottom w:val="0"/>
      <w:divBdr>
        <w:top w:val="none" w:sz="0" w:space="0" w:color="auto"/>
        <w:left w:val="none" w:sz="0" w:space="0" w:color="auto"/>
        <w:bottom w:val="none" w:sz="0" w:space="0" w:color="auto"/>
        <w:right w:val="none" w:sz="0" w:space="0" w:color="auto"/>
      </w:divBdr>
      <w:divsChild>
        <w:div w:id="348603545">
          <w:marLeft w:val="0"/>
          <w:marRight w:val="0"/>
          <w:marTop w:val="0"/>
          <w:marBottom w:val="0"/>
          <w:divBdr>
            <w:top w:val="none" w:sz="0" w:space="0" w:color="auto"/>
            <w:left w:val="none" w:sz="0" w:space="0" w:color="auto"/>
            <w:bottom w:val="none" w:sz="0" w:space="0" w:color="auto"/>
            <w:right w:val="none" w:sz="0" w:space="0" w:color="auto"/>
          </w:divBdr>
        </w:div>
        <w:div w:id="536355625">
          <w:marLeft w:val="0"/>
          <w:marRight w:val="0"/>
          <w:marTop w:val="0"/>
          <w:marBottom w:val="0"/>
          <w:divBdr>
            <w:top w:val="none" w:sz="0" w:space="0" w:color="auto"/>
            <w:left w:val="none" w:sz="0" w:space="0" w:color="auto"/>
            <w:bottom w:val="none" w:sz="0" w:space="0" w:color="auto"/>
            <w:right w:val="none" w:sz="0" w:space="0" w:color="auto"/>
          </w:divBdr>
        </w:div>
        <w:div w:id="1064184861">
          <w:marLeft w:val="0"/>
          <w:marRight w:val="0"/>
          <w:marTop w:val="0"/>
          <w:marBottom w:val="0"/>
          <w:divBdr>
            <w:top w:val="none" w:sz="0" w:space="0" w:color="auto"/>
            <w:left w:val="none" w:sz="0" w:space="0" w:color="auto"/>
            <w:bottom w:val="none" w:sz="0" w:space="0" w:color="auto"/>
            <w:right w:val="none" w:sz="0" w:space="0" w:color="auto"/>
          </w:divBdr>
        </w:div>
        <w:div w:id="1499537279">
          <w:marLeft w:val="0"/>
          <w:marRight w:val="0"/>
          <w:marTop w:val="0"/>
          <w:marBottom w:val="0"/>
          <w:divBdr>
            <w:top w:val="none" w:sz="0" w:space="0" w:color="auto"/>
            <w:left w:val="none" w:sz="0" w:space="0" w:color="auto"/>
            <w:bottom w:val="none" w:sz="0" w:space="0" w:color="auto"/>
            <w:right w:val="none" w:sz="0" w:space="0" w:color="auto"/>
          </w:divBdr>
        </w:div>
        <w:div w:id="1587179912">
          <w:marLeft w:val="0"/>
          <w:marRight w:val="0"/>
          <w:marTop w:val="0"/>
          <w:marBottom w:val="0"/>
          <w:divBdr>
            <w:top w:val="none" w:sz="0" w:space="0" w:color="auto"/>
            <w:left w:val="none" w:sz="0" w:space="0" w:color="auto"/>
            <w:bottom w:val="none" w:sz="0" w:space="0" w:color="auto"/>
            <w:right w:val="none" w:sz="0" w:space="0" w:color="auto"/>
          </w:divBdr>
        </w:div>
        <w:div w:id="1745835092">
          <w:marLeft w:val="0"/>
          <w:marRight w:val="0"/>
          <w:marTop w:val="0"/>
          <w:marBottom w:val="0"/>
          <w:divBdr>
            <w:top w:val="none" w:sz="0" w:space="0" w:color="auto"/>
            <w:left w:val="none" w:sz="0" w:space="0" w:color="auto"/>
            <w:bottom w:val="none" w:sz="0" w:space="0" w:color="auto"/>
            <w:right w:val="none" w:sz="0" w:space="0" w:color="auto"/>
          </w:divBdr>
        </w:div>
      </w:divsChild>
    </w:div>
    <w:div w:id="765463013">
      <w:bodyDiv w:val="1"/>
      <w:marLeft w:val="0"/>
      <w:marRight w:val="0"/>
      <w:marTop w:val="0"/>
      <w:marBottom w:val="0"/>
      <w:divBdr>
        <w:top w:val="none" w:sz="0" w:space="0" w:color="auto"/>
        <w:left w:val="none" w:sz="0" w:space="0" w:color="auto"/>
        <w:bottom w:val="none" w:sz="0" w:space="0" w:color="auto"/>
        <w:right w:val="none" w:sz="0" w:space="0" w:color="auto"/>
      </w:divBdr>
      <w:divsChild>
        <w:div w:id="11497970">
          <w:marLeft w:val="0"/>
          <w:marRight w:val="0"/>
          <w:marTop w:val="0"/>
          <w:marBottom w:val="0"/>
          <w:divBdr>
            <w:top w:val="none" w:sz="0" w:space="0" w:color="auto"/>
            <w:left w:val="none" w:sz="0" w:space="0" w:color="auto"/>
            <w:bottom w:val="none" w:sz="0" w:space="0" w:color="auto"/>
            <w:right w:val="none" w:sz="0" w:space="0" w:color="auto"/>
          </w:divBdr>
        </w:div>
        <w:div w:id="319816038">
          <w:marLeft w:val="0"/>
          <w:marRight w:val="0"/>
          <w:marTop w:val="0"/>
          <w:marBottom w:val="0"/>
          <w:divBdr>
            <w:top w:val="none" w:sz="0" w:space="0" w:color="auto"/>
            <w:left w:val="none" w:sz="0" w:space="0" w:color="auto"/>
            <w:bottom w:val="none" w:sz="0" w:space="0" w:color="auto"/>
            <w:right w:val="none" w:sz="0" w:space="0" w:color="auto"/>
          </w:divBdr>
        </w:div>
        <w:div w:id="850603355">
          <w:marLeft w:val="0"/>
          <w:marRight w:val="0"/>
          <w:marTop w:val="0"/>
          <w:marBottom w:val="0"/>
          <w:divBdr>
            <w:top w:val="none" w:sz="0" w:space="0" w:color="auto"/>
            <w:left w:val="none" w:sz="0" w:space="0" w:color="auto"/>
            <w:bottom w:val="none" w:sz="0" w:space="0" w:color="auto"/>
            <w:right w:val="none" w:sz="0" w:space="0" w:color="auto"/>
          </w:divBdr>
        </w:div>
        <w:div w:id="1061177396">
          <w:marLeft w:val="0"/>
          <w:marRight w:val="0"/>
          <w:marTop w:val="0"/>
          <w:marBottom w:val="0"/>
          <w:divBdr>
            <w:top w:val="none" w:sz="0" w:space="0" w:color="auto"/>
            <w:left w:val="none" w:sz="0" w:space="0" w:color="auto"/>
            <w:bottom w:val="none" w:sz="0" w:space="0" w:color="auto"/>
            <w:right w:val="none" w:sz="0" w:space="0" w:color="auto"/>
          </w:divBdr>
        </w:div>
        <w:div w:id="1556114517">
          <w:marLeft w:val="0"/>
          <w:marRight w:val="0"/>
          <w:marTop w:val="0"/>
          <w:marBottom w:val="0"/>
          <w:divBdr>
            <w:top w:val="none" w:sz="0" w:space="0" w:color="auto"/>
            <w:left w:val="none" w:sz="0" w:space="0" w:color="auto"/>
            <w:bottom w:val="none" w:sz="0" w:space="0" w:color="auto"/>
            <w:right w:val="none" w:sz="0" w:space="0" w:color="auto"/>
          </w:divBdr>
        </w:div>
        <w:div w:id="1596129930">
          <w:marLeft w:val="0"/>
          <w:marRight w:val="0"/>
          <w:marTop w:val="0"/>
          <w:marBottom w:val="0"/>
          <w:divBdr>
            <w:top w:val="none" w:sz="0" w:space="0" w:color="auto"/>
            <w:left w:val="none" w:sz="0" w:space="0" w:color="auto"/>
            <w:bottom w:val="none" w:sz="0" w:space="0" w:color="auto"/>
            <w:right w:val="none" w:sz="0" w:space="0" w:color="auto"/>
          </w:divBdr>
        </w:div>
        <w:div w:id="1628391513">
          <w:marLeft w:val="0"/>
          <w:marRight w:val="0"/>
          <w:marTop w:val="0"/>
          <w:marBottom w:val="0"/>
          <w:divBdr>
            <w:top w:val="none" w:sz="0" w:space="0" w:color="auto"/>
            <w:left w:val="none" w:sz="0" w:space="0" w:color="auto"/>
            <w:bottom w:val="none" w:sz="0" w:space="0" w:color="auto"/>
            <w:right w:val="none" w:sz="0" w:space="0" w:color="auto"/>
          </w:divBdr>
        </w:div>
        <w:div w:id="1634826481">
          <w:marLeft w:val="0"/>
          <w:marRight w:val="0"/>
          <w:marTop w:val="0"/>
          <w:marBottom w:val="0"/>
          <w:divBdr>
            <w:top w:val="none" w:sz="0" w:space="0" w:color="auto"/>
            <w:left w:val="none" w:sz="0" w:space="0" w:color="auto"/>
            <w:bottom w:val="none" w:sz="0" w:space="0" w:color="auto"/>
            <w:right w:val="none" w:sz="0" w:space="0" w:color="auto"/>
          </w:divBdr>
        </w:div>
        <w:div w:id="1777092936">
          <w:marLeft w:val="0"/>
          <w:marRight w:val="0"/>
          <w:marTop w:val="0"/>
          <w:marBottom w:val="0"/>
          <w:divBdr>
            <w:top w:val="none" w:sz="0" w:space="0" w:color="auto"/>
            <w:left w:val="none" w:sz="0" w:space="0" w:color="auto"/>
            <w:bottom w:val="none" w:sz="0" w:space="0" w:color="auto"/>
            <w:right w:val="none" w:sz="0" w:space="0" w:color="auto"/>
          </w:divBdr>
        </w:div>
        <w:div w:id="2133816270">
          <w:marLeft w:val="0"/>
          <w:marRight w:val="0"/>
          <w:marTop w:val="0"/>
          <w:marBottom w:val="0"/>
          <w:divBdr>
            <w:top w:val="none" w:sz="0" w:space="0" w:color="auto"/>
            <w:left w:val="none" w:sz="0" w:space="0" w:color="auto"/>
            <w:bottom w:val="none" w:sz="0" w:space="0" w:color="auto"/>
            <w:right w:val="none" w:sz="0" w:space="0" w:color="auto"/>
          </w:divBdr>
        </w:div>
      </w:divsChild>
    </w:div>
    <w:div w:id="1023897750">
      <w:bodyDiv w:val="1"/>
      <w:marLeft w:val="0"/>
      <w:marRight w:val="0"/>
      <w:marTop w:val="0"/>
      <w:marBottom w:val="0"/>
      <w:divBdr>
        <w:top w:val="none" w:sz="0" w:space="0" w:color="auto"/>
        <w:left w:val="none" w:sz="0" w:space="0" w:color="auto"/>
        <w:bottom w:val="none" w:sz="0" w:space="0" w:color="auto"/>
        <w:right w:val="none" w:sz="0" w:space="0" w:color="auto"/>
      </w:divBdr>
    </w:div>
    <w:div w:id="1069695907">
      <w:bodyDiv w:val="1"/>
      <w:marLeft w:val="0"/>
      <w:marRight w:val="0"/>
      <w:marTop w:val="0"/>
      <w:marBottom w:val="0"/>
      <w:divBdr>
        <w:top w:val="none" w:sz="0" w:space="0" w:color="auto"/>
        <w:left w:val="none" w:sz="0" w:space="0" w:color="auto"/>
        <w:bottom w:val="none" w:sz="0" w:space="0" w:color="auto"/>
        <w:right w:val="none" w:sz="0" w:space="0" w:color="auto"/>
      </w:divBdr>
      <w:divsChild>
        <w:div w:id="12265340">
          <w:marLeft w:val="0"/>
          <w:marRight w:val="0"/>
          <w:marTop w:val="0"/>
          <w:marBottom w:val="0"/>
          <w:divBdr>
            <w:top w:val="none" w:sz="0" w:space="0" w:color="auto"/>
            <w:left w:val="none" w:sz="0" w:space="0" w:color="auto"/>
            <w:bottom w:val="none" w:sz="0" w:space="0" w:color="auto"/>
            <w:right w:val="none" w:sz="0" w:space="0" w:color="auto"/>
          </w:divBdr>
        </w:div>
        <w:div w:id="151484068">
          <w:marLeft w:val="0"/>
          <w:marRight w:val="0"/>
          <w:marTop w:val="0"/>
          <w:marBottom w:val="0"/>
          <w:divBdr>
            <w:top w:val="none" w:sz="0" w:space="0" w:color="auto"/>
            <w:left w:val="none" w:sz="0" w:space="0" w:color="auto"/>
            <w:bottom w:val="none" w:sz="0" w:space="0" w:color="auto"/>
            <w:right w:val="none" w:sz="0" w:space="0" w:color="auto"/>
          </w:divBdr>
        </w:div>
        <w:div w:id="436170838">
          <w:marLeft w:val="0"/>
          <w:marRight w:val="0"/>
          <w:marTop w:val="0"/>
          <w:marBottom w:val="0"/>
          <w:divBdr>
            <w:top w:val="none" w:sz="0" w:space="0" w:color="auto"/>
            <w:left w:val="none" w:sz="0" w:space="0" w:color="auto"/>
            <w:bottom w:val="none" w:sz="0" w:space="0" w:color="auto"/>
            <w:right w:val="none" w:sz="0" w:space="0" w:color="auto"/>
          </w:divBdr>
        </w:div>
        <w:div w:id="463306135">
          <w:marLeft w:val="0"/>
          <w:marRight w:val="0"/>
          <w:marTop w:val="0"/>
          <w:marBottom w:val="0"/>
          <w:divBdr>
            <w:top w:val="none" w:sz="0" w:space="0" w:color="auto"/>
            <w:left w:val="none" w:sz="0" w:space="0" w:color="auto"/>
            <w:bottom w:val="none" w:sz="0" w:space="0" w:color="auto"/>
            <w:right w:val="none" w:sz="0" w:space="0" w:color="auto"/>
          </w:divBdr>
        </w:div>
        <w:div w:id="743450380">
          <w:marLeft w:val="0"/>
          <w:marRight w:val="0"/>
          <w:marTop w:val="0"/>
          <w:marBottom w:val="0"/>
          <w:divBdr>
            <w:top w:val="none" w:sz="0" w:space="0" w:color="auto"/>
            <w:left w:val="none" w:sz="0" w:space="0" w:color="auto"/>
            <w:bottom w:val="none" w:sz="0" w:space="0" w:color="auto"/>
            <w:right w:val="none" w:sz="0" w:space="0" w:color="auto"/>
          </w:divBdr>
        </w:div>
        <w:div w:id="881013036">
          <w:marLeft w:val="0"/>
          <w:marRight w:val="0"/>
          <w:marTop w:val="0"/>
          <w:marBottom w:val="0"/>
          <w:divBdr>
            <w:top w:val="none" w:sz="0" w:space="0" w:color="auto"/>
            <w:left w:val="none" w:sz="0" w:space="0" w:color="auto"/>
            <w:bottom w:val="none" w:sz="0" w:space="0" w:color="auto"/>
            <w:right w:val="none" w:sz="0" w:space="0" w:color="auto"/>
          </w:divBdr>
        </w:div>
        <w:div w:id="1347051609">
          <w:marLeft w:val="0"/>
          <w:marRight w:val="0"/>
          <w:marTop w:val="0"/>
          <w:marBottom w:val="0"/>
          <w:divBdr>
            <w:top w:val="none" w:sz="0" w:space="0" w:color="auto"/>
            <w:left w:val="none" w:sz="0" w:space="0" w:color="auto"/>
            <w:bottom w:val="none" w:sz="0" w:space="0" w:color="auto"/>
            <w:right w:val="none" w:sz="0" w:space="0" w:color="auto"/>
          </w:divBdr>
        </w:div>
        <w:div w:id="1682926369">
          <w:marLeft w:val="0"/>
          <w:marRight w:val="0"/>
          <w:marTop w:val="0"/>
          <w:marBottom w:val="0"/>
          <w:divBdr>
            <w:top w:val="none" w:sz="0" w:space="0" w:color="auto"/>
            <w:left w:val="none" w:sz="0" w:space="0" w:color="auto"/>
            <w:bottom w:val="none" w:sz="0" w:space="0" w:color="auto"/>
            <w:right w:val="none" w:sz="0" w:space="0" w:color="auto"/>
          </w:divBdr>
        </w:div>
        <w:div w:id="1882590684">
          <w:marLeft w:val="0"/>
          <w:marRight w:val="0"/>
          <w:marTop w:val="0"/>
          <w:marBottom w:val="0"/>
          <w:divBdr>
            <w:top w:val="none" w:sz="0" w:space="0" w:color="auto"/>
            <w:left w:val="none" w:sz="0" w:space="0" w:color="auto"/>
            <w:bottom w:val="none" w:sz="0" w:space="0" w:color="auto"/>
            <w:right w:val="none" w:sz="0" w:space="0" w:color="auto"/>
          </w:divBdr>
        </w:div>
        <w:div w:id="2112815208">
          <w:marLeft w:val="0"/>
          <w:marRight w:val="0"/>
          <w:marTop w:val="0"/>
          <w:marBottom w:val="0"/>
          <w:divBdr>
            <w:top w:val="none" w:sz="0" w:space="0" w:color="auto"/>
            <w:left w:val="none" w:sz="0" w:space="0" w:color="auto"/>
            <w:bottom w:val="none" w:sz="0" w:space="0" w:color="auto"/>
            <w:right w:val="none" w:sz="0" w:space="0" w:color="auto"/>
          </w:divBdr>
        </w:div>
      </w:divsChild>
    </w:div>
    <w:div w:id="1092509270">
      <w:bodyDiv w:val="1"/>
      <w:marLeft w:val="0"/>
      <w:marRight w:val="0"/>
      <w:marTop w:val="0"/>
      <w:marBottom w:val="0"/>
      <w:divBdr>
        <w:top w:val="none" w:sz="0" w:space="0" w:color="auto"/>
        <w:left w:val="none" w:sz="0" w:space="0" w:color="auto"/>
        <w:bottom w:val="none" w:sz="0" w:space="0" w:color="auto"/>
        <w:right w:val="none" w:sz="0" w:space="0" w:color="auto"/>
      </w:divBdr>
    </w:div>
    <w:div w:id="1111778785">
      <w:bodyDiv w:val="1"/>
      <w:marLeft w:val="0"/>
      <w:marRight w:val="0"/>
      <w:marTop w:val="0"/>
      <w:marBottom w:val="0"/>
      <w:divBdr>
        <w:top w:val="none" w:sz="0" w:space="0" w:color="auto"/>
        <w:left w:val="none" w:sz="0" w:space="0" w:color="auto"/>
        <w:bottom w:val="none" w:sz="0" w:space="0" w:color="auto"/>
        <w:right w:val="none" w:sz="0" w:space="0" w:color="auto"/>
      </w:divBdr>
    </w:div>
    <w:div w:id="1183125565">
      <w:bodyDiv w:val="1"/>
      <w:marLeft w:val="0"/>
      <w:marRight w:val="0"/>
      <w:marTop w:val="0"/>
      <w:marBottom w:val="0"/>
      <w:divBdr>
        <w:top w:val="none" w:sz="0" w:space="0" w:color="auto"/>
        <w:left w:val="none" w:sz="0" w:space="0" w:color="auto"/>
        <w:bottom w:val="none" w:sz="0" w:space="0" w:color="auto"/>
        <w:right w:val="none" w:sz="0" w:space="0" w:color="auto"/>
      </w:divBdr>
    </w:div>
    <w:div w:id="1196888035">
      <w:bodyDiv w:val="1"/>
      <w:marLeft w:val="0"/>
      <w:marRight w:val="0"/>
      <w:marTop w:val="0"/>
      <w:marBottom w:val="0"/>
      <w:divBdr>
        <w:top w:val="none" w:sz="0" w:space="0" w:color="auto"/>
        <w:left w:val="none" w:sz="0" w:space="0" w:color="auto"/>
        <w:bottom w:val="none" w:sz="0" w:space="0" w:color="auto"/>
        <w:right w:val="none" w:sz="0" w:space="0" w:color="auto"/>
      </w:divBdr>
    </w:div>
    <w:div w:id="1261722089">
      <w:bodyDiv w:val="1"/>
      <w:marLeft w:val="0"/>
      <w:marRight w:val="0"/>
      <w:marTop w:val="0"/>
      <w:marBottom w:val="0"/>
      <w:divBdr>
        <w:top w:val="none" w:sz="0" w:space="0" w:color="auto"/>
        <w:left w:val="none" w:sz="0" w:space="0" w:color="auto"/>
        <w:bottom w:val="none" w:sz="0" w:space="0" w:color="auto"/>
        <w:right w:val="none" w:sz="0" w:space="0" w:color="auto"/>
      </w:divBdr>
    </w:div>
    <w:div w:id="1265118243">
      <w:bodyDiv w:val="1"/>
      <w:marLeft w:val="0"/>
      <w:marRight w:val="0"/>
      <w:marTop w:val="0"/>
      <w:marBottom w:val="0"/>
      <w:divBdr>
        <w:top w:val="none" w:sz="0" w:space="0" w:color="auto"/>
        <w:left w:val="none" w:sz="0" w:space="0" w:color="auto"/>
        <w:bottom w:val="none" w:sz="0" w:space="0" w:color="auto"/>
        <w:right w:val="none" w:sz="0" w:space="0" w:color="auto"/>
      </w:divBdr>
    </w:div>
    <w:div w:id="1269001258">
      <w:bodyDiv w:val="1"/>
      <w:marLeft w:val="0"/>
      <w:marRight w:val="0"/>
      <w:marTop w:val="0"/>
      <w:marBottom w:val="0"/>
      <w:divBdr>
        <w:top w:val="none" w:sz="0" w:space="0" w:color="auto"/>
        <w:left w:val="none" w:sz="0" w:space="0" w:color="auto"/>
        <w:bottom w:val="none" w:sz="0" w:space="0" w:color="auto"/>
        <w:right w:val="none" w:sz="0" w:space="0" w:color="auto"/>
      </w:divBdr>
    </w:div>
    <w:div w:id="1362433270">
      <w:bodyDiv w:val="1"/>
      <w:marLeft w:val="0"/>
      <w:marRight w:val="0"/>
      <w:marTop w:val="0"/>
      <w:marBottom w:val="0"/>
      <w:divBdr>
        <w:top w:val="none" w:sz="0" w:space="0" w:color="auto"/>
        <w:left w:val="none" w:sz="0" w:space="0" w:color="auto"/>
        <w:bottom w:val="none" w:sz="0" w:space="0" w:color="auto"/>
        <w:right w:val="none" w:sz="0" w:space="0" w:color="auto"/>
      </w:divBdr>
    </w:div>
    <w:div w:id="1562134342">
      <w:bodyDiv w:val="1"/>
      <w:marLeft w:val="0"/>
      <w:marRight w:val="0"/>
      <w:marTop w:val="0"/>
      <w:marBottom w:val="0"/>
      <w:divBdr>
        <w:top w:val="none" w:sz="0" w:space="0" w:color="auto"/>
        <w:left w:val="none" w:sz="0" w:space="0" w:color="auto"/>
        <w:bottom w:val="none" w:sz="0" w:space="0" w:color="auto"/>
        <w:right w:val="none" w:sz="0" w:space="0" w:color="auto"/>
      </w:divBdr>
    </w:div>
    <w:div w:id="1609968840">
      <w:bodyDiv w:val="1"/>
      <w:marLeft w:val="0"/>
      <w:marRight w:val="0"/>
      <w:marTop w:val="0"/>
      <w:marBottom w:val="0"/>
      <w:divBdr>
        <w:top w:val="none" w:sz="0" w:space="0" w:color="auto"/>
        <w:left w:val="none" w:sz="0" w:space="0" w:color="auto"/>
        <w:bottom w:val="none" w:sz="0" w:space="0" w:color="auto"/>
        <w:right w:val="none" w:sz="0" w:space="0" w:color="auto"/>
      </w:divBdr>
    </w:div>
    <w:div w:id="1667901438">
      <w:bodyDiv w:val="1"/>
      <w:marLeft w:val="0"/>
      <w:marRight w:val="0"/>
      <w:marTop w:val="0"/>
      <w:marBottom w:val="0"/>
      <w:divBdr>
        <w:top w:val="none" w:sz="0" w:space="0" w:color="auto"/>
        <w:left w:val="none" w:sz="0" w:space="0" w:color="auto"/>
        <w:bottom w:val="none" w:sz="0" w:space="0" w:color="auto"/>
        <w:right w:val="none" w:sz="0" w:space="0" w:color="auto"/>
      </w:divBdr>
    </w:div>
    <w:div w:id="1696494089">
      <w:bodyDiv w:val="1"/>
      <w:marLeft w:val="0"/>
      <w:marRight w:val="0"/>
      <w:marTop w:val="0"/>
      <w:marBottom w:val="0"/>
      <w:divBdr>
        <w:top w:val="none" w:sz="0" w:space="0" w:color="auto"/>
        <w:left w:val="none" w:sz="0" w:space="0" w:color="auto"/>
        <w:bottom w:val="none" w:sz="0" w:space="0" w:color="auto"/>
        <w:right w:val="none" w:sz="0" w:space="0" w:color="auto"/>
      </w:divBdr>
    </w:div>
    <w:div w:id="1755934818">
      <w:bodyDiv w:val="1"/>
      <w:marLeft w:val="0"/>
      <w:marRight w:val="0"/>
      <w:marTop w:val="0"/>
      <w:marBottom w:val="0"/>
      <w:divBdr>
        <w:top w:val="none" w:sz="0" w:space="0" w:color="auto"/>
        <w:left w:val="none" w:sz="0" w:space="0" w:color="auto"/>
        <w:bottom w:val="none" w:sz="0" w:space="0" w:color="auto"/>
        <w:right w:val="none" w:sz="0" w:space="0" w:color="auto"/>
      </w:divBdr>
    </w:div>
    <w:div w:id="1765883985">
      <w:bodyDiv w:val="1"/>
      <w:marLeft w:val="0"/>
      <w:marRight w:val="0"/>
      <w:marTop w:val="0"/>
      <w:marBottom w:val="0"/>
      <w:divBdr>
        <w:top w:val="none" w:sz="0" w:space="0" w:color="auto"/>
        <w:left w:val="none" w:sz="0" w:space="0" w:color="auto"/>
        <w:bottom w:val="none" w:sz="0" w:space="0" w:color="auto"/>
        <w:right w:val="none" w:sz="0" w:space="0" w:color="auto"/>
      </w:divBdr>
    </w:div>
    <w:div w:id="1773085554">
      <w:bodyDiv w:val="1"/>
      <w:marLeft w:val="0"/>
      <w:marRight w:val="0"/>
      <w:marTop w:val="0"/>
      <w:marBottom w:val="0"/>
      <w:divBdr>
        <w:top w:val="none" w:sz="0" w:space="0" w:color="auto"/>
        <w:left w:val="none" w:sz="0" w:space="0" w:color="auto"/>
        <w:bottom w:val="none" w:sz="0" w:space="0" w:color="auto"/>
        <w:right w:val="none" w:sz="0" w:space="0" w:color="auto"/>
      </w:divBdr>
    </w:div>
    <w:div w:id="1811286210">
      <w:bodyDiv w:val="1"/>
      <w:marLeft w:val="0"/>
      <w:marRight w:val="0"/>
      <w:marTop w:val="0"/>
      <w:marBottom w:val="0"/>
      <w:divBdr>
        <w:top w:val="none" w:sz="0" w:space="0" w:color="auto"/>
        <w:left w:val="none" w:sz="0" w:space="0" w:color="auto"/>
        <w:bottom w:val="none" w:sz="0" w:space="0" w:color="auto"/>
        <w:right w:val="none" w:sz="0" w:space="0" w:color="auto"/>
      </w:divBdr>
    </w:div>
    <w:div w:id="1842549378">
      <w:bodyDiv w:val="1"/>
      <w:marLeft w:val="0"/>
      <w:marRight w:val="0"/>
      <w:marTop w:val="0"/>
      <w:marBottom w:val="0"/>
      <w:divBdr>
        <w:top w:val="none" w:sz="0" w:space="0" w:color="auto"/>
        <w:left w:val="none" w:sz="0" w:space="0" w:color="auto"/>
        <w:bottom w:val="none" w:sz="0" w:space="0" w:color="auto"/>
        <w:right w:val="none" w:sz="0" w:space="0" w:color="auto"/>
      </w:divBdr>
    </w:div>
    <w:div w:id="1853179820">
      <w:bodyDiv w:val="1"/>
      <w:marLeft w:val="0"/>
      <w:marRight w:val="0"/>
      <w:marTop w:val="0"/>
      <w:marBottom w:val="0"/>
      <w:divBdr>
        <w:top w:val="none" w:sz="0" w:space="0" w:color="auto"/>
        <w:left w:val="none" w:sz="0" w:space="0" w:color="auto"/>
        <w:bottom w:val="none" w:sz="0" w:space="0" w:color="auto"/>
        <w:right w:val="none" w:sz="0" w:space="0" w:color="auto"/>
      </w:divBdr>
    </w:div>
    <w:div w:id="186871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dir.ca.gov/OPRL/CAPriceIndex.htm"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Nossaman_LLP!63674796.1</documentid>
  <senderid>SLJ</senderid>
  <senderemail>SJOHNSON@NOSSAMAN.COM</senderemail>
  <lastmodified>2025-08-01T15:27:00.0000000-07:00</lastmodified>
  <database>Nossaman_LLP</database>
</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E64885BD6EF14409641094AC2786DB4" ma:contentTypeVersion="4" ma:contentTypeDescription="Create a new document." ma:contentTypeScope="" ma:versionID="0507df9a1c6cb719f7aafa4e4cad51c6">
  <xsd:schema xmlns:xsd="http://www.w3.org/2001/XMLSchema" xmlns:xs="http://www.w3.org/2001/XMLSchema" xmlns:p="http://schemas.microsoft.com/office/2006/metadata/properties" xmlns:ns2="3078de64-cb29-46f6-a724-1f8e2bb2e218" targetNamespace="http://schemas.microsoft.com/office/2006/metadata/properties" ma:root="true" ma:fieldsID="2da7ca4ccbfda387cc2181d982c381d4" ns2:_="">
    <xsd:import namespace="3078de64-cb29-46f6-a724-1f8e2bb2e2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8de64-cb29-46f6-a724-1f8e2bb2e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0F3FB1-5624-4083-84D0-AFCABE85E2E4}">
  <ds:schemaRefs>
    <ds:schemaRef ds:uri="http://schemas.microsoft.com/sharepoint/v3/contenttype/forms"/>
  </ds:schemaRefs>
</ds:datastoreItem>
</file>

<file path=customXml/itemProps2.xml><?xml version="1.0" encoding="utf-8"?>
<ds:datastoreItem xmlns:ds="http://schemas.openxmlformats.org/officeDocument/2006/customXml" ds:itemID="{1AC365A4-F22A-480A-B1D1-680AFEDF71F4}">
  <ds:schemaRefs>
    <ds:schemaRef ds:uri="http://www.imanage.com/work/xmlschema"/>
  </ds:schemaRefs>
</ds:datastoreItem>
</file>

<file path=customXml/itemProps3.xml><?xml version="1.0" encoding="utf-8"?>
<ds:datastoreItem xmlns:ds="http://schemas.openxmlformats.org/officeDocument/2006/customXml" ds:itemID="{76A28A2B-CE93-4DBF-BBA4-C92286BD8FB8}">
  <ds:schemaRefs>
    <ds:schemaRef ds:uri="http://schemas.openxmlformats.org/officeDocument/2006/bibliography"/>
  </ds:schemaRefs>
</ds:datastoreItem>
</file>

<file path=customXml/itemProps4.xml><?xml version="1.0" encoding="utf-8"?>
<ds:datastoreItem xmlns:ds="http://schemas.openxmlformats.org/officeDocument/2006/customXml" ds:itemID="{2ACCD933-170B-4639-A2B0-9063FB3A2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8de64-cb29-46f6-a724-1f8e2bb2e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F667F8-9698-4C89-9048-680CC40D64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77</Pages>
  <Words>23980</Words>
  <Characters>136689</Characters>
  <Application>Microsoft Office Word</Application>
  <DocSecurity>0</DocSecurity>
  <Lines>1139</Lines>
  <Paragraphs>320</Paragraphs>
  <ScaleCrop>false</ScaleCrop>
  <HeadingPairs>
    <vt:vector size="2" baseType="variant">
      <vt:variant>
        <vt:lpstr>Title</vt:lpstr>
      </vt:variant>
      <vt:variant>
        <vt:i4>1</vt:i4>
      </vt:variant>
    </vt:vector>
  </HeadingPairs>
  <TitlesOfParts>
    <vt:vector size="1" baseType="lpstr">
      <vt:lpstr>Draft CONSERVATION BANK ENABLING INSTRUMENT</vt:lpstr>
    </vt:vector>
  </TitlesOfParts>
  <Company/>
  <LinksUpToDate>false</LinksUpToDate>
  <CharactersWithSpaces>160349</CharactersWithSpaces>
  <SharedDoc>false</SharedDoc>
  <HLinks>
    <vt:vector size="618" baseType="variant">
      <vt:variant>
        <vt:i4>5046281</vt:i4>
      </vt:variant>
      <vt:variant>
        <vt:i4>611</vt:i4>
      </vt:variant>
      <vt:variant>
        <vt:i4>0</vt:i4>
      </vt:variant>
      <vt:variant>
        <vt:i4>5</vt:i4>
      </vt:variant>
      <vt:variant>
        <vt:lpwstr>https://www.dir.ca.gov/OPRL/CAPriceIndex.htm</vt:lpwstr>
      </vt:variant>
      <vt:variant>
        <vt:lpwstr/>
      </vt:variant>
      <vt:variant>
        <vt:i4>1966136</vt:i4>
      </vt:variant>
      <vt:variant>
        <vt:i4>602</vt:i4>
      </vt:variant>
      <vt:variant>
        <vt:i4>0</vt:i4>
      </vt:variant>
      <vt:variant>
        <vt:i4>5</vt:i4>
      </vt:variant>
      <vt:variant>
        <vt:lpwstr/>
      </vt:variant>
      <vt:variant>
        <vt:lpwstr>_Toc198635230</vt:lpwstr>
      </vt:variant>
      <vt:variant>
        <vt:i4>2031672</vt:i4>
      </vt:variant>
      <vt:variant>
        <vt:i4>596</vt:i4>
      </vt:variant>
      <vt:variant>
        <vt:i4>0</vt:i4>
      </vt:variant>
      <vt:variant>
        <vt:i4>5</vt:i4>
      </vt:variant>
      <vt:variant>
        <vt:lpwstr/>
      </vt:variant>
      <vt:variant>
        <vt:lpwstr>_Toc198635229</vt:lpwstr>
      </vt:variant>
      <vt:variant>
        <vt:i4>2031672</vt:i4>
      </vt:variant>
      <vt:variant>
        <vt:i4>590</vt:i4>
      </vt:variant>
      <vt:variant>
        <vt:i4>0</vt:i4>
      </vt:variant>
      <vt:variant>
        <vt:i4>5</vt:i4>
      </vt:variant>
      <vt:variant>
        <vt:lpwstr/>
      </vt:variant>
      <vt:variant>
        <vt:lpwstr>_Toc198635228</vt:lpwstr>
      </vt:variant>
      <vt:variant>
        <vt:i4>2031672</vt:i4>
      </vt:variant>
      <vt:variant>
        <vt:i4>584</vt:i4>
      </vt:variant>
      <vt:variant>
        <vt:i4>0</vt:i4>
      </vt:variant>
      <vt:variant>
        <vt:i4>5</vt:i4>
      </vt:variant>
      <vt:variant>
        <vt:lpwstr/>
      </vt:variant>
      <vt:variant>
        <vt:lpwstr>_Toc198635227</vt:lpwstr>
      </vt:variant>
      <vt:variant>
        <vt:i4>2031672</vt:i4>
      </vt:variant>
      <vt:variant>
        <vt:i4>578</vt:i4>
      </vt:variant>
      <vt:variant>
        <vt:i4>0</vt:i4>
      </vt:variant>
      <vt:variant>
        <vt:i4>5</vt:i4>
      </vt:variant>
      <vt:variant>
        <vt:lpwstr/>
      </vt:variant>
      <vt:variant>
        <vt:lpwstr>_Toc198635226</vt:lpwstr>
      </vt:variant>
      <vt:variant>
        <vt:i4>2031672</vt:i4>
      </vt:variant>
      <vt:variant>
        <vt:i4>572</vt:i4>
      </vt:variant>
      <vt:variant>
        <vt:i4>0</vt:i4>
      </vt:variant>
      <vt:variant>
        <vt:i4>5</vt:i4>
      </vt:variant>
      <vt:variant>
        <vt:lpwstr/>
      </vt:variant>
      <vt:variant>
        <vt:lpwstr>_Toc198635225</vt:lpwstr>
      </vt:variant>
      <vt:variant>
        <vt:i4>2031672</vt:i4>
      </vt:variant>
      <vt:variant>
        <vt:i4>566</vt:i4>
      </vt:variant>
      <vt:variant>
        <vt:i4>0</vt:i4>
      </vt:variant>
      <vt:variant>
        <vt:i4>5</vt:i4>
      </vt:variant>
      <vt:variant>
        <vt:lpwstr/>
      </vt:variant>
      <vt:variant>
        <vt:lpwstr>_Toc198635224</vt:lpwstr>
      </vt:variant>
      <vt:variant>
        <vt:i4>2031672</vt:i4>
      </vt:variant>
      <vt:variant>
        <vt:i4>560</vt:i4>
      </vt:variant>
      <vt:variant>
        <vt:i4>0</vt:i4>
      </vt:variant>
      <vt:variant>
        <vt:i4>5</vt:i4>
      </vt:variant>
      <vt:variant>
        <vt:lpwstr/>
      </vt:variant>
      <vt:variant>
        <vt:lpwstr>_Toc198635223</vt:lpwstr>
      </vt:variant>
      <vt:variant>
        <vt:i4>2031672</vt:i4>
      </vt:variant>
      <vt:variant>
        <vt:i4>554</vt:i4>
      </vt:variant>
      <vt:variant>
        <vt:i4>0</vt:i4>
      </vt:variant>
      <vt:variant>
        <vt:i4>5</vt:i4>
      </vt:variant>
      <vt:variant>
        <vt:lpwstr/>
      </vt:variant>
      <vt:variant>
        <vt:lpwstr>_Toc198635222</vt:lpwstr>
      </vt:variant>
      <vt:variant>
        <vt:i4>2031672</vt:i4>
      </vt:variant>
      <vt:variant>
        <vt:i4>548</vt:i4>
      </vt:variant>
      <vt:variant>
        <vt:i4>0</vt:i4>
      </vt:variant>
      <vt:variant>
        <vt:i4>5</vt:i4>
      </vt:variant>
      <vt:variant>
        <vt:lpwstr/>
      </vt:variant>
      <vt:variant>
        <vt:lpwstr>_Toc198635221</vt:lpwstr>
      </vt:variant>
      <vt:variant>
        <vt:i4>2031672</vt:i4>
      </vt:variant>
      <vt:variant>
        <vt:i4>542</vt:i4>
      </vt:variant>
      <vt:variant>
        <vt:i4>0</vt:i4>
      </vt:variant>
      <vt:variant>
        <vt:i4>5</vt:i4>
      </vt:variant>
      <vt:variant>
        <vt:lpwstr/>
      </vt:variant>
      <vt:variant>
        <vt:lpwstr>_Toc198635220</vt:lpwstr>
      </vt:variant>
      <vt:variant>
        <vt:i4>1835064</vt:i4>
      </vt:variant>
      <vt:variant>
        <vt:i4>536</vt:i4>
      </vt:variant>
      <vt:variant>
        <vt:i4>0</vt:i4>
      </vt:variant>
      <vt:variant>
        <vt:i4>5</vt:i4>
      </vt:variant>
      <vt:variant>
        <vt:lpwstr/>
      </vt:variant>
      <vt:variant>
        <vt:lpwstr>_Toc198635219</vt:lpwstr>
      </vt:variant>
      <vt:variant>
        <vt:i4>1835064</vt:i4>
      </vt:variant>
      <vt:variant>
        <vt:i4>530</vt:i4>
      </vt:variant>
      <vt:variant>
        <vt:i4>0</vt:i4>
      </vt:variant>
      <vt:variant>
        <vt:i4>5</vt:i4>
      </vt:variant>
      <vt:variant>
        <vt:lpwstr/>
      </vt:variant>
      <vt:variant>
        <vt:lpwstr>_Toc198635218</vt:lpwstr>
      </vt:variant>
      <vt:variant>
        <vt:i4>1835064</vt:i4>
      </vt:variant>
      <vt:variant>
        <vt:i4>524</vt:i4>
      </vt:variant>
      <vt:variant>
        <vt:i4>0</vt:i4>
      </vt:variant>
      <vt:variant>
        <vt:i4>5</vt:i4>
      </vt:variant>
      <vt:variant>
        <vt:lpwstr/>
      </vt:variant>
      <vt:variant>
        <vt:lpwstr>_Toc198635217</vt:lpwstr>
      </vt:variant>
      <vt:variant>
        <vt:i4>1835064</vt:i4>
      </vt:variant>
      <vt:variant>
        <vt:i4>518</vt:i4>
      </vt:variant>
      <vt:variant>
        <vt:i4>0</vt:i4>
      </vt:variant>
      <vt:variant>
        <vt:i4>5</vt:i4>
      </vt:variant>
      <vt:variant>
        <vt:lpwstr/>
      </vt:variant>
      <vt:variant>
        <vt:lpwstr>_Toc198635216</vt:lpwstr>
      </vt:variant>
      <vt:variant>
        <vt:i4>1835064</vt:i4>
      </vt:variant>
      <vt:variant>
        <vt:i4>512</vt:i4>
      </vt:variant>
      <vt:variant>
        <vt:i4>0</vt:i4>
      </vt:variant>
      <vt:variant>
        <vt:i4>5</vt:i4>
      </vt:variant>
      <vt:variant>
        <vt:lpwstr/>
      </vt:variant>
      <vt:variant>
        <vt:lpwstr>_Toc198635215</vt:lpwstr>
      </vt:variant>
      <vt:variant>
        <vt:i4>1835064</vt:i4>
      </vt:variant>
      <vt:variant>
        <vt:i4>506</vt:i4>
      </vt:variant>
      <vt:variant>
        <vt:i4>0</vt:i4>
      </vt:variant>
      <vt:variant>
        <vt:i4>5</vt:i4>
      </vt:variant>
      <vt:variant>
        <vt:lpwstr/>
      </vt:variant>
      <vt:variant>
        <vt:lpwstr>_Toc198635214</vt:lpwstr>
      </vt:variant>
      <vt:variant>
        <vt:i4>1835064</vt:i4>
      </vt:variant>
      <vt:variant>
        <vt:i4>500</vt:i4>
      </vt:variant>
      <vt:variant>
        <vt:i4>0</vt:i4>
      </vt:variant>
      <vt:variant>
        <vt:i4>5</vt:i4>
      </vt:variant>
      <vt:variant>
        <vt:lpwstr/>
      </vt:variant>
      <vt:variant>
        <vt:lpwstr>_Toc198635213</vt:lpwstr>
      </vt:variant>
      <vt:variant>
        <vt:i4>1835064</vt:i4>
      </vt:variant>
      <vt:variant>
        <vt:i4>494</vt:i4>
      </vt:variant>
      <vt:variant>
        <vt:i4>0</vt:i4>
      </vt:variant>
      <vt:variant>
        <vt:i4>5</vt:i4>
      </vt:variant>
      <vt:variant>
        <vt:lpwstr/>
      </vt:variant>
      <vt:variant>
        <vt:lpwstr>_Toc198635212</vt:lpwstr>
      </vt:variant>
      <vt:variant>
        <vt:i4>1835064</vt:i4>
      </vt:variant>
      <vt:variant>
        <vt:i4>488</vt:i4>
      </vt:variant>
      <vt:variant>
        <vt:i4>0</vt:i4>
      </vt:variant>
      <vt:variant>
        <vt:i4>5</vt:i4>
      </vt:variant>
      <vt:variant>
        <vt:lpwstr/>
      </vt:variant>
      <vt:variant>
        <vt:lpwstr>_Toc198635211</vt:lpwstr>
      </vt:variant>
      <vt:variant>
        <vt:i4>1835064</vt:i4>
      </vt:variant>
      <vt:variant>
        <vt:i4>482</vt:i4>
      </vt:variant>
      <vt:variant>
        <vt:i4>0</vt:i4>
      </vt:variant>
      <vt:variant>
        <vt:i4>5</vt:i4>
      </vt:variant>
      <vt:variant>
        <vt:lpwstr/>
      </vt:variant>
      <vt:variant>
        <vt:lpwstr>_Toc198635210</vt:lpwstr>
      </vt:variant>
      <vt:variant>
        <vt:i4>1900600</vt:i4>
      </vt:variant>
      <vt:variant>
        <vt:i4>476</vt:i4>
      </vt:variant>
      <vt:variant>
        <vt:i4>0</vt:i4>
      </vt:variant>
      <vt:variant>
        <vt:i4>5</vt:i4>
      </vt:variant>
      <vt:variant>
        <vt:lpwstr/>
      </vt:variant>
      <vt:variant>
        <vt:lpwstr>_Toc198635209</vt:lpwstr>
      </vt:variant>
      <vt:variant>
        <vt:i4>1900600</vt:i4>
      </vt:variant>
      <vt:variant>
        <vt:i4>470</vt:i4>
      </vt:variant>
      <vt:variant>
        <vt:i4>0</vt:i4>
      </vt:variant>
      <vt:variant>
        <vt:i4>5</vt:i4>
      </vt:variant>
      <vt:variant>
        <vt:lpwstr/>
      </vt:variant>
      <vt:variant>
        <vt:lpwstr>_Toc198635208</vt:lpwstr>
      </vt:variant>
      <vt:variant>
        <vt:i4>1900600</vt:i4>
      </vt:variant>
      <vt:variant>
        <vt:i4>464</vt:i4>
      </vt:variant>
      <vt:variant>
        <vt:i4>0</vt:i4>
      </vt:variant>
      <vt:variant>
        <vt:i4>5</vt:i4>
      </vt:variant>
      <vt:variant>
        <vt:lpwstr/>
      </vt:variant>
      <vt:variant>
        <vt:lpwstr>_Toc198635207</vt:lpwstr>
      </vt:variant>
      <vt:variant>
        <vt:i4>1900600</vt:i4>
      </vt:variant>
      <vt:variant>
        <vt:i4>458</vt:i4>
      </vt:variant>
      <vt:variant>
        <vt:i4>0</vt:i4>
      </vt:variant>
      <vt:variant>
        <vt:i4>5</vt:i4>
      </vt:variant>
      <vt:variant>
        <vt:lpwstr/>
      </vt:variant>
      <vt:variant>
        <vt:lpwstr>_Toc198635206</vt:lpwstr>
      </vt:variant>
      <vt:variant>
        <vt:i4>1900600</vt:i4>
      </vt:variant>
      <vt:variant>
        <vt:i4>452</vt:i4>
      </vt:variant>
      <vt:variant>
        <vt:i4>0</vt:i4>
      </vt:variant>
      <vt:variant>
        <vt:i4>5</vt:i4>
      </vt:variant>
      <vt:variant>
        <vt:lpwstr/>
      </vt:variant>
      <vt:variant>
        <vt:lpwstr>_Toc198635205</vt:lpwstr>
      </vt:variant>
      <vt:variant>
        <vt:i4>1900600</vt:i4>
      </vt:variant>
      <vt:variant>
        <vt:i4>446</vt:i4>
      </vt:variant>
      <vt:variant>
        <vt:i4>0</vt:i4>
      </vt:variant>
      <vt:variant>
        <vt:i4>5</vt:i4>
      </vt:variant>
      <vt:variant>
        <vt:lpwstr/>
      </vt:variant>
      <vt:variant>
        <vt:lpwstr>_Toc198635204</vt:lpwstr>
      </vt:variant>
      <vt:variant>
        <vt:i4>1900600</vt:i4>
      </vt:variant>
      <vt:variant>
        <vt:i4>440</vt:i4>
      </vt:variant>
      <vt:variant>
        <vt:i4>0</vt:i4>
      </vt:variant>
      <vt:variant>
        <vt:i4>5</vt:i4>
      </vt:variant>
      <vt:variant>
        <vt:lpwstr/>
      </vt:variant>
      <vt:variant>
        <vt:lpwstr>_Toc198635203</vt:lpwstr>
      </vt:variant>
      <vt:variant>
        <vt:i4>1900600</vt:i4>
      </vt:variant>
      <vt:variant>
        <vt:i4>434</vt:i4>
      </vt:variant>
      <vt:variant>
        <vt:i4>0</vt:i4>
      </vt:variant>
      <vt:variant>
        <vt:i4>5</vt:i4>
      </vt:variant>
      <vt:variant>
        <vt:lpwstr/>
      </vt:variant>
      <vt:variant>
        <vt:lpwstr>_Toc198635202</vt:lpwstr>
      </vt:variant>
      <vt:variant>
        <vt:i4>1900600</vt:i4>
      </vt:variant>
      <vt:variant>
        <vt:i4>428</vt:i4>
      </vt:variant>
      <vt:variant>
        <vt:i4>0</vt:i4>
      </vt:variant>
      <vt:variant>
        <vt:i4>5</vt:i4>
      </vt:variant>
      <vt:variant>
        <vt:lpwstr/>
      </vt:variant>
      <vt:variant>
        <vt:lpwstr>_Toc198635201</vt:lpwstr>
      </vt:variant>
      <vt:variant>
        <vt:i4>1900600</vt:i4>
      </vt:variant>
      <vt:variant>
        <vt:i4>422</vt:i4>
      </vt:variant>
      <vt:variant>
        <vt:i4>0</vt:i4>
      </vt:variant>
      <vt:variant>
        <vt:i4>5</vt:i4>
      </vt:variant>
      <vt:variant>
        <vt:lpwstr/>
      </vt:variant>
      <vt:variant>
        <vt:lpwstr>_Toc198635200</vt:lpwstr>
      </vt:variant>
      <vt:variant>
        <vt:i4>1310779</vt:i4>
      </vt:variant>
      <vt:variant>
        <vt:i4>416</vt:i4>
      </vt:variant>
      <vt:variant>
        <vt:i4>0</vt:i4>
      </vt:variant>
      <vt:variant>
        <vt:i4>5</vt:i4>
      </vt:variant>
      <vt:variant>
        <vt:lpwstr/>
      </vt:variant>
      <vt:variant>
        <vt:lpwstr>_Toc198635199</vt:lpwstr>
      </vt:variant>
      <vt:variant>
        <vt:i4>1310779</vt:i4>
      </vt:variant>
      <vt:variant>
        <vt:i4>410</vt:i4>
      </vt:variant>
      <vt:variant>
        <vt:i4>0</vt:i4>
      </vt:variant>
      <vt:variant>
        <vt:i4>5</vt:i4>
      </vt:variant>
      <vt:variant>
        <vt:lpwstr/>
      </vt:variant>
      <vt:variant>
        <vt:lpwstr>_Toc198635198</vt:lpwstr>
      </vt:variant>
      <vt:variant>
        <vt:i4>1310779</vt:i4>
      </vt:variant>
      <vt:variant>
        <vt:i4>404</vt:i4>
      </vt:variant>
      <vt:variant>
        <vt:i4>0</vt:i4>
      </vt:variant>
      <vt:variant>
        <vt:i4>5</vt:i4>
      </vt:variant>
      <vt:variant>
        <vt:lpwstr/>
      </vt:variant>
      <vt:variant>
        <vt:lpwstr>_Toc198635197</vt:lpwstr>
      </vt:variant>
      <vt:variant>
        <vt:i4>1310779</vt:i4>
      </vt:variant>
      <vt:variant>
        <vt:i4>398</vt:i4>
      </vt:variant>
      <vt:variant>
        <vt:i4>0</vt:i4>
      </vt:variant>
      <vt:variant>
        <vt:i4>5</vt:i4>
      </vt:variant>
      <vt:variant>
        <vt:lpwstr/>
      </vt:variant>
      <vt:variant>
        <vt:lpwstr>_Toc198635196</vt:lpwstr>
      </vt:variant>
      <vt:variant>
        <vt:i4>1310779</vt:i4>
      </vt:variant>
      <vt:variant>
        <vt:i4>392</vt:i4>
      </vt:variant>
      <vt:variant>
        <vt:i4>0</vt:i4>
      </vt:variant>
      <vt:variant>
        <vt:i4>5</vt:i4>
      </vt:variant>
      <vt:variant>
        <vt:lpwstr/>
      </vt:variant>
      <vt:variant>
        <vt:lpwstr>_Toc198635195</vt:lpwstr>
      </vt:variant>
      <vt:variant>
        <vt:i4>1310779</vt:i4>
      </vt:variant>
      <vt:variant>
        <vt:i4>386</vt:i4>
      </vt:variant>
      <vt:variant>
        <vt:i4>0</vt:i4>
      </vt:variant>
      <vt:variant>
        <vt:i4>5</vt:i4>
      </vt:variant>
      <vt:variant>
        <vt:lpwstr/>
      </vt:variant>
      <vt:variant>
        <vt:lpwstr>_Toc198635194</vt:lpwstr>
      </vt:variant>
      <vt:variant>
        <vt:i4>1310779</vt:i4>
      </vt:variant>
      <vt:variant>
        <vt:i4>380</vt:i4>
      </vt:variant>
      <vt:variant>
        <vt:i4>0</vt:i4>
      </vt:variant>
      <vt:variant>
        <vt:i4>5</vt:i4>
      </vt:variant>
      <vt:variant>
        <vt:lpwstr/>
      </vt:variant>
      <vt:variant>
        <vt:lpwstr>_Toc198635193</vt:lpwstr>
      </vt:variant>
      <vt:variant>
        <vt:i4>1310779</vt:i4>
      </vt:variant>
      <vt:variant>
        <vt:i4>374</vt:i4>
      </vt:variant>
      <vt:variant>
        <vt:i4>0</vt:i4>
      </vt:variant>
      <vt:variant>
        <vt:i4>5</vt:i4>
      </vt:variant>
      <vt:variant>
        <vt:lpwstr/>
      </vt:variant>
      <vt:variant>
        <vt:lpwstr>_Toc198635192</vt:lpwstr>
      </vt:variant>
      <vt:variant>
        <vt:i4>1310779</vt:i4>
      </vt:variant>
      <vt:variant>
        <vt:i4>368</vt:i4>
      </vt:variant>
      <vt:variant>
        <vt:i4>0</vt:i4>
      </vt:variant>
      <vt:variant>
        <vt:i4>5</vt:i4>
      </vt:variant>
      <vt:variant>
        <vt:lpwstr/>
      </vt:variant>
      <vt:variant>
        <vt:lpwstr>_Toc198635191</vt:lpwstr>
      </vt:variant>
      <vt:variant>
        <vt:i4>1310779</vt:i4>
      </vt:variant>
      <vt:variant>
        <vt:i4>362</vt:i4>
      </vt:variant>
      <vt:variant>
        <vt:i4>0</vt:i4>
      </vt:variant>
      <vt:variant>
        <vt:i4>5</vt:i4>
      </vt:variant>
      <vt:variant>
        <vt:lpwstr/>
      </vt:variant>
      <vt:variant>
        <vt:lpwstr>_Toc198635190</vt:lpwstr>
      </vt:variant>
      <vt:variant>
        <vt:i4>1376315</vt:i4>
      </vt:variant>
      <vt:variant>
        <vt:i4>356</vt:i4>
      </vt:variant>
      <vt:variant>
        <vt:i4>0</vt:i4>
      </vt:variant>
      <vt:variant>
        <vt:i4>5</vt:i4>
      </vt:variant>
      <vt:variant>
        <vt:lpwstr/>
      </vt:variant>
      <vt:variant>
        <vt:lpwstr>_Toc198635189</vt:lpwstr>
      </vt:variant>
      <vt:variant>
        <vt:i4>1376315</vt:i4>
      </vt:variant>
      <vt:variant>
        <vt:i4>350</vt:i4>
      </vt:variant>
      <vt:variant>
        <vt:i4>0</vt:i4>
      </vt:variant>
      <vt:variant>
        <vt:i4>5</vt:i4>
      </vt:variant>
      <vt:variant>
        <vt:lpwstr/>
      </vt:variant>
      <vt:variant>
        <vt:lpwstr>_Toc198635188</vt:lpwstr>
      </vt:variant>
      <vt:variant>
        <vt:i4>1376315</vt:i4>
      </vt:variant>
      <vt:variant>
        <vt:i4>344</vt:i4>
      </vt:variant>
      <vt:variant>
        <vt:i4>0</vt:i4>
      </vt:variant>
      <vt:variant>
        <vt:i4>5</vt:i4>
      </vt:variant>
      <vt:variant>
        <vt:lpwstr/>
      </vt:variant>
      <vt:variant>
        <vt:lpwstr>_Toc198635187</vt:lpwstr>
      </vt:variant>
      <vt:variant>
        <vt:i4>1376315</vt:i4>
      </vt:variant>
      <vt:variant>
        <vt:i4>338</vt:i4>
      </vt:variant>
      <vt:variant>
        <vt:i4>0</vt:i4>
      </vt:variant>
      <vt:variant>
        <vt:i4>5</vt:i4>
      </vt:variant>
      <vt:variant>
        <vt:lpwstr/>
      </vt:variant>
      <vt:variant>
        <vt:lpwstr>_Toc198635186</vt:lpwstr>
      </vt:variant>
      <vt:variant>
        <vt:i4>1376315</vt:i4>
      </vt:variant>
      <vt:variant>
        <vt:i4>332</vt:i4>
      </vt:variant>
      <vt:variant>
        <vt:i4>0</vt:i4>
      </vt:variant>
      <vt:variant>
        <vt:i4>5</vt:i4>
      </vt:variant>
      <vt:variant>
        <vt:lpwstr/>
      </vt:variant>
      <vt:variant>
        <vt:lpwstr>_Toc198635185</vt:lpwstr>
      </vt:variant>
      <vt:variant>
        <vt:i4>1376315</vt:i4>
      </vt:variant>
      <vt:variant>
        <vt:i4>326</vt:i4>
      </vt:variant>
      <vt:variant>
        <vt:i4>0</vt:i4>
      </vt:variant>
      <vt:variant>
        <vt:i4>5</vt:i4>
      </vt:variant>
      <vt:variant>
        <vt:lpwstr/>
      </vt:variant>
      <vt:variant>
        <vt:lpwstr>_Toc198635184</vt:lpwstr>
      </vt:variant>
      <vt:variant>
        <vt:i4>1376315</vt:i4>
      </vt:variant>
      <vt:variant>
        <vt:i4>320</vt:i4>
      </vt:variant>
      <vt:variant>
        <vt:i4>0</vt:i4>
      </vt:variant>
      <vt:variant>
        <vt:i4>5</vt:i4>
      </vt:variant>
      <vt:variant>
        <vt:lpwstr/>
      </vt:variant>
      <vt:variant>
        <vt:lpwstr>_Toc198635183</vt:lpwstr>
      </vt:variant>
      <vt:variant>
        <vt:i4>1376315</vt:i4>
      </vt:variant>
      <vt:variant>
        <vt:i4>314</vt:i4>
      </vt:variant>
      <vt:variant>
        <vt:i4>0</vt:i4>
      </vt:variant>
      <vt:variant>
        <vt:i4>5</vt:i4>
      </vt:variant>
      <vt:variant>
        <vt:lpwstr/>
      </vt:variant>
      <vt:variant>
        <vt:lpwstr>_Toc198635182</vt:lpwstr>
      </vt:variant>
      <vt:variant>
        <vt:i4>1376315</vt:i4>
      </vt:variant>
      <vt:variant>
        <vt:i4>308</vt:i4>
      </vt:variant>
      <vt:variant>
        <vt:i4>0</vt:i4>
      </vt:variant>
      <vt:variant>
        <vt:i4>5</vt:i4>
      </vt:variant>
      <vt:variant>
        <vt:lpwstr/>
      </vt:variant>
      <vt:variant>
        <vt:lpwstr>_Toc198635181</vt:lpwstr>
      </vt:variant>
      <vt:variant>
        <vt:i4>1376315</vt:i4>
      </vt:variant>
      <vt:variant>
        <vt:i4>302</vt:i4>
      </vt:variant>
      <vt:variant>
        <vt:i4>0</vt:i4>
      </vt:variant>
      <vt:variant>
        <vt:i4>5</vt:i4>
      </vt:variant>
      <vt:variant>
        <vt:lpwstr/>
      </vt:variant>
      <vt:variant>
        <vt:lpwstr>_Toc198635180</vt:lpwstr>
      </vt:variant>
      <vt:variant>
        <vt:i4>1703995</vt:i4>
      </vt:variant>
      <vt:variant>
        <vt:i4>296</vt:i4>
      </vt:variant>
      <vt:variant>
        <vt:i4>0</vt:i4>
      </vt:variant>
      <vt:variant>
        <vt:i4>5</vt:i4>
      </vt:variant>
      <vt:variant>
        <vt:lpwstr/>
      </vt:variant>
      <vt:variant>
        <vt:lpwstr>_Toc198635179</vt:lpwstr>
      </vt:variant>
      <vt:variant>
        <vt:i4>1703995</vt:i4>
      </vt:variant>
      <vt:variant>
        <vt:i4>290</vt:i4>
      </vt:variant>
      <vt:variant>
        <vt:i4>0</vt:i4>
      </vt:variant>
      <vt:variant>
        <vt:i4>5</vt:i4>
      </vt:variant>
      <vt:variant>
        <vt:lpwstr/>
      </vt:variant>
      <vt:variant>
        <vt:lpwstr>_Toc198635178</vt:lpwstr>
      </vt:variant>
      <vt:variant>
        <vt:i4>1703995</vt:i4>
      </vt:variant>
      <vt:variant>
        <vt:i4>284</vt:i4>
      </vt:variant>
      <vt:variant>
        <vt:i4>0</vt:i4>
      </vt:variant>
      <vt:variant>
        <vt:i4>5</vt:i4>
      </vt:variant>
      <vt:variant>
        <vt:lpwstr/>
      </vt:variant>
      <vt:variant>
        <vt:lpwstr>_Toc198635177</vt:lpwstr>
      </vt:variant>
      <vt:variant>
        <vt:i4>1703995</vt:i4>
      </vt:variant>
      <vt:variant>
        <vt:i4>278</vt:i4>
      </vt:variant>
      <vt:variant>
        <vt:i4>0</vt:i4>
      </vt:variant>
      <vt:variant>
        <vt:i4>5</vt:i4>
      </vt:variant>
      <vt:variant>
        <vt:lpwstr/>
      </vt:variant>
      <vt:variant>
        <vt:lpwstr>_Toc198635176</vt:lpwstr>
      </vt:variant>
      <vt:variant>
        <vt:i4>1703995</vt:i4>
      </vt:variant>
      <vt:variant>
        <vt:i4>272</vt:i4>
      </vt:variant>
      <vt:variant>
        <vt:i4>0</vt:i4>
      </vt:variant>
      <vt:variant>
        <vt:i4>5</vt:i4>
      </vt:variant>
      <vt:variant>
        <vt:lpwstr/>
      </vt:variant>
      <vt:variant>
        <vt:lpwstr>_Toc198635175</vt:lpwstr>
      </vt:variant>
      <vt:variant>
        <vt:i4>1703995</vt:i4>
      </vt:variant>
      <vt:variant>
        <vt:i4>266</vt:i4>
      </vt:variant>
      <vt:variant>
        <vt:i4>0</vt:i4>
      </vt:variant>
      <vt:variant>
        <vt:i4>5</vt:i4>
      </vt:variant>
      <vt:variant>
        <vt:lpwstr/>
      </vt:variant>
      <vt:variant>
        <vt:lpwstr>_Toc198635174</vt:lpwstr>
      </vt:variant>
      <vt:variant>
        <vt:i4>1703995</vt:i4>
      </vt:variant>
      <vt:variant>
        <vt:i4>260</vt:i4>
      </vt:variant>
      <vt:variant>
        <vt:i4>0</vt:i4>
      </vt:variant>
      <vt:variant>
        <vt:i4>5</vt:i4>
      </vt:variant>
      <vt:variant>
        <vt:lpwstr/>
      </vt:variant>
      <vt:variant>
        <vt:lpwstr>_Toc198635173</vt:lpwstr>
      </vt:variant>
      <vt:variant>
        <vt:i4>1703995</vt:i4>
      </vt:variant>
      <vt:variant>
        <vt:i4>254</vt:i4>
      </vt:variant>
      <vt:variant>
        <vt:i4>0</vt:i4>
      </vt:variant>
      <vt:variant>
        <vt:i4>5</vt:i4>
      </vt:variant>
      <vt:variant>
        <vt:lpwstr/>
      </vt:variant>
      <vt:variant>
        <vt:lpwstr>_Toc198635172</vt:lpwstr>
      </vt:variant>
      <vt:variant>
        <vt:i4>1703995</vt:i4>
      </vt:variant>
      <vt:variant>
        <vt:i4>248</vt:i4>
      </vt:variant>
      <vt:variant>
        <vt:i4>0</vt:i4>
      </vt:variant>
      <vt:variant>
        <vt:i4>5</vt:i4>
      </vt:variant>
      <vt:variant>
        <vt:lpwstr/>
      </vt:variant>
      <vt:variant>
        <vt:lpwstr>_Toc198635171</vt:lpwstr>
      </vt:variant>
      <vt:variant>
        <vt:i4>1703995</vt:i4>
      </vt:variant>
      <vt:variant>
        <vt:i4>242</vt:i4>
      </vt:variant>
      <vt:variant>
        <vt:i4>0</vt:i4>
      </vt:variant>
      <vt:variant>
        <vt:i4>5</vt:i4>
      </vt:variant>
      <vt:variant>
        <vt:lpwstr/>
      </vt:variant>
      <vt:variant>
        <vt:lpwstr>_Toc198635170</vt:lpwstr>
      </vt:variant>
      <vt:variant>
        <vt:i4>1769531</vt:i4>
      </vt:variant>
      <vt:variant>
        <vt:i4>236</vt:i4>
      </vt:variant>
      <vt:variant>
        <vt:i4>0</vt:i4>
      </vt:variant>
      <vt:variant>
        <vt:i4>5</vt:i4>
      </vt:variant>
      <vt:variant>
        <vt:lpwstr/>
      </vt:variant>
      <vt:variant>
        <vt:lpwstr>_Toc198635169</vt:lpwstr>
      </vt:variant>
      <vt:variant>
        <vt:i4>1769531</vt:i4>
      </vt:variant>
      <vt:variant>
        <vt:i4>230</vt:i4>
      </vt:variant>
      <vt:variant>
        <vt:i4>0</vt:i4>
      </vt:variant>
      <vt:variant>
        <vt:i4>5</vt:i4>
      </vt:variant>
      <vt:variant>
        <vt:lpwstr/>
      </vt:variant>
      <vt:variant>
        <vt:lpwstr>_Toc198635168</vt:lpwstr>
      </vt:variant>
      <vt:variant>
        <vt:i4>1769531</vt:i4>
      </vt:variant>
      <vt:variant>
        <vt:i4>224</vt:i4>
      </vt:variant>
      <vt:variant>
        <vt:i4>0</vt:i4>
      </vt:variant>
      <vt:variant>
        <vt:i4>5</vt:i4>
      </vt:variant>
      <vt:variant>
        <vt:lpwstr/>
      </vt:variant>
      <vt:variant>
        <vt:lpwstr>_Toc198635167</vt:lpwstr>
      </vt:variant>
      <vt:variant>
        <vt:i4>1769531</vt:i4>
      </vt:variant>
      <vt:variant>
        <vt:i4>218</vt:i4>
      </vt:variant>
      <vt:variant>
        <vt:i4>0</vt:i4>
      </vt:variant>
      <vt:variant>
        <vt:i4>5</vt:i4>
      </vt:variant>
      <vt:variant>
        <vt:lpwstr/>
      </vt:variant>
      <vt:variant>
        <vt:lpwstr>_Toc198635166</vt:lpwstr>
      </vt:variant>
      <vt:variant>
        <vt:i4>1769531</vt:i4>
      </vt:variant>
      <vt:variant>
        <vt:i4>212</vt:i4>
      </vt:variant>
      <vt:variant>
        <vt:i4>0</vt:i4>
      </vt:variant>
      <vt:variant>
        <vt:i4>5</vt:i4>
      </vt:variant>
      <vt:variant>
        <vt:lpwstr/>
      </vt:variant>
      <vt:variant>
        <vt:lpwstr>_Toc198635165</vt:lpwstr>
      </vt:variant>
      <vt:variant>
        <vt:i4>1769531</vt:i4>
      </vt:variant>
      <vt:variant>
        <vt:i4>206</vt:i4>
      </vt:variant>
      <vt:variant>
        <vt:i4>0</vt:i4>
      </vt:variant>
      <vt:variant>
        <vt:i4>5</vt:i4>
      </vt:variant>
      <vt:variant>
        <vt:lpwstr/>
      </vt:variant>
      <vt:variant>
        <vt:lpwstr>_Toc198635164</vt:lpwstr>
      </vt:variant>
      <vt:variant>
        <vt:i4>1769531</vt:i4>
      </vt:variant>
      <vt:variant>
        <vt:i4>200</vt:i4>
      </vt:variant>
      <vt:variant>
        <vt:i4>0</vt:i4>
      </vt:variant>
      <vt:variant>
        <vt:i4>5</vt:i4>
      </vt:variant>
      <vt:variant>
        <vt:lpwstr/>
      </vt:variant>
      <vt:variant>
        <vt:lpwstr>_Toc198635163</vt:lpwstr>
      </vt:variant>
      <vt:variant>
        <vt:i4>1769531</vt:i4>
      </vt:variant>
      <vt:variant>
        <vt:i4>194</vt:i4>
      </vt:variant>
      <vt:variant>
        <vt:i4>0</vt:i4>
      </vt:variant>
      <vt:variant>
        <vt:i4>5</vt:i4>
      </vt:variant>
      <vt:variant>
        <vt:lpwstr/>
      </vt:variant>
      <vt:variant>
        <vt:lpwstr>_Toc198635162</vt:lpwstr>
      </vt:variant>
      <vt:variant>
        <vt:i4>1769531</vt:i4>
      </vt:variant>
      <vt:variant>
        <vt:i4>188</vt:i4>
      </vt:variant>
      <vt:variant>
        <vt:i4>0</vt:i4>
      </vt:variant>
      <vt:variant>
        <vt:i4>5</vt:i4>
      </vt:variant>
      <vt:variant>
        <vt:lpwstr/>
      </vt:variant>
      <vt:variant>
        <vt:lpwstr>_Toc198635161</vt:lpwstr>
      </vt:variant>
      <vt:variant>
        <vt:i4>1769531</vt:i4>
      </vt:variant>
      <vt:variant>
        <vt:i4>182</vt:i4>
      </vt:variant>
      <vt:variant>
        <vt:i4>0</vt:i4>
      </vt:variant>
      <vt:variant>
        <vt:i4>5</vt:i4>
      </vt:variant>
      <vt:variant>
        <vt:lpwstr/>
      </vt:variant>
      <vt:variant>
        <vt:lpwstr>_Toc198635160</vt:lpwstr>
      </vt:variant>
      <vt:variant>
        <vt:i4>1572923</vt:i4>
      </vt:variant>
      <vt:variant>
        <vt:i4>176</vt:i4>
      </vt:variant>
      <vt:variant>
        <vt:i4>0</vt:i4>
      </vt:variant>
      <vt:variant>
        <vt:i4>5</vt:i4>
      </vt:variant>
      <vt:variant>
        <vt:lpwstr/>
      </vt:variant>
      <vt:variant>
        <vt:lpwstr>_Toc198635159</vt:lpwstr>
      </vt:variant>
      <vt:variant>
        <vt:i4>1572923</vt:i4>
      </vt:variant>
      <vt:variant>
        <vt:i4>170</vt:i4>
      </vt:variant>
      <vt:variant>
        <vt:i4>0</vt:i4>
      </vt:variant>
      <vt:variant>
        <vt:i4>5</vt:i4>
      </vt:variant>
      <vt:variant>
        <vt:lpwstr/>
      </vt:variant>
      <vt:variant>
        <vt:lpwstr>_Toc198635158</vt:lpwstr>
      </vt:variant>
      <vt:variant>
        <vt:i4>1572923</vt:i4>
      </vt:variant>
      <vt:variant>
        <vt:i4>164</vt:i4>
      </vt:variant>
      <vt:variant>
        <vt:i4>0</vt:i4>
      </vt:variant>
      <vt:variant>
        <vt:i4>5</vt:i4>
      </vt:variant>
      <vt:variant>
        <vt:lpwstr/>
      </vt:variant>
      <vt:variant>
        <vt:lpwstr>_Toc198635157</vt:lpwstr>
      </vt:variant>
      <vt:variant>
        <vt:i4>1572923</vt:i4>
      </vt:variant>
      <vt:variant>
        <vt:i4>158</vt:i4>
      </vt:variant>
      <vt:variant>
        <vt:i4>0</vt:i4>
      </vt:variant>
      <vt:variant>
        <vt:i4>5</vt:i4>
      </vt:variant>
      <vt:variant>
        <vt:lpwstr/>
      </vt:variant>
      <vt:variant>
        <vt:lpwstr>_Toc198635156</vt:lpwstr>
      </vt:variant>
      <vt:variant>
        <vt:i4>1572923</vt:i4>
      </vt:variant>
      <vt:variant>
        <vt:i4>152</vt:i4>
      </vt:variant>
      <vt:variant>
        <vt:i4>0</vt:i4>
      </vt:variant>
      <vt:variant>
        <vt:i4>5</vt:i4>
      </vt:variant>
      <vt:variant>
        <vt:lpwstr/>
      </vt:variant>
      <vt:variant>
        <vt:lpwstr>_Toc198635155</vt:lpwstr>
      </vt:variant>
      <vt:variant>
        <vt:i4>1572923</vt:i4>
      </vt:variant>
      <vt:variant>
        <vt:i4>146</vt:i4>
      </vt:variant>
      <vt:variant>
        <vt:i4>0</vt:i4>
      </vt:variant>
      <vt:variant>
        <vt:i4>5</vt:i4>
      </vt:variant>
      <vt:variant>
        <vt:lpwstr/>
      </vt:variant>
      <vt:variant>
        <vt:lpwstr>_Toc198635154</vt:lpwstr>
      </vt:variant>
      <vt:variant>
        <vt:i4>1572923</vt:i4>
      </vt:variant>
      <vt:variant>
        <vt:i4>140</vt:i4>
      </vt:variant>
      <vt:variant>
        <vt:i4>0</vt:i4>
      </vt:variant>
      <vt:variant>
        <vt:i4>5</vt:i4>
      </vt:variant>
      <vt:variant>
        <vt:lpwstr/>
      </vt:variant>
      <vt:variant>
        <vt:lpwstr>_Toc198635153</vt:lpwstr>
      </vt:variant>
      <vt:variant>
        <vt:i4>1572923</vt:i4>
      </vt:variant>
      <vt:variant>
        <vt:i4>134</vt:i4>
      </vt:variant>
      <vt:variant>
        <vt:i4>0</vt:i4>
      </vt:variant>
      <vt:variant>
        <vt:i4>5</vt:i4>
      </vt:variant>
      <vt:variant>
        <vt:lpwstr/>
      </vt:variant>
      <vt:variant>
        <vt:lpwstr>_Toc198635152</vt:lpwstr>
      </vt:variant>
      <vt:variant>
        <vt:i4>1572923</vt:i4>
      </vt:variant>
      <vt:variant>
        <vt:i4>128</vt:i4>
      </vt:variant>
      <vt:variant>
        <vt:i4>0</vt:i4>
      </vt:variant>
      <vt:variant>
        <vt:i4>5</vt:i4>
      </vt:variant>
      <vt:variant>
        <vt:lpwstr/>
      </vt:variant>
      <vt:variant>
        <vt:lpwstr>_Toc198635151</vt:lpwstr>
      </vt:variant>
      <vt:variant>
        <vt:i4>1572923</vt:i4>
      </vt:variant>
      <vt:variant>
        <vt:i4>122</vt:i4>
      </vt:variant>
      <vt:variant>
        <vt:i4>0</vt:i4>
      </vt:variant>
      <vt:variant>
        <vt:i4>5</vt:i4>
      </vt:variant>
      <vt:variant>
        <vt:lpwstr/>
      </vt:variant>
      <vt:variant>
        <vt:lpwstr>_Toc198635150</vt:lpwstr>
      </vt:variant>
      <vt:variant>
        <vt:i4>1638459</vt:i4>
      </vt:variant>
      <vt:variant>
        <vt:i4>116</vt:i4>
      </vt:variant>
      <vt:variant>
        <vt:i4>0</vt:i4>
      </vt:variant>
      <vt:variant>
        <vt:i4>5</vt:i4>
      </vt:variant>
      <vt:variant>
        <vt:lpwstr/>
      </vt:variant>
      <vt:variant>
        <vt:lpwstr>_Toc198635149</vt:lpwstr>
      </vt:variant>
      <vt:variant>
        <vt:i4>1638459</vt:i4>
      </vt:variant>
      <vt:variant>
        <vt:i4>110</vt:i4>
      </vt:variant>
      <vt:variant>
        <vt:i4>0</vt:i4>
      </vt:variant>
      <vt:variant>
        <vt:i4>5</vt:i4>
      </vt:variant>
      <vt:variant>
        <vt:lpwstr/>
      </vt:variant>
      <vt:variant>
        <vt:lpwstr>_Toc198635148</vt:lpwstr>
      </vt:variant>
      <vt:variant>
        <vt:i4>1638459</vt:i4>
      </vt:variant>
      <vt:variant>
        <vt:i4>104</vt:i4>
      </vt:variant>
      <vt:variant>
        <vt:i4>0</vt:i4>
      </vt:variant>
      <vt:variant>
        <vt:i4>5</vt:i4>
      </vt:variant>
      <vt:variant>
        <vt:lpwstr/>
      </vt:variant>
      <vt:variant>
        <vt:lpwstr>_Toc198635147</vt:lpwstr>
      </vt:variant>
      <vt:variant>
        <vt:i4>1638459</vt:i4>
      </vt:variant>
      <vt:variant>
        <vt:i4>98</vt:i4>
      </vt:variant>
      <vt:variant>
        <vt:i4>0</vt:i4>
      </vt:variant>
      <vt:variant>
        <vt:i4>5</vt:i4>
      </vt:variant>
      <vt:variant>
        <vt:lpwstr/>
      </vt:variant>
      <vt:variant>
        <vt:lpwstr>_Toc198635146</vt:lpwstr>
      </vt:variant>
      <vt:variant>
        <vt:i4>1638459</vt:i4>
      </vt:variant>
      <vt:variant>
        <vt:i4>92</vt:i4>
      </vt:variant>
      <vt:variant>
        <vt:i4>0</vt:i4>
      </vt:variant>
      <vt:variant>
        <vt:i4>5</vt:i4>
      </vt:variant>
      <vt:variant>
        <vt:lpwstr/>
      </vt:variant>
      <vt:variant>
        <vt:lpwstr>_Toc198635145</vt:lpwstr>
      </vt:variant>
      <vt:variant>
        <vt:i4>1638459</vt:i4>
      </vt:variant>
      <vt:variant>
        <vt:i4>86</vt:i4>
      </vt:variant>
      <vt:variant>
        <vt:i4>0</vt:i4>
      </vt:variant>
      <vt:variant>
        <vt:i4>5</vt:i4>
      </vt:variant>
      <vt:variant>
        <vt:lpwstr/>
      </vt:variant>
      <vt:variant>
        <vt:lpwstr>_Toc198635144</vt:lpwstr>
      </vt:variant>
      <vt:variant>
        <vt:i4>1638459</vt:i4>
      </vt:variant>
      <vt:variant>
        <vt:i4>80</vt:i4>
      </vt:variant>
      <vt:variant>
        <vt:i4>0</vt:i4>
      </vt:variant>
      <vt:variant>
        <vt:i4>5</vt:i4>
      </vt:variant>
      <vt:variant>
        <vt:lpwstr/>
      </vt:variant>
      <vt:variant>
        <vt:lpwstr>_Toc198635143</vt:lpwstr>
      </vt:variant>
      <vt:variant>
        <vt:i4>1638459</vt:i4>
      </vt:variant>
      <vt:variant>
        <vt:i4>74</vt:i4>
      </vt:variant>
      <vt:variant>
        <vt:i4>0</vt:i4>
      </vt:variant>
      <vt:variant>
        <vt:i4>5</vt:i4>
      </vt:variant>
      <vt:variant>
        <vt:lpwstr/>
      </vt:variant>
      <vt:variant>
        <vt:lpwstr>_Toc198635142</vt:lpwstr>
      </vt:variant>
      <vt:variant>
        <vt:i4>1638459</vt:i4>
      </vt:variant>
      <vt:variant>
        <vt:i4>68</vt:i4>
      </vt:variant>
      <vt:variant>
        <vt:i4>0</vt:i4>
      </vt:variant>
      <vt:variant>
        <vt:i4>5</vt:i4>
      </vt:variant>
      <vt:variant>
        <vt:lpwstr/>
      </vt:variant>
      <vt:variant>
        <vt:lpwstr>_Toc198635141</vt:lpwstr>
      </vt:variant>
      <vt:variant>
        <vt:i4>1638459</vt:i4>
      </vt:variant>
      <vt:variant>
        <vt:i4>62</vt:i4>
      </vt:variant>
      <vt:variant>
        <vt:i4>0</vt:i4>
      </vt:variant>
      <vt:variant>
        <vt:i4>5</vt:i4>
      </vt:variant>
      <vt:variant>
        <vt:lpwstr/>
      </vt:variant>
      <vt:variant>
        <vt:lpwstr>_Toc198635140</vt:lpwstr>
      </vt:variant>
      <vt:variant>
        <vt:i4>1966139</vt:i4>
      </vt:variant>
      <vt:variant>
        <vt:i4>56</vt:i4>
      </vt:variant>
      <vt:variant>
        <vt:i4>0</vt:i4>
      </vt:variant>
      <vt:variant>
        <vt:i4>5</vt:i4>
      </vt:variant>
      <vt:variant>
        <vt:lpwstr/>
      </vt:variant>
      <vt:variant>
        <vt:lpwstr>_Toc198635139</vt:lpwstr>
      </vt:variant>
      <vt:variant>
        <vt:i4>1966139</vt:i4>
      </vt:variant>
      <vt:variant>
        <vt:i4>50</vt:i4>
      </vt:variant>
      <vt:variant>
        <vt:i4>0</vt:i4>
      </vt:variant>
      <vt:variant>
        <vt:i4>5</vt:i4>
      </vt:variant>
      <vt:variant>
        <vt:lpwstr/>
      </vt:variant>
      <vt:variant>
        <vt:lpwstr>_Toc198635138</vt:lpwstr>
      </vt:variant>
      <vt:variant>
        <vt:i4>1966139</vt:i4>
      </vt:variant>
      <vt:variant>
        <vt:i4>44</vt:i4>
      </vt:variant>
      <vt:variant>
        <vt:i4>0</vt:i4>
      </vt:variant>
      <vt:variant>
        <vt:i4>5</vt:i4>
      </vt:variant>
      <vt:variant>
        <vt:lpwstr/>
      </vt:variant>
      <vt:variant>
        <vt:lpwstr>_Toc198635137</vt:lpwstr>
      </vt:variant>
      <vt:variant>
        <vt:i4>1966139</vt:i4>
      </vt:variant>
      <vt:variant>
        <vt:i4>38</vt:i4>
      </vt:variant>
      <vt:variant>
        <vt:i4>0</vt:i4>
      </vt:variant>
      <vt:variant>
        <vt:i4>5</vt:i4>
      </vt:variant>
      <vt:variant>
        <vt:lpwstr/>
      </vt:variant>
      <vt:variant>
        <vt:lpwstr>_Toc198635136</vt:lpwstr>
      </vt:variant>
      <vt:variant>
        <vt:i4>1966139</vt:i4>
      </vt:variant>
      <vt:variant>
        <vt:i4>32</vt:i4>
      </vt:variant>
      <vt:variant>
        <vt:i4>0</vt:i4>
      </vt:variant>
      <vt:variant>
        <vt:i4>5</vt:i4>
      </vt:variant>
      <vt:variant>
        <vt:lpwstr/>
      </vt:variant>
      <vt:variant>
        <vt:lpwstr>_Toc198635135</vt:lpwstr>
      </vt:variant>
      <vt:variant>
        <vt:i4>1966139</vt:i4>
      </vt:variant>
      <vt:variant>
        <vt:i4>26</vt:i4>
      </vt:variant>
      <vt:variant>
        <vt:i4>0</vt:i4>
      </vt:variant>
      <vt:variant>
        <vt:i4>5</vt:i4>
      </vt:variant>
      <vt:variant>
        <vt:lpwstr/>
      </vt:variant>
      <vt:variant>
        <vt:lpwstr>_Toc198635134</vt:lpwstr>
      </vt:variant>
      <vt:variant>
        <vt:i4>1966139</vt:i4>
      </vt:variant>
      <vt:variant>
        <vt:i4>20</vt:i4>
      </vt:variant>
      <vt:variant>
        <vt:i4>0</vt:i4>
      </vt:variant>
      <vt:variant>
        <vt:i4>5</vt:i4>
      </vt:variant>
      <vt:variant>
        <vt:lpwstr/>
      </vt:variant>
      <vt:variant>
        <vt:lpwstr>_Toc198635133</vt:lpwstr>
      </vt:variant>
      <vt:variant>
        <vt:i4>1966139</vt:i4>
      </vt:variant>
      <vt:variant>
        <vt:i4>14</vt:i4>
      </vt:variant>
      <vt:variant>
        <vt:i4>0</vt:i4>
      </vt:variant>
      <vt:variant>
        <vt:i4>5</vt:i4>
      </vt:variant>
      <vt:variant>
        <vt:lpwstr/>
      </vt:variant>
      <vt:variant>
        <vt:lpwstr>_Toc198635132</vt:lpwstr>
      </vt:variant>
      <vt:variant>
        <vt:i4>1966139</vt:i4>
      </vt:variant>
      <vt:variant>
        <vt:i4>8</vt:i4>
      </vt:variant>
      <vt:variant>
        <vt:i4>0</vt:i4>
      </vt:variant>
      <vt:variant>
        <vt:i4>5</vt:i4>
      </vt:variant>
      <vt:variant>
        <vt:lpwstr/>
      </vt:variant>
      <vt:variant>
        <vt:lpwstr>_Toc198635131</vt:lpwstr>
      </vt:variant>
      <vt:variant>
        <vt:i4>1966139</vt:i4>
      </vt:variant>
      <vt:variant>
        <vt:i4>2</vt:i4>
      </vt:variant>
      <vt:variant>
        <vt:i4>0</vt:i4>
      </vt:variant>
      <vt:variant>
        <vt:i4>5</vt:i4>
      </vt:variant>
      <vt:variant>
        <vt:lpwstr/>
      </vt:variant>
      <vt:variant>
        <vt:lpwstr>_Toc198635130</vt:lpwstr>
      </vt:variant>
      <vt:variant>
        <vt:i4>6619223</vt:i4>
      </vt:variant>
      <vt:variant>
        <vt:i4>0</vt:i4>
      </vt:variant>
      <vt:variant>
        <vt:i4>0</vt:i4>
      </vt:variant>
      <vt:variant>
        <vt:i4>5</vt:i4>
      </vt:variant>
      <vt:variant>
        <vt:lpwstr>mailto:Stephanie.Buss@wildlife.ca.gov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CONSERVATION BANK ENABLING INSTRUMENT</dc:title>
  <dc:subject/>
  <dc:creator>Author</dc:creator>
  <cp:keywords/>
  <dc:description/>
  <cp:lastModifiedBy>Zeff, Craig@Wildlife</cp:lastModifiedBy>
  <cp:revision>103</cp:revision>
  <cp:lastPrinted>2025-08-01T22:27:00Z</cp:lastPrinted>
  <dcterms:created xsi:type="dcterms:W3CDTF">2025-09-16T18:19:00Z</dcterms:created>
  <dcterms:modified xsi:type="dcterms:W3CDTF">2025-10-01T16:51:00Z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0x010100FE64885BD6EF14409641094AC2786DB4</vt:lpwstr>
  </property>
  <property fmtid="{D5CDD505-2E9C-101B-9397-08002B2CF9AE}" pid="3" name="MediaServiceImageTags">
    <vt:lpwstr/>
  </property>
  <property fmtid="{D5CDD505-2E9C-101B-9397-08002B2CF9AE}" pid="4" name="Order">
    <vt:r8>2011300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