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33" w:rsidRPr="00DB675C" w:rsidRDefault="00A92F33" w:rsidP="0025788D">
      <w:pPr>
        <w:jc w:val="center"/>
        <w:rPr>
          <w:sz w:val="20"/>
        </w:rPr>
      </w:pPr>
    </w:p>
    <w:p w:rsidR="00A92F33" w:rsidRDefault="00A92F33" w:rsidP="006F450B">
      <w:pPr>
        <w:pStyle w:val="Title"/>
      </w:pPr>
      <w:r w:rsidRPr="006F450B">
        <w:t>NONTANK VESSEL OIL SPILL CONTINGENCY PLAN</w:t>
      </w:r>
    </w:p>
    <w:p w:rsidR="00A57267" w:rsidRPr="00A57267" w:rsidRDefault="00A57267" w:rsidP="00A57267">
      <w:pPr>
        <w:rPr>
          <w:sz w:val="16"/>
          <w:szCs w:val="16"/>
        </w:rPr>
      </w:pPr>
    </w:p>
    <w:p w:rsidR="0085386D" w:rsidRPr="0085386D" w:rsidRDefault="0085386D" w:rsidP="0085386D">
      <w:pPr>
        <w:jc w:val="center"/>
        <w:rPr>
          <w:sz w:val="22"/>
          <w:szCs w:val="22"/>
        </w:rPr>
      </w:pPr>
      <w:r w:rsidRPr="0085386D">
        <w:rPr>
          <w:sz w:val="22"/>
          <w:szCs w:val="22"/>
        </w:rPr>
        <w:t>The Owner or Operator of the vessel for which this Plan covers is the Plan</w:t>
      </w:r>
      <w:r w:rsidR="007B0884">
        <w:rPr>
          <w:sz w:val="22"/>
          <w:szCs w:val="22"/>
        </w:rPr>
        <w:t xml:space="preserve"> H</w:t>
      </w:r>
      <w:r w:rsidRPr="0085386D">
        <w:rPr>
          <w:sz w:val="22"/>
          <w:szCs w:val="22"/>
        </w:rPr>
        <w:t xml:space="preserve">older.  </w:t>
      </w:r>
    </w:p>
    <w:p w:rsidR="00204E9B" w:rsidRDefault="00FE5BE4" w:rsidP="0085386D">
      <w:pPr>
        <w:jc w:val="center"/>
        <w:rPr>
          <w:sz w:val="20"/>
          <w:szCs w:val="20"/>
        </w:rPr>
      </w:pPr>
      <w:r>
        <w:rPr>
          <w:sz w:val="22"/>
          <w:szCs w:val="22"/>
        </w:rPr>
        <w:t>R</w:t>
      </w:r>
      <w:r w:rsidR="00A92F33" w:rsidRPr="0085386D">
        <w:rPr>
          <w:sz w:val="22"/>
          <w:szCs w:val="22"/>
        </w:rPr>
        <w:t>ead</w:t>
      </w:r>
      <w:r w:rsidR="0085386D" w:rsidRPr="0085386D">
        <w:rPr>
          <w:sz w:val="22"/>
          <w:szCs w:val="22"/>
        </w:rPr>
        <w:t xml:space="preserve"> the</w:t>
      </w:r>
      <w:r w:rsidR="00A92F33" w:rsidRPr="0085386D">
        <w:rPr>
          <w:sz w:val="22"/>
          <w:szCs w:val="22"/>
        </w:rPr>
        <w:t xml:space="preserve"> instruction sheet before completing this </w:t>
      </w:r>
      <w:r w:rsidR="007B0884">
        <w:rPr>
          <w:sz w:val="22"/>
          <w:szCs w:val="22"/>
        </w:rPr>
        <w:t>document</w:t>
      </w:r>
      <w:r w:rsidR="00A92F33" w:rsidRPr="0085386D">
        <w:rPr>
          <w:sz w:val="22"/>
          <w:szCs w:val="22"/>
        </w:rPr>
        <w:t xml:space="preserve">.  This </w:t>
      </w:r>
      <w:r w:rsidR="00374571" w:rsidRPr="0085386D">
        <w:rPr>
          <w:sz w:val="22"/>
          <w:szCs w:val="22"/>
        </w:rPr>
        <w:t>plan</w:t>
      </w:r>
      <w:r w:rsidR="00A92F33" w:rsidRPr="0085386D">
        <w:rPr>
          <w:sz w:val="22"/>
          <w:szCs w:val="22"/>
        </w:rPr>
        <w:t xml:space="preserve"> is submitted </w:t>
      </w:r>
      <w:r w:rsidR="0085386D" w:rsidRPr="0085386D">
        <w:rPr>
          <w:sz w:val="22"/>
          <w:szCs w:val="22"/>
        </w:rPr>
        <w:t xml:space="preserve">and approved </w:t>
      </w:r>
      <w:r w:rsidR="00A92F33" w:rsidRPr="0085386D">
        <w:rPr>
          <w:sz w:val="22"/>
          <w:szCs w:val="22"/>
        </w:rPr>
        <w:t xml:space="preserve">in accordance with </w:t>
      </w:r>
      <w:r w:rsidR="00204E9B" w:rsidRPr="0085386D">
        <w:rPr>
          <w:sz w:val="22"/>
          <w:szCs w:val="22"/>
        </w:rPr>
        <w:t>Government Code</w:t>
      </w:r>
      <w:r w:rsidR="0085386D" w:rsidRPr="0085386D">
        <w:rPr>
          <w:sz w:val="22"/>
          <w:szCs w:val="22"/>
        </w:rPr>
        <w:t xml:space="preserve"> §</w:t>
      </w:r>
      <w:r w:rsidR="00204E9B" w:rsidRPr="0085386D">
        <w:rPr>
          <w:sz w:val="22"/>
          <w:szCs w:val="22"/>
        </w:rPr>
        <w:t xml:space="preserve">8670.28 and </w:t>
      </w:r>
      <w:r w:rsidR="0085386D" w:rsidRPr="0085386D">
        <w:rPr>
          <w:sz w:val="22"/>
          <w:szCs w:val="22"/>
        </w:rPr>
        <w:t>§</w:t>
      </w:r>
      <w:r w:rsidR="00204E9B" w:rsidRPr="0085386D">
        <w:rPr>
          <w:sz w:val="22"/>
          <w:szCs w:val="22"/>
        </w:rPr>
        <w:t>8670.29 and</w:t>
      </w:r>
      <w:r w:rsidR="0085386D" w:rsidRPr="0085386D">
        <w:rPr>
          <w:sz w:val="22"/>
          <w:szCs w:val="22"/>
        </w:rPr>
        <w:t xml:space="preserve"> California Code of Regulation s</w:t>
      </w:r>
      <w:r w:rsidR="00204E9B" w:rsidRPr="0085386D">
        <w:rPr>
          <w:sz w:val="22"/>
          <w:szCs w:val="22"/>
        </w:rPr>
        <w:t>ection</w:t>
      </w:r>
      <w:r w:rsidR="0085386D" w:rsidRPr="0085386D">
        <w:rPr>
          <w:sz w:val="22"/>
          <w:szCs w:val="22"/>
        </w:rPr>
        <w:t>s</w:t>
      </w:r>
      <w:r w:rsidR="00204E9B" w:rsidRPr="0085386D">
        <w:rPr>
          <w:sz w:val="22"/>
          <w:szCs w:val="22"/>
        </w:rPr>
        <w:t xml:space="preserve"> 825.01</w:t>
      </w:r>
      <w:r w:rsidR="0097440F" w:rsidRPr="0085386D">
        <w:rPr>
          <w:sz w:val="22"/>
          <w:szCs w:val="22"/>
        </w:rPr>
        <w:t xml:space="preserve"> </w:t>
      </w:r>
      <w:r w:rsidR="0097440F" w:rsidRPr="00FE5BE4">
        <w:rPr>
          <w:i/>
          <w:sz w:val="22"/>
          <w:szCs w:val="22"/>
        </w:rPr>
        <w:t>et</w:t>
      </w:r>
      <w:r w:rsidR="0085386D" w:rsidRPr="00FE5BE4">
        <w:rPr>
          <w:i/>
          <w:sz w:val="22"/>
          <w:szCs w:val="22"/>
        </w:rPr>
        <w:t xml:space="preserve"> </w:t>
      </w:r>
      <w:r w:rsidR="0097440F" w:rsidRPr="00FE5BE4">
        <w:rPr>
          <w:i/>
          <w:sz w:val="22"/>
          <w:szCs w:val="22"/>
        </w:rPr>
        <w:t>seq</w:t>
      </w:r>
      <w:r w:rsidR="0085386D" w:rsidRPr="00FE5BE4">
        <w:rPr>
          <w:i/>
          <w:sz w:val="22"/>
          <w:szCs w:val="22"/>
        </w:rPr>
        <w:t>.</w:t>
      </w:r>
    </w:p>
    <w:p w:rsidR="009F1CBB" w:rsidRDefault="009F1CBB" w:rsidP="00A87578">
      <w:pPr>
        <w:ind w:right="-1440"/>
        <w:rPr>
          <w:sz w:val="20"/>
          <w:szCs w:val="20"/>
        </w:rPr>
      </w:pPr>
    </w:p>
    <w:p w:rsidR="00490EC4" w:rsidRPr="00775584" w:rsidRDefault="00374571" w:rsidP="00A87578">
      <w:pPr>
        <w:ind w:right="-1440"/>
        <w:rPr>
          <w:sz w:val="22"/>
          <w:szCs w:val="22"/>
          <w:u w:val="single"/>
        </w:rPr>
      </w:pPr>
      <w:r>
        <w:rPr>
          <w:sz w:val="22"/>
          <w:szCs w:val="22"/>
        </w:rPr>
        <w:t>Date of plan</w:t>
      </w:r>
      <w:r w:rsidR="00A87578" w:rsidRPr="00734983">
        <w:rPr>
          <w:sz w:val="22"/>
          <w:szCs w:val="22"/>
        </w:rPr>
        <w:t>:</w:t>
      </w:r>
      <w:r w:rsidR="00450BB5">
        <w:rPr>
          <w:sz w:val="22"/>
          <w:szCs w:val="22"/>
        </w:rPr>
        <w:t xml:space="preserve">  </w:t>
      </w:r>
      <w:r w:rsidR="00775584">
        <w:rPr>
          <w:sz w:val="22"/>
          <w:szCs w:val="22"/>
          <w:u w:val="single"/>
        </w:rPr>
        <w:tab/>
      </w:r>
      <w:r w:rsidR="00775584">
        <w:rPr>
          <w:sz w:val="22"/>
          <w:szCs w:val="22"/>
          <w:u w:val="single"/>
        </w:rPr>
        <w:tab/>
      </w:r>
      <w:r w:rsidR="00775584">
        <w:rPr>
          <w:sz w:val="22"/>
          <w:szCs w:val="22"/>
          <w:u w:val="single"/>
        </w:rPr>
        <w:tab/>
      </w:r>
      <w:r w:rsidR="00775584">
        <w:rPr>
          <w:sz w:val="22"/>
          <w:szCs w:val="22"/>
          <w:u w:val="single"/>
        </w:rPr>
        <w:tab/>
        <w:t xml:space="preserve">  </w:t>
      </w:r>
      <w:r w:rsidR="002E371C">
        <w:rPr>
          <w:sz w:val="22"/>
          <w:szCs w:val="22"/>
          <w:u w:val="single"/>
        </w:rPr>
        <w:tab/>
      </w:r>
      <w:r w:rsidR="002E371C">
        <w:rPr>
          <w:sz w:val="22"/>
          <w:szCs w:val="22"/>
          <w:u w:val="single"/>
        </w:rPr>
        <w:tab/>
      </w:r>
      <w:r w:rsidR="002E371C">
        <w:rPr>
          <w:sz w:val="22"/>
          <w:szCs w:val="22"/>
          <w:u w:val="single"/>
        </w:rPr>
        <w:tab/>
        <w:t xml:space="preserve">        </w:t>
      </w:r>
      <w:r w:rsidR="00450BB5">
        <w:rPr>
          <w:sz w:val="22"/>
          <w:szCs w:val="22"/>
        </w:rPr>
        <w:t xml:space="preserve">                </w:t>
      </w:r>
      <w:r w:rsidR="00A87578" w:rsidRPr="00734983">
        <w:rPr>
          <w:sz w:val="22"/>
          <w:szCs w:val="22"/>
        </w:rPr>
        <w:t xml:space="preserve">Vessel Name: </w:t>
      </w:r>
      <w:r w:rsidR="00775584">
        <w:rPr>
          <w:sz w:val="22"/>
          <w:szCs w:val="22"/>
          <w:u w:val="single"/>
        </w:rPr>
        <w:tab/>
      </w:r>
      <w:r w:rsidR="00775584">
        <w:rPr>
          <w:sz w:val="22"/>
          <w:szCs w:val="22"/>
          <w:u w:val="single"/>
        </w:rPr>
        <w:tab/>
      </w:r>
      <w:r w:rsidR="00775584">
        <w:rPr>
          <w:sz w:val="22"/>
          <w:szCs w:val="22"/>
          <w:u w:val="single"/>
        </w:rPr>
        <w:tab/>
      </w:r>
      <w:r w:rsidR="00775584">
        <w:rPr>
          <w:sz w:val="22"/>
          <w:szCs w:val="22"/>
          <w:u w:val="single"/>
        </w:rPr>
        <w:tab/>
      </w:r>
      <w:r w:rsidR="00775584">
        <w:rPr>
          <w:sz w:val="22"/>
          <w:szCs w:val="22"/>
          <w:u w:val="single"/>
        </w:rPr>
        <w:tab/>
      </w:r>
      <w:r w:rsidR="00775584">
        <w:rPr>
          <w:sz w:val="22"/>
          <w:szCs w:val="22"/>
          <w:u w:val="single"/>
        </w:rPr>
        <w:tab/>
      </w:r>
      <w:r w:rsidR="00775584">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540959" w:rsidRDefault="00C54125" w:rsidP="00995126">
      <w:pPr>
        <w:rPr>
          <w:b/>
          <w:highlight w:val="lightGray"/>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124460</wp:posOffset>
                </wp:positionV>
                <wp:extent cx="2683510" cy="1714500"/>
                <wp:effectExtent l="0" t="0" r="21590" b="1905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714500"/>
                        </a:xfrm>
                        <a:prstGeom prst="rect">
                          <a:avLst/>
                        </a:prstGeom>
                        <a:solidFill>
                          <a:srgbClr val="FFFFFF"/>
                        </a:solidFill>
                        <a:ln w="9525">
                          <a:solidFill>
                            <a:srgbClr val="000000"/>
                          </a:solidFill>
                          <a:miter lim="800000"/>
                          <a:headEnd/>
                          <a:tailEnd/>
                        </a:ln>
                      </wps:spPr>
                      <wps:txbx>
                        <w:txbxContent>
                          <w:p w:rsidR="00775584" w:rsidRDefault="008F2FEF" w:rsidP="00775584">
                            <w:pPr>
                              <w:rPr>
                                <w:sz w:val="22"/>
                                <w:szCs w:val="22"/>
                              </w:rPr>
                            </w:pPr>
                            <w:r>
                              <w:rPr>
                                <w:sz w:val="22"/>
                                <w:szCs w:val="22"/>
                              </w:rPr>
                              <w:t>Submittal</w:t>
                            </w:r>
                            <w:r w:rsidRPr="00734983">
                              <w:rPr>
                                <w:sz w:val="22"/>
                                <w:szCs w:val="22"/>
                              </w:rPr>
                              <w:t xml:space="preserve"> type:</w:t>
                            </w:r>
                          </w:p>
                          <w:p w:rsidR="00775584" w:rsidRDefault="00775584" w:rsidP="00775584">
                            <w:pPr>
                              <w:rPr>
                                <w:sz w:val="22"/>
                                <w:szCs w:val="22"/>
                              </w:rPr>
                            </w:pPr>
                            <w:r>
                              <w:rPr>
                                <w:sz w:val="22"/>
                                <w:szCs w:val="22"/>
                              </w:rPr>
                              <w:t xml:space="preserve">   </w:t>
                            </w:r>
                            <w:r w:rsidR="00D05EDE">
                              <w:rPr>
                                <w:sz w:val="22"/>
                                <w:szCs w:val="22"/>
                              </w:rPr>
                              <w:t>N</w:t>
                            </w:r>
                            <w:r w:rsidR="008F2FEF" w:rsidRPr="00734983">
                              <w:rPr>
                                <w:sz w:val="22"/>
                                <w:szCs w:val="22"/>
                              </w:rPr>
                              <w:t>ew plan</w:t>
                            </w:r>
                            <w:r w:rsidR="008F2FEF" w:rsidRPr="00734983">
                              <w:rPr>
                                <w:sz w:val="22"/>
                                <w:szCs w:val="22"/>
                              </w:rPr>
                              <w:tab/>
                            </w:r>
                            <w:r w:rsidR="008F2FEF">
                              <w:rPr>
                                <w:sz w:val="22"/>
                                <w:szCs w:val="22"/>
                              </w:rPr>
                              <w:tab/>
                            </w:r>
                            <w:r w:rsidR="008F2FEF">
                              <w:rPr>
                                <w:sz w:val="22"/>
                                <w:szCs w:val="22"/>
                              </w:rPr>
                              <w:tab/>
                            </w:r>
                          </w:p>
                          <w:p w:rsidR="008F2FEF" w:rsidRPr="00D05EDE" w:rsidRDefault="00D05EDE" w:rsidP="00775584">
                            <w:pPr>
                              <w:rPr>
                                <w:sz w:val="22"/>
                                <w:szCs w:val="22"/>
                                <w:u w:val="single"/>
                              </w:rPr>
                            </w:pPr>
                            <w:r>
                              <w:rPr>
                                <w:sz w:val="22"/>
                                <w:szCs w:val="22"/>
                              </w:rPr>
                              <w:t xml:space="preserve">   </w:t>
                            </w:r>
                            <w:r w:rsidR="008F2FEF">
                              <w:rPr>
                                <w:sz w:val="22"/>
                                <w:szCs w:val="22"/>
                              </w:rPr>
                              <w:t xml:space="preserve">Existing </w:t>
                            </w:r>
                            <w:r w:rsidR="008F2FEF" w:rsidRPr="00734983">
                              <w:rPr>
                                <w:sz w:val="22"/>
                                <w:szCs w:val="22"/>
                              </w:rPr>
                              <w:t>Plan</w:t>
                            </w:r>
                            <w:r w:rsidR="008F2FEF">
                              <w:rPr>
                                <w:sz w:val="22"/>
                                <w:szCs w:val="22"/>
                              </w:rPr>
                              <w:t xml:space="preserve"> #</w:t>
                            </w:r>
                            <w:r w:rsidR="008F2FEF" w:rsidRPr="00734983">
                              <w:rPr>
                                <w:sz w:val="22"/>
                                <w:szCs w:val="22"/>
                              </w:rPr>
                              <w:t xml:space="preserve"> 08-05-</w:t>
                            </w:r>
                            <w:r>
                              <w:rPr>
                                <w:sz w:val="22"/>
                                <w:szCs w:val="22"/>
                                <w:u w:val="single"/>
                              </w:rPr>
                              <w:tab/>
                            </w:r>
                            <w:r>
                              <w:rPr>
                                <w:sz w:val="22"/>
                                <w:szCs w:val="22"/>
                                <w:u w:val="single"/>
                              </w:rPr>
                              <w:tab/>
                            </w:r>
                            <w:r>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8F2FEF" w:rsidRPr="00734983" w:rsidRDefault="008F2FEF" w:rsidP="00247B53">
                            <w:pPr>
                              <w:numPr>
                                <w:ilvl w:val="1"/>
                                <w:numId w:val="1"/>
                              </w:numPr>
                              <w:rPr>
                                <w:sz w:val="22"/>
                                <w:szCs w:val="22"/>
                              </w:rPr>
                            </w:pPr>
                            <w:r>
                              <w:rPr>
                                <w:sz w:val="22"/>
                                <w:szCs w:val="22"/>
                              </w:rPr>
                              <w:t xml:space="preserve">Renewal </w:t>
                            </w:r>
                          </w:p>
                          <w:p w:rsidR="008F2FEF" w:rsidRDefault="008F2FEF" w:rsidP="00247B53">
                            <w:pPr>
                              <w:numPr>
                                <w:ilvl w:val="1"/>
                                <w:numId w:val="1"/>
                              </w:numPr>
                              <w:rPr>
                                <w:sz w:val="22"/>
                                <w:szCs w:val="22"/>
                                <w:lang w:val="es-ES"/>
                              </w:rPr>
                            </w:pPr>
                            <w:r w:rsidRPr="00077CD6">
                              <w:rPr>
                                <w:sz w:val="22"/>
                                <w:szCs w:val="22"/>
                                <w:lang w:val="es-ES"/>
                              </w:rPr>
                              <w:t>Revision</w:t>
                            </w:r>
                            <w:r w:rsidRPr="00077CD6">
                              <w:rPr>
                                <w:sz w:val="22"/>
                                <w:szCs w:val="22"/>
                                <w:lang w:val="es-ES"/>
                              </w:rPr>
                              <w:tab/>
                            </w:r>
                          </w:p>
                          <w:p w:rsidR="008F2FEF" w:rsidRPr="00540959" w:rsidRDefault="008F2FEF" w:rsidP="00247B53">
                            <w:pPr>
                              <w:numPr>
                                <w:ilvl w:val="1"/>
                                <w:numId w:val="1"/>
                              </w:numPr>
                              <w:rPr>
                                <w:sz w:val="22"/>
                                <w:szCs w:val="22"/>
                                <w:lang w:val="es-ES"/>
                              </w:rPr>
                            </w:pPr>
                            <w:r>
                              <w:rPr>
                                <w:sz w:val="22"/>
                                <w:szCs w:val="22"/>
                                <w:lang w:val="es-ES"/>
                              </w:rPr>
                              <w:t>Add vessel</w:t>
                            </w:r>
                            <w:r>
                              <w:rPr>
                                <w:sz w:val="18"/>
                                <w:szCs w:val="18"/>
                                <w:lang w:val="es-ES"/>
                              </w:rPr>
                              <w:tab/>
                            </w:r>
                            <w:r>
                              <w:rPr>
                                <w:sz w:val="18"/>
                                <w:szCs w:val="18"/>
                                <w:lang w:val="es-ES"/>
                              </w:rPr>
                              <w:tab/>
                            </w:r>
                          </w:p>
                          <w:p w:rsidR="008F2FEF" w:rsidRPr="00077CD6" w:rsidRDefault="008F2FEF" w:rsidP="00247B53">
                            <w:pPr>
                              <w:numPr>
                                <w:ilvl w:val="1"/>
                                <w:numId w:val="1"/>
                              </w:numPr>
                              <w:rPr>
                                <w:sz w:val="22"/>
                                <w:szCs w:val="22"/>
                                <w:lang w:val="es-ES"/>
                              </w:rPr>
                            </w:pPr>
                            <w:r w:rsidRPr="00077CD6">
                              <w:rPr>
                                <w:sz w:val="22"/>
                                <w:szCs w:val="22"/>
                                <w:lang w:val="es-ES"/>
                              </w:rPr>
                              <w:t>Delete vessel</w:t>
                            </w:r>
                            <w:r w:rsidRPr="00077CD6">
                              <w:rPr>
                                <w:sz w:val="22"/>
                                <w:szCs w:val="22"/>
                                <w:lang w:val="es-ES"/>
                              </w:rPr>
                              <w:tab/>
                            </w:r>
                            <w:r w:rsidRPr="00077CD6">
                              <w:rPr>
                                <w:sz w:val="22"/>
                                <w:szCs w:val="22"/>
                                <w:lang w:val="es-ES"/>
                              </w:rPr>
                              <w:tab/>
                            </w:r>
                          </w:p>
                          <w:p w:rsidR="008F2FEF" w:rsidRPr="00734983" w:rsidRDefault="008F2FEF" w:rsidP="00247B53">
                            <w:pPr>
                              <w:numPr>
                                <w:ilvl w:val="1"/>
                                <w:numId w:val="1"/>
                              </w:numPr>
                              <w:rPr>
                                <w:sz w:val="22"/>
                                <w:szCs w:val="22"/>
                              </w:rPr>
                            </w:pPr>
                            <w:r>
                              <w:rPr>
                                <w:sz w:val="22"/>
                                <w:szCs w:val="22"/>
                              </w:rPr>
                              <w:t>Change region of operation</w:t>
                            </w:r>
                          </w:p>
                          <w:p w:rsidR="008F2FEF" w:rsidRDefault="008F2FEF" w:rsidP="00247B53">
                            <w:pPr>
                              <w:numPr>
                                <w:ilvl w:val="1"/>
                                <w:numId w:val="1"/>
                              </w:numPr>
                              <w:rPr>
                                <w:sz w:val="22"/>
                                <w:szCs w:val="22"/>
                              </w:rPr>
                            </w:pPr>
                            <w:r>
                              <w:rPr>
                                <w:sz w:val="22"/>
                                <w:szCs w:val="22"/>
                              </w:rPr>
                              <w:t>Change contractor</w:t>
                            </w:r>
                            <w:r>
                              <w:rPr>
                                <w:sz w:val="22"/>
                                <w:szCs w:val="22"/>
                              </w:rPr>
                              <w:tab/>
                            </w:r>
                          </w:p>
                          <w:p w:rsidR="008F2FEF" w:rsidRPr="00734983" w:rsidRDefault="008F2FEF" w:rsidP="00972BA2">
                            <w:pPr>
                              <w:numPr>
                                <w:ilvl w:val="1"/>
                                <w:numId w:val="1"/>
                              </w:numPr>
                              <w:rPr>
                                <w:sz w:val="22"/>
                                <w:szCs w:val="22"/>
                              </w:rPr>
                            </w:pPr>
                            <w:r w:rsidRPr="00734983">
                              <w:rPr>
                                <w:sz w:val="22"/>
                                <w:szCs w:val="22"/>
                              </w:rPr>
                              <w:t>Other (specify)</w:t>
                            </w:r>
                            <w:r w:rsidR="00D05EDE">
                              <w:rPr>
                                <w:sz w:val="22"/>
                                <w:szCs w:val="22"/>
                                <w:u w:val="single"/>
                              </w:rPr>
                              <w:tab/>
                            </w:r>
                            <w:r w:rsidR="00D05EDE">
                              <w:rPr>
                                <w:sz w:val="22"/>
                                <w:szCs w:val="22"/>
                                <w:u w:val="single"/>
                              </w:rPr>
                              <w:tab/>
                              <w:t xml:space="preserve">  </w:t>
                            </w:r>
                            <w:r w:rsidR="00D05EDE">
                              <w:rPr>
                                <w:sz w:val="22"/>
                                <w:szCs w:val="22"/>
                                <w:u w:val="single"/>
                              </w:rPr>
                              <w:tab/>
                            </w:r>
                            <w:r w:rsidR="002E371C">
                              <w:rPr>
                                <w:sz w:val="22"/>
                                <w:szCs w:val="22"/>
                                <w:u w:val="single"/>
                              </w:rPr>
                              <w:tab/>
                            </w:r>
                            <w:r w:rsidR="002E371C">
                              <w:rPr>
                                <w:sz w:val="22"/>
                                <w:szCs w:val="22"/>
                                <w:u w:val="single"/>
                              </w:rPr>
                              <w:tab/>
                            </w:r>
                          </w:p>
                          <w:p w:rsidR="008F2FEF" w:rsidRPr="00F90E83" w:rsidRDefault="008F2F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9.8pt;width:211.3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01LAIAAFIEAAAOAAAAZHJzL2Uyb0RvYy54bWysVNtu2zAMfR+wfxD0vjjOpU2NOEWXLsOA&#10;7gK0+wBZlm1hkqhJSuzs60fJaRZ028swPwiiSB2R55Be3w5akYNwXoIpaT6ZUiIMh1qatqRfn3Zv&#10;VpT4wEzNFBhR0qPw9Hbz+tW6t4WYQQeqFo4giPFFb0vahWCLLPO8E5r5CVhh0NmA0yyg6dqsdqxH&#10;dK2y2XR6lfXgauuAC+/x9H500k3CbxrBw+em8SIQVVLMLaTVpbWKa7ZZs6J1zHaSn9Jg/5CFZtLg&#10;o2eoexYY2Tv5G5SW3IGHJkw46AyaRnKRasBq8umLah47ZkWqBcnx9kyT/3+w/NPhiyOyLumcEsM0&#10;SvQkhkDewkDyeaSnt77AqEeLcWHAc5Q5lertA/BvnhjYdsy04s456DvBakwvjzezi6sjjo8gVf8R&#10;anyH7QMkoKFxOnKHbBBER5mOZ2liLhwPZ1er+TJHF0dffp0vltMkXsaK5+vW+fBegCZxU1KH2id4&#10;dnjwIabDiueQ+JoHJeudVCoZrq22ypEDwz7ZpS9V8CJMGdKX9GY5W44M/BVimr4/QWgZsOGV1CVd&#10;nYNYEXl7Z+rUjoFJNe4xZWVOREbuRhbDUA0nYSqoj0ipg7GxcRBx04H7QUmPTV1S/33PnKBEfTAo&#10;y02+WMQpSMZieT1Dw116qksPMxyhShooGbfbME7O3jrZdvjS2AgG7lDKRiaSo+ZjVqe8sXET96ch&#10;i5NxaaeoX7+CzU8AAAD//wMAUEsDBBQABgAIAAAAIQBzhTd13AAAAAcBAAAPAAAAZHJzL2Rvd25y&#10;ZXYueG1sTI9BT8MwDIXvSPyHyEhcEEspU+lK0wkhgeA2BoJr1nhtReKUJOvKv8ec4Ga/Zz1/r17P&#10;zooJQxw8KbhaZCCQWm8G6hS8vT5cliBi0mS09YQKvjHCujk9qXVl/JFecNqmTnAIxUor6FMaKylj&#10;26PTceFHJPb2PjideA2dNEEfOdxZmWdZIZ0eiD/0esT7HtvP7cEpKJdP00d8vt68t8XertLFzfT4&#10;FZQ6P5vvbkEknNPfMfziMzo0zLTzBzJRWAVcJLG6KkCwu8xzHnYK8pIV2dTyP3/zAwAA//8DAFBL&#10;AQItABQABgAIAAAAIQC2gziS/gAAAOEBAAATAAAAAAAAAAAAAAAAAAAAAABbQ29udGVudF9UeXBl&#10;c10ueG1sUEsBAi0AFAAGAAgAAAAhADj9If/WAAAAlAEAAAsAAAAAAAAAAAAAAAAALwEAAF9yZWxz&#10;Ly5yZWxzUEsBAi0AFAAGAAgAAAAhAHCDvTUsAgAAUgQAAA4AAAAAAAAAAAAAAAAALgIAAGRycy9l&#10;Mm9Eb2MueG1sUEsBAi0AFAAGAAgAAAAhAHOFN3XcAAAABwEAAA8AAAAAAAAAAAAAAAAAhgQAAGRy&#10;cy9kb3ducmV2LnhtbFBLBQYAAAAABAAEAPMAAACPBQAAAAA=&#10;">
                <v:textbox>
                  <w:txbxContent>
                    <w:p w:rsidR="00775584" w:rsidRDefault="008F2FEF" w:rsidP="00775584">
                      <w:pPr>
                        <w:rPr>
                          <w:sz w:val="22"/>
                          <w:szCs w:val="22"/>
                        </w:rPr>
                      </w:pPr>
                      <w:r>
                        <w:rPr>
                          <w:sz w:val="22"/>
                          <w:szCs w:val="22"/>
                        </w:rPr>
                        <w:t>Submittal</w:t>
                      </w:r>
                      <w:r w:rsidRPr="00734983">
                        <w:rPr>
                          <w:sz w:val="22"/>
                          <w:szCs w:val="22"/>
                        </w:rPr>
                        <w:t xml:space="preserve"> type:</w:t>
                      </w:r>
                    </w:p>
                    <w:p w:rsidR="00775584" w:rsidRDefault="00775584" w:rsidP="00775584">
                      <w:pPr>
                        <w:rPr>
                          <w:sz w:val="22"/>
                          <w:szCs w:val="22"/>
                        </w:rPr>
                      </w:pPr>
                      <w:r>
                        <w:rPr>
                          <w:sz w:val="22"/>
                          <w:szCs w:val="22"/>
                        </w:rPr>
                        <w:t xml:space="preserve">   </w:t>
                      </w:r>
                      <w:r w:rsidR="00D05EDE">
                        <w:rPr>
                          <w:sz w:val="22"/>
                          <w:szCs w:val="22"/>
                        </w:rPr>
                        <w:t>N</w:t>
                      </w:r>
                      <w:r w:rsidR="008F2FEF" w:rsidRPr="00734983">
                        <w:rPr>
                          <w:sz w:val="22"/>
                          <w:szCs w:val="22"/>
                        </w:rPr>
                        <w:t>ew plan</w:t>
                      </w:r>
                      <w:r w:rsidR="008F2FEF" w:rsidRPr="00734983">
                        <w:rPr>
                          <w:sz w:val="22"/>
                          <w:szCs w:val="22"/>
                        </w:rPr>
                        <w:tab/>
                      </w:r>
                      <w:r w:rsidR="008F2FEF">
                        <w:rPr>
                          <w:sz w:val="22"/>
                          <w:szCs w:val="22"/>
                        </w:rPr>
                        <w:tab/>
                      </w:r>
                      <w:r w:rsidR="008F2FEF">
                        <w:rPr>
                          <w:sz w:val="22"/>
                          <w:szCs w:val="22"/>
                        </w:rPr>
                        <w:tab/>
                      </w:r>
                    </w:p>
                    <w:p w:rsidR="008F2FEF" w:rsidRPr="00D05EDE" w:rsidRDefault="00D05EDE" w:rsidP="00775584">
                      <w:pPr>
                        <w:rPr>
                          <w:sz w:val="22"/>
                          <w:szCs w:val="22"/>
                          <w:u w:val="single"/>
                        </w:rPr>
                      </w:pPr>
                      <w:r>
                        <w:rPr>
                          <w:sz w:val="22"/>
                          <w:szCs w:val="22"/>
                        </w:rPr>
                        <w:t xml:space="preserve">   </w:t>
                      </w:r>
                      <w:r w:rsidR="008F2FEF">
                        <w:rPr>
                          <w:sz w:val="22"/>
                          <w:szCs w:val="22"/>
                        </w:rPr>
                        <w:t xml:space="preserve">Existing </w:t>
                      </w:r>
                      <w:r w:rsidR="008F2FEF" w:rsidRPr="00734983">
                        <w:rPr>
                          <w:sz w:val="22"/>
                          <w:szCs w:val="22"/>
                        </w:rPr>
                        <w:t>Plan</w:t>
                      </w:r>
                      <w:r w:rsidR="008F2FEF">
                        <w:rPr>
                          <w:sz w:val="22"/>
                          <w:szCs w:val="22"/>
                        </w:rPr>
                        <w:t xml:space="preserve"> #</w:t>
                      </w:r>
                      <w:r w:rsidR="008F2FEF" w:rsidRPr="00734983">
                        <w:rPr>
                          <w:sz w:val="22"/>
                          <w:szCs w:val="22"/>
                        </w:rPr>
                        <w:t xml:space="preserve"> 08-05-</w:t>
                      </w:r>
                      <w:r>
                        <w:rPr>
                          <w:sz w:val="22"/>
                          <w:szCs w:val="22"/>
                          <w:u w:val="single"/>
                        </w:rPr>
                        <w:tab/>
                      </w:r>
                      <w:r>
                        <w:rPr>
                          <w:sz w:val="22"/>
                          <w:szCs w:val="22"/>
                          <w:u w:val="single"/>
                        </w:rPr>
                        <w:tab/>
                      </w:r>
                      <w:r>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8F2FEF" w:rsidRPr="00734983" w:rsidRDefault="008F2FEF" w:rsidP="00247B53">
                      <w:pPr>
                        <w:numPr>
                          <w:ilvl w:val="1"/>
                          <w:numId w:val="1"/>
                        </w:numPr>
                        <w:rPr>
                          <w:sz w:val="22"/>
                          <w:szCs w:val="22"/>
                        </w:rPr>
                      </w:pPr>
                      <w:r>
                        <w:rPr>
                          <w:sz w:val="22"/>
                          <w:szCs w:val="22"/>
                        </w:rPr>
                        <w:t xml:space="preserve">Renewal </w:t>
                      </w:r>
                    </w:p>
                    <w:p w:rsidR="008F2FEF" w:rsidRDefault="008F2FEF" w:rsidP="00247B53">
                      <w:pPr>
                        <w:numPr>
                          <w:ilvl w:val="1"/>
                          <w:numId w:val="1"/>
                        </w:numPr>
                        <w:rPr>
                          <w:sz w:val="22"/>
                          <w:szCs w:val="22"/>
                          <w:lang w:val="es-ES"/>
                        </w:rPr>
                      </w:pPr>
                      <w:proofErr w:type="spellStart"/>
                      <w:r w:rsidRPr="00077CD6">
                        <w:rPr>
                          <w:sz w:val="22"/>
                          <w:szCs w:val="22"/>
                          <w:lang w:val="es-ES"/>
                        </w:rPr>
                        <w:t>Revision</w:t>
                      </w:r>
                      <w:proofErr w:type="spellEnd"/>
                      <w:r w:rsidRPr="00077CD6">
                        <w:rPr>
                          <w:sz w:val="22"/>
                          <w:szCs w:val="22"/>
                          <w:lang w:val="es-ES"/>
                        </w:rPr>
                        <w:tab/>
                      </w:r>
                    </w:p>
                    <w:p w:rsidR="008F2FEF" w:rsidRPr="00540959" w:rsidRDefault="008F2FEF" w:rsidP="00247B53">
                      <w:pPr>
                        <w:numPr>
                          <w:ilvl w:val="1"/>
                          <w:numId w:val="1"/>
                        </w:numPr>
                        <w:rPr>
                          <w:sz w:val="22"/>
                          <w:szCs w:val="22"/>
                          <w:lang w:val="es-ES"/>
                        </w:rPr>
                      </w:pPr>
                      <w:proofErr w:type="spellStart"/>
                      <w:r>
                        <w:rPr>
                          <w:sz w:val="22"/>
                          <w:szCs w:val="22"/>
                          <w:lang w:val="es-ES"/>
                        </w:rPr>
                        <w:t>Add</w:t>
                      </w:r>
                      <w:proofErr w:type="spellEnd"/>
                      <w:r>
                        <w:rPr>
                          <w:sz w:val="22"/>
                          <w:szCs w:val="22"/>
                          <w:lang w:val="es-ES"/>
                        </w:rPr>
                        <w:t xml:space="preserve"> </w:t>
                      </w:r>
                      <w:proofErr w:type="spellStart"/>
                      <w:r>
                        <w:rPr>
                          <w:sz w:val="22"/>
                          <w:szCs w:val="22"/>
                          <w:lang w:val="es-ES"/>
                        </w:rPr>
                        <w:t>vessel</w:t>
                      </w:r>
                      <w:proofErr w:type="spellEnd"/>
                      <w:r>
                        <w:rPr>
                          <w:sz w:val="18"/>
                          <w:szCs w:val="18"/>
                          <w:lang w:val="es-ES"/>
                        </w:rPr>
                        <w:tab/>
                      </w:r>
                      <w:r>
                        <w:rPr>
                          <w:sz w:val="18"/>
                          <w:szCs w:val="18"/>
                          <w:lang w:val="es-ES"/>
                        </w:rPr>
                        <w:tab/>
                      </w:r>
                    </w:p>
                    <w:p w:rsidR="008F2FEF" w:rsidRPr="00077CD6" w:rsidRDefault="008F2FEF" w:rsidP="00247B53">
                      <w:pPr>
                        <w:numPr>
                          <w:ilvl w:val="1"/>
                          <w:numId w:val="1"/>
                        </w:numPr>
                        <w:rPr>
                          <w:sz w:val="22"/>
                          <w:szCs w:val="22"/>
                          <w:lang w:val="es-ES"/>
                        </w:rPr>
                      </w:pPr>
                      <w:proofErr w:type="spellStart"/>
                      <w:r w:rsidRPr="00077CD6">
                        <w:rPr>
                          <w:sz w:val="22"/>
                          <w:szCs w:val="22"/>
                          <w:lang w:val="es-ES"/>
                        </w:rPr>
                        <w:t>Delete</w:t>
                      </w:r>
                      <w:proofErr w:type="spellEnd"/>
                      <w:r w:rsidRPr="00077CD6">
                        <w:rPr>
                          <w:sz w:val="22"/>
                          <w:szCs w:val="22"/>
                          <w:lang w:val="es-ES"/>
                        </w:rPr>
                        <w:t xml:space="preserve"> </w:t>
                      </w:r>
                      <w:proofErr w:type="spellStart"/>
                      <w:r w:rsidRPr="00077CD6">
                        <w:rPr>
                          <w:sz w:val="22"/>
                          <w:szCs w:val="22"/>
                          <w:lang w:val="es-ES"/>
                        </w:rPr>
                        <w:t>vessel</w:t>
                      </w:r>
                      <w:proofErr w:type="spellEnd"/>
                      <w:r w:rsidRPr="00077CD6">
                        <w:rPr>
                          <w:sz w:val="22"/>
                          <w:szCs w:val="22"/>
                          <w:lang w:val="es-ES"/>
                        </w:rPr>
                        <w:tab/>
                      </w:r>
                      <w:r w:rsidRPr="00077CD6">
                        <w:rPr>
                          <w:sz w:val="22"/>
                          <w:szCs w:val="22"/>
                          <w:lang w:val="es-ES"/>
                        </w:rPr>
                        <w:tab/>
                      </w:r>
                    </w:p>
                    <w:p w:rsidR="008F2FEF" w:rsidRPr="00734983" w:rsidRDefault="008F2FEF" w:rsidP="00247B53">
                      <w:pPr>
                        <w:numPr>
                          <w:ilvl w:val="1"/>
                          <w:numId w:val="1"/>
                        </w:numPr>
                        <w:rPr>
                          <w:sz w:val="22"/>
                          <w:szCs w:val="22"/>
                        </w:rPr>
                      </w:pPr>
                      <w:r>
                        <w:rPr>
                          <w:sz w:val="22"/>
                          <w:szCs w:val="22"/>
                        </w:rPr>
                        <w:t>Change region of operation</w:t>
                      </w:r>
                    </w:p>
                    <w:p w:rsidR="008F2FEF" w:rsidRDefault="008F2FEF" w:rsidP="00247B53">
                      <w:pPr>
                        <w:numPr>
                          <w:ilvl w:val="1"/>
                          <w:numId w:val="1"/>
                        </w:numPr>
                        <w:rPr>
                          <w:sz w:val="22"/>
                          <w:szCs w:val="22"/>
                        </w:rPr>
                      </w:pPr>
                      <w:r>
                        <w:rPr>
                          <w:sz w:val="22"/>
                          <w:szCs w:val="22"/>
                        </w:rPr>
                        <w:t>Change contractor</w:t>
                      </w:r>
                      <w:r>
                        <w:rPr>
                          <w:sz w:val="22"/>
                          <w:szCs w:val="22"/>
                        </w:rPr>
                        <w:tab/>
                      </w:r>
                    </w:p>
                    <w:p w:rsidR="008F2FEF" w:rsidRPr="00734983" w:rsidRDefault="008F2FEF" w:rsidP="00972BA2">
                      <w:pPr>
                        <w:numPr>
                          <w:ilvl w:val="1"/>
                          <w:numId w:val="1"/>
                        </w:numPr>
                        <w:rPr>
                          <w:sz w:val="22"/>
                          <w:szCs w:val="22"/>
                        </w:rPr>
                      </w:pPr>
                      <w:r w:rsidRPr="00734983">
                        <w:rPr>
                          <w:sz w:val="22"/>
                          <w:szCs w:val="22"/>
                        </w:rPr>
                        <w:t>Other (specify)</w:t>
                      </w:r>
                      <w:r w:rsidR="00D05EDE">
                        <w:rPr>
                          <w:sz w:val="22"/>
                          <w:szCs w:val="22"/>
                          <w:u w:val="single"/>
                        </w:rPr>
                        <w:tab/>
                      </w:r>
                      <w:r w:rsidR="00D05EDE">
                        <w:rPr>
                          <w:sz w:val="22"/>
                          <w:szCs w:val="22"/>
                          <w:u w:val="single"/>
                        </w:rPr>
                        <w:tab/>
                        <w:t xml:space="preserve">  </w:t>
                      </w:r>
                      <w:r w:rsidR="00D05EDE">
                        <w:rPr>
                          <w:sz w:val="22"/>
                          <w:szCs w:val="22"/>
                          <w:u w:val="single"/>
                        </w:rPr>
                        <w:tab/>
                      </w:r>
                      <w:r w:rsidR="002E371C">
                        <w:rPr>
                          <w:sz w:val="22"/>
                          <w:szCs w:val="22"/>
                          <w:u w:val="single"/>
                        </w:rPr>
                        <w:tab/>
                      </w:r>
                      <w:r w:rsidR="002E371C">
                        <w:rPr>
                          <w:sz w:val="22"/>
                          <w:szCs w:val="22"/>
                          <w:u w:val="single"/>
                        </w:rPr>
                        <w:tab/>
                      </w:r>
                    </w:p>
                    <w:p w:rsidR="008F2FEF" w:rsidRPr="00F90E83" w:rsidRDefault="008F2FEF">
                      <w:pPr>
                        <w:rPr>
                          <w:b/>
                        </w:rPr>
                      </w:pPr>
                    </w:p>
                  </w:txbxContent>
                </v:textbox>
                <w10:wrap type="square"/>
              </v:shape>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124460</wp:posOffset>
                </wp:positionV>
                <wp:extent cx="4114800" cy="1714500"/>
                <wp:effectExtent l="13970" t="10160" r="5080"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14500"/>
                        </a:xfrm>
                        <a:prstGeom prst="rect">
                          <a:avLst/>
                        </a:prstGeom>
                        <a:solidFill>
                          <a:srgbClr val="FFFFFF"/>
                        </a:solidFill>
                        <a:ln w="9525">
                          <a:solidFill>
                            <a:srgbClr val="000000"/>
                          </a:solidFill>
                          <a:miter lim="800000"/>
                          <a:headEnd/>
                          <a:tailEnd/>
                        </a:ln>
                      </wps:spPr>
                      <wps:txbx>
                        <w:txbxContent>
                          <w:p w:rsidR="008F2FEF" w:rsidRPr="00734983" w:rsidRDefault="008F2FEF" w:rsidP="00972BA2">
                            <w:pPr>
                              <w:rPr>
                                <w:sz w:val="22"/>
                                <w:szCs w:val="22"/>
                              </w:rPr>
                            </w:pPr>
                            <w:r w:rsidRPr="00734983">
                              <w:rPr>
                                <w:sz w:val="22"/>
                                <w:szCs w:val="22"/>
                              </w:rPr>
                              <w:t>Geographic Region(s) of Operation</w:t>
                            </w:r>
                            <w:r>
                              <w:rPr>
                                <w:sz w:val="22"/>
                                <w:szCs w:val="22"/>
                              </w:rPr>
                              <w:t xml:space="preserve"> or Transit</w:t>
                            </w:r>
                            <w:r w:rsidR="007B0884">
                              <w:rPr>
                                <w:sz w:val="22"/>
                                <w:szCs w:val="22"/>
                              </w:rPr>
                              <w:t xml:space="preserve"> </w:t>
                            </w:r>
                            <w:r w:rsidR="00FE5BE4">
                              <w:rPr>
                                <w:sz w:val="22"/>
                                <w:szCs w:val="22"/>
                              </w:rPr>
                              <w:t>Routes</w:t>
                            </w:r>
                            <w:r>
                              <w:rPr>
                                <w:sz w:val="22"/>
                                <w:szCs w:val="22"/>
                              </w:rPr>
                              <w:t>:</w:t>
                            </w:r>
                          </w:p>
                          <w:p w:rsidR="008F2FEF" w:rsidRPr="00450BB5" w:rsidRDefault="008F2FEF" w:rsidP="00450BB5">
                            <w:pPr>
                              <w:rPr>
                                <w:sz w:val="22"/>
                                <w:szCs w:val="22"/>
                                <w:lang w:val="es-ES"/>
                              </w:rPr>
                            </w:pPr>
                            <w:r w:rsidRPr="00450BB5">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r w:rsidRPr="00450BB5">
                              <w:rPr>
                                <w:sz w:val="22"/>
                                <w:szCs w:val="22"/>
                                <w:lang w:val="es-ES"/>
                              </w:rPr>
                              <w:t xml:space="preserve">Area 1 North Coast -  </w:t>
                            </w:r>
                            <w:r w:rsidRPr="00450BB5">
                              <w:rPr>
                                <w:sz w:val="18"/>
                                <w:szCs w:val="18"/>
                                <w:lang w:val="es-ES"/>
                              </w:rPr>
                              <w:t>Del Norte, Humboldt, Mendocino</w:t>
                            </w:r>
                            <w:r w:rsidRPr="00450BB5">
                              <w:rPr>
                                <w:sz w:val="22"/>
                                <w:szCs w:val="22"/>
                                <w:lang w:val="es-ES"/>
                              </w:rPr>
                              <w:tab/>
                            </w:r>
                          </w:p>
                          <w:p w:rsidR="008F2FEF" w:rsidRDefault="008F2FEF" w:rsidP="00972BA2">
                            <w:pPr>
                              <w:rPr>
                                <w:sz w:val="22"/>
                                <w:szCs w:val="22"/>
                                <w:lang w:val="es-ES"/>
                              </w:rPr>
                            </w:pPr>
                            <w:r>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r w:rsidRPr="00077CD6">
                              <w:rPr>
                                <w:sz w:val="22"/>
                                <w:szCs w:val="22"/>
                                <w:lang w:val="es-ES"/>
                              </w:rPr>
                              <w:t>Area 2 San Francisco</w:t>
                            </w:r>
                            <w:r>
                              <w:rPr>
                                <w:sz w:val="22"/>
                                <w:szCs w:val="22"/>
                                <w:lang w:val="es-ES"/>
                              </w:rPr>
                              <w:t xml:space="preserve"> - </w:t>
                            </w:r>
                            <w:r w:rsidRPr="00077CD6">
                              <w:rPr>
                                <w:sz w:val="18"/>
                                <w:szCs w:val="18"/>
                                <w:lang w:val="es-ES"/>
                              </w:rPr>
                              <w:t xml:space="preserve">SF, Marin, Napa, Contra Costa, Alameda, </w:t>
                            </w:r>
                            <w:r>
                              <w:rPr>
                                <w:sz w:val="18"/>
                                <w:szCs w:val="18"/>
                                <w:lang w:val="es-ES"/>
                              </w:rPr>
                              <w:tab/>
                            </w:r>
                            <w:r>
                              <w:rPr>
                                <w:sz w:val="18"/>
                                <w:szCs w:val="18"/>
                                <w:lang w:val="es-ES"/>
                              </w:rPr>
                              <w:tab/>
                            </w:r>
                            <w:r w:rsidR="00CF70CD">
                              <w:rPr>
                                <w:sz w:val="18"/>
                                <w:szCs w:val="18"/>
                                <w:lang w:val="es-ES"/>
                              </w:rPr>
                              <w:t xml:space="preserve">                       </w:t>
                            </w:r>
                            <w:r>
                              <w:rPr>
                                <w:sz w:val="18"/>
                                <w:szCs w:val="18"/>
                                <w:lang w:val="es-ES"/>
                              </w:rPr>
                              <w:t>Sa</w:t>
                            </w:r>
                            <w:r w:rsidRPr="00077CD6">
                              <w:rPr>
                                <w:sz w:val="18"/>
                                <w:szCs w:val="18"/>
                                <w:lang w:val="es-ES"/>
                              </w:rPr>
                              <w:t>nta Clara, San Mateo, Yolo, San Joaquin, Solano, Sacramento</w:t>
                            </w:r>
                          </w:p>
                          <w:p w:rsidR="008F2FEF" w:rsidRPr="00540959" w:rsidRDefault="008F2FEF" w:rsidP="00972BA2">
                            <w:pPr>
                              <w:rPr>
                                <w:sz w:val="22"/>
                                <w:szCs w:val="22"/>
                                <w:lang w:val="es-ES"/>
                              </w:rPr>
                            </w:pPr>
                            <w:r>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r w:rsidRPr="00540959">
                              <w:rPr>
                                <w:sz w:val="22"/>
                                <w:szCs w:val="22"/>
                                <w:lang w:val="es-ES"/>
                              </w:rPr>
                              <w:t xml:space="preserve">Area 3 Central Coast – </w:t>
                            </w:r>
                            <w:r w:rsidRPr="00540959">
                              <w:rPr>
                                <w:sz w:val="18"/>
                                <w:szCs w:val="18"/>
                                <w:lang w:val="es-ES"/>
                              </w:rPr>
                              <w:t>Santa Cruz, Monterey</w:t>
                            </w:r>
                          </w:p>
                          <w:p w:rsidR="008F2FEF" w:rsidRPr="00077CD6" w:rsidRDefault="008F2FEF" w:rsidP="00972BA2">
                            <w:pPr>
                              <w:rPr>
                                <w:sz w:val="22"/>
                                <w:szCs w:val="22"/>
                                <w:lang w:val="es-ES"/>
                              </w:rPr>
                            </w:pPr>
                            <w:r>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r w:rsidRPr="00077CD6">
                              <w:rPr>
                                <w:sz w:val="22"/>
                                <w:szCs w:val="22"/>
                                <w:lang w:val="es-ES"/>
                              </w:rPr>
                              <w:t xml:space="preserve">Area 4 Northern Sector – </w:t>
                            </w:r>
                            <w:r w:rsidRPr="00077CD6">
                              <w:rPr>
                                <w:sz w:val="18"/>
                                <w:szCs w:val="18"/>
                                <w:lang w:val="es-ES"/>
                              </w:rPr>
                              <w:t>San Luis Obispo, Santa Barbara, Ventura</w:t>
                            </w:r>
                          </w:p>
                          <w:p w:rsidR="008F2FEF" w:rsidRDefault="008F2FEF" w:rsidP="00972BA2">
                            <w:pPr>
                              <w:rPr>
                                <w:sz w:val="22"/>
                                <w:szCs w:val="22"/>
                              </w:rPr>
                            </w:pPr>
                            <w:r>
                              <w:rPr>
                                <w:sz w:val="22"/>
                                <w:szCs w:val="22"/>
                              </w:rPr>
                              <w:t xml:space="preserve"> </w:t>
                            </w:r>
                            <w:r w:rsidR="00D05EDE">
                              <w:rPr>
                                <w:sz w:val="22"/>
                                <w:szCs w:val="22"/>
                                <w:u w:val="single"/>
                              </w:rPr>
                              <w:tab/>
                            </w:r>
                            <w:r w:rsidR="002E371C">
                              <w:rPr>
                                <w:sz w:val="22"/>
                                <w:szCs w:val="22"/>
                                <w:u w:val="single"/>
                              </w:rPr>
                              <w:tab/>
                            </w:r>
                            <w:r w:rsidR="00D05EDE">
                              <w:rPr>
                                <w:sz w:val="22"/>
                                <w:szCs w:val="22"/>
                              </w:rPr>
                              <w:t xml:space="preserve"> A</w:t>
                            </w:r>
                            <w:r w:rsidRPr="00540959">
                              <w:rPr>
                                <w:sz w:val="22"/>
                                <w:szCs w:val="22"/>
                              </w:rPr>
                              <w:t xml:space="preserve">rea 5 </w:t>
                            </w:r>
                            <w:r w:rsidRPr="00734983">
                              <w:rPr>
                                <w:sz w:val="22"/>
                                <w:szCs w:val="22"/>
                              </w:rPr>
                              <w:t>Southern Sector</w:t>
                            </w:r>
                            <w:r>
                              <w:rPr>
                                <w:sz w:val="22"/>
                                <w:szCs w:val="22"/>
                              </w:rPr>
                              <w:t xml:space="preserve"> – </w:t>
                            </w:r>
                            <w:r>
                              <w:rPr>
                                <w:sz w:val="18"/>
                                <w:szCs w:val="18"/>
                              </w:rPr>
                              <w:t>Los Angeles, Orange</w:t>
                            </w:r>
                          </w:p>
                          <w:p w:rsidR="008F2FEF" w:rsidRDefault="008F2FEF" w:rsidP="00972BA2">
                            <w:pPr>
                              <w:rPr>
                                <w:sz w:val="18"/>
                                <w:szCs w:val="18"/>
                              </w:rPr>
                            </w:pPr>
                            <w:r>
                              <w:rPr>
                                <w:sz w:val="22"/>
                                <w:szCs w:val="22"/>
                              </w:rPr>
                              <w:t xml:space="preserve"> </w:t>
                            </w:r>
                            <w:r w:rsidR="00D05EDE">
                              <w:rPr>
                                <w:sz w:val="22"/>
                                <w:szCs w:val="22"/>
                                <w:u w:val="single"/>
                              </w:rPr>
                              <w:tab/>
                            </w:r>
                            <w:r w:rsidR="002E371C">
                              <w:rPr>
                                <w:sz w:val="22"/>
                                <w:szCs w:val="22"/>
                                <w:u w:val="single"/>
                              </w:rPr>
                              <w:tab/>
                            </w:r>
                            <w:r w:rsidR="00D05EDE">
                              <w:rPr>
                                <w:sz w:val="22"/>
                                <w:szCs w:val="22"/>
                              </w:rPr>
                              <w:t xml:space="preserve"> </w:t>
                            </w:r>
                            <w:r w:rsidR="00D05EDE" w:rsidRPr="00D05EDE">
                              <w:rPr>
                                <w:sz w:val="22"/>
                                <w:szCs w:val="22"/>
                              </w:rPr>
                              <w:t>A</w:t>
                            </w:r>
                            <w:r>
                              <w:rPr>
                                <w:sz w:val="22"/>
                                <w:szCs w:val="22"/>
                              </w:rPr>
                              <w:t>rea 6 Sa</w:t>
                            </w:r>
                            <w:r w:rsidRPr="00734983">
                              <w:rPr>
                                <w:sz w:val="22"/>
                                <w:szCs w:val="22"/>
                              </w:rPr>
                              <w:t>n Diego</w:t>
                            </w:r>
                            <w:r>
                              <w:rPr>
                                <w:sz w:val="22"/>
                                <w:szCs w:val="22"/>
                              </w:rPr>
                              <w:t xml:space="preserve"> – </w:t>
                            </w:r>
                            <w:r>
                              <w:rPr>
                                <w:sz w:val="18"/>
                                <w:szCs w:val="18"/>
                              </w:rPr>
                              <w:t>San Diego</w:t>
                            </w:r>
                          </w:p>
                          <w:p w:rsidR="008F2FEF" w:rsidRPr="007B676B" w:rsidRDefault="008F2FEF" w:rsidP="00972BA2">
                            <w:pPr>
                              <w:rPr>
                                <w:sz w:val="22"/>
                                <w:szCs w:val="22"/>
                              </w:rPr>
                            </w:pPr>
                            <w:r>
                              <w:rPr>
                                <w:sz w:val="18"/>
                                <w:szCs w:val="18"/>
                              </w:rPr>
                              <w:t xml:space="preserve"> </w:t>
                            </w:r>
                            <w:r w:rsidR="00D05EDE">
                              <w:rPr>
                                <w:sz w:val="18"/>
                                <w:szCs w:val="18"/>
                                <w:u w:val="single"/>
                              </w:rPr>
                              <w:tab/>
                            </w:r>
                            <w:r w:rsidR="002E371C">
                              <w:rPr>
                                <w:sz w:val="18"/>
                                <w:szCs w:val="18"/>
                                <w:u w:val="single"/>
                              </w:rPr>
                              <w:tab/>
                            </w:r>
                            <w:r w:rsidR="00D05EDE">
                              <w:rPr>
                                <w:sz w:val="18"/>
                                <w:szCs w:val="18"/>
                              </w:rPr>
                              <w:t xml:space="preserve"> </w:t>
                            </w:r>
                            <w:r>
                              <w:rPr>
                                <w:sz w:val="22"/>
                                <w:szCs w:val="22"/>
                              </w:rPr>
                              <w:t>Statewide</w:t>
                            </w:r>
                          </w:p>
                          <w:p w:rsidR="008F2FEF" w:rsidRDefault="008F2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8.6pt;margin-top:9.8pt;width:32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3nIKwIAAFkEAAAOAAAAZHJzL2Uyb0RvYy54bWysVNtu2zAMfR+wfxD0vviCZG2NOEWXLsOA&#10;7gK0+wBZlm1hkqhJSuzu60fJaZrdXob5QSBF6pA8JL2+nrQiB+G8BFPTYpFTIgyHVpq+pl8edq8u&#10;KfGBmZYpMKKmj8LT683LF+vRVqKEAVQrHEEQ46vR1nQIwVZZ5vkgNPMLsMKgsQOnWUDV9Vnr2Ijo&#10;WmVlnr/ORnCtdcCF93h7OxvpJuF3neDhU9d5EYiqKeYW0unS2cQz26xZ1TtmB8mPabB/yEIzaTDo&#10;CeqWBUb2Tv4GpSV34KELCw46g66TXKQasJoi/6Wa+4FZkWpBcrw90eT/Hyz/ePjsiGxrWlJimMYW&#10;PYgpkDcwkaKM9IzWV+h1b9EvTHiPbU6lensH/KsnBrYDM724cQ7GQbAW0yviy+zs6YzjI0gzfoAW&#10;47B9gAQ0dU5H7pANgujYpsdTa2IuHC+XRbG8zNHE0VZcFMsVKjEGq56eW+fDOwGaRKGmDnuf4Nnh&#10;zofZ9cklRvOgZLuTSiXF9c1WOXJgOCe79B3Rf3JThow1vVqVq5mBv0Lk6fsThJYBB15JXVOsB7/o&#10;xKrI21vTJjkwqWYZq1PmSGTkbmYxTM2UWpZYjiQ30D4isw7m+cZ9RGEA952SEWe7pv7bnjlBiXpv&#10;sDtXxXIZlyEpy9VFiYo7tzTnFmY4QtU0UDKL2zAv0N462Q8YaZ4HAzfY0U4mrp+zOqaP85u6ddy1&#10;uCDnevJ6/iNsfgAAAP//AwBQSwMEFAAGAAgAAAAhAFNhhfjcAAAACQEAAA8AAABkcnMvZG93bnJl&#10;di54bWxMT8tOwzAQvCPxD9YicUHUIUCahjgVQgLBDQqCqxtvkwh7HWw3DX/PcoLTah6ananXs7Ni&#10;whAHTwouFhkIpNabgToFb6/35yWImDQZbT2hgm+MsG6Oj2pdGX+gF5w2qRMcQrHSCvqUxkrK2Pbo&#10;dFz4EYm1nQ9OJ4ahkyboA4c7K/MsK6TTA/GHXo9412P7udk7BeXV4/QRny6f39tiZ1fpbDk9fAWl&#10;Tk/m2xsQCef0Z4bf+lwdGu609XsyUVjGy5ydfFcFCNaL4pqJrYK8ZEY2tfy/oPkBAAD//wMAUEsB&#10;Ai0AFAAGAAgAAAAhALaDOJL+AAAA4QEAABMAAAAAAAAAAAAAAAAAAAAAAFtDb250ZW50X1R5cGVz&#10;XS54bWxQSwECLQAUAAYACAAAACEAOP0h/9YAAACUAQAACwAAAAAAAAAAAAAAAAAvAQAAX3JlbHMv&#10;LnJlbHNQSwECLQAUAAYACAAAACEA/Wd5yCsCAABZBAAADgAAAAAAAAAAAAAAAAAuAgAAZHJzL2Uy&#10;b0RvYy54bWxQSwECLQAUAAYACAAAACEAU2GF+NwAAAAJAQAADwAAAAAAAAAAAAAAAACFBAAAZHJz&#10;L2Rvd25yZXYueG1sUEsFBgAAAAAEAAQA8wAAAI4FAAAAAA==&#10;">
                <v:textbox>
                  <w:txbxContent>
                    <w:p w:rsidR="008F2FEF" w:rsidRPr="00734983" w:rsidRDefault="008F2FEF" w:rsidP="00972BA2">
                      <w:pPr>
                        <w:rPr>
                          <w:sz w:val="22"/>
                          <w:szCs w:val="22"/>
                        </w:rPr>
                      </w:pPr>
                      <w:r w:rsidRPr="00734983">
                        <w:rPr>
                          <w:sz w:val="22"/>
                          <w:szCs w:val="22"/>
                        </w:rPr>
                        <w:t>Geographic Region(s) of Operation</w:t>
                      </w:r>
                      <w:r>
                        <w:rPr>
                          <w:sz w:val="22"/>
                          <w:szCs w:val="22"/>
                        </w:rPr>
                        <w:t xml:space="preserve"> or Transit</w:t>
                      </w:r>
                      <w:r w:rsidR="007B0884">
                        <w:rPr>
                          <w:sz w:val="22"/>
                          <w:szCs w:val="22"/>
                        </w:rPr>
                        <w:t xml:space="preserve"> </w:t>
                      </w:r>
                      <w:r w:rsidR="00FE5BE4">
                        <w:rPr>
                          <w:sz w:val="22"/>
                          <w:szCs w:val="22"/>
                        </w:rPr>
                        <w:t>Routes</w:t>
                      </w:r>
                      <w:r>
                        <w:rPr>
                          <w:sz w:val="22"/>
                          <w:szCs w:val="22"/>
                        </w:rPr>
                        <w:t>:</w:t>
                      </w:r>
                    </w:p>
                    <w:p w:rsidR="008F2FEF" w:rsidRPr="00450BB5" w:rsidRDefault="008F2FEF" w:rsidP="00450BB5">
                      <w:pPr>
                        <w:rPr>
                          <w:sz w:val="22"/>
                          <w:szCs w:val="22"/>
                          <w:lang w:val="es-ES"/>
                        </w:rPr>
                      </w:pPr>
                      <w:r w:rsidRPr="00450BB5">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proofErr w:type="spellStart"/>
                      <w:r w:rsidRPr="00450BB5">
                        <w:rPr>
                          <w:sz w:val="22"/>
                          <w:szCs w:val="22"/>
                          <w:lang w:val="es-ES"/>
                        </w:rPr>
                        <w:t>Area</w:t>
                      </w:r>
                      <w:proofErr w:type="spellEnd"/>
                      <w:r w:rsidRPr="00450BB5">
                        <w:rPr>
                          <w:sz w:val="22"/>
                          <w:szCs w:val="22"/>
                          <w:lang w:val="es-ES"/>
                        </w:rPr>
                        <w:t xml:space="preserve"> 1 North </w:t>
                      </w:r>
                      <w:proofErr w:type="spellStart"/>
                      <w:r w:rsidRPr="00450BB5">
                        <w:rPr>
                          <w:sz w:val="22"/>
                          <w:szCs w:val="22"/>
                          <w:lang w:val="es-ES"/>
                        </w:rPr>
                        <w:t>Coast</w:t>
                      </w:r>
                      <w:proofErr w:type="spellEnd"/>
                      <w:r w:rsidRPr="00450BB5">
                        <w:rPr>
                          <w:sz w:val="22"/>
                          <w:szCs w:val="22"/>
                          <w:lang w:val="es-ES"/>
                        </w:rPr>
                        <w:t xml:space="preserve"> -  </w:t>
                      </w:r>
                      <w:r w:rsidRPr="00450BB5">
                        <w:rPr>
                          <w:sz w:val="18"/>
                          <w:szCs w:val="18"/>
                          <w:lang w:val="es-ES"/>
                        </w:rPr>
                        <w:t>Del Norte, Humboldt, Mendocino</w:t>
                      </w:r>
                      <w:r w:rsidRPr="00450BB5">
                        <w:rPr>
                          <w:sz w:val="22"/>
                          <w:szCs w:val="22"/>
                          <w:lang w:val="es-ES"/>
                        </w:rPr>
                        <w:tab/>
                      </w:r>
                    </w:p>
                    <w:p w:rsidR="008F2FEF" w:rsidRDefault="008F2FEF" w:rsidP="00972BA2">
                      <w:pPr>
                        <w:rPr>
                          <w:sz w:val="22"/>
                          <w:szCs w:val="22"/>
                          <w:lang w:val="es-ES"/>
                        </w:rPr>
                      </w:pPr>
                      <w:r>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proofErr w:type="spellStart"/>
                      <w:r w:rsidRPr="00077CD6">
                        <w:rPr>
                          <w:sz w:val="22"/>
                          <w:szCs w:val="22"/>
                          <w:lang w:val="es-ES"/>
                        </w:rPr>
                        <w:t>Area</w:t>
                      </w:r>
                      <w:proofErr w:type="spellEnd"/>
                      <w:r w:rsidRPr="00077CD6">
                        <w:rPr>
                          <w:sz w:val="22"/>
                          <w:szCs w:val="22"/>
                          <w:lang w:val="es-ES"/>
                        </w:rPr>
                        <w:t xml:space="preserve"> 2 San Francisco</w:t>
                      </w:r>
                      <w:r>
                        <w:rPr>
                          <w:sz w:val="22"/>
                          <w:szCs w:val="22"/>
                          <w:lang w:val="es-ES"/>
                        </w:rPr>
                        <w:t xml:space="preserve"> - </w:t>
                      </w:r>
                      <w:r w:rsidRPr="00077CD6">
                        <w:rPr>
                          <w:sz w:val="18"/>
                          <w:szCs w:val="18"/>
                          <w:lang w:val="es-ES"/>
                        </w:rPr>
                        <w:t xml:space="preserve">SF, </w:t>
                      </w:r>
                      <w:proofErr w:type="spellStart"/>
                      <w:r w:rsidRPr="00077CD6">
                        <w:rPr>
                          <w:sz w:val="18"/>
                          <w:szCs w:val="18"/>
                          <w:lang w:val="es-ES"/>
                        </w:rPr>
                        <w:t>Marin</w:t>
                      </w:r>
                      <w:proofErr w:type="spellEnd"/>
                      <w:r w:rsidRPr="00077CD6">
                        <w:rPr>
                          <w:sz w:val="18"/>
                          <w:szCs w:val="18"/>
                          <w:lang w:val="es-ES"/>
                        </w:rPr>
                        <w:t xml:space="preserve">, Napa, Contra Costa, Alameda, </w:t>
                      </w:r>
                      <w:r>
                        <w:rPr>
                          <w:sz w:val="18"/>
                          <w:szCs w:val="18"/>
                          <w:lang w:val="es-ES"/>
                        </w:rPr>
                        <w:tab/>
                      </w:r>
                      <w:r>
                        <w:rPr>
                          <w:sz w:val="18"/>
                          <w:szCs w:val="18"/>
                          <w:lang w:val="es-ES"/>
                        </w:rPr>
                        <w:tab/>
                      </w:r>
                      <w:r w:rsidR="00CF70CD">
                        <w:rPr>
                          <w:sz w:val="18"/>
                          <w:szCs w:val="18"/>
                          <w:lang w:val="es-ES"/>
                        </w:rPr>
                        <w:t xml:space="preserve">                       </w:t>
                      </w:r>
                      <w:r>
                        <w:rPr>
                          <w:sz w:val="18"/>
                          <w:szCs w:val="18"/>
                          <w:lang w:val="es-ES"/>
                        </w:rPr>
                        <w:t>Sa</w:t>
                      </w:r>
                      <w:r w:rsidRPr="00077CD6">
                        <w:rPr>
                          <w:sz w:val="18"/>
                          <w:szCs w:val="18"/>
                          <w:lang w:val="es-ES"/>
                        </w:rPr>
                        <w:t xml:space="preserve">nta Clara, San Mateo, Yolo, San </w:t>
                      </w:r>
                      <w:proofErr w:type="spellStart"/>
                      <w:r w:rsidRPr="00077CD6">
                        <w:rPr>
                          <w:sz w:val="18"/>
                          <w:szCs w:val="18"/>
                          <w:lang w:val="es-ES"/>
                        </w:rPr>
                        <w:t>Joaquin</w:t>
                      </w:r>
                      <w:proofErr w:type="spellEnd"/>
                      <w:r w:rsidRPr="00077CD6">
                        <w:rPr>
                          <w:sz w:val="18"/>
                          <w:szCs w:val="18"/>
                          <w:lang w:val="es-ES"/>
                        </w:rPr>
                        <w:t>, Solano, Sacramento</w:t>
                      </w:r>
                    </w:p>
                    <w:p w:rsidR="008F2FEF" w:rsidRPr="00540959" w:rsidRDefault="008F2FEF" w:rsidP="00972BA2">
                      <w:pPr>
                        <w:rPr>
                          <w:sz w:val="22"/>
                          <w:szCs w:val="22"/>
                          <w:lang w:val="es-ES"/>
                        </w:rPr>
                      </w:pPr>
                      <w:r>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proofErr w:type="spellStart"/>
                      <w:r w:rsidRPr="00540959">
                        <w:rPr>
                          <w:sz w:val="22"/>
                          <w:szCs w:val="22"/>
                          <w:lang w:val="es-ES"/>
                        </w:rPr>
                        <w:t>Area</w:t>
                      </w:r>
                      <w:proofErr w:type="spellEnd"/>
                      <w:r w:rsidRPr="00540959">
                        <w:rPr>
                          <w:sz w:val="22"/>
                          <w:szCs w:val="22"/>
                          <w:lang w:val="es-ES"/>
                        </w:rPr>
                        <w:t xml:space="preserve"> 3 Central </w:t>
                      </w:r>
                      <w:proofErr w:type="spellStart"/>
                      <w:r w:rsidRPr="00540959">
                        <w:rPr>
                          <w:sz w:val="22"/>
                          <w:szCs w:val="22"/>
                          <w:lang w:val="es-ES"/>
                        </w:rPr>
                        <w:t>Coast</w:t>
                      </w:r>
                      <w:proofErr w:type="spellEnd"/>
                      <w:r w:rsidRPr="00540959">
                        <w:rPr>
                          <w:sz w:val="22"/>
                          <w:szCs w:val="22"/>
                          <w:lang w:val="es-ES"/>
                        </w:rPr>
                        <w:t xml:space="preserve"> – </w:t>
                      </w:r>
                      <w:r w:rsidRPr="00540959">
                        <w:rPr>
                          <w:sz w:val="18"/>
                          <w:szCs w:val="18"/>
                          <w:lang w:val="es-ES"/>
                        </w:rPr>
                        <w:t>Santa Cruz, Monterey</w:t>
                      </w:r>
                    </w:p>
                    <w:p w:rsidR="008F2FEF" w:rsidRPr="00077CD6" w:rsidRDefault="008F2FEF" w:rsidP="00972BA2">
                      <w:pPr>
                        <w:rPr>
                          <w:sz w:val="22"/>
                          <w:szCs w:val="22"/>
                          <w:lang w:val="es-ES"/>
                        </w:rPr>
                      </w:pPr>
                      <w:r>
                        <w:rPr>
                          <w:sz w:val="22"/>
                          <w:szCs w:val="22"/>
                          <w:lang w:val="es-ES"/>
                        </w:rPr>
                        <w:t xml:space="preserve"> </w:t>
                      </w:r>
                      <w:r w:rsidR="00D05EDE">
                        <w:rPr>
                          <w:sz w:val="22"/>
                          <w:szCs w:val="22"/>
                          <w:u w:val="single"/>
                          <w:lang w:val="es-ES"/>
                        </w:rPr>
                        <w:tab/>
                      </w:r>
                      <w:r w:rsidR="002E371C">
                        <w:rPr>
                          <w:sz w:val="22"/>
                          <w:szCs w:val="22"/>
                          <w:u w:val="single"/>
                          <w:lang w:val="es-ES"/>
                        </w:rPr>
                        <w:tab/>
                      </w:r>
                      <w:r w:rsidR="00D05EDE">
                        <w:rPr>
                          <w:sz w:val="22"/>
                          <w:szCs w:val="22"/>
                          <w:lang w:val="es-ES"/>
                        </w:rPr>
                        <w:t xml:space="preserve"> </w:t>
                      </w:r>
                      <w:proofErr w:type="spellStart"/>
                      <w:r w:rsidRPr="00077CD6">
                        <w:rPr>
                          <w:sz w:val="22"/>
                          <w:szCs w:val="22"/>
                          <w:lang w:val="es-ES"/>
                        </w:rPr>
                        <w:t>Area</w:t>
                      </w:r>
                      <w:proofErr w:type="spellEnd"/>
                      <w:r w:rsidRPr="00077CD6">
                        <w:rPr>
                          <w:sz w:val="22"/>
                          <w:szCs w:val="22"/>
                          <w:lang w:val="es-ES"/>
                        </w:rPr>
                        <w:t xml:space="preserve"> 4 </w:t>
                      </w:r>
                      <w:proofErr w:type="spellStart"/>
                      <w:r w:rsidRPr="00077CD6">
                        <w:rPr>
                          <w:sz w:val="22"/>
                          <w:szCs w:val="22"/>
                          <w:lang w:val="es-ES"/>
                        </w:rPr>
                        <w:t>Northern</w:t>
                      </w:r>
                      <w:proofErr w:type="spellEnd"/>
                      <w:r w:rsidRPr="00077CD6">
                        <w:rPr>
                          <w:sz w:val="22"/>
                          <w:szCs w:val="22"/>
                          <w:lang w:val="es-ES"/>
                        </w:rPr>
                        <w:t xml:space="preserve"> Sector – </w:t>
                      </w:r>
                      <w:r w:rsidRPr="00077CD6">
                        <w:rPr>
                          <w:sz w:val="18"/>
                          <w:szCs w:val="18"/>
                          <w:lang w:val="es-ES"/>
                        </w:rPr>
                        <w:t xml:space="preserve">San Luis Obispo, Santa </w:t>
                      </w:r>
                      <w:proofErr w:type="spellStart"/>
                      <w:r w:rsidRPr="00077CD6">
                        <w:rPr>
                          <w:sz w:val="18"/>
                          <w:szCs w:val="18"/>
                          <w:lang w:val="es-ES"/>
                        </w:rPr>
                        <w:t>Barbara</w:t>
                      </w:r>
                      <w:proofErr w:type="spellEnd"/>
                      <w:r w:rsidRPr="00077CD6">
                        <w:rPr>
                          <w:sz w:val="18"/>
                          <w:szCs w:val="18"/>
                          <w:lang w:val="es-ES"/>
                        </w:rPr>
                        <w:t>, Ventura</w:t>
                      </w:r>
                    </w:p>
                    <w:p w:rsidR="008F2FEF" w:rsidRDefault="008F2FEF" w:rsidP="00972BA2">
                      <w:pPr>
                        <w:rPr>
                          <w:sz w:val="22"/>
                          <w:szCs w:val="22"/>
                        </w:rPr>
                      </w:pPr>
                      <w:r>
                        <w:rPr>
                          <w:sz w:val="22"/>
                          <w:szCs w:val="22"/>
                        </w:rPr>
                        <w:t xml:space="preserve"> </w:t>
                      </w:r>
                      <w:r w:rsidR="00D05EDE">
                        <w:rPr>
                          <w:sz w:val="22"/>
                          <w:szCs w:val="22"/>
                          <w:u w:val="single"/>
                        </w:rPr>
                        <w:tab/>
                      </w:r>
                      <w:r w:rsidR="002E371C">
                        <w:rPr>
                          <w:sz w:val="22"/>
                          <w:szCs w:val="22"/>
                          <w:u w:val="single"/>
                        </w:rPr>
                        <w:tab/>
                      </w:r>
                      <w:r w:rsidR="00D05EDE">
                        <w:rPr>
                          <w:sz w:val="22"/>
                          <w:szCs w:val="22"/>
                        </w:rPr>
                        <w:t xml:space="preserve"> A</w:t>
                      </w:r>
                      <w:r w:rsidRPr="00540959">
                        <w:rPr>
                          <w:sz w:val="22"/>
                          <w:szCs w:val="22"/>
                        </w:rPr>
                        <w:t xml:space="preserve">rea 5 </w:t>
                      </w:r>
                      <w:r w:rsidRPr="00734983">
                        <w:rPr>
                          <w:sz w:val="22"/>
                          <w:szCs w:val="22"/>
                        </w:rPr>
                        <w:t>Southern Sector</w:t>
                      </w:r>
                      <w:r>
                        <w:rPr>
                          <w:sz w:val="22"/>
                          <w:szCs w:val="22"/>
                        </w:rPr>
                        <w:t xml:space="preserve"> – </w:t>
                      </w:r>
                      <w:r>
                        <w:rPr>
                          <w:sz w:val="18"/>
                          <w:szCs w:val="18"/>
                        </w:rPr>
                        <w:t>Los Angeles, Orange</w:t>
                      </w:r>
                    </w:p>
                    <w:p w:rsidR="008F2FEF" w:rsidRDefault="008F2FEF" w:rsidP="00972BA2">
                      <w:pPr>
                        <w:rPr>
                          <w:sz w:val="18"/>
                          <w:szCs w:val="18"/>
                        </w:rPr>
                      </w:pPr>
                      <w:r>
                        <w:rPr>
                          <w:sz w:val="22"/>
                          <w:szCs w:val="22"/>
                        </w:rPr>
                        <w:t xml:space="preserve"> </w:t>
                      </w:r>
                      <w:r w:rsidR="00D05EDE">
                        <w:rPr>
                          <w:sz w:val="22"/>
                          <w:szCs w:val="22"/>
                          <w:u w:val="single"/>
                        </w:rPr>
                        <w:tab/>
                      </w:r>
                      <w:r w:rsidR="002E371C">
                        <w:rPr>
                          <w:sz w:val="22"/>
                          <w:szCs w:val="22"/>
                          <w:u w:val="single"/>
                        </w:rPr>
                        <w:tab/>
                      </w:r>
                      <w:r w:rsidR="00D05EDE">
                        <w:rPr>
                          <w:sz w:val="22"/>
                          <w:szCs w:val="22"/>
                        </w:rPr>
                        <w:t xml:space="preserve"> </w:t>
                      </w:r>
                      <w:r w:rsidR="00D05EDE" w:rsidRPr="00D05EDE">
                        <w:rPr>
                          <w:sz w:val="22"/>
                          <w:szCs w:val="22"/>
                        </w:rPr>
                        <w:t>A</w:t>
                      </w:r>
                      <w:r>
                        <w:rPr>
                          <w:sz w:val="22"/>
                          <w:szCs w:val="22"/>
                        </w:rPr>
                        <w:t>rea 6 Sa</w:t>
                      </w:r>
                      <w:r w:rsidRPr="00734983">
                        <w:rPr>
                          <w:sz w:val="22"/>
                          <w:szCs w:val="22"/>
                        </w:rPr>
                        <w:t>n Diego</w:t>
                      </w:r>
                      <w:r>
                        <w:rPr>
                          <w:sz w:val="22"/>
                          <w:szCs w:val="22"/>
                        </w:rPr>
                        <w:t xml:space="preserve"> – </w:t>
                      </w:r>
                      <w:r>
                        <w:rPr>
                          <w:sz w:val="18"/>
                          <w:szCs w:val="18"/>
                        </w:rPr>
                        <w:t>San Diego</w:t>
                      </w:r>
                    </w:p>
                    <w:p w:rsidR="008F2FEF" w:rsidRPr="007B676B" w:rsidRDefault="008F2FEF" w:rsidP="00972BA2">
                      <w:pPr>
                        <w:rPr>
                          <w:sz w:val="22"/>
                          <w:szCs w:val="22"/>
                        </w:rPr>
                      </w:pPr>
                      <w:r>
                        <w:rPr>
                          <w:sz w:val="18"/>
                          <w:szCs w:val="18"/>
                        </w:rPr>
                        <w:t xml:space="preserve"> </w:t>
                      </w:r>
                      <w:r w:rsidR="00D05EDE">
                        <w:rPr>
                          <w:sz w:val="18"/>
                          <w:szCs w:val="18"/>
                          <w:u w:val="single"/>
                        </w:rPr>
                        <w:tab/>
                      </w:r>
                      <w:r w:rsidR="002E371C">
                        <w:rPr>
                          <w:sz w:val="18"/>
                          <w:szCs w:val="18"/>
                          <w:u w:val="single"/>
                        </w:rPr>
                        <w:tab/>
                      </w:r>
                      <w:r w:rsidR="00D05EDE">
                        <w:rPr>
                          <w:sz w:val="18"/>
                          <w:szCs w:val="18"/>
                        </w:rPr>
                        <w:t xml:space="preserve"> </w:t>
                      </w:r>
                      <w:r>
                        <w:rPr>
                          <w:sz w:val="22"/>
                          <w:szCs w:val="22"/>
                        </w:rPr>
                        <w:t>Statewide</w:t>
                      </w:r>
                    </w:p>
                    <w:p w:rsidR="008F2FEF" w:rsidRDefault="008F2FEF"/>
                  </w:txbxContent>
                </v:textbox>
              </v:shape>
            </w:pict>
          </mc:Fallback>
        </mc:AlternateContent>
      </w:r>
    </w:p>
    <w:p w:rsidR="00540959" w:rsidRDefault="00540959" w:rsidP="00995126">
      <w:pPr>
        <w:rPr>
          <w:b/>
          <w:highlight w:val="lightGray"/>
        </w:rPr>
      </w:pPr>
    </w:p>
    <w:p w:rsidR="00540959" w:rsidRDefault="00775584" w:rsidP="00995126">
      <w:pPr>
        <w:rPr>
          <w:b/>
          <w:highlight w:val="lightGray"/>
        </w:rPr>
      </w:pPr>
      <w:r>
        <w:rPr>
          <w:b/>
          <w:noProof/>
        </w:rPr>
        <mc:AlternateContent>
          <mc:Choice Requires="wps">
            <w:drawing>
              <wp:anchor distT="0" distB="0" distL="114300" distR="114300" simplePos="0" relativeHeight="251660800" behindDoc="0" locked="0" layoutInCell="1" allowOverlap="1">
                <wp:simplePos x="0" y="0"/>
                <wp:positionH relativeFrom="column">
                  <wp:posOffset>-2769187</wp:posOffset>
                </wp:positionH>
                <wp:positionV relativeFrom="paragraph">
                  <wp:posOffset>37938</wp:posOffset>
                </wp:positionV>
                <wp:extent cx="91440" cy="914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91440" cy="9144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18.05pt;margin-top:3pt;width:7.2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CBgQIAAGMFAAAOAAAAZHJzL2Uyb0RvYy54bWysVEtv2zAMvg/YfxB0Xx1nfWxGnSJo0WFA&#10;0RVth55VWUqMSaImMXGyXz9Kdpysy2nYxSbFl75PJC+vNtawtQqxBVfz8mTCmXISmtYtav79+fbD&#10;J84iCtcIA07VfKsiv5q9f3fZ+UpNYQmmUYFREherztd8ieiroohyqayIJ+CVI6OGYAWSGhZFE0RH&#10;2a0pppPJedFBaHwAqWKk05veyGc5v9ZK4jeto0Jmak53w/wN+fuavsXsUlSLIPyylcM1xD/cworW&#10;UdEx1Y1AwVah/SuVbWWACBpPJNgCtG6lyhgITTl5g+ZpKbzKWIic6Eea4v9LK+/XD4G1Tc3POXPC&#10;0hM9EmnCLYxi54mezseKvJ78Qxi0SGLCutHBpj+hYJtM6XakVG2QSTr8XJ6eEu+SLL1IOYp9qA8R&#10;vyiwLAk1D1Q60yjWdxF7151LquTgtjWGzkVlHOtq/rG8OMsBEUzbJGOy5e5R1yawtaB3x02ZgFDZ&#10;Ay/SjKPDBK8HlCXcGtWnf1SaeCEI075A6sh9TiGlcpgJypnIO4VpusEYWB4LNLi7zOCbwlTu1DFw&#10;cizwz4pjRK4KDsdg2zoIxxI0P8bKvf8OfY85wX+FZkvtEKCfk+jlbUsPcyciPohAg0FPScOO3+ij&#10;DdADwCBxtoTw69h58qd+JStnHQ1azePPlQiKM/PVUScPHYJZOT27mFKNcGh5PbS4lb0GetOS1oqX&#10;WUz+aHaiDmBfaCfMU1UyCSepds0lhp1yjf0CoK0i1Xye3WgavcA79+RlSp5YTY33vHkRwQ/didTU&#10;97AbSlG9adLeN0U6mK8QdJs7eM/rwDdNcm7GYeukVXGoZ6/9bpz9BgAA//8DAFBLAwQUAAYACAAA&#10;ACEAwrXLst4AAAAKAQAADwAAAGRycy9kb3ducmV2LnhtbEyPQU+EMBCF7yb+h2ZMvBi2BRE3LMPG&#10;mHA1cXej1y7tAkqnhJYF/r31pMfJfHnve8V+MT276tF1lhDijQCmqbaqowbhdKyiLTDnJSnZW9II&#10;q3awL29vCpkrO9O7vh58w0IIuVwitN4POeeubrWRbmMHTeF3saORPpxjw9Uo5xBuep4IkXEjOwoN&#10;rRz0a6vr78NkENJP9/CxfeOr8Ob0ZcxaPU1zhXh/t7zsgHm9+D8YfvWDOpTB6WwnUo71CFH6mMWB&#10;RcjCpgBEaRI/AzsjJCIFXhb8/4TyBwAA//8DAFBLAQItABQABgAIAAAAIQC2gziS/gAAAOEBAAAT&#10;AAAAAAAAAAAAAAAAAAAAAABbQ29udGVudF9UeXBlc10ueG1sUEsBAi0AFAAGAAgAAAAhADj9If/W&#10;AAAAlAEAAAsAAAAAAAAAAAAAAAAALwEAAF9yZWxzLy5yZWxzUEsBAi0AFAAGAAgAAAAhAKgHcIGB&#10;AgAAYwUAAA4AAAAAAAAAAAAAAAAALgIAAGRycy9lMm9Eb2MueG1sUEsBAi0AFAAGAAgAAAAhAMK1&#10;y7LeAAAACgEAAA8AAAAAAAAAAAAAAAAA2wQAAGRycy9kb3ducmV2LnhtbFBLBQYAAAAABAAEAPMA&#10;AADmBQAAAAA=&#10;" filled="f" strokecolor="black [3213]" strokeweight=".25pt"/>
            </w:pict>
          </mc:Fallback>
        </mc:AlternateContent>
      </w:r>
    </w:p>
    <w:p w:rsidR="00540959" w:rsidRDefault="00775584" w:rsidP="00995126">
      <w:pPr>
        <w:rPr>
          <w:b/>
          <w:highlight w:val="lightGray"/>
        </w:rPr>
      </w:pPr>
      <w:r>
        <w:rPr>
          <w:b/>
          <w:noProof/>
        </w:rPr>
        <mc:AlternateContent>
          <mc:Choice Requires="wps">
            <w:drawing>
              <wp:anchor distT="0" distB="0" distL="114300" distR="114300" simplePos="0" relativeHeight="251661824" behindDoc="0" locked="0" layoutInCell="1" allowOverlap="1">
                <wp:simplePos x="0" y="0"/>
                <wp:positionH relativeFrom="column">
                  <wp:posOffset>-2769187</wp:posOffset>
                </wp:positionH>
                <wp:positionV relativeFrom="paragraph">
                  <wp:posOffset>21245</wp:posOffset>
                </wp:positionV>
                <wp:extent cx="91440" cy="914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91440" cy="9144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18.05pt;margin-top:1.65pt;width:7.2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lXggIAAGMFAAAOAAAAZHJzL2Uyb0RvYy54bWysVN9v2yAQfp+0/wHxvjrO0qaz6lRRqk6T&#10;qrZqO/WZYkjQgGNA4mR//Q7sOFmXp2kv9h33i+/47q6ut0aTjfBBga1peTaiRFgOjbLLmn5/uf10&#10;SUmIzDZMgxU13YlAr2cfP1y1rhJjWIFuhCeYxIaqdTVdxeiqogh8JQwLZ+CERaMEb1hE1S+LxrMW&#10;sxtdjEeji6IF3zgPXISApzedkc5yfikFjw9SBhGJrineLeavz9+39C1mV6xaeuZWivfXYP9wC8OU&#10;xaJDqhsWGVl79Vcqo7iHADKecTAFSKm4yBgQTTl6h+Z5xZzIWLA5wQ1tCv8vLb/fPHqimppOKbHM&#10;4BM9YdOYXWpBpqk9rQsVej27R99rAcWEdSu9SX9EQba5pbuhpWIbCcfDL+Vkgn3naOlEzFEcQp0P&#10;8asAQ5JQU4+lcxvZ5i7EznXvkipZuFVa4zmrtCVtTT+X0/McEECrJhmTLbNHLLQnG4bvHrdlAoJl&#10;j7xQ0xYPE7wOUJbiTosu/ZOQ2BeEMO4KJEYecjLOhY0XfV5t0TuFSbzBEFieCtRxf5neN4WJzNQh&#10;cHQq8M+KQ0SuCjYOwUZZ8KcSND+Gyp3/Hn2HOcF/g2aHdPDQzUlw/Fbhw9yxEB+Zx8HAp8Rhjw/4&#10;kRrwAaCXKFmB/3XqPPkjX9FKSYuDVtPwc828oER/s8jkniExK5Pz6Rhr+GPL27HFrs0C8E1LXCuO&#10;ZzH5R70XpQfzijthnqqiiVmOtWvKo98ri9gtANwqXMzn2Q2n0bF4Z58dT8lTVxPxXravzLuenRFJ&#10;fQ/7oWTVO5J2vinSwnwdQarM4ENf+37jJGcy9lsnrYpjPXsdduPsNwAAAP//AwBQSwMEFAAGAAgA&#10;AAAhANIongfeAAAACgEAAA8AAABkcnMvZG93bnJldi54bWxMj0FPg0AQhe8m/ofNmHgxdKFgaZCl&#10;MSZcTWwbvW5hBJSdJexS4N87nvQ4eV/e+yY/LKYXVxxdZ0lBtAlBIFW27qhRcD6VwR6E85pq3VtC&#10;BSs6OBS3N7nOajvTG16PvhFcQi7TClrvh0xKV7VotNvYAYmzTzsa7fkcG1mPeuZy08ttGO6k0R3x&#10;QqsHfGmx+j5ORkHy4R7e969yDb05fxmzlo/TXCp1f7c8P4HwuPg/GH71WR0KdrrYiWonegVBEu8i&#10;ZhXEMQgGgmQbpSAujKYpyCKX/18ofgAAAP//AwBQSwECLQAUAAYACAAAACEAtoM4kv4AAADhAQAA&#10;EwAAAAAAAAAAAAAAAAAAAAAAW0NvbnRlbnRfVHlwZXNdLnhtbFBLAQItABQABgAIAAAAIQA4/SH/&#10;1gAAAJQBAAALAAAAAAAAAAAAAAAAAC8BAABfcmVscy8ucmVsc1BLAQItABQABgAIAAAAIQBpR5lX&#10;ggIAAGMFAAAOAAAAAAAAAAAAAAAAAC4CAABkcnMvZTJvRG9jLnhtbFBLAQItABQABgAIAAAAIQDS&#10;KJ4H3gAAAAoBAAAPAAAAAAAAAAAAAAAAANwEAABkcnMvZG93bnJldi54bWxQSwUGAAAAAAQABADz&#10;AAAA5wUAAAAA&#10;" filled="f" strokecolor="black [3213]" strokeweight=".25pt"/>
            </w:pict>
          </mc:Fallback>
        </mc:AlternateContent>
      </w:r>
    </w:p>
    <w:p w:rsidR="00540959" w:rsidRDefault="00540959" w:rsidP="00995126">
      <w:pPr>
        <w:rPr>
          <w:b/>
          <w:highlight w:val="lightGray"/>
        </w:rPr>
      </w:pPr>
    </w:p>
    <w:p w:rsidR="00540959" w:rsidRDefault="00540959" w:rsidP="00995126">
      <w:pPr>
        <w:rPr>
          <w:b/>
          <w:highlight w:val="lightGray"/>
        </w:rPr>
      </w:pPr>
    </w:p>
    <w:p w:rsidR="00540959" w:rsidRDefault="00540959" w:rsidP="00995126">
      <w:pPr>
        <w:rPr>
          <w:b/>
          <w:highlight w:val="lightGray"/>
        </w:rPr>
      </w:pPr>
    </w:p>
    <w:p w:rsidR="00540959" w:rsidRDefault="00540959" w:rsidP="00995126">
      <w:pPr>
        <w:rPr>
          <w:b/>
          <w:highlight w:val="lightGray"/>
        </w:rPr>
      </w:pPr>
    </w:p>
    <w:p w:rsidR="00540959" w:rsidRDefault="00540959" w:rsidP="00995126">
      <w:pPr>
        <w:rPr>
          <w:b/>
          <w:highlight w:val="lightGray"/>
        </w:rPr>
      </w:pPr>
    </w:p>
    <w:p w:rsidR="00540959" w:rsidRDefault="00540959" w:rsidP="00995126">
      <w:pPr>
        <w:rPr>
          <w:b/>
          <w:highlight w:val="lightGray"/>
        </w:rPr>
      </w:pPr>
    </w:p>
    <w:p w:rsidR="00972BA2" w:rsidRDefault="00972BA2" w:rsidP="00995126">
      <w:pPr>
        <w:rPr>
          <w:b/>
          <w:highlight w:val="lightGray"/>
        </w:rPr>
      </w:pPr>
    </w:p>
    <w:p w:rsidR="009F1CBB" w:rsidRDefault="009F1CBB" w:rsidP="00995126">
      <w:pPr>
        <w:rPr>
          <w:b/>
          <w:highlight w:val="lightGray"/>
        </w:rPr>
      </w:pPr>
    </w:p>
    <w:p w:rsidR="00DF72A9" w:rsidRPr="0085386D" w:rsidRDefault="007F32E0" w:rsidP="00705F78">
      <w:pPr>
        <w:rPr>
          <w:b/>
          <w:sz w:val="22"/>
          <w:szCs w:val="22"/>
        </w:rPr>
      </w:pPr>
      <w:r w:rsidRPr="0085386D">
        <w:rPr>
          <w:b/>
          <w:sz w:val="22"/>
          <w:szCs w:val="22"/>
          <w:highlight w:val="lightGray"/>
        </w:rPr>
        <w:t xml:space="preserve">SECTION A.  </w:t>
      </w:r>
      <w:r w:rsidR="0085386D" w:rsidRPr="0085386D">
        <w:rPr>
          <w:b/>
          <w:sz w:val="22"/>
          <w:szCs w:val="22"/>
          <w:highlight w:val="lightGray"/>
        </w:rPr>
        <w:t>PLAN</w:t>
      </w:r>
      <w:r w:rsidR="007B0884">
        <w:rPr>
          <w:b/>
          <w:sz w:val="22"/>
          <w:szCs w:val="22"/>
          <w:highlight w:val="lightGray"/>
        </w:rPr>
        <w:t xml:space="preserve"> </w:t>
      </w:r>
      <w:r w:rsidR="0085386D" w:rsidRPr="0085386D">
        <w:rPr>
          <w:b/>
          <w:sz w:val="22"/>
          <w:szCs w:val="22"/>
          <w:highlight w:val="lightGray"/>
        </w:rPr>
        <w:t>HOLDER</w:t>
      </w:r>
      <w:r w:rsidRPr="0085386D">
        <w:rPr>
          <w:b/>
          <w:sz w:val="22"/>
          <w:szCs w:val="22"/>
          <w:highlight w:val="lightGray"/>
        </w:rPr>
        <w:t xml:space="preserve"> INFORMATION</w:t>
      </w:r>
      <w:r w:rsidR="00CA7ADF" w:rsidRPr="0085386D">
        <w:rPr>
          <w:b/>
          <w:sz w:val="22"/>
          <w:szCs w:val="22"/>
        </w:rPr>
        <w:tab/>
      </w:r>
    </w:p>
    <w:p w:rsidR="009F658D" w:rsidRDefault="009F658D" w:rsidP="00DF72A9">
      <w:pPr>
        <w:ind w:left="360"/>
        <w:rPr>
          <w:b/>
          <w:sz w:val="22"/>
          <w:szCs w:val="22"/>
        </w:rPr>
      </w:pPr>
    </w:p>
    <w:p w:rsidR="007F32E0" w:rsidRPr="00D05EDE" w:rsidRDefault="00170351" w:rsidP="00DF72A9">
      <w:pPr>
        <w:ind w:left="360"/>
        <w:rPr>
          <w:sz w:val="22"/>
          <w:szCs w:val="22"/>
        </w:rPr>
      </w:pPr>
      <w:r w:rsidRPr="0085386D">
        <w:rPr>
          <w:b/>
          <w:sz w:val="22"/>
          <w:szCs w:val="22"/>
        </w:rPr>
        <w:t xml:space="preserve">1.  </w:t>
      </w:r>
      <w:r w:rsidR="0085386D" w:rsidRPr="0085386D">
        <w:rPr>
          <w:b/>
          <w:sz w:val="22"/>
          <w:szCs w:val="22"/>
        </w:rPr>
        <w:t>Plan</w:t>
      </w:r>
      <w:r w:rsidR="007B0884">
        <w:rPr>
          <w:b/>
          <w:sz w:val="22"/>
          <w:szCs w:val="22"/>
        </w:rPr>
        <w:t xml:space="preserve"> H</w:t>
      </w:r>
      <w:r w:rsidR="0085386D" w:rsidRPr="0085386D">
        <w:rPr>
          <w:b/>
          <w:sz w:val="22"/>
          <w:szCs w:val="22"/>
        </w:rPr>
        <w:t>older</w:t>
      </w:r>
      <w:r w:rsidR="007F32E0" w:rsidRPr="0085386D">
        <w:rPr>
          <w:b/>
          <w:sz w:val="22"/>
          <w:szCs w:val="22"/>
        </w:rPr>
        <w:t xml:space="preserve"> </w:t>
      </w:r>
      <w:r w:rsidR="0085386D" w:rsidRPr="0085386D">
        <w:rPr>
          <w:b/>
          <w:sz w:val="22"/>
          <w:szCs w:val="22"/>
        </w:rPr>
        <w:t>N</w:t>
      </w:r>
      <w:r w:rsidR="007F32E0" w:rsidRPr="0085386D">
        <w:rPr>
          <w:b/>
          <w:sz w:val="22"/>
          <w:szCs w:val="22"/>
        </w:rPr>
        <w:t>ame</w:t>
      </w:r>
      <w:r w:rsidR="0085386D" w:rsidRPr="0085386D">
        <w:rPr>
          <w:b/>
          <w:sz w:val="22"/>
          <w:szCs w:val="22"/>
        </w:rPr>
        <w:t>:</w:t>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D05EDE" w:rsidRPr="00D05EDE">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rPr>
        <w:tab/>
      </w:r>
      <w:r w:rsidR="00D05EDE" w:rsidRPr="00D05EDE">
        <w:rPr>
          <w:sz w:val="22"/>
          <w:szCs w:val="22"/>
        </w:rPr>
        <w:t xml:space="preserve">  </w:t>
      </w:r>
    </w:p>
    <w:p w:rsidR="00490EC4" w:rsidRPr="0085386D" w:rsidRDefault="0085386D" w:rsidP="00DF72A9">
      <w:pPr>
        <w:ind w:left="360"/>
        <w:rPr>
          <w:sz w:val="22"/>
          <w:szCs w:val="22"/>
        </w:rPr>
      </w:pPr>
      <w:r w:rsidRPr="0085386D">
        <w:rPr>
          <w:sz w:val="22"/>
          <w:szCs w:val="22"/>
        </w:rPr>
        <w:t>Plan</w:t>
      </w:r>
      <w:r w:rsidR="007B0884">
        <w:rPr>
          <w:sz w:val="22"/>
          <w:szCs w:val="22"/>
        </w:rPr>
        <w:t xml:space="preserve"> H</w:t>
      </w:r>
      <w:r w:rsidRPr="0085386D">
        <w:rPr>
          <w:sz w:val="22"/>
          <w:szCs w:val="22"/>
        </w:rPr>
        <w:t>older</w:t>
      </w:r>
      <w:r w:rsidR="00450BB5" w:rsidRPr="0085386D">
        <w:rPr>
          <w:sz w:val="22"/>
          <w:szCs w:val="22"/>
        </w:rPr>
        <w:t xml:space="preserve"> is the</w:t>
      </w:r>
      <w:r w:rsidR="00D05EDE">
        <w:rPr>
          <w:sz w:val="22"/>
          <w:szCs w:val="22"/>
          <w:u w:val="single"/>
        </w:rPr>
        <w:tab/>
      </w:r>
      <w:r w:rsidR="00D05EDE">
        <w:rPr>
          <w:sz w:val="22"/>
          <w:szCs w:val="22"/>
          <w:u w:val="single"/>
        </w:rPr>
        <w:tab/>
      </w:r>
      <w:r w:rsidR="00450BB5" w:rsidRPr="0085386D">
        <w:rPr>
          <w:sz w:val="22"/>
          <w:szCs w:val="22"/>
        </w:rPr>
        <w:t xml:space="preserve"> Owner </w:t>
      </w:r>
      <w:r w:rsidR="00D05EDE">
        <w:rPr>
          <w:sz w:val="22"/>
          <w:szCs w:val="22"/>
        </w:rPr>
        <w:t xml:space="preserve">      </w:t>
      </w:r>
      <w:r w:rsidR="00D05EDE">
        <w:rPr>
          <w:sz w:val="22"/>
          <w:szCs w:val="22"/>
          <w:u w:val="single"/>
        </w:rPr>
        <w:tab/>
      </w:r>
      <w:r w:rsidR="00D05EDE">
        <w:rPr>
          <w:sz w:val="22"/>
          <w:szCs w:val="22"/>
          <w:u w:val="single"/>
        </w:rPr>
        <w:tab/>
      </w:r>
      <w:r w:rsidR="00450BB5" w:rsidRPr="0085386D">
        <w:rPr>
          <w:sz w:val="22"/>
          <w:szCs w:val="22"/>
        </w:rPr>
        <w:t xml:space="preserve"> </w:t>
      </w:r>
      <w:r w:rsidR="00490EC4" w:rsidRPr="0085386D">
        <w:rPr>
          <w:sz w:val="22"/>
          <w:szCs w:val="22"/>
        </w:rPr>
        <w:t>Operator of the vessel in this plan</w:t>
      </w:r>
      <w:r w:rsidRPr="0085386D">
        <w:rPr>
          <w:sz w:val="22"/>
          <w:szCs w:val="22"/>
        </w:rPr>
        <w:t>.</w:t>
      </w:r>
    </w:p>
    <w:p w:rsidR="007F32E0" w:rsidRPr="0085386D" w:rsidRDefault="0085386D" w:rsidP="00FE5BE4">
      <w:pPr>
        <w:tabs>
          <w:tab w:val="left" w:pos="4230"/>
        </w:tabs>
        <w:ind w:left="360"/>
        <w:rPr>
          <w:sz w:val="22"/>
          <w:szCs w:val="22"/>
        </w:rPr>
      </w:pPr>
      <w:r w:rsidRPr="0085386D">
        <w:rPr>
          <w:sz w:val="22"/>
          <w:szCs w:val="22"/>
        </w:rPr>
        <w:t>Street</w:t>
      </w:r>
      <w:r w:rsidR="007F32E0" w:rsidRPr="0085386D">
        <w:rPr>
          <w:sz w:val="22"/>
          <w:szCs w:val="22"/>
        </w:rPr>
        <w:t xml:space="preserve"> </w:t>
      </w:r>
      <w:r w:rsidR="009F658D">
        <w:rPr>
          <w:sz w:val="22"/>
          <w:szCs w:val="22"/>
        </w:rPr>
        <w:t>A</w:t>
      </w:r>
      <w:r w:rsidR="007F32E0" w:rsidRPr="0085386D">
        <w:rPr>
          <w:sz w:val="22"/>
          <w:szCs w:val="22"/>
        </w:rPr>
        <w:t>ddress</w:t>
      </w:r>
      <w:r w:rsidRPr="0085386D">
        <w:rPr>
          <w:sz w:val="22"/>
          <w:szCs w:val="22"/>
        </w:rPr>
        <w:t xml:space="preserve"> (street, number</w:t>
      </w:r>
      <w:r w:rsidR="007F32E0" w:rsidRPr="0085386D">
        <w:rPr>
          <w:sz w:val="22"/>
          <w:szCs w:val="22"/>
        </w:rPr>
        <w:t>, city, state, country, postal code</w:t>
      </w:r>
      <w:r w:rsidR="00490EC4" w:rsidRPr="0085386D">
        <w:rPr>
          <w:sz w:val="22"/>
          <w:szCs w:val="22"/>
        </w:rPr>
        <w:t>):</w:t>
      </w:r>
    </w:p>
    <w:p w:rsidR="009F1CBB" w:rsidRPr="00D05EDE" w:rsidRDefault="00D05EDE" w:rsidP="007F32E0">
      <w:pPr>
        <w:ind w:left="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DF72A9" w:rsidRPr="0085386D" w:rsidRDefault="009F658D" w:rsidP="007F32E0">
      <w:pPr>
        <w:ind w:left="360"/>
        <w:rPr>
          <w:sz w:val="22"/>
          <w:szCs w:val="22"/>
        </w:rPr>
      </w:pPr>
      <w:r>
        <w:rPr>
          <w:sz w:val="22"/>
          <w:szCs w:val="22"/>
        </w:rPr>
        <w:t>Telephone N</w:t>
      </w:r>
      <w:r w:rsidR="00DF72A9" w:rsidRPr="0085386D">
        <w:rPr>
          <w:sz w:val="22"/>
          <w:szCs w:val="22"/>
        </w:rPr>
        <w:t>umber:</w:t>
      </w:r>
      <w:r w:rsidR="002E371C">
        <w:rPr>
          <w:sz w:val="22"/>
          <w:szCs w:val="22"/>
          <w:u w:val="single"/>
        </w:rPr>
        <w:tab/>
      </w:r>
      <w:r w:rsidR="00315533">
        <w:rPr>
          <w:sz w:val="22"/>
          <w:szCs w:val="22"/>
          <w:u w:val="single"/>
        </w:rPr>
        <w:tab/>
      </w:r>
      <w:r w:rsidR="00315533">
        <w:rPr>
          <w:sz w:val="22"/>
          <w:szCs w:val="22"/>
          <w:u w:val="single"/>
        </w:rPr>
        <w:tab/>
      </w:r>
      <w:r w:rsidR="00315533">
        <w:rPr>
          <w:sz w:val="22"/>
          <w:szCs w:val="22"/>
          <w:u w:val="single"/>
        </w:rPr>
        <w:tab/>
        <w:t xml:space="preserve">        </w:t>
      </w:r>
      <w:r w:rsidR="002E371C">
        <w:rPr>
          <w:sz w:val="22"/>
          <w:szCs w:val="22"/>
          <w:u w:val="single"/>
        </w:rPr>
        <w:tab/>
      </w:r>
      <w:r w:rsidR="00315533">
        <w:rPr>
          <w:sz w:val="22"/>
          <w:szCs w:val="22"/>
        </w:rPr>
        <w:tab/>
      </w:r>
      <w:r w:rsidR="002E371C">
        <w:rPr>
          <w:sz w:val="22"/>
          <w:szCs w:val="22"/>
        </w:rPr>
        <w:t xml:space="preserve">    </w:t>
      </w:r>
      <w:r w:rsidRPr="0085386D">
        <w:rPr>
          <w:sz w:val="22"/>
          <w:szCs w:val="22"/>
        </w:rPr>
        <w:t>Ema</w:t>
      </w:r>
      <w:r>
        <w:rPr>
          <w:sz w:val="22"/>
          <w:szCs w:val="22"/>
        </w:rPr>
        <w:t>il A</w:t>
      </w:r>
      <w:r w:rsidRPr="0085386D">
        <w:rPr>
          <w:sz w:val="22"/>
          <w:szCs w:val="22"/>
        </w:rPr>
        <w:t>ddress:</w:t>
      </w:r>
      <w:r w:rsidR="00315533">
        <w:rPr>
          <w:sz w:val="22"/>
          <w:szCs w:val="22"/>
          <w:u w:val="single"/>
        </w:rPr>
        <w:tab/>
      </w:r>
      <w:r w:rsidR="00315533">
        <w:rPr>
          <w:sz w:val="22"/>
          <w:szCs w:val="22"/>
          <w:u w:val="single"/>
        </w:rPr>
        <w:tab/>
      </w:r>
      <w:r w:rsidR="00315533">
        <w:rPr>
          <w:sz w:val="22"/>
          <w:szCs w:val="22"/>
          <w:u w:val="single"/>
        </w:rPr>
        <w:tab/>
      </w:r>
      <w:r w:rsidR="00315533">
        <w:rPr>
          <w:sz w:val="22"/>
          <w:szCs w:val="22"/>
          <w:u w:val="single"/>
        </w:rPr>
        <w:tab/>
      </w:r>
      <w:r w:rsidR="00315533">
        <w:rPr>
          <w:sz w:val="22"/>
          <w:szCs w:val="22"/>
          <w:u w:val="single"/>
        </w:rPr>
        <w:tab/>
      </w:r>
      <w:r w:rsidR="00315533">
        <w:rPr>
          <w:sz w:val="22"/>
          <w:szCs w:val="22"/>
          <w:u w:val="single"/>
        </w:rPr>
        <w:tab/>
      </w:r>
      <w:r w:rsidR="00315533">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DF72A9" w:rsidRPr="0085386D">
        <w:rPr>
          <w:sz w:val="22"/>
          <w:szCs w:val="22"/>
        </w:rPr>
        <w:t xml:space="preserve"> </w:t>
      </w:r>
    </w:p>
    <w:p w:rsidR="00DF72A9" w:rsidRPr="00315533" w:rsidRDefault="009F658D" w:rsidP="002E371C">
      <w:pPr>
        <w:ind w:left="360"/>
        <w:rPr>
          <w:sz w:val="22"/>
          <w:szCs w:val="22"/>
          <w:u w:val="single"/>
        </w:rPr>
      </w:pPr>
      <w:r>
        <w:rPr>
          <w:sz w:val="22"/>
          <w:szCs w:val="22"/>
        </w:rPr>
        <w:t>Fax N</w:t>
      </w:r>
      <w:r w:rsidRPr="0085386D">
        <w:rPr>
          <w:sz w:val="22"/>
          <w:szCs w:val="22"/>
        </w:rPr>
        <w:t>umber:</w:t>
      </w:r>
      <w:r w:rsidR="00315533">
        <w:rPr>
          <w:sz w:val="22"/>
          <w:szCs w:val="22"/>
          <w:u w:val="single"/>
        </w:rPr>
        <w:tab/>
      </w:r>
      <w:r w:rsidR="00315533">
        <w:rPr>
          <w:sz w:val="22"/>
          <w:szCs w:val="22"/>
          <w:u w:val="single"/>
        </w:rPr>
        <w:tab/>
      </w:r>
      <w:r w:rsidR="00315533">
        <w:rPr>
          <w:sz w:val="22"/>
          <w:szCs w:val="22"/>
          <w:u w:val="single"/>
        </w:rPr>
        <w:tab/>
      </w:r>
      <w:r w:rsidR="00315533">
        <w:rPr>
          <w:sz w:val="22"/>
          <w:szCs w:val="22"/>
          <w:u w:val="single"/>
        </w:rPr>
        <w:tab/>
      </w:r>
      <w:r w:rsidR="00315533">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315533" w:rsidRPr="00315533">
        <w:rPr>
          <w:sz w:val="22"/>
          <w:szCs w:val="22"/>
          <w:u w:val="single"/>
        </w:rPr>
        <w:t xml:space="preserve">        </w:t>
      </w:r>
    </w:p>
    <w:p w:rsidR="00170351" w:rsidRPr="0085386D" w:rsidRDefault="00170351" w:rsidP="00170351">
      <w:pPr>
        <w:ind w:firstLine="360"/>
        <w:rPr>
          <w:sz w:val="22"/>
          <w:szCs w:val="22"/>
        </w:rPr>
      </w:pPr>
    </w:p>
    <w:p w:rsidR="0085386D" w:rsidRPr="0085386D" w:rsidRDefault="0085386D" w:rsidP="0085386D">
      <w:pPr>
        <w:ind w:left="360"/>
        <w:rPr>
          <w:b/>
          <w:sz w:val="22"/>
          <w:szCs w:val="22"/>
        </w:rPr>
      </w:pPr>
      <w:r w:rsidRPr="0085386D">
        <w:rPr>
          <w:b/>
          <w:sz w:val="22"/>
          <w:szCs w:val="22"/>
        </w:rPr>
        <w:t>2.  Correspondence Address</w:t>
      </w:r>
    </w:p>
    <w:p w:rsidR="0085386D" w:rsidRPr="002E371C" w:rsidRDefault="0085386D" w:rsidP="0085386D">
      <w:pPr>
        <w:ind w:left="360"/>
        <w:rPr>
          <w:sz w:val="22"/>
          <w:szCs w:val="22"/>
          <w:u w:val="single"/>
        </w:rPr>
      </w:pPr>
      <w:r w:rsidRPr="0085386D">
        <w:rPr>
          <w:sz w:val="22"/>
          <w:szCs w:val="22"/>
        </w:rPr>
        <w:t>Company:</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85386D" w:rsidRPr="0085386D" w:rsidRDefault="009F658D" w:rsidP="0085386D">
      <w:pPr>
        <w:ind w:left="360"/>
        <w:rPr>
          <w:sz w:val="22"/>
          <w:szCs w:val="22"/>
        </w:rPr>
      </w:pPr>
      <w:r>
        <w:rPr>
          <w:sz w:val="22"/>
          <w:szCs w:val="22"/>
        </w:rPr>
        <w:t xml:space="preserve">Mail </w:t>
      </w:r>
      <w:r w:rsidR="0085386D" w:rsidRPr="0085386D">
        <w:rPr>
          <w:sz w:val="22"/>
          <w:szCs w:val="22"/>
        </w:rPr>
        <w:t>Address</w:t>
      </w:r>
      <w:r>
        <w:rPr>
          <w:sz w:val="22"/>
          <w:szCs w:val="22"/>
        </w:rPr>
        <w:t>:</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rPr>
        <w:tab/>
        <w:t xml:space="preserve"> </w:t>
      </w:r>
    </w:p>
    <w:p w:rsidR="0085386D" w:rsidRPr="002E371C" w:rsidRDefault="0085386D" w:rsidP="0085386D">
      <w:pPr>
        <w:ind w:left="360"/>
        <w:rPr>
          <w:sz w:val="22"/>
          <w:szCs w:val="22"/>
          <w:u w:val="single"/>
        </w:rPr>
      </w:pPr>
      <w:r w:rsidRPr="0085386D">
        <w:rPr>
          <w:sz w:val="22"/>
          <w:szCs w:val="22"/>
        </w:rPr>
        <w:t>Name:</w:t>
      </w:r>
      <w:r w:rsidR="002E371C">
        <w:rPr>
          <w:sz w:val="22"/>
          <w:szCs w:val="22"/>
        </w:rPr>
        <w:t xml:space="preserve"> </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Pr="0085386D">
        <w:rPr>
          <w:sz w:val="22"/>
          <w:szCs w:val="22"/>
        </w:rPr>
        <w:t xml:space="preserve">    Title</w:t>
      </w:r>
      <w:r w:rsidR="002E371C">
        <w:rPr>
          <w:sz w:val="22"/>
          <w:szCs w:val="22"/>
        </w:rPr>
        <w:t>:</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85386D" w:rsidRPr="002E371C" w:rsidRDefault="009F658D" w:rsidP="0085386D">
      <w:pPr>
        <w:ind w:left="360"/>
        <w:rPr>
          <w:sz w:val="22"/>
          <w:szCs w:val="22"/>
          <w:u w:val="single"/>
        </w:rPr>
      </w:pPr>
      <w:r>
        <w:rPr>
          <w:sz w:val="22"/>
          <w:szCs w:val="22"/>
        </w:rPr>
        <w:t>Telephone N</w:t>
      </w:r>
      <w:r w:rsidR="0085386D" w:rsidRPr="0085386D">
        <w:rPr>
          <w:sz w:val="22"/>
          <w:szCs w:val="22"/>
        </w:rPr>
        <w:t xml:space="preserve">umber: </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FE5BE4">
        <w:rPr>
          <w:sz w:val="22"/>
          <w:szCs w:val="22"/>
          <w:u w:val="single"/>
        </w:rPr>
        <w:t xml:space="preserve">  </w:t>
      </w:r>
      <w:r w:rsidR="0085386D" w:rsidRPr="0085386D">
        <w:rPr>
          <w:sz w:val="22"/>
          <w:szCs w:val="22"/>
        </w:rPr>
        <w:t xml:space="preserve">      </w:t>
      </w:r>
      <w:r>
        <w:rPr>
          <w:sz w:val="22"/>
          <w:szCs w:val="22"/>
        </w:rPr>
        <w:t>Email A</w:t>
      </w:r>
      <w:r w:rsidR="0085386D" w:rsidRPr="0085386D">
        <w:rPr>
          <w:sz w:val="22"/>
          <w:szCs w:val="22"/>
        </w:rPr>
        <w:t>ddresses:</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85386D" w:rsidRPr="0085386D" w:rsidRDefault="009F658D" w:rsidP="00170351">
      <w:pPr>
        <w:ind w:firstLine="360"/>
        <w:rPr>
          <w:sz w:val="22"/>
          <w:szCs w:val="22"/>
        </w:rPr>
      </w:pPr>
      <w:r>
        <w:rPr>
          <w:sz w:val="22"/>
          <w:szCs w:val="22"/>
        </w:rPr>
        <w:t>Fax Number:</w:t>
      </w:r>
      <w:r w:rsidR="002E371C">
        <w:rPr>
          <w:sz w:val="22"/>
          <w:szCs w:val="22"/>
        </w:rPr>
        <w:t xml:space="preserve"> </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FE5BE4">
        <w:rPr>
          <w:sz w:val="22"/>
          <w:szCs w:val="22"/>
          <w:u w:val="single"/>
        </w:rPr>
        <w:t xml:space="preserve">  </w:t>
      </w:r>
      <w:r w:rsidR="002E371C">
        <w:rPr>
          <w:sz w:val="22"/>
          <w:szCs w:val="22"/>
        </w:rPr>
        <w:tab/>
      </w:r>
    </w:p>
    <w:p w:rsidR="0085386D" w:rsidRPr="0085386D" w:rsidRDefault="0085386D" w:rsidP="00170351">
      <w:pPr>
        <w:ind w:firstLine="360"/>
        <w:rPr>
          <w:sz w:val="22"/>
          <w:szCs w:val="22"/>
        </w:rPr>
      </w:pPr>
    </w:p>
    <w:p w:rsidR="00170351" w:rsidRPr="0085386D" w:rsidRDefault="0085386D" w:rsidP="00170351">
      <w:pPr>
        <w:ind w:firstLine="360"/>
        <w:rPr>
          <w:b/>
          <w:sz w:val="22"/>
          <w:szCs w:val="22"/>
        </w:rPr>
      </w:pPr>
      <w:r w:rsidRPr="0085386D">
        <w:rPr>
          <w:b/>
          <w:sz w:val="22"/>
          <w:szCs w:val="22"/>
        </w:rPr>
        <w:t>3</w:t>
      </w:r>
      <w:r w:rsidR="00A40B41" w:rsidRPr="0085386D">
        <w:rPr>
          <w:b/>
          <w:sz w:val="22"/>
          <w:szCs w:val="22"/>
        </w:rPr>
        <w:t xml:space="preserve">.  </w:t>
      </w:r>
      <w:r w:rsidR="00DF72A9" w:rsidRPr="0085386D">
        <w:rPr>
          <w:b/>
          <w:sz w:val="22"/>
          <w:szCs w:val="22"/>
        </w:rPr>
        <w:t>Agent for Service of Process</w:t>
      </w:r>
      <w:r w:rsidR="009F658D">
        <w:rPr>
          <w:b/>
          <w:sz w:val="22"/>
          <w:szCs w:val="22"/>
        </w:rPr>
        <w:t xml:space="preserve"> in California</w:t>
      </w:r>
      <w:r w:rsidR="00DF72A9" w:rsidRPr="0085386D">
        <w:rPr>
          <w:b/>
          <w:sz w:val="22"/>
          <w:szCs w:val="22"/>
        </w:rPr>
        <w:t xml:space="preserve">: </w:t>
      </w:r>
    </w:p>
    <w:p w:rsidR="009F658D" w:rsidRPr="002E371C" w:rsidRDefault="009F658D" w:rsidP="00170351">
      <w:pPr>
        <w:ind w:left="360"/>
        <w:rPr>
          <w:sz w:val="22"/>
          <w:szCs w:val="22"/>
          <w:u w:val="single"/>
        </w:rPr>
      </w:pPr>
      <w:r>
        <w:rPr>
          <w:sz w:val="22"/>
          <w:szCs w:val="22"/>
        </w:rPr>
        <w:t>Name:</w:t>
      </w:r>
      <w:r w:rsidR="002E371C">
        <w:rPr>
          <w:sz w:val="22"/>
          <w:szCs w:val="22"/>
        </w:rPr>
        <w:t xml:space="preserve"> </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170351" w:rsidRPr="0085386D" w:rsidRDefault="009F658D" w:rsidP="00170351">
      <w:pPr>
        <w:ind w:left="360"/>
        <w:rPr>
          <w:sz w:val="22"/>
          <w:szCs w:val="22"/>
        </w:rPr>
      </w:pPr>
      <w:r>
        <w:rPr>
          <w:sz w:val="22"/>
          <w:szCs w:val="22"/>
        </w:rPr>
        <w:t>Street</w:t>
      </w:r>
      <w:r w:rsidR="00170351" w:rsidRPr="0085386D">
        <w:rPr>
          <w:sz w:val="22"/>
          <w:szCs w:val="22"/>
        </w:rPr>
        <w:t xml:space="preserve"> </w:t>
      </w:r>
      <w:r>
        <w:rPr>
          <w:sz w:val="22"/>
          <w:szCs w:val="22"/>
        </w:rPr>
        <w:t>A</w:t>
      </w:r>
      <w:r w:rsidR="00170351" w:rsidRPr="0085386D">
        <w:rPr>
          <w:sz w:val="22"/>
          <w:szCs w:val="22"/>
        </w:rPr>
        <w:t>ddress:</w:t>
      </w:r>
      <w:r w:rsidR="002E371C">
        <w:rPr>
          <w:sz w:val="22"/>
          <w:szCs w:val="22"/>
        </w:rPr>
        <w:t xml:space="preserve"> </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rPr>
        <w:tab/>
      </w:r>
    </w:p>
    <w:p w:rsidR="00170351" w:rsidRPr="002E371C" w:rsidRDefault="009F658D" w:rsidP="00170351">
      <w:pPr>
        <w:ind w:left="360"/>
        <w:rPr>
          <w:sz w:val="22"/>
          <w:szCs w:val="22"/>
          <w:u w:val="single"/>
        </w:rPr>
      </w:pPr>
      <w:r>
        <w:rPr>
          <w:sz w:val="22"/>
          <w:szCs w:val="22"/>
        </w:rPr>
        <w:t>Mail Address:</w:t>
      </w:r>
      <w:r w:rsidR="002E371C">
        <w:rPr>
          <w:sz w:val="22"/>
          <w:szCs w:val="22"/>
        </w:rPr>
        <w:t xml:space="preserve"> </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170351" w:rsidRPr="002E371C" w:rsidRDefault="009F658D" w:rsidP="00170351">
      <w:pPr>
        <w:ind w:left="360"/>
        <w:rPr>
          <w:sz w:val="22"/>
          <w:szCs w:val="22"/>
          <w:u w:val="single"/>
        </w:rPr>
      </w:pPr>
      <w:r>
        <w:rPr>
          <w:sz w:val="22"/>
          <w:szCs w:val="22"/>
        </w:rPr>
        <w:t>Telephone N</w:t>
      </w:r>
      <w:r w:rsidR="00170351" w:rsidRPr="0085386D">
        <w:rPr>
          <w:sz w:val="22"/>
          <w:szCs w:val="22"/>
        </w:rPr>
        <w:t>umber:</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FE5BE4">
        <w:rPr>
          <w:sz w:val="22"/>
          <w:szCs w:val="22"/>
          <w:u w:val="single"/>
        </w:rPr>
        <w:t xml:space="preserve">  </w:t>
      </w:r>
      <w:r w:rsidR="00450BB5" w:rsidRPr="0085386D">
        <w:rPr>
          <w:sz w:val="22"/>
          <w:szCs w:val="22"/>
        </w:rPr>
        <w:t xml:space="preserve">      </w:t>
      </w:r>
      <w:r>
        <w:rPr>
          <w:sz w:val="22"/>
          <w:szCs w:val="22"/>
        </w:rPr>
        <w:t>Email A</w:t>
      </w:r>
      <w:r w:rsidRPr="0085386D">
        <w:rPr>
          <w:sz w:val="22"/>
          <w:szCs w:val="22"/>
        </w:rPr>
        <w:t>ddress:</w:t>
      </w:r>
      <w:r w:rsidR="002E371C">
        <w:rPr>
          <w:sz w:val="22"/>
          <w:szCs w:val="22"/>
        </w:rPr>
        <w:t xml:space="preserve"> </w:t>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r w:rsidR="002E371C">
        <w:rPr>
          <w:sz w:val="22"/>
          <w:szCs w:val="22"/>
          <w:u w:val="single"/>
        </w:rPr>
        <w:tab/>
      </w:r>
    </w:p>
    <w:p w:rsidR="00170351" w:rsidRPr="002E371C" w:rsidRDefault="009F658D" w:rsidP="00FE5BE4">
      <w:pPr>
        <w:tabs>
          <w:tab w:val="left" w:pos="3870"/>
        </w:tabs>
        <w:ind w:left="360"/>
        <w:rPr>
          <w:sz w:val="22"/>
          <w:szCs w:val="22"/>
          <w:u w:val="single"/>
        </w:rPr>
      </w:pPr>
      <w:r>
        <w:rPr>
          <w:sz w:val="22"/>
          <w:szCs w:val="22"/>
        </w:rPr>
        <w:t>Fax N</w:t>
      </w:r>
      <w:r w:rsidRPr="0085386D">
        <w:rPr>
          <w:sz w:val="22"/>
          <w:szCs w:val="22"/>
        </w:rPr>
        <w:t xml:space="preserve">umber: </w:t>
      </w:r>
      <w:r w:rsidR="00FE5BE4">
        <w:rPr>
          <w:sz w:val="22"/>
          <w:szCs w:val="22"/>
          <w:u w:val="single"/>
        </w:rPr>
        <w:t xml:space="preserve">  </w:t>
      </w:r>
      <w:r w:rsidR="00FE5BE4">
        <w:rPr>
          <w:sz w:val="22"/>
          <w:szCs w:val="22"/>
          <w:u w:val="single"/>
        </w:rPr>
        <w:tab/>
        <w:t xml:space="preserve">  </w:t>
      </w:r>
      <w:r w:rsidR="00FE5BE4">
        <w:rPr>
          <w:sz w:val="22"/>
          <w:szCs w:val="22"/>
        </w:rPr>
        <w:t xml:space="preserve"> </w:t>
      </w:r>
      <w:r w:rsidR="00FE5BE4">
        <w:rPr>
          <w:sz w:val="22"/>
          <w:szCs w:val="22"/>
          <w:u w:val="single"/>
        </w:rPr>
        <w:t xml:space="preserve">   </w:t>
      </w:r>
    </w:p>
    <w:p w:rsidR="00705F78" w:rsidRPr="0085386D" w:rsidRDefault="00705F78" w:rsidP="009F658D">
      <w:pPr>
        <w:rPr>
          <w:b/>
          <w:sz w:val="22"/>
          <w:szCs w:val="22"/>
        </w:rPr>
      </w:pPr>
    </w:p>
    <w:p w:rsidR="00A526C5" w:rsidRDefault="009F658D" w:rsidP="00995126">
      <w:pPr>
        <w:rPr>
          <w:b/>
          <w:sz w:val="22"/>
          <w:szCs w:val="22"/>
          <w:highlight w:val="lightGray"/>
        </w:rPr>
      </w:pPr>
      <w:r>
        <w:rPr>
          <w:b/>
          <w:sz w:val="22"/>
          <w:szCs w:val="22"/>
          <w:highlight w:val="lightGray"/>
        </w:rPr>
        <w:br w:type="page"/>
      </w:r>
    </w:p>
    <w:p w:rsidR="00A526C5" w:rsidRPr="0085386D" w:rsidRDefault="00A526C5" w:rsidP="00A526C5">
      <w:pPr>
        <w:rPr>
          <w:b/>
          <w:sz w:val="22"/>
          <w:szCs w:val="22"/>
        </w:rPr>
      </w:pPr>
      <w:r>
        <w:rPr>
          <w:b/>
          <w:sz w:val="22"/>
          <w:szCs w:val="22"/>
          <w:highlight w:val="lightGray"/>
        </w:rPr>
        <w:lastRenderedPageBreak/>
        <w:t>SECTION B</w:t>
      </w:r>
      <w:r w:rsidRPr="0085386D">
        <w:rPr>
          <w:b/>
          <w:sz w:val="22"/>
          <w:szCs w:val="22"/>
          <w:highlight w:val="lightGray"/>
        </w:rPr>
        <w:t>. VESSEL INFORMATION</w:t>
      </w:r>
    </w:p>
    <w:p w:rsidR="00A526C5" w:rsidRPr="0085386D" w:rsidRDefault="00A526C5" w:rsidP="00A526C5">
      <w:pPr>
        <w:rPr>
          <w:b/>
          <w:sz w:val="22"/>
          <w:szCs w:val="22"/>
        </w:rPr>
      </w:pPr>
    </w:p>
    <w:p w:rsidR="00A526C5" w:rsidRPr="00E10D75" w:rsidRDefault="00A526C5" w:rsidP="00A526C5">
      <w:pPr>
        <w:pStyle w:val="ListParagraph"/>
        <w:numPr>
          <w:ilvl w:val="0"/>
          <w:numId w:val="21"/>
        </w:numPr>
        <w:rPr>
          <w:b/>
          <w:sz w:val="22"/>
          <w:szCs w:val="22"/>
        </w:rPr>
      </w:pPr>
      <w:r w:rsidRPr="00E10D75">
        <w:rPr>
          <w:b/>
          <w:sz w:val="22"/>
          <w:szCs w:val="22"/>
        </w:rPr>
        <w:t>Vessel Name</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E10D75">
        <w:rPr>
          <w:b/>
          <w:sz w:val="22"/>
          <w:szCs w:val="22"/>
        </w:rPr>
        <w:t xml:space="preserve"> </w:t>
      </w:r>
    </w:p>
    <w:p w:rsidR="00A526C5" w:rsidRPr="00E10D75" w:rsidRDefault="00A526C5" w:rsidP="00A526C5">
      <w:pPr>
        <w:pStyle w:val="ListParagraph"/>
        <w:ind w:left="360"/>
        <w:rPr>
          <w:sz w:val="22"/>
          <w:szCs w:val="22"/>
          <w:u w:val="single"/>
        </w:rPr>
      </w:pPr>
      <w:r w:rsidRPr="00E10D75">
        <w:rPr>
          <w:sz w:val="22"/>
          <w:szCs w:val="22"/>
        </w:rPr>
        <w:t xml:space="preserve">Flag IMO number: </w:t>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u w:val="single"/>
        </w:rPr>
        <w:tab/>
      </w:r>
      <w:r w:rsidRPr="00E10D75">
        <w:rPr>
          <w:sz w:val="22"/>
          <w:szCs w:val="22"/>
        </w:rPr>
        <w:t xml:space="preserve">  </w:t>
      </w:r>
      <w:r w:rsidRPr="00E10D75">
        <w:rPr>
          <w:sz w:val="22"/>
          <w:szCs w:val="22"/>
        </w:rPr>
        <w:tab/>
        <w:t>Registry Number:</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E10D75" w:rsidRDefault="00A526C5" w:rsidP="00A526C5">
      <w:pPr>
        <w:pStyle w:val="ListParagraph"/>
        <w:ind w:left="360"/>
        <w:rPr>
          <w:sz w:val="22"/>
          <w:szCs w:val="22"/>
          <w:u w:val="single"/>
        </w:rPr>
      </w:pPr>
      <w:r w:rsidRPr="00E10D75">
        <w:rPr>
          <w:sz w:val="22"/>
          <w:szCs w:val="22"/>
        </w:rPr>
        <w:t>Call Sign</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E10D75">
        <w:rPr>
          <w:sz w:val="22"/>
          <w:szCs w:val="22"/>
        </w:rPr>
        <w:t xml:space="preserve"> </w:t>
      </w:r>
      <w:r w:rsidRPr="00E10D75">
        <w:rPr>
          <w:sz w:val="22"/>
          <w:szCs w:val="22"/>
        </w:rPr>
        <w:tab/>
        <w:t>Country of Registry</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E10D75">
        <w:rPr>
          <w:sz w:val="22"/>
          <w:szCs w:val="22"/>
        </w:rPr>
        <w:tab/>
        <w:t>Vessel type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Default="00A526C5" w:rsidP="00A526C5">
      <w:pPr>
        <w:ind w:left="360"/>
        <w:rPr>
          <w:sz w:val="22"/>
          <w:szCs w:val="22"/>
        </w:rPr>
      </w:pPr>
      <w:r>
        <w:rPr>
          <w:i/>
          <w:noProof/>
          <w:sz w:val="22"/>
          <w:szCs w:val="22"/>
        </w:rPr>
        <mc:AlternateContent>
          <mc:Choice Requires="wps">
            <w:drawing>
              <wp:anchor distT="0" distB="0" distL="114300" distR="114300" simplePos="0" relativeHeight="251666944" behindDoc="0" locked="0" layoutInCell="1" allowOverlap="1" wp14:anchorId="459BBD2F" wp14:editId="02B5A080">
                <wp:simplePos x="0" y="0"/>
                <wp:positionH relativeFrom="column">
                  <wp:posOffset>5056711</wp:posOffset>
                </wp:positionH>
                <wp:positionV relativeFrom="paragraph">
                  <wp:posOffset>41275</wp:posOffset>
                </wp:positionV>
                <wp:extent cx="91440" cy="91440"/>
                <wp:effectExtent l="0" t="0" r="22860" b="22860"/>
                <wp:wrapNone/>
                <wp:docPr id="12" name="Rectangle 12"/>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98.15pt;margin-top:3.25pt;width:7.2pt;height: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M2XwIAAMMEAAAOAAAAZHJzL2Uyb0RvYy54bWysVF1P2zAUfZ+0/2D5faTtYGwRKapATJMQ&#10;IGDi+eI4TSTH17Pdpt2v37ETPsb2NK0P7r2+38fn5uR01xux1T50bCs5P5hJoa3iurPrSn6/v/jw&#10;WYoQydZk2OpK7nWQp8v3704GV+oFt2xq7QWS2FAOrpJtjK4siqBa3VM4YKctjA37niJUvy5qTwOy&#10;96ZYzGafioF97TwrHQJuz0ejXOb8TaNVvG6aoKMwlURvMZ8+n4/pLJYnVK49ubZTUxv0D1301FkU&#10;fU51TpHExnd/pOo75TlwEw8U9wU3Tad0ngHTzGdvprlryek8C8AJ7hmm8P/SqqvtjRddjbdbSGGp&#10;xxvdAjWya6MF7gDQ4EIJvzt34yctQEzT7hrfp3/MIXYZ1P0zqHoXhcLll/nhIZBXsIwichQvoc6H&#10;+FVzL5JQSY/aGUjaXoY4uj65pEqWLzpjcE+lsWKo5Mf58RGyE7jTGIoQe4dpgl1LQWYNUqroc8bA&#10;pqtTdAoO+3BmvNgSeAE61Tzco2EpDIUIA6bIvzQ+mv0tNLVzTqEdg7NpcjM2pdaZdlP3CbsRrSQ9&#10;cr0H3J5HHganLjpku0TRG/IgHoDCMsVrHI1hjMeTJEXL/uff7pM/+ACrFAOIjNl/bMhrzPLNgikT&#10;/jErh0fHC9Twry2Pry12058xMJljbZ3KYvKP5klsPPcP2LlVqgoTWYXaI8qTchbHBcPWKr1aZTew&#10;3VG8tHdOpeQJp4Tj/e6BvJvePuIFrviJ9FS+ocDomyItrzaRmy7z4wVXPFVSsCn50aatTqv4Ws9e&#10;L9+e5S8AAAD//wMAUEsDBBQABgAIAAAAIQAuAg7m3gAAAAgBAAAPAAAAZHJzL2Rvd25yZXYueG1s&#10;TI8xT8MwFIR3JP6D9ZDYqN2ipmnIS4WCQEiw0LKwufEjjhLbUezW4d9jJjqe7nT3XbmbzcDONPnO&#10;WYTlQgAj2zjV2Rbh8/B8lwPzQVolB2cJ4Yc87Krrq1IWykX7Qed9aFkqsb6QCDqEseDcN5qM9As3&#10;kk3et5uMDElOLVeTjKncDHwlRMaN7Gxa0HKkWlPT708G4eslf491jJr4mveH11pkb0894u3N/PgA&#10;LNAc/sPwh5/QoUpMR3eyyrMBYbPN7lMUIVsDS36+FBtgR4SV2AKvSn55oPoFAAD//wMAUEsBAi0A&#10;FAAGAAgAAAAhALaDOJL+AAAA4QEAABMAAAAAAAAAAAAAAAAAAAAAAFtDb250ZW50X1R5cGVzXS54&#10;bWxQSwECLQAUAAYACAAAACEAOP0h/9YAAACUAQAACwAAAAAAAAAAAAAAAAAvAQAAX3JlbHMvLnJl&#10;bHNQSwECLQAUAAYACAAAACEARa/TNl8CAADDBAAADgAAAAAAAAAAAAAAAAAuAgAAZHJzL2Uyb0Rv&#10;Yy54bWxQSwECLQAUAAYACAAAACEALgIO5t4AAAAIAQAADwAAAAAAAAAAAAAAAAC5BAAAZHJzL2Rv&#10;d25yZXYueG1sUEsFBgAAAAAEAAQA8wAAAMQFAAAAAA==&#10;" filled="f" strokecolor="windowText" strokeweight=".25pt"/>
            </w:pict>
          </mc:Fallback>
        </mc:AlternateContent>
      </w:r>
      <w:r>
        <w:rPr>
          <w:i/>
          <w:noProof/>
          <w:sz w:val="22"/>
          <w:szCs w:val="22"/>
        </w:rPr>
        <mc:AlternateContent>
          <mc:Choice Requires="wps">
            <w:drawing>
              <wp:anchor distT="0" distB="0" distL="114300" distR="114300" simplePos="0" relativeHeight="251665920" behindDoc="0" locked="0" layoutInCell="1" allowOverlap="1" wp14:anchorId="0CDAFB9C" wp14:editId="47F3507D">
                <wp:simplePos x="0" y="0"/>
                <wp:positionH relativeFrom="column">
                  <wp:posOffset>4214701</wp:posOffset>
                </wp:positionH>
                <wp:positionV relativeFrom="paragraph">
                  <wp:posOffset>36195</wp:posOffset>
                </wp:positionV>
                <wp:extent cx="91440" cy="914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31.85pt;margin-top:2.85pt;width:7.2pt;height: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oXgIAAMMEAAAOAAAAZHJzL2Uyb0RvYy54bWysVF1P2zAUfZ+0/2D5faRlMLaIFFUgpkkI&#10;KmDi+eI4TSTH17Pdpt2v37ETPsb2NK0P7r2+38fn5vRs1xux1T50bCs5P5hJoa3iurPrSn6/v/zw&#10;WYoQydZk2OpK7nWQZ4v3704HV+pDbtnU2gsksaEcXCXbGF1ZFEG1uqdwwE5bGBv2PUWofl3UngZk&#10;701xOJt9Kgb2tfOsdAi4vRiNcpHzN41W8aZpgo7CVBK9xXz6fD6ms1icUrn25NpOTW3QP3TRU2dR&#10;9DnVBUUSG9/9karvlOfATTxQ3BfcNJ3SeQZMM5+9meauJafzLAAnuGeYwv9Lq663Ky+6Gm83l8JS&#10;jze6BWpk10YL3AGgwYUSfndu5SctQEzT7hrfp3/MIXYZ1P0zqHoXhcLll/nREZBXsIwichQvoc6H&#10;+FVzL5JQSY/aGUjaXoU4uj65pEqWLztjcE+lsWKo5Mf5yTGyE7jTGIoQe4dpgl1LQWYNUqroc8bA&#10;pqtTdAoO+3BuvNgSeAE61Tzco2EpDIUIA6bIvzQ+mv0tNLVzQaEdg7NpcjM2pdaZdlP3CbsRrSQ9&#10;cr0H3J5HHganLjtku0LRFXkQD0BhmeINjsYwxuNJkqJl//Nv98kffIBVigFExuw/NuQ1ZvlmwZQJ&#10;/5iVo+OTQ9Twry2Pry12058zMAEZ0F0Wk380T2LjuX/Azi1TVZjIKtQeUZ6U8zguGLZW6eUyu4Ht&#10;juKVvXMqJU84JRzvdw/k3fT2ES9wzU+kp/INBUbfFGl5uYncdJkfL7jiqZKCTcmPNm11WsXXevZ6&#10;+fYsfgEAAP//AwBQSwMEFAAGAAgAAAAhADKlZC/eAAAACAEAAA8AAABkcnMvZG93bnJldi54bWxM&#10;j8FOwzAQRO9I/IO1SNyonaKmUYhToSAQElxouXBz4yWOEq+j2K3D32NO9DRazWjmbbVb7MjOOPve&#10;kYRsJYAhtU731En4PDzfFcB8UKTV6Agl/KCHXX19ValSu0gfeN6HjqUS8qWSYEKYSs59a9Aqv3IT&#10;UvK+3WxVSOfccT2rmMrtyNdC5NyqntKCURM2Btthf7ISvl6K99jEaJBv+HB4bUT+9jRIeXuzPD4A&#10;C7iE/zD84Sd0qBPT0Z1IezZKyPP7bYpK2CRJfr4tMmBHCWuRAa8rfvlA/QsAAP//AwBQSwECLQAU&#10;AAYACAAAACEAtoM4kv4AAADhAQAAEwAAAAAAAAAAAAAAAAAAAAAAW0NvbnRlbnRfVHlwZXNdLnht&#10;bFBLAQItABQABgAIAAAAIQA4/SH/1gAAAJQBAAALAAAAAAAAAAAAAAAAAC8BAABfcmVscy8ucmVs&#10;c1BLAQItABQABgAIAAAAIQCzI+foXgIAAMMEAAAOAAAAAAAAAAAAAAAAAC4CAABkcnMvZTJvRG9j&#10;LnhtbFBLAQItABQABgAIAAAAIQAypWQv3gAAAAgBAAAPAAAAAAAAAAAAAAAAALgEAABkcnMvZG93&#10;bnJldi54bWxQSwUGAAAAAAQABADzAAAAwwUAAAAA&#10;" filled="f" strokecolor="windowText" strokeweight=".25pt"/>
            </w:pict>
          </mc:Fallback>
        </mc:AlternateContent>
      </w:r>
      <w:r>
        <w:rPr>
          <w:i/>
          <w:noProof/>
          <w:sz w:val="22"/>
          <w:szCs w:val="22"/>
        </w:rPr>
        <mc:AlternateContent>
          <mc:Choice Requires="wps">
            <w:drawing>
              <wp:anchor distT="0" distB="0" distL="114300" distR="114300" simplePos="0" relativeHeight="251664896" behindDoc="0" locked="0" layoutInCell="1" allowOverlap="1" wp14:anchorId="5C639A73" wp14:editId="74291088">
                <wp:simplePos x="0" y="0"/>
                <wp:positionH relativeFrom="column">
                  <wp:posOffset>2618740</wp:posOffset>
                </wp:positionH>
                <wp:positionV relativeFrom="paragraph">
                  <wp:posOffset>42545</wp:posOffset>
                </wp:positionV>
                <wp:extent cx="91440" cy="9144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06.2pt;margin-top:3.35pt;width:7.2pt;height: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o5XgIAAMEEAAAOAAAAZHJzL2Uyb0RvYy54bWysVF1P2zAUfZ+0/2D5faRlMEZEiioQ0yQE&#10;1WDi+eI4TSTH17Pdpt2v37ETPsb2NK0P7r2+38fn5ux81xux1T50bCs5P5hJoa3iurPrSn6/v/rw&#10;WYoQydZk2OpK7nWQ54v3784GV+pDbtnU2gsksaEcXCXbGF1ZFEG1uqdwwE5bGBv2PUWofl3UngZk&#10;701xOJt9Kgb2tfOsdAi4vRyNcpHzN41W8bZpgo7CVBK9xXz6fD6ms1icUbn25NpOTW3QP3TRU2dR&#10;9DnVJUUSG9/9karvlOfATTxQ3BfcNJ3SeQZMM5+9meauJafzLAAnuGeYwv9Lq262Ky+6upKnUljq&#10;8UTfABrZtdHiNMEzuFDC686t/KQFiGnWXeP79I8pxC5Dun+GVO+iULg8nR8dAXcFyygiR/ES6nyI&#10;XzT3IgmV9CidYaTtdYij65NLqmT5qjMG91QaK4ZKfpyfHCM7gTmNoQixd5gl2LUUZNagpIo+Zwxs&#10;ujpFp+CwDxfGiy2BFSBTzcM9GpbCUIgwYIr8S+Oj2d9CUzuXFNoxOJsmN2NTap1JN3WfsBvRStIj&#10;13uA7XlkYXDqqkO2axRdkQftABRWKd7iaAxjPJ4kKVr2P/92n/zBBlilGEBjzP5jQ15jlq8WPJnw&#10;j1k5Oj45RA3/2vL42mI3/QUDkzmW1qksJv9onsTGc/+AjVumqjCRVag9ojwpF3FcL+ys0stldgPX&#10;HcVre+dUSp5wSjje7x7Iu+ntI17ghp8oT+UbCoy+KdLychO56TI/XnDFUyUFe5IfbdrptIiv9ez1&#10;8uVZ/AIAAP//AwBQSwMEFAAGAAgAAAAhALM2WDjdAAAACAEAAA8AAABkcnMvZG93bnJldi54bWxM&#10;j0FPhDAUhO8m/ofmmXhzCwRxg5SNwWhM9OKuF29d+qQE+kpod8F/7/Okx8lMZr6pdqsbxRnn0HtS&#10;kG4SEEitNz11Cj4OTzdbECFqMnr0hAq+McCuvryodGn8Qu943sdOcAmFUiuwMU6llKG16HTY+AmJ&#10;vS8/Ox1Zzp00s1643I0yS5JCOt0TL1g9YWOxHfYnp+Dzefu2NMtiUd7K4fDSJMXr46DU9dX6cA8i&#10;4hr/wvCLz+hQM9PRn8gEMSrI0yznqILiDgT7eVbwlaOCLE1B1pX8f6D+AQAA//8DAFBLAQItABQA&#10;BgAIAAAAIQC2gziS/gAAAOEBAAATAAAAAAAAAAAAAAAAAAAAAABbQ29udGVudF9UeXBlc10ueG1s&#10;UEsBAi0AFAAGAAgAAAAhADj9If/WAAAAlAEAAAsAAAAAAAAAAAAAAAAALwEAAF9yZWxzLy5yZWxz&#10;UEsBAi0AFAAGAAgAAAAhADJ5ajleAgAAwQQAAA4AAAAAAAAAAAAAAAAALgIAAGRycy9lMm9Eb2Mu&#10;eG1sUEsBAi0AFAAGAAgAAAAhALM2WDjdAAAACAEAAA8AAAAAAAAAAAAAAAAAuAQAAGRycy9kb3du&#10;cmV2LnhtbFBLBQYAAAAABAAEAPMAAADCBQAAAAA=&#10;" filled="f" strokecolor="windowText" strokeweight=".25pt"/>
            </w:pict>
          </mc:Fallback>
        </mc:AlternateContent>
      </w:r>
      <w:r>
        <w:rPr>
          <w:i/>
          <w:noProof/>
          <w:sz w:val="22"/>
          <w:szCs w:val="22"/>
        </w:rPr>
        <mc:AlternateContent>
          <mc:Choice Requires="wps">
            <w:drawing>
              <wp:anchor distT="0" distB="0" distL="114300" distR="114300" simplePos="0" relativeHeight="251663872" behindDoc="0" locked="0" layoutInCell="1" allowOverlap="1" wp14:anchorId="666C1AAE" wp14:editId="5C4866FE">
                <wp:simplePos x="0" y="0"/>
                <wp:positionH relativeFrom="column">
                  <wp:posOffset>1264920</wp:posOffset>
                </wp:positionH>
                <wp:positionV relativeFrom="paragraph">
                  <wp:posOffset>39370</wp:posOffset>
                </wp:positionV>
                <wp:extent cx="91440" cy="914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99.6pt;margin-top:3.1pt;width:7.2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PbXgIAAMEEAAAOAAAAZHJzL2Uyb0RvYy54bWysVF1P2zAUfZ+0/2D5faRlMFhEiioQ0yQE&#10;1WDi+eI4TSTH17Pdpt2v37ETPsb2NK0P7r2+38fn5ux81xux1T50bCs5P5hJoa3iurPrSn6/v/pw&#10;KkWIZGsybHUl9zrI88X7d2eDK/Uht2xq7QWS2FAOrpJtjK4siqBa3VM4YKctjA37niJUvy5qTwOy&#10;96Y4nM0+FQP72nlWOgTcXo5Gucj5m0areNs0QUdhKoneYj59Ph/TWSzOqFx7cm2npjboH7roqbMo&#10;+pzqkiKJje/+SNV3ynPgJh4o7gtumk7pPAOmmc/eTHPXktN5FoAT3DNM4f+lVTfblRddXUk8lKUe&#10;T/QNoJFdGy1OEzyDCyW87tzKT1qAmGbdNb5P/5hC7DKk+2dI9S4KhcvP86Mj4K5gGUXkKF5CnQ/x&#10;i+ZeJKGSHqUzjLS9DnF0fXJJlSxfdcbgnkpjxVDJj/OTY2QnMKcxFCH2DrMEu5aCzBqUVNHnjIFN&#10;V6foFBz24cJ4sSWwAmSqebhHw1IYChEGTJF/aXw0+1toaueSQjsGZ9PkZmxKrTPppu4TdiNaSXrk&#10;eg+wPY8sDE5ddch2jaIr8qAdgMIqxVscjWGMx5MkRcv+59/ukz/YAKsUA2iM2X9syGvM8tWCJxP+&#10;MStHxyeHqOFfWx5fW+ymv2BgMsfSOpXF5B/Nk9h47h+wcctUFSayCrVHlCflIo7rhZ1VernMbuC6&#10;o3ht75xKyRNOCcf73QN5N719xAvc8BPlqXxDgdE3RVpebiI3XebHC654qqRgT/KjTTudFvG1nr1e&#10;vjyLXwAAAP//AwBQSwMEFAAGAAgAAAAhAFG2+xXdAAAACAEAAA8AAABkcnMvZG93bnJldi54bWxM&#10;j8FOwzAQRO9I/IO1SNyo3SCsNsSpUBAICS60XLi58RJHie0oduvw9ywnOO2OZjT7ttotbmRnnGMf&#10;vIL1SgBD3wbT+07Bx+HpZgMsJu2NHoNHBd8YYVdfXlS6NCH7dzzvU8eoxMdSK7ApTSXnsbXodFyF&#10;CT15X2F2OpGcO25mnancjbwQQnKne08XrJ6wsdgO+5NT8Pm8ectNzhb5HR8OL42Qr4+DUtdXy8M9&#10;sIRL+gvDLz6hQ01Mx3DyJrKR9HZbUFSBpEF+sb6VwI60CAm8rvj/B+ofAAAA//8DAFBLAQItABQA&#10;BgAIAAAAIQC2gziS/gAAAOEBAAATAAAAAAAAAAAAAAAAAAAAAABbQ29udGVudF9UeXBlc10ueG1s&#10;UEsBAi0AFAAGAAgAAAAhADj9If/WAAAAlAEAAAsAAAAAAAAAAAAAAAAALwEAAF9yZWxzLy5yZWxz&#10;UEsBAi0AFAAGAAgAAAAhAJXes9teAgAAwQQAAA4AAAAAAAAAAAAAAAAALgIAAGRycy9lMm9Eb2Mu&#10;eG1sUEsBAi0AFAAGAAgAAAAhAFG2+xXdAAAACAEAAA8AAAAAAAAAAAAAAAAAuAQAAGRycy9kb3du&#10;cmV2LnhtbFBLBQYAAAAABAAEAPMAAADCBQAAAAA=&#10;" filled="f" strokecolor="windowText" strokeweight=".25pt"/>
            </w:pict>
          </mc:Fallback>
        </mc:AlternateContent>
      </w:r>
      <w:r w:rsidRPr="008872FB">
        <w:rPr>
          <w:i/>
          <w:sz w:val="22"/>
          <w:szCs w:val="22"/>
        </w:rPr>
        <w:t>Vessel Type use</w:t>
      </w:r>
      <w:r>
        <w:rPr>
          <w:i/>
          <w:sz w:val="22"/>
          <w:szCs w:val="22"/>
        </w:rPr>
        <w:t>:</w:t>
      </w:r>
      <w:r w:rsidRPr="0085386D">
        <w:rPr>
          <w:sz w:val="22"/>
          <w:szCs w:val="22"/>
        </w:rPr>
        <w:t xml:space="preserve"> </w:t>
      </w:r>
      <w:r>
        <w:rPr>
          <w:sz w:val="22"/>
          <w:szCs w:val="22"/>
        </w:rPr>
        <w:t xml:space="preserve"> </w:t>
      </w:r>
      <w:r w:rsidRPr="0085386D">
        <w:rPr>
          <w:sz w:val="22"/>
          <w:szCs w:val="22"/>
        </w:rPr>
        <w:t xml:space="preserve"> </w:t>
      </w:r>
      <w:r>
        <w:rPr>
          <w:sz w:val="22"/>
          <w:szCs w:val="22"/>
        </w:rPr>
        <w:t xml:space="preserve">    </w:t>
      </w:r>
      <w:r w:rsidRPr="0085386D">
        <w:rPr>
          <w:sz w:val="22"/>
          <w:szCs w:val="22"/>
        </w:rPr>
        <w:t>B</w:t>
      </w:r>
      <w:r>
        <w:rPr>
          <w:sz w:val="22"/>
          <w:szCs w:val="22"/>
        </w:rPr>
        <w:t>ULK</w:t>
      </w:r>
      <w:r w:rsidRPr="0085386D">
        <w:rPr>
          <w:sz w:val="22"/>
          <w:szCs w:val="22"/>
        </w:rPr>
        <w:t xml:space="preserve"> (bulk cargo),</w:t>
      </w:r>
      <w:r>
        <w:rPr>
          <w:sz w:val="22"/>
          <w:szCs w:val="22"/>
        </w:rPr>
        <w:t xml:space="preserve">  </w:t>
      </w:r>
      <w:r w:rsidRPr="0085386D">
        <w:rPr>
          <w:sz w:val="22"/>
          <w:szCs w:val="22"/>
        </w:rPr>
        <w:t xml:space="preserve"> </w:t>
      </w:r>
      <w:r>
        <w:rPr>
          <w:sz w:val="22"/>
          <w:szCs w:val="22"/>
        </w:rPr>
        <w:t xml:space="preserve">   </w:t>
      </w:r>
      <w:r w:rsidRPr="0085386D">
        <w:rPr>
          <w:sz w:val="22"/>
          <w:szCs w:val="22"/>
        </w:rPr>
        <w:t xml:space="preserve">CONT (container ship), </w:t>
      </w:r>
      <w:r>
        <w:rPr>
          <w:sz w:val="22"/>
          <w:szCs w:val="22"/>
        </w:rPr>
        <w:t xml:space="preserve">       </w:t>
      </w:r>
      <w:r w:rsidRPr="0085386D">
        <w:rPr>
          <w:sz w:val="22"/>
          <w:szCs w:val="22"/>
        </w:rPr>
        <w:t xml:space="preserve">LPG/LNG, </w:t>
      </w:r>
      <w:r>
        <w:rPr>
          <w:sz w:val="22"/>
          <w:szCs w:val="22"/>
        </w:rPr>
        <w:t xml:space="preserve">     </w:t>
      </w:r>
      <w:r w:rsidRPr="0085386D">
        <w:rPr>
          <w:sz w:val="22"/>
          <w:szCs w:val="22"/>
        </w:rPr>
        <w:t xml:space="preserve">PASS (passenger), </w:t>
      </w:r>
    </w:p>
    <w:p w:rsidR="00A526C5" w:rsidRDefault="00A526C5" w:rsidP="00A526C5">
      <w:pPr>
        <w:ind w:left="360"/>
        <w:rPr>
          <w:sz w:val="22"/>
          <w:szCs w:val="22"/>
        </w:rPr>
      </w:pPr>
      <w:r>
        <w:rPr>
          <w:i/>
          <w:noProof/>
          <w:sz w:val="22"/>
          <w:szCs w:val="22"/>
        </w:rPr>
        <mc:AlternateContent>
          <mc:Choice Requires="wps">
            <w:drawing>
              <wp:anchor distT="0" distB="0" distL="114300" distR="114300" simplePos="0" relativeHeight="251671040" behindDoc="0" locked="0" layoutInCell="1" allowOverlap="1" wp14:anchorId="60A3F9AF" wp14:editId="0DAE9F7F">
                <wp:simplePos x="0" y="0"/>
                <wp:positionH relativeFrom="column">
                  <wp:posOffset>4388056</wp:posOffset>
                </wp:positionH>
                <wp:positionV relativeFrom="paragraph">
                  <wp:posOffset>32385</wp:posOffset>
                </wp:positionV>
                <wp:extent cx="91440" cy="91440"/>
                <wp:effectExtent l="0" t="0" r="22860" b="22860"/>
                <wp:wrapNone/>
                <wp:docPr id="16" name="Rectangle 16"/>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345.5pt;margin-top:2.55pt;width:7.2pt;height: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zFXwIAAMMEAAAOAAAAZHJzL2Uyb0RvYy54bWysVMlu2zAQvRfoPxC8N7LTLK0QOTASpCgQ&#10;JEaTIucJRVkCKA5L0pbdr+8jpSxNeyrqAz3D2R/f6Ox81xux1T50bCs5P5hJoa3iurPrSn6/v/rw&#10;SYoQydZk2OpK7nWQ54v3784GV+pDbtnU2gsksaEcXCXbGF1ZFEG1uqdwwE5bGBv2PUWofl3UngZk&#10;701xOJudFAP72nlWOgTcXo5Gucj5m0areNs0QUdhKoneYj59Ph/TWSzOqFx7cm2npjboH7roqbMo&#10;+pzqkiKJje/+SNV3ynPgJh4o7gtumk7pPAOmmc/eTHPXktN5FoAT3DNM4f+lVTfblRddjbc7kcJS&#10;jzf6BtTIro0WuANAgwsl/O7cyk9agJim3TW+T/+YQ+wyqPtnUPUuCoXLz/OjIyCvYBlF5CheQp0P&#10;8YvmXiShkh61M5C0vQ5xdH1ySZUsX3XG4J5KY8VQyY/z02NkJ3CnMRQh9g7TBLuWgswapFTR54yB&#10;TVen6BQc9uHCeLEl8AJ0qnm4R8NSGAoRBkyRf2l8NPtbaGrnkkI7BmfT5GZsSq0z7abuE3YjWkl6&#10;5HoPuD2PPAxOXXXIdo2iK/IgHoDCMsVbHI1hjMeTJEXL/uff7pM/+ACrFAOIjNl/bMhrzPLVgikT&#10;/jErR8enh6jhX1seX1vspr9gYDLH2jqVxeQfzZPYeO4fsHPLVBUmsgq1R5Qn5SKOC4atVXq5zG5g&#10;u6N4be+cSskTTgnH+90DeTe9fcQL3PAT6al8Q4HRN0VaXm4iN13mxwuueKqkYFPyo01bnVbxtZ69&#10;Xr49i18AAAD//wMAUEsDBBQABgAIAAAAIQCuedTd3gAAAAgBAAAPAAAAZHJzL2Rvd25yZXYueG1s&#10;TI8xT8MwFIR3JP6D9ZDYqB1EQhviVCgIhEQXWhY2N37EUeLnKHbr8O8xE4ynO919V20XO7Izzr53&#10;JCFbCWBIrdM9dRI+Ds83a2A+KNJqdIQSvtHDtr68qFSpXaR3PO9Dx1IJ+VJJMCFMJee+NWiVX7kJ&#10;KXlfbrYqJDl3XM8qpnI78lshCm5VT2nBqAkbg+2wP1kJny/rXWxiNMhzPhxeG1G8PQ1SXl8tjw/A&#10;Ai7hLwy/+Akd6sR0dCfSno0Sik2WvgQJeQYs+fcivwN2TMFNDryu+P8D9Q8AAAD//wMAUEsBAi0A&#10;FAAGAAgAAAAhALaDOJL+AAAA4QEAABMAAAAAAAAAAAAAAAAAAAAAAFtDb250ZW50X1R5cGVzXS54&#10;bWxQSwECLQAUAAYACAAAACEAOP0h/9YAAACUAQAACwAAAAAAAAAAAAAAAAAvAQAAX3JlbHMvLnJl&#10;bHNQSwECLQAUAAYACAAAACEATLjsxV8CAADDBAAADgAAAAAAAAAAAAAAAAAuAgAAZHJzL2Uyb0Rv&#10;Yy54bWxQSwECLQAUAAYACAAAACEArnnU3d4AAAAIAQAADwAAAAAAAAAAAAAAAAC5BAAAZHJzL2Rv&#10;d25yZXYueG1sUEsFBgAAAAAEAAQA8wAAAMQFAAAAAA==&#10;" filled="f" strokecolor="windowText" strokeweight=".25pt"/>
            </w:pict>
          </mc:Fallback>
        </mc:AlternateContent>
      </w:r>
      <w:r>
        <w:rPr>
          <w:i/>
          <w:noProof/>
          <w:sz w:val="22"/>
          <w:szCs w:val="22"/>
        </w:rPr>
        <mc:AlternateContent>
          <mc:Choice Requires="wps">
            <w:drawing>
              <wp:anchor distT="0" distB="0" distL="114300" distR="114300" simplePos="0" relativeHeight="251670016" behindDoc="0" locked="0" layoutInCell="1" allowOverlap="1" wp14:anchorId="7F297458" wp14:editId="7461506C">
                <wp:simplePos x="0" y="0"/>
                <wp:positionH relativeFrom="column">
                  <wp:posOffset>2943225</wp:posOffset>
                </wp:positionH>
                <wp:positionV relativeFrom="paragraph">
                  <wp:posOffset>33020</wp:posOffset>
                </wp:positionV>
                <wp:extent cx="91440" cy="91440"/>
                <wp:effectExtent l="0" t="0" r="22860" b="22860"/>
                <wp:wrapNone/>
                <wp:docPr id="15" name="Rectangle 15"/>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31.75pt;margin-top:2.6pt;width:7.2pt;height: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gbXwIAAMMEAAAOAAAAZHJzL2Uyb0RvYy54bWysVF1P2zAUfZ+0/2D5faRlMLaIFFUgpkkI&#10;KmDi+eI4TSTH17Pdpt2v37ETPsb2NK0P7r2+38fn5vRs1xux1T50bCs5P5hJoa3iurPrSn6/v/zw&#10;WYoQydZk2OpK7nWQZ4v3704HV+pDbtnU2gsksaEcXCXbGF1ZFEG1uqdwwE5bGBv2PUWofl3UngZk&#10;701xOJt9Kgb2tfOsdAi4vRiNcpHzN41W8aZpgo7CVBK9xXz6fD6ms1icUrn25NpOTW3QP3TRU2dR&#10;9DnVBUUSG9/9karvlOfATTxQ3BfcNJ3SeQZMM5+9meauJafzLAAnuGeYwv9Lq663Ky+6Gm93LIWl&#10;Hm90C9TIro0WuANAgwsl/O7cyk9agJim3TW+T/+YQ+wyqPtnUPUuCoXLL/OjIyCvYBlF5CheQp0P&#10;8avmXiShkh61M5C0vQpxdH1ySZUsX3bG4J5KY8VQyY/zEzSuCNxpDEWIvcM0wa6lILMGKVX0OWNg&#10;09UpOgWHfTg3XmwJvACdah7u0bAUhkKEAVPkXxofzf4Wmtq5oNCOwdk0uRmbUutMu6n7hN2IVpIe&#10;ud4Dbs8jD4NTlx2yXaHoijyIB6CwTPEGR2MY4/EkSdGy//m3++QPPsAqxQAiY/YfG/Ias3yzYMqE&#10;f8zK0fHJIWr415bH1xa76c8ZmMyxtk5lMflH8yQ2nvsH7NwyVYWJrELtEeVJOY/jgmFrlV4usxvY&#10;7ihe2TunUvKEU8LxfvdA3k1vH/EC1/xEeirfUGD0TZGWl5vITZf58YIrniop2JT8aNNWp1V8rWev&#10;l2/P4hcAAAD//wMAUEsDBBQABgAIAAAAIQCdHImJ3gAAAAgBAAAPAAAAZHJzL2Rvd25yZXYueG1s&#10;TI/BTsMwEETvSPyDtUjcqENp0jbEqVAQCAkutFy4ufESR4nXUew24e9ZTnBczdPM22I3u16ccQyt&#10;JwW3iwQEUu1NS42Cj8PTzQZEiJqM7j2hgm8MsCsvLwqdGz/RO573sRFcQiHXCmyMQy5lqC06HRZ+&#10;QOLsy49ORz7HRppRT1zuerlMkkw63RIvWD1gZbHu9ien4PN58zZV02RRprI7vFRJ9vrYKXV9NT/c&#10;g4g4xz8YfvVZHUp2OvoTmSB6BavsLmVUQboEwflqvd6CODK4zUCWhfz/QPkDAAD//wMAUEsBAi0A&#10;FAAGAAgAAAAhALaDOJL+AAAA4QEAABMAAAAAAAAAAAAAAAAAAAAAAFtDb250ZW50X1R5cGVzXS54&#10;bWxQSwECLQAUAAYACAAAACEAOP0h/9YAAACUAQAACwAAAAAAAAAAAAAAAAAvAQAAX3JlbHMvLnJl&#10;bHNQSwECLQAUAAYACAAAACEAujTYG18CAADDBAAADgAAAAAAAAAAAAAAAAAuAgAAZHJzL2Uyb0Rv&#10;Yy54bWxQSwECLQAUAAYACAAAACEAnRyJid4AAAAIAQAADwAAAAAAAAAAAAAAAAC5BAAAZHJzL2Rv&#10;d25yZXYueG1sUEsFBgAAAAAEAAQA8wAAAMQFAAAAAA==&#10;" filled="f" strokecolor="windowText" strokeweight=".25pt"/>
            </w:pict>
          </mc:Fallback>
        </mc:AlternateContent>
      </w:r>
      <w:r>
        <w:rPr>
          <w:i/>
          <w:noProof/>
          <w:sz w:val="22"/>
          <w:szCs w:val="22"/>
        </w:rPr>
        <mc:AlternateContent>
          <mc:Choice Requires="wps">
            <w:drawing>
              <wp:anchor distT="0" distB="0" distL="114300" distR="114300" simplePos="0" relativeHeight="251668992" behindDoc="0" locked="0" layoutInCell="1" allowOverlap="1" wp14:anchorId="54573432" wp14:editId="307A50D6">
                <wp:simplePos x="0" y="0"/>
                <wp:positionH relativeFrom="column">
                  <wp:posOffset>1325880</wp:posOffset>
                </wp:positionH>
                <wp:positionV relativeFrom="paragraph">
                  <wp:posOffset>33020</wp:posOffset>
                </wp:positionV>
                <wp:extent cx="91440" cy="914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04.4pt;margin-top:2.6pt;width:7.2pt;height: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tRXwIAAMMEAAAOAAAAZHJzL2Uyb0RvYy54bWysVF1P2zAUfZ+0/2D5faRlZWwRKapATJMQ&#10;IGDi+eI4TSTH17Pdpt2v37ETPsb2NK0P7r2+38fn5uR01xux1T50bCs5P5hJoa3iurPrSn6/v/jw&#10;WYoQydZk2OpK7nWQp8v3704GV+pDbtnU2gsksaEcXCXbGF1ZFEG1uqdwwE5bGBv2PUWofl3UngZk&#10;701xOJt9Kgb2tfOsdAi4PR+NcpnzN41W8bppgo7CVBK9xXz6fD6ms1ieULn25NpOTW3QP3TRU2dR&#10;9DnVOUUSG9/9karvlOfATTxQ3BfcNJ3SeQZMM5+9meauJafzLAAnuGeYwv9Lq662N150Nd5uIYWl&#10;Hm90C9TIro0WuANAgwsl/O7cjZ+0ADFNu2t8n/4xh9hlUPfPoOpdFAqXX+aLBZBXsIwichQvoc6H&#10;+FVzL5JQSY/aGUjaXoY4uj65pEqWLzpjcE+lsWKo5Mf58RGyE7jTGIoQe4dpgl1LQWYNUqroc8bA&#10;pqtTdAoO+3BmvNgSeAE61Tzco2EpDIUIA6bIvzQ+mv0tNLVzTqEdg7NpcjM2pdaZdlP3CbsRrSQ9&#10;cr0H3J5HHganLjpku0TRG/IgHoDCMsVrHI1hjMeTJEXL/uff7pM/+ACrFAOIjNl/bMhrzPLNgikT&#10;/jEri6PjQ9Twry2Pry12058xMJljbZ3KYvKP5klsPPcP2LlVqgoTWYXaI8qTchbHBcPWKr1aZTew&#10;3VG8tHdOpeQJp4Tj/e6BvJvePuIFrviJ9FS+ocDomyItrzaRmy7z4wVXPFVSsCn50aatTqv4Ws9e&#10;L9+e5S8AAAD//wMAUEsDBBQABgAIAAAAIQDeW1jG3QAAAAgBAAAPAAAAZHJzL2Rvd25yZXYueG1s&#10;TI/BTsMwEETvSPyDtUjcqI1Ro5DGqVAQCAkutFy4uck2jhLbUezW4e9ZTvQ2qxnNvC23ix3ZGefQ&#10;e6fgfiWAoWt827tOwdf+5S4HFqJ2rR69QwU/GGBbXV+Vumh9cp943sWOUYkLhVZgYpwKzkNj0Oqw&#10;8hM68o5+tjrSOXe8nXWicjtyKUTGre4dLRg9YW2wGXYnq+D7Nf9IdUoG+ZoP+7daZO/Pg1K3N8vT&#10;BljEJf6H4Q+f0KEipoM/uTawUYEUOaFHBWsJjHwpH0gcKPiYAa9KfvlA9QsAAP//AwBQSwECLQAU&#10;AAYACAAAACEAtoM4kv4AAADhAQAAEwAAAAAAAAAAAAAAAAAAAAAAW0NvbnRlbnRfVHlwZXNdLnht&#10;bFBLAQItABQABgAIAAAAIQA4/SH/1gAAAJQBAAALAAAAAAAAAAAAAAAAAC8BAABfcmVscy8ucmVs&#10;c1BLAQItABQABgAIAAAAIQDosMtRXwIAAMMEAAAOAAAAAAAAAAAAAAAAAC4CAABkcnMvZTJvRG9j&#10;LnhtbFBLAQItABQABgAIAAAAIQDeW1jG3QAAAAgBAAAPAAAAAAAAAAAAAAAAALkEAABkcnMvZG93&#10;bnJldi54bWxQSwUGAAAAAAQABADzAAAAwwUAAAAA&#10;" filled="f" strokecolor="windowText" strokeweight=".25pt"/>
            </w:pict>
          </mc:Fallback>
        </mc:AlternateContent>
      </w:r>
      <w:r>
        <w:rPr>
          <w:i/>
          <w:noProof/>
          <w:sz w:val="22"/>
          <w:szCs w:val="22"/>
        </w:rPr>
        <mc:AlternateContent>
          <mc:Choice Requires="wps">
            <w:drawing>
              <wp:anchor distT="0" distB="0" distL="114300" distR="114300" simplePos="0" relativeHeight="251667968" behindDoc="0" locked="0" layoutInCell="1" allowOverlap="1" wp14:anchorId="5F7BE015" wp14:editId="2E506444">
                <wp:simplePos x="0" y="0"/>
                <wp:positionH relativeFrom="column">
                  <wp:posOffset>247650</wp:posOffset>
                </wp:positionH>
                <wp:positionV relativeFrom="paragraph">
                  <wp:posOffset>33020</wp:posOffset>
                </wp:positionV>
                <wp:extent cx="91440" cy="91440"/>
                <wp:effectExtent l="0" t="0" r="22860" b="22860"/>
                <wp:wrapNone/>
                <wp:docPr id="13" name="Rectangle 13"/>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9.5pt;margin-top:2.6pt;width:7.2pt;height: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B8XwIAAMMEAAAOAAAAZHJzL2Uyb0RvYy54bWysVMlu2zAQvRfoPxC8N7KzNK0QOTASpCgQ&#10;JEaTIucJRVkCKA5L0pbdr+8jpSxNeyrqAz3D2R/f6Ox81xux1T50bCs5P5hJoa3iurPrSn6/v/rw&#10;SYoQydZk2OpK7nWQ54v3784GV+pDbtnU2gsksaEcXCXbGF1ZFEG1uqdwwE5bGBv2PUWofl3UngZk&#10;701xOJt9LAb2tfOsdAi4vRyNcpHzN41W8bZpgo7CVBK9xXz6fD6ms1icUbn25NpOTW3QP3TRU2dR&#10;9DnVJUUSG9/9karvlOfATTxQ3BfcNJ3SeQZMM5+9meauJafzLAAnuGeYwv9Lq262Ky+6Gm93JIWl&#10;Hm/0DaiRXRstcAeABhdK+N25lZ+0ADFNu2t8n/4xh9hlUPfPoOpdFAqXn+fHx0BewTKKyFG8hDof&#10;4hfNvUhCJT1qZyBpex3i6PrkkipZvuqMwT2Vxoqhkkfz0xNkJ3CnMRQh9g7TBLuWgswapFTR54yB&#10;TVen6BQc9uHCeLEl8AJ0qnm4R8NSGAoRBkyRf2l8NPtbaGrnkkI7BmfT5GZsSq0z7abuE3YjWkl6&#10;5HoPuD2PPAxOXXXIdo2iK/IgHoDCMsVbHI1hjMeTJEXL/uff7pM/+ACrFAOIjNl/bMhrzPLVgikT&#10;/jErxyenh6jhX1seX1vspr9gYDLH2jqVxeQfzZPYeO4fsHPLVBUmsgq1R5Qn5SKOC4atVXq5zG5g&#10;u6N4be+cSskTTgnH+90DeTe9fcQL3PAT6al8Q4HRN0VaXm4iN13mxwuueKqkYFPyo01bnVbxtZ69&#10;Xr49i18AAAD//wMAUEsDBBQABgAIAAAAIQA1soqn3QAAAAYBAAAPAAAAZHJzL2Rvd25yZXYueG1s&#10;TI/BTsMwEETvSPyDtUjcqENLojaNU6EgEBJcaLn05sZLEiVeR7Fbh79nOcFxNKOZN8VutoO44OQ7&#10;RwruFwkIpNqZjhoFn4fnuzUIHzQZPThCBd/oYVdeXxU6Ny7SB172oRFcQj7XCtoQxlxKX7dotV+4&#10;EYm9LzdZHVhOjTSTjlxuB7lMkkxa3REvtHrEqsW635+tguPL+j1WMbYoU9kfXqske3vqlbq9mR+3&#10;IALO4S8Mv/iMDiUzndyZjBeDgtWGrwQF6RIE2+nqAcSJY5sMZFnI//jlDwAAAP//AwBQSwECLQAU&#10;AAYACAAAACEAtoM4kv4AAADhAQAAEwAAAAAAAAAAAAAAAAAAAAAAW0NvbnRlbnRfVHlwZXNdLnht&#10;bFBLAQItABQABgAIAAAAIQA4/SH/1gAAAJQBAAALAAAAAAAAAAAAAAAAAC8BAABfcmVscy8ucmVs&#10;c1BLAQItABQABgAIAAAAIQAXK8B8XwIAAMMEAAAOAAAAAAAAAAAAAAAAAC4CAABkcnMvZTJvRG9j&#10;LnhtbFBLAQItABQABgAIAAAAIQA1soqn3QAAAAYBAAAPAAAAAAAAAAAAAAAAALkEAABkcnMvZG93&#10;bnJldi54bWxQSwUGAAAAAAQABADzAAAAwwUAAAAA&#10;" filled="f" strokecolor="windowText" strokeweight=".25pt"/>
            </w:pict>
          </mc:Fallback>
        </mc:AlternateContent>
      </w:r>
      <w:r>
        <w:rPr>
          <w:sz w:val="22"/>
          <w:szCs w:val="22"/>
        </w:rPr>
        <w:t xml:space="preserve">     </w:t>
      </w:r>
      <w:r w:rsidRPr="0085386D">
        <w:rPr>
          <w:sz w:val="22"/>
          <w:szCs w:val="22"/>
        </w:rPr>
        <w:t>REEF (reefer)</w:t>
      </w:r>
      <w:r>
        <w:rPr>
          <w:sz w:val="22"/>
          <w:szCs w:val="22"/>
        </w:rPr>
        <w:t xml:space="preserve">,       </w:t>
      </w:r>
      <w:r w:rsidRPr="0085386D">
        <w:rPr>
          <w:sz w:val="22"/>
          <w:szCs w:val="22"/>
        </w:rPr>
        <w:t>GEN (break bulk cargo)</w:t>
      </w:r>
      <w:r>
        <w:rPr>
          <w:sz w:val="22"/>
          <w:szCs w:val="22"/>
        </w:rPr>
        <w:t xml:space="preserve">,     </w:t>
      </w:r>
      <w:r w:rsidRPr="0085386D">
        <w:rPr>
          <w:sz w:val="22"/>
          <w:szCs w:val="22"/>
        </w:rPr>
        <w:t xml:space="preserve"> </w:t>
      </w:r>
      <w:r>
        <w:rPr>
          <w:sz w:val="22"/>
          <w:szCs w:val="22"/>
        </w:rPr>
        <w:t>RO-RO</w:t>
      </w:r>
      <w:r w:rsidRPr="0085386D">
        <w:rPr>
          <w:sz w:val="22"/>
          <w:szCs w:val="22"/>
        </w:rPr>
        <w:t xml:space="preserve"> (car carriers)</w:t>
      </w:r>
      <w:r>
        <w:rPr>
          <w:sz w:val="22"/>
          <w:szCs w:val="22"/>
        </w:rPr>
        <w:t>,</w:t>
      </w:r>
      <w:r w:rsidRPr="0085386D">
        <w:rPr>
          <w:sz w:val="22"/>
          <w:szCs w:val="22"/>
        </w:rPr>
        <w:t xml:space="preserve"> </w:t>
      </w:r>
      <w:r>
        <w:rPr>
          <w:sz w:val="22"/>
          <w:szCs w:val="22"/>
        </w:rPr>
        <w:t xml:space="preserve">      Large Yacht </w:t>
      </w:r>
    </w:p>
    <w:p w:rsidR="00A526C5" w:rsidRDefault="00A526C5" w:rsidP="00A526C5">
      <w:pPr>
        <w:ind w:left="360"/>
        <w:rPr>
          <w:sz w:val="22"/>
          <w:szCs w:val="22"/>
        </w:rPr>
      </w:pPr>
      <w:r>
        <w:rPr>
          <w:i/>
          <w:noProof/>
          <w:sz w:val="22"/>
          <w:szCs w:val="22"/>
        </w:rPr>
        <mc:AlternateContent>
          <mc:Choice Requires="wps">
            <w:drawing>
              <wp:anchor distT="0" distB="0" distL="114300" distR="114300" simplePos="0" relativeHeight="251683328" behindDoc="0" locked="0" layoutInCell="1" allowOverlap="1" wp14:anchorId="5D2347FD" wp14:editId="2D8D9319">
                <wp:simplePos x="0" y="0"/>
                <wp:positionH relativeFrom="column">
                  <wp:posOffset>246380</wp:posOffset>
                </wp:positionH>
                <wp:positionV relativeFrom="paragraph">
                  <wp:posOffset>24765</wp:posOffset>
                </wp:positionV>
                <wp:extent cx="91440" cy="91440"/>
                <wp:effectExtent l="0" t="0" r="22860" b="22860"/>
                <wp:wrapNone/>
                <wp:docPr id="28" name="Rectangle 28"/>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9.4pt;margin-top:1.95pt;width:7.2pt;height:7.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vLXwIAAMMEAAAOAAAAZHJzL2Uyb0RvYy54bWysVF1P2zAUfZ+0/2D5faTtYGwRKapATJMQ&#10;IGDi+eI4TSTH17Pdpt2v37ETPsb2NK0P7r2+38fn5uR01xux1T50bCs5P5hJoa3iurPrSn6/v/jw&#10;WYoQydZk2OpK7nWQp8v3704GV+oFt2xq7QWS2FAOrpJtjK4siqBa3VM4YKctjA37niJUvy5qTwOy&#10;96ZYzGafioF97TwrHQJuz0ejXOb8TaNVvG6aoKMwlURvMZ8+n4/pLJYnVK49ubZTUxv0D1301FkU&#10;fU51TpHExnd/pOo75TlwEw8U9wU3Tad0ngHTzGdvprlryek8C8AJ7hmm8P/SqqvtjRddXckFXspS&#10;jze6BWpk10YL3AGgwYUSfnfuxk9agJim3TW+T/+YQ+wyqPtnUPUuCoXLL/PDQyCvYBlF5CheQp0P&#10;8avmXiShkh61M5C0vQxxdH1ySZUsX3TG4J5KY8VQyY/z4yNkJ3CnMRQh9g7TBLuWgswapFTR54yB&#10;TVen6BQc9uHMeLEl8AJ0qnm4R8NSGAoRBkyRf2l8NPtbaGrnnEI7BmfT5GZsSq0z7abuE3YjWkl6&#10;5HoPuD2PPAxOXXTIdomiN+RBPACFZYrXOBrDGI8nSYqW/c+/3Sd/8AFWKQYQGbP/2JDXmOWbBVMm&#10;/GNWDo+OF6jhX1seX1vspj9jYDLH2jqVxeQfzZPYeO4fsHOrVBUmsgq1R5Qn5SyOC4atVXq1ym5g&#10;u6N4ae+cSskTTgnH+90DeTe9fcQLXPET6al8Q4HRN0VaXm0iN13mxwuueKqkYFPyo01bnVbxtZ69&#10;Xr49y18AAAD//wMAUEsDBBQABgAIAAAAIQCi8+CG2wAAAAYBAAAPAAAAZHJzL2Rvd25yZXYueG1s&#10;TI5BS8QwFITvgv8hPMGbm7pll1qbLlJRBL2468Vbtnk2pc1LabKb+u99nvQ0DDPMfNVucaM44xx6&#10;TwpuVxkIpNabnjoFH4enmwJEiJqMHj2hgm8MsKsvLypdGp/oHc/72AkeoVBqBTbGqZQytBadDis/&#10;IXH25WenI9u5k2bWicfdKNdZtpVO98QPVk/YWGyH/ckp+Hwu3lKTkkW5kcPhpcm2r4+DUtdXy8M9&#10;iIhL/CvDLz6jQ81MR38iE8SoIC+YPLLegeB4k69BHLlW5CDrSv7Hr38AAAD//wMAUEsBAi0AFAAG&#10;AAgAAAAhALaDOJL+AAAA4QEAABMAAAAAAAAAAAAAAAAAAAAAAFtDb250ZW50X1R5cGVzXS54bWxQ&#10;SwECLQAUAAYACAAAACEAOP0h/9YAAACUAQAACwAAAAAAAAAAAAAAAAAvAQAAX3JlbHMvLnJlbHNQ&#10;SwECLQAUAAYACAAAACEAF+z7y18CAADDBAAADgAAAAAAAAAAAAAAAAAuAgAAZHJzL2Uyb0RvYy54&#10;bWxQSwECLQAUAAYACAAAACEAovPghtsAAAAGAQAADwAAAAAAAAAAAAAAAAC5BAAAZHJzL2Rvd25y&#10;ZXYueG1sUEsFBgAAAAAEAAQA8wAAAMEFAAAAAA==&#10;" filled="f" strokecolor="windowText" strokeweight=".25pt"/>
            </w:pict>
          </mc:Fallback>
        </mc:AlternateContent>
      </w:r>
      <w:r>
        <w:rPr>
          <w:sz w:val="22"/>
          <w:szCs w:val="22"/>
        </w:rPr>
        <w:t xml:space="preserve">     </w:t>
      </w:r>
      <w:r w:rsidRPr="0085386D">
        <w:rPr>
          <w:sz w:val="22"/>
          <w:szCs w:val="22"/>
        </w:rPr>
        <w:t>Other</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w:t>
      </w:r>
    </w:p>
    <w:p w:rsidR="00A526C5" w:rsidRPr="00E33489" w:rsidRDefault="00A526C5" w:rsidP="00A526C5">
      <w:pPr>
        <w:ind w:left="360"/>
        <w:rPr>
          <w:sz w:val="22"/>
          <w:szCs w:val="22"/>
          <w:u w:val="single"/>
        </w:rPr>
      </w:pPr>
      <w:r w:rsidRPr="0085386D">
        <w:rPr>
          <w:sz w:val="22"/>
          <w:szCs w:val="22"/>
        </w:rPr>
        <w:t>Classification Society</w:t>
      </w:r>
      <w:r>
        <w:rPr>
          <w:sz w:val="22"/>
          <w:szCs w:val="22"/>
        </w:rPr>
        <w: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Y</w:t>
      </w:r>
      <w:r>
        <w:rPr>
          <w:sz w:val="22"/>
          <w:szCs w:val="22"/>
        </w:rPr>
        <w:t xml:space="preserve">ear built: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rsidR="00A526C5" w:rsidRPr="00E33489" w:rsidRDefault="00A526C5" w:rsidP="00A526C5">
      <w:pPr>
        <w:ind w:left="360"/>
        <w:rPr>
          <w:sz w:val="22"/>
          <w:szCs w:val="22"/>
          <w:u w:val="single"/>
        </w:rPr>
      </w:pPr>
      <w:r w:rsidRPr="0085386D">
        <w:rPr>
          <w:sz w:val="22"/>
          <w:szCs w:val="22"/>
        </w:rPr>
        <w:t>Tonnage</w:t>
      </w:r>
      <w:r>
        <w:rPr>
          <w:sz w:val="22"/>
          <w:szCs w:val="22"/>
        </w:rPr>
        <w:t xml:space="preserve"> (registered):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w:t>
      </w:r>
    </w:p>
    <w:p w:rsidR="00A526C5" w:rsidRPr="0085386D" w:rsidRDefault="00A526C5" w:rsidP="00A526C5">
      <w:pPr>
        <w:ind w:left="360"/>
        <w:rPr>
          <w:sz w:val="22"/>
          <w:szCs w:val="22"/>
        </w:rPr>
      </w:pPr>
      <w:r>
        <w:rPr>
          <w:sz w:val="22"/>
          <w:szCs w:val="22"/>
        </w:rPr>
        <w:t xml:space="preserve">Dimensions (in meters): </w:t>
      </w:r>
      <w:r w:rsidRPr="0085386D">
        <w:rPr>
          <w:sz w:val="22"/>
          <w:szCs w:val="22"/>
        </w:rPr>
        <w:t>Beam</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Length</w:t>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Draft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w:t>
      </w:r>
    </w:p>
    <w:p w:rsidR="00A526C5" w:rsidRPr="0085386D" w:rsidRDefault="00A526C5" w:rsidP="00A526C5">
      <w:pPr>
        <w:ind w:left="360"/>
        <w:rPr>
          <w:sz w:val="22"/>
          <w:szCs w:val="22"/>
        </w:rPr>
      </w:pPr>
    </w:p>
    <w:p w:rsidR="00A526C5" w:rsidRPr="008872FB" w:rsidRDefault="00A526C5" w:rsidP="00A526C5">
      <w:pPr>
        <w:ind w:left="360"/>
        <w:rPr>
          <w:b/>
          <w:sz w:val="22"/>
          <w:szCs w:val="22"/>
        </w:rPr>
      </w:pPr>
      <w:r w:rsidRPr="008872FB">
        <w:rPr>
          <w:b/>
          <w:sz w:val="22"/>
          <w:szCs w:val="22"/>
        </w:rPr>
        <w:t>2. California Certificate of Financial Responsibility (COFR)</w:t>
      </w:r>
    </w:p>
    <w:p w:rsidR="00A526C5" w:rsidRPr="00E33489" w:rsidRDefault="00A526C5" w:rsidP="00A526C5">
      <w:pPr>
        <w:ind w:left="360"/>
        <w:rPr>
          <w:sz w:val="22"/>
          <w:szCs w:val="22"/>
          <w:u w:val="single"/>
        </w:rPr>
      </w:pPr>
      <w:r>
        <w:rPr>
          <w:sz w:val="22"/>
          <w:szCs w:val="22"/>
        </w:rPr>
        <w:t xml:space="preserve">Valid Current COFR # for the vessel: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85386D" w:rsidRDefault="00A526C5" w:rsidP="00A526C5">
      <w:pPr>
        <w:ind w:left="360"/>
        <w:rPr>
          <w:b/>
          <w:sz w:val="22"/>
          <w:szCs w:val="22"/>
        </w:rPr>
      </w:pPr>
    </w:p>
    <w:p w:rsidR="00A526C5" w:rsidRPr="0085386D" w:rsidRDefault="00A526C5" w:rsidP="00A526C5">
      <w:pPr>
        <w:ind w:left="360"/>
        <w:rPr>
          <w:b/>
          <w:sz w:val="22"/>
          <w:szCs w:val="22"/>
        </w:rPr>
      </w:pPr>
      <w:r>
        <w:rPr>
          <w:b/>
          <w:sz w:val="22"/>
          <w:szCs w:val="22"/>
        </w:rPr>
        <w:t>3</w:t>
      </w:r>
      <w:r w:rsidRPr="0085386D">
        <w:rPr>
          <w:b/>
          <w:sz w:val="22"/>
          <w:szCs w:val="22"/>
        </w:rPr>
        <w:t>.  Vessel Oil Capacity Information</w:t>
      </w:r>
      <w:r w:rsidRPr="008872FB">
        <w:rPr>
          <w:sz w:val="22"/>
          <w:szCs w:val="22"/>
        </w:rPr>
        <w:t xml:space="preserve"> (in bbls)</w:t>
      </w:r>
    </w:p>
    <w:p w:rsidR="00A526C5" w:rsidRDefault="00A526C5" w:rsidP="00A526C5">
      <w:pPr>
        <w:ind w:left="360"/>
        <w:rPr>
          <w:sz w:val="22"/>
          <w:szCs w:val="22"/>
        </w:rPr>
      </w:pPr>
      <w:r w:rsidRPr="0085386D">
        <w:rPr>
          <w:sz w:val="22"/>
          <w:szCs w:val="22"/>
        </w:rPr>
        <w:t>Reasonable Worst Case Volume</w:t>
      </w:r>
      <w:r>
        <w:rPr>
          <w:sz w:val="22"/>
          <w:szCs w:val="22"/>
        </w:rPr>
        <w:t xml:space="preserve"> or Largest Fuel Tank</w:t>
      </w:r>
      <w:r w:rsidRPr="0085386D">
        <w:rPr>
          <w:sz w:val="22"/>
          <w:szCs w:val="22"/>
        </w:rPr>
        <w:t>:</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(from COFR application) </w:t>
      </w:r>
    </w:p>
    <w:p w:rsidR="00A526C5" w:rsidRPr="00E33489" w:rsidRDefault="00A526C5" w:rsidP="00A526C5">
      <w:pPr>
        <w:ind w:left="360"/>
        <w:rPr>
          <w:sz w:val="22"/>
          <w:szCs w:val="22"/>
          <w:u w:val="single"/>
        </w:rPr>
      </w:pPr>
      <w:r w:rsidRPr="0085386D">
        <w:rPr>
          <w:sz w:val="22"/>
          <w:szCs w:val="22"/>
        </w:rPr>
        <w:t>Type of Fuel</w:t>
      </w:r>
      <w:r>
        <w:rPr>
          <w:sz w:val="22"/>
          <w:szCs w:val="22"/>
        </w:rPr>
        <w: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w:t>
      </w:r>
      <w:r>
        <w:rPr>
          <w:sz w:val="22"/>
          <w:szCs w:val="22"/>
        </w:rPr>
        <w:t>Total</w:t>
      </w:r>
      <w:r w:rsidRPr="0085386D">
        <w:rPr>
          <w:sz w:val="22"/>
          <w:szCs w:val="22"/>
        </w:rPr>
        <w:t xml:space="preserve"> Fuel </w:t>
      </w:r>
      <w:r>
        <w:rPr>
          <w:sz w:val="22"/>
          <w:szCs w:val="22"/>
        </w:rPr>
        <w:t>Capacity:</w:t>
      </w:r>
      <w:r w:rsidRPr="0085386D">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E33489" w:rsidRDefault="00A526C5" w:rsidP="00A526C5">
      <w:pPr>
        <w:ind w:left="360"/>
        <w:rPr>
          <w:sz w:val="22"/>
          <w:szCs w:val="22"/>
          <w:u w:val="single"/>
        </w:rPr>
      </w:pPr>
      <w:r w:rsidRPr="0085386D">
        <w:rPr>
          <w:sz w:val="22"/>
          <w:szCs w:val="22"/>
        </w:rPr>
        <w:t>Lubrication Oil Volumes</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Oil/Petroleum Cargo (if any):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E33489" w:rsidRDefault="00A526C5" w:rsidP="00A526C5">
      <w:pPr>
        <w:ind w:left="360"/>
        <w:rPr>
          <w:b/>
          <w:sz w:val="22"/>
          <w:szCs w:val="22"/>
          <w:u w:val="single"/>
        </w:rPr>
      </w:pPr>
    </w:p>
    <w:p w:rsidR="00A526C5" w:rsidRPr="0085386D" w:rsidRDefault="00A526C5" w:rsidP="00A526C5">
      <w:pPr>
        <w:ind w:left="360"/>
        <w:rPr>
          <w:b/>
          <w:sz w:val="22"/>
          <w:szCs w:val="22"/>
        </w:rPr>
      </w:pPr>
      <w:r>
        <w:rPr>
          <w:b/>
          <w:sz w:val="22"/>
          <w:szCs w:val="22"/>
        </w:rPr>
        <w:t>4</w:t>
      </w:r>
      <w:r w:rsidRPr="0085386D">
        <w:rPr>
          <w:b/>
          <w:sz w:val="22"/>
          <w:szCs w:val="22"/>
        </w:rPr>
        <w:t>.  Vessel Principles</w:t>
      </w:r>
      <w:r>
        <w:rPr>
          <w:b/>
          <w:sz w:val="22"/>
          <w:szCs w:val="22"/>
        </w:rPr>
        <w:t xml:space="preserve"> in Addition to the Plan Holder (eg. owners, operators, managers)</w:t>
      </w:r>
    </w:p>
    <w:p w:rsidR="00A526C5" w:rsidRPr="000E741D" w:rsidRDefault="00A526C5" w:rsidP="00A526C5">
      <w:pPr>
        <w:ind w:left="360"/>
        <w:rPr>
          <w:sz w:val="22"/>
          <w:szCs w:val="22"/>
          <w:u w:val="single"/>
        </w:rPr>
      </w:pPr>
      <w:r>
        <w:rPr>
          <w:sz w:val="22"/>
          <w:szCs w:val="22"/>
        </w:rPr>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0E741D" w:rsidRDefault="00A526C5" w:rsidP="00A526C5">
      <w:pPr>
        <w:ind w:left="360"/>
        <w:rPr>
          <w:sz w:val="22"/>
          <w:szCs w:val="22"/>
          <w:u w:val="single"/>
        </w:rPr>
      </w:pPr>
      <w:r>
        <w:rPr>
          <w:sz w:val="22"/>
          <w:szCs w:val="22"/>
        </w:rPr>
        <w:t>Street</w:t>
      </w:r>
      <w:r w:rsidRPr="0085386D">
        <w:rPr>
          <w:sz w:val="22"/>
          <w:szCs w:val="22"/>
        </w:rPr>
        <w:t xml:space="preserve"> </w:t>
      </w:r>
      <w:r>
        <w:rPr>
          <w:sz w:val="22"/>
          <w:szCs w:val="22"/>
        </w:rPr>
        <w:t>A</w:t>
      </w:r>
      <w:r w:rsidRPr="0085386D">
        <w:rPr>
          <w:sz w:val="22"/>
          <w:szCs w:val="22"/>
        </w:rPr>
        <w:t>ddress:</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Street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0E741D" w:rsidRDefault="00A526C5" w:rsidP="00A526C5">
      <w:pPr>
        <w:ind w:left="360"/>
        <w:rPr>
          <w:sz w:val="22"/>
          <w:szCs w:val="22"/>
          <w:u w:val="single"/>
        </w:rPr>
      </w:pPr>
      <w:r>
        <w:rPr>
          <w:sz w:val="22"/>
          <w:szCs w:val="22"/>
        </w:rPr>
        <w:t xml:space="preserve">Mail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Mail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0E741D" w:rsidRDefault="00A526C5" w:rsidP="00A526C5">
      <w:pPr>
        <w:ind w:left="360"/>
        <w:rPr>
          <w:sz w:val="22"/>
          <w:szCs w:val="22"/>
          <w:u w:val="single"/>
        </w:rPr>
      </w:pPr>
      <w:r>
        <w:rPr>
          <w:sz w:val="22"/>
          <w:szCs w:val="22"/>
        </w:rPr>
        <w:t>Phone N</w:t>
      </w:r>
      <w:r w:rsidRPr="0085386D">
        <w:rPr>
          <w:sz w:val="22"/>
          <w:szCs w:val="22"/>
        </w:rPr>
        <w:t>umber:</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w:t>
      </w:r>
      <w:r>
        <w:rPr>
          <w:sz w:val="22"/>
          <w:szCs w:val="22"/>
        </w:rPr>
        <w:t xml:space="preserve">Phone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0E741D" w:rsidRDefault="00A526C5" w:rsidP="00A526C5">
      <w:pPr>
        <w:ind w:left="360"/>
        <w:rPr>
          <w:sz w:val="22"/>
          <w:szCs w:val="22"/>
          <w:u w:val="single"/>
        </w:rPr>
      </w:pPr>
      <w:r>
        <w:rPr>
          <w:sz w:val="22"/>
          <w:szCs w:val="22"/>
        </w:rPr>
        <w:t>Fax N</w:t>
      </w:r>
      <w:r w:rsidRPr="0085386D">
        <w:rPr>
          <w:sz w:val="22"/>
          <w:szCs w:val="22"/>
        </w:rPr>
        <w:t xml:space="preserve">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w:t>
      </w:r>
      <w:r>
        <w:rPr>
          <w:sz w:val="22"/>
          <w:szCs w:val="22"/>
        </w:rPr>
        <w:tab/>
        <w:t xml:space="preserve">Fax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Default="00A526C5" w:rsidP="00A526C5">
      <w:pPr>
        <w:ind w:left="360"/>
        <w:rPr>
          <w:sz w:val="22"/>
          <w:szCs w:val="22"/>
          <w:u w:val="single"/>
        </w:rPr>
      </w:pPr>
      <w:r>
        <w:rPr>
          <w:sz w:val="22"/>
          <w:szCs w:val="22"/>
        </w:rPr>
        <w:t>Email A</w:t>
      </w:r>
      <w:r w:rsidRPr="0085386D">
        <w:rPr>
          <w:sz w:val="22"/>
          <w:szCs w:val="22"/>
        </w:rPr>
        <w:t>ddress:</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Email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CF70CD" w:rsidRDefault="00A526C5" w:rsidP="00A526C5">
      <w:pPr>
        <w:ind w:left="360"/>
        <w:rPr>
          <w:sz w:val="10"/>
          <w:szCs w:val="10"/>
          <w:u w:val="single"/>
        </w:rPr>
      </w:pPr>
    </w:p>
    <w:p w:rsidR="00A526C5" w:rsidRPr="009E7B05" w:rsidRDefault="00A526C5" w:rsidP="00A526C5">
      <w:pPr>
        <w:ind w:left="360"/>
        <w:rPr>
          <w:sz w:val="22"/>
          <w:szCs w:val="22"/>
          <w:u w:val="single"/>
        </w:rPr>
      </w:pPr>
      <w:r>
        <w:rPr>
          <w:i/>
          <w:noProof/>
          <w:sz w:val="22"/>
          <w:szCs w:val="22"/>
        </w:rPr>
        <mc:AlternateContent>
          <mc:Choice Requires="wps">
            <w:drawing>
              <wp:anchor distT="0" distB="0" distL="114300" distR="114300" simplePos="0" relativeHeight="251672064" behindDoc="0" locked="0" layoutInCell="1" allowOverlap="1" wp14:anchorId="2B50E5EC" wp14:editId="59915F48">
                <wp:simplePos x="0" y="0"/>
                <wp:positionH relativeFrom="column">
                  <wp:posOffset>688975</wp:posOffset>
                </wp:positionH>
                <wp:positionV relativeFrom="paragraph">
                  <wp:posOffset>38100</wp:posOffset>
                </wp:positionV>
                <wp:extent cx="91440" cy="914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txbx>
                        <w:txbxContent>
                          <w:p w:rsidR="00A526C5" w:rsidRDefault="00A526C5" w:rsidP="00A526C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54.25pt;margin-top:3pt;width:7.2pt;height: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emaQIAANUEAAAOAAAAZHJzL2Uyb0RvYy54bWysVF1P2zAUfZ+0/2D5faTtYGwRKapATJMQ&#10;IGDi+daxm0iO7dluk+7X79hJgbE9TeuDe+37fe65OTsfOs120ofWmorPj2acSSNs3ZpNxb8/Xn34&#10;zFmIZGrS1siK72Xg58v37856V8qFbayupWcIYkLZu4o3MbqyKIJoZEfhyDppoFTWdxRx9Zui9tQj&#10;eqeLxWz2qeitr523QoaA18tRyZc5vlJSxFulgoxMVxy1xXz6fK7TWSzPqNx4ck0rpjLoH6roqDVI&#10;+hzqkiKxrW//CNW1wttgVTwStiusUq2QuQd0M5+96eahISdzLwAnuGeYwv8LK252d561NWZ3ypmh&#10;DjO6B2pkNloyvAGg3oUSdg/uzk+3ADF1OyjfpX/0wYYM6v4ZVDlEJvD4ZX58DOQFNKOIGMWLq/Mh&#10;fpW2Y0mouEfuDCTtrkMcTQ8mKZOxV63WeKdSG9ZX/OP89ATRCdxRmiLEzqGbYDackd6AlCL6HDFY&#10;3dbJOzmHfbjQnu0IvACdats/omDONIUIBbrIv9Q+iv3NNZVzSaEZnbNqMtMmhZaZdlP1CbsRrSTF&#10;YT1ksBcHXNe23mMA3o7MDE5ctYh/jTLuyIOKgA7rFW9xKG3RsJ0kzhrrf/7tPdmDIdBy1oPaQOPH&#10;lrxEd98MuDNNJObL8cnpAjn8a836tcZsuwsLlOZYZCeymOyjPojK2+4JW7hKWaEiI5B7xH26XMRx&#10;5bDHQq5W2Qz8dxSvzYMTKXhCLiH7ODyRdxMbImZyYw9rQOUbUoy2ydPY1TZa1WbGJKRHXDG8dMHu&#10;5DFOe56W8/U9W718jZa/AAAA//8DAFBLAwQUAAYACAAAACEAh7vG+9wAAAAIAQAADwAAAGRycy9k&#10;b3ducmV2LnhtbEyPMU/DMBSEdyT+g/WQ2KhNRKMQ4lQoCFQJFloWNjd+xFFiO4rdOv33vE4wnu50&#10;9121WezITjiH3jsJ9ysBDF3rde86CV/717sCWIjKaTV6hxLOGGBTX19VqtQ+uU887WLHqMSFUkkw&#10;MU4l56E1aFVY+QkdeT9+tiqSnDuuZ5Wo3I48EyLnVvWOFoyasDHYDrujlfD9VnykJiWDfM2H/bYR&#10;+fvLIOXtzfL8BCziEv/CcMEndKiJ6eCPTgc2khbFmqIScrp08bPsEdhBQiYegNcV/3+g/gUAAP//&#10;AwBQSwECLQAUAAYACAAAACEAtoM4kv4AAADhAQAAEwAAAAAAAAAAAAAAAAAAAAAAW0NvbnRlbnRf&#10;VHlwZXNdLnhtbFBLAQItABQABgAIAAAAIQA4/SH/1gAAAJQBAAALAAAAAAAAAAAAAAAAAC8BAABf&#10;cmVscy8ucmVsc1BLAQItABQABgAIAAAAIQCuoeemaQIAANUEAAAOAAAAAAAAAAAAAAAAAC4CAABk&#10;cnMvZTJvRG9jLnhtbFBLAQItABQABgAIAAAAIQCHu8b73AAAAAgBAAAPAAAAAAAAAAAAAAAAAMME&#10;AABkcnMvZG93bnJldi54bWxQSwUGAAAAAAQABADzAAAAzAUAAAAA&#10;" filled="f" strokecolor="windowText" strokeweight=".25pt">
                <v:textbox>
                  <w:txbxContent>
                    <w:p w:rsidR="00A526C5" w:rsidRDefault="00A526C5" w:rsidP="00A526C5">
                      <w:pPr>
                        <w:jc w:val="center"/>
                      </w:pPr>
                      <w:r>
                        <w:t xml:space="preserve"> </w:t>
                      </w:r>
                    </w:p>
                  </w:txbxContent>
                </v:textbox>
              </v:rect>
            </w:pict>
          </mc:Fallback>
        </mc:AlternateContent>
      </w:r>
      <w:r>
        <w:rPr>
          <w:i/>
          <w:noProof/>
          <w:sz w:val="22"/>
          <w:szCs w:val="22"/>
        </w:rPr>
        <mc:AlternateContent>
          <mc:Choice Requires="wps">
            <w:drawing>
              <wp:anchor distT="0" distB="0" distL="114300" distR="114300" simplePos="0" relativeHeight="251673088" behindDoc="0" locked="0" layoutInCell="1" allowOverlap="1" wp14:anchorId="3901311D" wp14:editId="7DC5E4D9">
                <wp:simplePos x="0" y="0"/>
                <wp:positionH relativeFrom="column">
                  <wp:posOffset>1355725</wp:posOffset>
                </wp:positionH>
                <wp:positionV relativeFrom="paragraph">
                  <wp:posOffset>42545</wp:posOffset>
                </wp:positionV>
                <wp:extent cx="91440" cy="91440"/>
                <wp:effectExtent l="0" t="0" r="22860" b="22860"/>
                <wp:wrapNone/>
                <wp:docPr id="18" name="Rectangle 18"/>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06.75pt;margin-top:3.35pt;width:7.2pt;height:7.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fXgIAAMMEAAAOAAAAZHJzL2Uyb0RvYy54bWysVF1P2zAUfZ+0/2D5faRlMLaIFFUgpkkI&#10;KmDi+eI4TSTH17Pdpt2v37ETPsb2NK0P7rXv97nn5vRs1xux1T50bCs5P5hJoa3iurPrSn6/v/zw&#10;WYoQydZk2OpK7nWQZ4v3704HV+pDbtnU2gsEsaEcXCXbGF1ZFEG1uqdwwE5bKBv2PUVc/bqoPQ2I&#10;3pvicDb7VAzsa+dZ6RDwejEq5SLHbxqt4k3TBB2FqSRqi/n0+XxMZ7E4pXLtybWdmsqgf6iip84i&#10;6XOoC4okNr77I1TfKc+Bm3iguC+4aTqlcw/oZj57081dS07nXgBOcM8whf8XVl1vV150NWaHSVnq&#10;MaNboEZ2bbTAGwAaXChhd+dWfroFiKnbXeP79I8+xC6Dun8GVe+iUHj8Mj86AvIKmlFEjOLF1fkQ&#10;v2ruRRIq6ZE7A0nbqxBH0yeTlMnyZWcM3qk0VgyV/Dg/OUZ0AncaQxFi79BNsGspyKxBShV9jhjY&#10;dHXyTs5hH86NF1sCL0Cnmod7FCyFoRChQBf5l9pHsb+5pnIuKLSjc1ZNZsam0DrTbqo+YTeilaRH&#10;rveA2/PIw+DUZYdoV0i6Ig/iASgsU7zB0RhGezxJUrTsf/7tPdmDD9BKMYDI6P3HhrxGL98smDLh&#10;H/Pl6PjkEDn8a83ja43d9OcMTOZYW6eymOyjeRIbz/0Ddm6ZskJFViH3iPJ0OY/jgmFrlV4usxnY&#10;7ihe2TunUvCEU8LxfvdA3k2zj5jANT+Rnso3FBhtk6fl5SZy02V+vOCKUaULNiUPbdrqtIqv79nq&#10;5duz+AUAAP//AwBQSwMEFAAGAAgAAAAhAG0L3GjeAAAACAEAAA8AAABkcnMvZG93bnJldi54bWxM&#10;j8FOwzAQRO9I/IO1SNyok6CmbRqnQkEgJLjQcuHmxkscJV5HsVuHv8c90ePqjWbelrvZDOyMk+ss&#10;CUgXCTCkxqqOWgFfh5eHNTDnJSk5WEIBv+hgV93elLJQNtAnnve+ZbGEXCEFaO/HgnPXaDTSLeyI&#10;FNmPnYz08ZxariYZYrkZeJYkOTeyo7ig5Yi1xqbfn4yA79f1R6hD0MiXvD+81Un+/twLcX83P22B&#10;eZz9fxgu+lEdquh0tCdSjg0CsvRxGaMC8hWwyLNstQF2vIAUeFXy6weqPwAAAP//AwBQSwECLQAU&#10;AAYACAAAACEAtoM4kv4AAADhAQAAEwAAAAAAAAAAAAAAAAAAAAAAW0NvbnRlbnRfVHlwZXNdLnht&#10;bFBLAQItABQABgAIAAAAIQA4/SH/1gAAAJQBAAALAAAAAAAAAAAAAAAAAC8BAABfcmVscy8ucmVs&#10;c1BLAQItABQABgAIAAAAIQCyj/ufXgIAAMMEAAAOAAAAAAAAAAAAAAAAAC4CAABkcnMvZTJvRG9j&#10;LnhtbFBLAQItABQABgAIAAAAIQBtC9xo3gAAAAgBAAAPAAAAAAAAAAAAAAAAALgEAABkcnMvZG93&#10;bnJldi54bWxQSwUGAAAAAAQABADzAAAAwwUAAAAA&#10;" filled="f" strokecolor="windowText" strokeweight=".25pt"/>
            </w:pict>
          </mc:Fallback>
        </mc:AlternateContent>
      </w:r>
      <w:r>
        <w:rPr>
          <w:i/>
          <w:noProof/>
          <w:sz w:val="22"/>
          <w:szCs w:val="22"/>
        </w:rPr>
        <mc:AlternateContent>
          <mc:Choice Requires="wps">
            <w:drawing>
              <wp:anchor distT="0" distB="0" distL="114300" distR="114300" simplePos="0" relativeHeight="251679232" behindDoc="0" locked="0" layoutInCell="1" allowOverlap="1" wp14:anchorId="2BE94554" wp14:editId="2F1581F5">
                <wp:simplePos x="0" y="0"/>
                <wp:positionH relativeFrom="column">
                  <wp:posOffset>2858770</wp:posOffset>
                </wp:positionH>
                <wp:positionV relativeFrom="paragraph">
                  <wp:posOffset>42545</wp:posOffset>
                </wp:positionV>
                <wp:extent cx="91440" cy="91440"/>
                <wp:effectExtent l="0" t="0" r="22860" b="22860"/>
                <wp:wrapNone/>
                <wp:docPr id="24" name="Rectangle 24"/>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25.1pt;margin-top:3.35pt;width:7.2pt;height:7.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sFXwIAAMM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FUgpL&#10;Pd7oG1AjuzFa4A4ADS6U8Lt1N37SAsQ07b7xffrHHGKfQT08gar3UShcfp4vl0BewTKKyFE8hzof&#10;4hfNvUhCJT1qZyBpdxni6ProkipZvuiMwT2Vxoqhku/nH4+RncCdxlCE2DtME+xGCjIbkFJFnzMG&#10;Nl2dolNwOIQz48WOwAvQqebhDg1LYShEGDBF/qXx0exvoamdcwrtGJxNk5uxKbXOtJu6T9iNaCXp&#10;gesD4PY88jA4ddEh2yWK3pAH8QAUlile42gMYzyeJCla9j//dp/8wQdYpRhAZMz+Y0teY5avFkyZ&#10;8I9ZWR5/XKCGf2l5eGmx2/6Mgckca+tUFpN/NI9i47m/x86tU1WYyCrUHlGelLM4Lhi2Vun1OruB&#10;7Y7ipb11KiVPOCUc7/b35N309hEvcMWPpKfyFQVG3xRpeb2N3HSZH8+44qmSgk3JjzZtdVrFl3r2&#10;ev72rH4BAAD//wMAUEsDBBQABgAIAAAAIQB5zgTs3gAAAAgBAAAPAAAAZHJzL2Rvd25yZXYueG1s&#10;TI8xT8MwFIR3JP6D9SqxUTtRaqoQp0JBICRY2rKwufFrHCW2o9itw7/HTDCe7nT3XbVbzEiuOPve&#10;WQHZmgFB2zrV207A5/HlfgvEB2mVHJ1FAd/oYVff3lSyVC7aPV4PoSOpxPpSCtAhTCWlvtVopF+7&#10;CW3yzm42MiQ5d1TNMqZyM9KcMU6N7G1a0HLCRmM7HC5GwNfr9iM2MWqkGzoc3xrG358HIe5Wy9Mj&#10;kIBL+AvDL35ChzoxndzFKk9GAcWG5SkqgD8ASX7BCw7kJCDPMqB1Rf8fqH8AAAD//wMAUEsBAi0A&#10;FAAGAAgAAAAhALaDOJL+AAAA4QEAABMAAAAAAAAAAAAAAAAAAAAAAFtDb250ZW50X1R5cGVzXS54&#10;bWxQSwECLQAUAAYACAAAACEAOP0h/9YAAACUAQAACwAAAAAAAAAAAAAAAAAvAQAAX3JlbHMvLnJl&#10;bHNQSwECLQAUAAYACAAAACEATdPLBV8CAADDBAAADgAAAAAAAAAAAAAAAAAuAgAAZHJzL2Uyb0Rv&#10;Yy54bWxQSwECLQAUAAYACAAAACEAec4E7N4AAAAIAQAADwAAAAAAAAAAAAAAAAC5BAAAZHJzL2Rv&#10;d25yZXYueG1sUEsFBgAAAAAEAAQA8wAAAMQFAAAAAA==&#10;" filled="f" strokecolor="windowText" strokeweight=".25pt"/>
            </w:pict>
          </mc:Fallback>
        </mc:AlternateContent>
      </w:r>
      <w:r>
        <w:rPr>
          <w:i/>
          <w:noProof/>
          <w:sz w:val="22"/>
          <w:szCs w:val="22"/>
        </w:rPr>
        <mc:AlternateContent>
          <mc:Choice Requires="wps">
            <w:drawing>
              <wp:anchor distT="0" distB="0" distL="114300" distR="114300" simplePos="0" relativeHeight="251674112" behindDoc="0" locked="0" layoutInCell="1" allowOverlap="1" wp14:anchorId="672750B2" wp14:editId="6A4F9B72">
                <wp:simplePos x="0" y="0"/>
                <wp:positionH relativeFrom="column">
                  <wp:posOffset>2146935</wp:posOffset>
                </wp:positionH>
                <wp:positionV relativeFrom="paragraph">
                  <wp:posOffset>47625</wp:posOffset>
                </wp:positionV>
                <wp:extent cx="91440" cy="914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69.05pt;margin-top:3.75pt;width:7.2pt;height: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VXwIAAMMEAAAOAAAAZHJzL2Uyb0RvYy54bWysVF1P2zAUfZ+0/2D5faRlMEZEiioQ0yQE&#10;1WDi+eI4TSTH17Pdpt2v37ETPsb2NK0P7r2+38fn5ux81xux1T50bCs5P5hJoa3iurPrSn6/v/rw&#10;WYoQydZk2OpK7nWQ54v3784GV+pDbtnU2gsksaEcXCXbGF1ZFEG1uqdwwE5bGBv2PUWofl3UngZk&#10;701xOJt9Kgb2tfOsdAi4vRyNcpHzN41W8bZpgo7CVBK9xXz6fD6ms1icUbn25NpOTW3QP3TRU2dR&#10;9DnVJUUSG9/9karvlOfATTxQ3BfcNJ3SeQZMM5+9meauJafzLAAnuGeYwv9Lq262Ky+6Gm93KoWl&#10;Hm/0DaiRXRstcAeABhdK+N25lZ+0ADFNu2t8n/4xh9hlUPfPoOpdFAqXp/OjIyCvYBlF5CheQp0P&#10;8YvmXiShkh61M5C0vQ5xdH1ySZUsX3XG4J5KY8VQyY/zk2NkJ3CnMRQh9g7TBLuWgswapFTR54yB&#10;TVen6BQc9uHCeLEl8AJ0qnm4R8NSGAoRBkyRf2l8NPtbaGrnkkI7BmfT5GZsSq0z7abuE3YjWkl6&#10;5HoPuD2PPAxOXXXIdo2iK/IgHoDCMsVbHI1hjMeTJEXL/uff7pM/+ACrFAOIjNl/bMhrzPLVgikT&#10;/jErR8cnh6jhX1seX1vspr9gYDLH2jqVxeQfzZPYeO4fsHPLVBUmsgq1R5Qn5SKOC4atVXq5zG5g&#10;u6N4be+cSskTTgnH+90DeTe9fcQL3PAT6al8Q4HRN0VaXm4iN13mxwuueKqkYFPyo01bnVbxtZ69&#10;Xr49i18AAAD//wMAUEsDBBQABgAIAAAAIQCfbViq3gAAAAgBAAAPAAAAZHJzL2Rvd25yZXYueG1s&#10;TI/NTsMwEITvSLyDtUjcqPOjlBDiVCgIhAQXWi7c3HiJo8R2FLt1eHuWE9xmNaOZb+vdaiZ2xsUP&#10;zgpINwkwtJ1Tg+0FfByebkpgPkir5OQsCvhGD7vm8qKWlXLRvuN5H3pGJdZXUoAOYa44951GI/3G&#10;zWjJ+3KLkYHOpedqkZHKzcSzJNlyIwdLC1rO2Grsxv3JCPh8Lt9iG6NGXvDx8NIm29fHUYjrq/Xh&#10;HljANfyF4Ref0KEhpqM7WeXZJCDPy5SiAm4LYOTnRUbiKCBL74A3Nf//QPMDAAD//wMAUEsBAi0A&#10;FAAGAAgAAAAhALaDOJL+AAAA4QEAABMAAAAAAAAAAAAAAAAAAAAAAFtDb250ZW50X1R5cGVzXS54&#10;bWxQSwECLQAUAAYACAAAACEAOP0h/9YAAACUAQAACwAAAAAAAAAAAAAAAAAvAQAAX3JlbHMvLnJl&#10;bHNQSwECLQAUAAYACAAAACEA4Avo1V8CAADDBAAADgAAAAAAAAAAAAAAAAAuAgAAZHJzL2Uyb0Rv&#10;Yy54bWxQSwECLQAUAAYACAAAACEAn21Yqt4AAAAIAQAADwAAAAAAAAAAAAAAAAC5BAAAZHJzL2Rv&#10;d25yZXYueG1sUEsFBgAAAAAEAAQA8wAAAMQFAAAAAA==&#10;" filled="f" strokecolor="windowText" strokeweight=".25pt"/>
            </w:pict>
          </mc:Fallback>
        </mc:AlternateContent>
      </w:r>
      <w:r>
        <w:rPr>
          <w:i/>
          <w:noProof/>
          <w:sz w:val="22"/>
          <w:szCs w:val="22"/>
        </w:rPr>
        <mc:AlternateContent>
          <mc:Choice Requires="wps">
            <w:drawing>
              <wp:anchor distT="0" distB="0" distL="114300" distR="114300" simplePos="0" relativeHeight="251675136" behindDoc="0" locked="0" layoutInCell="1" allowOverlap="1" wp14:anchorId="0B0B5C01" wp14:editId="4DD541F1">
                <wp:simplePos x="0" y="0"/>
                <wp:positionH relativeFrom="column">
                  <wp:posOffset>6116562</wp:posOffset>
                </wp:positionH>
                <wp:positionV relativeFrom="paragraph">
                  <wp:posOffset>42545</wp:posOffset>
                </wp:positionV>
                <wp:extent cx="91440" cy="91440"/>
                <wp:effectExtent l="0" t="0" r="22860" b="22860"/>
                <wp:wrapNone/>
                <wp:docPr id="20" name="Rectangle 20"/>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481.6pt;margin-top:3.35pt;width:7.2pt;height: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T2YAIAAMMEAAAOAAAAZHJzL2Uyb0RvYy54bWysVE1v2zAMvQ/YfxB0X5107boZdYqgRYcB&#10;RRu0HXpmZTk2IIuapMTJfv2eZPdj3U7DclAokXwinx59erbrjdhqHzq2lZwfzKTQVnHd2XUlv99f&#10;fvgsRYhkazJsdSX3Osizxft3p4Mr9SG3bGrtBUBsKAdXyTZGVxZFUK3uKRyw0xbOhn1PEVu/LmpP&#10;A9B7UxzOZp+KgX3tPCsdAk4vRqdcZPym0SreNE3QUZhKoraYV5/Xx7QWi1Mq155c26mpDPqHKnrq&#10;LC59hrqgSGLjuz+g+k55DtzEA8V9wU3TKZ17QDfz2Ztu7lpyOvcCcoJ7pin8P1h1vV150dWVPAQ9&#10;lnq80S1YI7s2WuAMBA0ulIi7cys/7QLM1O2u8X36Rx9il0ndP5Oqd1EoHH6ZHx0BWsEzmsAoXlKd&#10;D/Gr5l4ko5Ied2ciaXsV4hj6FJJusnzZGYNzKo0VQyU/zk+OgU7QTmMowuwdugl2LQWZNUSpos+I&#10;gU1Xp+yUHPbh3HixJegCcqp5uEfBUhgKEQ50kX+pfRT7W2oq54JCOyZn1xRmbILWWXZT9Ym7ka1k&#10;PXK9B92eRx0Gpy47oF3h0hV5CA9EYZjiDZbGMNrjyZKiZf/zb+cpHnqAV4oBQkbvPzbkNXr5ZqGU&#10;if+YN0fHJ+md/WvP42uP3fTnDE7mGFunspnio3kyG8/9A2ZumW6Fi6zC3SPL0+Y8jgOGqVV6ucxh&#10;ULujeGXvnErgiafE4/3ugbyb3j7iBa75SfRUvpHAGJsyLS83kZsu6+OFVzxV2mBS8qNNU51G8fU+&#10;R718exa/AAAA//8DAFBLAwQUAAYACAAAACEA5HTLKt4AAAAIAQAADwAAAGRycy9kb3ducmV2Lnht&#10;bEyPMU/DMBSEdyT+g/WQ2KiTIJI2xKlQEAgJFloWNjd+xFHi5yh26/Tf10wwnu509121XczITji7&#10;3pKAdJUAQ2qt6qkT8LV/uVsDc16SkqMlFHBGB9v6+qqSpbKBPvG08x2LJeRKKUB7P5Wcu1ajkW5l&#10;J6To/djZSB/l3HE1yxDLzcizJMm5kT3FBS0nbDS2w+5oBHy/rj9CE4JG/sCH/VuT5O/PgxC3N8vT&#10;IzCPi/8Lwy9+RIc6Mh3skZRjo4BNfp/FqIC8ABb9TVHkwA4CsjQFXlf8/4H6AgAA//8DAFBLAQIt&#10;ABQABgAIAAAAIQC2gziS/gAAAOEBAAATAAAAAAAAAAAAAAAAAAAAAABbQ29udGVudF9UeXBlc10u&#10;eG1sUEsBAi0AFAAGAAgAAAAhADj9If/WAAAAlAEAAAsAAAAAAAAAAAAAAAAALwEAAF9yZWxzLy5y&#10;ZWxzUEsBAi0AFAAGAAgAAAAhAETE9PZgAgAAwwQAAA4AAAAAAAAAAAAAAAAALgIAAGRycy9lMm9E&#10;b2MueG1sUEsBAi0AFAAGAAgAAAAhAOR0yyreAAAACAEAAA8AAAAAAAAAAAAAAAAAugQAAGRycy9k&#10;b3ducmV2LnhtbFBLBQYAAAAABAAEAPMAAADFBQAAAAA=&#10;" filled="f" strokecolor="windowText" strokeweight=".25pt"/>
            </w:pict>
          </mc:Fallback>
        </mc:AlternateContent>
      </w:r>
      <w:r>
        <w:rPr>
          <w:i/>
          <w:noProof/>
          <w:sz w:val="22"/>
          <w:szCs w:val="22"/>
        </w:rPr>
        <mc:AlternateContent>
          <mc:Choice Requires="wps">
            <w:drawing>
              <wp:anchor distT="0" distB="0" distL="114300" distR="114300" simplePos="0" relativeHeight="251676160" behindDoc="0" locked="0" layoutInCell="1" allowOverlap="1" wp14:anchorId="094FA182" wp14:editId="4EF39B5E">
                <wp:simplePos x="0" y="0"/>
                <wp:positionH relativeFrom="column">
                  <wp:posOffset>5347427</wp:posOffset>
                </wp:positionH>
                <wp:positionV relativeFrom="paragraph">
                  <wp:posOffset>42545</wp:posOffset>
                </wp:positionV>
                <wp:extent cx="91440" cy="91440"/>
                <wp:effectExtent l="0" t="0" r="22860" b="22860"/>
                <wp:wrapNone/>
                <wp:docPr id="21" name="Rectangle 21"/>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421.05pt;margin-top:3.35pt;width:7.2pt;height: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e8XgIAAMMEAAAOAAAAZHJzL2Uyb0RvYy54bWysVF1P2zAUfZ+0/2D5faTtYGwRKapATJMQ&#10;IGDi+eI4TSTH17Pdpt2v37ETPsb2NK0P7r2+38fn5uR01xux1T50bCs5P5hJoa3iurPrSn6/v/jw&#10;WYoQydZk2OpK7nWQp8v3704GV+oFt2xq7QWS2FAOrpJtjK4siqBa3VM4YKctjA37niJUvy5qTwOy&#10;96ZYzGafioF97TwrHQJuz0ejXOb8TaNVvG6aoKMwlURvMZ8+n4/pLJYnVK49ubZTUxv0D1301FkU&#10;fU51TpHExnd/pOo75TlwEw8U9wU3Tad0ngHTzGdvprlryek8C8AJ7hmm8P/SqqvtjRddXcnFXApL&#10;Pd7oFqiRXRstcAeABhdK+N25Gz9pAWKadtf4Pv1jDrHLoO6fQdW7KBQuv8wPD4G8gmUUkaN4CXU+&#10;xK+ae5GESnrUzkDS9jLE0fXJJVWyfNEZg3sqjRVDJT/Oj4+QncCdxlCE2DtME+xaCjJrkFJFnzMG&#10;Nl2dolNw2Icz48WWwAvQqebhHg1LYShEGDBF/qXx0exvoamdcwrtGJxNk5uxKbXOtJu6T9iNaCXp&#10;kes94PY88jA4ddEh2yWK3pAH8QAUlile42gMYzyeJCla9j//dp/8wQdYpRhAZMz+Y0NeY5ZvFkyZ&#10;8I9ZOTw6XqCGf215fG2xm/6MgQnIgO6ymPyjeRIbz/0Ddm6VqsJEVqH2iPKknMVxwbC1Sq9W2Q1s&#10;dxQv7Z1TKXnCKeF4v3sg76a3j3iBK34iPZVvKDD6pkjLq03kpsv8eMEVT5UUbEp+tGmr0yq+1rPX&#10;y7dn+QsAAP//AwBQSwMEFAAGAAgAAAAhAF8bDWLeAAAACAEAAA8AAABkcnMvZG93bnJldi54bWxM&#10;j0FPhDAUhO8m/ofmmXhzC0SQIGVjMJpN9OKuF29d+qQE+kpod8v+e+tJj5OZzHxTb1czsTMubrAk&#10;IN0kwJA6qwbqBXweXu5KYM5LUnKyhAIu6GDbXF/VslI20Aee975nsYRcJQVo7+eKc9dpNNJt7IwU&#10;vW+7GOmjXHquFhliuZl4liQFN3KguKDljK3GbtyfjICv1/I9tCFo5DkfD7s2Kd6eRyFub9anR2Ae&#10;V/8Xhl/8iA5NZDraEynHJgHlfZbGqIDiAVj0y7zIgR0FZGkKvKn5/wPNDwAAAP//AwBQSwECLQAU&#10;AAYACAAAACEAtoM4kv4AAADhAQAAEwAAAAAAAAAAAAAAAAAAAAAAW0NvbnRlbnRfVHlwZXNdLnht&#10;bFBLAQItABQABgAIAAAAIQA4/SH/1gAAAJQBAAALAAAAAAAAAAAAAAAAAC8BAABfcmVscy8ucmVs&#10;c1BLAQItABQABgAIAAAAIQAWQOe8XgIAAMMEAAAOAAAAAAAAAAAAAAAAAC4CAABkcnMvZTJvRG9j&#10;LnhtbFBLAQItABQABgAIAAAAIQBfGw1i3gAAAAgBAAAPAAAAAAAAAAAAAAAAALgEAABkcnMvZG93&#10;bnJldi54bWxQSwUGAAAAAAQABADzAAAAwwUAAAAA&#10;" filled="f" strokecolor="windowText" strokeweight=".25pt"/>
            </w:pict>
          </mc:Fallback>
        </mc:AlternateContent>
      </w:r>
      <w:r>
        <w:rPr>
          <w:i/>
          <w:noProof/>
          <w:sz w:val="22"/>
          <w:szCs w:val="22"/>
        </w:rPr>
        <mc:AlternateContent>
          <mc:Choice Requires="wps">
            <w:drawing>
              <wp:anchor distT="0" distB="0" distL="114300" distR="114300" simplePos="0" relativeHeight="251677184" behindDoc="0" locked="0" layoutInCell="1" allowOverlap="1" wp14:anchorId="729C4641" wp14:editId="70401509">
                <wp:simplePos x="0" y="0"/>
                <wp:positionH relativeFrom="column">
                  <wp:posOffset>4535805</wp:posOffset>
                </wp:positionH>
                <wp:positionV relativeFrom="paragraph">
                  <wp:posOffset>41910</wp:posOffset>
                </wp:positionV>
                <wp:extent cx="91440" cy="91440"/>
                <wp:effectExtent l="0" t="0" r="22860" b="22860"/>
                <wp:wrapNone/>
                <wp:docPr id="22" name="Rectangle 22"/>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57.15pt;margin-top:3.3pt;width:7.2pt;height: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NiXwIAAMMEAAAOAAAAZHJzL2Uyb0RvYy54bWysVF1P2zAUfZ+0/2D5faTtYGwRKapATJMQ&#10;IGDi+eI4TSTH17Pdpt2v37ETPsb2NK0P7r2+38fn5uR01xux1T50bCs5P5hJoa3iurPrSn6/v/jw&#10;WYoQydZk2OpK7nWQp8v3704GV+oFt2xq7QWS2FAOrpJtjK4siqBa3VM4YKctjA37niJUvy5qTwOy&#10;96ZYzGafioF97TwrHQJuz0ejXOb8TaNVvG6aoKMwlURvMZ8+n4/pLJYnVK49ubZTUxv0D1301FkU&#10;fU51TpHExnd/pOo75TlwEw8U9wU3Tad0ngHTzGdvprlryek8C8AJ7hmm8P/SqqvtjRddXcnFQgpL&#10;Pd7oFqiRXRstcAeABhdK+N25Gz9pAWKadtf4Pv1jDrHLoO6fQdW7KBQuv8wPD4G8gmUUkaN4CXU+&#10;xK+ae5GESnrUzkDS9jLE0fXJJVWyfNEZg3sqjRVDJT/Oj4+QncCdxlCE2DtME+xaCjJrkFJFnzMG&#10;Nl2dolNw2Icz48WWwAvQqebhHg1LYShEGDBF/qXx0exvoamdcwrtGJxNk5uxKbXOtJu6T9iNaCXp&#10;kes94PY88jA4ddEh2yWK3pAH8QAUlile42gMYzyeJCla9j//dp/8wQdYpRhAZMz+Y0NeY5ZvFkyZ&#10;8I9ZOTw6XqCGf215fG2xm/6Mgckca+tUFpN/NE9i47l/wM6tUlWYyCrUHlGelLM4Lhi2VunVKruB&#10;7Y7ipb1zKiVPOCUc73cP5N309hEvcMVPpKfyDQVG3xRpebWJ3HSZHy+44qmSgk3JjzZtdVrF13r2&#10;evn2LH8BAAD//wMAUEsDBBQABgAIAAAAIQCVyo9U3gAAAAgBAAAPAAAAZHJzL2Rvd25yZXYueG1s&#10;TI9BT4QwFITvJv6H5pl4c1tQgSCPjcFoTPTirhdvXXhSAm0J7W7x31tP7nEyk5lvqu2qJ3aixQ3W&#10;ICQbAYxMa7vB9Aif++ebApjz0nRysoYQfsjBtr68qGTZ2WA+6LTzPYslxpUSQXk/l5y7VpGWbmNn&#10;MtH7touWPsql590iQyzXE0+FyLiWg4kLSs7UKGrH3VEjfL0U76EJQRG/5+P+tRHZ29OIeH21Pj4A&#10;87T6/zD84Ud0qCPTwR5N59iEkCd3tzGKkGXAop+nRQ7sgJAmAnhd8fMD9S8AAAD//wMAUEsBAi0A&#10;FAAGAAgAAAAhALaDOJL+AAAA4QEAABMAAAAAAAAAAAAAAAAAAAAAAFtDb250ZW50X1R5cGVzXS54&#10;bWxQSwECLQAUAAYACAAAACEAOP0h/9YAAACUAQAACwAAAAAAAAAAAAAAAAAvAQAAX3JlbHMvLnJl&#10;bHNQSwECLQAUAAYACAAAACEA4MzTYl8CAADDBAAADgAAAAAAAAAAAAAAAAAuAgAAZHJzL2Uyb0Rv&#10;Yy54bWxQSwECLQAUAAYACAAAACEAlcqPVN4AAAAIAQAADwAAAAAAAAAAAAAAAAC5BAAAZHJzL2Rv&#10;d25yZXYueG1sUEsFBgAAAAAEAAQA8wAAAMQFAAAAAA==&#10;" filled="f" strokecolor="windowText" strokeweight=".25pt"/>
            </w:pict>
          </mc:Fallback>
        </mc:AlternateContent>
      </w:r>
      <w:r>
        <w:rPr>
          <w:i/>
          <w:noProof/>
          <w:sz w:val="22"/>
          <w:szCs w:val="22"/>
        </w:rPr>
        <mc:AlternateContent>
          <mc:Choice Requires="wps">
            <w:drawing>
              <wp:anchor distT="0" distB="0" distL="114300" distR="114300" simplePos="0" relativeHeight="251678208" behindDoc="0" locked="0" layoutInCell="1" allowOverlap="1" wp14:anchorId="6573E9FC" wp14:editId="2AE46228">
                <wp:simplePos x="0" y="0"/>
                <wp:positionH relativeFrom="column">
                  <wp:posOffset>3923030</wp:posOffset>
                </wp:positionH>
                <wp:positionV relativeFrom="paragraph">
                  <wp:posOffset>47625</wp:posOffset>
                </wp:positionV>
                <wp:extent cx="91440" cy="914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308.9pt;margin-top:3.75pt;width:7.2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AoXwIAAMMEAAAOAAAAZHJzL2Uyb0RvYy54bWysVF1P2zAUfZ+0/2D5faQtMLaIFFUgpkkI&#10;0GDi+eI4TSTH17Pdpt2v37ETPsb2NK0P7r2+38fn5vRs1xux1T50bCs5P5hJoa3iurPrSn6/v/zw&#10;SYoQydZk2OpK7nWQZ8v3704HV+oFt2xq7QWS2FAOrpJtjK4siqBa3VM4YKctjA37niJUvy5qTwOy&#10;96ZYzGYfi4F97TwrHQJuL0ajXOb8TaNVvGmaoKMwlURvMZ8+n4/pLJanVK49ubZTUxv0D1301FkU&#10;fU51QZHExnd/pOo75TlwEw8U9wU3Tad0ngHTzGdvprlryek8C8AJ7hmm8P/SquvtrRddXcnFoRSW&#10;erzRN6BGdm20wB0AGlwo4Xfnbv2kBYhp2l3j+/SPOcQug7p/BlXvolC4/Dw/OgLyCpZRRI7iJdT5&#10;EL9o7kUSKulROwNJ26sQR9cnl1TJ8mVnDO6pNFYMlTycnxwjO4E7jaEIsXeYJti1FGTWIKWKPmcM&#10;bLo6RafgsA/nxostgRegU83DPRqWwlCIMGCK/Evjo9nfQlM7FxTaMTibJjdjU2qdaTd1n7Ab0UrS&#10;I9d7wO155GFw6rJDtisUvSUP4gEoLFO8wdEYxng8SVK07H/+7T75gw+wSjGAyJj9x4a8xixfLZgy&#10;4R+zcnR8skAN/9ry+NpiN/05A5M51tapLCb/aJ7ExnP/gJ1bpaowkVWoPaI8KedxXDBsrdKrVXYD&#10;2x3FK3vnVEqecEo43u8eyLvp7SNe4JqfSE/lGwqMvinS8moTuekyP15wxVMlBZuSH23a6rSKr/Xs&#10;9fLtWf4CAAD//wMAUEsDBBQABgAIAAAAIQBwFjut3gAAAAgBAAAPAAAAZHJzL2Rvd25yZXYueG1s&#10;TI/BTsMwEETvSPyDtUjcqJOgpiVkU6EgEBJcaLlwc5MljhKvo9itw99jTnAczWjmTblbzCjONLve&#10;MkK6SkAQN7btuUP4ODzdbEE4r7hVo2VC+CYHu+ryolRFawO/03nvOxFL2BUKQXs/FVK6RpNRbmUn&#10;4uh92dkoH+XcyXZWIZabUWZJkkujeo4LWk1Ua2qG/ckgfD5v30Idgia5lsPhpU7y18cB8fpqebgH&#10;4Wnxf2H4xY/oUEWmoz1x68SIkKebiO4RNmsQ0c9vswzEESFL70BWpfx/oPoBAAD//wMAUEsBAi0A&#10;FAAGAAgAAAAhALaDOJL+AAAA4QEAABMAAAAAAAAAAAAAAAAAAAAAAFtDb250ZW50X1R5cGVzXS54&#10;bWxQSwECLQAUAAYACAAAACEAOP0h/9YAAACUAQAACwAAAAAAAAAAAAAAAAAvAQAAX3JlbHMvLnJl&#10;bHNQSwECLQAUAAYACAAAACEAskjAKF8CAADDBAAADgAAAAAAAAAAAAAAAAAuAgAAZHJzL2Uyb0Rv&#10;Yy54bWxQSwECLQAUAAYACAAAACEAcBY7rd4AAAAIAQAADwAAAAAAAAAAAAAAAAC5BAAAZHJzL2Rv&#10;d25yZXYueG1sUEsFBgAAAAAEAAQA8wAAAMQFAAAAAA==&#10;" filled="f" strokecolor="windowText" strokeweight=".25pt"/>
            </w:pict>
          </mc:Fallback>
        </mc:AlternateContent>
      </w:r>
      <w:r>
        <w:rPr>
          <w:i/>
          <w:sz w:val="22"/>
          <w:szCs w:val="22"/>
        </w:rPr>
        <w:t>Check</w:t>
      </w:r>
      <w:r w:rsidRPr="00E74184">
        <w:rPr>
          <w:i/>
          <w:sz w:val="22"/>
          <w:szCs w:val="22"/>
        </w:rPr>
        <w:t>:</w:t>
      </w:r>
      <w:r>
        <w:rPr>
          <w:i/>
          <w:sz w:val="22"/>
          <w:szCs w:val="22"/>
        </w:rPr>
        <w:t xml:space="preserve">  </w:t>
      </w:r>
      <w:r>
        <w:rPr>
          <w:sz w:val="22"/>
          <w:szCs w:val="22"/>
        </w:rPr>
        <w:t xml:space="preserve">    Owner        Operator         Manager       Other </w:t>
      </w:r>
      <w:r>
        <w:rPr>
          <w:sz w:val="22"/>
          <w:szCs w:val="22"/>
        </w:rPr>
        <w:tab/>
      </w:r>
      <w:r w:rsidRPr="00E74184">
        <w:rPr>
          <w:i/>
          <w:sz w:val="22"/>
          <w:szCs w:val="22"/>
        </w:rPr>
        <w:t>Check:</w:t>
      </w:r>
      <w:r>
        <w:rPr>
          <w:sz w:val="22"/>
          <w:szCs w:val="22"/>
        </w:rPr>
        <w:t xml:space="preserve">      Owner       Operator         Manager       Other</w:t>
      </w:r>
      <w:r w:rsidRPr="0085386D">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Pr="0085386D" w:rsidRDefault="00A526C5" w:rsidP="00A526C5">
      <w:pPr>
        <w:ind w:left="360"/>
        <w:rPr>
          <w:sz w:val="22"/>
          <w:szCs w:val="22"/>
        </w:rPr>
      </w:pPr>
    </w:p>
    <w:p w:rsidR="00A526C5" w:rsidRDefault="00A526C5" w:rsidP="00A526C5">
      <w:pPr>
        <w:ind w:left="360"/>
        <w:rPr>
          <w:b/>
          <w:sz w:val="22"/>
          <w:szCs w:val="22"/>
        </w:rPr>
      </w:pPr>
      <w:r>
        <w:rPr>
          <w:b/>
          <w:sz w:val="22"/>
          <w:szCs w:val="22"/>
        </w:rPr>
        <w:t>5</w:t>
      </w:r>
      <w:r w:rsidRPr="0085386D">
        <w:rPr>
          <w:b/>
          <w:sz w:val="22"/>
          <w:szCs w:val="22"/>
        </w:rPr>
        <w:t>.</w:t>
      </w:r>
      <w:r>
        <w:rPr>
          <w:b/>
          <w:sz w:val="22"/>
          <w:szCs w:val="22"/>
        </w:rPr>
        <w:t xml:space="preserve">  Attached Documents</w:t>
      </w:r>
      <w:r w:rsidRPr="0085386D">
        <w:rPr>
          <w:b/>
          <w:sz w:val="22"/>
          <w:szCs w:val="22"/>
        </w:rPr>
        <w:t xml:space="preserve"> </w:t>
      </w:r>
    </w:p>
    <w:p w:rsidR="00A526C5" w:rsidRDefault="00A526C5" w:rsidP="00A526C5">
      <w:pPr>
        <w:tabs>
          <w:tab w:val="left" w:pos="533"/>
          <w:tab w:val="left" w:pos="874"/>
          <w:tab w:val="center" w:pos="5400"/>
        </w:tabs>
        <w:rPr>
          <w:sz w:val="22"/>
          <w:szCs w:val="22"/>
        </w:rPr>
      </w:pPr>
      <w:r>
        <w:rPr>
          <w:i/>
          <w:noProof/>
          <w:sz w:val="22"/>
          <w:szCs w:val="22"/>
        </w:rPr>
        <mc:AlternateContent>
          <mc:Choice Requires="wps">
            <w:drawing>
              <wp:anchor distT="0" distB="0" distL="114300" distR="114300" simplePos="0" relativeHeight="251680256" behindDoc="0" locked="0" layoutInCell="1" allowOverlap="1" wp14:anchorId="16966ACE" wp14:editId="238C253F">
                <wp:simplePos x="0" y="0"/>
                <wp:positionH relativeFrom="column">
                  <wp:posOffset>396240</wp:posOffset>
                </wp:positionH>
                <wp:positionV relativeFrom="paragraph">
                  <wp:posOffset>32591</wp:posOffset>
                </wp:positionV>
                <wp:extent cx="91440" cy="914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1.2pt;margin-top:2.55pt;width:7.2pt;height:7.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6dXgIAAMEEAAAOAAAAZHJzL2Uyb0RvYy54bWysVF1P2zAUfZ+0/2D5faRlZWwRKapATJMQ&#10;IGDi+eI4TSTH17Pdpt2v37ETPsb2NK0P7r2+38fn5uR01xux1T50bCs5P5hJoa3iurPrSn6/v/jw&#10;WYoQydZk2OpK7nWQp8v3704GV+pDbtnU2gsksaEcXCXbGF1ZFEG1uqdwwE5bGBv2PUWofl3UngZk&#10;701xOJt9Kgb2tfOsdAi4PR+NcpnzN41W8bppgo7CVBK9xXz6fD6ms1ieULn25NpOTW3QP3TRU2dR&#10;9DnVOUUSG9/9karvlOfATTxQ3BfcNJ3SeQZMM5+9meauJafzLAAnuGeYwv9Lq662N150dSUXUljq&#10;8US3AI3s2mixSPAMLpTwunM3ftICxDTrrvF9+scUYpch3T9DqndRKFx+mS8WwF3BMorIUbyEOh/i&#10;V829SEIlPUpnGGl7GeLo+uSSKlm+6IzBPZXGiqGSH+fHR8hOYE5jKELsHWYJdi0FmTUoqaLPGQOb&#10;rk7RKTjsw5nxYktgBchU83CPhqUwFCIMmCL/0vho9rfQ1M45hXYMzqbJzdiUWmfSTd0n7Ea0kvTI&#10;9R5gex5ZGJy66JDtEkVvyIN2AAqrFK9xNIYxHk+SFC37n3+7T/5gA6xSDKAxZv+xIa8xyzcLnkz4&#10;x6wsjo4PUcO/tjy+tthNf8bAZI6ldSqLyT+aJ7Hx3D9g41apKkxkFWqPKE/KWRzXCzur9GqV3cB1&#10;R/HS3jmVkiecEo73uwfybnr7iBe44ifKU/mGAqNvirS82kRuusyPF1zxVEnBnuRHm3Y6LeJrPXu9&#10;fHmWvwAAAP//AwBQSwMEFAAGAAgAAAAhAOxqZBrcAAAABgEAAA8AAABkcnMvZG93bnJldi54bWxM&#10;j8FOwzAQRO9I/IO1SNyo04qENo1ToSAQEr3QcuHmxksSJV5HsVuHv2c5wXE1TzNvi91sB3HByXeO&#10;FCwXCQik2pmOGgUfx+e7NQgfNBk9OEIF3+hhV15fFTo3LtI7Xg6hEVxCPtcK2hDGXEpft2i1X7gR&#10;ibMvN1kd+JwaaSYdudwOcpUkmbS6I15o9YhVi3V/OFsFny/rfaxibFGmsj++Vkn29tQrdXszP25B&#10;BJzDHwy/+qwOJTud3JmMF4OCbHXPpIJ0CYLjh4wfOTG2SUGWhfyvX/4AAAD//wMAUEsBAi0AFAAG&#10;AAgAAAAhALaDOJL+AAAA4QEAABMAAAAAAAAAAAAAAAAAAAAAAFtDb250ZW50X1R5cGVzXS54bWxQ&#10;SwECLQAUAAYACAAAACEAOP0h/9YAAACUAQAACwAAAAAAAAAAAAAAAAAvAQAAX3JlbHMvLnJlbHNQ&#10;SwECLQAUAAYACAAAACEAt2g+nV4CAADBBAAADgAAAAAAAAAAAAAAAAAuAgAAZHJzL2Uyb0RvYy54&#10;bWxQSwECLQAUAAYACAAAACEA7GpkGtwAAAAGAQAADwAAAAAAAAAAAAAAAAC4BAAAZHJzL2Rvd25y&#10;ZXYueG1sUEsFBgAAAAAEAAQA8wAAAMEFAAAAAA==&#10;" filled="f" strokecolor="windowText" strokeweight=".25pt"/>
            </w:pict>
          </mc:Fallback>
        </mc:AlternateContent>
      </w:r>
      <w:r>
        <w:rPr>
          <w:b/>
          <w:sz w:val="22"/>
          <w:szCs w:val="22"/>
        </w:rPr>
        <w:tab/>
      </w:r>
      <w:r>
        <w:rPr>
          <w:b/>
          <w:sz w:val="22"/>
          <w:szCs w:val="22"/>
        </w:rPr>
        <w:tab/>
      </w:r>
      <w:r>
        <w:rPr>
          <w:sz w:val="22"/>
          <w:szCs w:val="22"/>
        </w:rPr>
        <w:t>Vessel diagrams indicating fuel and oil tanks; general arrangement, size, capacity, and types of oil for each tank</w:t>
      </w:r>
      <w:r w:rsidRPr="0085386D">
        <w:rPr>
          <w:sz w:val="22"/>
          <w:szCs w:val="22"/>
        </w:rPr>
        <w:t>.</w:t>
      </w:r>
    </w:p>
    <w:p w:rsidR="00A526C5" w:rsidRDefault="00A526C5" w:rsidP="00A526C5">
      <w:pPr>
        <w:ind w:left="360"/>
        <w:rPr>
          <w:sz w:val="22"/>
          <w:szCs w:val="22"/>
        </w:rPr>
      </w:pPr>
      <w:r>
        <w:rPr>
          <w:i/>
          <w:noProof/>
          <w:sz w:val="22"/>
          <w:szCs w:val="22"/>
        </w:rPr>
        <mc:AlternateContent>
          <mc:Choice Requires="wps">
            <w:drawing>
              <wp:anchor distT="0" distB="0" distL="114300" distR="114300" simplePos="0" relativeHeight="251681280" behindDoc="0" locked="0" layoutInCell="1" allowOverlap="1" wp14:anchorId="527DB582" wp14:editId="3BA90AFA">
                <wp:simplePos x="0" y="0"/>
                <wp:positionH relativeFrom="column">
                  <wp:posOffset>391160</wp:posOffset>
                </wp:positionH>
                <wp:positionV relativeFrom="paragraph">
                  <wp:posOffset>36848</wp:posOffset>
                </wp:positionV>
                <wp:extent cx="91440" cy="91440"/>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30.8pt;margin-top:2.9pt;width:7.2pt;height: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hPXwIAAMMEAAAOAAAAZHJzL2Uyb0RvYy54bWysVF1P2zAUfZ+0/2D5faTtYGwRKapATJMQ&#10;IGDi+eI4TSTH17Pdpt2v37ETPsb2NK0P7r2+38fn5uR01xux1T50bCs5P5hJoa3iurPrSn6/v/jw&#10;WYoQydZk2OpK7nWQp8v3704GV+oFt2xq7QWS2FAOrpJtjK4siqBa3VM4YKctjA37niJUvy5qTwOy&#10;96ZYzGafioF97TwrHQJuz0ejXOb8TaNVvG6aoKMwlURvMZ8+n4/pLJYnVK49ubZTUxv0D1301FkU&#10;fU51TpHExnd/pOo75TlwEw8U9wU3Tad0ngHTzGdvprlryek8C8AJ7hmm8P/SqqvtjRddXcnFkRSW&#10;erzRLVAjuzZa4A4ADS6U8LtzN37SAsQ07a7xffrHHGKXQd0/g6p3UShcfpkfHgJ5BcsoIkfxEup8&#10;iF819yIJlfSonYGk7WWIo+uTS6pk+aIzBvdUGiuGSn6cH6NxReBOYyhC7B2mCXYtBZk1SKmizxkD&#10;m65O0Sk47MOZ8WJL4AXoVPNwj4alMBQiDJgi/9L4aPa30NTOOYV2DM6myc3YlFpn2k3dJ+xGtJL0&#10;yPUecHseeRicuuiQ7RJFb8iDeAAKyxSvcTSGMR5PkhQt+59/u0/+4AOsUgwgMmb/sSGvMcs3C6ZM&#10;+MesHB4dL1DDv7Y8vrbYTX/GwGSOtXUqi8k/miex8dw/YOdWqSpMZBVqjyhPylkcFwxbq/Rqld3A&#10;dkfx0t45lZInnBKO97sH8m56+4gXuOIn0lP5hgKjb4q0vNpEbrrMjxdc8VRJwabkR5u2Oq3iaz17&#10;vXx7lr8AAAD//wMAUEsDBBQABgAIAAAAIQBn+pdE2wAAAAYBAAAPAAAAZHJzL2Rvd25yZXYueG1s&#10;TI8xT8MwFIR3JP6D9ZDYqN1INVWIU6EgEBIstF3Y3PgRR4ntKHbr8O95TDCe7nT3XbVb3MguOMc+&#10;eAXrlQCGvg2m952C4+H5bgssJu2NHoNHBd8YYVdfX1W6NCH7D7zsU8eoxMdSK7ApTSXnsbXodFyF&#10;CT15X2F2OpGcO25mnancjbwQQnKne08LVk/YWGyH/dkp+HzZvucmZ4t8w4fDayPk29Og1O3N8vgA&#10;LOGS/sLwi0/oUBPTKZy9iWxUINeSkgo2dIDse0nPTgoKUQCvK/4fv/4BAAD//wMAUEsBAi0AFAAG&#10;AAgAAAAhALaDOJL+AAAA4QEAABMAAAAAAAAAAAAAAAAAAAAAAFtDb250ZW50X1R5cGVzXS54bWxQ&#10;SwECLQAUAAYACAAAACEAOP0h/9YAAACUAQAACwAAAAAAAAAAAAAAAAAvAQAAX3JlbHMvLnJlbHNQ&#10;SwECLQAUAAYACAAAACEAH1fYT18CAADDBAAADgAAAAAAAAAAAAAAAAAuAgAAZHJzL2Uyb0RvYy54&#10;bWxQSwECLQAUAAYACAAAACEAZ/qXRNsAAAAGAQAADwAAAAAAAAAAAAAAAAC5BAAAZHJzL2Rvd25y&#10;ZXYueG1sUEsFBgAAAAAEAAQA8wAAAMEFAAAAAA==&#10;" filled="f" strokecolor="windowText" strokeweight=".25pt"/>
            </w:pict>
          </mc:Fallback>
        </mc:AlternateContent>
      </w:r>
      <w:r>
        <w:rPr>
          <w:sz w:val="22"/>
          <w:szCs w:val="22"/>
        </w:rPr>
        <w:tab/>
      </w:r>
      <w:r>
        <w:rPr>
          <w:sz w:val="22"/>
          <w:szCs w:val="22"/>
        </w:rPr>
        <w:tab/>
        <w:t>Signed copy of OSRO contract.</w:t>
      </w:r>
    </w:p>
    <w:p w:rsidR="00A526C5" w:rsidRDefault="00A526C5" w:rsidP="00A526C5">
      <w:pPr>
        <w:ind w:left="360"/>
        <w:rPr>
          <w:sz w:val="22"/>
          <w:szCs w:val="22"/>
        </w:rPr>
      </w:pPr>
      <w:r>
        <w:rPr>
          <w:i/>
          <w:noProof/>
          <w:sz w:val="22"/>
          <w:szCs w:val="22"/>
        </w:rPr>
        <mc:AlternateContent>
          <mc:Choice Requires="wps">
            <w:drawing>
              <wp:anchor distT="0" distB="0" distL="114300" distR="114300" simplePos="0" relativeHeight="251682304" behindDoc="0" locked="0" layoutInCell="1" allowOverlap="1" wp14:anchorId="4DE2B23D" wp14:editId="0CDCB27E">
                <wp:simplePos x="0" y="0"/>
                <wp:positionH relativeFrom="column">
                  <wp:posOffset>391160</wp:posOffset>
                </wp:positionH>
                <wp:positionV relativeFrom="paragraph">
                  <wp:posOffset>34756</wp:posOffset>
                </wp:positionV>
                <wp:extent cx="91440" cy="91440"/>
                <wp:effectExtent l="0" t="0" r="22860" b="22860"/>
                <wp:wrapNone/>
                <wp:docPr id="26" name="Rectangle 26"/>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30.8pt;margin-top:2.75pt;width:7.2pt;height:7.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RXwIAAMMEAAAOAAAAZHJzL2Uyb0RvYy54bWysVMlu2zAQvRfoPxC8N7LdLK0QOTASpCgQ&#10;JEGTIucJRVkCKA5L0pbdr+8jpSxNeyrqAz3D2R/f6PRs1xux1T50bCs5P5hJoa3iurPrSn6/v/zw&#10;SYoQydZk2OpK7nWQZ8v3704HV+oFt2xq7QWS2FAOrpJtjK4siqBa3VM4YKctjA37niJUvy5qTwOy&#10;96ZYzGbHxcC+dp6VDgG3F6NRLnP+ptEq3jRN0FGYSqK3mE+fz8d0FstTKteeXNupqQ36hy566iyK&#10;Pqe6oEhi47s/UvWd8hy4iQeK+4KbplM6z4Bp5rM309y15HSeBeAE9wxT+H9p1fX21ouuruTiWApL&#10;Pd7oG1AjuzZa4A4ADS6U8Ltzt37SAsQ07a7xffrHHGKXQd0/g6p3UShcfp4fHgJ5BcsoIkfxEup8&#10;iF809yIJlfSonYGk7VWIo+uTS6pk+bIzBvdUGiuGSn6cnxwhO4E7jaEIsXeYJti1FGTWIKWKPmcM&#10;bLo6RafgsA/nxostgRegU83DPRqWwlCIMGCK/Evjo9nfQlM7FxTaMTibJjdjU2qdaTd1n7Ab0UrS&#10;I9d7wO155GFw6rJDtisUvSUP4gEoLFO8wdEYxng8SVK07H/+7T75gw+wSjGAyJj9x4a8xixfLZgy&#10;4R+zcnh0skAN/9ry+NpiN/05A5M51tapLCb/aJ7ExnP/gJ1bpaowkVWoPaI8KedxXDBsrdKrVXYD&#10;2x3FK3vnVEqecEo43u8eyLvp7SNe4JqfSE/lGwqMvinS8moTuekyP15wxVMlBZuSH23a6rSKr/Xs&#10;9fLtWf4CAAD//wMAUEsDBBQABgAIAAAAIQAz64Pg2wAAAAYBAAAPAAAAZHJzL2Rvd25yZXYueG1s&#10;TI/BTsMwEETvSPyDtUjcqFOkmDbEqVAQCAkutFy4ufESR4nXUew24e9ZTnBczdPM23K3+EGccYpd&#10;IA3rVQYCqQm2o1bDx+HpZgMiJkPWDIFQwzdG2FWXF6UpbJjpHc/71AouoVgYDS6lsZAyNg69iasw&#10;InH2FSZvEp9TK+1kZi73g7zNMiW96YgXnBmxdtj0+5PX8Pm8eZvreXYoc9kfXupMvT72Wl9fLQ/3&#10;IBIu6Q+GX31Wh4qdjuFENopBg1orJjXkOQiO7xR/dmRsuwVZlfK/fvUDAAD//wMAUEsBAi0AFAAG&#10;AAgAAAAhALaDOJL+AAAA4QEAABMAAAAAAAAAAAAAAAAAAAAAAFtDb250ZW50X1R5cGVzXS54bWxQ&#10;SwECLQAUAAYACAAAACEAOP0h/9YAAACUAQAACwAAAAAAAAAAAAAAAAAvAQAAX3JlbHMvLnJlbHNQ&#10;SwECLQAUAAYACAAAACEA6dvskV8CAADDBAAADgAAAAAAAAAAAAAAAAAuAgAAZHJzL2Uyb0RvYy54&#10;bWxQSwECLQAUAAYACAAAACEAM+uD4NsAAAAGAQAADwAAAAAAAAAAAAAAAAC5BAAAZHJzL2Rvd25y&#10;ZXYueG1sUEsFBgAAAAAEAAQA8wAAAMEFAAAAAA==&#10;" filled="f" strokecolor="windowText" strokeweight=".25pt"/>
            </w:pict>
          </mc:Fallback>
        </mc:AlternateContent>
      </w:r>
      <w:r>
        <w:rPr>
          <w:sz w:val="22"/>
          <w:szCs w:val="22"/>
        </w:rPr>
        <w:tab/>
      </w:r>
      <w:r>
        <w:rPr>
          <w:sz w:val="22"/>
          <w:szCs w:val="22"/>
        </w:rPr>
        <w:tab/>
        <w:t>Signed vessel emergency services/salvor contract.</w:t>
      </w:r>
    </w:p>
    <w:p w:rsidR="00416065" w:rsidRDefault="00416065" w:rsidP="00416065">
      <w:pPr>
        <w:ind w:left="900"/>
        <w:rPr>
          <w:sz w:val="22"/>
          <w:szCs w:val="22"/>
        </w:rPr>
      </w:pPr>
      <w:r w:rsidRPr="00416065">
        <w:rPr>
          <w:sz w:val="22"/>
          <w:szCs w:val="22"/>
        </w:rPr>
        <w:t>If the plan holder contracts for a Spill Management Team, documentation that the Spill Management Team or individuals acknowledges this capacity.</w:t>
      </w:r>
      <w:r>
        <w:rPr>
          <w:i/>
          <w:noProof/>
          <w:sz w:val="22"/>
          <w:szCs w:val="22"/>
        </w:rPr>
        <mc:AlternateContent>
          <mc:Choice Requires="wps">
            <w:drawing>
              <wp:anchor distT="0" distB="0" distL="114300" distR="114300" simplePos="0" relativeHeight="251685376" behindDoc="0" locked="0" layoutInCell="1" allowOverlap="1" wp14:anchorId="5BC5ACD5" wp14:editId="49844D48">
                <wp:simplePos x="0" y="0"/>
                <wp:positionH relativeFrom="column">
                  <wp:posOffset>396875</wp:posOffset>
                </wp:positionH>
                <wp:positionV relativeFrom="paragraph">
                  <wp:posOffset>44450</wp:posOffset>
                </wp:positionV>
                <wp:extent cx="91440" cy="914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1.25pt;margin-top:3.5pt;width:7.2pt;height:7.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iYAIAAMMEAAAOAAAAZHJzL2Uyb0RvYy54bWysVE1v2zAMvQ/YfxB0X5107boZdYqgRYcB&#10;RRu0HXpmZTk2IIuapMTJfv2eZPdj3U7DclAokXoknx59erbrjdhqHzq2lZwfzKTQVnHd2XUlv99f&#10;fvgsRYhkazJsdSX3Osizxft3p4Mr9SG3bGrtBUBsKAdXyTZGVxZFUK3uKRyw0xbOhn1PEVu/LmpP&#10;A9B7UxzOZp+KgX3tPCsdAk4vRqdcZPym0SreNE3QUZhKoraYV5/Xx7QWi1Mq155c26mpDPqHKnrq&#10;LJI+Q11QJLHx3R9Qfac8B27igeK+4KbplM49oJv57E03dy05nXsBOcE90xT+H6y63q686Gq8Heix&#10;1OONbsEa2bXRAmcgaHChRNydW/lpF2CmbneN79M/+hC7TOr+mVS9i0Lh8Mv86AjQCp7RBEbxctX5&#10;EL9q7kUyKumROxNJ26sQx9CnkJTJ8mVnDM6pNFYMlfw4PzkGOkE7jaEIs3foJti1FGTWEKWKPiMG&#10;Nl2dbqfLYR/OjRdbgi4gp5qHexQshaEQ4UAX+ZfaR7G/XU3lXFBox8vZNYUZm6B1lt1UfeJuZCtZ&#10;j1zvQbfnUYfBqcsOaFdIuiIP4YEoDFO8wdIYRns8WVK07H/+7TzFQw/wSjFAyOj9x4a8Ri/fLJQy&#10;8R/z5uj45BA5/GvP42uP3fTnDE7mGFunspnio3kyG8/9A2ZumbLCRVYh98jytDmP44BhapVeLnMY&#10;1O4oXtk7pxJ44inxeL97IO+mt494gWt+Ej2VbyQwxqablpebyE2X9fHCK54qbTAp+dGmqU6j+Hqf&#10;o16+PYtfAAAA//8DAFBLAwQUAAYACAAAACEA6Zn42t0AAAAGAQAADwAAAGRycy9kb3ducmV2Lnht&#10;bEyPwU7DMBBE70j8g7VI3KjTiKZtyKZCQSAkuNBy6c1NljhKbEexW4e/ZznBcTSjmTfFbjaDuNDk&#10;O2cRlosEBNnaNZ1tET4Pz3cbED4o26jBWUL4Jg+78vqqUHnjov2gyz60gkuszxWCDmHMpfS1JqP8&#10;wo1k2ftyk1GB5dTKZlKRy80g0yTJpFGd5QWtRqo01f3+bBCOL5v3WMWoSa5kf3itkuztqUe8vZkf&#10;H0AEmsNfGH7xGR1KZjq5s228GBCydMVJhDU/YnudbUGcENLlPciykP/xyx8AAAD//wMAUEsBAi0A&#10;FAAGAAgAAAAhALaDOJL+AAAA4QEAABMAAAAAAAAAAAAAAAAAAAAAAFtDb250ZW50X1R5cGVzXS54&#10;bWxQSwECLQAUAAYACAAAACEAOP0h/9YAAACUAQAACwAAAAAAAAAAAAAAAAAvAQAAX3JlbHMvLnJl&#10;bHNQSwECLQAUAAYACAAAACEA4af0omACAADDBAAADgAAAAAAAAAAAAAAAAAuAgAAZHJzL2Uyb0Rv&#10;Yy54bWxQSwECLQAUAAYACAAAACEA6Zn42t0AAAAGAQAADwAAAAAAAAAAAAAAAAC6BAAAZHJzL2Rv&#10;d25yZXYueG1sUEsFBgAAAAAEAAQA8wAAAMQFAAAAAA==&#10;" filled="f" strokecolor="windowText" strokeweight=".25pt"/>
            </w:pict>
          </mc:Fallback>
        </mc:AlternateContent>
      </w:r>
    </w:p>
    <w:p w:rsidR="00416065" w:rsidRPr="00416065" w:rsidRDefault="00416065" w:rsidP="00416065">
      <w:pPr>
        <w:ind w:left="900"/>
        <w:rPr>
          <w:sz w:val="22"/>
          <w:szCs w:val="22"/>
        </w:rPr>
      </w:pPr>
      <w:r>
        <w:rPr>
          <w:i/>
          <w:noProof/>
          <w:sz w:val="22"/>
          <w:szCs w:val="22"/>
        </w:rPr>
        <mc:AlternateContent>
          <mc:Choice Requires="wps">
            <w:drawing>
              <wp:anchor distT="0" distB="0" distL="114300" distR="114300" simplePos="0" relativeHeight="251687424" behindDoc="0" locked="0" layoutInCell="1" allowOverlap="1" wp14:anchorId="7C394B38" wp14:editId="3D079B44">
                <wp:simplePos x="0" y="0"/>
                <wp:positionH relativeFrom="column">
                  <wp:posOffset>387350</wp:posOffset>
                </wp:positionH>
                <wp:positionV relativeFrom="paragraph">
                  <wp:posOffset>31750</wp:posOffset>
                </wp:positionV>
                <wp:extent cx="91440" cy="914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30.5pt;margin-top:2.5pt;width:7.2pt;height:7.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XwIAAMMEAAAOAAAAZHJzL2Uyb0RvYy54bWysVF1P2zAUfZ+0/2D5faTtYGwRKapATJMQ&#10;IGDi+eI4TSTH17Pdpt2v37ETPsb2NK0P7r2+38fn5uR01xux1T50bCs5P5hJoa3iurPrSn6/v/jw&#10;WYoQydZk2OpK7nWQp8v3704GV+oFt2xq7QWS2FAOrpJtjK4siqBa3VM4YKctjA37niJUvy5qTwOy&#10;96ZYzGafioF97TwrHQJuz0ejXOb8TaNVvG6aoKMwlURvMZ8+n4/pLJYnVK49ubZTUxv0D1301FkU&#10;fU51TpHExnd/pOo75TlwEw8U9wU3Tad0ngHTzGdvprlryek8C8AJ7hmm8P/SqqvtjRddXcnFsRSW&#10;erzRLVAjuzZa4A4ADS6U8LtzN37SAsQ07a7xffrHHGKXQd0/g6p3UShcfpkfHgJ5BcsoIkfxEup8&#10;iF819yIJlfSonYGk7WWIo+uTS6pk+aIzBvdUGiuGSn6cHx8hO4E7jaEIsXeYJti1FGTWIKWKPmcM&#10;bLo6RafgsA9nxostgRegU83DPRqWwlCIMGCK/Evjo9nfQlM75xTaMTibJjdjU2qdaTd1n7Ab0UrS&#10;I9d7wO155GFw6qJDtksUvSEP4gEoLFO8xtEYxng8SVK07H/+7T75gw+wSjGAyJj9x4a8xizfLJgy&#10;4R+zcnh0vEAN/9ry+NpiN/0ZA5M51tapLCb/aJ7ExnP/gJ1bpaowkVWoPaI8KWdxXDBsrdKrVXYD&#10;2x3FS3vnVEqecEo43u8eyLvp7SNe4IqfSE/lGwqMvinS8moTuekyP15wxVMlBZuSH23a6rSKr/Xs&#10;9fLtWf4CAAD//wMAUEsDBBQABgAIAAAAIQDiRUSD3QAAAAYBAAAPAAAAZHJzL2Rvd25yZXYueG1s&#10;TI/BTsMwEETvSPyDtUjcqFPUhDaNU6EgEBK90HLh5sZLEiVeR7Fbh79nOcFptJrRzNtiN9tBXHDy&#10;nSMFy0UCAql2pqNGwcfx+W4NwgdNRg+OUME3etiV11eFzo2L9I6XQ2gEl5DPtYI2hDGX0tctWu0X&#10;bkRi78tNVgc+p0aaSUcut4O8T5JMWt0RL7R6xKrFuj+crYLPl/U+VjG2KFPZH1+rJHt76pW6vZkf&#10;tyACzuEvDL/4jA4lM53cmYwXg4Jsya8EBSkL2w/pCsSJY5sVyLKQ//HLHwAAAP//AwBQSwECLQAU&#10;AAYACAAAACEAtoM4kv4AAADhAQAAEwAAAAAAAAAAAAAAAAAAAAAAW0NvbnRlbnRfVHlwZXNdLnht&#10;bFBLAQItABQABgAIAAAAIQA4/SH/1gAAAJQBAAALAAAAAAAAAAAAAAAAAC8BAABfcmVscy8ucmVs&#10;c1BLAQItABQABgAIAAAAIQC7X//bXwIAAMMEAAAOAAAAAAAAAAAAAAAAAC4CAABkcnMvZTJvRG9j&#10;LnhtbFBLAQItABQABgAIAAAAIQDiRUSD3QAAAAYBAAAPAAAAAAAAAAAAAAAAALkEAABkcnMvZG93&#10;bnJldi54bWxQSwUGAAAAAAQABADzAAAAwwUAAAAA&#10;" filled="f" strokecolor="windowText" strokeweight=".25pt"/>
            </w:pict>
          </mc:Fallback>
        </mc:AlternateContent>
      </w:r>
      <w:r w:rsidRPr="00416065">
        <w:rPr>
          <w:sz w:val="22"/>
          <w:szCs w:val="22"/>
        </w:rPr>
        <w:t>If the plan holder contracts for a Qualified Individual, documentation that the Qualified Individual or company, and any identified alternates, acknowledge this capacity.</w:t>
      </w:r>
    </w:p>
    <w:p w:rsidR="00416065" w:rsidRPr="00416065" w:rsidRDefault="00416065" w:rsidP="00416065">
      <w:pPr>
        <w:ind w:left="900"/>
        <w:rPr>
          <w:sz w:val="22"/>
          <w:szCs w:val="22"/>
        </w:rPr>
      </w:pPr>
      <w:r>
        <w:rPr>
          <w:i/>
          <w:noProof/>
          <w:sz w:val="22"/>
          <w:szCs w:val="22"/>
        </w:rPr>
        <mc:AlternateContent>
          <mc:Choice Requires="wps">
            <w:drawing>
              <wp:anchor distT="0" distB="0" distL="114300" distR="114300" simplePos="0" relativeHeight="251689472" behindDoc="0" locked="0" layoutInCell="1" allowOverlap="1" wp14:anchorId="77B14DBD" wp14:editId="68004FE8">
                <wp:simplePos x="0" y="0"/>
                <wp:positionH relativeFrom="column">
                  <wp:posOffset>402590</wp:posOffset>
                </wp:positionH>
                <wp:positionV relativeFrom="paragraph">
                  <wp:posOffset>12700</wp:posOffset>
                </wp:positionV>
                <wp:extent cx="91440" cy="914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91440" cy="914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1.7pt;margin-top:1pt;width:7.2pt;height:7.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iBXwIAAMMEAAAOAAAAZHJzL2Uyb0RvYy54bWysVF1P2zAUfZ+0/2D5faTtYIyIFFUgpkkI&#10;0GDi+eI4TSTH17Pdpt2v37ETPsb2NK0P7r2+38fn5vRs1xux1T50bCs5P5hJoa3iurPrSn6/v/zw&#10;WYoQydZk2OpK7nWQZ8v3704HV+oFt2xq7QWS2FAOrpJtjK4siqBa3VM4YKctjA37niJUvy5qTwOy&#10;96ZYzGafioF97TwrHQJuL0ajXOb8TaNVvGmaoKMwlURvMZ8+n4/pLJanVK49ubZTUxv0D1301FkU&#10;fU51QZHExnd/pOo75TlwEw8U9wU3Tad0ngHTzGdvprlryek8C8AJ7hmm8P/SquvtrRddXcnFiRSW&#10;erzRN6BGdm20wB0AGlwo4Xfnbv2kBYhp2l3j+/SPOcQug7p/BlXvolC4PJkfHgJ5BcsoIkfxEup8&#10;iF809yIJlfSonYGk7VWIo+uTS6pk+bIzBvdUGiuGSn6cHx8hO4E7jaEIsXeYJti1FGTWIKWKPmcM&#10;bLo6RafgsA/nxostgRegU83DPRqWwlCIMGCK/Evjo9nfQlM7FxTaMTibJjdjU2qdaTd1n7Ab0UrS&#10;I9d7wO155GFw6rJDtisUvSUP4gEoLFO8wdEYxng8SVK07H/+7T75gw+wSjGAyJj9x4a8xixfLZgy&#10;4R+zcnh0vEAN/9ry+NpiN/05A5M51tapLCb/aJ7ExnP/gJ1bpaowkVWoPaI8KedxXDBsrdKrVXYD&#10;2x3FK3vnVEqecEo43u8eyLvp7SNe4JqfSE/lGwqMvinS8moTuekyP15wxVMlBZuSH23a6rSKr/Xs&#10;9fLtWf4CAAD//wMAUEsDBBQABgAIAAAAIQDSpZFk2wAAAAYBAAAPAAAAZHJzL2Rvd25yZXYueG1s&#10;TI/BTsMwEETvSPyDtUjcqEMpaRXiVCgIhAQXWi7c3HiJo8TrKHbr8PcsJ3pczdPsm3I7u0GccAqd&#10;JwW3iwwEUuNNR62Cz/3zzQZEiJqMHjyhgh8MsK0uL0pdGJ/oA0+72AouoVBoBTbGsZAyNBadDgs/&#10;InH27SenI59TK82kE5e7QS6zLJdOd8QfrB6xttj0u6NT8PWyeU91Shblvez3r3WWvz31Sl1fzY8P&#10;ICLO8R+GP31Wh4qdDv5IJohBQX63YlLBkhdxvF7zkANj+QpkVcpz/eoXAAD//wMAUEsBAi0AFAAG&#10;AAgAAAAhALaDOJL+AAAA4QEAABMAAAAAAAAAAAAAAAAAAAAAAFtDb250ZW50X1R5cGVzXS54bWxQ&#10;SwECLQAUAAYACAAAACEAOP0h/9YAAACUAQAACwAAAAAAAAAAAAAAAAAvAQAAX3JlbHMvLnJlbHNQ&#10;SwECLQAUAAYACAAAACEARWjogV8CAADDBAAADgAAAAAAAAAAAAAAAAAuAgAAZHJzL2Uyb0RvYy54&#10;bWxQSwECLQAUAAYACAAAACEA0qWRZNsAAAAGAQAADwAAAAAAAAAAAAAAAAC5BAAAZHJzL2Rvd25y&#10;ZXYueG1sUEsFBgAAAAAEAAQA8wAAAMEFAAAAAA==&#10;" filled="f" strokecolor="windowText" strokeweight=".25pt"/>
            </w:pict>
          </mc:Fallback>
        </mc:AlternateContent>
      </w:r>
      <w:r w:rsidRPr="00416065">
        <w:rPr>
          <w:sz w:val="22"/>
          <w:szCs w:val="22"/>
        </w:rPr>
        <w:t>If the plan holder contracts for an Agent for Service of Process, documentation that the agent for service of process acknowledges this capacity. Such agent shall be located in California.</w:t>
      </w:r>
    </w:p>
    <w:p w:rsidR="00416065" w:rsidRDefault="00416065" w:rsidP="00416065">
      <w:pPr>
        <w:ind w:left="900"/>
        <w:rPr>
          <w:sz w:val="22"/>
          <w:szCs w:val="22"/>
        </w:rPr>
      </w:pPr>
    </w:p>
    <w:p w:rsidR="00416065" w:rsidRDefault="00416065" w:rsidP="00416065">
      <w:pPr>
        <w:ind w:left="630"/>
        <w:rPr>
          <w:sz w:val="22"/>
          <w:szCs w:val="22"/>
        </w:rPr>
      </w:pPr>
    </w:p>
    <w:p w:rsidR="00416065" w:rsidRPr="00416065" w:rsidRDefault="00416065" w:rsidP="00416065">
      <w:pPr>
        <w:ind w:left="630"/>
        <w:rPr>
          <w:sz w:val="22"/>
          <w:szCs w:val="22"/>
        </w:rPr>
      </w:pPr>
    </w:p>
    <w:p w:rsidR="00416065" w:rsidRPr="0085386D" w:rsidRDefault="00416065" w:rsidP="00A526C5">
      <w:pPr>
        <w:ind w:left="360"/>
        <w:rPr>
          <w:sz w:val="22"/>
          <w:szCs w:val="22"/>
        </w:rPr>
      </w:pPr>
      <w:bookmarkStart w:id="0" w:name="_GoBack"/>
      <w:bookmarkEnd w:id="0"/>
    </w:p>
    <w:p w:rsidR="00A526C5" w:rsidRPr="0085386D" w:rsidRDefault="00A526C5" w:rsidP="00A526C5">
      <w:pPr>
        <w:ind w:left="360"/>
        <w:rPr>
          <w:sz w:val="22"/>
          <w:szCs w:val="22"/>
        </w:rPr>
      </w:pPr>
      <w:r>
        <w:rPr>
          <w:sz w:val="22"/>
          <w:szCs w:val="22"/>
        </w:rPr>
        <w:tab/>
      </w:r>
      <w:r>
        <w:rPr>
          <w:sz w:val="22"/>
          <w:szCs w:val="22"/>
        </w:rPr>
        <w:tab/>
      </w:r>
    </w:p>
    <w:p w:rsidR="00A526C5" w:rsidRDefault="00A526C5" w:rsidP="00A526C5">
      <w:pPr>
        <w:autoSpaceDE w:val="0"/>
        <w:autoSpaceDN w:val="0"/>
        <w:adjustRightInd w:val="0"/>
        <w:ind w:left="360"/>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A526C5" w:rsidRDefault="00A526C5" w:rsidP="00995126">
      <w:pPr>
        <w:rPr>
          <w:b/>
          <w:sz w:val="22"/>
          <w:szCs w:val="22"/>
          <w:highlight w:val="lightGray"/>
        </w:rPr>
      </w:pPr>
    </w:p>
    <w:p w:rsidR="00995126" w:rsidRPr="0085386D" w:rsidRDefault="00484451" w:rsidP="00995126">
      <w:pPr>
        <w:rPr>
          <w:b/>
          <w:sz w:val="22"/>
          <w:szCs w:val="22"/>
        </w:rPr>
      </w:pPr>
      <w:r w:rsidRPr="0085386D">
        <w:rPr>
          <w:b/>
          <w:sz w:val="22"/>
          <w:szCs w:val="22"/>
          <w:highlight w:val="lightGray"/>
        </w:rPr>
        <w:t xml:space="preserve">SECTION </w:t>
      </w:r>
      <w:r w:rsidR="00A526C5">
        <w:rPr>
          <w:b/>
          <w:sz w:val="22"/>
          <w:szCs w:val="22"/>
          <w:highlight w:val="lightGray"/>
        </w:rPr>
        <w:t>C</w:t>
      </w:r>
      <w:r w:rsidRPr="0085386D">
        <w:rPr>
          <w:b/>
          <w:sz w:val="22"/>
          <w:szCs w:val="22"/>
          <w:highlight w:val="lightGray"/>
        </w:rPr>
        <w:t xml:space="preserve">. </w:t>
      </w:r>
      <w:r w:rsidR="0026557F">
        <w:rPr>
          <w:b/>
          <w:sz w:val="22"/>
          <w:szCs w:val="22"/>
          <w:highlight w:val="lightGray"/>
        </w:rPr>
        <w:t xml:space="preserve">NOTIFICATION AND </w:t>
      </w:r>
      <w:r w:rsidRPr="0085386D">
        <w:rPr>
          <w:b/>
          <w:sz w:val="22"/>
          <w:szCs w:val="22"/>
          <w:highlight w:val="lightGray"/>
        </w:rPr>
        <w:t>CONTRACTOR INFORMATION</w:t>
      </w:r>
    </w:p>
    <w:p w:rsidR="00484451" w:rsidRDefault="00C54125" w:rsidP="00AA5066">
      <w:pPr>
        <w:rPr>
          <w:b/>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362060</wp:posOffset>
                </wp:positionH>
                <wp:positionV relativeFrom="paragraph">
                  <wp:posOffset>137978</wp:posOffset>
                </wp:positionV>
                <wp:extent cx="6172200" cy="1173391"/>
                <wp:effectExtent l="0" t="0" r="19050" b="273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73391"/>
                        </a:xfrm>
                        <a:prstGeom prst="rect">
                          <a:avLst/>
                        </a:prstGeom>
                        <a:solidFill>
                          <a:srgbClr val="FFFFFF"/>
                        </a:solidFill>
                        <a:ln w="9525">
                          <a:solidFill>
                            <a:srgbClr val="000000"/>
                          </a:solidFill>
                          <a:miter lim="800000"/>
                          <a:headEnd/>
                          <a:tailEnd/>
                        </a:ln>
                      </wps:spPr>
                      <wps:txbx>
                        <w:txbxContent>
                          <w:p w:rsidR="008F2FEF" w:rsidRPr="0026557F" w:rsidRDefault="008F2FEF">
                            <w:pPr>
                              <w:rPr>
                                <w:b/>
                                <w:i/>
                              </w:rPr>
                            </w:pPr>
                            <w:r w:rsidRPr="0026557F">
                              <w:rPr>
                                <w:b/>
                                <w:i/>
                              </w:rPr>
                              <w:t xml:space="preserve">Notifications </w:t>
                            </w:r>
                            <w:r w:rsidR="00C73453">
                              <w:rPr>
                                <w:b/>
                                <w:i/>
                              </w:rPr>
                              <w:t>shall</w:t>
                            </w:r>
                            <w:r w:rsidRPr="0026557F">
                              <w:rPr>
                                <w:b/>
                                <w:i/>
                              </w:rPr>
                              <w:t xml:space="preserve"> be initiated immediately or within 30 minutes of incident discovery:</w:t>
                            </w:r>
                          </w:p>
                          <w:p w:rsidR="008F2FEF" w:rsidRDefault="008F2FEF">
                            <w:r w:rsidRPr="006D79D3">
                              <w:rPr>
                                <w:b/>
                              </w:rPr>
                              <w:t>National Response Center</w:t>
                            </w:r>
                            <w:r>
                              <w:rPr>
                                <w:b/>
                              </w:rPr>
                              <w:t>:</w:t>
                            </w:r>
                            <w:r>
                              <w:t xml:space="preserve"> 1.800.424.8802 </w:t>
                            </w:r>
                          </w:p>
                          <w:p w:rsidR="008F2FEF" w:rsidRDefault="008F2FEF">
                            <w:r w:rsidRPr="006D79D3">
                              <w:rPr>
                                <w:b/>
                              </w:rPr>
                              <w:t xml:space="preserve">California Emergency </w:t>
                            </w:r>
                            <w:r>
                              <w:rPr>
                                <w:b/>
                              </w:rPr>
                              <w:t>Management Agency:</w:t>
                            </w:r>
                            <w:r w:rsidRPr="006D79D3">
                              <w:rPr>
                                <w:b/>
                              </w:rPr>
                              <w:t xml:space="preserve"> </w:t>
                            </w:r>
                            <w:r>
                              <w:t>1.916.845.8911</w:t>
                            </w:r>
                            <w:r w:rsidR="00561B17">
                              <w:t xml:space="preserve"> or 1.800.852.7550</w:t>
                            </w:r>
                          </w:p>
                          <w:p w:rsidR="008F2FEF" w:rsidRPr="002E371C" w:rsidRDefault="008F2FEF">
                            <w:pPr>
                              <w:rPr>
                                <w:u w:val="single"/>
                              </w:rPr>
                            </w:pPr>
                            <w:r w:rsidRPr="006D79D3">
                              <w:rPr>
                                <w:b/>
                              </w:rPr>
                              <w:t>Qualified Individual</w:t>
                            </w:r>
                            <w:r>
                              <w:rPr>
                                <w:b/>
                              </w:rPr>
                              <w:t xml:space="preserve"> (QI):</w:t>
                            </w:r>
                            <w:r>
                              <w:t xml:space="preserve"> </w:t>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p>
                          <w:p w:rsidR="008F2FEF" w:rsidRPr="002E371C" w:rsidRDefault="008F2FEF" w:rsidP="003943A7">
                            <w:pPr>
                              <w:rPr>
                                <w:u w:val="single"/>
                              </w:rPr>
                            </w:pPr>
                            <w:r w:rsidRPr="006D79D3">
                              <w:rPr>
                                <w:b/>
                              </w:rPr>
                              <w:t>Rated Oil Spill Response Organization (OSRO)</w:t>
                            </w:r>
                            <w:r>
                              <w:rPr>
                                <w:b/>
                              </w:rPr>
                              <w:t>:</w:t>
                            </w:r>
                            <w:r w:rsidR="002E371C">
                              <w:rPr>
                                <w:b/>
                              </w:rPr>
                              <w:t xml:space="preserve">  </w:t>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p>
                          <w:p w:rsidR="008F2FEF" w:rsidRPr="002E371C" w:rsidRDefault="008F2FEF" w:rsidP="003943A7">
                            <w:pPr>
                              <w:rPr>
                                <w:u w:val="single"/>
                              </w:rPr>
                            </w:pPr>
                            <w:r>
                              <w:rPr>
                                <w:b/>
                              </w:rPr>
                              <w:t>Spill Management Team (SMT):</w:t>
                            </w:r>
                            <w:r w:rsidR="002E371C">
                              <w:rPr>
                                <w:b/>
                              </w:rPr>
                              <w:t xml:space="preserve">  </w:t>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p>
                          <w:p w:rsidR="008F2FEF" w:rsidRDefault="008F2FEF"/>
                          <w:p w:rsidR="008F2FEF" w:rsidRDefault="008F2FEF"/>
                          <w:p w:rsidR="008F2FEF" w:rsidRDefault="008F2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8.5pt;margin-top:10.85pt;width:486pt;height:9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spLgIAAFgEAAAOAAAAZHJzL2Uyb0RvYy54bWysVNuO0zAQfUfiHyy/0zS9bqOmq6VLEdJy&#10;kXb5AMdxEgvHY2y3Sfl6xk5bIuAJkQfL4xkfz5wzk+193ypyEtZJ0DlNJ1NKhOZQSl3n9OvL4c0d&#10;Jc4zXTIFWuT0LBy9371+te1MJmbQgCqFJQiiXdaZnDbemyxJHG9Ey9wEjNDorMC2zKNp66S0rEP0&#10;ViWz6XSVdGBLY4EL5/D0cXDSXcSvKsH956pywhOVU8zNx9XGtQhrstuyrLbMNJJf0mD/kEXLpMZH&#10;b1CPzDNytPIPqFZyCw4qP+HQJlBVkotYA1aTTn+r5rlhRsRakBxnbjS5/wfLP52+WCJL1I4SzVqU&#10;6EX0nryFnqwCO51xGQY9GwzzPR6HyFCpM0/AvzmiYd8wXYsHa6FrBCsxuzTcTEZXBxwXQIruI5T4&#10;DDt6iEB9ZdsAiGQQREeVzjdlQiocD1fpeoZyU8LRl6br+XwzvMGy63VjnX8voCVhk1OL0kd4dnpy&#10;PqTDsmtITB+ULA9SqWjYutgrS04M2+QQv1gBVjkOU5p0Od0sZ8uBgbHPjSGm8fsbRCs99ruSbU7v&#10;bkEsC7y902XsRs+kGvaYstIXIgN3A4u+L/qo2PyqTwHlGZm1MLQ3jiNuGrA/KOmwtXPqvh+ZFZSo&#10;DxrV2aSLRZiFaCyW6xkaduwpxh6mOULl1FMybPd+mJ+jsbJu8KWhHzQ8oKKVjFwH6YesLulj+0YJ&#10;LqMW5mNsx6hfP4TdTwAAAP//AwBQSwMEFAAGAAgAAAAhAFl2LebfAAAACgEAAA8AAABkcnMvZG93&#10;bnJldi54bWxMj8FOwzAQRO9I/IO1SFwQtRto0oY4FUIC0RsUBFc33iYR9jrYbhr+HvcEx50Zzb6p&#10;1pM1bEQfekcS5jMBDKlxuqdWwvvb4/USWIiKtDKOUMIPBljX52eVKrU70iuO29iyVEKhVBK6GIeS&#10;89B0aFWYuQEpeXvnrYrp9C3XXh1TuTU8EyLnVvWUPnRqwIcOm6/twUpY3j6Pn2Fz8/LR5HuzilfF&#10;+PTtpby8mO7vgEWc4l8YTvgJHerEtHMH0oEZCYsiTYkSsnkB7OSLbJWUXVJEvgBeV/z/hPoXAAD/&#10;/wMAUEsBAi0AFAAGAAgAAAAhALaDOJL+AAAA4QEAABMAAAAAAAAAAAAAAAAAAAAAAFtDb250ZW50&#10;X1R5cGVzXS54bWxQSwECLQAUAAYACAAAACEAOP0h/9YAAACUAQAACwAAAAAAAAAAAAAAAAAvAQAA&#10;X3JlbHMvLnJlbHNQSwECLQAUAAYACAAAACEAcburKS4CAABYBAAADgAAAAAAAAAAAAAAAAAuAgAA&#10;ZHJzL2Uyb0RvYy54bWxQSwECLQAUAAYACAAAACEAWXYt5t8AAAAKAQAADwAAAAAAAAAAAAAAAACI&#10;BAAAZHJzL2Rvd25yZXYueG1sUEsFBgAAAAAEAAQA8wAAAJQFAAAAAA==&#10;">
                <v:textbox>
                  <w:txbxContent>
                    <w:p w:rsidR="008F2FEF" w:rsidRPr="0026557F" w:rsidRDefault="008F2FEF">
                      <w:pPr>
                        <w:rPr>
                          <w:b/>
                          <w:i/>
                        </w:rPr>
                      </w:pPr>
                      <w:r w:rsidRPr="0026557F">
                        <w:rPr>
                          <w:b/>
                          <w:i/>
                        </w:rPr>
                        <w:t xml:space="preserve">Notifications </w:t>
                      </w:r>
                      <w:r w:rsidR="00C73453">
                        <w:rPr>
                          <w:b/>
                          <w:i/>
                        </w:rPr>
                        <w:t>shall</w:t>
                      </w:r>
                      <w:r w:rsidRPr="0026557F">
                        <w:rPr>
                          <w:b/>
                          <w:i/>
                        </w:rPr>
                        <w:t xml:space="preserve"> be initiated immediately or within 30 minutes of incident discovery:</w:t>
                      </w:r>
                    </w:p>
                    <w:p w:rsidR="008F2FEF" w:rsidRDefault="008F2FEF">
                      <w:r w:rsidRPr="006D79D3">
                        <w:rPr>
                          <w:b/>
                        </w:rPr>
                        <w:t>National Response Center</w:t>
                      </w:r>
                      <w:r>
                        <w:rPr>
                          <w:b/>
                        </w:rPr>
                        <w:t>:</w:t>
                      </w:r>
                      <w:r>
                        <w:t xml:space="preserve"> 1.800.424.8802 </w:t>
                      </w:r>
                    </w:p>
                    <w:p w:rsidR="008F2FEF" w:rsidRDefault="008F2FEF">
                      <w:r w:rsidRPr="006D79D3">
                        <w:rPr>
                          <w:b/>
                        </w:rPr>
                        <w:t xml:space="preserve">California Emergency </w:t>
                      </w:r>
                      <w:r>
                        <w:rPr>
                          <w:b/>
                        </w:rPr>
                        <w:t>Management Agency:</w:t>
                      </w:r>
                      <w:r w:rsidRPr="006D79D3">
                        <w:rPr>
                          <w:b/>
                        </w:rPr>
                        <w:t xml:space="preserve"> </w:t>
                      </w:r>
                      <w:r>
                        <w:t>1.916.845.8911</w:t>
                      </w:r>
                      <w:r w:rsidR="00561B17">
                        <w:t xml:space="preserve"> or 1.800.852.7550</w:t>
                      </w:r>
                    </w:p>
                    <w:p w:rsidR="008F2FEF" w:rsidRPr="002E371C" w:rsidRDefault="008F2FEF">
                      <w:pPr>
                        <w:rPr>
                          <w:u w:val="single"/>
                        </w:rPr>
                      </w:pPr>
                      <w:r w:rsidRPr="006D79D3">
                        <w:rPr>
                          <w:b/>
                        </w:rPr>
                        <w:t>Qualified Individual</w:t>
                      </w:r>
                      <w:r>
                        <w:rPr>
                          <w:b/>
                        </w:rPr>
                        <w:t xml:space="preserve"> (QI):</w:t>
                      </w:r>
                      <w:r>
                        <w:t xml:space="preserve"> </w:t>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p>
                    <w:p w:rsidR="008F2FEF" w:rsidRPr="002E371C" w:rsidRDefault="008F2FEF" w:rsidP="003943A7">
                      <w:pPr>
                        <w:rPr>
                          <w:u w:val="single"/>
                        </w:rPr>
                      </w:pPr>
                      <w:r w:rsidRPr="006D79D3">
                        <w:rPr>
                          <w:b/>
                        </w:rPr>
                        <w:t>Rated Oil Spill Response Organization (OSRO)</w:t>
                      </w:r>
                      <w:r>
                        <w:rPr>
                          <w:b/>
                        </w:rPr>
                        <w:t>:</w:t>
                      </w:r>
                      <w:r w:rsidR="002E371C">
                        <w:rPr>
                          <w:b/>
                        </w:rPr>
                        <w:t xml:space="preserve">  </w:t>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p>
                    <w:p w:rsidR="008F2FEF" w:rsidRPr="002E371C" w:rsidRDefault="008F2FEF" w:rsidP="003943A7">
                      <w:pPr>
                        <w:rPr>
                          <w:u w:val="single"/>
                        </w:rPr>
                      </w:pPr>
                      <w:r>
                        <w:rPr>
                          <w:b/>
                        </w:rPr>
                        <w:t>Spill Management Team (SMT):</w:t>
                      </w:r>
                      <w:r w:rsidR="002E371C">
                        <w:rPr>
                          <w:b/>
                        </w:rPr>
                        <w:t xml:space="preserve">  </w:t>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r w:rsidR="002E371C">
                        <w:rPr>
                          <w:u w:val="single"/>
                        </w:rPr>
                        <w:tab/>
                      </w:r>
                    </w:p>
                    <w:p w:rsidR="008F2FEF" w:rsidRDefault="008F2FEF"/>
                    <w:p w:rsidR="008F2FEF" w:rsidRDefault="008F2FEF"/>
                    <w:p w:rsidR="008F2FEF" w:rsidRDefault="008F2FEF"/>
                  </w:txbxContent>
                </v:textbox>
              </v:shape>
            </w:pict>
          </mc:Fallback>
        </mc:AlternateContent>
      </w:r>
    </w:p>
    <w:p w:rsidR="00705F78" w:rsidRDefault="00705F78" w:rsidP="00AA5066">
      <w:pPr>
        <w:rPr>
          <w:b/>
          <w:sz w:val="22"/>
          <w:szCs w:val="22"/>
        </w:rPr>
      </w:pPr>
    </w:p>
    <w:p w:rsidR="00705F78" w:rsidRDefault="00705F78" w:rsidP="00AA5066">
      <w:pPr>
        <w:rPr>
          <w:b/>
          <w:sz w:val="22"/>
          <w:szCs w:val="22"/>
        </w:rPr>
      </w:pPr>
    </w:p>
    <w:p w:rsidR="00705F78" w:rsidRDefault="00705F78" w:rsidP="00AA5066">
      <w:pPr>
        <w:rPr>
          <w:b/>
          <w:sz w:val="22"/>
          <w:szCs w:val="22"/>
        </w:rPr>
      </w:pPr>
    </w:p>
    <w:p w:rsidR="00705F78" w:rsidRDefault="00705F78" w:rsidP="00AA5066">
      <w:pPr>
        <w:rPr>
          <w:b/>
          <w:sz w:val="22"/>
          <w:szCs w:val="22"/>
        </w:rPr>
      </w:pPr>
    </w:p>
    <w:p w:rsidR="00705F78" w:rsidRDefault="00705F78" w:rsidP="00AA5066">
      <w:pPr>
        <w:rPr>
          <w:b/>
          <w:sz w:val="22"/>
          <w:szCs w:val="22"/>
        </w:rPr>
      </w:pPr>
    </w:p>
    <w:p w:rsidR="00705F78" w:rsidRDefault="00705F78" w:rsidP="00AA5066">
      <w:pPr>
        <w:rPr>
          <w:b/>
          <w:sz w:val="22"/>
          <w:szCs w:val="22"/>
        </w:rPr>
      </w:pPr>
    </w:p>
    <w:p w:rsidR="0026557F" w:rsidRDefault="0026557F" w:rsidP="00705F78">
      <w:pPr>
        <w:ind w:left="360"/>
        <w:rPr>
          <w:b/>
          <w:sz w:val="22"/>
          <w:szCs w:val="22"/>
        </w:rPr>
      </w:pPr>
    </w:p>
    <w:p w:rsidR="0026557F" w:rsidRPr="00497334" w:rsidRDefault="0026557F" w:rsidP="00705F78">
      <w:pPr>
        <w:ind w:left="360"/>
        <w:rPr>
          <w:b/>
          <w:sz w:val="16"/>
          <w:szCs w:val="16"/>
        </w:rPr>
      </w:pPr>
    </w:p>
    <w:p w:rsidR="00705F78" w:rsidRPr="0085386D" w:rsidRDefault="009F658D" w:rsidP="00705F78">
      <w:pPr>
        <w:ind w:left="360"/>
        <w:rPr>
          <w:sz w:val="22"/>
          <w:szCs w:val="22"/>
        </w:rPr>
      </w:pPr>
      <w:r>
        <w:rPr>
          <w:b/>
          <w:sz w:val="22"/>
          <w:szCs w:val="22"/>
        </w:rPr>
        <w:t xml:space="preserve">1. </w:t>
      </w:r>
      <w:r w:rsidR="00705F78" w:rsidRPr="0085386D">
        <w:rPr>
          <w:b/>
          <w:sz w:val="22"/>
          <w:szCs w:val="22"/>
        </w:rPr>
        <w:t xml:space="preserve">Person </w:t>
      </w:r>
      <w:r w:rsidRPr="0085386D">
        <w:rPr>
          <w:b/>
          <w:sz w:val="22"/>
          <w:szCs w:val="22"/>
        </w:rPr>
        <w:t xml:space="preserve">or </w:t>
      </w:r>
      <w:r w:rsidR="00705F78" w:rsidRPr="0085386D">
        <w:rPr>
          <w:b/>
          <w:sz w:val="22"/>
          <w:szCs w:val="22"/>
        </w:rPr>
        <w:t xml:space="preserve">Central Office </w:t>
      </w:r>
      <w:r w:rsidR="0026557F">
        <w:rPr>
          <w:b/>
          <w:sz w:val="22"/>
          <w:szCs w:val="22"/>
        </w:rPr>
        <w:t>Responsible f</w:t>
      </w:r>
      <w:r w:rsidRPr="0085386D">
        <w:rPr>
          <w:b/>
          <w:sz w:val="22"/>
          <w:szCs w:val="22"/>
        </w:rPr>
        <w:t xml:space="preserve">or </w:t>
      </w:r>
      <w:r>
        <w:rPr>
          <w:b/>
          <w:sz w:val="22"/>
          <w:szCs w:val="22"/>
        </w:rPr>
        <w:t xml:space="preserve">Initiating </w:t>
      </w:r>
      <w:r w:rsidRPr="0085386D">
        <w:rPr>
          <w:b/>
          <w:sz w:val="22"/>
          <w:szCs w:val="22"/>
        </w:rPr>
        <w:t>Spill Notification</w:t>
      </w:r>
      <w:r>
        <w:rPr>
          <w:b/>
          <w:sz w:val="22"/>
          <w:szCs w:val="22"/>
        </w:rPr>
        <w:t xml:space="preserve">s </w:t>
      </w:r>
      <w:r w:rsidR="0026557F">
        <w:rPr>
          <w:b/>
          <w:sz w:val="22"/>
          <w:szCs w:val="22"/>
        </w:rPr>
        <w:t>for</w:t>
      </w:r>
      <w:r>
        <w:rPr>
          <w:b/>
          <w:sz w:val="22"/>
          <w:szCs w:val="22"/>
        </w:rPr>
        <w:t xml:space="preserve"> the Plan</w:t>
      </w:r>
      <w:r w:rsidR="007B0884">
        <w:rPr>
          <w:b/>
          <w:sz w:val="22"/>
          <w:szCs w:val="22"/>
        </w:rPr>
        <w:t xml:space="preserve"> H</w:t>
      </w:r>
      <w:r>
        <w:rPr>
          <w:b/>
          <w:sz w:val="22"/>
          <w:szCs w:val="22"/>
        </w:rPr>
        <w:t>older</w:t>
      </w:r>
      <w:r w:rsidRPr="0085386D">
        <w:rPr>
          <w:sz w:val="22"/>
          <w:szCs w:val="22"/>
        </w:rPr>
        <w:t>:</w:t>
      </w:r>
    </w:p>
    <w:p w:rsidR="0026557F" w:rsidRPr="00541242" w:rsidRDefault="0026557F" w:rsidP="00705F78">
      <w:pPr>
        <w:ind w:left="360"/>
        <w:rPr>
          <w:sz w:val="22"/>
          <w:szCs w:val="22"/>
          <w:u w:val="single"/>
        </w:rPr>
      </w:pPr>
      <w:r>
        <w:rPr>
          <w:i/>
          <w:sz w:val="22"/>
          <w:szCs w:val="22"/>
        </w:rPr>
        <w:t>Company:</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9F658D" w:rsidRDefault="009F658D" w:rsidP="00705F78">
      <w:pPr>
        <w:ind w:left="360"/>
        <w:rPr>
          <w:sz w:val="22"/>
          <w:szCs w:val="22"/>
        </w:rPr>
      </w:pPr>
      <w:r w:rsidRPr="009F658D">
        <w:rPr>
          <w:i/>
          <w:sz w:val="22"/>
          <w:szCs w:val="22"/>
        </w:rPr>
        <w:t>Name:</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r>
      <w:r w:rsidRPr="009F658D">
        <w:rPr>
          <w:i/>
          <w:sz w:val="22"/>
          <w:szCs w:val="22"/>
        </w:rPr>
        <w:t>Alternate Person:</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r>
      <w:r w:rsidR="00705F78" w:rsidRPr="0085386D">
        <w:rPr>
          <w:sz w:val="22"/>
          <w:szCs w:val="22"/>
        </w:rPr>
        <w:t xml:space="preserve">                                                                                 </w:t>
      </w:r>
    </w:p>
    <w:p w:rsidR="00705F78" w:rsidRPr="00541242" w:rsidRDefault="009F658D" w:rsidP="00705F78">
      <w:pPr>
        <w:ind w:left="360"/>
        <w:rPr>
          <w:sz w:val="22"/>
          <w:szCs w:val="22"/>
          <w:u w:val="single"/>
        </w:rPr>
      </w:pPr>
      <w:r>
        <w:rPr>
          <w:sz w:val="22"/>
          <w:szCs w:val="22"/>
        </w:rPr>
        <w:t>24-hour Phone N</w:t>
      </w:r>
      <w:r w:rsidR="00705F78" w:rsidRPr="0085386D">
        <w:rPr>
          <w:sz w:val="22"/>
          <w:szCs w:val="22"/>
        </w:rPr>
        <w:t>umber:</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t>24-hour Phone Number:</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705F78" w:rsidRPr="00541242" w:rsidRDefault="009F658D" w:rsidP="00705F78">
      <w:pPr>
        <w:ind w:left="360"/>
        <w:rPr>
          <w:sz w:val="22"/>
          <w:szCs w:val="22"/>
          <w:u w:val="single"/>
        </w:rPr>
      </w:pPr>
      <w:r>
        <w:rPr>
          <w:sz w:val="22"/>
          <w:szCs w:val="22"/>
        </w:rPr>
        <w:t>Fax N</w:t>
      </w:r>
      <w:r w:rsidR="00705F78" w:rsidRPr="0085386D">
        <w:rPr>
          <w:sz w:val="22"/>
          <w:szCs w:val="22"/>
        </w:rPr>
        <w:t xml:space="preserve">umber: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t>Fax N</w:t>
      </w:r>
      <w:r w:rsidR="00705F78" w:rsidRPr="0085386D">
        <w:rPr>
          <w:sz w:val="22"/>
          <w:szCs w:val="22"/>
        </w:rPr>
        <w:t>umber</w:t>
      </w:r>
      <w:r>
        <w:rPr>
          <w:sz w:val="22"/>
          <w:szCs w:val="22"/>
        </w:rPr>
        <w:t>:</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705F78" w:rsidRPr="00541242" w:rsidRDefault="00705F78" w:rsidP="00705F78">
      <w:pPr>
        <w:ind w:firstLine="360"/>
        <w:rPr>
          <w:sz w:val="22"/>
          <w:szCs w:val="22"/>
          <w:u w:val="single"/>
        </w:rPr>
      </w:pPr>
      <w:r w:rsidRPr="0085386D">
        <w:rPr>
          <w:sz w:val="22"/>
          <w:szCs w:val="22"/>
        </w:rPr>
        <w:t>E</w:t>
      </w:r>
      <w:r w:rsidR="009F658D">
        <w:rPr>
          <w:sz w:val="22"/>
          <w:szCs w:val="22"/>
        </w:rPr>
        <w:t>mail Address</w:t>
      </w:r>
      <w:r w:rsidRPr="0085386D">
        <w:rPr>
          <w:sz w:val="22"/>
          <w:szCs w:val="22"/>
        </w:rPr>
        <w:t>:</w:t>
      </w:r>
      <w:r w:rsidR="009F658D">
        <w:rPr>
          <w:sz w:val="22"/>
          <w:szCs w:val="22"/>
        </w:rPr>
        <w:tab/>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9F658D">
        <w:rPr>
          <w:sz w:val="22"/>
          <w:szCs w:val="22"/>
        </w:rPr>
        <w:tab/>
        <w:t>Email Address:</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705F78" w:rsidRPr="00056A3A" w:rsidRDefault="00705F78" w:rsidP="00705F78">
      <w:pPr>
        <w:rPr>
          <w:b/>
          <w:sz w:val="16"/>
          <w:szCs w:val="16"/>
        </w:rPr>
      </w:pPr>
    </w:p>
    <w:p w:rsidR="0026557F" w:rsidRPr="0085386D" w:rsidRDefault="0026557F" w:rsidP="0026557F">
      <w:pPr>
        <w:ind w:left="360"/>
        <w:rPr>
          <w:sz w:val="22"/>
          <w:szCs w:val="22"/>
        </w:rPr>
      </w:pPr>
      <w:r>
        <w:rPr>
          <w:b/>
          <w:sz w:val="22"/>
          <w:szCs w:val="22"/>
        </w:rPr>
        <w:t>2</w:t>
      </w:r>
      <w:r w:rsidRPr="0085386D">
        <w:rPr>
          <w:b/>
          <w:sz w:val="22"/>
          <w:szCs w:val="22"/>
        </w:rPr>
        <w:t>.  Qualified Individual</w:t>
      </w:r>
      <w:r>
        <w:rPr>
          <w:b/>
          <w:sz w:val="22"/>
          <w:szCs w:val="22"/>
        </w:rPr>
        <w:t xml:space="preserve"> (QI)</w:t>
      </w:r>
    </w:p>
    <w:p w:rsidR="0026557F" w:rsidRPr="00541242" w:rsidRDefault="0026557F" w:rsidP="0026557F">
      <w:pPr>
        <w:ind w:left="360"/>
        <w:rPr>
          <w:sz w:val="22"/>
          <w:szCs w:val="22"/>
          <w:u w:val="single"/>
        </w:rPr>
      </w:pPr>
      <w:r>
        <w:rPr>
          <w:i/>
          <w:sz w:val="22"/>
          <w:szCs w:val="22"/>
        </w:rPr>
        <w:t>Company:</w:t>
      </w:r>
      <w:r w:rsidR="00541242">
        <w:rPr>
          <w:sz w:val="22"/>
          <w:szCs w:val="22"/>
          <w:u w:val="single"/>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26557F" w:rsidRDefault="0026557F" w:rsidP="0026557F">
      <w:pPr>
        <w:ind w:left="360"/>
        <w:rPr>
          <w:sz w:val="22"/>
          <w:szCs w:val="22"/>
        </w:rPr>
      </w:pPr>
      <w:r w:rsidRPr="009F658D">
        <w:rPr>
          <w:i/>
          <w:sz w:val="22"/>
          <w:szCs w:val="22"/>
        </w:rPr>
        <w:t>Name:</w:t>
      </w:r>
      <w:r w:rsidR="00541242">
        <w:rPr>
          <w:i/>
          <w:sz w:val="22"/>
          <w:szCs w:val="22"/>
        </w:rPr>
        <w:t xml:space="preserve"> </w:t>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i/>
          <w:sz w:val="22"/>
          <w:szCs w:val="22"/>
          <w:u w:val="single"/>
        </w:rPr>
        <w:tab/>
      </w:r>
      <w:r w:rsidR="00541242">
        <w:rPr>
          <w:sz w:val="22"/>
          <w:szCs w:val="22"/>
        </w:rPr>
        <w:t xml:space="preserve">     </w:t>
      </w:r>
      <w:r w:rsidRPr="009F658D">
        <w:rPr>
          <w:i/>
          <w:sz w:val="22"/>
          <w:szCs w:val="22"/>
        </w:rPr>
        <w:t>Alternate Person:</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r>
      <w:r w:rsidRPr="0085386D">
        <w:rPr>
          <w:sz w:val="22"/>
          <w:szCs w:val="22"/>
        </w:rPr>
        <w:t xml:space="preserve">                                                                                 </w:t>
      </w:r>
    </w:p>
    <w:p w:rsidR="0026557F" w:rsidRPr="00541242" w:rsidRDefault="0026557F" w:rsidP="0026557F">
      <w:pPr>
        <w:ind w:left="360"/>
        <w:rPr>
          <w:sz w:val="22"/>
          <w:szCs w:val="22"/>
          <w:u w:val="single"/>
        </w:rPr>
      </w:pPr>
      <w:r>
        <w:rPr>
          <w:sz w:val="22"/>
          <w:szCs w:val="22"/>
        </w:rPr>
        <w:t>24-hour Phone N</w:t>
      </w:r>
      <w:r w:rsidRPr="0085386D">
        <w:rPr>
          <w:sz w:val="22"/>
          <w:szCs w:val="22"/>
        </w:rPr>
        <w:t>umber:</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t>24-hour Phone Number:</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26557F" w:rsidRPr="00541242" w:rsidRDefault="0026557F" w:rsidP="0026557F">
      <w:pPr>
        <w:ind w:left="360"/>
        <w:rPr>
          <w:sz w:val="22"/>
          <w:szCs w:val="22"/>
          <w:u w:val="single"/>
        </w:rPr>
      </w:pPr>
      <w:r>
        <w:rPr>
          <w:sz w:val="22"/>
          <w:szCs w:val="22"/>
        </w:rPr>
        <w:t>Fax N</w:t>
      </w:r>
      <w:r w:rsidRPr="0085386D">
        <w:rPr>
          <w:sz w:val="22"/>
          <w:szCs w:val="22"/>
        </w:rPr>
        <w:t xml:space="preserve">umber: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Pr="0085386D">
        <w:rPr>
          <w:sz w:val="22"/>
          <w:szCs w:val="22"/>
        </w:rPr>
        <w:t xml:space="preserve">     </w:t>
      </w:r>
      <w:r>
        <w:rPr>
          <w:sz w:val="22"/>
          <w:szCs w:val="22"/>
        </w:rPr>
        <w:tab/>
        <w:t>Fax N</w:t>
      </w:r>
      <w:r w:rsidRPr="0085386D">
        <w:rPr>
          <w:sz w:val="22"/>
          <w:szCs w:val="22"/>
        </w:rPr>
        <w:t>umber</w:t>
      </w:r>
      <w:r>
        <w:rPr>
          <w:sz w:val="22"/>
          <w:szCs w:val="22"/>
        </w:rPr>
        <w:t>:</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26557F" w:rsidRDefault="0026557F" w:rsidP="0026557F">
      <w:pPr>
        <w:ind w:firstLine="360"/>
        <w:rPr>
          <w:sz w:val="22"/>
          <w:szCs w:val="22"/>
        </w:rPr>
      </w:pPr>
      <w:r>
        <w:rPr>
          <w:sz w:val="22"/>
          <w:szCs w:val="22"/>
        </w:rPr>
        <w:t>Email Address:</w:t>
      </w:r>
      <w:r>
        <w:rPr>
          <w:sz w:val="22"/>
          <w:szCs w:val="22"/>
        </w:rPr>
        <w:tab/>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r>
      <w:r w:rsidRPr="0085386D">
        <w:rPr>
          <w:sz w:val="22"/>
          <w:szCs w:val="22"/>
        </w:rPr>
        <w:t>E</w:t>
      </w:r>
      <w:r>
        <w:rPr>
          <w:sz w:val="22"/>
          <w:szCs w:val="22"/>
        </w:rPr>
        <w:t>mail Address</w:t>
      </w:r>
      <w:r w:rsidRPr="0085386D">
        <w:rPr>
          <w:sz w:val="22"/>
          <w:szCs w:val="22"/>
        </w:rPr>
        <w:t>:</w:t>
      </w:r>
      <w:r>
        <w:rPr>
          <w:sz w:val="22"/>
          <w:szCs w:val="22"/>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rPr>
        <w:tab/>
      </w:r>
    </w:p>
    <w:p w:rsidR="0026557F" w:rsidRPr="00056A3A" w:rsidRDefault="0026557F" w:rsidP="0026557F">
      <w:pPr>
        <w:ind w:left="360"/>
        <w:rPr>
          <w:sz w:val="16"/>
          <w:szCs w:val="16"/>
        </w:rPr>
      </w:pPr>
    </w:p>
    <w:p w:rsidR="00AA5066" w:rsidRPr="0085386D" w:rsidRDefault="0026557F" w:rsidP="0026557F">
      <w:pPr>
        <w:ind w:left="360"/>
        <w:rPr>
          <w:b/>
          <w:sz w:val="22"/>
          <w:szCs w:val="22"/>
        </w:rPr>
      </w:pPr>
      <w:r>
        <w:rPr>
          <w:b/>
          <w:sz w:val="22"/>
          <w:szCs w:val="22"/>
        </w:rPr>
        <w:t>3</w:t>
      </w:r>
      <w:r w:rsidR="00705F78">
        <w:rPr>
          <w:b/>
          <w:sz w:val="22"/>
          <w:szCs w:val="22"/>
        </w:rPr>
        <w:t xml:space="preserve">. </w:t>
      </w:r>
      <w:r w:rsidR="005E02BE" w:rsidRPr="0085386D">
        <w:rPr>
          <w:b/>
          <w:sz w:val="22"/>
          <w:szCs w:val="22"/>
        </w:rPr>
        <w:t>Primary Rated O</w:t>
      </w:r>
      <w:r w:rsidR="00AA5066" w:rsidRPr="0085386D">
        <w:rPr>
          <w:b/>
          <w:sz w:val="22"/>
          <w:szCs w:val="22"/>
        </w:rPr>
        <w:t xml:space="preserve">il </w:t>
      </w:r>
      <w:r w:rsidR="005E02BE" w:rsidRPr="0085386D">
        <w:rPr>
          <w:b/>
          <w:sz w:val="22"/>
          <w:szCs w:val="22"/>
        </w:rPr>
        <w:t>S</w:t>
      </w:r>
      <w:r w:rsidR="00AA5066" w:rsidRPr="0085386D">
        <w:rPr>
          <w:b/>
          <w:sz w:val="22"/>
          <w:szCs w:val="22"/>
        </w:rPr>
        <w:t xml:space="preserve">pill </w:t>
      </w:r>
      <w:r w:rsidR="005E02BE" w:rsidRPr="0085386D">
        <w:rPr>
          <w:b/>
          <w:sz w:val="22"/>
          <w:szCs w:val="22"/>
        </w:rPr>
        <w:t>R</w:t>
      </w:r>
      <w:r w:rsidR="00AA5066" w:rsidRPr="0085386D">
        <w:rPr>
          <w:b/>
          <w:sz w:val="22"/>
          <w:szCs w:val="22"/>
        </w:rPr>
        <w:t xml:space="preserve">esponse </w:t>
      </w:r>
      <w:r w:rsidR="005E02BE" w:rsidRPr="0085386D">
        <w:rPr>
          <w:b/>
          <w:sz w:val="22"/>
          <w:szCs w:val="22"/>
        </w:rPr>
        <w:t>O</w:t>
      </w:r>
      <w:r w:rsidR="00AA5066" w:rsidRPr="0085386D">
        <w:rPr>
          <w:b/>
          <w:sz w:val="22"/>
          <w:szCs w:val="22"/>
        </w:rPr>
        <w:t>rganization (OSRO)</w:t>
      </w:r>
    </w:p>
    <w:p w:rsidR="000B3529" w:rsidRPr="00541242" w:rsidRDefault="00AA5066" w:rsidP="009F1CBB">
      <w:pPr>
        <w:ind w:left="360"/>
        <w:rPr>
          <w:sz w:val="22"/>
          <w:szCs w:val="22"/>
          <w:u w:val="single"/>
        </w:rPr>
      </w:pPr>
      <w:r w:rsidRPr="0026557F">
        <w:rPr>
          <w:i/>
          <w:sz w:val="22"/>
          <w:szCs w:val="22"/>
        </w:rPr>
        <w:t>Company</w:t>
      </w:r>
      <w:r w:rsidR="00450BB5" w:rsidRPr="0026557F">
        <w:rPr>
          <w:i/>
          <w:sz w:val="22"/>
          <w:szCs w:val="22"/>
        </w:rPr>
        <w:t>:</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995126" w:rsidRPr="0085386D" w:rsidRDefault="000B3529" w:rsidP="00995126">
      <w:pPr>
        <w:ind w:left="360"/>
        <w:rPr>
          <w:sz w:val="22"/>
          <w:szCs w:val="22"/>
        </w:rPr>
      </w:pPr>
      <w:r w:rsidRPr="0085386D">
        <w:rPr>
          <w:sz w:val="22"/>
          <w:szCs w:val="22"/>
        </w:rPr>
        <w:t>List c</w:t>
      </w:r>
      <w:r w:rsidR="00AC5C0C" w:rsidRPr="0085386D">
        <w:rPr>
          <w:sz w:val="22"/>
          <w:szCs w:val="22"/>
        </w:rPr>
        <w:t xml:space="preserve">ontracted </w:t>
      </w:r>
      <w:r w:rsidR="00995126" w:rsidRPr="0085386D">
        <w:rPr>
          <w:sz w:val="22"/>
          <w:szCs w:val="22"/>
        </w:rPr>
        <w:t xml:space="preserve">Rated OSRO(s) </w:t>
      </w:r>
      <w:r w:rsidRPr="0085386D">
        <w:rPr>
          <w:sz w:val="22"/>
          <w:szCs w:val="22"/>
        </w:rPr>
        <w:t xml:space="preserve">to cover </w:t>
      </w:r>
      <w:r w:rsidR="00705F78">
        <w:rPr>
          <w:sz w:val="22"/>
          <w:szCs w:val="22"/>
        </w:rPr>
        <w:t>Plan</w:t>
      </w:r>
      <w:r w:rsidR="007B0884">
        <w:rPr>
          <w:sz w:val="22"/>
          <w:szCs w:val="22"/>
        </w:rPr>
        <w:t xml:space="preserve"> H</w:t>
      </w:r>
      <w:r w:rsidR="00705F78">
        <w:rPr>
          <w:sz w:val="22"/>
          <w:szCs w:val="22"/>
        </w:rPr>
        <w:t>older</w:t>
      </w:r>
      <w:r w:rsidRPr="0085386D">
        <w:rPr>
          <w:sz w:val="22"/>
          <w:szCs w:val="22"/>
        </w:rPr>
        <w:t xml:space="preserve"> obligations for the</w:t>
      </w:r>
      <w:r w:rsidR="00995126" w:rsidRPr="0085386D">
        <w:rPr>
          <w:sz w:val="22"/>
          <w:szCs w:val="22"/>
        </w:rPr>
        <w:t xml:space="preserve"> following services:</w:t>
      </w:r>
    </w:p>
    <w:p w:rsidR="00450BB5" w:rsidRPr="0085386D" w:rsidRDefault="00995126" w:rsidP="00995126">
      <w:pPr>
        <w:ind w:left="360"/>
        <w:rPr>
          <w:sz w:val="22"/>
          <w:szCs w:val="22"/>
        </w:rPr>
      </w:pPr>
      <w:r w:rsidRPr="0085386D">
        <w:rPr>
          <w:sz w:val="22"/>
          <w:szCs w:val="22"/>
        </w:rPr>
        <w:t>Contain</w:t>
      </w:r>
      <w:r w:rsidR="00450BB5" w:rsidRPr="0085386D">
        <w:rPr>
          <w:sz w:val="22"/>
          <w:szCs w:val="22"/>
        </w:rPr>
        <w:t>ment booming:</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26557F">
        <w:rPr>
          <w:sz w:val="22"/>
          <w:szCs w:val="22"/>
        </w:rPr>
        <w:tab/>
      </w:r>
      <w:r w:rsidR="00AC5C0C" w:rsidRPr="0085386D">
        <w:rPr>
          <w:sz w:val="22"/>
          <w:szCs w:val="22"/>
        </w:rPr>
        <w:t>Region(s) covered</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rPr>
        <w:t xml:space="preserve">  </w:t>
      </w:r>
    </w:p>
    <w:p w:rsidR="00AC5C0C" w:rsidRPr="0085386D" w:rsidRDefault="00AC5C0C" w:rsidP="00995126">
      <w:pPr>
        <w:ind w:left="360"/>
        <w:rPr>
          <w:sz w:val="22"/>
          <w:szCs w:val="22"/>
        </w:rPr>
      </w:pPr>
      <w:r w:rsidRPr="0085386D">
        <w:rPr>
          <w:sz w:val="22"/>
          <w:szCs w:val="22"/>
        </w:rPr>
        <w:t>On-water Recovery:</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26557F">
        <w:rPr>
          <w:sz w:val="22"/>
          <w:szCs w:val="22"/>
        </w:rPr>
        <w:tab/>
      </w:r>
      <w:r w:rsidR="00541242">
        <w:rPr>
          <w:sz w:val="22"/>
          <w:szCs w:val="22"/>
        </w:rPr>
        <w:t>R</w:t>
      </w:r>
      <w:r w:rsidRPr="0085386D">
        <w:rPr>
          <w:sz w:val="22"/>
          <w:szCs w:val="22"/>
        </w:rPr>
        <w:t>egion(s) covered</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Pr="0085386D">
        <w:rPr>
          <w:sz w:val="22"/>
          <w:szCs w:val="22"/>
        </w:rPr>
        <w:t xml:space="preserve"> </w:t>
      </w:r>
    </w:p>
    <w:p w:rsidR="00AC5C0C" w:rsidRPr="00541242" w:rsidRDefault="00AC5C0C" w:rsidP="00995126">
      <w:pPr>
        <w:ind w:left="360"/>
        <w:rPr>
          <w:sz w:val="22"/>
          <w:szCs w:val="22"/>
          <w:u w:val="single"/>
        </w:rPr>
      </w:pPr>
      <w:r w:rsidRPr="0085386D">
        <w:rPr>
          <w:sz w:val="22"/>
          <w:szCs w:val="22"/>
        </w:rPr>
        <w:t>Storage:</w:t>
      </w:r>
      <w:r w:rsidR="0026557F">
        <w:rPr>
          <w:sz w:val="22"/>
          <w:szCs w:val="22"/>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26557F">
        <w:rPr>
          <w:sz w:val="22"/>
          <w:szCs w:val="22"/>
        </w:rPr>
        <w:tab/>
      </w:r>
      <w:r w:rsidRPr="0085386D">
        <w:rPr>
          <w:sz w:val="22"/>
          <w:szCs w:val="22"/>
        </w:rPr>
        <w:t>Region(s) covered</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85386D" w:rsidRDefault="00AC5C0C" w:rsidP="008872FB">
      <w:pPr>
        <w:ind w:left="360"/>
        <w:rPr>
          <w:sz w:val="22"/>
          <w:szCs w:val="22"/>
        </w:rPr>
      </w:pPr>
      <w:r w:rsidRPr="0085386D">
        <w:rPr>
          <w:sz w:val="22"/>
          <w:szCs w:val="22"/>
        </w:rPr>
        <w:t>Shoreline Protection:</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26557F">
        <w:rPr>
          <w:sz w:val="22"/>
          <w:szCs w:val="22"/>
        </w:rPr>
        <w:tab/>
      </w:r>
      <w:r w:rsidRPr="0085386D">
        <w:rPr>
          <w:sz w:val="22"/>
          <w:szCs w:val="22"/>
        </w:rPr>
        <w:t>Region(s) covered</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Pr="0085386D">
        <w:rPr>
          <w:sz w:val="22"/>
          <w:szCs w:val="22"/>
        </w:rPr>
        <w:t xml:space="preserve"> </w:t>
      </w:r>
    </w:p>
    <w:p w:rsidR="00C73453" w:rsidRPr="00C73453" w:rsidRDefault="00C73453" w:rsidP="008872FB">
      <w:pPr>
        <w:ind w:left="360"/>
        <w:rPr>
          <w:sz w:val="22"/>
          <w:szCs w:val="22"/>
          <w:u w:val="single"/>
        </w:rPr>
      </w:pPr>
      <w:r>
        <w:rPr>
          <w:sz w:val="22"/>
          <w:szCs w:val="22"/>
        </w:rPr>
        <w:t>Shoreline Cleanup:</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Region(s) covered: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872FB" w:rsidRDefault="008872FB" w:rsidP="008872FB">
      <w:pPr>
        <w:ind w:left="360"/>
        <w:rPr>
          <w:sz w:val="22"/>
          <w:szCs w:val="22"/>
        </w:rPr>
      </w:pPr>
      <w:r>
        <w:rPr>
          <w:sz w:val="22"/>
          <w:szCs w:val="22"/>
        </w:rPr>
        <w:t>Dispersants:</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t>Region(s) covered</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 xml:space="preserve"> </w:t>
      </w:r>
    </w:p>
    <w:p w:rsidR="008872FB" w:rsidRPr="00056A3A" w:rsidRDefault="008872FB" w:rsidP="008872FB">
      <w:pPr>
        <w:ind w:left="360"/>
        <w:rPr>
          <w:sz w:val="16"/>
          <w:szCs w:val="16"/>
        </w:rPr>
      </w:pPr>
    </w:p>
    <w:p w:rsidR="00484451" w:rsidRPr="0085386D" w:rsidRDefault="0026557F" w:rsidP="00995126">
      <w:pPr>
        <w:ind w:left="360"/>
        <w:rPr>
          <w:b/>
          <w:sz w:val="22"/>
          <w:szCs w:val="22"/>
        </w:rPr>
      </w:pPr>
      <w:r>
        <w:rPr>
          <w:b/>
          <w:sz w:val="22"/>
          <w:szCs w:val="22"/>
        </w:rPr>
        <w:t>4</w:t>
      </w:r>
      <w:r w:rsidR="00AA5066" w:rsidRPr="0085386D">
        <w:rPr>
          <w:b/>
          <w:sz w:val="22"/>
          <w:szCs w:val="22"/>
        </w:rPr>
        <w:t xml:space="preserve">.  </w:t>
      </w:r>
      <w:r w:rsidR="00484451" w:rsidRPr="0085386D">
        <w:rPr>
          <w:b/>
          <w:sz w:val="22"/>
          <w:szCs w:val="22"/>
        </w:rPr>
        <w:t>S</w:t>
      </w:r>
      <w:r w:rsidR="00AA5066" w:rsidRPr="0085386D">
        <w:rPr>
          <w:b/>
          <w:sz w:val="22"/>
          <w:szCs w:val="22"/>
        </w:rPr>
        <w:t xml:space="preserve">pill </w:t>
      </w:r>
      <w:r w:rsidR="00484451" w:rsidRPr="0085386D">
        <w:rPr>
          <w:b/>
          <w:sz w:val="22"/>
          <w:szCs w:val="22"/>
        </w:rPr>
        <w:t>M</w:t>
      </w:r>
      <w:r w:rsidR="00AA5066" w:rsidRPr="0085386D">
        <w:rPr>
          <w:b/>
          <w:sz w:val="22"/>
          <w:szCs w:val="22"/>
        </w:rPr>
        <w:t>anagement Team (SMT)</w:t>
      </w:r>
    </w:p>
    <w:p w:rsidR="0026557F" w:rsidRPr="00541242" w:rsidRDefault="0026557F" w:rsidP="0026557F">
      <w:pPr>
        <w:ind w:left="360"/>
        <w:rPr>
          <w:sz w:val="22"/>
          <w:szCs w:val="22"/>
          <w:u w:val="single"/>
        </w:rPr>
      </w:pPr>
      <w:r>
        <w:rPr>
          <w:i/>
          <w:sz w:val="22"/>
          <w:szCs w:val="22"/>
        </w:rPr>
        <w:t>Company:</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26557F" w:rsidRDefault="0026557F" w:rsidP="0026557F">
      <w:pPr>
        <w:ind w:left="360"/>
        <w:rPr>
          <w:sz w:val="22"/>
          <w:szCs w:val="22"/>
        </w:rPr>
      </w:pPr>
      <w:r w:rsidRPr="009F658D">
        <w:rPr>
          <w:i/>
          <w:sz w:val="22"/>
          <w:szCs w:val="22"/>
        </w:rPr>
        <w:t>Name:</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r>
      <w:r w:rsidRPr="009F658D">
        <w:rPr>
          <w:i/>
          <w:sz w:val="22"/>
          <w:szCs w:val="22"/>
        </w:rPr>
        <w:t>Alternate Person:</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r>
      <w:r w:rsidRPr="0085386D">
        <w:rPr>
          <w:sz w:val="22"/>
          <w:szCs w:val="22"/>
        </w:rPr>
        <w:t xml:space="preserve">                                                                                 </w:t>
      </w:r>
    </w:p>
    <w:p w:rsidR="0026557F" w:rsidRPr="00541242" w:rsidRDefault="0026557F" w:rsidP="0026557F">
      <w:pPr>
        <w:ind w:left="360"/>
        <w:rPr>
          <w:sz w:val="22"/>
          <w:szCs w:val="22"/>
          <w:u w:val="single"/>
        </w:rPr>
      </w:pPr>
      <w:r>
        <w:rPr>
          <w:sz w:val="22"/>
          <w:szCs w:val="22"/>
        </w:rPr>
        <w:t>24-hour Phone N</w:t>
      </w:r>
      <w:r w:rsidRPr="0085386D">
        <w:rPr>
          <w:sz w:val="22"/>
          <w:szCs w:val="22"/>
        </w:rPr>
        <w:t>umber:</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t>24-hour Phone Number:</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26557F" w:rsidRPr="00541242" w:rsidRDefault="0026557F" w:rsidP="0026557F">
      <w:pPr>
        <w:ind w:left="360"/>
        <w:rPr>
          <w:sz w:val="22"/>
          <w:szCs w:val="22"/>
          <w:u w:val="single"/>
        </w:rPr>
      </w:pPr>
      <w:r>
        <w:rPr>
          <w:sz w:val="22"/>
          <w:szCs w:val="22"/>
        </w:rPr>
        <w:t>Fax N</w:t>
      </w:r>
      <w:r w:rsidRPr="0085386D">
        <w:rPr>
          <w:sz w:val="22"/>
          <w:szCs w:val="22"/>
        </w:rPr>
        <w:t>umber:</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t>Fax N</w:t>
      </w:r>
      <w:r w:rsidRPr="0085386D">
        <w:rPr>
          <w:sz w:val="22"/>
          <w:szCs w:val="22"/>
        </w:rPr>
        <w:t>umber</w:t>
      </w:r>
      <w:r>
        <w:rPr>
          <w:sz w:val="22"/>
          <w:szCs w:val="22"/>
        </w:rPr>
        <w:t>:</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26557F" w:rsidRPr="00541242" w:rsidRDefault="0026557F" w:rsidP="0026557F">
      <w:pPr>
        <w:ind w:firstLine="360"/>
        <w:rPr>
          <w:sz w:val="22"/>
          <w:szCs w:val="22"/>
          <w:u w:val="single"/>
        </w:rPr>
      </w:pPr>
      <w:r w:rsidRPr="0085386D">
        <w:rPr>
          <w:sz w:val="22"/>
          <w:szCs w:val="22"/>
        </w:rPr>
        <w:t>E</w:t>
      </w:r>
      <w:r>
        <w:rPr>
          <w:sz w:val="22"/>
          <w:szCs w:val="22"/>
        </w:rPr>
        <w:t>mail Address</w:t>
      </w:r>
      <w:r w:rsidRPr="0085386D">
        <w:rPr>
          <w:sz w:val="22"/>
          <w:szCs w:val="22"/>
        </w:rPr>
        <w:t>:</w:t>
      </w:r>
      <w:r>
        <w:rPr>
          <w:sz w:val="22"/>
          <w:szCs w:val="22"/>
        </w:rPr>
        <w:tab/>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Pr>
          <w:sz w:val="22"/>
          <w:szCs w:val="22"/>
        </w:rPr>
        <w:tab/>
        <w:t>Email Address:</w:t>
      </w:r>
      <w:r w:rsidR="00541242">
        <w:rPr>
          <w:sz w:val="22"/>
          <w:szCs w:val="22"/>
        </w:rPr>
        <w:t xml:space="preserve"> </w:t>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r w:rsidR="00541242">
        <w:rPr>
          <w:sz w:val="22"/>
          <w:szCs w:val="22"/>
          <w:u w:val="single"/>
        </w:rPr>
        <w:tab/>
      </w:r>
    </w:p>
    <w:p w:rsidR="000047BF" w:rsidRPr="00056A3A" w:rsidRDefault="000047BF" w:rsidP="00484451">
      <w:pPr>
        <w:ind w:left="360"/>
        <w:rPr>
          <w:sz w:val="16"/>
          <w:szCs w:val="16"/>
        </w:rPr>
      </w:pPr>
    </w:p>
    <w:p w:rsidR="00C13A94" w:rsidRPr="0085386D" w:rsidRDefault="0026557F" w:rsidP="00C13A94">
      <w:pPr>
        <w:ind w:left="360"/>
        <w:rPr>
          <w:b/>
          <w:sz w:val="22"/>
          <w:szCs w:val="22"/>
        </w:rPr>
      </w:pPr>
      <w:r>
        <w:rPr>
          <w:b/>
          <w:sz w:val="22"/>
          <w:szCs w:val="22"/>
        </w:rPr>
        <w:t>5</w:t>
      </w:r>
      <w:r w:rsidR="00AA5066" w:rsidRPr="0085386D">
        <w:rPr>
          <w:b/>
          <w:sz w:val="22"/>
          <w:szCs w:val="22"/>
        </w:rPr>
        <w:t xml:space="preserve">.  </w:t>
      </w:r>
      <w:r w:rsidR="00C13A94" w:rsidRPr="0085386D">
        <w:rPr>
          <w:b/>
          <w:sz w:val="22"/>
          <w:szCs w:val="22"/>
        </w:rPr>
        <w:t>V</w:t>
      </w:r>
      <w:r w:rsidR="008872FB">
        <w:rPr>
          <w:b/>
          <w:sz w:val="22"/>
          <w:szCs w:val="22"/>
        </w:rPr>
        <w:t>essel Emergency Services</w:t>
      </w:r>
      <w:r w:rsidR="00746155">
        <w:rPr>
          <w:b/>
          <w:sz w:val="22"/>
          <w:szCs w:val="22"/>
        </w:rPr>
        <w:t>/Salvage</w:t>
      </w:r>
    </w:p>
    <w:p w:rsidR="0026557F" w:rsidRPr="00E573D1" w:rsidRDefault="0026557F" w:rsidP="0026557F">
      <w:pPr>
        <w:ind w:left="360"/>
        <w:rPr>
          <w:sz w:val="22"/>
          <w:szCs w:val="22"/>
          <w:u w:val="single"/>
        </w:rPr>
      </w:pPr>
      <w:r>
        <w:rPr>
          <w:i/>
          <w:sz w:val="22"/>
          <w:szCs w:val="22"/>
        </w:rPr>
        <w:t>Company:</w:t>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p>
    <w:p w:rsidR="0026557F" w:rsidRDefault="0026557F" w:rsidP="0026557F">
      <w:pPr>
        <w:ind w:left="360"/>
        <w:rPr>
          <w:sz w:val="22"/>
          <w:szCs w:val="22"/>
        </w:rPr>
      </w:pPr>
      <w:r w:rsidRPr="009F658D">
        <w:rPr>
          <w:i/>
          <w:sz w:val="22"/>
          <w:szCs w:val="22"/>
        </w:rPr>
        <w:t>Name:</w:t>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Pr>
          <w:sz w:val="22"/>
          <w:szCs w:val="22"/>
        </w:rPr>
        <w:tab/>
      </w:r>
      <w:r w:rsidRPr="009F658D">
        <w:rPr>
          <w:i/>
          <w:sz w:val="22"/>
          <w:szCs w:val="22"/>
        </w:rPr>
        <w:t>Alternate Person:</w:t>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sidR="00E573D1">
        <w:rPr>
          <w:sz w:val="22"/>
          <w:szCs w:val="22"/>
          <w:u w:val="single"/>
        </w:rPr>
        <w:tab/>
      </w:r>
      <w:r>
        <w:rPr>
          <w:sz w:val="22"/>
          <w:szCs w:val="22"/>
        </w:rPr>
        <w:tab/>
      </w:r>
      <w:r w:rsidRPr="0085386D">
        <w:rPr>
          <w:sz w:val="22"/>
          <w:szCs w:val="22"/>
        </w:rPr>
        <w:t xml:space="preserve">                                                                                 </w:t>
      </w:r>
    </w:p>
    <w:p w:rsidR="0026557F" w:rsidRPr="00E10D75" w:rsidRDefault="0026557F" w:rsidP="0026557F">
      <w:pPr>
        <w:ind w:left="360"/>
        <w:rPr>
          <w:sz w:val="22"/>
          <w:szCs w:val="22"/>
          <w:u w:val="single"/>
        </w:rPr>
      </w:pPr>
      <w:r>
        <w:rPr>
          <w:sz w:val="22"/>
          <w:szCs w:val="22"/>
        </w:rPr>
        <w:t>24-hour Phone N</w:t>
      </w:r>
      <w:r w:rsidRPr="0085386D">
        <w:rPr>
          <w:sz w:val="22"/>
          <w:szCs w:val="22"/>
        </w:rPr>
        <w:t>umber:</w:t>
      </w:r>
      <w:r w:rsidR="00E573D1">
        <w:rPr>
          <w:sz w:val="22"/>
          <w:szCs w:val="22"/>
        </w:rPr>
        <w:t xml:space="preserve"> </w:t>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Pr>
          <w:sz w:val="22"/>
          <w:szCs w:val="22"/>
        </w:rPr>
        <w:tab/>
        <w:t>24-hour Phone Number:</w:t>
      </w:r>
      <w:r w:rsidR="00E10D75">
        <w:rPr>
          <w:sz w:val="22"/>
          <w:szCs w:val="22"/>
        </w:rPr>
        <w:t xml:space="preserve">  </w:t>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p>
    <w:p w:rsidR="0026557F" w:rsidRPr="00E10D75" w:rsidRDefault="0026557F" w:rsidP="0026557F">
      <w:pPr>
        <w:ind w:left="360"/>
        <w:rPr>
          <w:sz w:val="22"/>
          <w:szCs w:val="22"/>
          <w:u w:val="single"/>
        </w:rPr>
      </w:pPr>
      <w:r>
        <w:rPr>
          <w:sz w:val="22"/>
          <w:szCs w:val="22"/>
        </w:rPr>
        <w:t>Fax N</w:t>
      </w:r>
      <w:r w:rsidRPr="0085386D">
        <w:rPr>
          <w:sz w:val="22"/>
          <w:szCs w:val="22"/>
        </w:rPr>
        <w:t xml:space="preserve">umber: </w:t>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Pr>
          <w:sz w:val="22"/>
          <w:szCs w:val="22"/>
        </w:rPr>
        <w:tab/>
        <w:t>Fax N</w:t>
      </w:r>
      <w:r w:rsidRPr="0085386D">
        <w:rPr>
          <w:sz w:val="22"/>
          <w:szCs w:val="22"/>
        </w:rPr>
        <w:t>umber</w:t>
      </w:r>
      <w:r>
        <w:rPr>
          <w:sz w:val="22"/>
          <w:szCs w:val="22"/>
        </w:rPr>
        <w:t>:</w:t>
      </w:r>
      <w:r w:rsidR="00E10D75">
        <w:rPr>
          <w:sz w:val="22"/>
          <w:szCs w:val="22"/>
        </w:rPr>
        <w:t xml:space="preserve"> </w:t>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p>
    <w:p w:rsidR="0026557F" w:rsidRPr="00E10D75" w:rsidRDefault="0026557F" w:rsidP="0026557F">
      <w:pPr>
        <w:ind w:firstLine="360"/>
        <w:rPr>
          <w:sz w:val="22"/>
          <w:szCs w:val="22"/>
          <w:u w:val="single"/>
        </w:rPr>
      </w:pPr>
      <w:r w:rsidRPr="0085386D">
        <w:rPr>
          <w:sz w:val="22"/>
          <w:szCs w:val="22"/>
        </w:rPr>
        <w:t>E</w:t>
      </w:r>
      <w:r>
        <w:rPr>
          <w:sz w:val="22"/>
          <w:szCs w:val="22"/>
        </w:rPr>
        <w:t>mail Address</w:t>
      </w:r>
      <w:r w:rsidRPr="0085386D">
        <w:rPr>
          <w:sz w:val="22"/>
          <w:szCs w:val="22"/>
        </w:rPr>
        <w:t>:</w:t>
      </w:r>
      <w:r>
        <w:rPr>
          <w:sz w:val="22"/>
          <w:szCs w:val="22"/>
        </w:rPr>
        <w:tab/>
      </w:r>
      <w:r w:rsidR="00E10D75">
        <w:rPr>
          <w:sz w:val="22"/>
          <w:szCs w:val="22"/>
        </w:rPr>
        <w:t xml:space="preserve"> </w:t>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Pr>
          <w:sz w:val="22"/>
          <w:szCs w:val="22"/>
        </w:rPr>
        <w:tab/>
        <w:t>Email Address:</w:t>
      </w:r>
      <w:r w:rsidR="00E10D75">
        <w:rPr>
          <w:sz w:val="22"/>
          <w:szCs w:val="22"/>
        </w:rPr>
        <w:t xml:space="preserve"> </w:t>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r w:rsidR="00E10D75">
        <w:rPr>
          <w:sz w:val="22"/>
          <w:szCs w:val="22"/>
          <w:u w:val="single"/>
        </w:rPr>
        <w:tab/>
      </w:r>
    </w:p>
    <w:p w:rsidR="00C13A94" w:rsidRPr="00497334" w:rsidRDefault="00C13A94" w:rsidP="00484451">
      <w:pPr>
        <w:ind w:left="360"/>
        <w:rPr>
          <w:sz w:val="16"/>
          <w:szCs w:val="16"/>
        </w:rPr>
      </w:pPr>
    </w:p>
    <w:p w:rsidR="00300F55" w:rsidRDefault="00300F55" w:rsidP="00300F55">
      <w:pPr>
        <w:autoSpaceDE w:val="0"/>
        <w:autoSpaceDN w:val="0"/>
        <w:adjustRightInd w:val="0"/>
        <w:rPr>
          <w:b/>
        </w:rPr>
      </w:pPr>
      <w:r w:rsidRPr="00B14CE4">
        <w:rPr>
          <w:b/>
          <w:highlight w:val="lightGray"/>
        </w:rPr>
        <w:t xml:space="preserve">SECTION </w:t>
      </w:r>
      <w:r>
        <w:rPr>
          <w:b/>
          <w:highlight w:val="lightGray"/>
        </w:rPr>
        <w:t>D</w:t>
      </w:r>
      <w:r w:rsidRPr="00B14CE4">
        <w:rPr>
          <w:b/>
          <w:highlight w:val="lightGray"/>
        </w:rPr>
        <w:t xml:space="preserve">. </w:t>
      </w:r>
      <w:r>
        <w:rPr>
          <w:b/>
          <w:highlight w:val="lightGray"/>
        </w:rPr>
        <w:t>SPILL REPORTING CHECKLIST</w:t>
      </w:r>
    </w:p>
    <w:p w:rsidR="00300F55" w:rsidRPr="007D683B" w:rsidRDefault="00300F55" w:rsidP="00300F55">
      <w:pPr>
        <w:pStyle w:val="ListParagraph"/>
        <w:numPr>
          <w:ilvl w:val="0"/>
          <w:numId w:val="23"/>
        </w:numPr>
        <w:autoSpaceDE w:val="0"/>
        <w:autoSpaceDN w:val="0"/>
        <w:adjustRightInd w:val="0"/>
        <w:rPr>
          <w:sz w:val="22"/>
          <w:szCs w:val="22"/>
        </w:rPr>
      </w:pPr>
      <w:r w:rsidRPr="007D683B">
        <w:rPr>
          <w:sz w:val="22"/>
          <w:szCs w:val="22"/>
        </w:rPr>
        <w:t>All notifications will be made pursuant to the SOPEP Initial Notification Checklist for this vessel.</w:t>
      </w:r>
    </w:p>
    <w:p w:rsidR="00300F55" w:rsidRPr="00497334" w:rsidRDefault="00300F55" w:rsidP="00300F55">
      <w:pPr>
        <w:pStyle w:val="ListParagraph"/>
        <w:autoSpaceDE w:val="0"/>
        <w:autoSpaceDN w:val="0"/>
        <w:adjustRightInd w:val="0"/>
        <w:rPr>
          <w:b/>
          <w:sz w:val="12"/>
          <w:szCs w:val="12"/>
          <w:u w:val="single"/>
        </w:rPr>
      </w:pPr>
    </w:p>
    <w:p w:rsidR="00300F55" w:rsidRDefault="00300F55" w:rsidP="00300F55">
      <w:pPr>
        <w:pStyle w:val="ListParagraph"/>
        <w:autoSpaceDE w:val="0"/>
        <w:autoSpaceDN w:val="0"/>
        <w:adjustRightInd w:val="0"/>
        <w:rPr>
          <w:b/>
          <w:sz w:val="22"/>
          <w:szCs w:val="22"/>
          <w:u w:val="single"/>
        </w:rPr>
      </w:pPr>
      <w:r w:rsidRPr="007D683B">
        <w:rPr>
          <w:b/>
          <w:sz w:val="22"/>
          <w:szCs w:val="22"/>
          <w:u w:val="single"/>
        </w:rPr>
        <w:t>or</w:t>
      </w:r>
    </w:p>
    <w:p w:rsidR="00300F55" w:rsidRPr="00497334" w:rsidRDefault="00300F55" w:rsidP="00300F55">
      <w:pPr>
        <w:pStyle w:val="ListParagraph"/>
        <w:autoSpaceDE w:val="0"/>
        <w:autoSpaceDN w:val="0"/>
        <w:adjustRightInd w:val="0"/>
        <w:rPr>
          <w:b/>
          <w:sz w:val="12"/>
          <w:szCs w:val="12"/>
          <w:u w:val="single"/>
        </w:rPr>
      </w:pPr>
    </w:p>
    <w:p w:rsidR="00300F55" w:rsidRPr="00F03199" w:rsidRDefault="00300F55" w:rsidP="00300F55">
      <w:pPr>
        <w:autoSpaceDE w:val="0"/>
        <w:autoSpaceDN w:val="0"/>
        <w:adjustRightInd w:val="0"/>
        <w:ind w:left="360"/>
        <w:rPr>
          <w:b/>
        </w:rPr>
      </w:pPr>
      <w:r w:rsidRPr="00C75364">
        <w:rPr>
          <w:noProof/>
          <w:sz w:val="22"/>
          <w:szCs w:val="22"/>
        </w:rPr>
        <w:drawing>
          <wp:inline distT="0" distB="0" distL="0" distR="0" wp14:anchorId="447960E8" wp14:editId="7F877F3E">
            <wp:extent cx="109728" cy="109728"/>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pic:spPr>
                </pic:pic>
              </a:graphicData>
            </a:graphic>
          </wp:inline>
        </w:drawing>
      </w:r>
      <w:r>
        <w:rPr>
          <w:b/>
        </w:rPr>
        <w:t xml:space="preserve">   </w:t>
      </w:r>
      <w:r w:rsidRPr="00565BAE">
        <w:t>A</w:t>
      </w:r>
      <w:r w:rsidRPr="007D683B">
        <w:rPr>
          <w:sz w:val="22"/>
          <w:szCs w:val="22"/>
        </w:rPr>
        <w:t xml:space="preserve">ttached </w:t>
      </w:r>
      <w:r>
        <w:rPr>
          <w:sz w:val="22"/>
          <w:szCs w:val="22"/>
        </w:rPr>
        <w:t xml:space="preserve">spill response </w:t>
      </w:r>
      <w:r w:rsidRPr="007D683B">
        <w:rPr>
          <w:sz w:val="22"/>
          <w:szCs w:val="22"/>
        </w:rPr>
        <w:t>checklist</w:t>
      </w:r>
      <w:r>
        <w:rPr>
          <w:sz w:val="22"/>
          <w:szCs w:val="22"/>
        </w:rPr>
        <w:t xml:space="preserve"> that complies with SOPEP requirements to be used in case of a threatened or actual spill</w:t>
      </w:r>
      <w:r w:rsidRPr="007D683B">
        <w:rPr>
          <w:sz w:val="22"/>
          <w:szCs w:val="22"/>
        </w:rPr>
        <w:t>.</w:t>
      </w:r>
    </w:p>
    <w:p w:rsidR="00300F55" w:rsidRPr="00B14CE4" w:rsidRDefault="00300F55" w:rsidP="00300F55">
      <w:pPr>
        <w:autoSpaceDE w:val="0"/>
        <w:autoSpaceDN w:val="0"/>
        <w:adjustRightInd w:val="0"/>
        <w:rPr>
          <w:b/>
        </w:rPr>
      </w:pPr>
    </w:p>
    <w:p w:rsidR="00A526C5" w:rsidRDefault="00A526C5" w:rsidP="00A526C5">
      <w:pPr>
        <w:ind w:left="360"/>
        <w:jc w:val="center"/>
        <w:rPr>
          <w:b/>
          <w:sz w:val="22"/>
          <w:szCs w:val="22"/>
          <w:highlight w:val="lightGray"/>
        </w:rPr>
      </w:pPr>
    </w:p>
    <w:p w:rsidR="00A526C5" w:rsidRPr="0085386D" w:rsidRDefault="00A526C5" w:rsidP="00A526C5">
      <w:pPr>
        <w:autoSpaceDE w:val="0"/>
        <w:autoSpaceDN w:val="0"/>
        <w:adjustRightInd w:val="0"/>
        <w:ind w:left="360"/>
        <w:rPr>
          <w:b/>
          <w:sz w:val="22"/>
          <w:szCs w:val="22"/>
        </w:rPr>
      </w:pPr>
      <w:r>
        <w:rPr>
          <w:b/>
          <w:sz w:val="22"/>
          <w:szCs w:val="22"/>
          <w:highlight w:val="lightGray"/>
        </w:rPr>
        <w:t>S</w:t>
      </w:r>
      <w:r w:rsidRPr="0085386D">
        <w:rPr>
          <w:b/>
          <w:sz w:val="22"/>
          <w:szCs w:val="22"/>
          <w:highlight w:val="lightGray"/>
        </w:rPr>
        <w:t xml:space="preserve">ECTION </w:t>
      </w:r>
      <w:r w:rsidR="00300F55">
        <w:rPr>
          <w:b/>
          <w:sz w:val="22"/>
          <w:szCs w:val="22"/>
          <w:highlight w:val="lightGray"/>
        </w:rPr>
        <w:t>E</w:t>
      </w:r>
      <w:r w:rsidRPr="0085386D">
        <w:rPr>
          <w:b/>
          <w:sz w:val="22"/>
          <w:szCs w:val="22"/>
          <w:highlight w:val="lightGray"/>
        </w:rPr>
        <w:t>.  CERTIFICATION</w:t>
      </w:r>
      <w:r w:rsidRPr="0085386D">
        <w:rPr>
          <w:b/>
          <w:sz w:val="22"/>
          <w:szCs w:val="22"/>
        </w:rPr>
        <w:t xml:space="preserve"> </w:t>
      </w:r>
    </w:p>
    <w:p w:rsidR="00A526C5" w:rsidRDefault="00A526C5" w:rsidP="00A526C5">
      <w:pPr>
        <w:autoSpaceDE w:val="0"/>
        <w:autoSpaceDN w:val="0"/>
        <w:adjustRightInd w:val="0"/>
        <w:ind w:left="360"/>
        <w:rPr>
          <w:b/>
          <w:sz w:val="22"/>
          <w:szCs w:val="22"/>
        </w:rPr>
      </w:pPr>
    </w:p>
    <w:p w:rsidR="00A526C5" w:rsidRDefault="00A526C5" w:rsidP="00A526C5">
      <w:pPr>
        <w:autoSpaceDE w:val="0"/>
        <w:autoSpaceDN w:val="0"/>
        <w:adjustRightInd w:val="0"/>
        <w:ind w:left="360"/>
        <w:rPr>
          <w:b/>
          <w:sz w:val="22"/>
          <w:szCs w:val="22"/>
        </w:rPr>
      </w:pPr>
      <w:r w:rsidRPr="0085386D">
        <w:rPr>
          <w:b/>
          <w:sz w:val="22"/>
          <w:szCs w:val="22"/>
        </w:rPr>
        <w:t>By signing below, I certify:</w:t>
      </w:r>
    </w:p>
    <w:p w:rsidR="00A526C5" w:rsidRPr="0085386D" w:rsidRDefault="00A526C5" w:rsidP="00A526C5">
      <w:pPr>
        <w:autoSpaceDE w:val="0"/>
        <w:autoSpaceDN w:val="0"/>
        <w:adjustRightInd w:val="0"/>
        <w:ind w:left="360"/>
        <w:rPr>
          <w:b/>
          <w:sz w:val="22"/>
          <w:szCs w:val="22"/>
        </w:rPr>
      </w:pPr>
    </w:p>
    <w:p w:rsidR="00A526C5" w:rsidRDefault="00A526C5" w:rsidP="00A526C5">
      <w:pPr>
        <w:numPr>
          <w:ilvl w:val="0"/>
          <w:numId w:val="13"/>
        </w:numPr>
        <w:autoSpaceDE w:val="0"/>
        <w:autoSpaceDN w:val="0"/>
        <w:adjustRightInd w:val="0"/>
        <w:rPr>
          <w:sz w:val="22"/>
          <w:szCs w:val="22"/>
        </w:rPr>
      </w:pPr>
      <w:r w:rsidRPr="007A0703">
        <w:rPr>
          <w:sz w:val="22"/>
          <w:szCs w:val="22"/>
        </w:rPr>
        <w:t>I am an executive or other person within the Plan</w:t>
      </w:r>
      <w:r>
        <w:rPr>
          <w:sz w:val="22"/>
          <w:szCs w:val="22"/>
        </w:rPr>
        <w:t xml:space="preserve"> H</w:t>
      </w:r>
      <w:r w:rsidRPr="007A0703">
        <w:rPr>
          <w:sz w:val="22"/>
          <w:szCs w:val="22"/>
        </w:rPr>
        <w:t xml:space="preserve">older’s management who is authorized to fully implement this oil spill contingency plan. I have reviewed the plan for accuracy. </w:t>
      </w:r>
    </w:p>
    <w:p w:rsidR="00A526C5" w:rsidRPr="007A0703" w:rsidRDefault="00A526C5" w:rsidP="00A526C5">
      <w:pPr>
        <w:autoSpaceDE w:val="0"/>
        <w:autoSpaceDN w:val="0"/>
        <w:adjustRightInd w:val="0"/>
        <w:ind w:left="720"/>
        <w:rPr>
          <w:sz w:val="22"/>
          <w:szCs w:val="22"/>
        </w:rPr>
      </w:pPr>
    </w:p>
    <w:p w:rsidR="00A526C5" w:rsidRDefault="00A526C5" w:rsidP="00A526C5">
      <w:pPr>
        <w:numPr>
          <w:ilvl w:val="0"/>
          <w:numId w:val="13"/>
        </w:numPr>
        <w:autoSpaceDE w:val="0"/>
        <w:autoSpaceDN w:val="0"/>
        <w:adjustRightInd w:val="0"/>
        <w:rPr>
          <w:sz w:val="22"/>
          <w:szCs w:val="22"/>
        </w:rPr>
      </w:pPr>
      <w:r>
        <w:rPr>
          <w:sz w:val="22"/>
          <w:szCs w:val="22"/>
        </w:rPr>
        <w:t>Plan Holder will maintain a level of readiness that will allow effective implementation of this contingency plan.</w:t>
      </w:r>
    </w:p>
    <w:p w:rsidR="00A526C5" w:rsidRDefault="00A526C5" w:rsidP="00A526C5">
      <w:pPr>
        <w:autoSpaceDE w:val="0"/>
        <w:autoSpaceDN w:val="0"/>
        <w:adjustRightInd w:val="0"/>
        <w:ind w:left="720"/>
        <w:rPr>
          <w:sz w:val="22"/>
          <w:szCs w:val="22"/>
        </w:rPr>
      </w:pPr>
      <w:r>
        <w:rPr>
          <w:sz w:val="22"/>
          <w:szCs w:val="22"/>
        </w:rPr>
        <w:t xml:space="preserve"> </w:t>
      </w:r>
    </w:p>
    <w:p w:rsidR="00A526C5" w:rsidRPr="0085386D" w:rsidRDefault="00A526C5" w:rsidP="00A526C5">
      <w:pPr>
        <w:numPr>
          <w:ilvl w:val="0"/>
          <w:numId w:val="13"/>
        </w:numPr>
        <w:autoSpaceDE w:val="0"/>
        <w:autoSpaceDN w:val="0"/>
        <w:adjustRightInd w:val="0"/>
        <w:rPr>
          <w:sz w:val="22"/>
          <w:szCs w:val="22"/>
        </w:rPr>
      </w:pPr>
      <w:r>
        <w:rPr>
          <w:sz w:val="22"/>
          <w:szCs w:val="22"/>
        </w:rPr>
        <w:t>Plan Holder has a contract with a</w:t>
      </w:r>
      <w:r w:rsidRPr="0085386D">
        <w:rPr>
          <w:sz w:val="22"/>
          <w:szCs w:val="22"/>
        </w:rPr>
        <w:t xml:space="preserve"> Rated OSRO identified in Section B of this </w:t>
      </w:r>
      <w:r>
        <w:rPr>
          <w:sz w:val="22"/>
          <w:szCs w:val="22"/>
        </w:rPr>
        <w:t>Plan</w:t>
      </w:r>
      <w:r w:rsidRPr="0085386D">
        <w:rPr>
          <w:sz w:val="22"/>
          <w:szCs w:val="22"/>
        </w:rPr>
        <w:t xml:space="preserve"> who </w:t>
      </w:r>
      <w:r>
        <w:rPr>
          <w:sz w:val="22"/>
          <w:szCs w:val="22"/>
        </w:rPr>
        <w:t xml:space="preserve">is </w:t>
      </w:r>
      <w:r w:rsidRPr="0085386D">
        <w:rPr>
          <w:sz w:val="22"/>
          <w:szCs w:val="22"/>
        </w:rPr>
        <w:t xml:space="preserve">rated for the Geographic </w:t>
      </w:r>
      <w:r>
        <w:rPr>
          <w:sz w:val="22"/>
          <w:szCs w:val="22"/>
        </w:rPr>
        <w:t>R</w:t>
      </w:r>
      <w:r w:rsidRPr="0085386D">
        <w:rPr>
          <w:sz w:val="22"/>
          <w:szCs w:val="22"/>
        </w:rPr>
        <w:t>egion(s) of operation</w:t>
      </w:r>
      <w:r>
        <w:rPr>
          <w:sz w:val="22"/>
          <w:szCs w:val="22"/>
        </w:rPr>
        <w:t xml:space="preserve">, the </w:t>
      </w:r>
      <w:r w:rsidRPr="0085386D">
        <w:rPr>
          <w:sz w:val="22"/>
          <w:szCs w:val="22"/>
        </w:rPr>
        <w:t>appropriate vessel response planning volume(s)</w:t>
      </w:r>
      <w:r>
        <w:rPr>
          <w:sz w:val="22"/>
          <w:szCs w:val="22"/>
        </w:rPr>
        <w:t>, and response time for deployment</w:t>
      </w:r>
      <w:r w:rsidRPr="0085386D">
        <w:rPr>
          <w:sz w:val="22"/>
          <w:szCs w:val="22"/>
        </w:rPr>
        <w:t>.</w:t>
      </w:r>
    </w:p>
    <w:p w:rsidR="00A526C5" w:rsidRPr="0085386D" w:rsidRDefault="00A526C5" w:rsidP="00A526C5">
      <w:pPr>
        <w:autoSpaceDE w:val="0"/>
        <w:autoSpaceDN w:val="0"/>
        <w:adjustRightInd w:val="0"/>
        <w:ind w:left="360"/>
        <w:rPr>
          <w:sz w:val="22"/>
          <w:szCs w:val="22"/>
        </w:rPr>
      </w:pPr>
    </w:p>
    <w:p w:rsidR="00A526C5" w:rsidRPr="0085386D" w:rsidRDefault="00A526C5" w:rsidP="00A526C5">
      <w:pPr>
        <w:numPr>
          <w:ilvl w:val="0"/>
          <w:numId w:val="13"/>
        </w:numPr>
        <w:autoSpaceDE w:val="0"/>
        <w:autoSpaceDN w:val="0"/>
        <w:adjustRightInd w:val="0"/>
        <w:rPr>
          <w:sz w:val="22"/>
          <w:szCs w:val="22"/>
        </w:rPr>
      </w:pPr>
      <w:r>
        <w:rPr>
          <w:sz w:val="22"/>
          <w:szCs w:val="22"/>
        </w:rPr>
        <w:t>Plan Holder has</w:t>
      </w:r>
      <w:r w:rsidRPr="0085386D">
        <w:rPr>
          <w:sz w:val="22"/>
          <w:szCs w:val="22"/>
        </w:rPr>
        <w:t xml:space="preserve"> </w:t>
      </w:r>
      <w:r>
        <w:rPr>
          <w:sz w:val="22"/>
          <w:szCs w:val="22"/>
        </w:rPr>
        <w:t xml:space="preserve">a </w:t>
      </w:r>
      <w:r w:rsidRPr="0085386D">
        <w:rPr>
          <w:sz w:val="22"/>
          <w:szCs w:val="22"/>
        </w:rPr>
        <w:t xml:space="preserve">contract with a vessel emergency service </w:t>
      </w:r>
      <w:r>
        <w:rPr>
          <w:sz w:val="22"/>
          <w:szCs w:val="22"/>
        </w:rPr>
        <w:t xml:space="preserve">or salvor </w:t>
      </w:r>
      <w:r w:rsidRPr="0085386D">
        <w:rPr>
          <w:sz w:val="22"/>
          <w:szCs w:val="22"/>
        </w:rPr>
        <w:t xml:space="preserve">that will respond to </w:t>
      </w:r>
      <w:r>
        <w:rPr>
          <w:sz w:val="22"/>
          <w:szCs w:val="22"/>
        </w:rPr>
        <w:t xml:space="preserve">the </w:t>
      </w:r>
      <w:r w:rsidRPr="0085386D">
        <w:rPr>
          <w:sz w:val="22"/>
          <w:szCs w:val="22"/>
        </w:rPr>
        <w:t xml:space="preserve">Geographic </w:t>
      </w:r>
      <w:r>
        <w:rPr>
          <w:sz w:val="22"/>
          <w:szCs w:val="22"/>
        </w:rPr>
        <w:t>R</w:t>
      </w:r>
      <w:r w:rsidRPr="0085386D">
        <w:rPr>
          <w:sz w:val="22"/>
          <w:szCs w:val="22"/>
        </w:rPr>
        <w:t>egions(s) with</w:t>
      </w:r>
      <w:r>
        <w:rPr>
          <w:sz w:val="22"/>
          <w:szCs w:val="22"/>
        </w:rPr>
        <w:t>in</w:t>
      </w:r>
      <w:r w:rsidRPr="0085386D">
        <w:rPr>
          <w:sz w:val="22"/>
          <w:szCs w:val="22"/>
        </w:rPr>
        <w:t xml:space="preserve"> the required timeframes.</w:t>
      </w:r>
    </w:p>
    <w:p w:rsidR="00A526C5" w:rsidRPr="0085386D" w:rsidRDefault="00A526C5" w:rsidP="00A526C5">
      <w:pPr>
        <w:autoSpaceDE w:val="0"/>
        <w:autoSpaceDN w:val="0"/>
        <w:adjustRightInd w:val="0"/>
        <w:ind w:left="360"/>
        <w:rPr>
          <w:sz w:val="22"/>
          <w:szCs w:val="22"/>
        </w:rPr>
      </w:pPr>
      <w:r w:rsidRPr="0085386D">
        <w:rPr>
          <w:sz w:val="22"/>
          <w:szCs w:val="22"/>
        </w:rPr>
        <w:t xml:space="preserve"> </w:t>
      </w:r>
    </w:p>
    <w:p w:rsidR="00A526C5" w:rsidRPr="0085386D" w:rsidRDefault="00A526C5" w:rsidP="00A526C5">
      <w:pPr>
        <w:numPr>
          <w:ilvl w:val="0"/>
          <w:numId w:val="13"/>
        </w:numPr>
        <w:autoSpaceDE w:val="0"/>
        <w:autoSpaceDN w:val="0"/>
        <w:adjustRightInd w:val="0"/>
        <w:rPr>
          <w:sz w:val="22"/>
          <w:szCs w:val="22"/>
        </w:rPr>
      </w:pPr>
      <w:r>
        <w:rPr>
          <w:sz w:val="22"/>
          <w:szCs w:val="22"/>
        </w:rPr>
        <w:t>The vessel covered by this P</w:t>
      </w:r>
      <w:r w:rsidRPr="0085386D">
        <w:rPr>
          <w:sz w:val="22"/>
          <w:szCs w:val="22"/>
        </w:rPr>
        <w:t>lan complies</w:t>
      </w:r>
      <w:r>
        <w:rPr>
          <w:sz w:val="22"/>
          <w:szCs w:val="22"/>
        </w:rPr>
        <w:t xml:space="preserve"> with</w:t>
      </w:r>
      <w:r w:rsidRPr="0085386D">
        <w:rPr>
          <w:sz w:val="22"/>
          <w:szCs w:val="22"/>
        </w:rPr>
        <w:t xml:space="preserve"> all applicable International Safety Management Codes, established by the International Maritime Organization</w:t>
      </w:r>
      <w:r>
        <w:rPr>
          <w:sz w:val="22"/>
          <w:szCs w:val="22"/>
        </w:rPr>
        <w:t>,</w:t>
      </w:r>
      <w:r w:rsidRPr="0085386D">
        <w:rPr>
          <w:sz w:val="22"/>
          <w:szCs w:val="22"/>
        </w:rPr>
        <w:t xml:space="preserve"> and </w:t>
      </w:r>
      <w:r>
        <w:rPr>
          <w:sz w:val="22"/>
          <w:szCs w:val="22"/>
        </w:rPr>
        <w:t xml:space="preserve">such certifications </w:t>
      </w:r>
      <w:r w:rsidRPr="0085386D">
        <w:rPr>
          <w:sz w:val="22"/>
          <w:szCs w:val="22"/>
        </w:rPr>
        <w:t>are available for review.</w:t>
      </w:r>
    </w:p>
    <w:p w:rsidR="00A526C5" w:rsidRPr="0085386D" w:rsidRDefault="00A526C5" w:rsidP="00A526C5">
      <w:pPr>
        <w:autoSpaceDE w:val="0"/>
        <w:autoSpaceDN w:val="0"/>
        <w:adjustRightInd w:val="0"/>
        <w:rPr>
          <w:sz w:val="22"/>
          <w:szCs w:val="22"/>
        </w:rPr>
      </w:pPr>
    </w:p>
    <w:p w:rsidR="00A526C5" w:rsidRPr="0085386D" w:rsidRDefault="00A526C5" w:rsidP="00A526C5">
      <w:pPr>
        <w:numPr>
          <w:ilvl w:val="0"/>
          <w:numId w:val="13"/>
        </w:numPr>
        <w:autoSpaceDE w:val="0"/>
        <w:autoSpaceDN w:val="0"/>
        <w:adjustRightInd w:val="0"/>
        <w:rPr>
          <w:sz w:val="22"/>
          <w:szCs w:val="22"/>
        </w:rPr>
      </w:pPr>
      <w:r>
        <w:rPr>
          <w:sz w:val="22"/>
          <w:szCs w:val="22"/>
        </w:rPr>
        <w:t>E</w:t>
      </w:r>
      <w:r w:rsidRPr="0085386D">
        <w:rPr>
          <w:sz w:val="22"/>
          <w:szCs w:val="22"/>
        </w:rPr>
        <w:t xml:space="preserve">ach environmentally sensitive </w:t>
      </w:r>
      <w:r>
        <w:rPr>
          <w:sz w:val="22"/>
          <w:szCs w:val="22"/>
        </w:rPr>
        <w:t>site</w:t>
      </w:r>
      <w:r w:rsidRPr="0085386D">
        <w:rPr>
          <w:sz w:val="22"/>
          <w:szCs w:val="22"/>
        </w:rPr>
        <w:t xml:space="preserve"> wi</w:t>
      </w:r>
      <w:r>
        <w:rPr>
          <w:sz w:val="22"/>
          <w:szCs w:val="22"/>
        </w:rPr>
        <w:t xml:space="preserve">ll be protected as described in the </w:t>
      </w:r>
      <w:r w:rsidRPr="0085386D">
        <w:rPr>
          <w:sz w:val="22"/>
          <w:szCs w:val="22"/>
        </w:rPr>
        <w:t>Area Contingency Plan or Shoreline Protection Table</w:t>
      </w:r>
      <w:r>
        <w:rPr>
          <w:sz w:val="22"/>
          <w:szCs w:val="22"/>
        </w:rPr>
        <w:t xml:space="preserve"> applicable for each Geographic Region</w:t>
      </w:r>
      <w:r w:rsidRPr="0085386D">
        <w:rPr>
          <w:sz w:val="22"/>
          <w:szCs w:val="22"/>
        </w:rPr>
        <w:t xml:space="preserve">. </w:t>
      </w:r>
    </w:p>
    <w:p w:rsidR="00A526C5" w:rsidRPr="0085386D" w:rsidRDefault="00A526C5" w:rsidP="00A526C5">
      <w:pPr>
        <w:autoSpaceDE w:val="0"/>
        <w:autoSpaceDN w:val="0"/>
        <w:adjustRightInd w:val="0"/>
        <w:rPr>
          <w:sz w:val="22"/>
          <w:szCs w:val="22"/>
        </w:rPr>
      </w:pPr>
    </w:p>
    <w:p w:rsidR="00A526C5" w:rsidRDefault="00A526C5" w:rsidP="00A526C5">
      <w:pPr>
        <w:numPr>
          <w:ilvl w:val="0"/>
          <w:numId w:val="13"/>
        </w:numPr>
        <w:autoSpaceDE w:val="0"/>
        <w:autoSpaceDN w:val="0"/>
        <w:adjustRightInd w:val="0"/>
        <w:rPr>
          <w:sz w:val="22"/>
          <w:szCs w:val="22"/>
        </w:rPr>
      </w:pPr>
      <w:r>
        <w:rPr>
          <w:sz w:val="22"/>
          <w:szCs w:val="22"/>
        </w:rPr>
        <w:t>Plan Holder</w:t>
      </w:r>
      <w:r w:rsidRPr="0085386D">
        <w:rPr>
          <w:sz w:val="22"/>
          <w:szCs w:val="22"/>
        </w:rPr>
        <w:t xml:space="preserve"> will </w:t>
      </w:r>
      <w:r>
        <w:rPr>
          <w:sz w:val="22"/>
          <w:szCs w:val="22"/>
        </w:rPr>
        <w:t xml:space="preserve">use and integrate into </w:t>
      </w:r>
      <w:r w:rsidRPr="0085386D">
        <w:rPr>
          <w:sz w:val="22"/>
          <w:szCs w:val="22"/>
        </w:rPr>
        <w:t xml:space="preserve">the Incident Command System </w:t>
      </w:r>
      <w:r>
        <w:rPr>
          <w:sz w:val="22"/>
          <w:szCs w:val="22"/>
        </w:rPr>
        <w:t xml:space="preserve">established </w:t>
      </w:r>
      <w:r w:rsidRPr="0085386D">
        <w:rPr>
          <w:sz w:val="22"/>
          <w:szCs w:val="22"/>
        </w:rPr>
        <w:t>during a drill or actual spill</w:t>
      </w:r>
      <w:r>
        <w:rPr>
          <w:sz w:val="22"/>
          <w:szCs w:val="22"/>
        </w:rPr>
        <w:t>.</w:t>
      </w:r>
    </w:p>
    <w:p w:rsidR="00A526C5" w:rsidRDefault="00A526C5" w:rsidP="00A526C5">
      <w:pPr>
        <w:pStyle w:val="ListParagraph"/>
        <w:rPr>
          <w:sz w:val="22"/>
          <w:szCs w:val="22"/>
        </w:rPr>
      </w:pPr>
    </w:p>
    <w:p w:rsidR="00A526C5" w:rsidRPr="0085386D" w:rsidRDefault="00A526C5" w:rsidP="00A526C5">
      <w:pPr>
        <w:numPr>
          <w:ilvl w:val="0"/>
          <w:numId w:val="13"/>
        </w:numPr>
        <w:autoSpaceDE w:val="0"/>
        <w:autoSpaceDN w:val="0"/>
        <w:adjustRightInd w:val="0"/>
        <w:rPr>
          <w:sz w:val="22"/>
          <w:szCs w:val="22"/>
        </w:rPr>
      </w:pPr>
      <w:r>
        <w:rPr>
          <w:sz w:val="22"/>
          <w:szCs w:val="22"/>
        </w:rPr>
        <w:t>Plan Holder will use the Oiled Wildlife Care Network for care of oiled wildlife.</w:t>
      </w:r>
    </w:p>
    <w:p w:rsidR="00A526C5" w:rsidRPr="0085386D" w:rsidRDefault="00A526C5" w:rsidP="00A526C5">
      <w:pPr>
        <w:autoSpaceDE w:val="0"/>
        <w:autoSpaceDN w:val="0"/>
        <w:adjustRightInd w:val="0"/>
        <w:ind w:left="360"/>
        <w:rPr>
          <w:sz w:val="22"/>
          <w:szCs w:val="22"/>
        </w:rPr>
      </w:pPr>
    </w:p>
    <w:p w:rsidR="00A526C5" w:rsidRPr="0085386D" w:rsidRDefault="00A526C5" w:rsidP="00A526C5">
      <w:pPr>
        <w:numPr>
          <w:ilvl w:val="0"/>
          <w:numId w:val="13"/>
        </w:numPr>
        <w:autoSpaceDE w:val="0"/>
        <w:autoSpaceDN w:val="0"/>
        <w:adjustRightInd w:val="0"/>
        <w:rPr>
          <w:sz w:val="22"/>
          <w:szCs w:val="22"/>
        </w:rPr>
      </w:pPr>
      <w:r w:rsidRPr="0085386D">
        <w:rPr>
          <w:sz w:val="22"/>
          <w:szCs w:val="22"/>
        </w:rPr>
        <w:t>Elements</w:t>
      </w:r>
      <w:r>
        <w:rPr>
          <w:sz w:val="22"/>
          <w:szCs w:val="22"/>
        </w:rPr>
        <w:t xml:space="preserve"> of this P</w:t>
      </w:r>
      <w:r w:rsidRPr="0085386D">
        <w:rPr>
          <w:sz w:val="22"/>
          <w:szCs w:val="22"/>
        </w:rPr>
        <w:t>lan will be drill</w:t>
      </w:r>
      <w:r>
        <w:rPr>
          <w:sz w:val="22"/>
          <w:szCs w:val="22"/>
        </w:rPr>
        <w:t>ed</w:t>
      </w:r>
      <w:r w:rsidRPr="0085386D">
        <w:rPr>
          <w:sz w:val="22"/>
          <w:szCs w:val="22"/>
        </w:rPr>
        <w:t xml:space="preserve"> at least annually, </w:t>
      </w:r>
      <w:r>
        <w:rPr>
          <w:sz w:val="22"/>
          <w:szCs w:val="22"/>
        </w:rPr>
        <w:t>and</w:t>
      </w:r>
      <w:r w:rsidRPr="0085386D">
        <w:rPr>
          <w:sz w:val="22"/>
          <w:szCs w:val="22"/>
        </w:rPr>
        <w:t xml:space="preserve"> the entire </w:t>
      </w:r>
      <w:r>
        <w:rPr>
          <w:sz w:val="22"/>
          <w:szCs w:val="22"/>
        </w:rPr>
        <w:t>P</w:t>
      </w:r>
      <w:r w:rsidRPr="0085386D">
        <w:rPr>
          <w:sz w:val="22"/>
          <w:szCs w:val="22"/>
        </w:rPr>
        <w:t>lan drill</w:t>
      </w:r>
      <w:r>
        <w:rPr>
          <w:sz w:val="22"/>
          <w:szCs w:val="22"/>
        </w:rPr>
        <w:t>ed</w:t>
      </w:r>
      <w:r w:rsidRPr="0085386D">
        <w:rPr>
          <w:sz w:val="22"/>
          <w:szCs w:val="22"/>
        </w:rPr>
        <w:t xml:space="preserve"> once every </w:t>
      </w:r>
      <w:r>
        <w:rPr>
          <w:sz w:val="22"/>
          <w:szCs w:val="22"/>
        </w:rPr>
        <w:t>3</w:t>
      </w:r>
      <w:r w:rsidRPr="0085386D">
        <w:rPr>
          <w:sz w:val="22"/>
          <w:szCs w:val="22"/>
        </w:rPr>
        <w:t xml:space="preserve"> years.</w:t>
      </w:r>
    </w:p>
    <w:p w:rsidR="00A526C5" w:rsidRPr="0085386D" w:rsidRDefault="00A526C5" w:rsidP="00A526C5">
      <w:pPr>
        <w:autoSpaceDE w:val="0"/>
        <w:autoSpaceDN w:val="0"/>
        <w:adjustRightInd w:val="0"/>
        <w:rPr>
          <w:sz w:val="22"/>
          <w:szCs w:val="22"/>
        </w:rPr>
      </w:pPr>
    </w:p>
    <w:p w:rsidR="00A526C5" w:rsidRDefault="00A526C5" w:rsidP="00A526C5">
      <w:pPr>
        <w:numPr>
          <w:ilvl w:val="0"/>
          <w:numId w:val="13"/>
        </w:numPr>
        <w:autoSpaceDE w:val="0"/>
        <w:autoSpaceDN w:val="0"/>
        <w:adjustRightInd w:val="0"/>
        <w:rPr>
          <w:sz w:val="22"/>
          <w:szCs w:val="22"/>
        </w:rPr>
      </w:pPr>
      <w:r>
        <w:rPr>
          <w:sz w:val="22"/>
          <w:szCs w:val="22"/>
        </w:rPr>
        <w:t>Plan Holder staff and employees will be trained in the use of this Plan.</w:t>
      </w:r>
    </w:p>
    <w:p w:rsidR="00A526C5" w:rsidRDefault="00A526C5" w:rsidP="00A526C5">
      <w:pPr>
        <w:pStyle w:val="ListParagraph"/>
        <w:rPr>
          <w:sz w:val="22"/>
          <w:szCs w:val="22"/>
        </w:rPr>
      </w:pPr>
    </w:p>
    <w:p w:rsidR="00A526C5" w:rsidRDefault="00A526C5" w:rsidP="00A526C5">
      <w:pPr>
        <w:numPr>
          <w:ilvl w:val="0"/>
          <w:numId w:val="13"/>
        </w:numPr>
        <w:autoSpaceDE w:val="0"/>
        <w:autoSpaceDN w:val="0"/>
        <w:adjustRightInd w:val="0"/>
        <w:rPr>
          <w:sz w:val="22"/>
          <w:szCs w:val="22"/>
        </w:rPr>
      </w:pPr>
      <w:r>
        <w:rPr>
          <w:sz w:val="22"/>
          <w:szCs w:val="22"/>
        </w:rPr>
        <w:t xml:space="preserve">The </w:t>
      </w:r>
      <w:r w:rsidRPr="0085386D">
        <w:rPr>
          <w:sz w:val="22"/>
          <w:szCs w:val="22"/>
        </w:rPr>
        <w:t xml:space="preserve">Plan </w:t>
      </w:r>
      <w:r>
        <w:rPr>
          <w:sz w:val="22"/>
          <w:szCs w:val="22"/>
        </w:rPr>
        <w:t>will</w:t>
      </w:r>
      <w:r w:rsidRPr="0085386D">
        <w:rPr>
          <w:sz w:val="22"/>
          <w:szCs w:val="22"/>
        </w:rPr>
        <w:t xml:space="preserve"> be periodically </w:t>
      </w:r>
      <w:r>
        <w:rPr>
          <w:sz w:val="22"/>
          <w:szCs w:val="22"/>
        </w:rPr>
        <w:t xml:space="preserve">reviewed </w:t>
      </w:r>
      <w:r w:rsidRPr="0085386D">
        <w:rPr>
          <w:sz w:val="22"/>
          <w:szCs w:val="22"/>
        </w:rPr>
        <w:t>and updated as necessary</w:t>
      </w:r>
      <w:r>
        <w:rPr>
          <w:sz w:val="22"/>
          <w:szCs w:val="22"/>
        </w:rPr>
        <w:t>,</w:t>
      </w:r>
      <w:r w:rsidRPr="0085386D">
        <w:rPr>
          <w:sz w:val="22"/>
          <w:szCs w:val="22"/>
        </w:rPr>
        <w:t xml:space="preserve"> </w:t>
      </w:r>
      <w:r>
        <w:rPr>
          <w:sz w:val="22"/>
          <w:szCs w:val="22"/>
        </w:rPr>
        <w:t xml:space="preserve">and will be re-submitted to OSPR </w:t>
      </w:r>
      <w:r w:rsidRPr="0085386D">
        <w:rPr>
          <w:sz w:val="22"/>
          <w:szCs w:val="22"/>
        </w:rPr>
        <w:t>every 5 years from the date of approval.</w:t>
      </w:r>
    </w:p>
    <w:p w:rsidR="00A526C5" w:rsidRDefault="00A526C5" w:rsidP="00A526C5">
      <w:pPr>
        <w:autoSpaceDE w:val="0"/>
        <w:autoSpaceDN w:val="0"/>
        <w:adjustRightInd w:val="0"/>
        <w:ind w:left="720"/>
        <w:rPr>
          <w:sz w:val="22"/>
          <w:szCs w:val="22"/>
        </w:rPr>
      </w:pPr>
    </w:p>
    <w:p w:rsidR="00A526C5" w:rsidRDefault="00A526C5" w:rsidP="00A526C5">
      <w:pPr>
        <w:numPr>
          <w:ilvl w:val="0"/>
          <w:numId w:val="13"/>
        </w:numPr>
        <w:autoSpaceDE w:val="0"/>
        <w:autoSpaceDN w:val="0"/>
        <w:adjustRightInd w:val="0"/>
        <w:rPr>
          <w:sz w:val="22"/>
          <w:szCs w:val="22"/>
        </w:rPr>
      </w:pPr>
      <w:r>
        <w:rPr>
          <w:sz w:val="22"/>
          <w:szCs w:val="22"/>
        </w:rPr>
        <w:t>The P</w:t>
      </w:r>
      <w:r w:rsidRPr="00B57002">
        <w:rPr>
          <w:sz w:val="22"/>
          <w:szCs w:val="22"/>
        </w:rPr>
        <w:t xml:space="preserve">lan </w:t>
      </w:r>
      <w:r>
        <w:rPr>
          <w:sz w:val="22"/>
          <w:szCs w:val="22"/>
        </w:rPr>
        <w:t>will</w:t>
      </w:r>
      <w:r w:rsidRPr="00B57002">
        <w:rPr>
          <w:sz w:val="22"/>
          <w:szCs w:val="22"/>
        </w:rPr>
        <w:t xml:space="preserve"> be available to response personnel and to </w:t>
      </w:r>
      <w:r>
        <w:rPr>
          <w:sz w:val="22"/>
          <w:szCs w:val="22"/>
        </w:rPr>
        <w:t>S</w:t>
      </w:r>
      <w:r w:rsidRPr="00B57002">
        <w:rPr>
          <w:sz w:val="22"/>
          <w:szCs w:val="22"/>
        </w:rPr>
        <w:t xml:space="preserve">tate and </w:t>
      </w:r>
      <w:r>
        <w:rPr>
          <w:sz w:val="22"/>
          <w:szCs w:val="22"/>
        </w:rPr>
        <w:t>F</w:t>
      </w:r>
      <w:r w:rsidRPr="00B57002">
        <w:rPr>
          <w:sz w:val="22"/>
          <w:szCs w:val="22"/>
        </w:rPr>
        <w:t>ederal agencies for inspection and review.</w:t>
      </w:r>
    </w:p>
    <w:p w:rsidR="00C3460B" w:rsidRDefault="00C3460B" w:rsidP="00C3460B">
      <w:pPr>
        <w:pStyle w:val="ListParagraph"/>
        <w:rPr>
          <w:sz w:val="22"/>
          <w:szCs w:val="22"/>
        </w:rPr>
      </w:pPr>
    </w:p>
    <w:p w:rsidR="00C3460B" w:rsidRDefault="00C3460B" w:rsidP="00A526C5">
      <w:pPr>
        <w:numPr>
          <w:ilvl w:val="0"/>
          <w:numId w:val="13"/>
        </w:numPr>
        <w:autoSpaceDE w:val="0"/>
        <w:autoSpaceDN w:val="0"/>
        <w:adjustRightInd w:val="0"/>
        <w:rPr>
          <w:sz w:val="22"/>
          <w:szCs w:val="22"/>
        </w:rPr>
      </w:pPr>
      <w:r>
        <w:rPr>
          <w:sz w:val="22"/>
          <w:szCs w:val="22"/>
        </w:rPr>
        <w:t>The Plan will include initial shipboard response actions necessary to minimize the impact of a spill on marine waters.</w:t>
      </w:r>
    </w:p>
    <w:p w:rsidR="00A526C5" w:rsidRPr="0085386D" w:rsidRDefault="00A526C5" w:rsidP="00A526C5">
      <w:pPr>
        <w:autoSpaceDE w:val="0"/>
        <w:autoSpaceDN w:val="0"/>
        <w:adjustRightInd w:val="0"/>
        <w:ind w:left="720"/>
        <w:rPr>
          <w:sz w:val="22"/>
          <w:szCs w:val="22"/>
        </w:rPr>
      </w:pPr>
    </w:p>
    <w:p w:rsidR="00A526C5" w:rsidRPr="0085386D" w:rsidRDefault="00A526C5" w:rsidP="00A526C5">
      <w:pPr>
        <w:numPr>
          <w:ilvl w:val="0"/>
          <w:numId w:val="13"/>
        </w:numPr>
        <w:autoSpaceDE w:val="0"/>
        <w:autoSpaceDN w:val="0"/>
        <w:adjustRightInd w:val="0"/>
        <w:rPr>
          <w:sz w:val="22"/>
          <w:szCs w:val="22"/>
        </w:rPr>
      </w:pPr>
      <w:r w:rsidRPr="0085386D">
        <w:rPr>
          <w:sz w:val="22"/>
          <w:szCs w:val="22"/>
        </w:rPr>
        <w:t xml:space="preserve">Under penalty of perjury under the laws of the </w:t>
      </w:r>
      <w:r w:rsidR="00C3460B">
        <w:rPr>
          <w:sz w:val="22"/>
          <w:szCs w:val="22"/>
        </w:rPr>
        <w:t>S</w:t>
      </w:r>
      <w:r w:rsidRPr="0085386D">
        <w:rPr>
          <w:sz w:val="22"/>
          <w:szCs w:val="22"/>
        </w:rPr>
        <w:t xml:space="preserve">tate of California, the </w:t>
      </w:r>
      <w:r>
        <w:rPr>
          <w:sz w:val="22"/>
          <w:szCs w:val="22"/>
        </w:rPr>
        <w:t>vessel</w:t>
      </w:r>
      <w:r w:rsidRPr="0085386D">
        <w:rPr>
          <w:sz w:val="22"/>
          <w:szCs w:val="22"/>
        </w:rPr>
        <w:t xml:space="preserve"> information contained in this contingency plan is true and correct and that the plan as a whole is both feasible and executable.</w:t>
      </w:r>
    </w:p>
    <w:p w:rsidR="00A526C5" w:rsidRPr="0085386D" w:rsidRDefault="00A526C5" w:rsidP="00A526C5">
      <w:pPr>
        <w:autoSpaceDE w:val="0"/>
        <w:autoSpaceDN w:val="0"/>
        <w:adjustRightInd w:val="0"/>
        <w:rPr>
          <w:sz w:val="22"/>
          <w:szCs w:val="22"/>
        </w:rPr>
      </w:pPr>
    </w:p>
    <w:p w:rsidR="00A526C5" w:rsidRPr="0085386D" w:rsidRDefault="00A526C5" w:rsidP="00A526C5">
      <w:pPr>
        <w:autoSpaceDE w:val="0"/>
        <w:autoSpaceDN w:val="0"/>
        <w:adjustRightInd w:val="0"/>
        <w:ind w:left="360"/>
        <w:rPr>
          <w:sz w:val="22"/>
          <w:szCs w:val="22"/>
        </w:rPr>
      </w:pPr>
    </w:p>
    <w:p w:rsidR="00A526C5" w:rsidRPr="0085386D" w:rsidRDefault="00A526C5" w:rsidP="00A526C5">
      <w:pPr>
        <w:autoSpaceDE w:val="0"/>
        <w:autoSpaceDN w:val="0"/>
        <w:adjustRightInd w:val="0"/>
        <w:ind w:left="360"/>
        <w:rPr>
          <w:sz w:val="22"/>
          <w:szCs w:val="22"/>
        </w:rPr>
      </w:pPr>
      <w:r w:rsidRPr="0085386D">
        <w:rPr>
          <w:sz w:val="22"/>
          <w:szCs w:val="22"/>
        </w:rPr>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sidRPr="0085386D">
        <w:rPr>
          <w:sz w:val="22"/>
          <w:szCs w:val="22"/>
        </w:rPr>
        <w:t>Title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85386D">
        <w:rPr>
          <w:sz w:val="22"/>
          <w:szCs w:val="22"/>
        </w:rPr>
        <w:t xml:space="preserve">                                                      </w:t>
      </w:r>
    </w:p>
    <w:p w:rsidR="00A526C5" w:rsidRPr="0085386D" w:rsidRDefault="00A526C5" w:rsidP="00A526C5">
      <w:pPr>
        <w:autoSpaceDE w:val="0"/>
        <w:autoSpaceDN w:val="0"/>
        <w:adjustRightInd w:val="0"/>
        <w:ind w:left="360"/>
        <w:rPr>
          <w:sz w:val="22"/>
          <w:szCs w:val="22"/>
        </w:rPr>
      </w:pPr>
    </w:p>
    <w:p w:rsidR="00A526C5" w:rsidRDefault="00A526C5" w:rsidP="00A526C5">
      <w:pPr>
        <w:autoSpaceDE w:val="0"/>
        <w:autoSpaceDN w:val="0"/>
        <w:adjustRightInd w:val="0"/>
        <w:ind w:left="360"/>
        <w:rPr>
          <w:sz w:val="22"/>
          <w:szCs w:val="22"/>
        </w:rPr>
      </w:pPr>
    </w:p>
    <w:p w:rsidR="00A526C5" w:rsidRPr="00CF70CD" w:rsidRDefault="00A526C5" w:rsidP="00A526C5">
      <w:pPr>
        <w:autoSpaceDE w:val="0"/>
        <w:autoSpaceDN w:val="0"/>
        <w:adjustRightInd w:val="0"/>
        <w:ind w:left="360"/>
        <w:rPr>
          <w:sz w:val="22"/>
          <w:szCs w:val="22"/>
          <w:u w:val="single"/>
        </w:rPr>
      </w:pPr>
      <w:r w:rsidRPr="0085386D">
        <w:rPr>
          <w:sz w:val="22"/>
          <w:szCs w:val="22"/>
        </w:rPr>
        <w:t>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D</w:t>
      </w:r>
      <w:r w:rsidRPr="0085386D">
        <w:rPr>
          <w:sz w:val="22"/>
          <w:szCs w:val="22"/>
        </w:rPr>
        <w:t>ate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526C5" w:rsidRDefault="00A526C5" w:rsidP="00A526C5">
      <w:pPr>
        <w:ind w:left="360"/>
        <w:rPr>
          <w:sz w:val="22"/>
          <w:szCs w:val="22"/>
        </w:rPr>
      </w:pPr>
    </w:p>
    <w:p w:rsidR="00A526C5" w:rsidRPr="00CC4AB3" w:rsidRDefault="00A526C5" w:rsidP="00A526C5">
      <w:pPr>
        <w:ind w:left="1080"/>
        <w:rPr>
          <w:sz w:val="28"/>
          <w:szCs w:val="28"/>
        </w:rPr>
      </w:pPr>
    </w:p>
    <w:p w:rsidR="00A526C5" w:rsidRDefault="00A526C5" w:rsidP="00A526C5">
      <w:pPr>
        <w:ind w:left="180" w:right="720"/>
        <w:jc w:val="center"/>
        <w:sectPr w:rsidR="00A526C5" w:rsidSect="004350A5">
          <w:headerReference w:type="even" r:id="rId10"/>
          <w:footerReference w:type="default" r:id="rId11"/>
          <w:headerReference w:type="first" r:id="rId12"/>
          <w:pgSz w:w="12240" w:h="15840" w:code="1"/>
          <w:pgMar w:top="720" w:right="720" w:bottom="900" w:left="720" w:header="720" w:footer="720" w:gutter="0"/>
          <w:cols w:space="720"/>
          <w:docGrid w:linePitch="360"/>
        </w:sectPr>
      </w:pPr>
      <w:r>
        <w:br w:type="page"/>
      </w:r>
    </w:p>
    <w:p w:rsidR="00430981" w:rsidRDefault="00430981" w:rsidP="00430981">
      <w:pPr>
        <w:ind w:right="720"/>
        <w:jc w:val="center"/>
        <w:rPr>
          <w:b/>
          <w:sz w:val="20"/>
          <w:szCs w:val="20"/>
        </w:rPr>
      </w:pPr>
      <w:r w:rsidRPr="003338F3">
        <w:rPr>
          <w:b/>
          <w:sz w:val="20"/>
          <w:szCs w:val="20"/>
        </w:rPr>
        <w:lastRenderedPageBreak/>
        <w:t xml:space="preserve">NONTANK VESSEL </w:t>
      </w:r>
    </w:p>
    <w:p w:rsidR="00430981" w:rsidRPr="003338F3" w:rsidRDefault="00430981" w:rsidP="00430981">
      <w:pPr>
        <w:ind w:right="720"/>
        <w:jc w:val="center"/>
        <w:rPr>
          <w:b/>
          <w:sz w:val="20"/>
          <w:szCs w:val="20"/>
        </w:rPr>
      </w:pPr>
      <w:r w:rsidRPr="003338F3">
        <w:rPr>
          <w:b/>
          <w:sz w:val="20"/>
          <w:szCs w:val="20"/>
        </w:rPr>
        <w:t>OIL SPILL CONTINGENCY PLAN</w:t>
      </w:r>
    </w:p>
    <w:p w:rsidR="00430981" w:rsidRPr="002157B4" w:rsidRDefault="00430981" w:rsidP="00430981">
      <w:pPr>
        <w:ind w:right="720"/>
        <w:jc w:val="center"/>
        <w:rPr>
          <w:b/>
          <w:sz w:val="20"/>
          <w:szCs w:val="20"/>
        </w:rPr>
      </w:pPr>
      <w:r w:rsidRPr="002157B4">
        <w:rPr>
          <w:b/>
          <w:sz w:val="20"/>
          <w:szCs w:val="20"/>
        </w:rPr>
        <w:t>INSTRUCTIONS</w:t>
      </w:r>
    </w:p>
    <w:p w:rsidR="00430981" w:rsidRPr="003338F3" w:rsidRDefault="00430981" w:rsidP="00430981">
      <w:pPr>
        <w:ind w:right="720"/>
        <w:rPr>
          <w:sz w:val="20"/>
          <w:szCs w:val="20"/>
        </w:rPr>
      </w:pPr>
    </w:p>
    <w:p w:rsidR="00430981" w:rsidRPr="003B213E" w:rsidRDefault="00430981" w:rsidP="00430981">
      <w:pPr>
        <w:autoSpaceDE w:val="0"/>
        <w:autoSpaceDN w:val="0"/>
        <w:adjustRightInd w:val="0"/>
        <w:ind w:left="180" w:right="720"/>
        <w:rPr>
          <w:i/>
          <w:color w:val="000000"/>
          <w:sz w:val="20"/>
          <w:szCs w:val="20"/>
        </w:rPr>
      </w:pPr>
      <w:r w:rsidRPr="00D01312">
        <w:rPr>
          <w:sz w:val="20"/>
          <w:szCs w:val="20"/>
        </w:rPr>
        <w:t xml:space="preserve">A nontank vessel of 300 gross registered tons or greater </w:t>
      </w:r>
      <w:r>
        <w:rPr>
          <w:sz w:val="20"/>
          <w:szCs w:val="20"/>
        </w:rPr>
        <w:t xml:space="preserve">that carries oil but not as cargo </w:t>
      </w:r>
      <w:r w:rsidRPr="00D01312">
        <w:rPr>
          <w:sz w:val="20"/>
          <w:szCs w:val="20"/>
        </w:rPr>
        <w:t>shall not operate in California marine waters unless the owner or operator has an approved</w:t>
      </w:r>
      <w:r>
        <w:rPr>
          <w:sz w:val="20"/>
          <w:szCs w:val="20"/>
        </w:rPr>
        <w:t xml:space="preserve"> oil spill </w:t>
      </w:r>
      <w:r w:rsidRPr="00D01312">
        <w:rPr>
          <w:sz w:val="20"/>
          <w:szCs w:val="20"/>
        </w:rPr>
        <w:t>contingency plan for the Geographic Regions in which the nontank vessel transits or operates.</w:t>
      </w:r>
      <w:r>
        <w:rPr>
          <w:sz w:val="20"/>
          <w:szCs w:val="20"/>
        </w:rPr>
        <w:t xml:space="preserve">  This includes large yachts o</w:t>
      </w:r>
      <w:r w:rsidR="00300F55">
        <w:rPr>
          <w:sz w:val="20"/>
          <w:szCs w:val="20"/>
        </w:rPr>
        <w:t>f</w:t>
      </w:r>
      <w:r>
        <w:rPr>
          <w:sz w:val="20"/>
          <w:szCs w:val="20"/>
        </w:rPr>
        <w:t xml:space="preserve"> 300 gross registered tons </w:t>
      </w:r>
      <w:r w:rsidR="00300F55">
        <w:rPr>
          <w:sz w:val="20"/>
          <w:szCs w:val="20"/>
        </w:rPr>
        <w:t xml:space="preserve">or greater </w:t>
      </w:r>
      <w:r>
        <w:rPr>
          <w:sz w:val="20"/>
          <w:szCs w:val="20"/>
        </w:rPr>
        <w:t xml:space="preserve">with petroleum fuel that are not used for commercial purposes. </w:t>
      </w:r>
      <w:r w:rsidRPr="00D01312">
        <w:rPr>
          <w:sz w:val="20"/>
          <w:szCs w:val="20"/>
        </w:rPr>
        <w:t xml:space="preserve"> The plan must be submitted to the Administrator of the Office of Spill Prevention &amp; Response for </w:t>
      </w:r>
      <w:r>
        <w:rPr>
          <w:sz w:val="20"/>
          <w:szCs w:val="20"/>
        </w:rPr>
        <w:t xml:space="preserve">review and </w:t>
      </w:r>
      <w:r w:rsidRPr="00D01312">
        <w:rPr>
          <w:sz w:val="20"/>
          <w:szCs w:val="20"/>
        </w:rPr>
        <w:t>approval.</w:t>
      </w:r>
      <w:r>
        <w:rPr>
          <w:sz w:val="20"/>
          <w:szCs w:val="20"/>
        </w:rPr>
        <w:t xml:space="preserve">  </w:t>
      </w:r>
      <w:r w:rsidRPr="003B213E">
        <w:rPr>
          <w:i/>
          <w:color w:val="000000"/>
          <w:sz w:val="20"/>
          <w:szCs w:val="20"/>
        </w:rPr>
        <w:t>A complete, signed plan document shall be submitted electronically.</w:t>
      </w:r>
    </w:p>
    <w:p w:rsidR="00430981" w:rsidRPr="00D01312" w:rsidRDefault="00430981" w:rsidP="00430981">
      <w:pPr>
        <w:autoSpaceDE w:val="0"/>
        <w:autoSpaceDN w:val="0"/>
        <w:adjustRightInd w:val="0"/>
        <w:ind w:left="180" w:right="720"/>
        <w:rPr>
          <w:sz w:val="20"/>
          <w:szCs w:val="20"/>
        </w:rPr>
      </w:pPr>
    </w:p>
    <w:p w:rsidR="00430981" w:rsidRPr="00D01312" w:rsidRDefault="00430981" w:rsidP="00430981">
      <w:pPr>
        <w:autoSpaceDE w:val="0"/>
        <w:autoSpaceDN w:val="0"/>
        <w:adjustRightInd w:val="0"/>
        <w:ind w:left="180" w:right="720"/>
        <w:rPr>
          <w:sz w:val="20"/>
          <w:szCs w:val="20"/>
        </w:rPr>
      </w:pPr>
      <w:r w:rsidRPr="00D01312">
        <w:rPr>
          <w:sz w:val="20"/>
          <w:szCs w:val="20"/>
        </w:rPr>
        <w:t xml:space="preserve">The accompanying document is your </w:t>
      </w:r>
      <w:r>
        <w:rPr>
          <w:sz w:val="20"/>
          <w:szCs w:val="20"/>
        </w:rPr>
        <w:t>oil spill contingency</w:t>
      </w:r>
      <w:r w:rsidRPr="00D01312">
        <w:rPr>
          <w:sz w:val="20"/>
          <w:szCs w:val="20"/>
        </w:rPr>
        <w:t xml:space="preserve"> plan for compliance with Title 14 California Code of Regulations (CCR) Section 825.01 </w:t>
      </w:r>
      <w:r w:rsidRPr="00D01312">
        <w:rPr>
          <w:i/>
          <w:sz w:val="20"/>
          <w:szCs w:val="20"/>
        </w:rPr>
        <w:t>et seq.</w:t>
      </w:r>
      <w:r w:rsidRPr="00D01312">
        <w:rPr>
          <w:sz w:val="20"/>
          <w:szCs w:val="20"/>
        </w:rPr>
        <w:t xml:space="preserve">, and Government Code §8670. 28 and §8670.29.  This document may also be used to revise or renew an existing </w:t>
      </w:r>
      <w:r>
        <w:rPr>
          <w:sz w:val="20"/>
          <w:szCs w:val="20"/>
        </w:rPr>
        <w:t>contingency</w:t>
      </w:r>
      <w:r w:rsidRPr="00D01312">
        <w:rPr>
          <w:sz w:val="20"/>
          <w:szCs w:val="20"/>
        </w:rPr>
        <w:t xml:space="preserve"> plan.  </w:t>
      </w:r>
      <w:r w:rsidRPr="00D01312">
        <w:rPr>
          <w:b/>
          <w:i/>
          <w:sz w:val="20"/>
          <w:szCs w:val="20"/>
        </w:rPr>
        <w:t>The plan must be submitted a minimum of 7 days before the vessel named on the plan operates in California marine waters.</w:t>
      </w:r>
      <w:r w:rsidRPr="00D01312">
        <w:rPr>
          <w:sz w:val="20"/>
          <w:szCs w:val="20"/>
        </w:rPr>
        <w:t xml:space="preserve">  Upon approval, the completed document serves as the oil spill contingency plan and, along with the approval letter, must be kept on board the vessel while in California marine waters.</w:t>
      </w:r>
    </w:p>
    <w:p w:rsidR="00430981" w:rsidRPr="00D01312" w:rsidRDefault="00430981" w:rsidP="00430981">
      <w:pPr>
        <w:ind w:left="180" w:right="720"/>
        <w:rPr>
          <w:sz w:val="20"/>
          <w:szCs w:val="20"/>
        </w:rPr>
      </w:pPr>
    </w:p>
    <w:p w:rsidR="00430981" w:rsidRPr="00B26C28" w:rsidRDefault="00430981" w:rsidP="00430981">
      <w:pPr>
        <w:ind w:left="180" w:right="720"/>
        <w:rPr>
          <w:b/>
          <w:i/>
          <w:sz w:val="20"/>
          <w:szCs w:val="20"/>
        </w:rPr>
      </w:pPr>
      <w:r w:rsidRPr="00D01312">
        <w:rPr>
          <w:sz w:val="20"/>
          <w:szCs w:val="20"/>
        </w:rPr>
        <w:t xml:space="preserve">All sections of the plan must be completed unless otherwise indicated on the document or in these instructions. </w:t>
      </w:r>
      <w:r w:rsidRPr="00B26C28">
        <w:rPr>
          <w:b/>
          <w:i/>
          <w:sz w:val="20"/>
          <w:szCs w:val="20"/>
        </w:rPr>
        <w:t>You may also add additional provisions that you consider helpful to your employees or staff, or others who may refer to the pl</w:t>
      </w:r>
      <w:r>
        <w:rPr>
          <w:b/>
          <w:i/>
          <w:sz w:val="20"/>
          <w:szCs w:val="20"/>
        </w:rPr>
        <w:t>an during a spill;</w:t>
      </w:r>
      <w:r w:rsidRPr="00B26C28">
        <w:rPr>
          <w:b/>
          <w:i/>
          <w:sz w:val="20"/>
          <w:szCs w:val="20"/>
        </w:rPr>
        <w:t xml:space="preserve"> </w:t>
      </w:r>
      <w:r>
        <w:rPr>
          <w:b/>
          <w:i/>
          <w:sz w:val="20"/>
          <w:szCs w:val="20"/>
        </w:rPr>
        <w:t>such</w:t>
      </w:r>
      <w:r w:rsidRPr="00B26C28">
        <w:rPr>
          <w:b/>
          <w:i/>
          <w:sz w:val="20"/>
          <w:szCs w:val="20"/>
        </w:rPr>
        <w:t xml:space="preserve"> provisions </w:t>
      </w:r>
      <w:r>
        <w:rPr>
          <w:b/>
          <w:i/>
          <w:sz w:val="20"/>
          <w:szCs w:val="20"/>
        </w:rPr>
        <w:t>must</w:t>
      </w:r>
      <w:r w:rsidRPr="00B26C28">
        <w:rPr>
          <w:b/>
          <w:i/>
          <w:sz w:val="20"/>
          <w:szCs w:val="20"/>
        </w:rPr>
        <w:t xml:space="preserve"> not conflict with any statutory or regulatory requirements.</w:t>
      </w:r>
    </w:p>
    <w:p w:rsidR="00430981" w:rsidRPr="00D01312" w:rsidRDefault="00430981" w:rsidP="00430981">
      <w:pPr>
        <w:ind w:left="180" w:right="720"/>
        <w:rPr>
          <w:sz w:val="20"/>
          <w:szCs w:val="20"/>
        </w:rPr>
      </w:pPr>
    </w:p>
    <w:p w:rsidR="00430981" w:rsidRPr="003B791E" w:rsidRDefault="00430981" w:rsidP="00430981">
      <w:pPr>
        <w:autoSpaceDE w:val="0"/>
        <w:autoSpaceDN w:val="0"/>
        <w:adjustRightInd w:val="0"/>
        <w:ind w:left="180" w:right="720"/>
        <w:rPr>
          <w:b/>
          <w:bCs/>
          <w:color w:val="000000"/>
        </w:rPr>
      </w:pPr>
      <w:r w:rsidRPr="003B791E">
        <w:rPr>
          <w:b/>
          <w:bCs/>
          <w:color w:val="000000"/>
        </w:rPr>
        <w:t>Page 1</w:t>
      </w:r>
    </w:p>
    <w:p w:rsidR="00430981" w:rsidRPr="00B26C28" w:rsidRDefault="00430981" w:rsidP="00430981">
      <w:pPr>
        <w:autoSpaceDE w:val="0"/>
        <w:autoSpaceDN w:val="0"/>
        <w:adjustRightInd w:val="0"/>
        <w:ind w:left="180" w:right="720"/>
        <w:rPr>
          <w:bCs/>
          <w:color w:val="000000"/>
          <w:sz w:val="20"/>
          <w:szCs w:val="20"/>
        </w:rPr>
      </w:pPr>
      <w:r>
        <w:rPr>
          <w:b/>
          <w:bCs/>
          <w:color w:val="000000"/>
          <w:sz w:val="20"/>
          <w:szCs w:val="20"/>
        </w:rPr>
        <w:t>Date</w:t>
      </w:r>
      <w:r>
        <w:rPr>
          <w:bCs/>
          <w:color w:val="000000"/>
          <w:sz w:val="20"/>
          <w:szCs w:val="20"/>
        </w:rPr>
        <w:t xml:space="preserve"> of the plan.  </w:t>
      </w:r>
      <w:r>
        <w:rPr>
          <w:b/>
          <w:bCs/>
          <w:color w:val="000000"/>
          <w:sz w:val="20"/>
          <w:szCs w:val="20"/>
        </w:rPr>
        <w:t>Name</w:t>
      </w:r>
      <w:r>
        <w:rPr>
          <w:bCs/>
          <w:color w:val="000000"/>
          <w:sz w:val="20"/>
          <w:szCs w:val="20"/>
        </w:rPr>
        <w:t xml:space="preserve"> of the v</w:t>
      </w:r>
      <w:r w:rsidRPr="003B791E">
        <w:rPr>
          <w:bCs/>
          <w:color w:val="000000"/>
          <w:sz w:val="20"/>
          <w:szCs w:val="20"/>
        </w:rPr>
        <w:t>essel</w:t>
      </w:r>
      <w:r>
        <w:rPr>
          <w:bCs/>
          <w:color w:val="000000"/>
          <w:sz w:val="20"/>
          <w:szCs w:val="20"/>
        </w:rPr>
        <w:t xml:space="preserve">.   </w:t>
      </w:r>
      <w:r w:rsidRPr="00D01312">
        <w:rPr>
          <w:color w:val="000000"/>
          <w:sz w:val="20"/>
          <w:szCs w:val="20"/>
        </w:rPr>
        <w:t xml:space="preserve">Enter the name of the vessel in all capital letters.  </w:t>
      </w:r>
    </w:p>
    <w:p w:rsidR="00430981" w:rsidRPr="00D01312" w:rsidRDefault="00430981" w:rsidP="00430981">
      <w:pPr>
        <w:autoSpaceDE w:val="0"/>
        <w:autoSpaceDN w:val="0"/>
        <w:adjustRightInd w:val="0"/>
        <w:ind w:left="180" w:right="720"/>
        <w:rPr>
          <w:color w:val="000000"/>
          <w:sz w:val="20"/>
          <w:szCs w:val="20"/>
        </w:rPr>
      </w:pPr>
    </w:p>
    <w:p w:rsidR="00430981" w:rsidRPr="00D01312" w:rsidRDefault="00430981" w:rsidP="00430981">
      <w:pPr>
        <w:autoSpaceDE w:val="0"/>
        <w:autoSpaceDN w:val="0"/>
        <w:adjustRightInd w:val="0"/>
        <w:ind w:left="180" w:right="720"/>
        <w:rPr>
          <w:b/>
          <w:bCs/>
          <w:color w:val="000000"/>
          <w:sz w:val="20"/>
          <w:szCs w:val="20"/>
        </w:rPr>
      </w:pPr>
      <w:r w:rsidRPr="00D01312">
        <w:rPr>
          <w:b/>
          <w:bCs/>
          <w:color w:val="000000"/>
          <w:sz w:val="20"/>
          <w:szCs w:val="20"/>
        </w:rPr>
        <w:t>Submission Type</w:t>
      </w:r>
    </w:p>
    <w:p w:rsidR="00430981" w:rsidRPr="00D01312" w:rsidRDefault="00430981" w:rsidP="00430981">
      <w:pPr>
        <w:autoSpaceDE w:val="0"/>
        <w:autoSpaceDN w:val="0"/>
        <w:adjustRightInd w:val="0"/>
        <w:ind w:left="180" w:right="720"/>
        <w:rPr>
          <w:color w:val="000000"/>
          <w:sz w:val="20"/>
          <w:szCs w:val="20"/>
        </w:rPr>
      </w:pPr>
      <w:r w:rsidRPr="00D01312">
        <w:rPr>
          <w:color w:val="000000"/>
          <w:sz w:val="20"/>
          <w:szCs w:val="20"/>
        </w:rPr>
        <w:t xml:space="preserve">Check one box to indicate the </w:t>
      </w:r>
      <w:r>
        <w:rPr>
          <w:color w:val="000000"/>
          <w:sz w:val="20"/>
          <w:szCs w:val="20"/>
        </w:rPr>
        <w:t>plan</w:t>
      </w:r>
      <w:r w:rsidRPr="00D01312">
        <w:rPr>
          <w:color w:val="000000"/>
          <w:sz w:val="20"/>
          <w:szCs w:val="20"/>
        </w:rPr>
        <w:t xml:space="preserve"> document type. Enter the existing </w:t>
      </w:r>
      <w:r>
        <w:rPr>
          <w:color w:val="000000"/>
          <w:sz w:val="20"/>
          <w:szCs w:val="20"/>
        </w:rPr>
        <w:t>plan</w:t>
      </w:r>
      <w:r w:rsidRPr="00D01312">
        <w:rPr>
          <w:color w:val="000000"/>
          <w:sz w:val="20"/>
          <w:szCs w:val="20"/>
        </w:rPr>
        <w:t xml:space="preserve"> number if a resubmittal (renewal) or revision. If a revision, check all applicable boxes to describe the type of revision.</w:t>
      </w:r>
    </w:p>
    <w:p w:rsidR="00430981" w:rsidRPr="00D01312" w:rsidRDefault="00430981" w:rsidP="00430981">
      <w:pPr>
        <w:autoSpaceDE w:val="0"/>
        <w:autoSpaceDN w:val="0"/>
        <w:adjustRightInd w:val="0"/>
        <w:ind w:left="180" w:right="720"/>
        <w:rPr>
          <w:b/>
          <w:color w:val="000000"/>
          <w:sz w:val="20"/>
          <w:szCs w:val="20"/>
        </w:rPr>
      </w:pPr>
    </w:p>
    <w:p w:rsidR="00430981" w:rsidRPr="00D01312" w:rsidRDefault="00430981" w:rsidP="00430981">
      <w:pPr>
        <w:autoSpaceDE w:val="0"/>
        <w:autoSpaceDN w:val="0"/>
        <w:adjustRightInd w:val="0"/>
        <w:ind w:left="180" w:right="720"/>
        <w:rPr>
          <w:bCs/>
          <w:color w:val="000000"/>
          <w:sz w:val="20"/>
          <w:szCs w:val="20"/>
        </w:rPr>
      </w:pPr>
      <w:r w:rsidRPr="00D01312">
        <w:rPr>
          <w:b/>
          <w:bCs/>
          <w:color w:val="000000"/>
          <w:sz w:val="20"/>
          <w:szCs w:val="20"/>
        </w:rPr>
        <w:t>Region(s) of Operation</w:t>
      </w:r>
    </w:p>
    <w:p w:rsidR="00430981" w:rsidRPr="00D01312" w:rsidRDefault="00430981" w:rsidP="00430981">
      <w:pPr>
        <w:autoSpaceDE w:val="0"/>
        <w:autoSpaceDN w:val="0"/>
        <w:adjustRightInd w:val="0"/>
        <w:ind w:left="180" w:right="720"/>
        <w:rPr>
          <w:color w:val="000000"/>
          <w:sz w:val="20"/>
          <w:szCs w:val="20"/>
        </w:rPr>
      </w:pPr>
      <w:r w:rsidRPr="00D01312">
        <w:rPr>
          <w:color w:val="000000"/>
          <w:sz w:val="20"/>
          <w:szCs w:val="20"/>
        </w:rPr>
        <w:t xml:space="preserve">Check all applicable boxes to identify the region(s) in which the vessel(s) may operate. Check “Statewide” if the vessel(s) intends to operate in all 6 Geographic regions. All vessels must have Rated Oil Spill Response Organization (OSRO) coverage for all regions and </w:t>
      </w:r>
      <w:r w:rsidRPr="00431C4B">
        <w:rPr>
          <w:color w:val="000000"/>
          <w:sz w:val="20"/>
          <w:szCs w:val="20"/>
        </w:rPr>
        <w:t>ports</w:t>
      </w:r>
      <w:r w:rsidRPr="00D01312">
        <w:rPr>
          <w:color w:val="000000"/>
          <w:sz w:val="20"/>
          <w:szCs w:val="20"/>
        </w:rPr>
        <w:t xml:space="preserve"> in which the vessel operates. </w:t>
      </w:r>
    </w:p>
    <w:p w:rsidR="00430981" w:rsidRPr="00D01312" w:rsidRDefault="00430981" w:rsidP="00430981">
      <w:pPr>
        <w:autoSpaceDE w:val="0"/>
        <w:autoSpaceDN w:val="0"/>
        <w:adjustRightInd w:val="0"/>
        <w:ind w:left="180" w:right="720"/>
        <w:rPr>
          <w:color w:val="000000"/>
          <w:sz w:val="20"/>
          <w:szCs w:val="20"/>
        </w:rPr>
      </w:pPr>
    </w:p>
    <w:p w:rsidR="00430981" w:rsidRPr="003B791E" w:rsidRDefault="00430981" w:rsidP="00430981">
      <w:pPr>
        <w:autoSpaceDE w:val="0"/>
        <w:autoSpaceDN w:val="0"/>
        <w:adjustRightInd w:val="0"/>
        <w:ind w:left="180" w:right="720"/>
        <w:rPr>
          <w:b/>
          <w:bCs/>
          <w:color w:val="000000"/>
        </w:rPr>
      </w:pPr>
      <w:r w:rsidRPr="003B791E">
        <w:rPr>
          <w:b/>
          <w:bCs/>
          <w:color w:val="000000"/>
        </w:rPr>
        <w:t xml:space="preserve">Section A. Plan </w:t>
      </w:r>
      <w:r w:rsidR="000F3BC6">
        <w:rPr>
          <w:b/>
          <w:bCs/>
          <w:color w:val="000000"/>
        </w:rPr>
        <w:t xml:space="preserve">Holder </w:t>
      </w:r>
      <w:r w:rsidRPr="003B791E">
        <w:rPr>
          <w:b/>
          <w:bCs/>
          <w:color w:val="000000"/>
        </w:rPr>
        <w:t>Information</w:t>
      </w:r>
    </w:p>
    <w:p w:rsidR="00430981" w:rsidRPr="00D01312" w:rsidRDefault="00430981" w:rsidP="00430981">
      <w:pPr>
        <w:autoSpaceDE w:val="0"/>
        <w:autoSpaceDN w:val="0"/>
        <w:adjustRightInd w:val="0"/>
        <w:ind w:left="180" w:right="720"/>
        <w:rPr>
          <w:color w:val="FF0000"/>
          <w:sz w:val="20"/>
          <w:szCs w:val="20"/>
        </w:rPr>
      </w:pPr>
      <w:r w:rsidRPr="00D01312">
        <w:rPr>
          <w:b/>
          <w:i/>
          <w:color w:val="000000"/>
          <w:sz w:val="20"/>
          <w:szCs w:val="20"/>
        </w:rPr>
        <w:t xml:space="preserve">1. </w:t>
      </w:r>
      <w:r w:rsidRPr="00D01312">
        <w:rPr>
          <w:b/>
          <w:i/>
          <w:iCs/>
          <w:color w:val="000000"/>
          <w:sz w:val="20"/>
          <w:szCs w:val="20"/>
        </w:rPr>
        <w:t>Plan Holder details</w:t>
      </w:r>
      <w:r w:rsidRPr="00D01312">
        <w:rPr>
          <w:i/>
          <w:iCs/>
          <w:color w:val="000000"/>
          <w:sz w:val="20"/>
          <w:szCs w:val="20"/>
        </w:rPr>
        <w:t xml:space="preserve"> </w:t>
      </w:r>
      <w:r w:rsidRPr="00D01312">
        <w:rPr>
          <w:color w:val="000000"/>
          <w:sz w:val="20"/>
          <w:szCs w:val="20"/>
        </w:rPr>
        <w:t xml:space="preserve">— Enter the name and contact information for the company (existing company if renewal or revision) who will be the Plan Holder for </w:t>
      </w:r>
      <w:r>
        <w:rPr>
          <w:color w:val="000000"/>
          <w:sz w:val="20"/>
          <w:szCs w:val="20"/>
        </w:rPr>
        <w:t xml:space="preserve">the </w:t>
      </w:r>
      <w:r w:rsidRPr="00D01312">
        <w:rPr>
          <w:color w:val="000000"/>
          <w:sz w:val="20"/>
          <w:szCs w:val="20"/>
        </w:rPr>
        <w:t xml:space="preserve">vessel, taking responsibility for response actions during a drill, an actual spill, or a threatened spill from the vessel. Check one box indicating owner or operator. The </w:t>
      </w:r>
      <w:r>
        <w:rPr>
          <w:color w:val="000000"/>
          <w:sz w:val="20"/>
          <w:szCs w:val="20"/>
        </w:rPr>
        <w:t>Plan H</w:t>
      </w:r>
      <w:r w:rsidRPr="00D01312">
        <w:rPr>
          <w:color w:val="000000"/>
          <w:sz w:val="20"/>
          <w:szCs w:val="20"/>
        </w:rPr>
        <w:t>older must own, have an ownership interest in, operate, charter by demise, or lease the vessel.</w:t>
      </w:r>
    </w:p>
    <w:p w:rsidR="00430981" w:rsidRPr="00D01312" w:rsidRDefault="00430981" w:rsidP="00430981">
      <w:pPr>
        <w:autoSpaceDE w:val="0"/>
        <w:autoSpaceDN w:val="0"/>
        <w:adjustRightInd w:val="0"/>
        <w:ind w:left="180" w:right="720"/>
        <w:rPr>
          <w:color w:val="000000"/>
          <w:sz w:val="20"/>
          <w:szCs w:val="20"/>
        </w:rPr>
      </w:pPr>
      <w:r w:rsidRPr="00D01312">
        <w:rPr>
          <w:b/>
          <w:i/>
          <w:color w:val="000000"/>
          <w:sz w:val="20"/>
          <w:szCs w:val="20"/>
        </w:rPr>
        <w:t xml:space="preserve">2.  Correspondence </w:t>
      </w:r>
      <w:r w:rsidRPr="00D01312">
        <w:rPr>
          <w:color w:val="000000"/>
          <w:sz w:val="20"/>
          <w:szCs w:val="20"/>
        </w:rPr>
        <w:t xml:space="preserve">– List the name, address, phone number, fax number, and email address if available, of the person to whom correspondence should be sent. </w:t>
      </w:r>
    </w:p>
    <w:p w:rsidR="00430981" w:rsidRDefault="00430981" w:rsidP="00430981">
      <w:pPr>
        <w:autoSpaceDE w:val="0"/>
        <w:autoSpaceDN w:val="0"/>
        <w:adjustRightInd w:val="0"/>
        <w:ind w:left="180" w:right="720"/>
        <w:rPr>
          <w:color w:val="000000"/>
          <w:sz w:val="20"/>
          <w:szCs w:val="20"/>
        </w:rPr>
      </w:pPr>
      <w:r w:rsidRPr="00D01312">
        <w:rPr>
          <w:b/>
          <w:i/>
          <w:color w:val="000000"/>
          <w:sz w:val="20"/>
          <w:szCs w:val="20"/>
        </w:rPr>
        <w:t>3.  Agent for Service of Process</w:t>
      </w:r>
      <w:r w:rsidRPr="00D01312">
        <w:rPr>
          <w:color w:val="000000"/>
          <w:sz w:val="20"/>
          <w:szCs w:val="20"/>
        </w:rPr>
        <w:t xml:space="preserve"> – Enter the name and contact information for an agent for service of process.  The agent must be designated to receive legal documents on behalf of the Plan Holder and the vessel covered by the plan.  Such agent shall be located in California.  14 CCR Section 827.02(a)(3)</w:t>
      </w:r>
    </w:p>
    <w:p w:rsidR="0065123A" w:rsidRDefault="0065123A" w:rsidP="00430981">
      <w:pPr>
        <w:autoSpaceDE w:val="0"/>
        <w:autoSpaceDN w:val="0"/>
        <w:adjustRightInd w:val="0"/>
        <w:ind w:left="180" w:right="720"/>
        <w:rPr>
          <w:color w:val="000000"/>
          <w:sz w:val="20"/>
          <w:szCs w:val="20"/>
        </w:rPr>
      </w:pPr>
    </w:p>
    <w:p w:rsidR="0065123A" w:rsidRPr="0065123A" w:rsidRDefault="0065123A" w:rsidP="00430981">
      <w:pPr>
        <w:autoSpaceDE w:val="0"/>
        <w:autoSpaceDN w:val="0"/>
        <w:adjustRightInd w:val="0"/>
        <w:ind w:left="180" w:right="720"/>
        <w:rPr>
          <w:b/>
          <w:color w:val="000000"/>
        </w:rPr>
      </w:pPr>
      <w:r w:rsidRPr="0065123A">
        <w:rPr>
          <w:b/>
          <w:color w:val="000000"/>
        </w:rPr>
        <w:t>Page 2</w:t>
      </w:r>
    </w:p>
    <w:p w:rsidR="00A526C5" w:rsidRPr="0065123A" w:rsidRDefault="00A526C5" w:rsidP="00A526C5">
      <w:pPr>
        <w:autoSpaceDE w:val="0"/>
        <w:autoSpaceDN w:val="0"/>
        <w:adjustRightInd w:val="0"/>
        <w:ind w:left="180" w:right="720"/>
        <w:rPr>
          <w:color w:val="000000"/>
          <w:sz w:val="16"/>
          <w:szCs w:val="16"/>
        </w:rPr>
      </w:pPr>
    </w:p>
    <w:p w:rsidR="00A526C5" w:rsidRPr="00A526C5" w:rsidRDefault="00A526C5" w:rsidP="00A526C5">
      <w:pPr>
        <w:autoSpaceDE w:val="0"/>
        <w:autoSpaceDN w:val="0"/>
        <w:adjustRightInd w:val="0"/>
        <w:ind w:left="180" w:right="720"/>
        <w:rPr>
          <w:b/>
          <w:bCs/>
          <w:color w:val="000000"/>
        </w:rPr>
      </w:pPr>
      <w:r w:rsidRPr="00A526C5">
        <w:rPr>
          <w:b/>
          <w:bCs/>
          <w:color w:val="000000"/>
        </w:rPr>
        <w:t>Section B. Vessel Information</w:t>
      </w:r>
    </w:p>
    <w:p w:rsidR="00A526C5" w:rsidRPr="00D01312" w:rsidRDefault="00A526C5" w:rsidP="00A526C5">
      <w:pPr>
        <w:autoSpaceDE w:val="0"/>
        <w:autoSpaceDN w:val="0"/>
        <w:adjustRightInd w:val="0"/>
        <w:ind w:left="180" w:right="720"/>
        <w:rPr>
          <w:color w:val="000000"/>
          <w:sz w:val="20"/>
          <w:szCs w:val="20"/>
        </w:rPr>
      </w:pPr>
      <w:r>
        <w:rPr>
          <w:b/>
          <w:i/>
          <w:iCs/>
          <w:color w:val="000000"/>
          <w:sz w:val="20"/>
          <w:szCs w:val="20"/>
        </w:rPr>
        <w:t xml:space="preserve">1. </w:t>
      </w:r>
      <w:r w:rsidRPr="00D01312">
        <w:rPr>
          <w:b/>
          <w:i/>
          <w:iCs/>
          <w:color w:val="000000"/>
          <w:sz w:val="20"/>
          <w:szCs w:val="20"/>
        </w:rPr>
        <w:t>Vessel Particulars</w:t>
      </w:r>
      <w:r w:rsidRPr="00D01312">
        <w:rPr>
          <w:iCs/>
          <w:color w:val="000000"/>
          <w:sz w:val="20"/>
          <w:szCs w:val="20"/>
        </w:rPr>
        <w:t xml:space="preserve"> – </w:t>
      </w:r>
      <w:r w:rsidRPr="00D01312">
        <w:rPr>
          <w:color w:val="000000"/>
          <w:sz w:val="20"/>
          <w:szCs w:val="20"/>
        </w:rPr>
        <w:t>Enter</w:t>
      </w:r>
      <w:r>
        <w:rPr>
          <w:color w:val="000000"/>
          <w:sz w:val="20"/>
          <w:szCs w:val="20"/>
        </w:rPr>
        <w:t xml:space="preserve"> the following information for</w:t>
      </w:r>
      <w:r w:rsidRPr="00D01312">
        <w:rPr>
          <w:color w:val="000000"/>
          <w:sz w:val="20"/>
          <w:szCs w:val="20"/>
        </w:rPr>
        <w:t xml:space="preserve"> only one vessel per oil spill contingency </w:t>
      </w:r>
      <w:r>
        <w:rPr>
          <w:color w:val="000000"/>
          <w:sz w:val="20"/>
          <w:szCs w:val="20"/>
        </w:rPr>
        <w:t>plan:</w:t>
      </w:r>
    </w:p>
    <w:p w:rsidR="00A526C5" w:rsidRPr="00D01312" w:rsidRDefault="00A526C5" w:rsidP="00A526C5">
      <w:pPr>
        <w:numPr>
          <w:ilvl w:val="0"/>
          <w:numId w:val="22"/>
        </w:numPr>
        <w:autoSpaceDE w:val="0"/>
        <w:autoSpaceDN w:val="0"/>
        <w:adjustRightInd w:val="0"/>
        <w:ind w:right="720"/>
        <w:rPr>
          <w:color w:val="000000"/>
          <w:sz w:val="20"/>
          <w:szCs w:val="20"/>
        </w:rPr>
      </w:pPr>
      <w:r>
        <w:rPr>
          <w:color w:val="000000"/>
          <w:sz w:val="20"/>
          <w:szCs w:val="20"/>
          <w:u w:val="single"/>
        </w:rPr>
        <w:t>Vessel N</w:t>
      </w:r>
      <w:r w:rsidRPr="00D01312">
        <w:rPr>
          <w:color w:val="000000"/>
          <w:sz w:val="20"/>
          <w:szCs w:val="20"/>
          <w:u w:val="single"/>
        </w:rPr>
        <w:t>ame</w:t>
      </w:r>
      <w:r w:rsidRPr="00D01312">
        <w:rPr>
          <w:color w:val="000000"/>
          <w:sz w:val="20"/>
          <w:szCs w:val="20"/>
        </w:rPr>
        <w:t xml:space="preserve"> – </w:t>
      </w:r>
      <w:r>
        <w:rPr>
          <w:color w:val="000000"/>
          <w:sz w:val="20"/>
          <w:szCs w:val="20"/>
        </w:rPr>
        <w:t>T</w:t>
      </w:r>
      <w:r w:rsidRPr="00D01312">
        <w:rPr>
          <w:color w:val="000000"/>
          <w:sz w:val="20"/>
          <w:szCs w:val="20"/>
        </w:rPr>
        <w:t>he vessel’s name</w:t>
      </w:r>
      <w:r>
        <w:rPr>
          <w:color w:val="000000"/>
          <w:sz w:val="20"/>
          <w:szCs w:val="20"/>
        </w:rPr>
        <w:t>.</w:t>
      </w:r>
    </w:p>
    <w:p w:rsidR="00A526C5" w:rsidRPr="00D01312" w:rsidRDefault="00A526C5" w:rsidP="00A526C5">
      <w:pPr>
        <w:numPr>
          <w:ilvl w:val="0"/>
          <w:numId w:val="22"/>
        </w:numPr>
        <w:autoSpaceDE w:val="0"/>
        <w:autoSpaceDN w:val="0"/>
        <w:adjustRightInd w:val="0"/>
        <w:ind w:right="720"/>
        <w:rPr>
          <w:color w:val="000000"/>
          <w:sz w:val="20"/>
          <w:szCs w:val="20"/>
        </w:rPr>
      </w:pPr>
      <w:r>
        <w:rPr>
          <w:color w:val="000000"/>
          <w:sz w:val="20"/>
          <w:szCs w:val="20"/>
          <w:u w:val="single"/>
        </w:rPr>
        <w:t>Vessel F</w:t>
      </w:r>
      <w:r w:rsidRPr="00D01312">
        <w:rPr>
          <w:color w:val="000000"/>
          <w:sz w:val="20"/>
          <w:szCs w:val="20"/>
          <w:u w:val="single"/>
        </w:rPr>
        <w:t>lag</w:t>
      </w:r>
      <w:r>
        <w:rPr>
          <w:color w:val="000000"/>
          <w:sz w:val="20"/>
          <w:szCs w:val="20"/>
        </w:rPr>
        <w:t xml:space="preserve"> – The n</w:t>
      </w:r>
      <w:r w:rsidRPr="00D01312">
        <w:rPr>
          <w:color w:val="000000"/>
          <w:sz w:val="20"/>
          <w:szCs w:val="20"/>
        </w:rPr>
        <w:t>ation of registry; do not substitute home port.</w:t>
      </w:r>
    </w:p>
    <w:p w:rsidR="00A526C5" w:rsidRPr="00D01312" w:rsidRDefault="00A526C5" w:rsidP="00A526C5">
      <w:pPr>
        <w:numPr>
          <w:ilvl w:val="0"/>
          <w:numId w:val="22"/>
        </w:numPr>
        <w:autoSpaceDE w:val="0"/>
        <w:autoSpaceDN w:val="0"/>
        <w:adjustRightInd w:val="0"/>
        <w:ind w:right="720"/>
        <w:rPr>
          <w:color w:val="000000"/>
          <w:sz w:val="20"/>
          <w:szCs w:val="20"/>
        </w:rPr>
      </w:pPr>
      <w:r>
        <w:rPr>
          <w:color w:val="000000"/>
          <w:sz w:val="20"/>
          <w:szCs w:val="20"/>
          <w:u w:val="single"/>
        </w:rPr>
        <w:t>Lloyd’s N</w:t>
      </w:r>
      <w:r w:rsidRPr="00D01312">
        <w:rPr>
          <w:color w:val="000000"/>
          <w:sz w:val="20"/>
          <w:szCs w:val="20"/>
          <w:u w:val="single"/>
        </w:rPr>
        <w:t>umber</w:t>
      </w:r>
      <w:r>
        <w:rPr>
          <w:color w:val="000000"/>
          <w:sz w:val="20"/>
          <w:szCs w:val="20"/>
        </w:rPr>
        <w:t xml:space="preserve"> – T</w:t>
      </w:r>
      <w:r w:rsidRPr="00D01312">
        <w:rPr>
          <w:color w:val="000000"/>
          <w:sz w:val="20"/>
          <w:szCs w:val="20"/>
        </w:rPr>
        <w:t>he vessel’s 7-digit Lloyd’s registration number or IMO number (leave off “IMO” prefix). If the vessel has no Lloyd’s/IMO number, enter “N/A.”</w:t>
      </w:r>
    </w:p>
    <w:p w:rsidR="00A526C5" w:rsidRPr="00D01312" w:rsidRDefault="00A526C5" w:rsidP="00A526C5">
      <w:pPr>
        <w:numPr>
          <w:ilvl w:val="0"/>
          <w:numId w:val="22"/>
        </w:numPr>
        <w:autoSpaceDE w:val="0"/>
        <w:autoSpaceDN w:val="0"/>
        <w:adjustRightInd w:val="0"/>
        <w:ind w:right="720"/>
        <w:rPr>
          <w:color w:val="000000"/>
          <w:sz w:val="20"/>
          <w:szCs w:val="20"/>
        </w:rPr>
      </w:pPr>
      <w:r>
        <w:rPr>
          <w:color w:val="000000"/>
          <w:sz w:val="20"/>
          <w:szCs w:val="20"/>
          <w:u w:val="single"/>
        </w:rPr>
        <w:t>Official N</w:t>
      </w:r>
      <w:r w:rsidRPr="00D01312">
        <w:rPr>
          <w:color w:val="000000"/>
          <w:sz w:val="20"/>
          <w:szCs w:val="20"/>
          <w:u w:val="single"/>
        </w:rPr>
        <w:t>umber</w:t>
      </w:r>
      <w:r>
        <w:rPr>
          <w:color w:val="000000"/>
          <w:sz w:val="20"/>
          <w:szCs w:val="20"/>
        </w:rPr>
        <w:t xml:space="preserve"> – T</w:t>
      </w:r>
      <w:r w:rsidRPr="00D01312">
        <w:rPr>
          <w:color w:val="000000"/>
          <w:sz w:val="20"/>
          <w:szCs w:val="20"/>
        </w:rPr>
        <w:t>he vessel’s official number issued by the nation of registry.</w:t>
      </w:r>
    </w:p>
    <w:p w:rsidR="00A526C5" w:rsidRPr="00D01312" w:rsidRDefault="00A526C5" w:rsidP="00A526C5">
      <w:pPr>
        <w:numPr>
          <w:ilvl w:val="0"/>
          <w:numId w:val="22"/>
        </w:numPr>
        <w:autoSpaceDE w:val="0"/>
        <w:autoSpaceDN w:val="0"/>
        <w:adjustRightInd w:val="0"/>
        <w:ind w:right="720"/>
        <w:rPr>
          <w:color w:val="000000"/>
          <w:sz w:val="20"/>
          <w:szCs w:val="20"/>
        </w:rPr>
      </w:pPr>
      <w:r w:rsidRPr="00D01312">
        <w:rPr>
          <w:color w:val="000000"/>
          <w:sz w:val="20"/>
          <w:szCs w:val="20"/>
          <w:u w:val="single"/>
        </w:rPr>
        <w:t>C</w:t>
      </w:r>
      <w:r>
        <w:rPr>
          <w:color w:val="000000"/>
          <w:sz w:val="20"/>
          <w:szCs w:val="20"/>
          <w:u w:val="single"/>
        </w:rPr>
        <w:t>all S</w:t>
      </w:r>
      <w:r w:rsidRPr="00D01312">
        <w:rPr>
          <w:color w:val="000000"/>
          <w:sz w:val="20"/>
          <w:szCs w:val="20"/>
          <w:u w:val="single"/>
        </w:rPr>
        <w:t xml:space="preserve">ign </w:t>
      </w:r>
      <w:r>
        <w:rPr>
          <w:color w:val="000000"/>
          <w:sz w:val="20"/>
          <w:szCs w:val="20"/>
        </w:rPr>
        <w:t>– T</w:t>
      </w:r>
      <w:r w:rsidRPr="00D01312">
        <w:rPr>
          <w:color w:val="000000"/>
          <w:sz w:val="20"/>
          <w:szCs w:val="20"/>
        </w:rPr>
        <w:t>he vessel’s current radio call sign.</w:t>
      </w:r>
    </w:p>
    <w:p w:rsidR="00A526C5" w:rsidRPr="00D01312" w:rsidRDefault="00A526C5" w:rsidP="00A526C5">
      <w:pPr>
        <w:numPr>
          <w:ilvl w:val="0"/>
          <w:numId w:val="22"/>
        </w:numPr>
        <w:autoSpaceDE w:val="0"/>
        <w:autoSpaceDN w:val="0"/>
        <w:adjustRightInd w:val="0"/>
        <w:ind w:right="720"/>
        <w:rPr>
          <w:color w:val="000000"/>
          <w:sz w:val="20"/>
          <w:szCs w:val="20"/>
        </w:rPr>
      </w:pPr>
      <w:r>
        <w:rPr>
          <w:color w:val="000000"/>
          <w:sz w:val="20"/>
          <w:szCs w:val="20"/>
          <w:u w:val="single"/>
        </w:rPr>
        <w:t>Vessel T</w:t>
      </w:r>
      <w:r w:rsidRPr="00D01312">
        <w:rPr>
          <w:color w:val="000000"/>
          <w:sz w:val="20"/>
          <w:szCs w:val="20"/>
          <w:u w:val="single"/>
        </w:rPr>
        <w:t>ype</w:t>
      </w:r>
      <w:r w:rsidRPr="00D01312">
        <w:rPr>
          <w:color w:val="000000"/>
          <w:sz w:val="20"/>
          <w:szCs w:val="20"/>
        </w:rPr>
        <w:t xml:space="preserve"> – Enter a code that describes the vessel’s primary function. </w:t>
      </w:r>
      <w:r w:rsidRPr="00D01312">
        <w:rPr>
          <w:sz w:val="20"/>
          <w:szCs w:val="20"/>
        </w:rPr>
        <w:t>BULK (bulk cargo), CONT (container ship), LPG/LNG</w:t>
      </w:r>
      <w:r>
        <w:rPr>
          <w:sz w:val="20"/>
          <w:szCs w:val="20"/>
        </w:rPr>
        <w:t xml:space="preserve"> (liquefied petroleum or natural gas)</w:t>
      </w:r>
      <w:r w:rsidRPr="00D01312">
        <w:rPr>
          <w:sz w:val="20"/>
          <w:szCs w:val="20"/>
        </w:rPr>
        <w:t>, PASS (passenger), REEF (reefer)</w:t>
      </w:r>
      <w:r>
        <w:rPr>
          <w:sz w:val="20"/>
          <w:szCs w:val="20"/>
        </w:rPr>
        <w:t>, LARGE YACHT</w:t>
      </w:r>
      <w:r w:rsidRPr="00D01312">
        <w:rPr>
          <w:sz w:val="20"/>
          <w:szCs w:val="20"/>
        </w:rPr>
        <w:t>.  If MISC or OTHER please give a brief description in the blank.</w:t>
      </w:r>
    </w:p>
    <w:p w:rsidR="004E6410" w:rsidRPr="004E6410" w:rsidRDefault="004E6410" w:rsidP="004E6410">
      <w:pPr>
        <w:autoSpaceDE w:val="0"/>
        <w:autoSpaceDN w:val="0"/>
        <w:adjustRightInd w:val="0"/>
        <w:ind w:left="900" w:right="720"/>
        <w:rPr>
          <w:color w:val="000000"/>
          <w:sz w:val="20"/>
          <w:szCs w:val="20"/>
        </w:rPr>
      </w:pPr>
    </w:p>
    <w:p w:rsidR="00F93BD5" w:rsidRPr="00F93BD5" w:rsidRDefault="00F93BD5" w:rsidP="00F93BD5">
      <w:pPr>
        <w:autoSpaceDE w:val="0"/>
        <w:autoSpaceDN w:val="0"/>
        <w:adjustRightInd w:val="0"/>
        <w:ind w:left="900" w:right="720"/>
        <w:rPr>
          <w:color w:val="000000"/>
          <w:sz w:val="20"/>
          <w:szCs w:val="20"/>
        </w:rPr>
      </w:pPr>
    </w:p>
    <w:p w:rsidR="00F93BD5" w:rsidRDefault="00F93BD5" w:rsidP="00F93BD5">
      <w:pPr>
        <w:pStyle w:val="ListParagraph"/>
        <w:rPr>
          <w:color w:val="000000"/>
          <w:sz w:val="20"/>
          <w:szCs w:val="20"/>
          <w:u w:val="single"/>
        </w:rPr>
      </w:pPr>
    </w:p>
    <w:p w:rsidR="00F93BD5" w:rsidRPr="00F93BD5" w:rsidRDefault="00F93BD5" w:rsidP="00F93BD5">
      <w:pPr>
        <w:autoSpaceDE w:val="0"/>
        <w:autoSpaceDN w:val="0"/>
        <w:adjustRightInd w:val="0"/>
        <w:ind w:left="900" w:right="720"/>
        <w:rPr>
          <w:color w:val="000000"/>
          <w:sz w:val="20"/>
          <w:szCs w:val="20"/>
        </w:rPr>
      </w:pPr>
    </w:p>
    <w:p w:rsidR="00A526C5" w:rsidRPr="00D01312" w:rsidRDefault="00A526C5" w:rsidP="00A526C5">
      <w:pPr>
        <w:numPr>
          <w:ilvl w:val="0"/>
          <w:numId w:val="22"/>
        </w:numPr>
        <w:autoSpaceDE w:val="0"/>
        <w:autoSpaceDN w:val="0"/>
        <w:adjustRightInd w:val="0"/>
        <w:ind w:right="720"/>
        <w:rPr>
          <w:color w:val="000000"/>
          <w:sz w:val="20"/>
          <w:szCs w:val="20"/>
        </w:rPr>
      </w:pPr>
      <w:r w:rsidRPr="00D01312">
        <w:rPr>
          <w:color w:val="000000"/>
          <w:sz w:val="20"/>
          <w:szCs w:val="20"/>
          <w:u w:val="single"/>
        </w:rPr>
        <w:t>Classification Society</w:t>
      </w:r>
      <w:r w:rsidRPr="00D01312">
        <w:rPr>
          <w:color w:val="000000"/>
          <w:sz w:val="20"/>
          <w:szCs w:val="20"/>
        </w:rPr>
        <w:t xml:space="preserve"> – Enter one of the following</w:t>
      </w:r>
      <w:r>
        <w:rPr>
          <w:color w:val="000000"/>
          <w:sz w:val="20"/>
          <w:szCs w:val="20"/>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598"/>
      </w:tblGrid>
      <w:tr w:rsidR="00A526C5" w:rsidRPr="001B029A" w:rsidTr="00A16753">
        <w:tc>
          <w:tcPr>
            <w:tcW w:w="4500" w:type="dxa"/>
            <w:shd w:val="clear" w:color="auto" w:fill="auto"/>
          </w:tcPr>
          <w:p w:rsidR="00A526C5" w:rsidRPr="001C2397" w:rsidRDefault="00A526C5" w:rsidP="00A16753">
            <w:pPr>
              <w:ind w:left="-18" w:right="720"/>
              <w:rPr>
                <w:color w:val="000000" w:themeColor="text1"/>
                <w:sz w:val="16"/>
                <w:szCs w:val="16"/>
              </w:rPr>
            </w:pPr>
            <w:r w:rsidRPr="001B029A">
              <w:rPr>
                <w:sz w:val="16"/>
                <w:szCs w:val="16"/>
              </w:rPr>
              <w:t xml:space="preserve">ABS   </w:t>
            </w:r>
            <w:hyperlink r:id="rId13" w:history="1">
              <w:r w:rsidRPr="001C2397">
                <w:rPr>
                  <w:rStyle w:val="Hyperlink"/>
                  <w:color w:val="000000" w:themeColor="text1"/>
                  <w:sz w:val="16"/>
                  <w:szCs w:val="16"/>
                  <w:u w:val="none"/>
                </w:rPr>
                <w:t>American Bureau of Shipping</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ACS   </w:t>
            </w:r>
            <w:hyperlink r:id="rId14" w:history="1">
              <w:r w:rsidRPr="001C2397">
                <w:rPr>
                  <w:rStyle w:val="Hyperlink"/>
                  <w:color w:val="000000" w:themeColor="text1"/>
                  <w:sz w:val="16"/>
                  <w:szCs w:val="16"/>
                  <w:u w:val="none"/>
                </w:rPr>
                <w:t>Asia Classification Society</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BKI   </w:t>
            </w:r>
            <w:hyperlink r:id="rId15" w:history="1">
              <w:r w:rsidRPr="001C2397">
                <w:rPr>
                  <w:rStyle w:val="Hyperlink"/>
                  <w:color w:val="000000" w:themeColor="text1"/>
                  <w:sz w:val="16"/>
                  <w:szCs w:val="16"/>
                  <w:u w:val="none"/>
                </w:rPr>
                <w:t>Biro Klasifikasi Indonesia</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BV   </w:t>
            </w:r>
            <w:hyperlink r:id="rId16" w:history="1">
              <w:r w:rsidRPr="001C2397">
                <w:rPr>
                  <w:rStyle w:val="Hyperlink"/>
                  <w:color w:val="000000" w:themeColor="text1"/>
                  <w:sz w:val="16"/>
                  <w:szCs w:val="16"/>
                  <w:u w:val="none"/>
                </w:rPr>
                <w:t>Bureau Veritas</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CCS   </w:t>
            </w:r>
            <w:hyperlink r:id="rId17" w:history="1">
              <w:r w:rsidRPr="001C2397">
                <w:rPr>
                  <w:rStyle w:val="Hyperlink"/>
                  <w:color w:val="000000" w:themeColor="text1"/>
                  <w:sz w:val="16"/>
                  <w:szCs w:val="16"/>
                  <w:u w:val="none"/>
                </w:rPr>
                <w:t>China Classification Society</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CR   </w:t>
            </w:r>
            <w:hyperlink r:id="rId18" w:history="1">
              <w:r w:rsidRPr="001C2397">
                <w:rPr>
                  <w:rStyle w:val="Hyperlink"/>
                  <w:color w:val="000000" w:themeColor="text1"/>
                  <w:sz w:val="16"/>
                  <w:szCs w:val="16"/>
                  <w:u w:val="none"/>
                </w:rPr>
                <w:t>China Corporation Register of Shipping</w:t>
              </w:r>
            </w:hyperlink>
          </w:p>
          <w:p w:rsidR="00A526C5" w:rsidRPr="001C2397" w:rsidRDefault="00A526C5" w:rsidP="00A16753">
            <w:pPr>
              <w:ind w:left="-18"/>
              <w:rPr>
                <w:color w:val="000000" w:themeColor="text1"/>
                <w:sz w:val="16"/>
                <w:szCs w:val="16"/>
              </w:rPr>
            </w:pPr>
            <w:r w:rsidRPr="001C2397">
              <w:rPr>
                <w:color w:val="000000" w:themeColor="text1"/>
                <w:sz w:val="16"/>
                <w:szCs w:val="16"/>
              </w:rPr>
              <w:t xml:space="preserve">CRS   </w:t>
            </w:r>
            <w:hyperlink r:id="rId19" w:history="1">
              <w:r w:rsidRPr="001C2397">
                <w:rPr>
                  <w:rStyle w:val="Hyperlink"/>
                  <w:color w:val="000000" w:themeColor="text1"/>
                  <w:sz w:val="16"/>
                  <w:szCs w:val="16"/>
                  <w:u w:val="none"/>
                </w:rPr>
                <w:t>Hrvatski Registar Brodova (Croatian Register of Shipping)</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DNV   </w:t>
            </w:r>
            <w:hyperlink r:id="rId20" w:history="1">
              <w:r w:rsidRPr="001C2397">
                <w:rPr>
                  <w:rStyle w:val="Hyperlink"/>
                  <w:color w:val="000000" w:themeColor="text1"/>
                  <w:sz w:val="16"/>
                  <w:szCs w:val="16"/>
                  <w:u w:val="none"/>
                </w:rPr>
                <w:t>Det Norske Veritas</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GL   </w:t>
            </w:r>
            <w:hyperlink r:id="rId21" w:history="1">
              <w:r w:rsidRPr="001C2397">
                <w:rPr>
                  <w:rStyle w:val="Hyperlink"/>
                  <w:color w:val="000000" w:themeColor="text1"/>
                  <w:sz w:val="16"/>
                  <w:szCs w:val="16"/>
                  <w:u w:val="none"/>
                </w:rPr>
                <w:t>Germanischer Lloyd</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HRS   </w:t>
            </w:r>
            <w:hyperlink r:id="rId22" w:history="1">
              <w:r w:rsidRPr="001C2397">
                <w:rPr>
                  <w:rStyle w:val="Hyperlink"/>
                  <w:color w:val="000000" w:themeColor="text1"/>
                  <w:sz w:val="16"/>
                  <w:szCs w:val="16"/>
                  <w:u w:val="none"/>
                </w:rPr>
                <w:t>Hellenic Register of Shipping for Greece</w:t>
              </w:r>
            </w:hyperlink>
          </w:p>
          <w:p w:rsidR="00A526C5" w:rsidRPr="001C2397" w:rsidRDefault="00A526C5" w:rsidP="00A16753">
            <w:pPr>
              <w:ind w:left="-18" w:right="720"/>
              <w:rPr>
                <w:color w:val="000000" w:themeColor="text1"/>
                <w:sz w:val="16"/>
                <w:szCs w:val="16"/>
              </w:rPr>
            </w:pPr>
            <w:r w:rsidRPr="001C2397">
              <w:rPr>
                <w:color w:val="000000" w:themeColor="text1"/>
                <w:sz w:val="16"/>
                <w:szCs w:val="16"/>
              </w:rPr>
              <w:t xml:space="preserve">ICS   </w:t>
            </w:r>
            <w:hyperlink r:id="rId23" w:history="1">
              <w:r w:rsidRPr="001C2397">
                <w:rPr>
                  <w:rStyle w:val="Hyperlink"/>
                  <w:color w:val="000000" w:themeColor="text1"/>
                  <w:sz w:val="16"/>
                  <w:szCs w:val="16"/>
                  <w:u w:val="none"/>
                </w:rPr>
                <w:t>Iranian Classification Society</w:t>
              </w:r>
            </w:hyperlink>
          </w:p>
          <w:p w:rsidR="00A526C5" w:rsidRPr="001B029A" w:rsidRDefault="00A526C5" w:rsidP="00A16753">
            <w:pPr>
              <w:ind w:left="-18" w:right="720"/>
              <w:rPr>
                <w:color w:val="000000"/>
                <w:sz w:val="18"/>
                <w:szCs w:val="18"/>
              </w:rPr>
            </w:pPr>
            <w:r w:rsidRPr="001C2397">
              <w:rPr>
                <w:color w:val="000000" w:themeColor="text1"/>
                <w:sz w:val="16"/>
                <w:szCs w:val="16"/>
              </w:rPr>
              <w:t xml:space="preserve">IRS   </w:t>
            </w:r>
            <w:hyperlink r:id="rId24" w:history="1">
              <w:r w:rsidRPr="001C2397">
                <w:rPr>
                  <w:rStyle w:val="Hyperlink"/>
                  <w:color w:val="000000" w:themeColor="text1"/>
                  <w:sz w:val="16"/>
                  <w:szCs w:val="16"/>
                  <w:u w:val="none"/>
                </w:rPr>
                <w:t>Indian Register of Shipping</w:t>
              </w:r>
            </w:hyperlink>
          </w:p>
        </w:tc>
        <w:tc>
          <w:tcPr>
            <w:tcW w:w="5598" w:type="dxa"/>
            <w:shd w:val="clear" w:color="auto" w:fill="auto"/>
          </w:tcPr>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IROS   </w:t>
            </w:r>
            <w:hyperlink r:id="rId25" w:history="1">
              <w:r w:rsidRPr="001C2397">
                <w:rPr>
                  <w:rStyle w:val="Hyperlink"/>
                  <w:color w:val="000000" w:themeColor="text1"/>
                  <w:sz w:val="16"/>
                  <w:szCs w:val="16"/>
                  <w:u w:val="none"/>
                </w:rPr>
                <w:t>International Register of Shipping</w:t>
              </w:r>
            </w:hyperlink>
          </w:p>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KR   </w:t>
            </w:r>
            <w:hyperlink r:id="rId26" w:history="1">
              <w:r w:rsidRPr="001C2397">
                <w:rPr>
                  <w:rStyle w:val="Hyperlink"/>
                  <w:color w:val="000000" w:themeColor="text1"/>
                  <w:sz w:val="16"/>
                  <w:szCs w:val="16"/>
                  <w:u w:val="none"/>
                </w:rPr>
                <w:t>Korean Register of Shipping</w:t>
              </w:r>
            </w:hyperlink>
          </w:p>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LR   </w:t>
            </w:r>
            <w:hyperlink r:id="rId27" w:history="1">
              <w:r w:rsidRPr="001C2397">
                <w:rPr>
                  <w:rStyle w:val="Hyperlink"/>
                  <w:color w:val="000000" w:themeColor="text1"/>
                  <w:sz w:val="16"/>
                  <w:szCs w:val="16"/>
                  <w:u w:val="none"/>
                </w:rPr>
                <w:t>Lloyd's Register</w:t>
              </w:r>
            </w:hyperlink>
          </w:p>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NK   </w:t>
            </w:r>
            <w:hyperlink r:id="rId28" w:history="1">
              <w:r w:rsidRPr="001C2397">
                <w:rPr>
                  <w:rStyle w:val="Hyperlink"/>
                  <w:color w:val="000000" w:themeColor="text1"/>
                  <w:sz w:val="16"/>
                  <w:szCs w:val="16"/>
                  <w:u w:val="none"/>
                </w:rPr>
                <w:t>Nippon Kaiji Kyokai (ClassNK)</w:t>
              </w:r>
            </w:hyperlink>
          </w:p>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PRS   </w:t>
            </w:r>
            <w:hyperlink r:id="rId29" w:history="1">
              <w:r w:rsidRPr="001C2397">
                <w:rPr>
                  <w:rStyle w:val="Hyperlink"/>
                  <w:color w:val="000000" w:themeColor="text1"/>
                  <w:sz w:val="16"/>
                  <w:szCs w:val="16"/>
                  <w:u w:val="none"/>
                </w:rPr>
                <w:t>Polish Register of Shipping (Polski Rejestr Statków)</w:t>
              </w:r>
            </w:hyperlink>
          </w:p>
          <w:p w:rsidR="00A526C5" w:rsidRPr="001C2397" w:rsidRDefault="00A526C5" w:rsidP="00A16753">
            <w:pPr>
              <w:ind w:left="72" w:right="720"/>
              <w:rPr>
                <w:color w:val="000000" w:themeColor="text1"/>
                <w:sz w:val="16"/>
                <w:szCs w:val="16"/>
                <w:lang w:val="es-ES"/>
              </w:rPr>
            </w:pPr>
            <w:r w:rsidRPr="001C2397">
              <w:rPr>
                <w:color w:val="000000" w:themeColor="text1"/>
                <w:sz w:val="16"/>
                <w:szCs w:val="16"/>
                <w:lang w:val="es-ES"/>
              </w:rPr>
              <w:t xml:space="preserve">RBNA   </w:t>
            </w:r>
            <w:hyperlink r:id="rId30" w:history="1">
              <w:r w:rsidRPr="001C2397">
                <w:rPr>
                  <w:rStyle w:val="Hyperlink"/>
                  <w:color w:val="000000" w:themeColor="text1"/>
                  <w:sz w:val="16"/>
                  <w:szCs w:val="16"/>
                  <w:u w:val="none"/>
                  <w:lang w:val="es-ES"/>
                </w:rPr>
                <w:t>Registro Brasileiro de Navios (Brazilian Register of Shipping)</w:t>
              </w:r>
            </w:hyperlink>
          </w:p>
          <w:p w:rsidR="00A526C5" w:rsidRPr="001C2397" w:rsidRDefault="00A526C5" w:rsidP="00A16753">
            <w:pPr>
              <w:ind w:left="72" w:right="720"/>
              <w:rPr>
                <w:color w:val="000000" w:themeColor="text1"/>
                <w:sz w:val="16"/>
                <w:szCs w:val="16"/>
                <w:lang w:val="es-ES"/>
              </w:rPr>
            </w:pPr>
            <w:r w:rsidRPr="001C2397">
              <w:rPr>
                <w:color w:val="000000" w:themeColor="text1"/>
                <w:sz w:val="16"/>
                <w:szCs w:val="16"/>
                <w:lang w:val="es-ES"/>
              </w:rPr>
              <w:t xml:space="preserve">RINA   </w:t>
            </w:r>
            <w:hyperlink r:id="rId31" w:history="1">
              <w:r w:rsidRPr="001C2397">
                <w:rPr>
                  <w:rStyle w:val="Hyperlink"/>
                  <w:color w:val="000000" w:themeColor="text1"/>
                  <w:sz w:val="16"/>
                  <w:szCs w:val="16"/>
                  <w:u w:val="none"/>
                  <w:lang w:val="es-ES"/>
                </w:rPr>
                <w:t>Registro Italiano Navale</w:t>
              </w:r>
            </w:hyperlink>
          </w:p>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RINAVE   </w:t>
            </w:r>
            <w:hyperlink r:id="rId32" w:history="1">
              <w:r w:rsidRPr="001C2397">
                <w:rPr>
                  <w:rStyle w:val="Hyperlink"/>
                  <w:color w:val="000000" w:themeColor="text1"/>
                  <w:sz w:val="16"/>
                  <w:szCs w:val="16"/>
                  <w:u w:val="none"/>
                </w:rPr>
                <w:t>Registro Internacional Naval SA</w:t>
              </w:r>
            </w:hyperlink>
          </w:p>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RS   </w:t>
            </w:r>
            <w:hyperlink r:id="rId33" w:history="1">
              <w:r w:rsidRPr="001C2397">
                <w:rPr>
                  <w:rStyle w:val="Hyperlink"/>
                  <w:color w:val="000000" w:themeColor="text1"/>
                  <w:sz w:val="16"/>
                  <w:szCs w:val="16"/>
                  <w:u w:val="none"/>
                </w:rPr>
                <w:t>Russian Maritime Register of Shipping</w:t>
              </w:r>
            </w:hyperlink>
          </w:p>
          <w:p w:rsidR="00A526C5" w:rsidRPr="001C2397" w:rsidRDefault="00A526C5" w:rsidP="00A16753">
            <w:pPr>
              <w:ind w:left="72" w:right="720"/>
              <w:rPr>
                <w:color w:val="000000" w:themeColor="text1"/>
                <w:sz w:val="16"/>
                <w:szCs w:val="16"/>
              </w:rPr>
            </w:pPr>
            <w:r w:rsidRPr="001C2397">
              <w:rPr>
                <w:color w:val="000000" w:themeColor="text1"/>
                <w:sz w:val="16"/>
                <w:szCs w:val="16"/>
              </w:rPr>
              <w:t xml:space="preserve">GBS   </w:t>
            </w:r>
            <w:hyperlink r:id="rId34" w:history="1">
              <w:r w:rsidRPr="001C2397">
                <w:rPr>
                  <w:rStyle w:val="Hyperlink"/>
                  <w:color w:val="000000" w:themeColor="text1"/>
                  <w:sz w:val="16"/>
                  <w:szCs w:val="16"/>
                  <w:u w:val="none"/>
                </w:rPr>
                <w:t>Guardian Bureau of Shipping</w:t>
              </w:r>
            </w:hyperlink>
          </w:p>
          <w:p w:rsidR="00A526C5" w:rsidRPr="001B029A" w:rsidRDefault="00A526C5" w:rsidP="00A16753">
            <w:pPr>
              <w:ind w:left="72" w:right="720"/>
              <w:rPr>
                <w:color w:val="000000"/>
                <w:sz w:val="18"/>
                <w:szCs w:val="18"/>
              </w:rPr>
            </w:pPr>
            <w:r w:rsidRPr="001C2397">
              <w:rPr>
                <w:color w:val="000000" w:themeColor="text1"/>
                <w:sz w:val="16"/>
                <w:szCs w:val="16"/>
              </w:rPr>
              <w:t xml:space="preserve">SCM   </w:t>
            </w:r>
            <w:hyperlink r:id="rId35" w:history="1">
              <w:r w:rsidRPr="001C2397">
                <w:rPr>
                  <w:rStyle w:val="Hyperlink"/>
                  <w:color w:val="000000" w:themeColor="text1"/>
                  <w:sz w:val="16"/>
                  <w:szCs w:val="16"/>
                  <w:u w:val="none"/>
                </w:rPr>
                <w:t>Ships Classification (Malaysia) Sdn Bhd</w:t>
              </w:r>
            </w:hyperlink>
          </w:p>
        </w:tc>
      </w:tr>
    </w:tbl>
    <w:p w:rsidR="00A526C5" w:rsidRPr="00D01312" w:rsidRDefault="00A526C5" w:rsidP="00A526C5">
      <w:pPr>
        <w:numPr>
          <w:ilvl w:val="0"/>
          <w:numId w:val="22"/>
        </w:numPr>
        <w:autoSpaceDE w:val="0"/>
        <w:autoSpaceDN w:val="0"/>
        <w:adjustRightInd w:val="0"/>
        <w:ind w:right="720"/>
        <w:rPr>
          <w:color w:val="000000"/>
          <w:sz w:val="20"/>
          <w:szCs w:val="20"/>
        </w:rPr>
      </w:pPr>
      <w:r>
        <w:rPr>
          <w:color w:val="000000"/>
          <w:sz w:val="20"/>
          <w:szCs w:val="20"/>
          <w:u w:val="single"/>
        </w:rPr>
        <w:t>Year B</w:t>
      </w:r>
      <w:r w:rsidRPr="00D01312">
        <w:rPr>
          <w:color w:val="000000"/>
          <w:sz w:val="20"/>
          <w:szCs w:val="20"/>
          <w:u w:val="single"/>
        </w:rPr>
        <w:t>uilt</w:t>
      </w:r>
      <w:r w:rsidRPr="00D01312">
        <w:rPr>
          <w:color w:val="000000"/>
          <w:sz w:val="20"/>
          <w:szCs w:val="20"/>
        </w:rPr>
        <w:t xml:space="preserve"> – </w:t>
      </w:r>
      <w:r>
        <w:rPr>
          <w:color w:val="000000"/>
          <w:sz w:val="20"/>
          <w:szCs w:val="20"/>
        </w:rPr>
        <w:t>T</w:t>
      </w:r>
      <w:r w:rsidRPr="00D01312">
        <w:rPr>
          <w:color w:val="000000"/>
          <w:sz w:val="20"/>
          <w:szCs w:val="20"/>
        </w:rPr>
        <w:t>he date the ship was completed.</w:t>
      </w:r>
    </w:p>
    <w:p w:rsidR="00A526C5" w:rsidRPr="00D01312" w:rsidRDefault="00A526C5" w:rsidP="00A526C5">
      <w:pPr>
        <w:numPr>
          <w:ilvl w:val="0"/>
          <w:numId w:val="22"/>
        </w:numPr>
        <w:autoSpaceDE w:val="0"/>
        <w:autoSpaceDN w:val="0"/>
        <w:adjustRightInd w:val="0"/>
        <w:ind w:right="720"/>
        <w:rPr>
          <w:color w:val="000000"/>
          <w:sz w:val="20"/>
          <w:szCs w:val="20"/>
        </w:rPr>
      </w:pPr>
      <w:r w:rsidRPr="00D01312">
        <w:rPr>
          <w:color w:val="000000"/>
          <w:sz w:val="20"/>
          <w:szCs w:val="20"/>
          <w:u w:val="single"/>
        </w:rPr>
        <w:t>Gross Tons</w:t>
      </w:r>
      <w:r w:rsidRPr="00D01312">
        <w:rPr>
          <w:color w:val="000000"/>
          <w:sz w:val="20"/>
          <w:szCs w:val="20"/>
        </w:rPr>
        <w:t xml:space="preserve"> –</w:t>
      </w:r>
      <w:r>
        <w:rPr>
          <w:color w:val="000000"/>
          <w:sz w:val="20"/>
          <w:szCs w:val="20"/>
        </w:rPr>
        <w:t xml:space="preserve"> T</w:t>
      </w:r>
      <w:r w:rsidRPr="00D01312">
        <w:rPr>
          <w:color w:val="000000"/>
          <w:sz w:val="20"/>
          <w:szCs w:val="20"/>
        </w:rPr>
        <w:t>he vessel</w:t>
      </w:r>
      <w:r>
        <w:rPr>
          <w:color w:val="000000"/>
          <w:sz w:val="20"/>
          <w:szCs w:val="20"/>
        </w:rPr>
        <w:t>’</w:t>
      </w:r>
      <w:r w:rsidRPr="00D01312">
        <w:rPr>
          <w:color w:val="000000"/>
          <w:sz w:val="20"/>
          <w:szCs w:val="20"/>
        </w:rPr>
        <w:t xml:space="preserve">s </w:t>
      </w:r>
      <w:r>
        <w:rPr>
          <w:color w:val="000000"/>
          <w:sz w:val="20"/>
          <w:szCs w:val="20"/>
        </w:rPr>
        <w:t>registered tonnage.</w:t>
      </w:r>
    </w:p>
    <w:p w:rsidR="00A526C5" w:rsidRPr="00D01312" w:rsidRDefault="00A526C5" w:rsidP="00A526C5">
      <w:pPr>
        <w:numPr>
          <w:ilvl w:val="0"/>
          <w:numId w:val="22"/>
        </w:numPr>
        <w:autoSpaceDE w:val="0"/>
        <w:autoSpaceDN w:val="0"/>
        <w:adjustRightInd w:val="0"/>
        <w:ind w:right="720"/>
        <w:rPr>
          <w:color w:val="000000"/>
          <w:sz w:val="20"/>
          <w:szCs w:val="20"/>
        </w:rPr>
      </w:pPr>
      <w:r w:rsidRPr="00D01312">
        <w:rPr>
          <w:color w:val="000000"/>
          <w:sz w:val="20"/>
          <w:szCs w:val="20"/>
          <w:u w:val="single"/>
        </w:rPr>
        <w:t>Beam</w:t>
      </w:r>
      <w:r w:rsidRPr="00D01312">
        <w:rPr>
          <w:color w:val="000000"/>
          <w:sz w:val="20"/>
          <w:szCs w:val="20"/>
        </w:rPr>
        <w:t xml:space="preserve"> –</w:t>
      </w:r>
      <w:r>
        <w:rPr>
          <w:color w:val="000000"/>
          <w:sz w:val="20"/>
          <w:szCs w:val="20"/>
        </w:rPr>
        <w:t xml:space="preserve"> Width of the ship </w:t>
      </w:r>
      <w:r w:rsidRPr="00D01312">
        <w:rPr>
          <w:color w:val="000000"/>
          <w:sz w:val="20"/>
          <w:szCs w:val="20"/>
        </w:rPr>
        <w:t>at the widest point, or a point alongside the ship at the mid-point of its length in meters.</w:t>
      </w:r>
    </w:p>
    <w:p w:rsidR="00A526C5" w:rsidRPr="00D01312" w:rsidRDefault="00A526C5" w:rsidP="00A526C5">
      <w:pPr>
        <w:numPr>
          <w:ilvl w:val="0"/>
          <w:numId w:val="22"/>
        </w:numPr>
        <w:autoSpaceDE w:val="0"/>
        <w:autoSpaceDN w:val="0"/>
        <w:adjustRightInd w:val="0"/>
        <w:ind w:right="720"/>
        <w:rPr>
          <w:color w:val="000000"/>
          <w:sz w:val="20"/>
          <w:szCs w:val="20"/>
        </w:rPr>
      </w:pPr>
      <w:r w:rsidRPr="00D01312">
        <w:rPr>
          <w:color w:val="000000"/>
          <w:sz w:val="20"/>
          <w:szCs w:val="20"/>
          <w:u w:val="single"/>
        </w:rPr>
        <w:t>Length</w:t>
      </w:r>
      <w:r w:rsidRPr="00D01312">
        <w:rPr>
          <w:color w:val="000000"/>
          <w:sz w:val="20"/>
          <w:szCs w:val="20"/>
        </w:rPr>
        <w:t xml:space="preserve"> – </w:t>
      </w:r>
      <w:r>
        <w:rPr>
          <w:color w:val="000000"/>
          <w:sz w:val="20"/>
          <w:szCs w:val="20"/>
        </w:rPr>
        <w:t>Actual l</w:t>
      </w:r>
      <w:r w:rsidRPr="00D01312">
        <w:rPr>
          <w:color w:val="000000"/>
          <w:sz w:val="20"/>
          <w:szCs w:val="20"/>
        </w:rPr>
        <w:t xml:space="preserve">ength </w:t>
      </w:r>
      <w:r>
        <w:rPr>
          <w:color w:val="000000"/>
          <w:sz w:val="20"/>
          <w:szCs w:val="20"/>
        </w:rPr>
        <w:t>(</w:t>
      </w:r>
      <w:r w:rsidRPr="00D01312">
        <w:rPr>
          <w:color w:val="000000"/>
          <w:sz w:val="20"/>
          <w:szCs w:val="20"/>
        </w:rPr>
        <w:t>or LOA</w:t>
      </w:r>
      <w:r>
        <w:rPr>
          <w:color w:val="000000"/>
          <w:sz w:val="20"/>
          <w:szCs w:val="20"/>
        </w:rPr>
        <w:t>)</w:t>
      </w:r>
      <w:r w:rsidRPr="00D01312">
        <w:rPr>
          <w:color w:val="000000"/>
          <w:sz w:val="20"/>
          <w:szCs w:val="20"/>
        </w:rPr>
        <w:t xml:space="preserve"> </w:t>
      </w:r>
      <w:r>
        <w:rPr>
          <w:color w:val="000000"/>
          <w:sz w:val="20"/>
          <w:szCs w:val="20"/>
        </w:rPr>
        <w:t>of the ship</w:t>
      </w:r>
      <w:r w:rsidRPr="00D01312">
        <w:rPr>
          <w:color w:val="000000"/>
          <w:sz w:val="20"/>
          <w:szCs w:val="20"/>
        </w:rPr>
        <w:t xml:space="preserve"> measured in meters</w:t>
      </w:r>
      <w:r>
        <w:rPr>
          <w:color w:val="000000"/>
          <w:sz w:val="20"/>
          <w:szCs w:val="20"/>
        </w:rPr>
        <w:t>.</w:t>
      </w:r>
    </w:p>
    <w:p w:rsidR="00A526C5" w:rsidRPr="00D640CF" w:rsidRDefault="00A526C5" w:rsidP="00A526C5">
      <w:pPr>
        <w:numPr>
          <w:ilvl w:val="0"/>
          <w:numId w:val="22"/>
        </w:numPr>
        <w:autoSpaceDE w:val="0"/>
        <w:autoSpaceDN w:val="0"/>
        <w:adjustRightInd w:val="0"/>
        <w:ind w:right="720"/>
        <w:rPr>
          <w:color w:val="000000"/>
          <w:sz w:val="20"/>
          <w:szCs w:val="20"/>
        </w:rPr>
      </w:pPr>
      <w:r w:rsidRPr="00D01312">
        <w:rPr>
          <w:color w:val="000000"/>
          <w:sz w:val="20"/>
          <w:szCs w:val="20"/>
          <w:u w:val="single"/>
        </w:rPr>
        <w:t>Draft</w:t>
      </w:r>
      <w:r w:rsidRPr="00D01312">
        <w:rPr>
          <w:color w:val="000000"/>
          <w:sz w:val="20"/>
          <w:szCs w:val="20"/>
        </w:rPr>
        <w:t xml:space="preserve"> – </w:t>
      </w:r>
      <w:r>
        <w:rPr>
          <w:sz w:val="20"/>
          <w:szCs w:val="20"/>
        </w:rPr>
        <w:t>Depth of the</w:t>
      </w:r>
      <w:r w:rsidRPr="00D01312">
        <w:rPr>
          <w:sz w:val="20"/>
          <w:szCs w:val="20"/>
        </w:rPr>
        <w:t xml:space="preserve"> ship's keel below the waterline in meters</w:t>
      </w:r>
      <w:r>
        <w:rPr>
          <w:sz w:val="20"/>
          <w:szCs w:val="20"/>
        </w:rPr>
        <w:t>.</w:t>
      </w:r>
    </w:p>
    <w:p w:rsidR="00A526C5" w:rsidRDefault="00A526C5" w:rsidP="00A526C5">
      <w:pPr>
        <w:autoSpaceDE w:val="0"/>
        <w:autoSpaceDN w:val="0"/>
        <w:adjustRightInd w:val="0"/>
        <w:ind w:left="180" w:right="720"/>
        <w:rPr>
          <w:b/>
          <w:i/>
          <w:color w:val="000000"/>
          <w:sz w:val="20"/>
          <w:szCs w:val="20"/>
        </w:rPr>
      </w:pPr>
    </w:p>
    <w:p w:rsidR="00A526C5" w:rsidRDefault="00A526C5" w:rsidP="00A526C5">
      <w:pPr>
        <w:autoSpaceDE w:val="0"/>
        <w:autoSpaceDN w:val="0"/>
        <w:adjustRightInd w:val="0"/>
        <w:ind w:left="180" w:right="720"/>
        <w:rPr>
          <w:color w:val="000000"/>
          <w:sz w:val="20"/>
          <w:szCs w:val="20"/>
        </w:rPr>
      </w:pPr>
      <w:r w:rsidRPr="00D640CF">
        <w:rPr>
          <w:b/>
          <w:i/>
          <w:color w:val="000000"/>
          <w:sz w:val="20"/>
          <w:szCs w:val="20"/>
        </w:rPr>
        <w:t>2. California Certificate of Financial Responsibility (COFR)</w:t>
      </w:r>
      <w:r>
        <w:rPr>
          <w:color w:val="000000"/>
          <w:sz w:val="20"/>
          <w:szCs w:val="20"/>
        </w:rPr>
        <w:t xml:space="preserve"> – C</w:t>
      </w:r>
      <w:r w:rsidRPr="00D01312">
        <w:rPr>
          <w:color w:val="000000"/>
          <w:sz w:val="20"/>
          <w:szCs w:val="20"/>
        </w:rPr>
        <w:t>heck</w:t>
      </w:r>
      <w:r>
        <w:rPr>
          <w:color w:val="000000"/>
          <w:sz w:val="20"/>
          <w:szCs w:val="20"/>
        </w:rPr>
        <w:t xml:space="preserve"> </w:t>
      </w:r>
      <w:r w:rsidRPr="00D01312">
        <w:rPr>
          <w:color w:val="000000"/>
          <w:sz w:val="20"/>
          <w:szCs w:val="20"/>
        </w:rPr>
        <w:t xml:space="preserve">if the vessel has a current </w:t>
      </w:r>
      <w:r>
        <w:rPr>
          <w:color w:val="000000"/>
          <w:sz w:val="20"/>
          <w:szCs w:val="20"/>
        </w:rPr>
        <w:t>COFR;</w:t>
      </w:r>
      <w:r w:rsidRPr="00D01312">
        <w:rPr>
          <w:color w:val="000000"/>
          <w:sz w:val="20"/>
          <w:szCs w:val="20"/>
        </w:rPr>
        <w:t xml:space="preserve"> enter COFR #.</w:t>
      </w:r>
    </w:p>
    <w:p w:rsidR="00A526C5" w:rsidRDefault="00A526C5" w:rsidP="00A526C5">
      <w:pPr>
        <w:autoSpaceDE w:val="0"/>
        <w:autoSpaceDN w:val="0"/>
        <w:adjustRightInd w:val="0"/>
        <w:ind w:left="180" w:right="720"/>
        <w:rPr>
          <w:color w:val="000000"/>
          <w:sz w:val="20"/>
          <w:szCs w:val="20"/>
        </w:rPr>
      </w:pPr>
      <w:r w:rsidRPr="00D640CF">
        <w:rPr>
          <w:b/>
          <w:i/>
          <w:color w:val="000000"/>
          <w:sz w:val="20"/>
          <w:szCs w:val="20"/>
        </w:rPr>
        <w:t xml:space="preserve">3. </w:t>
      </w:r>
      <w:r w:rsidRPr="00D01312">
        <w:rPr>
          <w:b/>
          <w:i/>
          <w:iCs/>
          <w:color w:val="000000"/>
          <w:sz w:val="20"/>
          <w:szCs w:val="20"/>
        </w:rPr>
        <w:t>Vessel Oil Capacity Information</w:t>
      </w:r>
      <w:r w:rsidRPr="00D01312">
        <w:rPr>
          <w:iCs/>
          <w:color w:val="000000"/>
          <w:sz w:val="20"/>
          <w:szCs w:val="20"/>
        </w:rPr>
        <w:t xml:space="preserve"> – </w:t>
      </w:r>
      <w:r w:rsidRPr="00D01312">
        <w:rPr>
          <w:bCs/>
          <w:color w:val="000000"/>
          <w:sz w:val="20"/>
          <w:szCs w:val="20"/>
        </w:rPr>
        <w:t xml:space="preserve">Enter all volumes in barrels. </w:t>
      </w:r>
      <w:r w:rsidRPr="00D01312">
        <w:rPr>
          <w:color w:val="000000"/>
          <w:sz w:val="20"/>
          <w:szCs w:val="20"/>
        </w:rPr>
        <w:t>1 barrel = 42 U.S. gallons = 0.1590 cubic meters.</w:t>
      </w:r>
    </w:p>
    <w:p w:rsidR="00A526C5" w:rsidRDefault="00A526C5" w:rsidP="00A526C5">
      <w:pPr>
        <w:numPr>
          <w:ilvl w:val="0"/>
          <w:numId w:val="22"/>
        </w:numPr>
        <w:autoSpaceDE w:val="0"/>
        <w:autoSpaceDN w:val="0"/>
        <w:adjustRightInd w:val="0"/>
        <w:ind w:right="720"/>
        <w:rPr>
          <w:color w:val="000000"/>
          <w:sz w:val="20"/>
          <w:szCs w:val="20"/>
        </w:rPr>
      </w:pPr>
      <w:r w:rsidRPr="00F118F4">
        <w:rPr>
          <w:color w:val="000000"/>
          <w:sz w:val="20"/>
          <w:szCs w:val="20"/>
        </w:rPr>
        <w:t>Reasonable Worst Cas</w:t>
      </w:r>
      <w:r>
        <w:rPr>
          <w:color w:val="000000"/>
          <w:sz w:val="20"/>
          <w:szCs w:val="20"/>
        </w:rPr>
        <w:t>e</w:t>
      </w:r>
      <w:r w:rsidRPr="00F118F4">
        <w:rPr>
          <w:color w:val="000000"/>
          <w:sz w:val="20"/>
          <w:szCs w:val="20"/>
        </w:rPr>
        <w:t xml:space="preserve"> Spill Volume – means the volume of the largest fuel tank of the vessel.</w:t>
      </w:r>
    </w:p>
    <w:p w:rsidR="00A526C5" w:rsidRDefault="00A526C5" w:rsidP="00A526C5">
      <w:pPr>
        <w:numPr>
          <w:ilvl w:val="0"/>
          <w:numId w:val="22"/>
        </w:numPr>
        <w:autoSpaceDE w:val="0"/>
        <w:autoSpaceDN w:val="0"/>
        <w:adjustRightInd w:val="0"/>
        <w:ind w:right="720"/>
        <w:rPr>
          <w:color w:val="000000"/>
          <w:sz w:val="20"/>
          <w:szCs w:val="20"/>
        </w:rPr>
      </w:pPr>
      <w:r w:rsidRPr="00F118F4">
        <w:rPr>
          <w:color w:val="000000"/>
          <w:sz w:val="20"/>
          <w:szCs w:val="20"/>
        </w:rPr>
        <w:t xml:space="preserve">Type of Fuel – Enter the type of fuel used for main propulsion. </w:t>
      </w:r>
    </w:p>
    <w:p w:rsidR="00A526C5" w:rsidRDefault="00A526C5" w:rsidP="00A526C5">
      <w:pPr>
        <w:numPr>
          <w:ilvl w:val="0"/>
          <w:numId w:val="22"/>
        </w:numPr>
        <w:autoSpaceDE w:val="0"/>
        <w:autoSpaceDN w:val="0"/>
        <w:adjustRightInd w:val="0"/>
        <w:ind w:right="720"/>
        <w:rPr>
          <w:color w:val="000000"/>
          <w:sz w:val="20"/>
          <w:szCs w:val="20"/>
        </w:rPr>
      </w:pPr>
      <w:r w:rsidRPr="00F118F4">
        <w:rPr>
          <w:color w:val="000000"/>
          <w:sz w:val="20"/>
          <w:szCs w:val="20"/>
        </w:rPr>
        <w:t>Maximum Amount of Fuel – Enter the maximum fuel capacity of the vessel.</w:t>
      </w:r>
    </w:p>
    <w:p w:rsidR="00A526C5" w:rsidRPr="00F118F4" w:rsidRDefault="00A526C5" w:rsidP="00A526C5">
      <w:pPr>
        <w:numPr>
          <w:ilvl w:val="0"/>
          <w:numId w:val="22"/>
        </w:numPr>
        <w:autoSpaceDE w:val="0"/>
        <w:autoSpaceDN w:val="0"/>
        <w:adjustRightInd w:val="0"/>
        <w:ind w:right="720"/>
        <w:rPr>
          <w:color w:val="000000"/>
          <w:sz w:val="20"/>
          <w:szCs w:val="20"/>
        </w:rPr>
      </w:pPr>
      <w:r w:rsidRPr="00F118F4">
        <w:rPr>
          <w:color w:val="000000"/>
          <w:sz w:val="20"/>
          <w:szCs w:val="20"/>
        </w:rPr>
        <w:t>Lubrication Oil Volume – Enter the total volum</w:t>
      </w:r>
      <w:r>
        <w:rPr>
          <w:color w:val="000000"/>
          <w:sz w:val="20"/>
          <w:szCs w:val="20"/>
        </w:rPr>
        <w:t>e of lubricating oils on board.</w:t>
      </w:r>
    </w:p>
    <w:p w:rsidR="00A526C5" w:rsidRPr="00D01312" w:rsidRDefault="00A526C5" w:rsidP="00A526C5">
      <w:pPr>
        <w:autoSpaceDE w:val="0"/>
        <w:autoSpaceDN w:val="0"/>
        <w:adjustRightInd w:val="0"/>
        <w:ind w:left="180" w:right="720"/>
        <w:rPr>
          <w:color w:val="000000"/>
          <w:sz w:val="20"/>
          <w:szCs w:val="20"/>
        </w:rPr>
      </w:pPr>
      <w:r>
        <w:rPr>
          <w:b/>
          <w:i/>
          <w:iCs/>
          <w:color w:val="000000"/>
          <w:sz w:val="20"/>
          <w:szCs w:val="20"/>
        </w:rPr>
        <w:t>4</w:t>
      </w:r>
      <w:r w:rsidRPr="00D01312">
        <w:rPr>
          <w:b/>
          <w:i/>
          <w:iCs/>
          <w:color w:val="000000"/>
          <w:sz w:val="20"/>
          <w:szCs w:val="20"/>
        </w:rPr>
        <w:t>. Vessel Principal</w:t>
      </w:r>
      <w:r>
        <w:rPr>
          <w:b/>
          <w:i/>
          <w:iCs/>
          <w:color w:val="000000"/>
          <w:sz w:val="20"/>
          <w:szCs w:val="20"/>
        </w:rPr>
        <w:t>s</w:t>
      </w:r>
      <w:r w:rsidRPr="00D01312">
        <w:rPr>
          <w:i/>
          <w:iCs/>
          <w:color w:val="000000"/>
          <w:sz w:val="20"/>
          <w:szCs w:val="20"/>
        </w:rPr>
        <w:t xml:space="preserve"> – </w:t>
      </w:r>
      <w:r w:rsidRPr="00D01312">
        <w:rPr>
          <w:color w:val="000000"/>
          <w:sz w:val="20"/>
          <w:szCs w:val="20"/>
        </w:rPr>
        <w:t>Enter the names and addresses of any other owners and operators of the vessel, other than the Plan Holder.</w:t>
      </w:r>
    </w:p>
    <w:p w:rsidR="00A526C5" w:rsidRDefault="00A526C5" w:rsidP="00A526C5">
      <w:pPr>
        <w:autoSpaceDE w:val="0"/>
        <w:autoSpaceDN w:val="0"/>
        <w:adjustRightInd w:val="0"/>
        <w:ind w:left="180" w:right="720"/>
        <w:rPr>
          <w:sz w:val="20"/>
          <w:szCs w:val="20"/>
        </w:rPr>
      </w:pPr>
      <w:r>
        <w:rPr>
          <w:b/>
          <w:i/>
          <w:iCs/>
          <w:sz w:val="20"/>
          <w:szCs w:val="20"/>
        </w:rPr>
        <w:t>5</w:t>
      </w:r>
      <w:r w:rsidRPr="00D01312">
        <w:rPr>
          <w:b/>
          <w:i/>
          <w:iCs/>
          <w:sz w:val="20"/>
          <w:szCs w:val="20"/>
        </w:rPr>
        <w:t xml:space="preserve">. </w:t>
      </w:r>
      <w:r>
        <w:rPr>
          <w:b/>
          <w:i/>
          <w:iCs/>
          <w:sz w:val="20"/>
          <w:szCs w:val="20"/>
        </w:rPr>
        <w:t>Attachment</w:t>
      </w:r>
      <w:r w:rsidRPr="00D01312">
        <w:rPr>
          <w:b/>
          <w:i/>
          <w:iCs/>
          <w:sz w:val="20"/>
          <w:szCs w:val="20"/>
        </w:rPr>
        <w:t>s</w:t>
      </w:r>
      <w:r w:rsidRPr="00D01312">
        <w:rPr>
          <w:iCs/>
          <w:sz w:val="20"/>
          <w:szCs w:val="20"/>
        </w:rPr>
        <w:t xml:space="preserve"> – </w:t>
      </w:r>
      <w:r w:rsidRPr="00D01312">
        <w:rPr>
          <w:sz w:val="20"/>
          <w:szCs w:val="20"/>
        </w:rPr>
        <w:t xml:space="preserve">The plan must be accompanied </w:t>
      </w:r>
      <w:r>
        <w:rPr>
          <w:sz w:val="20"/>
          <w:szCs w:val="20"/>
        </w:rPr>
        <w:t>by several documents, electronically submitted:</w:t>
      </w:r>
    </w:p>
    <w:p w:rsidR="00A526C5" w:rsidRDefault="00A526C5" w:rsidP="00A526C5">
      <w:pPr>
        <w:numPr>
          <w:ilvl w:val="0"/>
          <w:numId w:val="22"/>
        </w:numPr>
        <w:autoSpaceDE w:val="0"/>
        <w:autoSpaceDN w:val="0"/>
        <w:adjustRightInd w:val="0"/>
        <w:ind w:right="720"/>
        <w:rPr>
          <w:color w:val="000000"/>
          <w:sz w:val="20"/>
          <w:szCs w:val="20"/>
        </w:rPr>
      </w:pPr>
      <w:r>
        <w:rPr>
          <w:color w:val="000000"/>
          <w:sz w:val="20"/>
          <w:szCs w:val="20"/>
        </w:rPr>
        <w:t>Vessel Diagrams – D</w:t>
      </w:r>
      <w:r w:rsidRPr="00D01312">
        <w:rPr>
          <w:sz w:val="20"/>
          <w:szCs w:val="20"/>
        </w:rPr>
        <w:t>iagram</w:t>
      </w:r>
      <w:r>
        <w:rPr>
          <w:sz w:val="20"/>
          <w:szCs w:val="20"/>
        </w:rPr>
        <w:t>s that clearly identify</w:t>
      </w:r>
      <w:r w:rsidRPr="00D01312">
        <w:rPr>
          <w:sz w:val="20"/>
          <w:szCs w:val="20"/>
        </w:rPr>
        <w:t xml:space="preserve"> the</w:t>
      </w:r>
      <w:r>
        <w:rPr>
          <w:sz w:val="20"/>
          <w:szCs w:val="20"/>
        </w:rPr>
        <w:t xml:space="preserve"> general arrangement and</w:t>
      </w:r>
      <w:r w:rsidRPr="00D01312">
        <w:rPr>
          <w:sz w:val="20"/>
          <w:szCs w:val="20"/>
        </w:rPr>
        <w:t xml:space="preserve"> location of each fuel and lube oil storage tank and other features pertinent to an emergency response. The size, storage capacity, and type of oil carried must be specified for each tank.</w:t>
      </w:r>
      <w:r>
        <w:rPr>
          <w:sz w:val="20"/>
          <w:szCs w:val="20"/>
        </w:rPr>
        <w:t xml:space="preserve">  </w:t>
      </w:r>
      <w:r w:rsidRPr="00D01312">
        <w:rPr>
          <w:sz w:val="20"/>
          <w:szCs w:val="20"/>
        </w:rPr>
        <w:t>Diagrams must be in a scale that is clearly legible</w:t>
      </w:r>
      <w:r>
        <w:rPr>
          <w:sz w:val="20"/>
          <w:szCs w:val="20"/>
        </w:rPr>
        <w:t xml:space="preserve"> for review</w:t>
      </w:r>
      <w:r w:rsidRPr="00D01312">
        <w:rPr>
          <w:sz w:val="20"/>
          <w:szCs w:val="20"/>
        </w:rPr>
        <w:t>.</w:t>
      </w:r>
      <w:r>
        <w:rPr>
          <w:sz w:val="20"/>
          <w:szCs w:val="20"/>
        </w:rPr>
        <w:t xml:space="preserve"> </w:t>
      </w:r>
      <w:r w:rsidRPr="00D01312">
        <w:rPr>
          <w:sz w:val="20"/>
          <w:szCs w:val="20"/>
        </w:rPr>
        <w:t xml:space="preserve"> </w:t>
      </w:r>
      <w:r w:rsidRPr="00D01312">
        <w:rPr>
          <w:bCs/>
          <w:sz w:val="20"/>
          <w:szCs w:val="20"/>
        </w:rPr>
        <w:t xml:space="preserve">A </w:t>
      </w:r>
      <w:r>
        <w:rPr>
          <w:bCs/>
          <w:sz w:val="20"/>
          <w:szCs w:val="20"/>
        </w:rPr>
        <w:t>plan</w:t>
      </w:r>
      <w:r w:rsidRPr="00D01312">
        <w:rPr>
          <w:bCs/>
          <w:sz w:val="20"/>
          <w:szCs w:val="20"/>
        </w:rPr>
        <w:t xml:space="preserve"> will not be approved without an adequate diagram.</w:t>
      </w:r>
      <w:r w:rsidRPr="00D01312">
        <w:rPr>
          <w:sz w:val="20"/>
          <w:szCs w:val="20"/>
        </w:rPr>
        <w:t xml:space="preserve"> </w:t>
      </w:r>
      <w:r>
        <w:rPr>
          <w:sz w:val="20"/>
          <w:szCs w:val="20"/>
        </w:rPr>
        <w:t xml:space="preserve"> </w:t>
      </w:r>
      <w:r w:rsidRPr="00D01312">
        <w:rPr>
          <w:bCs/>
          <w:sz w:val="20"/>
          <w:szCs w:val="20"/>
        </w:rPr>
        <w:t>A single diagram may be submitted for sister ships.</w:t>
      </w:r>
    </w:p>
    <w:p w:rsidR="00A526C5" w:rsidRDefault="00A526C5" w:rsidP="00A526C5">
      <w:pPr>
        <w:numPr>
          <w:ilvl w:val="0"/>
          <w:numId w:val="22"/>
        </w:numPr>
        <w:autoSpaceDE w:val="0"/>
        <w:autoSpaceDN w:val="0"/>
        <w:adjustRightInd w:val="0"/>
        <w:ind w:right="720"/>
        <w:rPr>
          <w:color w:val="000000"/>
          <w:sz w:val="20"/>
          <w:szCs w:val="20"/>
        </w:rPr>
      </w:pPr>
      <w:r>
        <w:rPr>
          <w:color w:val="000000"/>
          <w:sz w:val="20"/>
          <w:szCs w:val="20"/>
        </w:rPr>
        <w:t>Oil Spill Response Organization (OSRO) Contract – Contract or document evidencing an agreement between the Plan Holder and the OSRO(s) for the types spill response coverage needed in the Geographic Regions where the ship may operate as indicated on page 1 and as indicated in Section B.</w:t>
      </w:r>
    </w:p>
    <w:p w:rsidR="00A526C5" w:rsidRDefault="00A526C5" w:rsidP="00A526C5">
      <w:pPr>
        <w:numPr>
          <w:ilvl w:val="0"/>
          <w:numId w:val="22"/>
        </w:numPr>
        <w:autoSpaceDE w:val="0"/>
        <w:autoSpaceDN w:val="0"/>
        <w:adjustRightInd w:val="0"/>
        <w:ind w:right="720"/>
        <w:rPr>
          <w:color w:val="000000"/>
          <w:sz w:val="20"/>
          <w:szCs w:val="20"/>
        </w:rPr>
      </w:pPr>
      <w:r>
        <w:rPr>
          <w:color w:val="000000"/>
          <w:sz w:val="20"/>
          <w:szCs w:val="20"/>
        </w:rPr>
        <w:t xml:space="preserve">Vessel Emergency Services / Salvage Contract – Contract or document evidencing an agreement with a </w:t>
      </w:r>
      <w:r w:rsidRPr="00166A9C">
        <w:rPr>
          <w:color w:val="000000"/>
          <w:sz w:val="20"/>
          <w:szCs w:val="20"/>
        </w:rPr>
        <w:t>vessel emergency services provider or other means</w:t>
      </w:r>
      <w:r>
        <w:rPr>
          <w:color w:val="000000"/>
          <w:sz w:val="20"/>
          <w:szCs w:val="20"/>
        </w:rPr>
        <w:t xml:space="preserve"> for rendering </w:t>
      </w:r>
      <w:r w:rsidRPr="003B791E">
        <w:rPr>
          <w:color w:val="000000"/>
          <w:sz w:val="20"/>
          <w:szCs w:val="20"/>
        </w:rPr>
        <w:t xml:space="preserve">all services </w:t>
      </w:r>
      <w:r>
        <w:rPr>
          <w:color w:val="000000"/>
          <w:sz w:val="20"/>
          <w:szCs w:val="20"/>
        </w:rPr>
        <w:t xml:space="preserve">to save the </w:t>
      </w:r>
      <w:r w:rsidRPr="003B791E">
        <w:rPr>
          <w:color w:val="000000"/>
          <w:sz w:val="20"/>
          <w:szCs w:val="20"/>
        </w:rPr>
        <w:t xml:space="preserve">vessel and cargo from any marine peril that could reasonably be expected to cause a discharge of oil into </w:t>
      </w:r>
      <w:r>
        <w:rPr>
          <w:color w:val="000000"/>
          <w:sz w:val="20"/>
          <w:szCs w:val="20"/>
        </w:rPr>
        <w:t xml:space="preserve">the marine waters, and including </w:t>
      </w:r>
      <w:r w:rsidRPr="003B791E">
        <w:rPr>
          <w:color w:val="000000"/>
          <w:sz w:val="20"/>
          <w:szCs w:val="20"/>
        </w:rPr>
        <w:t>actions necessary to control or stabilize the vessel or cargo.</w:t>
      </w:r>
    </w:p>
    <w:p w:rsidR="00DB34DF" w:rsidRPr="00DB34DF" w:rsidRDefault="00DB34DF" w:rsidP="00DB34DF">
      <w:pPr>
        <w:numPr>
          <w:ilvl w:val="0"/>
          <w:numId w:val="22"/>
        </w:numPr>
        <w:autoSpaceDE w:val="0"/>
        <w:autoSpaceDN w:val="0"/>
        <w:adjustRightInd w:val="0"/>
        <w:ind w:right="720"/>
        <w:rPr>
          <w:color w:val="000000"/>
          <w:sz w:val="20"/>
          <w:szCs w:val="20"/>
        </w:rPr>
      </w:pPr>
      <w:r w:rsidRPr="00DB34DF">
        <w:rPr>
          <w:color w:val="000000"/>
          <w:sz w:val="20"/>
          <w:szCs w:val="20"/>
        </w:rPr>
        <w:t>Each plan shall identify a Spill Management Team. If the plan holder contracts for this service, documentation that the Spill Management Team acknowledges this capacity shall be included in the plan.</w:t>
      </w:r>
    </w:p>
    <w:p w:rsidR="00DB34DF" w:rsidRPr="00DB34DF" w:rsidRDefault="00DB34DF" w:rsidP="00DB34DF">
      <w:pPr>
        <w:numPr>
          <w:ilvl w:val="0"/>
          <w:numId w:val="22"/>
        </w:numPr>
        <w:autoSpaceDE w:val="0"/>
        <w:autoSpaceDN w:val="0"/>
        <w:adjustRightInd w:val="0"/>
        <w:ind w:right="720"/>
        <w:rPr>
          <w:color w:val="000000"/>
          <w:sz w:val="20"/>
          <w:szCs w:val="20"/>
        </w:rPr>
      </w:pPr>
      <w:r w:rsidRPr="00DB34DF">
        <w:rPr>
          <w:color w:val="000000"/>
          <w:sz w:val="20"/>
          <w:szCs w:val="20"/>
        </w:rPr>
        <w:t xml:space="preserve">Each plan shall identify a Qualified Individual, and any alternates, for the purpose of implementing the plan.  If the plan holder contracts for this service, documentation that the Qualified Individual or company, and any identified alternates, acknowledge this capacity shall be included in the plan. </w:t>
      </w:r>
    </w:p>
    <w:p w:rsidR="00DB34DF" w:rsidRPr="00DB34DF" w:rsidRDefault="00DB34DF" w:rsidP="00DB34DF">
      <w:pPr>
        <w:numPr>
          <w:ilvl w:val="0"/>
          <w:numId w:val="22"/>
        </w:numPr>
        <w:autoSpaceDE w:val="0"/>
        <w:autoSpaceDN w:val="0"/>
        <w:adjustRightInd w:val="0"/>
        <w:ind w:right="720"/>
        <w:rPr>
          <w:color w:val="000000"/>
          <w:sz w:val="20"/>
          <w:szCs w:val="20"/>
        </w:rPr>
      </w:pPr>
      <w:r w:rsidRPr="00DB34DF">
        <w:rPr>
          <w:color w:val="000000"/>
          <w:sz w:val="20"/>
          <w:szCs w:val="20"/>
        </w:rPr>
        <w:t xml:space="preserve">Each plan shall provide the name, physical address and mail address, telephone number, email addresses, and facsimile number of an agent for service of process designated to receive legal documents on behalf of the plan holder. Such agent shall be located in California. If the plan holder contracts for this service, documentation that the agent for service of process acknowledges this capacity shall be included in the plan. </w:t>
      </w:r>
    </w:p>
    <w:p w:rsidR="00DB34DF" w:rsidRDefault="00DB34DF" w:rsidP="00DB34DF">
      <w:pPr>
        <w:autoSpaceDE w:val="0"/>
        <w:autoSpaceDN w:val="0"/>
        <w:adjustRightInd w:val="0"/>
        <w:ind w:left="900" w:right="720"/>
        <w:rPr>
          <w:color w:val="000000"/>
          <w:sz w:val="20"/>
          <w:szCs w:val="20"/>
        </w:rPr>
      </w:pPr>
    </w:p>
    <w:p w:rsidR="0065123A" w:rsidRDefault="0065123A" w:rsidP="0065123A">
      <w:pPr>
        <w:autoSpaceDE w:val="0"/>
        <w:autoSpaceDN w:val="0"/>
        <w:adjustRightInd w:val="0"/>
        <w:ind w:right="720"/>
        <w:rPr>
          <w:color w:val="000000"/>
          <w:sz w:val="20"/>
          <w:szCs w:val="20"/>
        </w:rPr>
      </w:pPr>
    </w:p>
    <w:p w:rsidR="00DB34DF" w:rsidRDefault="00DB34DF" w:rsidP="0065123A">
      <w:pPr>
        <w:autoSpaceDE w:val="0"/>
        <w:autoSpaceDN w:val="0"/>
        <w:adjustRightInd w:val="0"/>
        <w:ind w:right="720"/>
        <w:rPr>
          <w:b/>
          <w:color w:val="000000"/>
        </w:rPr>
      </w:pPr>
    </w:p>
    <w:p w:rsidR="00DB34DF" w:rsidRDefault="00DB34DF" w:rsidP="0065123A">
      <w:pPr>
        <w:autoSpaceDE w:val="0"/>
        <w:autoSpaceDN w:val="0"/>
        <w:adjustRightInd w:val="0"/>
        <w:ind w:right="720"/>
        <w:rPr>
          <w:b/>
          <w:color w:val="000000"/>
        </w:rPr>
      </w:pPr>
    </w:p>
    <w:p w:rsidR="00DB34DF" w:rsidRDefault="00DB34DF" w:rsidP="0065123A">
      <w:pPr>
        <w:autoSpaceDE w:val="0"/>
        <w:autoSpaceDN w:val="0"/>
        <w:adjustRightInd w:val="0"/>
        <w:ind w:right="720"/>
        <w:rPr>
          <w:b/>
          <w:color w:val="000000"/>
        </w:rPr>
      </w:pPr>
    </w:p>
    <w:p w:rsidR="00DB34DF" w:rsidRDefault="00DB34DF" w:rsidP="0065123A">
      <w:pPr>
        <w:autoSpaceDE w:val="0"/>
        <w:autoSpaceDN w:val="0"/>
        <w:adjustRightInd w:val="0"/>
        <w:ind w:right="720"/>
        <w:rPr>
          <w:b/>
          <w:color w:val="000000"/>
        </w:rPr>
      </w:pPr>
    </w:p>
    <w:p w:rsidR="00DB34DF" w:rsidRDefault="00DB34DF" w:rsidP="0065123A">
      <w:pPr>
        <w:autoSpaceDE w:val="0"/>
        <w:autoSpaceDN w:val="0"/>
        <w:adjustRightInd w:val="0"/>
        <w:ind w:right="720"/>
        <w:rPr>
          <w:b/>
          <w:color w:val="000000"/>
        </w:rPr>
      </w:pPr>
    </w:p>
    <w:p w:rsidR="00DB34DF" w:rsidRDefault="00DB34DF" w:rsidP="0065123A">
      <w:pPr>
        <w:autoSpaceDE w:val="0"/>
        <w:autoSpaceDN w:val="0"/>
        <w:adjustRightInd w:val="0"/>
        <w:ind w:right="720"/>
        <w:rPr>
          <w:b/>
          <w:color w:val="000000"/>
        </w:rPr>
      </w:pPr>
    </w:p>
    <w:p w:rsidR="00DB34DF" w:rsidRDefault="00DB34DF" w:rsidP="0065123A">
      <w:pPr>
        <w:autoSpaceDE w:val="0"/>
        <w:autoSpaceDN w:val="0"/>
        <w:adjustRightInd w:val="0"/>
        <w:ind w:right="720"/>
        <w:rPr>
          <w:b/>
          <w:color w:val="000000"/>
        </w:rPr>
      </w:pPr>
    </w:p>
    <w:p w:rsidR="00DB34DF" w:rsidRDefault="00DB34DF" w:rsidP="0065123A">
      <w:pPr>
        <w:autoSpaceDE w:val="0"/>
        <w:autoSpaceDN w:val="0"/>
        <w:adjustRightInd w:val="0"/>
        <w:ind w:right="720"/>
        <w:rPr>
          <w:b/>
          <w:color w:val="000000"/>
        </w:rPr>
      </w:pPr>
    </w:p>
    <w:p w:rsidR="0065123A" w:rsidRPr="0065123A" w:rsidRDefault="0065123A" w:rsidP="0065123A">
      <w:pPr>
        <w:autoSpaceDE w:val="0"/>
        <w:autoSpaceDN w:val="0"/>
        <w:adjustRightInd w:val="0"/>
        <w:ind w:right="720"/>
        <w:rPr>
          <w:b/>
          <w:color w:val="000000"/>
        </w:rPr>
      </w:pPr>
      <w:r w:rsidRPr="0065123A">
        <w:rPr>
          <w:b/>
          <w:color w:val="000000"/>
        </w:rPr>
        <w:lastRenderedPageBreak/>
        <w:t>Page 3</w:t>
      </w:r>
    </w:p>
    <w:p w:rsidR="00A526C5" w:rsidRPr="0065123A" w:rsidRDefault="00A526C5" w:rsidP="00A526C5">
      <w:pPr>
        <w:autoSpaceDE w:val="0"/>
        <w:autoSpaceDN w:val="0"/>
        <w:adjustRightInd w:val="0"/>
        <w:ind w:right="720"/>
        <w:rPr>
          <w:bCs/>
          <w:color w:val="000000"/>
          <w:sz w:val="16"/>
          <w:szCs w:val="16"/>
        </w:rPr>
      </w:pPr>
    </w:p>
    <w:p w:rsidR="00430981" w:rsidRDefault="00430981" w:rsidP="00430981">
      <w:pPr>
        <w:autoSpaceDE w:val="0"/>
        <w:autoSpaceDN w:val="0"/>
        <w:adjustRightInd w:val="0"/>
        <w:ind w:left="180" w:right="720"/>
        <w:rPr>
          <w:b/>
          <w:bCs/>
          <w:color w:val="000000"/>
        </w:rPr>
      </w:pPr>
      <w:r w:rsidRPr="003B791E">
        <w:rPr>
          <w:b/>
          <w:bCs/>
          <w:color w:val="000000"/>
        </w:rPr>
        <w:t xml:space="preserve">Section </w:t>
      </w:r>
      <w:r w:rsidR="00A526C5">
        <w:rPr>
          <w:b/>
          <w:bCs/>
          <w:color w:val="000000"/>
        </w:rPr>
        <w:t>C</w:t>
      </w:r>
      <w:r w:rsidRPr="003B791E">
        <w:rPr>
          <w:b/>
          <w:bCs/>
          <w:color w:val="000000"/>
        </w:rPr>
        <w:t xml:space="preserve">. Notification </w:t>
      </w:r>
      <w:r w:rsidR="000F3BC6">
        <w:rPr>
          <w:b/>
          <w:bCs/>
          <w:color w:val="000000"/>
        </w:rPr>
        <w:t>and</w:t>
      </w:r>
      <w:r w:rsidRPr="003B791E">
        <w:rPr>
          <w:b/>
          <w:bCs/>
          <w:color w:val="000000"/>
        </w:rPr>
        <w:t xml:space="preserve"> Contractor Information</w:t>
      </w:r>
    </w:p>
    <w:p w:rsidR="00E20F0C" w:rsidRDefault="00E20F0C" w:rsidP="00430981">
      <w:pPr>
        <w:autoSpaceDE w:val="0"/>
        <w:autoSpaceDN w:val="0"/>
        <w:adjustRightInd w:val="0"/>
        <w:ind w:left="180" w:right="720"/>
        <w:rPr>
          <w:b/>
          <w:bCs/>
          <w:color w:val="000000"/>
        </w:rPr>
      </w:pPr>
    </w:p>
    <w:p w:rsidR="00E20F0C" w:rsidRPr="00E20F0C" w:rsidRDefault="00E20F0C" w:rsidP="00E20F0C">
      <w:pPr>
        <w:pStyle w:val="ListParagraph"/>
        <w:numPr>
          <w:ilvl w:val="0"/>
          <w:numId w:val="24"/>
        </w:numPr>
        <w:autoSpaceDE w:val="0"/>
        <w:autoSpaceDN w:val="0"/>
        <w:adjustRightInd w:val="0"/>
        <w:ind w:left="360" w:right="720" w:hanging="180"/>
        <w:rPr>
          <w:color w:val="000000"/>
          <w:sz w:val="20"/>
          <w:szCs w:val="20"/>
        </w:rPr>
      </w:pPr>
      <w:r w:rsidRPr="00E20F0C">
        <w:rPr>
          <w:b/>
          <w:i/>
          <w:iCs/>
          <w:color w:val="000000"/>
          <w:sz w:val="20"/>
          <w:szCs w:val="20"/>
        </w:rPr>
        <w:t>Person or Central Office Responsible for Spill Notification</w:t>
      </w:r>
      <w:r w:rsidRPr="00E20F0C">
        <w:rPr>
          <w:iCs/>
          <w:color w:val="000000"/>
          <w:sz w:val="20"/>
          <w:szCs w:val="20"/>
        </w:rPr>
        <w:t xml:space="preserve"> –</w:t>
      </w:r>
      <w:r w:rsidRPr="00E20F0C">
        <w:rPr>
          <w:color w:val="000000"/>
          <w:sz w:val="20"/>
          <w:szCs w:val="20"/>
        </w:rPr>
        <w:t xml:space="preserve"> Enter the title and contac</w:t>
      </w:r>
      <w:r>
        <w:rPr>
          <w:color w:val="000000"/>
          <w:sz w:val="20"/>
          <w:szCs w:val="20"/>
        </w:rPr>
        <w:t xml:space="preserve">t information for the person or </w:t>
      </w:r>
      <w:r w:rsidRPr="00E20F0C">
        <w:rPr>
          <w:color w:val="000000"/>
          <w:sz w:val="20"/>
          <w:szCs w:val="20"/>
        </w:rPr>
        <w:t>position or main office directly responsible for initiating the spill notification process.  Must be available on a 24 hour basis.  Must be fluent in English.</w:t>
      </w:r>
    </w:p>
    <w:p w:rsidR="00E20F0C" w:rsidRDefault="00E20F0C" w:rsidP="00430981">
      <w:pPr>
        <w:autoSpaceDE w:val="0"/>
        <w:autoSpaceDN w:val="0"/>
        <w:adjustRightInd w:val="0"/>
        <w:ind w:left="180" w:right="720"/>
        <w:rPr>
          <w:b/>
          <w:bCs/>
          <w:color w:val="000000"/>
        </w:rPr>
      </w:pPr>
    </w:p>
    <w:p w:rsidR="00F93BD5" w:rsidRPr="00D01312" w:rsidRDefault="00E20F0C" w:rsidP="00F93BD5">
      <w:pPr>
        <w:autoSpaceDE w:val="0"/>
        <w:autoSpaceDN w:val="0"/>
        <w:adjustRightInd w:val="0"/>
        <w:ind w:left="180" w:right="720"/>
        <w:rPr>
          <w:sz w:val="20"/>
          <w:szCs w:val="20"/>
        </w:rPr>
      </w:pPr>
      <w:r>
        <w:rPr>
          <w:b/>
          <w:i/>
          <w:sz w:val="20"/>
          <w:szCs w:val="20"/>
        </w:rPr>
        <w:t>2</w:t>
      </w:r>
      <w:r w:rsidR="00F93BD5" w:rsidRPr="00D01312">
        <w:rPr>
          <w:b/>
          <w:i/>
          <w:sz w:val="20"/>
          <w:szCs w:val="20"/>
        </w:rPr>
        <w:t xml:space="preserve">. </w:t>
      </w:r>
      <w:r w:rsidR="00F93BD5" w:rsidRPr="00D01312">
        <w:rPr>
          <w:b/>
          <w:i/>
          <w:iCs/>
          <w:sz w:val="20"/>
          <w:szCs w:val="20"/>
        </w:rPr>
        <w:t>Qualified Individual (QI)</w:t>
      </w:r>
      <w:r w:rsidR="00F93BD5" w:rsidRPr="00D01312">
        <w:rPr>
          <w:i/>
          <w:iCs/>
          <w:sz w:val="20"/>
          <w:szCs w:val="20"/>
        </w:rPr>
        <w:t xml:space="preserve"> –</w:t>
      </w:r>
      <w:r w:rsidR="00F93BD5" w:rsidRPr="00D01312">
        <w:rPr>
          <w:iCs/>
          <w:sz w:val="20"/>
          <w:szCs w:val="20"/>
        </w:rPr>
        <w:t xml:space="preserve"> List </w:t>
      </w:r>
      <w:r w:rsidR="00F93BD5" w:rsidRPr="00D01312">
        <w:rPr>
          <w:sz w:val="20"/>
          <w:szCs w:val="20"/>
        </w:rPr>
        <w:t xml:space="preserve">a shore-based QI representative of the vessel. The QI can be an individual or company that provides QI services. The QI must be fluent in English, located in the continental United States, available on a 24-hour basis, and have full written authority to implement the contingency plan. A person stationed on a fixed, off-shore platform is considered to be shore-based for purposes of this definition. A QI is not necessarily the responsible party unless otherwise considered a responsible party. [see 14 CCR Section 790]  The duties of the QI shall include: </w:t>
      </w:r>
    </w:p>
    <w:p w:rsidR="00F93BD5" w:rsidRPr="00D01312" w:rsidRDefault="00F93BD5" w:rsidP="00F93BD5">
      <w:pPr>
        <w:pStyle w:val="Default"/>
        <w:ind w:left="720" w:right="720"/>
        <w:rPr>
          <w:rFonts w:ascii="Times New Roman" w:hAnsi="Times New Roman" w:cs="Times New Roman"/>
          <w:sz w:val="20"/>
          <w:szCs w:val="20"/>
        </w:rPr>
      </w:pPr>
      <w:r w:rsidRPr="00D01312">
        <w:rPr>
          <w:rFonts w:ascii="Times New Roman" w:hAnsi="Times New Roman" w:cs="Times New Roman"/>
          <w:sz w:val="20"/>
          <w:szCs w:val="20"/>
        </w:rPr>
        <w:t xml:space="preserve">(A) Activating and engaging in contracting with required oil spill response organizations; </w:t>
      </w:r>
    </w:p>
    <w:p w:rsidR="00F93BD5" w:rsidRPr="00D01312" w:rsidRDefault="00F93BD5" w:rsidP="00F93BD5">
      <w:pPr>
        <w:pStyle w:val="Default"/>
        <w:ind w:left="720" w:right="720"/>
        <w:rPr>
          <w:rFonts w:ascii="Times New Roman" w:hAnsi="Times New Roman" w:cs="Times New Roman"/>
          <w:sz w:val="20"/>
          <w:szCs w:val="20"/>
        </w:rPr>
      </w:pPr>
      <w:r w:rsidRPr="00D01312">
        <w:rPr>
          <w:rFonts w:ascii="Times New Roman" w:hAnsi="Times New Roman" w:cs="Times New Roman"/>
          <w:sz w:val="20"/>
          <w:szCs w:val="20"/>
        </w:rPr>
        <w:t xml:space="preserve">(B) Acting as liaison with, and following the orders of, the State Incident Commander and/or Federal On-Scene Coordinator through the Unified Command during all phases of spill response. This includes the ability to make changes to the plan when so ordered by the Administrator or the Federal On-Scene Coordinator; </w:t>
      </w:r>
    </w:p>
    <w:p w:rsidR="00F93BD5" w:rsidRPr="00D01312" w:rsidRDefault="00F93BD5" w:rsidP="00F93BD5">
      <w:pPr>
        <w:pStyle w:val="Default"/>
        <w:ind w:left="720" w:right="720"/>
        <w:rPr>
          <w:rFonts w:ascii="Times New Roman" w:hAnsi="Times New Roman" w:cs="Times New Roman"/>
          <w:sz w:val="20"/>
          <w:szCs w:val="20"/>
        </w:rPr>
      </w:pPr>
      <w:r w:rsidRPr="00D01312">
        <w:rPr>
          <w:rFonts w:ascii="Times New Roman" w:hAnsi="Times New Roman" w:cs="Times New Roman"/>
          <w:sz w:val="20"/>
          <w:szCs w:val="20"/>
        </w:rPr>
        <w:t xml:space="preserve">(C) Obligating, either directly or through prearranged contracts, any funds necessary to carry out all required or directed oil spill response activities detailed in the contingency plan or specified by order of the State Incident Commander and/or Federal On-Scene Coordinator. </w:t>
      </w:r>
    </w:p>
    <w:p w:rsidR="00430981" w:rsidRPr="00E20F0C" w:rsidRDefault="00E20F0C" w:rsidP="00E20F0C">
      <w:pPr>
        <w:pStyle w:val="ListParagraph"/>
        <w:autoSpaceDE w:val="0"/>
        <w:autoSpaceDN w:val="0"/>
        <w:adjustRightInd w:val="0"/>
        <w:ind w:left="270" w:right="720" w:hanging="90"/>
        <w:rPr>
          <w:color w:val="000000"/>
          <w:sz w:val="20"/>
          <w:szCs w:val="20"/>
        </w:rPr>
      </w:pPr>
      <w:r>
        <w:rPr>
          <w:b/>
          <w:i/>
          <w:iCs/>
          <w:color w:val="000000"/>
          <w:sz w:val="20"/>
          <w:szCs w:val="20"/>
        </w:rPr>
        <w:t xml:space="preserve">3. </w:t>
      </w:r>
      <w:r w:rsidR="00430981" w:rsidRPr="00E20F0C">
        <w:rPr>
          <w:b/>
          <w:i/>
          <w:iCs/>
          <w:color w:val="000000"/>
          <w:sz w:val="20"/>
          <w:szCs w:val="20"/>
        </w:rPr>
        <w:t>Primary Oil Spill Response Organization (OSRO)</w:t>
      </w:r>
      <w:r w:rsidR="00430981" w:rsidRPr="00E20F0C">
        <w:rPr>
          <w:i/>
          <w:iCs/>
          <w:color w:val="000000"/>
          <w:sz w:val="20"/>
          <w:szCs w:val="20"/>
        </w:rPr>
        <w:t xml:space="preserve"> </w:t>
      </w:r>
      <w:r w:rsidR="00430981" w:rsidRPr="00E20F0C">
        <w:rPr>
          <w:color w:val="000000"/>
          <w:sz w:val="20"/>
          <w:szCs w:val="20"/>
        </w:rPr>
        <w:t>– List the primary OSRO that covers the majority of your Response Planning Volume and services.  List other OSRO’s providing specific services.</w:t>
      </w:r>
    </w:p>
    <w:p w:rsidR="00E20F0C" w:rsidRPr="00E20F0C" w:rsidRDefault="00E20F0C" w:rsidP="00E20F0C">
      <w:pPr>
        <w:pStyle w:val="ListParagraph"/>
        <w:autoSpaceDE w:val="0"/>
        <w:autoSpaceDN w:val="0"/>
        <w:adjustRightInd w:val="0"/>
        <w:ind w:left="540" w:right="720"/>
        <w:rPr>
          <w:color w:val="000000"/>
          <w:sz w:val="20"/>
          <w:szCs w:val="20"/>
        </w:rPr>
      </w:pPr>
    </w:p>
    <w:p w:rsidR="00430981" w:rsidRDefault="00E20F0C" w:rsidP="00430981">
      <w:pPr>
        <w:autoSpaceDE w:val="0"/>
        <w:autoSpaceDN w:val="0"/>
        <w:adjustRightInd w:val="0"/>
        <w:ind w:left="180" w:right="720"/>
        <w:rPr>
          <w:color w:val="000000"/>
          <w:sz w:val="20"/>
          <w:szCs w:val="20"/>
        </w:rPr>
      </w:pPr>
      <w:r>
        <w:rPr>
          <w:b/>
          <w:i/>
          <w:color w:val="000000"/>
          <w:sz w:val="20"/>
          <w:szCs w:val="20"/>
        </w:rPr>
        <w:t>4</w:t>
      </w:r>
      <w:r w:rsidR="00430981" w:rsidRPr="00D01312">
        <w:rPr>
          <w:b/>
          <w:i/>
          <w:color w:val="000000"/>
          <w:sz w:val="20"/>
          <w:szCs w:val="20"/>
        </w:rPr>
        <w:t xml:space="preserve"> Spill Management Team (SMT)</w:t>
      </w:r>
      <w:r w:rsidR="00430981" w:rsidRPr="00D01312">
        <w:rPr>
          <w:color w:val="000000"/>
          <w:sz w:val="20"/>
          <w:szCs w:val="20"/>
        </w:rPr>
        <w:t xml:space="preserve"> – List the SMT that will staff the organizational structure and will manage all aspects of response, containment, and clean-up, and is </w:t>
      </w:r>
      <w:r w:rsidR="00430981">
        <w:rPr>
          <w:color w:val="000000"/>
          <w:sz w:val="20"/>
          <w:szCs w:val="20"/>
        </w:rPr>
        <w:t xml:space="preserve">able to </w:t>
      </w:r>
      <w:r w:rsidR="00430981" w:rsidRPr="00D01312">
        <w:rPr>
          <w:color w:val="000000"/>
          <w:sz w:val="20"/>
          <w:szCs w:val="20"/>
        </w:rPr>
        <w:t xml:space="preserve">fully integrate into an Incident Command/Unified Command structure.  </w:t>
      </w:r>
    </w:p>
    <w:p w:rsidR="00E20F0C" w:rsidRPr="00D01312" w:rsidRDefault="00E20F0C" w:rsidP="00430981">
      <w:pPr>
        <w:autoSpaceDE w:val="0"/>
        <w:autoSpaceDN w:val="0"/>
        <w:adjustRightInd w:val="0"/>
        <w:ind w:left="180" w:right="720"/>
        <w:rPr>
          <w:color w:val="000000"/>
          <w:sz w:val="20"/>
          <w:szCs w:val="20"/>
        </w:rPr>
      </w:pPr>
    </w:p>
    <w:p w:rsidR="00430981" w:rsidRPr="00D01312" w:rsidRDefault="00E20F0C" w:rsidP="00430981">
      <w:pPr>
        <w:autoSpaceDE w:val="0"/>
        <w:autoSpaceDN w:val="0"/>
        <w:adjustRightInd w:val="0"/>
        <w:ind w:left="180" w:right="720"/>
        <w:rPr>
          <w:color w:val="000000"/>
          <w:sz w:val="20"/>
          <w:szCs w:val="20"/>
        </w:rPr>
      </w:pPr>
      <w:r>
        <w:rPr>
          <w:b/>
          <w:i/>
          <w:iCs/>
          <w:color w:val="000000"/>
          <w:sz w:val="20"/>
          <w:szCs w:val="20"/>
        </w:rPr>
        <w:t>5</w:t>
      </w:r>
      <w:r w:rsidR="00430981" w:rsidRPr="00D01312">
        <w:rPr>
          <w:b/>
          <w:i/>
          <w:iCs/>
          <w:color w:val="000000"/>
          <w:sz w:val="20"/>
          <w:szCs w:val="20"/>
        </w:rPr>
        <w:t>. Vessel Emergency Services</w:t>
      </w:r>
      <w:r w:rsidR="00430981">
        <w:rPr>
          <w:b/>
          <w:i/>
          <w:iCs/>
          <w:color w:val="000000"/>
          <w:sz w:val="20"/>
          <w:szCs w:val="20"/>
        </w:rPr>
        <w:t xml:space="preserve"> / Salvage</w:t>
      </w:r>
      <w:r w:rsidR="00430981" w:rsidRPr="00D01312">
        <w:rPr>
          <w:iCs/>
          <w:color w:val="000000"/>
          <w:sz w:val="20"/>
          <w:szCs w:val="20"/>
        </w:rPr>
        <w:t xml:space="preserve"> – </w:t>
      </w:r>
      <w:r w:rsidR="00430981" w:rsidRPr="00D01312">
        <w:rPr>
          <w:color w:val="000000"/>
          <w:sz w:val="20"/>
          <w:szCs w:val="20"/>
        </w:rPr>
        <w:t xml:space="preserve">List the company that will render services to save the vessel and cargo from any marine peril that could reasonably be expected to cause a discharge of oil into the marine waters of the state, including actions necessary to control or stabilize the vessel or cargo. </w:t>
      </w:r>
    </w:p>
    <w:p w:rsidR="00430981" w:rsidRDefault="00430981" w:rsidP="00430981">
      <w:pPr>
        <w:autoSpaceDE w:val="0"/>
        <w:autoSpaceDN w:val="0"/>
        <w:adjustRightInd w:val="0"/>
        <w:ind w:left="180" w:right="720"/>
        <w:rPr>
          <w:color w:val="000000"/>
          <w:sz w:val="20"/>
          <w:szCs w:val="20"/>
        </w:rPr>
      </w:pPr>
    </w:p>
    <w:p w:rsidR="004E6410" w:rsidRDefault="004E6410" w:rsidP="004E6410">
      <w:pPr>
        <w:autoSpaceDE w:val="0"/>
        <w:autoSpaceDN w:val="0"/>
        <w:adjustRightInd w:val="0"/>
        <w:ind w:left="180" w:right="720"/>
        <w:rPr>
          <w:b/>
          <w:color w:val="000000"/>
        </w:rPr>
      </w:pPr>
      <w:r>
        <w:rPr>
          <w:b/>
          <w:color w:val="000000"/>
        </w:rPr>
        <w:t xml:space="preserve">Section </w:t>
      </w:r>
      <w:r w:rsidR="00446FC3">
        <w:rPr>
          <w:b/>
          <w:color w:val="000000"/>
        </w:rPr>
        <w:t>D</w:t>
      </w:r>
      <w:r w:rsidRPr="003B791E">
        <w:rPr>
          <w:b/>
          <w:color w:val="000000"/>
        </w:rPr>
        <w:t xml:space="preserve">. Spill Reporting </w:t>
      </w:r>
      <w:r w:rsidR="000F3BC6">
        <w:rPr>
          <w:b/>
          <w:color w:val="000000"/>
        </w:rPr>
        <w:t>Checklist</w:t>
      </w:r>
    </w:p>
    <w:p w:rsidR="004E6410" w:rsidRDefault="004E6410" w:rsidP="004E6410">
      <w:pPr>
        <w:autoSpaceDE w:val="0"/>
        <w:autoSpaceDN w:val="0"/>
        <w:adjustRightInd w:val="0"/>
        <w:ind w:left="180" w:right="720"/>
        <w:rPr>
          <w:color w:val="000000"/>
          <w:sz w:val="20"/>
          <w:szCs w:val="20"/>
        </w:rPr>
      </w:pPr>
      <w:r w:rsidRPr="007D683B">
        <w:rPr>
          <w:color w:val="000000"/>
          <w:sz w:val="20"/>
          <w:szCs w:val="20"/>
        </w:rPr>
        <w:t>This</w:t>
      </w:r>
      <w:r>
        <w:rPr>
          <w:color w:val="000000"/>
          <w:sz w:val="20"/>
          <w:szCs w:val="20"/>
        </w:rPr>
        <w:t xml:space="preserve"> is a checklist of information that should be reported about a spill; other important facts or information should also be reported, depending upon the incident. </w:t>
      </w:r>
    </w:p>
    <w:p w:rsidR="004E6410" w:rsidRPr="006C66D8" w:rsidRDefault="004E6410" w:rsidP="004E6410">
      <w:pPr>
        <w:autoSpaceDE w:val="0"/>
        <w:autoSpaceDN w:val="0"/>
        <w:adjustRightInd w:val="0"/>
        <w:ind w:left="180" w:right="720"/>
        <w:rPr>
          <w:color w:val="000000"/>
          <w:sz w:val="16"/>
          <w:szCs w:val="16"/>
        </w:rPr>
      </w:pPr>
    </w:p>
    <w:p w:rsidR="004E6410" w:rsidRDefault="004E6410" w:rsidP="004E6410">
      <w:pPr>
        <w:autoSpaceDE w:val="0"/>
        <w:autoSpaceDN w:val="0"/>
        <w:adjustRightInd w:val="0"/>
        <w:ind w:left="180" w:right="720"/>
        <w:rPr>
          <w:color w:val="000000"/>
          <w:sz w:val="20"/>
          <w:szCs w:val="20"/>
        </w:rPr>
      </w:pPr>
      <w:r>
        <w:rPr>
          <w:color w:val="000000"/>
          <w:sz w:val="20"/>
          <w:szCs w:val="20"/>
        </w:rPr>
        <w:t>Use your existing initial spill notification checklist that is part of your Shipboard Oil Pollution Emergency Plan</w:t>
      </w:r>
      <w:r w:rsidR="008C0576">
        <w:rPr>
          <w:color w:val="000000"/>
          <w:sz w:val="20"/>
          <w:szCs w:val="20"/>
        </w:rPr>
        <w:t xml:space="preserve"> (SOPEP)</w:t>
      </w:r>
      <w:r>
        <w:rPr>
          <w:color w:val="000000"/>
          <w:sz w:val="20"/>
          <w:szCs w:val="20"/>
        </w:rPr>
        <w:t xml:space="preserve">, if it is consistent with the International Maritime Organization’s RESOLUTION MEPC.85(44), adopted on 13 March 2000, entitled </w:t>
      </w:r>
      <w:r>
        <w:rPr>
          <w:i/>
          <w:color w:val="000000"/>
          <w:sz w:val="20"/>
          <w:szCs w:val="20"/>
        </w:rPr>
        <w:t xml:space="preserve">“ Guidelines For The Development Of Shipboard Marine Pollution Emergency Plans For Oil And/Or Noxious Liquid Substances”. </w:t>
      </w:r>
      <w:r>
        <w:rPr>
          <w:color w:val="000000"/>
          <w:sz w:val="20"/>
          <w:szCs w:val="20"/>
        </w:rPr>
        <w:t>[MEPC 44/20, ANNEX 7]</w:t>
      </w:r>
    </w:p>
    <w:p w:rsidR="004E6410" w:rsidRPr="006C66D8" w:rsidRDefault="004E6410" w:rsidP="004E6410">
      <w:pPr>
        <w:autoSpaceDE w:val="0"/>
        <w:autoSpaceDN w:val="0"/>
        <w:adjustRightInd w:val="0"/>
        <w:ind w:left="180" w:right="720"/>
        <w:rPr>
          <w:color w:val="000000"/>
          <w:sz w:val="16"/>
          <w:szCs w:val="16"/>
        </w:rPr>
      </w:pPr>
    </w:p>
    <w:p w:rsidR="004E6410" w:rsidRDefault="004E6410" w:rsidP="004E6410">
      <w:pPr>
        <w:autoSpaceDE w:val="0"/>
        <w:autoSpaceDN w:val="0"/>
        <w:adjustRightInd w:val="0"/>
        <w:ind w:left="180" w:right="720"/>
        <w:rPr>
          <w:i/>
          <w:color w:val="000000"/>
          <w:sz w:val="20"/>
          <w:szCs w:val="20"/>
        </w:rPr>
      </w:pPr>
      <w:r>
        <w:rPr>
          <w:color w:val="000000"/>
          <w:sz w:val="20"/>
          <w:szCs w:val="20"/>
        </w:rPr>
        <w:t xml:space="preserve">If you do not have a SOPEP, then you must include an initial spill notification checklist that is consistent with the SOPEP </w:t>
      </w:r>
      <w:r w:rsidRPr="007D683B">
        <w:rPr>
          <w:i/>
          <w:color w:val="000000"/>
          <w:sz w:val="20"/>
          <w:szCs w:val="20"/>
        </w:rPr>
        <w:t>Guideline</w:t>
      </w:r>
      <w:r>
        <w:rPr>
          <w:color w:val="000000"/>
          <w:sz w:val="20"/>
          <w:szCs w:val="20"/>
        </w:rPr>
        <w:t xml:space="preserve"> initial spill notification requirements. For an example, see page 15, Annex II, of the </w:t>
      </w:r>
      <w:r w:rsidRPr="007D683B">
        <w:rPr>
          <w:i/>
          <w:color w:val="000000"/>
          <w:sz w:val="20"/>
          <w:szCs w:val="20"/>
        </w:rPr>
        <w:t>Guidelines.</w:t>
      </w:r>
    </w:p>
    <w:p w:rsidR="004E6410" w:rsidRDefault="004E6410" w:rsidP="004E6410">
      <w:pPr>
        <w:autoSpaceDE w:val="0"/>
        <w:autoSpaceDN w:val="0"/>
        <w:adjustRightInd w:val="0"/>
        <w:ind w:left="180" w:right="720"/>
        <w:rPr>
          <w:color w:val="000000"/>
          <w:sz w:val="20"/>
          <w:szCs w:val="20"/>
        </w:rPr>
      </w:pPr>
      <w:r>
        <w:rPr>
          <w:color w:val="000000"/>
          <w:sz w:val="20"/>
          <w:szCs w:val="20"/>
        </w:rPr>
        <w:t>Spills must be reported within 30 minutes. During a spill, do not delay reporting solely to gather all the information in the checklist. Updated estimates of the volume of oil spilled and the volume immediately at risk of spilling must be reported to the California Emergency Management Agency whenever there is a significant change in those amounts, but not less than every 12 hours within the first 48 hours of response.</w:t>
      </w:r>
    </w:p>
    <w:p w:rsidR="0065123A" w:rsidRDefault="0065123A" w:rsidP="004E6410">
      <w:pPr>
        <w:autoSpaceDE w:val="0"/>
        <w:autoSpaceDN w:val="0"/>
        <w:adjustRightInd w:val="0"/>
        <w:ind w:left="180" w:right="720"/>
        <w:rPr>
          <w:color w:val="000000"/>
          <w:sz w:val="20"/>
          <w:szCs w:val="20"/>
        </w:rPr>
      </w:pPr>
    </w:p>
    <w:p w:rsidR="0065123A" w:rsidRPr="0065123A" w:rsidRDefault="0065123A" w:rsidP="004E6410">
      <w:pPr>
        <w:autoSpaceDE w:val="0"/>
        <w:autoSpaceDN w:val="0"/>
        <w:adjustRightInd w:val="0"/>
        <w:ind w:left="180" w:right="720"/>
        <w:rPr>
          <w:b/>
          <w:color w:val="000000"/>
        </w:rPr>
      </w:pPr>
      <w:r w:rsidRPr="0065123A">
        <w:rPr>
          <w:b/>
          <w:color w:val="000000"/>
        </w:rPr>
        <w:t>Page 4</w:t>
      </w:r>
    </w:p>
    <w:p w:rsidR="00446FC3" w:rsidRPr="0065123A" w:rsidRDefault="00446FC3" w:rsidP="004E6410">
      <w:pPr>
        <w:autoSpaceDE w:val="0"/>
        <w:autoSpaceDN w:val="0"/>
        <w:adjustRightInd w:val="0"/>
        <w:ind w:left="180" w:right="720"/>
        <w:rPr>
          <w:color w:val="000000"/>
          <w:sz w:val="16"/>
          <w:szCs w:val="16"/>
        </w:rPr>
      </w:pPr>
    </w:p>
    <w:p w:rsidR="00446FC3" w:rsidRPr="00907BA0" w:rsidRDefault="00446FC3" w:rsidP="00446FC3">
      <w:pPr>
        <w:autoSpaceDE w:val="0"/>
        <w:autoSpaceDN w:val="0"/>
        <w:adjustRightInd w:val="0"/>
        <w:ind w:left="180" w:right="720"/>
        <w:rPr>
          <w:b/>
          <w:bCs/>
          <w:color w:val="000000"/>
        </w:rPr>
      </w:pPr>
      <w:r w:rsidRPr="00907BA0">
        <w:rPr>
          <w:b/>
          <w:bCs/>
          <w:color w:val="000000"/>
        </w:rPr>
        <w:t xml:space="preserve">Section </w:t>
      </w:r>
      <w:r>
        <w:rPr>
          <w:b/>
          <w:bCs/>
          <w:color w:val="000000"/>
        </w:rPr>
        <w:t>E</w:t>
      </w:r>
      <w:r w:rsidRPr="00907BA0">
        <w:rPr>
          <w:b/>
          <w:bCs/>
          <w:color w:val="000000"/>
        </w:rPr>
        <w:t>. Certification</w:t>
      </w:r>
    </w:p>
    <w:p w:rsidR="00446FC3" w:rsidRDefault="00446FC3" w:rsidP="00446FC3">
      <w:pPr>
        <w:autoSpaceDE w:val="0"/>
        <w:autoSpaceDN w:val="0"/>
        <w:adjustRightInd w:val="0"/>
        <w:ind w:left="180" w:right="720"/>
        <w:rPr>
          <w:color w:val="000000"/>
          <w:sz w:val="20"/>
          <w:szCs w:val="20"/>
        </w:rPr>
      </w:pPr>
      <w:r>
        <w:rPr>
          <w:color w:val="000000"/>
          <w:sz w:val="20"/>
          <w:szCs w:val="20"/>
        </w:rPr>
        <w:t>The plan must be</w:t>
      </w:r>
      <w:r w:rsidRPr="00F6426C">
        <w:rPr>
          <w:color w:val="000000"/>
          <w:sz w:val="20"/>
          <w:szCs w:val="20"/>
        </w:rPr>
        <w:t xml:space="preserve"> signed under penalty of perj</w:t>
      </w:r>
      <w:r>
        <w:rPr>
          <w:color w:val="000000"/>
          <w:sz w:val="20"/>
          <w:szCs w:val="20"/>
        </w:rPr>
        <w:t>ury by an executive or other person within the Plan H</w:t>
      </w:r>
      <w:r w:rsidRPr="00F6426C">
        <w:rPr>
          <w:color w:val="000000"/>
          <w:sz w:val="20"/>
          <w:szCs w:val="20"/>
        </w:rPr>
        <w:t xml:space="preserve">older's management who is authorized to fully implement the oil spill contingency plan </w:t>
      </w:r>
      <w:r w:rsidRPr="00D01312">
        <w:rPr>
          <w:color w:val="000000"/>
          <w:sz w:val="20"/>
          <w:szCs w:val="20"/>
        </w:rPr>
        <w:t>and who can commit the resources necessary to implement the plan.</w:t>
      </w:r>
      <w:r>
        <w:rPr>
          <w:color w:val="000000"/>
          <w:sz w:val="20"/>
          <w:szCs w:val="20"/>
        </w:rPr>
        <w:t xml:space="preserve">  This person must </w:t>
      </w:r>
      <w:r w:rsidRPr="00F6426C">
        <w:rPr>
          <w:color w:val="000000"/>
          <w:sz w:val="20"/>
          <w:szCs w:val="20"/>
        </w:rPr>
        <w:t xml:space="preserve">review the plan for accuracy, feasibility, and executability. </w:t>
      </w:r>
      <w:r>
        <w:rPr>
          <w:color w:val="000000"/>
          <w:sz w:val="20"/>
          <w:szCs w:val="20"/>
        </w:rPr>
        <w:t xml:space="preserve"> It is preferred this person has some</w:t>
      </w:r>
      <w:r w:rsidRPr="00F6426C">
        <w:rPr>
          <w:color w:val="000000"/>
          <w:sz w:val="20"/>
          <w:szCs w:val="20"/>
        </w:rPr>
        <w:t xml:space="preserve"> training, knowledge</w:t>
      </w:r>
      <w:r>
        <w:rPr>
          <w:color w:val="000000"/>
          <w:sz w:val="20"/>
          <w:szCs w:val="20"/>
        </w:rPr>
        <w:t>,</w:t>
      </w:r>
      <w:r w:rsidRPr="00F6426C">
        <w:rPr>
          <w:color w:val="000000"/>
          <w:sz w:val="20"/>
          <w:szCs w:val="20"/>
        </w:rPr>
        <w:t xml:space="preserve"> </w:t>
      </w:r>
      <w:r>
        <w:rPr>
          <w:color w:val="000000"/>
          <w:sz w:val="20"/>
          <w:szCs w:val="20"/>
        </w:rPr>
        <w:t>or</w:t>
      </w:r>
      <w:r w:rsidRPr="00F6426C">
        <w:rPr>
          <w:color w:val="000000"/>
          <w:sz w:val="20"/>
          <w:szCs w:val="20"/>
        </w:rPr>
        <w:t xml:space="preserve"> experience in the area of oi</w:t>
      </w:r>
      <w:r>
        <w:rPr>
          <w:color w:val="000000"/>
          <w:sz w:val="20"/>
          <w:szCs w:val="20"/>
        </w:rPr>
        <w:t>l spill prevention and response</w:t>
      </w:r>
      <w:r w:rsidRPr="00F6426C">
        <w:rPr>
          <w:color w:val="000000"/>
          <w:sz w:val="20"/>
          <w:szCs w:val="20"/>
        </w:rPr>
        <w:t>.</w:t>
      </w:r>
    </w:p>
    <w:p w:rsidR="00446FC3" w:rsidRDefault="00446FC3" w:rsidP="004E6410">
      <w:pPr>
        <w:autoSpaceDE w:val="0"/>
        <w:autoSpaceDN w:val="0"/>
        <w:adjustRightInd w:val="0"/>
        <w:ind w:left="180" w:right="720"/>
        <w:rPr>
          <w:color w:val="000000"/>
          <w:sz w:val="20"/>
          <w:szCs w:val="20"/>
        </w:rPr>
      </w:pPr>
    </w:p>
    <w:p w:rsidR="00A526C5" w:rsidRPr="003B213E" w:rsidRDefault="00A526C5" w:rsidP="00430981">
      <w:pPr>
        <w:autoSpaceDE w:val="0"/>
        <w:autoSpaceDN w:val="0"/>
        <w:adjustRightInd w:val="0"/>
        <w:ind w:left="180" w:right="720"/>
        <w:rPr>
          <w:color w:val="000000"/>
          <w:sz w:val="20"/>
          <w:szCs w:val="20"/>
        </w:rPr>
      </w:pPr>
    </w:p>
    <w:p w:rsidR="00430981" w:rsidRPr="00D01312" w:rsidRDefault="00430981" w:rsidP="00430981">
      <w:pPr>
        <w:autoSpaceDE w:val="0"/>
        <w:autoSpaceDN w:val="0"/>
        <w:adjustRightInd w:val="0"/>
        <w:ind w:left="180" w:right="720"/>
        <w:rPr>
          <w:color w:val="000000"/>
          <w:sz w:val="20"/>
          <w:szCs w:val="20"/>
        </w:rPr>
      </w:pPr>
    </w:p>
    <w:p w:rsidR="00DB34DF" w:rsidRDefault="00DB34DF" w:rsidP="00430981">
      <w:pPr>
        <w:autoSpaceDE w:val="0"/>
        <w:autoSpaceDN w:val="0"/>
        <w:adjustRightInd w:val="0"/>
        <w:ind w:left="180" w:right="720"/>
        <w:rPr>
          <w:b/>
          <w:color w:val="000000"/>
        </w:rPr>
      </w:pPr>
    </w:p>
    <w:p w:rsidR="00DB34DF" w:rsidRDefault="00DB34DF" w:rsidP="00430981">
      <w:pPr>
        <w:autoSpaceDE w:val="0"/>
        <w:autoSpaceDN w:val="0"/>
        <w:adjustRightInd w:val="0"/>
        <w:ind w:left="180" w:right="720"/>
        <w:rPr>
          <w:b/>
          <w:color w:val="000000"/>
        </w:rPr>
      </w:pPr>
    </w:p>
    <w:p w:rsidR="00DB34DF" w:rsidRDefault="00DB34DF" w:rsidP="00430981">
      <w:pPr>
        <w:autoSpaceDE w:val="0"/>
        <w:autoSpaceDN w:val="0"/>
        <w:adjustRightInd w:val="0"/>
        <w:ind w:left="180" w:right="720"/>
        <w:rPr>
          <w:b/>
          <w:color w:val="000000"/>
        </w:rPr>
      </w:pPr>
    </w:p>
    <w:p w:rsidR="00DB34DF" w:rsidRDefault="00DB34DF" w:rsidP="00430981">
      <w:pPr>
        <w:autoSpaceDE w:val="0"/>
        <w:autoSpaceDN w:val="0"/>
        <w:adjustRightInd w:val="0"/>
        <w:ind w:left="180" w:right="720"/>
        <w:rPr>
          <w:b/>
          <w:color w:val="000000"/>
        </w:rPr>
      </w:pPr>
    </w:p>
    <w:p w:rsidR="00DB34DF" w:rsidRDefault="00DB34DF" w:rsidP="00430981">
      <w:pPr>
        <w:autoSpaceDE w:val="0"/>
        <w:autoSpaceDN w:val="0"/>
        <w:adjustRightInd w:val="0"/>
        <w:ind w:left="180" w:right="720"/>
        <w:rPr>
          <w:b/>
          <w:color w:val="000000"/>
        </w:rPr>
      </w:pPr>
    </w:p>
    <w:p w:rsidR="00430981" w:rsidRPr="00907BA0" w:rsidRDefault="00430981" w:rsidP="00430981">
      <w:pPr>
        <w:autoSpaceDE w:val="0"/>
        <w:autoSpaceDN w:val="0"/>
        <w:adjustRightInd w:val="0"/>
        <w:ind w:left="180" w:right="720"/>
        <w:rPr>
          <w:color w:val="000000"/>
        </w:rPr>
      </w:pPr>
      <w:r w:rsidRPr="00907BA0">
        <w:rPr>
          <w:b/>
          <w:color w:val="000000"/>
        </w:rPr>
        <w:t>Questions?</w:t>
      </w:r>
    </w:p>
    <w:p w:rsidR="00430981" w:rsidRDefault="00430981" w:rsidP="00430981">
      <w:pPr>
        <w:autoSpaceDE w:val="0"/>
        <w:autoSpaceDN w:val="0"/>
        <w:adjustRightInd w:val="0"/>
        <w:ind w:left="180" w:right="720"/>
        <w:rPr>
          <w:color w:val="000000"/>
          <w:sz w:val="20"/>
          <w:szCs w:val="20"/>
        </w:rPr>
      </w:pPr>
      <w:r w:rsidRPr="003B213E">
        <w:rPr>
          <w:color w:val="000000"/>
          <w:sz w:val="20"/>
          <w:szCs w:val="20"/>
        </w:rPr>
        <w:t xml:space="preserve">A complete, signed plan document shall be submitted electronically.  </w:t>
      </w:r>
    </w:p>
    <w:p w:rsidR="00430981" w:rsidRDefault="00430981" w:rsidP="00430981">
      <w:pPr>
        <w:autoSpaceDE w:val="0"/>
        <w:autoSpaceDN w:val="0"/>
        <w:adjustRightInd w:val="0"/>
        <w:ind w:left="180" w:right="720"/>
        <w:rPr>
          <w:color w:val="000000"/>
          <w:sz w:val="20"/>
          <w:szCs w:val="20"/>
        </w:rPr>
      </w:pPr>
    </w:p>
    <w:p w:rsidR="00430981" w:rsidRDefault="00430981" w:rsidP="00430981">
      <w:pPr>
        <w:autoSpaceDE w:val="0"/>
        <w:autoSpaceDN w:val="0"/>
        <w:adjustRightInd w:val="0"/>
        <w:ind w:left="180" w:right="720"/>
        <w:rPr>
          <w:color w:val="000000"/>
          <w:sz w:val="20"/>
          <w:szCs w:val="20"/>
        </w:rPr>
      </w:pPr>
      <w:r w:rsidRPr="003B213E">
        <w:rPr>
          <w:color w:val="000000"/>
          <w:sz w:val="20"/>
          <w:szCs w:val="20"/>
        </w:rPr>
        <w:t>P</w:t>
      </w:r>
      <w:r w:rsidRPr="00D01312">
        <w:rPr>
          <w:color w:val="000000"/>
          <w:sz w:val="20"/>
          <w:szCs w:val="20"/>
        </w:rPr>
        <w:t xml:space="preserve">lease submit questions about vessel </w:t>
      </w:r>
      <w:r>
        <w:rPr>
          <w:color w:val="000000"/>
          <w:sz w:val="20"/>
          <w:szCs w:val="20"/>
        </w:rPr>
        <w:t xml:space="preserve">oil </w:t>
      </w:r>
      <w:r w:rsidRPr="00D01312">
        <w:rPr>
          <w:color w:val="000000"/>
          <w:sz w:val="20"/>
          <w:szCs w:val="20"/>
        </w:rPr>
        <w:t xml:space="preserve">spill </w:t>
      </w:r>
      <w:r>
        <w:rPr>
          <w:color w:val="000000"/>
          <w:sz w:val="20"/>
          <w:szCs w:val="20"/>
        </w:rPr>
        <w:t xml:space="preserve">contingency </w:t>
      </w:r>
      <w:r w:rsidRPr="00D01312">
        <w:rPr>
          <w:color w:val="000000"/>
          <w:sz w:val="20"/>
          <w:szCs w:val="20"/>
        </w:rPr>
        <w:t>plans to the staff in the OSPR Readiness Unit:</w:t>
      </w:r>
    </w:p>
    <w:p w:rsidR="00430981" w:rsidRDefault="00430981" w:rsidP="00430981">
      <w:pPr>
        <w:autoSpaceDE w:val="0"/>
        <w:autoSpaceDN w:val="0"/>
        <w:adjustRightInd w:val="0"/>
        <w:ind w:left="720" w:right="720"/>
        <w:rPr>
          <w:bCs/>
          <w:i/>
          <w:color w:val="000000"/>
          <w:sz w:val="20"/>
          <w:szCs w:val="20"/>
        </w:rPr>
      </w:pPr>
      <w:r>
        <w:rPr>
          <w:bCs/>
          <w:i/>
          <w:color w:val="000000"/>
          <w:sz w:val="20"/>
          <w:szCs w:val="20"/>
        </w:rPr>
        <w:t>Office of Spill Prevention &amp; Response</w:t>
      </w:r>
    </w:p>
    <w:p w:rsidR="00430981" w:rsidRPr="00B26C28" w:rsidRDefault="00430981" w:rsidP="00430981">
      <w:pPr>
        <w:autoSpaceDE w:val="0"/>
        <w:autoSpaceDN w:val="0"/>
        <w:adjustRightInd w:val="0"/>
        <w:ind w:left="720" w:right="720"/>
        <w:rPr>
          <w:bCs/>
          <w:i/>
          <w:color w:val="000000"/>
          <w:sz w:val="20"/>
          <w:szCs w:val="20"/>
        </w:rPr>
      </w:pPr>
      <w:r w:rsidRPr="00B26C28">
        <w:rPr>
          <w:bCs/>
          <w:i/>
          <w:color w:val="000000"/>
          <w:sz w:val="20"/>
          <w:szCs w:val="20"/>
        </w:rPr>
        <w:t>Preparedness Branch, Readiness Unit</w:t>
      </w:r>
    </w:p>
    <w:p w:rsidR="00430981" w:rsidRPr="00D01312" w:rsidRDefault="00430981" w:rsidP="00430981">
      <w:pPr>
        <w:autoSpaceDE w:val="0"/>
        <w:autoSpaceDN w:val="0"/>
        <w:adjustRightInd w:val="0"/>
        <w:ind w:left="720" w:right="720"/>
        <w:rPr>
          <w:bCs/>
          <w:color w:val="000000"/>
          <w:sz w:val="20"/>
          <w:szCs w:val="20"/>
        </w:rPr>
      </w:pPr>
      <w:r w:rsidRPr="00D01312">
        <w:rPr>
          <w:bCs/>
          <w:color w:val="000000"/>
          <w:sz w:val="20"/>
          <w:szCs w:val="20"/>
        </w:rPr>
        <w:t>1700 K Street, Suite 250</w:t>
      </w:r>
    </w:p>
    <w:p w:rsidR="00430981" w:rsidRPr="00D01312" w:rsidRDefault="00430981" w:rsidP="00430981">
      <w:pPr>
        <w:autoSpaceDE w:val="0"/>
        <w:autoSpaceDN w:val="0"/>
        <w:adjustRightInd w:val="0"/>
        <w:ind w:left="720" w:right="720"/>
        <w:rPr>
          <w:bCs/>
          <w:color w:val="000000"/>
          <w:sz w:val="20"/>
          <w:szCs w:val="20"/>
        </w:rPr>
      </w:pPr>
      <w:r w:rsidRPr="00D01312">
        <w:rPr>
          <w:bCs/>
          <w:color w:val="000000"/>
          <w:sz w:val="20"/>
          <w:szCs w:val="20"/>
        </w:rPr>
        <w:t xml:space="preserve">Sacramento, CA 95811  </w:t>
      </w:r>
      <w:r>
        <w:rPr>
          <w:bCs/>
          <w:color w:val="000000"/>
          <w:sz w:val="20"/>
          <w:szCs w:val="20"/>
        </w:rPr>
        <w:t>USA</w:t>
      </w:r>
    </w:p>
    <w:p w:rsidR="00430981" w:rsidRPr="00D01312" w:rsidRDefault="00430981" w:rsidP="00430981">
      <w:pPr>
        <w:autoSpaceDE w:val="0"/>
        <w:autoSpaceDN w:val="0"/>
        <w:adjustRightInd w:val="0"/>
        <w:ind w:left="720" w:right="720"/>
        <w:rPr>
          <w:color w:val="000000"/>
          <w:sz w:val="20"/>
          <w:szCs w:val="20"/>
        </w:rPr>
      </w:pPr>
      <w:r w:rsidRPr="00D01312">
        <w:rPr>
          <w:bCs/>
          <w:color w:val="000000"/>
          <w:sz w:val="20"/>
          <w:szCs w:val="20"/>
        </w:rPr>
        <w:t>Phone</w:t>
      </w:r>
      <w:r w:rsidRPr="00D01312">
        <w:rPr>
          <w:color w:val="000000"/>
          <w:sz w:val="20"/>
          <w:szCs w:val="20"/>
        </w:rPr>
        <w:t>:  (916) 327-9943</w:t>
      </w:r>
    </w:p>
    <w:p w:rsidR="00430981" w:rsidRPr="00D01312" w:rsidRDefault="00430981" w:rsidP="00430981">
      <w:pPr>
        <w:autoSpaceDE w:val="0"/>
        <w:autoSpaceDN w:val="0"/>
        <w:adjustRightInd w:val="0"/>
        <w:ind w:left="720" w:right="720"/>
        <w:rPr>
          <w:color w:val="000000"/>
          <w:sz w:val="20"/>
          <w:szCs w:val="20"/>
        </w:rPr>
      </w:pPr>
      <w:r w:rsidRPr="00D01312">
        <w:rPr>
          <w:bCs/>
          <w:color w:val="000000"/>
          <w:sz w:val="20"/>
          <w:szCs w:val="20"/>
        </w:rPr>
        <w:t>FAX</w:t>
      </w:r>
      <w:r w:rsidRPr="00D01312">
        <w:rPr>
          <w:color w:val="000000"/>
          <w:sz w:val="20"/>
          <w:szCs w:val="20"/>
        </w:rPr>
        <w:t>:  (916) 327-0907</w:t>
      </w:r>
    </w:p>
    <w:p w:rsidR="00430981" w:rsidRPr="00D01312" w:rsidRDefault="00430981" w:rsidP="00430981">
      <w:pPr>
        <w:autoSpaceDE w:val="0"/>
        <w:autoSpaceDN w:val="0"/>
        <w:adjustRightInd w:val="0"/>
        <w:ind w:left="720" w:right="720"/>
        <w:rPr>
          <w:color w:val="000000"/>
          <w:sz w:val="20"/>
          <w:szCs w:val="20"/>
        </w:rPr>
      </w:pPr>
      <w:r>
        <w:rPr>
          <w:bCs/>
          <w:color w:val="000000"/>
          <w:sz w:val="20"/>
          <w:szCs w:val="20"/>
        </w:rPr>
        <w:t xml:space="preserve">Email: </w:t>
      </w:r>
      <w:r w:rsidRPr="00D01312">
        <w:rPr>
          <w:color w:val="000000"/>
          <w:sz w:val="20"/>
          <w:szCs w:val="20"/>
        </w:rPr>
        <w:t xml:space="preserve"> </w:t>
      </w:r>
      <w:hyperlink r:id="rId36" w:history="1">
        <w:r w:rsidRPr="00D01312">
          <w:rPr>
            <w:rStyle w:val="Hyperlink"/>
            <w:sz w:val="20"/>
            <w:szCs w:val="20"/>
          </w:rPr>
          <w:t>idoty@ospr.dfg.ca.gov</w:t>
        </w:r>
      </w:hyperlink>
      <w:r w:rsidRPr="00D01312">
        <w:rPr>
          <w:color w:val="000000"/>
          <w:sz w:val="20"/>
          <w:szCs w:val="20"/>
        </w:rPr>
        <w:t xml:space="preserve"> </w:t>
      </w:r>
    </w:p>
    <w:p w:rsidR="00430981" w:rsidRPr="00D01312" w:rsidRDefault="00430981" w:rsidP="00430981">
      <w:pPr>
        <w:autoSpaceDE w:val="0"/>
        <w:autoSpaceDN w:val="0"/>
        <w:adjustRightInd w:val="0"/>
        <w:ind w:left="180" w:right="720"/>
        <w:rPr>
          <w:color w:val="000000"/>
          <w:sz w:val="20"/>
          <w:szCs w:val="20"/>
        </w:rPr>
      </w:pPr>
    </w:p>
    <w:p w:rsidR="00430981" w:rsidRPr="00D01312" w:rsidRDefault="00430981" w:rsidP="00430981">
      <w:pPr>
        <w:autoSpaceDE w:val="0"/>
        <w:autoSpaceDN w:val="0"/>
        <w:adjustRightInd w:val="0"/>
        <w:ind w:left="180" w:right="720"/>
        <w:rPr>
          <w:color w:val="000000"/>
          <w:sz w:val="20"/>
          <w:szCs w:val="20"/>
        </w:rPr>
      </w:pPr>
      <w:r w:rsidRPr="00D01312">
        <w:rPr>
          <w:color w:val="000000"/>
          <w:sz w:val="20"/>
          <w:szCs w:val="20"/>
        </w:rPr>
        <w:t>For information about Certificate of F</w:t>
      </w:r>
      <w:r w:rsidRPr="00D01312">
        <w:rPr>
          <w:bCs/>
          <w:color w:val="000000"/>
          <w:sz w:val="20"/>
          <w:szCs w:val="20"/>
        </w:rPr>
        <w:t xml:space="preserve">inancial Responsibility (COFR) requirements </w:t>
      </w:r>
      <w:r w:rsidRPr="00D01312">
        <w:rPr>
          <w:color w:val="000000"/>
          <w:sz w:val="20"/>
          <w:szCs w:val="20"/>
        </w:rPr>
        <w:t>for nontank vessels</w:t>
      </w:r>
      <w:r>
        <w:rPr>
          <w:color w:val="000000"/>
          <w:sz w:val="20"/>
          <w:szCs w:val="20"/>
        </w:rPr>
        <w:t xml:space="preserve"> or the nontank vessel fee</w:t>
      </w:r>
      <w:r w:rsidRPr="00D01312">
        <w:rPr>
          <w:color w:val="000000"/>
          <w:sz w:val="20"/>
          <w:szCs w:val="20"/>
        </w:rPr>
        <w:t>, please call the OSPR reception desk and ask for the COFR Unit: (916) 445-9338.</w:t>
      </w:r>
    </w:p>
    <w:p w:rsidR="00430981" w:rsidRPr="00D01312" w:rsidRDefault="00430981" w:rsidP="00430981">
      <w:pPr>
        <w:autoSpaceDE w:val="0"/>
        <w:autoSpaceDN w:val="0"/>
        <w:adjustRightInd w:val="0"/>
        <w:ind w:left="180" w:right="720"/>
        <w:rPr>
          <w:color w:val="000000"/>
          <w:sz w:val="20"/>
          <w:szCs w:val="20"/>
        </w:rPr>
      </w:pPr>
    </w:p>
    <w:p w:rsidR="00430981" w:rsidRPr="005E6FE1" w:rsidRDefault="00430981" w:rsidP="00430981">
      <w:pPr>
        <w:autoSpaceDE w:val="0"/>
        <w:autoSpaceDN w:val="0"/>
        <w:adjustRightInd w:val="0"/>
        <w:ind w:left="180" w:right="720"/>
        <w:rPr>
          <w:color w:val="000000"/>
          <w:sz w:val="20"/>
          <w:szCs w:val="20"/>
        </w:rPr>
      </w:pPr>
      <w:r w:rsidRPr="00D01312">
        <w:rPr>
          <w:color w:val="000000"/>
          <w:sz w:val="20"/>
          <w:szCs w:val="20"/>
        </w:rPr>
        <w:t xml:space="preserve">Additional information about nontank vessel spill planning and financial responsibility regulations may be found at </w:t>
      </w:r>
      <w:hyperlink r:id="rId37" w:history="1">
        <w:r w:rsidRPr="005E6FE1">
          <w:rPr>
            <w:rStyle w:val="Hyperlink"/>
            <w:sz w:val="20"/>
            <w:szCs w:val="20"/>
          </w:rPr>
          <w:t>http://nrm.dfg.ca.gov/FileHandler.ashx?DocumentID=21990&amp;inline=true</w:t>
        </w:r>
      </w:hyperlink>
    </w:p>
    <w:p w:rsidR="00430981" w:rsidRPr="00D01312" w:rsidRDefault="00430981" w:rsidP="00430981">
      <w:pPr>
        <w:autoSpaceDE w:val="0"/>
        <w:autoSpaceDN w:val="0"/>
        <w:adjustRightInd w:val="0"/>
        <w:ind w:left="180" w:right="720"/>
        <w:rPr>
          <w:color w:val="000000"/>
          <w:sz w:val="20"/>
          <w:szCs w:val="20"/>
        </w:rPr>
      </w:pPr>
    </w:p>
    <w:sectPr w:rsidR="00430981" w:rsidRPr="00D01312" w:rsidSect="004350A5">
      <w:headerReference w:type="even" r:id="rId38"/>
      <w:footerReference w:type="default" r:id="rId39"/>
      <w:headerReference w:type="first" r:id="rId40"/>
      <w:pgSz w:w="12240" w:h="15840" w:code="1"/>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913" w:rsidRDefault="00145913">
      <w:r>
        <w:separator/>
      </w:r>
    </w:p>
  </w:endnote>
  <w:endnote w:type="continuationSeparator" w:id="0">
    <w:p w:rsidR="00145913" w:rsidRDefault="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8703"/>
      <w:docPartObj>
        <w:docPartGallery w:val="Page Numbers (Bottom of Page)"/>
        <w:docPartUnique/>
      </w:docPartObj>
    </w:sdtPr>
    <w:sdtEndPr/>
    <w:sdtContent>
      <w:sdt>
        <w:sdtPr>
          <w:id w:val="224643282"/>
          <w:docPartObj>
            <w:docPartGallery w:val="Page Numbers (Top of Page)"/>
            <w:docPartUnique/>
          </w:docPartObj>
        </w:sdtPr>
        <w:sdtEndPr/>
        <w:sdtContent>
          <w:p w:rsidR="008957B5" w:rsidRDefault="008957B5">
            <w:pPr>
              <w:pStyle w:val="Footer"/>
              <w:jc w:val="right"/>
            </w:pPr>
            <w:r>
              <w:t xml:space="preserve">Page </w:t>
            </w:r>
            <w:r w:rsidRPr="008957B5">
              <w:rPr>
                <w:bCs/>
              </w:rPr>
              <w:fldChar w:fldCharType="begin"/>
            </w:r>
            <w:r w:rsidRPr="008957B5">
              <w:rPr>
                <w:bCs/>
              </w:rPr>
              <w:instrText xml:space="preserve"> PAGE </w:instrText>
            </w:r>
            <w:r w:rsidRPr="008957B5">
              <w:rPr>
                <w:bCs/>
              </w:rPr>
              <w:fldChar w:fldCharType="separate"/>
            </w:r>
            <w:r w:rsidR="005317D3">
              <w:rPr>
                <w:bCs/>
                <w:noProof/>
              </w:rPr>
              <w:t>3</w:t>
            </w:r>
            <w:r w:rsidRPr="008957B5">
              <w:rPr>
                <w:bCs/>
              </w:rPr>
              <w:fldChar w:fldCharType="end"/>
            </w:r>
            <w:r>
              <w:t xml:space="preserve"> of </w:t>
            </w:r>
            <w:r w:rsidRPr="008957B5">
              <w:rPr>
                <w:bCs/>
              </w:rPr>
              <w:fldChar w:fldCharType="begin"/>
            </w:r>
            <w:r w:rsidRPr="008957B5">
              <w:rPr>
                <w:bCs/>
              </w:rPr>
              <w:instrText xml:space="preserve"> NUMPAGES  </w:instrText>
            </w:r>
            <w:r w:rsidRPr="008957B5">
              <w:rPr>
                <w:bCs/>
              </w:rPr>
              <w:fldChar w:fldCharType="separate"/>
            </w:r>
            <w:r w:rsidR="005317D3">
              <w:rPr>
                <w:bCs/>
                <w:noProof/>
              </w:rPr>
              <w:t>8</w:t>
            </w:r>
            <w:r w:rsidRPr="008957B5">
              <w:rPr>
                <w:bCs/>
              </w:rPr>
              <w:fldChar w:fldCharType="end"/>
            </w:r>
            <w:r>
              <w:rPr>
                <w:b/>
                <w:bCs/>
              </w:rPr>
              <w:t xml:space="preserve"> </w:t>
            </w:r>
            <w:r w:rsidRPr="008957B5">
              <w:rPr>
                <w:bCs/>
              </w:rPr>
              <w:t>ver. 1.</w:t>
            </w:r>
            <w:r w:rsidR="006B47C6">
              <w:rPr>
                <w:bCs/>
              </w:rPr>
              <w:t>2</w:t>
            </w:r>
          </w:p>
        </w:sdtContent>
      </w:sdt>
    </w:sdtContent>
  </w:sdt>
  <w:p w:rsidR="00A526C5" w:rsidRPr="00E95FFF" w:rsidRDefault="00A526C5" w:rsidP="00E95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139598"/>
      <w:docPartObj>
        <w:docPartGallery w:val="Page Numbers (Bottom of Page)"/>
        <w:docPartUnique/>
      </w:docPartObj>
    </w:sdtPr>
    <w:sdtEndPr/>
    <w:sdtContent>
      <w:sdt>
        <w:sdtPr>
          <w:id w:val="860082579"/>
          <w:docPartObj>
            <w:docPartGallery w:val="Page Numbers (Top of Page)"/>
            <w:docPartUnique/>
          </w:docPartObj>
        </w:sdtPr>
        <w:sdtEndPr/>
        <w:sdtContent>
          <w:p w:rsidR="008142FF" w:rsidRDefault="008142FF">
            <w:pPr>
              <w:pStyle w:val="Footer"/>
              <w:jc w:val="right"/>
            </w:pPr>
            <w:r>
              <w:t xml:space="preserve">Page </w:t>
            </w:r>
            <w:r w:rsidRPr="008142FF">
              <w:rPr>
                <w:bCs/>
              </w:rPr>
              <w:fldChar w:fldCharType="begin"/>
            </w:r>
            <w:r w:rsidRPr="008142FF">
              <w:rPr>
                <w:bCs/>
              </w:rPr>
              <w:instrText xml:space="preserve"> PAGE </w:instrText>
            </w:r>
            <w:r w:rsidRPr="008142FF">
              <w:rPr>
                <w:bCs/>
              </w:rPr>
              <w:fldChar w:fldCharType="separate"/>
            </w:r>
            <w:r w:rsidR="005317D3">
              <w:rPr>
                <w:bCs/>
                <w:noProof/>
              </w:rPr>
              <w:t>8</w:t>
            </w:r>
            <w:r w:rsidRPr="008142FF">
              <w:rPr>
                <w:bCs/>
              </w:rPr>
              <w:fldChar w:fldCharType="end"/>
            </w:r>
            <w:r>
              <w:t xml:space="preserve"> of </w:t>
            </w:r>
            <w:r w:rsidRPr="008142FF">
              <w:rPr>
                <w:bCs/>
              </w:rPr>
              <w:fldChar w:fldCharType="begin"/>
            </w:r>
            <w:r w:rsidRPr="008142FF">
              <w:rPr>
                <w:bCs/>
              </w:rPr>
              <w:instrText xml:space="preserve"> NUMPAGES  </w:instrText>
            </w:r>
            <w:r w:rsidRPr="008142FF">
              <w:rPr>
                <w:bCs/>
              </w:rPr>
              <w:fldChar w:fldCharType="separate"/>
            </w:r>
            <w:r w:rsidR="005317D3">
              <w:rPr>
                <w:bCs/>
                <w:noProof/>
              </w:rPr>
              <w:t>8</w:t>
            </w:r>
            <w:r w:rsidRPr="008142FF">
              <w:rPr>
                <w:bCs/>
              </w:rPr>
              <w:fldChar w:fldCharType="end"/>
            </w:r>
            <w:r>
              <w:rPr>
                <w:b/>
                <w:bCs/>
              </w:rPr>
              <w:t xml:space="preserve"> </w:t>
            </w:r>
            <w:r w:rsidRPr="008142FF">
              <w:rPr>
                <w:bCs/>
              </w:rPr>
              <w:t>ver. 1.</w:t>
            </w:r>
            <w:r w:rsidR="006B47C6">
              <w:rPr>
                <w:bCs/>
              </w:rPr>
              <w:t>2</w:t>
            </w:r>
          </w:p>
        </w:sdtContent>
      </w:sdt>
    </w:sdtContent>
  </w:sdt>
  <w:p w:rsidR="00DD4761" w:rsidRPr="00E95FFF" w:rsidRDefault="00DD4761" w:rsidP="00E95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913" w:rsidRDefault="00145913">
      <w:r>
        <w:separator/>
      </w:r>
    </w:p>
  </w:footnote>
  <w:footnote w:type="continuationSeparator" w:id="0">
    <w:p w:rsidR="00145913" w:rsidRDefault="0014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5" w:rsidRDefault="001459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43.8pt;height:217.5pt;rotation:315;z-index:-251655168;mso-position-horizontal:center;mso-position-horizontal-relative:margin;mso-position-vertical:center;mso-position-vertical-relative:margin"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5" w:rsidRDefault="001459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43.8pt;height:217.5pt;rotation:315;z-index:-251656192;mso-position-horizontal:center;mso-position-horizontal-relative:margin;mso-position-vertical:center;mso-position-vertical-relative:margin"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EF" w:rsidRDefault="001459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3.8pt;height:217.5pt;rotation:315;z-index:-251658240;mso-position-horizontal:center;mso-position-horizontal-relative:margin;mso-position-vertical:center;mso-position-vertical-relative:margin"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EF" w:rsidRDefault="001459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3.8pt;height:217.5pt;rotation:315;z-index:-251659264;mso-position-horizontal:center;mso-position-horizontal-relative:margin;mso-position-vertical:center;mso-position-vertical-relative:margin"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054F69D3"/>
    <w:multiLevelType w:val="multilevel"/>
    <w:tmpl w:val="AA26E43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555BDE"/>
    <w:multiLevelType w:val="multilevel"/>
    <w:tmpl w:val="2724D1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F63F35"/>
    <w:multiLevelType w:val="hybridMultilevel"/>
    <w:tmpl w:val="0B669F3E"/>
    <w:lvl w:ilvl="0" w:tplc="DFDC9D7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093352"/>
    <w:multiLevelType w:val="hybridMultilevel"/>
    <w:tmpl w:val="2724D1F2"/>
    <w:lvl w:ilvl="0" w:tplc="0BF61A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7174B"/>
    <w:multiLevelType w:val="hybridMultilevel"/>
    <w:tmpl w:val="8020EC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7F0697"/>
    <w:multiLevelType w:val="hybridMultilevel"/>
    <w:tmpl w:val="F522B56C"/>
    <w:lvl w:ilvl="0" w:tplc="0BF61A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D1426C"/>
    <w:multiLevelType w:val="multilevel"/>
    <w:tmpl w:val="07E2DF9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E2B7C79"/>
    <w:multiLevelType w:val="multilevel"/>
    <w:tmpl w:val="0B669F3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3564102"/>
    <w:multiLevelType w:val="hybridMultilevel"/>
    <w:tmpl w:val="A9F0C5E0"/>
    <w:lvl w:ilvl="0" w:tplc="9976AB8C">
      <w:start w:val="4"/>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AE2CF9"/>
    <w:multiLevelType w:val="hybridMultilevel"/>
    <w:tmpl w:val="984E617A"/>
    <w:lvl w:ilvl="0" w:tplc="B9F467B8">
      <w:start w:val="1"/>
      <w:numFmt w:val="decimal"/>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BB206A2"/>
    <w:multiLevelType w:val="hybridMultilevel"/>
    <w:tmpl w:val="38465024"/>
    <w:lvl w:ilvl="0" w:tplc="F8627EFC">
      <w:start w:val="1"/>
      <w:numFmt w:val="bullet"/>
      <w:lvlText w:val=""/>
      <w:lvlPicBulletId w:val="0"/>
      <w:lvlJc w:val="left"/>
      <w:pPr>
        <w:tabs>
          <w:tab w:val="num" w:pos="720"/>
        </w:tabs>
        <w:ind w:left="720" w:hanging="360"/>
      </w:pPr>
      <w:rPr>
        <w:rFonts w:ascii="Symbol" w:hAnsi="Symbol" w:hint="default"/>
        <w:sz w:val="20"/>
        <w:szCs w:val="20"/>
      </w:rPr>
    </w:lvl>
    <w:lvl w:ilvl="1" w:tplc="D2E8C9E6" w:tentative="1">
      <w:start w:val="1"/>
      <w:numFmt w:val="bullet"/>
      <w:lvlText w:val=""/>
      <w:lvlJc w:val="left"/>
      <w:pPr>
        <w:tabs>
          <w:tab w:val="num" w:pos="1440"/>
        </w:tabs>
        <w:ind w:left="1440" w:hanging="360"/>
      </w:pPr>
      <w:rPr>
        <w:rFonts w:ascii="Symbol" w:hAnsi="Symbol" w:hint="default"/>
      </w:rPr>
    </w:lvl>
    <w:lvl w:ilvl="2" w:tplc="39062DBC" w:tentative="1">
      <w:start w:val="1"/>
      <w:numFmt w:val="bullet"/>
      <w:lvlText w:val=""/>
      <w:lvlJc w:val="left"/>
      <w:pPr>
        <w:tabs>
          <w:tab w:val="num" w:pos="2160"/>
        </w:tabs>
        <w:ind w:left="2160" w:hanging="360"/>
      </w:pPr>
      <w:rPr>
        <w:rFonts w:ascii="Symbol" w:hAnsi="Symbol" w:hint="default"/>
      </w:rPr>
    </w:lvl>
    <w:lvl w:ilvl="3" w:tplc="12D27908" w:tentative="1">
      <w:start w:val="1"/>
      <w:numFmt w:val="bullet"/>
      <w:lvlText w:val=""/>
      <w:lvlJc w:val="left"/>
      <w:pPr>
        <w:tabs>
          <w:tab w:val="num" w:pos="2880"/>
        </w:tabs>
        <w:ind w:left="2880" w:hanging="360"/>
      </w:pPr>
      <w:rPr>
        <w:rFonts w:ascii="Symbol" w:hAnsi="Symbol" w:hint="default"/>
      </w:rPr>
    </w:lvl>
    <w:lvl w:ilvl="4" w:tplc="AC56FC2C" w:tentative="1">
      <w:start w:val="1"/>
      <w:numFmt w:val="bullet"/>
      <w:lvlText w:val=""/>
      <w:lvlJc w:val="left"/>
      <w:pPr>
        <w:tabs>
          <w:tab w:val="num" w:pos="3600"/>
        </w:tabs>
        <w:ind w:left="3600" w:hanging="360"/>
      </w:pPr>
      <w:rPr>
        <w:rFonts w:ascii="Symbol" w:hAnsi="Symbol" w:hint="default"/>
      </w:rPr>
    </w:lvl>
    <w:lvl w:ilvl="5" w:tplc="F140E36E" w:tentative="1">
      <w:start w:val="1"/>
      <w:numFmt w:val="bullet"/>
      <w:lvlText w:val=""/>
      <w:lvlJc w:val="left"/>
      <w:pPr>
        <w:tabs>
          <w:tab w:val="num" w:pos="4320"/>
        </w:tabs>
        <w:ind w:left="4320" w:hanging="360"/>
      </w:pPr>
      <w:rPr>
        <w:rFonts w:ascii="Symbol" w:hAnsi="Symbol" w:hint="default"/>
      </w:rPr>
    </w:lvl>
    <w:lvl w:ilvl="6" w:tplc="9BD4BAB2" w:tentative="1">
      <w:start w:val="1"/>
      <w:numFmt w:val="bullet"/>
      <w:lvlText w:val=""/>
      <w:lvlJc w:val="left"/>
      <w:pPr>
        <w:tabs>
          <w:tab w:val="num" w:pos="5040"/>
        </w:tabs>
        <w:ind w:left="5040" w:hanging="360"/>
      </w:pPr>
      <w:rPr>
        <w:rFonts w:ascii="Symbol" w:hAnsi="Symbol" w:hint="default"/>
      </w:rPr>
    </w:lvl>
    <w:lvl w:ilvl="7" w:tplc="E4B8FCFA" w:tentative="1">
      <w:start w:val="1"/>
      <w:numFmt w:val="bullet"/>
      <w:lvlText w:val=""/>
      <w:lvlJc w:val="left"/>
      <w:pPr>
        <w:tabs>
          <w:tab w:val="num" w:pos="5760"/>
        </w:tabs>
        <w:ind w:left="5760" w:hanging="360"/>
      </w:pPr>
      <w:rPr>
        <w:rFonts w:ascii="Symbol" w:hAnsi="Symbol" w:hint="default"/>
      </w:rPr>
    </w:lvl>
    <w:lvl w:ilvl="8" w:tplc="9DC630D6" w:tentative="1">
      <w:start w:val="1"/>
      <w:numFmt w:val="bullet"/>
      <w:lvlText w:val=""/>
      <w:lvlJc w:val="left"/>
      <w:pPr>
        <w:tabs>
          <w:tab w:val="num" w:pos="6480"/>
        </w:tabs>
        <w:ind w:left="6480" w:hanging="360"/>
      </w:pPr>
      <w:rPr>
        <w:rFonts w:ascii="Symbol" w:hAnsi="Symbol" w:hint="default"/>
      </w:rPr>
    </w:lvl>
  </w:abstractNum>
  <w:abstractNum w:abstractNumId="11">
    <w:nsid w:val="2D375E34"/>
    <w:multiLevelType w:val="hybridMultilevel"/>
    <w:tmpl w:val="59CAF304"/>
    <w:lvl w:ilvl="0" w:tplc="0BF61A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402D26"/>
    <w:multiLevelType w:val="multilevel"/>
    <w:tmpl w:val="F522B5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494C36"/>
    <w:multiLevelType w:val="hybridMultilevel"/>
    <w:tmpl w:val="4BE4DB5E"/>
    <w:lvl w:ilvl="0" w:tplc="36667872">
      <w:start w:val="1"/>
      <w:numFmt w:val="bullet"/>
      <w:lvlText w:val="G"/>
      <w:lvlJc w:val="left"/>
      <w:pPr>
        <w:tabs>
          <w:tab w:val="num" w:pos="1440"/>
        </w:tabs>
        <w:ind w:left="1440" w:hanging="360"/>
      </w:pPr>
      <w:rPr>
        <w:rFonts w:ascii="WP TypographicSymbols" w:hAnsi="WP TypographicSymbols"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C8A2D3D"/>
    <w:multiLevelType w:val="hybridMultilevel"/>
    <w:tmpl w:val="BB402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62251F"/>
    <w:multiLevelType w:val="hybridMultilevel"/>
    <w:tmpl w:val="22EC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E28E1"/>
    <w:multiLevelType w:val="hybridMultilevel"/>
    <w:tmpl w:val="EA381E5E"/>
    <w:lvl w:ilvl="0" w:tplc="0BF61A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D649DE"/>
    <w:multiLevelType w:val="multilevel"/>
    <w:tmpl w:val="EC68D1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404095"/>
    <w:multiLevelType w:val="multilevel"/>
    <w:tmpl w:val="EA381E5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D447EC"/>
    <w:multiLevelType w:val="hybridMultilevel"/>
    <w:tmpl w:val="FACE6BB6"/>
    <w:lvl w:ilvl="0" w:tplc="0BF61A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3151B9"/>
    <w:multiLevelType w:val="hybridMultilevel"/>
    <w:tmpl w:val="9684C7BA"/>
    <w:lvl w:ilvl="0" w:tplc="DFDC9D7C">
      <w:start w:val="1"/>
      <w:numFmt w:val="bullet"/>
      <w:lvlText w:val=""/>
      <w:lvlJc w:val="left"/>
      <w:pPr>
        <w:tabs>
          <w:tab w:val="num" w:pos="1080"/>
        </w:tabs>
        <w:ind w:left="1080" w:hanging="360"/>
      </w:pPr>
      <w:rPr>
        <w:rFonts w:ascii="Symbol" w:hAnsi="Symbol" w:hint="default"/>
      </w:rPr>
    </w:lvl>
    <w:lvl w:ilvl="1" w:tplc="ACC82A1C">
      <w:start w:val="1"/>
      <w:numFmt w:val="bullet"/>
      <w:lvlText w:val="o"/>
      <w:lvlJc w:val="left"/>
      <w:pPr>
        <w:tabs>
          <w:tab w:val="num" w:pos="1440"/>
        </w:tabs>
        <w:ind w:left="1440" w:hanging="360"/>
      </w:pPr>
      <w:rPr>
        <w:rFonts w:ascii="Courier New" w:hAnsi="Courier New" w:cs="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344FCF"/>
    <w:multiLevelType w:val="hybridMultilevel"/>
    <w:tmpl w:val="08BA1E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27098D"/>
    <w:multiLevelType w:val="hybridMultilevel"/>
    <w:tmpl w:val="1DE42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8C119A"/>
    <w:multiLevelType w:val="multilevel"/>
    <w:tmpl w:val="0B669F3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7"/>
  </w:num>
  <w:num w:numId="3">
    <w:abstractNumId w:val="3"/>
  </w:num>
  <w:num w:numId="4">
    <w:abstractNumId w:val="1"/>
  </w:num>
  <w:num w:numId="5">
    <w:abstractNumId w:val="11"/>
  </w:num>
  <w:num w:numId="6">
    <w:abstractNumId w:val="0"/>
  </w:num>
  <w:num w:numId="7">
    <w:abstractNumId w:val="5"/>
  </w:num>
  <w:num w:numId="8">
    <w:abstractNumId w:val="12"/>
  </w:num>
  <w:num w:numId="9">
    <w:abstractNumId w:val="16"/>
  </w:num>
  <w:num w:numId="10">
    <w:abstractNumId w:val="18"/>
  </w:num>
  <w:num w:numId="11">
    <w:abstractNumId w:val="19"/>
  </w:num>
  <w:num w:numId="12">
    <w:abstractNumId w:val="22"/>
  </w:num>
  <w:num w:numId="13">
    <w:abstractNumId w:val="21"/>
  </w:num>
  <w:num w:numId="14">
    <w:abstractNumId w:val="14"/>
  </w:num>
  <w:num w:numId="15">
    <w:abstractNumId w:val="13"/>
  </w:num>
  <w:num w:numId="16">
    <w:abstractNumId w:val="6"/>
  </w:num>
  <w:num w:numId="17">
    <w:abstractNumId w:val="2"/>
  </w:num>
  <w:num w:numId="18">
    <w:abstractNumId w:val="8"/>
  </w:num>
  <w:num w:numId="19">
    <w:abstractNumId w:val="23"/>
  </w:num>
  <w:num w:numId="20">
    <w:abstractNumId w:val="7"/>
  </w:num>
  <w:num w:numId="21">
    <w:abstractNumId w:val="15"/>
  </w:num>
  <w:num w:numId="22">
    <w:abstractNumId w:val="4"/>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33"/>
    <w:rsid w:val="000047BF"/>
    <w:rsid w:val="000162DD"/>
    <w:rsid w:val="00041817"/>
    <w:rsid w:val="00041A38"/>
    <w:rsid w:val="00056A3A"/>
    <w:rsid w:val="0006431E"/>
    <w:rsid w:val="00074BD8"/>
    <w:rsid w:val="00077CD6"/>
    <w:rsid w:val="00097190"/>
    <w:rsid w:val="00097DEF"/>
    <w:rsid w:val="000B3529"/>
    <w:rsid w:val="000E741D"/>
    <w:rsid w:val="000F1356"/>
    <w:rsid w:val="000F3BC6"/>
    <w:rsid w:val="001101D7"/>
    <w:rsid w:val="00125427"/>
    <w:rsid w:val="0013016C"/>
    <w:rsid w:val="00145913"/>
    <w:rsid w:val="001500CE"/>
    <w:rsid w:val="00155F21"/>
    <w:rsid w:val="00170351"/>
    <w:rsid w:val="001C2397"/>
    <w:rsid w:val="001C3244"/>
    <w:rsid w:val="00204E9B"/>
    <w:rsid w:val="0021364A"/>
    <w:rsid w:val="0024284F"/>
    <w:rsid w:val="00245204"/>
    <w:rsid w:val="00247B53"/>
    <w:rsid w:val="0025788D"/>
    <w:rsid w:val="00260102"/>
    <w:rsid w:val="00261646"/>
    <w:rsid w:val="0026557F"/>
    <w:rsid w:val="00270408"/>
    <w:rsid w:val="00271ED7"/>
    <w:rsid w:val="00293BEC"/>
    <w:rsid w:val="002B0DF2"/>
    <w:rsid w:val="002C6F50"/>
    <w:rsid w:val="002E276B"/>
    <w:rsid w:val="002E371C"/>
    <w:rsid w:val="00300F55"/>
    <w:rsid w:val="00315533"/>
    <w:rsid w:val="00356AEA"/>
    <w:rsid w:val="003634FA"/>
    <w:rsid w:val="00367382"/>
    <w:rsid w:val="003706DB"/>
    <w:rsid w:val="00374571"/>
    <w:rsid w:val="003814AA"/>
    <w:rsid w:val="003943A7"/>
    <w:rsid w:val="003A1509"/>
    <w:rsid w:val="003B793B"/>
    <w:rsid w:val="003E3D69"/>
    <w:rsid w:val="003F09C0"/>
    <w:rsid w:val="00416065"/>
    <w:rsid w:val="0041724C"/>
    <w:rsid w:val="00427E30"/>
    <w:rsid w:val="00430981"/>
    <w:rsid w:val="00431C4B"/>
    <w:rsid w:val="004350A5"/>
    <w:rsid w:val="00436932"/>
    <w:rsid w:val="00446FC3"/>
    <w:rsid w:val="004504C2"/>
    <w:rsid w:val="00450BB5"/>
    <w:rsid w:val="00455B46"/>
    <w:rsid w:val="00484451"/>
    <w:rsid w:val="00490EC4"/>
    <w:rsid w:val="0049298A"/>
    <w:rsid w:val="00497334"/>
    <w:rsid w:val="004E6410"/>
    <w:rsid w:val="004F1EDC"/>
    <w:rsid w:val="005317D3"/>
    <w:rsid w:val="00533904"/>
    <w:rsid w:val="00540959"/>
    <w:rsid w:val="00541242"/>
    <w:rsid w:val="00561B17"/>
    <w:rsid w:val="00565BAE"/>
    <w:rsid w:val="00585718"/>
    <w:rsid w:val="005B77D0"/>
    <w:rsid w:val="005C4559"/>
    <w:rsid w:val="005E02BE"/>
    <w:rsid w:val="005F2CEF"/>
    <w:rsid w:val="005F71F6"/>
    <w:rsid w:val="00635030"/>
    <w:rsid w:val="00647468"/>
    <w:rsid w:val="00647C94"/>
    <w:rsid w:val="0065123A"/>
    <w:rsid w:val="00675745"/>
    <w:rsid w:val="00680FAD"/>
    <w:rsid w:val="00691083"/>
    <w:rsid w:val="006B47C6"/>
    <w:rsid w:val="006D57B8"/>
    <w:rsid w:val="006D79D3"/>
    <w:rsid w:val="006F450B"/>
    <w:rsid w:val="00705F78"/>
    <w:rsid w:val="00707DFF"/>
    <w:rsid w:val="0072184F"/>
    <w:rsid w:val="007263FA"/>
    <w:rsid w:val="00734983"/>
    <w:rsid w:val="00737F61"/>
    <w:rsid w:val="00746155"/>
    <w:rsid w:val="007601FC"/>
    <w:rsid w:val="00775584"/>
    <w:rsid w:val="007A0703"/>
    <w:rsid w:val="007B0884"/>
    <w:rsid w:val="007B676B"/>
    <w:rsid w:val="007C57BC"/>
    <w:rsid w:val="007D62D5"/>
    <w:rsid w:val="007F32E0"/>
    <w:rsid w:val="007F3CEF"/>
    <w:rsid w:val="00807A4F"/>
    <w:rsid w:val="008142FF"/>
    <w:rsid w:val="00850B03"/>
    <w:rsid w:val="008532CF"/>
    <w:rsid w:val="0085386D"/>
    <w:rsid w:val="0085703F"/>
    <w:rsid w:val="00865DF8"/>
    <w:rsid w:val="008870B9"/>
    <w:rsid w:val="008872FB"/>
    <w:rsid w:val="008957B5"/>
    <w:rsid w:val="008C0576"/>
    <w:rsid w:val="008C76F3"/>
    <w:rsid w:val="008E2B4D"/>
    <w:rsid w:val="008E70F3"/>
    <w:rsid w:val="008F2FEF"/>
    <w:rsid w:val="008F78DB"/>
    <w:rsid w:val="009354CD"/>
    <w:rsid w:val="00944B7E"/>
    <w:rsid w:val="00944CF7"/>
    <w:rsid w:val="0095113D"/>
    <w:rsid w:val="0095547B"/>
    <w:rsid w:val="00972BA2"/>
    <w:rsid w:val="0097440F"/>
    <w:rsid w:val="0098023F"/>
    <w:rsid w:val="00980E4C"/>
    <w:rsid w:val="00995126"/>
    <w:rsid w:val="009C7D0F"/>
    <w:rsid w:val="009C7FE3"/>
    <w:rsid w:val="009D673E"/>
    <w:rsid w:val="009D6CAD"/>
    <w:rsid w:val="009E7B05"/>
    <w:rsid w:val="009F1CBB"/>
    <w:rsid w:val="009F658D"/>
    <w:rsid w:val="00A003DD"/>
    <w:rsid w:val="00A01CE4"/>
    <w:rsid w:val="00A21CB7"/>
    <w:rsid w:val="00A40B41"/>
    <w:rsid w:val="00A40BDB"/>
    <w:rsid w:val="00A526C5"/>
    <w:rsid w:val="00A57267"/>
    <w:rsid w:val="00A74266"/>
    <w:rsid w:val="00A87578"/>
    <w:rsid w:val="00A87AA7"/>
    <w:rsid w:val="00A92F33"/>
    <w:rsid w:val="00A95C8E"/>
    <w:rsid w:val="00AA5066"/>
    <w:rsid w:val="00AB3C52"/>
    <w:rsid w:val="00AC5C0C"/>
    <w:rsid w:val="00AD38A0"/>
    <w:rsid w:val="00B03D20"/>
    <w:rsid w:val="00B051CC"/>
    <w:rsid w:val="00B30EA7"/>
    <w:rsid w:val="00B439E9"/>
    <w:rsid w:val="00B53B66"/>
    <w:rsid w:val="00B57002"/>
    <w:rsid w:val="00B64A45"/>
    <w:rsid w:val="00B83D14"/>
    <w:rsid w:val="00B90983"/>
    <w:rsid w:val="00BC4F7D"/>
    <w:rsid w:val="00C13A94"/>
    <w:rsid w:val="00C15050"/>
    <w:rsid w:val="00C152A9"/>
    <w:rsid w:val="00C3460B"/>
    <w:rsid w:val="00C358FA"/>
    <w:rsid w:val="00C53591"/>
    <w:rsid w:val="00C54125"/>
    <w:rsid w:val="00C577C0"/>
    <w:rsid w:val="00C6759C"/>
    <w:rsid w:val="00C73453"/>
    <w:rsid w:val="00C76240"/>
    <w:rsid w:val="00CA7ADF"/>
    <w:rsid w:val="00CB1468"/>
    <w:rsid w:val="00CB1C4D"/>
    <w:rsid w:val="00CC4AB3"/>
    <w:rsid w:val="00CD727A"/>
    <w:rsid w:val="00CE0DA4"/>
    <w:rsid w:val="00CF70CD"/>
    <w:rsid w:val="00D05EDE"/>
    <w:rsid w:val="00D13437"/>
    <w:rsid w:val="00D1626E"/>
    <w:rsid w:val="00D16BCD"/>
    <w:rsid w:val="00D366E0"/>
    <w:rsid w:val="00D47E3E"/>
    <w:rsid w:val="00D54512"/>
    <w:rsid w:val="00D54868"/>
    <w:rsid w:val="00DA68E2"/>
    <w:rsid w:val="00DB34DF"/>
    <w:rsid w:val="00DB675C"/>
    <w:rsid w:val="00DB6D98"/>
    <w:rsid w:val="00DC0F35"/>
    <w:rsid w:val="00DC2B3A"/>
    <w:rsid w:val="00DC4E11"/>
    <w:rsid w:val="00DD4761"/>
    <w:rsid w:val="00DE3BB0"/>
    <w:rsid w:val="00DF72A9"/>
    <w:rsid w:val="00E10D75"/>
    <w:rsid w:val="00E16418"/>
    <w:rsid w:val="00E205D0"/>
    <w:rsid w:val="00E20F0C"/>
    <w:rsid w:val="00E3094C"/>
    <w:rsid w:val="00E312C8"/>
    <w:rsid w:val="00E33489"/>
    <w:rsid w:val="00E5468F"/>
    <w:rsid w:val="00E573D1"/>
    <w:rsid w:val="00E70656"/>
    <w:rsid w:val="00E74184"/>
    <w:rsid w:val="00E95FFF"/>
    <w:rsid w:val="00EB63B3"/>
    <w:rsid w:val="00ED0639"/>
    <w:rsid w:val="00F119EB"/>
    <w:rsid w:val="00F3391F"/>
    <w:rsid w:val="00F67257"/>
    <w:rsid w:val="00F750F5"/>
    <w:rsid w:val="00F93BD5"/>
    <w:rsid w:val="00FC59CE"/>
    <w:rsid w:val="00FD4F8F"/>
    <w:rsid w:val="00FE099E"/>
    <w:rsid w:val="00FE1708"/>
    <w:rsid w:val="00FE5BE4"/>
    <w:rsid w:val="00FF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C8E"/>
    <w:pPr>
      <w:tabs>
        <w:tab w:val="center" w:pos="4320"/>
        <w:tab w:val="right" w:pos="8640"/>
      </w:tabs>
    </w:pPr>
  </w:style>
  <w:style w:type="paragraph" w:styleId="Footer">
    <w:name w:val="footer"/>
    <w:basedOn w:val="Normal"/>
    <w:link w:val="FooterChar"/>
    <w:uiPriority w:val="99"/>
    <w:rsid w:val="00A95C8E"/>
    <w:pPr>
      <w:tabs>
        <w:tab w:val="center" w:pos="4320"/>
        <w:tab w:val="right" w:pos="8640"/>
      </w:tabs>
    </w:pPr>
  </w:style>
  <w:style w:type="character" w:styleId="PageNumber">
    <w:name w:val="page number"/>
    <w:basedOn w:val="DefaultParagraphFont"/>
    <w:rsid w:val="004350A5"/>
  </w:style>
  <w:style w:type="paragraph" w:styleId="ListParagraph">
    <w:name w:val="List Paragraph"/>
    <w:basedOn w:val="Normal"/>
    <w:uiPriority w:val="34"/>
    <w:qFormat/>
    <w:rsid w:val="00A003DD"/>
    <w:pPr>
      <w:ind w:left="720"/>
    </w:pPr>
  </w:style>
  <w:style w:type="paragraph" w:styleId="BalloonText">
    <w:name w:val="Balloon Text"/>
    <w:basedOn w:val="Normal"/>
    <w:link w:val="BalloonTextChar"/>
    <w:uiPriority w:val="99"/>
    <w:semiHidden/>
    <w:unhideWhenUsed/>
    <w:rsid w:val="00C54125"/>
    <w:rPr>
      <w:rFonts w:ascii="Tahoma" w:hAnsi="Tahoma" w:cs="Tahoma"/>
      <w:sz w:val="16"/>
      <w:szCs w:val="16"/>
    </w:rPr>
  </w:style>
  <w:style w:type="character" w:customStyle="1" w:styleId="BalloonTextChar">
    <w:name w:val="Balloon Text Char"/>
    <w:basedOn w:val="DefaultParagraphFont"/>
    <w:link w:val="BalloonText"/>
    <w:uiPriority w:val="99"/>
    <w:semiHidden/>
    <w:rsid w:val="00C54125"/>
    <w:rPr>
      <w:rFonts w:ascii="Tahoma" w:hAnsi="Tahoma" w:cs="Tahoma"/>
      <w:sz w:val="16"/>
      <w:szCs w:val="16"/>
    </w:rPr>
  </w:style>
  <w:style w:type="character" w:customStyle="1" w:styleId="FooterChar">
    <w:name w:val="Footer Char"/>
    <w:basedOn w:val="DefaultParagraphFont"/>
    <w:link w:val="Footer"/>
    <w:uiPriority w:val="99"/>
    <w:rsid w:val="00DD4761"/>
    <w:rPr>
      <w:sz w:val="24"/>
      <w:szCs w:val="24"/>
    </w:rPr>
  </w:style>
  <w:style w:type="character" w:styleId="Hyperlink">
    <w:name w:val="Hyperlink"/>
    <w:rsid w:val="001C2397"/>
    <w:rPr>
      <w:color w:val="0000FF"/>
      <w:u w:val="single"/>
    </w:rPr>
  </w:style>
  <w:style w:type="paragraph" w:customStyle="1" w:styleId="Default">
    <w:name w:val="Default"/>
    <w:rsid w:val="001C2397"/>
    <w:pPr>
      <w:autoSpaceDE w:val="0"/>
      <w:autoSpaceDN w:val="0"/>
      <w:adjustRightInd w:val="0"/>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1C2397"/>
    <w:rPr>
      <w:color w:val="800080" w:themeColor="followedHyperlink"/>
      <w:u w:val="single"/>
    </w:rPr>
  </w:style>
  <w:style w:type="paragraph" w:styleId="Subtitle">
    <w:name w:val="Subtitle"/>
    <w:basedOn w:val="Normal"/>
    <w:next w:val="Normal"/>
    <w:link w:val="SubtitleChar"/>
    <w:uiPriority w:val="11"/>
    <w:qFormat/>
    <w:rsid w:val="006F450B"/>
    <w:pPr>
      <w:jc w:val="center"/>
    </w:pPr>
    <w:rPr>
      <w:b/>
    </w:rPr>
  </w:style>
  <w:style w:type="character" w:customStyle="1" w:styleId="SubtitleChar">
    <w:name w:val="Subtitle Char"/>
    <w:basedOn w:val="DefaultParagraphFont"/>
    <w:link w:val="Subtitle"/>
    <w:uiPriority w:val="11"/>
    <w:rsid w:val="006F450B"/>
    <w:rPr>
      <w:b/>
      <w:sz w:val="24"/>
      <w:szCs w:val="24"/>
    </w:rPr>
  </w:style>
  <w:style w:type="paragraph" w:styleId="Title">
    <w:name w:val="Title"/>
    <w:basedOn w:val="Normal"/>
    <w:next w:val="Normal"/>
    <w:link w:val="TitleChar"/>
    <w:uiPriority w:val="10"/>
    <w:qFormat/>
    <w:rsid w:val="006F450B"/>
    <w:pPr>
      <w:jc w:val="center"/>
    </w:pPr>
    <w:rPr>
      <w:b/>
      <w:sz w:val="32"/>
      <w:szCs w:val="32"/>
    </w:rPr>
  </w:style>
  <w:style w:type="character" w:customStyle="1" w:styleId="TitleChar">
    <w:name w:val="Title Char"/>
    <w:basedOn w:val="DefaultParagraphFont"/>
    <w:link w:val="Title"/>
    <w:uiPriority w:val="10"/>
    <w:rsid w:val="006F450B"/>
    <w:rPr>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C8E"/>
    <w:pPr>
      <w:tabs>
        <w:tab w:val="center" w:pos="4320"/>
        <w:tab w:val="right" w:pos="8640"/>
      </w:tabs>
    </w:pPr>
  </w:style>
  <w:style w:type="paragraph" w:styleId="Footer">
    <w:name w:val="footer"/>
    <w:basedOn w:val="Normal"/>
    <w:link w:val="FooterChar"/>
    <w:uiPriority w:val="99"/>
    <w:rsid w:val="00A95C8E"/>
    <w:pPr>
      <w:tabs>
        <w:tab w:val="center" w:pos="4320"/>
        <w:tab w:val="right" w:pos="8640"/>
      </w:tabs>
    </w:pPr>
  </w:style>
  <w:style w:type="character" w:styleId="PageNumber">
    <w:name w:val="page number"/>
    <w:basedOn w:val="DefaultParagraphFont"/>
    <w:rsid w:val="004350A5"/>
  </w:style>
  <w:style w:type="paragraph" w:styleId="ListParagraph">
    <w:name w:val="List Paragraph"/>
    <w:basedOn w:val="Normal"/>
    <w:uiPriority w:val="34"/>
    <w:qFormat/>
    <w:rsid w:val="00A003DD"/>
    <w:pPr>
      <w:ind w:left="720"/>
    </w:pPr>
  </w:style>
  <w:style w:type="paragraph" w:styleId="BalloonText">
    <w:name w:val="Balloon Text"/>
    <w:basedOn w:val="Normal"/>
    <w:link w:val="BalloonTextChar"/>
    <w:uiPriority w:val="99"/>
    <w:semiHidden/>
    <w:unhideWhenUsed/>
    <w:rsid w:val="00C54125"/>
    <w:rPr>
      <w:rFonts w:ascii="Tahoma" w:hAnsi="Tahoma" w:cs="Tahoma"/>
      <w:sz w:val="16"/>
      <w:szCs w:val="16"/>
    </w:rPr>
  </w:style>
  <w:style w:type="character" w:customStyle="1" w:styleId="BalloonTextChar">
    <w:name w:val="Balloon Text Char"/>
    <w:basedOn w:val="DefaultParagraphFont"/>
    <w:link w:val="BalloonText"/>
    <w:uiPriority w:val="99"/>
    <w:semiHidden/>
    <w:rsid w:val="00C54125"/>
    <w:rPr>
      <w:rFonts w:ascii="Tahoma" w:hAnsi="Tahoma" w:cs="Tahoma"/>
      <w:sz w:val="16"/>
      <w:szCs w:val="16"/>
    </w:rPr>
  </w:style>
  <w:style w:type="character" w:customStyle="1" w:styleId="FooterChar">
    <w:name w:val="Footer Char"/>
    <w:basedOn w:val="DefaultParagraphFont"/>
    <w:link w:val="Footer"/>
    <w:uiPriority w:val="99"/>
    <w:rsid w:val="00DD4761"/>
    <w:rPr>
      <w:sz w:val="24"/>
      <w:szCs w:val="24"/>
    </w:rPr>
  </w:style>
  <w:style w:type="character" w:styleId="Hyperlink">
    <w:name w:val="Hyperlink"/>
    <w:rsid w:val="001C2397"/>
    <w:rPr>
      <w:color w:val="0000FF"/>
      <w:u w:val="single"/>
    </w:rPr>
  </w:style>
  <w:style w:type="paragraph" w:customStyle="1" w:styleId="Default">
    <w:name w:val="Default"/>
    <w:rsid w:val="001C2397"/>
    <w:pPr>
      <w:autoSpaceDE w:val="0"/>
      <w:autoSpaceDN w:val="0"/>
      <w:adjustRightInd w:val="0"/>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1C2397"/>
    <w:rPr>
      <w:color w:val="800080" w:themeColor="followedHyperlink"/>
      <w:u w:val="single"/>
    </w:rPr>
  </w:style>
  <w:style w:type="paragraph" w:styleId="Subtitle">
    <w:name w:val="Subtitle"/>
    <w:basedOn w:val="Normal"/>
    <w:next w:val="Normal"/>
    <w:link w:val="SubtitleChar"/>
    <w:uiPriority w:val="11"/>
    <w:qFormat/>
    <w:rsid w:val="006F450B"/>
    <w:pPr>
      <w:jc w:val="center"/>
    </w:pPr>
    <w:rPr>
      <w:b/>
    </w:rPr>
  </w:style>
  <w:style w:type="character" w:customStyle="1" w:styleId="SubtitleChar">
    <w:name w:val="Subtitle Char"/>
    <w:basedOn w:val="DefaultParagraphFont"/>
    <w:link w:val="Subtitle"/>
    <w:uiPriority w:val="11"/>
    <w:rsid w:val="006F450B"/>
    <w:rPr>
      <w:b/>
      <w:sz w:val="24"/>
      <w:szCs w:val="24"/>
    </w:rPr>
  </w:style>
  <w:style w:type="paragraph" w:styleId="Title">
    <w:name w:val="Title"/>
    <w:basedOn w:val="Normal"/>
    <w:next w:val="Normal"/>
    <w:link w:val="TitleChar"/>
    <w:uiPriority w:val="10"/>
    <w:qFormat/>
    <w:rsid w:val="006F450B"/>
    <w:pPr>
      <w:jc w:val="center"/>
    </w:pPr>
    <w:rPr>
      <w:b/>
      <w:sz w:val="32"/>
      <w:szCs w:val="32"/>
    </w:rPr>
  </w:style>
  <w:style w:type="character" w:customStyle="1" w:styleId="TitleChar">
    <w:name w:val="Title Char"/>
    <w:basedOn w:val="DefaultParagraphFont"/>
    <w:link w:val="Title"/>
    <w:uiPriority w:val="10"/>
    <w:rsid w:val="006F450B"/>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gle.org" TargetMode="External"/><Relationship Id="rId18" Type="http://schemas.openxmlformats.org/officeDocument/2006/relationships/hyperlink" Target="http://www.crclass.org.tw/" TargetMode="External"/><Relationship Id="rId26" Type="http://schemas.openxmlformats.org/officeDocument/2006/relationships/hyperlink" Target="http://www.krs.co.k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l-group.com" TargetMode="External"/><Relationship Id="rId34" Type="http://schemas.openxmlformats.org/officeDocument/2006/relationships/hyperlink" Target="http://www.gbs-syr.or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cs.org.cn" TargetMode="External"/><Relationship Id="rId25" Type="http://schemas.openxmlformats.org/officeDocument/2006/relationships/hyperlink" Target="http://www.intlreg.org" TargetMode="External"/><Relationship Id="rId33" Type="http://schemas.openxmlformats.org/officeDocument/2006/relationships/hyperlink" Target="http://www.rs-head.spb.ru"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veristar.com" TargetMode="External"/><Relationship Id="rId20" Type="http://schemas.openxmlformats.org/officeDocument/2006/relationships/hyperlink" Target="http://www.dnv.com" TargetMode="External"/><Relationship Id="rId29" Type="http://schemas.openxmlformats.org/officeDocument/2006/relationships/hyperlink" Target="http://www.prs.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rclass.org" TargetMode="External"/><Relationship Id="rId32" Type="http://schemas.openxmlformats.org/officeDocument/2006/relationships/hyperlink" Target="http://www.rinave.pt/empresas/index.php?empresa=2" TargetMode="External"/><Relationship Id="rId37" Type="http://schemas.openxmlformats.org/officeDocument/2006/relationships/hyperlink" Target="http://nrm.dfg.ca.gov/FileHandler.ashx?DocumentID=21990&amp;inline=true" TargetMode="Externa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klasifikasiindonesia.com/" TargetMode="External"/><Relationship Id="rId23" Type="http://schemas.openxmlformats.org/officeDocument/2006/relationships/hyperlink" Target="http://www.Ics.org.ir" TargetMode="External"/><Relationship Id="rId28" Type="http://schemas.openxmlformats.org/officeDocument/2006/relationships/hyperlink" Target="http://www.classnk.or.jp" TargetMode="External"/><Relationship Id="rId36" Type="http://schemas.openxmlformats.org/officeDocument/2006/relationships/hyperlink" Target="mailto:idoty@ospr.dfg.ca.gov" TargetMode="External"/><Relationship Id="rId10" Type="http://schemas.openxmlformats.org/officeDocument/2006/relationships/header" Target="header1.xml"/><Relationship Id="rId19" Type="http://schemas.openxmlformats.org/officeDocument/2006/relationships/hyperlink" Target="http://www.crs.hr/" TargetMode="External"/><Relationship Id="rId31" Type="http://schemas.openxmlformats.org/officeDocument/2006/relationships/hyperlink" Target="http://www.rina.or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asiaclass.org/eng" TargetMode="External"/><Relationship Id="rId22" Type="http://schemas.openxmlformats.org/officeDocument/2006/relationships/hyperlink" Target="http://www.hrs.gr" TargetMode="External"/><Relationship Id="rId27" Type="http://schemas.openxmlformats.org/officeDocument/2006/relationships/hyperlink" Target="http://www.lr.org" TargetMode="External"/><Relationship Id="rId30" Type="http://schemas.openxmlformats.org/officeDocument/2006/relationships/hyperlink" Target="http://www.rbna.org.br" TargetMode="External"/><Relationship Id="rId35" Type="http://schemas.openxmlformats.org/officeDocument/2006/relationships/hyperlink" Target="http://www.myscm.com.my/index1.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A03C-334B-4669-A62B-B8B1C88E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STATE OF CALIFORNIA</vt:lpstr>
    </vt:vector>
  </TitlesOfParts>
  <Company>DFG</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creator>itsu</dc:creator>
  <cp:lastModifiedBy>Klumpp, Christopher@Wildlife</cp:lastModifiedBy>
  <cp:revision>3</cp:revision>
  <cp:lastPrinted>2012-03-20T22:56:00Z</cp:lastPrinted>
  <dcterms:created xsi:type="dcterms:W3CDTF">2013-06-26T20:49:00Z</dcterms:created>
  <dcterms:modified xsi:type="dcterms:W3CDTF">2013-06-26T21:54:00Z</dcterms:modified>
</cp:coreProperties>
</file>