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1485" w14:textId="41D20362" w:rsidR="005A00CA" w:rsidRPr="001A4F4A" w:rsidRDefault="00A07AA7" w:rsidP="00280D4E">
      <w:pPr>
        <w:jc w:val="center"/>
        <w:rPr>
          <w:b/>
          <w:bCs/>
          <w:color w:val="2F5496" w:themeColor="accent1" w:themeShade="BF"/>
          <w:sz w:val="28"/>
          <w:szCs w:val="28"/>
        </w:rPr>
      </w:pPr>
      <w:r w:rsidRPr="7D278AD4">
        <w:rPr>
          <w:b/>
          <w:bCs/>
          <w:color w:val="2F5496" w:themeColor="accent1" w:themeShade="BF"/>
          <w:sz w:val="28"/>
          <w:szCs w:val="28"/>
        </w:rPr>
        <w:t>FY202</w:t>
      </w:r>
      <w:r>
        <w:rPr>
          <w:b/>
          <w:bCs/>
          <w:color w:val="2F5496" w:themeColor="accent1" w:themeShade="BF"/>
          <w:sz w:val="28"/>
          <w:szCs w:val="28"/>
        </w:rPr>
        <w:t>4</w:t>
      </w:r>
      <w:r w:rsidRPr="7D278AD4">
        <w:rPr>
          <w:b/>
          <w:bCs/>
          <w:color w:val="2F5496" w:themeColor="accent1" w:themeShade="BF"/>
          <w:sz w:val="28"/>
          <w:szCs w:val="28"/>
        </w:rPr>
        <w:t xml:space="preserve"> </w:t>
      </w:r>
      <w:r w:rsidR="005A00CA" w:rsidRPr="7D278AD4">
        <w:rPr>
          <w:b/>
          <w:bCs/>
          <w:color w:val="2F5496" w:themeColor="accent1" w:themeShade="BF"/>
          <w:sz w:val="28"/>
          <w:szCs w:val="28"/>
        </w:rPr>
        <w:t>PROPOSAL NARRATIVE TEMPLATE</w:t>
      </w:r>
    </w:p>
    <w:p w14:paraId="257C1E11" w14:textId="2A0A301A" w:rsidR="005A00CA" w:rsidRPr="001A4F4A" w:rsidRDefault="005A00CA" w:rsidP="00280D4E">
      <w:pPr>
        <w:jc w:val="center"/>
        <w:rPr>
          <w:b/>
          <w:bCs/>
          <w:color w:val="2F5496" w:themeColor="accent1" w:themeShade="BF"/>
        </w:rPr>
      </w:pPr>
      <w:r w:rsidRPr="001A4F4A">
        <w:rPr>
          <w:b/>
          <w:bCs/>
          <w:color w:val="2F5496" w:themeColor="accent1" w:themeShade="BF"/>
        </w:rPr>
        <w:t>Endangered Species Act</w:t>
      </w:r>
    </w:p>
    <w:p w14:paraId="259A2D72" w14:textId="63E42B76" w:rsidR="005A00CA" w:rsidRPr="001A4F4A" w:rsidRDefault="005A00CA" w:rsidP="00280D4E">
      <w:pPr>
        <w:jc w:val="center"/>
        <w:rPr>
          <w:b/>
          <w:bCs/>
          <w:color w:val="2F5496" w:themeColor="accent1" w:themeShade="BF"/>
        </w:rPr>
      </w:pPr>
      <w:r w:rsidRPr="001A4F4A">
        <w:rPr>
          <w:b/>
          <w:bCs/>
          <w:color w:val="2F5496" w:themeColor="accent1" w:themeShade="BF"/>
        </w:rPr>
        <w:t>Nontraditional Section 6 Grant Program</w:t>
      </w:r>
    </w:p>
    <w:p w14:paraId="26CE3BE4" w14:textId="43643BC9" w:rsidR="005A00CA" w:rsidRPr="001A4F4A" w:rsidRDefault="00A62676" w:rsidP="00280D4E">
      <w:pPr>
        <w:jc w:val="center"/>
        <w:rPr>
          <w:b/>
          <w:bCs/>
          <w:color w:val="2F5496" w:themeColor="accent1" w:themeShade="BF"/>
        </w:rPr>
      </w:pPr>
      <w:r w:rsidRPr="001A4F4A">
        <w:rPr>
          <w:b/>
          <w:bCs/>
          <w:color w:val="2F5496" w:themeColor="accent1" w:themeShade="BF"/>
        </w:rPr>
        <w:t>Habitat Conservation Plan Land Acquisition</w:t>
      </w:r>
    </w:p>
    <w:p w14:paraId="50DC6CA0" w14:textId="77777777" w:rsidR="005A00CA" w:rsidRPr="00F56BAB" w:rsidRDefault="005A00CA" w:rsidP="005A00CA">
      <w:pPr>
        <w:jc w:val="center"/>
        <w:rPr>
          <w:b/>
          <w:bCs/>
          <w:color w:val="0070C0"/>
          <w:sz w:val="28"/>
          <w:szCs w:val="28"/>
        </w:rPr>
      </w:pPr>
    </w:p>
    <w:p w14:paraId="334004F3" w14:textId="1AFF767C" w:rsidR="005A00CA" w:rsidRPr="00F56BAB" w:rsidRDefault="005A00CA" w:rsidP="005A00CA">
      <w:pPr>
        <w:jc w:val="center"/>
        <w:rPr>
          <w:color w:val="0070C0"/>
        </w:rPr>
      </w:pPr>
      <w:r w:rsidRPr="00F56BAB">
        <w:rPr>
          <w:noProof/>
          <w:color w:val="0070C0"/>
        </w:rPr>
        <w:drawing>
          <wp:inline distT="0" distB="0" distL="0" distR="0" wp14:anchorId="587E66C4" wp14:editId="167B2B57">
            <wp:extent cx="720000" cy="951780"/>
            <wp:effectExtent l="0" t="0" r="4445" b="1270"/>
            <wp:docPr id="1" name="Picture 1" descr="Logo for the California Department of Fish and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California Department of Fish and Wildlife"/>
                    <pic:cNvPicPr/>
                  </pic:nvPicPr>
                  <pic:blipFill>
                    <a:blip r:embed="rId11">
                      <a:extLst>
                        <a:ext uri="{28A0092B-C50C-407E-A947-70E740481C1C}">
                          <a14:useLocalDpi xmlns:a14="http://schemas.microsoft.com/office/drawing/2010/main" val="0"/>
                        </a:ext>
                      </a:extLst>
                    </a:blip>
                    <a:stretch>
                      <a:fillRect/>
                    </a:stretch>
                  </pic:blipFill>
                  <pic:spPr>
                    <a:xfrm>
                      <a:off x="0" y="0"/>
                      <a:ext cx="736300" cy="973328"/>
                    </a:xfrm>
                    <a:prstGeom prst="rect">
                      <a:avLst/>
                    </a:prstGeom>
                  </pic:spPr>
                </pic:pic>
              </a:graphicData>
            </a:graphic>
          </wp:inline>
        </w:drawing>
      </w:r>
      <w:r w:rsidRPr="00F56BAB">
        <w:rPr>
          <w:color w:val="0070C0"/>
        </w:rPr>
        <w:tab/>
      </w:r>
    </w:p>
    <w:p w14:paraId="3A0ABB6A" w14:textId="77777777" w:rsidR="005A00CA" w:rsidRPr="00202D2D" w:rsidRDefault="005A00CA" w:rsidP="005A00CA">
      <w:pPr>
        <w:rPr>
          <w:b/>
          <w:sz w:val="22"/>
          <w:szCs w:val="22"/>
          <w:u w:val="single"/>
        </w:rPr>
      </w:pPr>
      <w:r w:rsidRPr="00202D2D">
        <w:rPr>
          <w:b/>
          <w:sz w:val="22"/>
          <w:szCs w:val="22"/>
          <w:u w:val="single"/>
        </w:rPr>
        <w:t>IMPORTANT</w:t>
      </w:r>
    </w:p>
    <w:p w14:paraId="4C991559" w14:textId="77777777" w:rsidR="005E070F" w:rsidRPr="00202D2D" w:rsidRDefault="005E070F" w:rsidP="005A00CA">
      <w:pPr>
        <w:rPr>
          <w:b/>
          <w:sz w:val="22"/>
          <w:szCs w:val="22"/>
          <w:u w:val="single"/>
        </w:rPr>
      </w:pPr>
    </w:p>
    <w:p w14:paraId="48C4A2E1" w14:textId="2514F615" w:rsidR="005A00CA" w:rsidRPr="00202D2D" w:rsidRDefault="005A00CA" w:rsidP="005A00CA">
      <w:pPr>
        <w:pStyle w:val="ListParagraph"/>
        <w:numPr>
          <w:ilvl w:val="0"/>
          <w:numId w:val="47"/>
        </w:numPr>
        <w:jc w:val="left"/>
        <w:rPr>
          <w:sz w:val="22"/>
          <w:szCs w:val="22"/>
        </w:rPr>
      </w:pPr>
      <w:r w:rsidRPr="00202D2D">
        <w:rPr>
          <w:sz w:val="22"/>
          <w:szCs w:val="22"/>
        </w:rPr>
        <w:t xml:space="preserve">To obtain proposal guidance and program guidelines, please refer to the US Fish and Wildlife Service’s Notice of Funding Opportunity (NOFO), Frequently Asked Questions (FAQ), and the At-Risk Species List available online at: </w:t>
      </w:r>
      <w:r w:rsidRPr="00202D2D" w:rsidDel="007D3D96">
        <w:rPr>
          <w:sz w:val="22"/>
          <w:szCs w:val="22"/>
        </w:rPr>
        <w:br/>
      </w:r>
      <w:hyperlink r:id="rId12" w:history="1">
        <w:r w:rsidR="00575168" w:rsidRPr="00202D2D">
          <w:rPr>
            <w:rStyle w:val="Hyperlink"/>
            <w:color w:val="auto"/>
            <w:sz w:val="22"/>
            <w:szCs w:val="22"/>
          </w:rPr>
          <w:t>https://www.grants.gov/web/grants/view-opportunity.html?oppId=350344</w:t>
        </w:r>
      </w:hyperlink>
    </w:p>
    <w:p w14:paraId="3AA9759E" w14:textId="77777777" w:rsidR="005A00CA" w:rsidRPr="00704C7F" w:rsidRDefault="005A00CA" w:rsidP="00704C7F"/>
    <w:p w14:paraId="12120D1C" w14:textId="30D89CEC" w:rsidR="005A00CA" w:rsidRPr="00202D2D" w:rsidRDefault="06C88514" w:rsidP="49F31449">
      <w:pPr>
        <w:pStyle w:val="ListParagraph"/>
        <w:numPr>
          <w:ilvl w:val="0"/>
          <w:numId w:val="47"/>
        </w:numPr>
        <w:jc w:val="left"/>
        <w:rPr>
          <w:sz w:val="22"/>
          <w:szCs w:val="22"/>
        </w:rPr>
      </w:pPr>
      <w:r w:rsidRPr="00202D2D">
        <w:rPr>
          <w:b/>
          <w:bCs/>
          <w:sz w:val="22"/>
          <w:szCs w:val="22"/>
        </w:rPr>
        <w:t>This narrative is meant to be completed with guidance from the NOFO, FAQ, and At-Risk Species List which contain comprehensive instructions and clarifications for each section/criterion.</w:t>
      </w:r>
      <w:r w:rsidRPr="00202D2D">
        <w:rPr>
          <w:sz w:val="22"/>
          <w:szCs w:val="22"/>
        </w:rPr>
        <w:t xml:space="preserve"> </w:t>
      </w:r>
    </w:p>
    <w:p w14:paraId="598DB56D" w14:textId="77777777" w:rsidR="005A00CA" w:rsidRPr="00704C7F" w:rsidRDefault="005A00CA" w:rsidP="00704C7F"/>
    <w:p w14:paraId="2C75F0AA" w14:textId="4424CB2E" w:rsidR="005A00CA" w:rsidRPr="00202D2D" w:rsidRDefault="005A00CA" w:rsidP="005A00CA">
      <w:pPr>
        <w:pStyle w:val="ListParagraph"/>
        <w:numPr>
          <w:ilvl w:val="0"/>
          <w:numId w:val="47"/>
        </w:numPr>
        <w:jc w:val="left"/>
        <w:rPr>
          <w:sz w:val="22"/>
          <w:szCs w:val="22"/>
        </w:rPr>
      </w:pPr>
      <w:r w:rsidRPr="00202D2D">
        <w:rPr>
          <w:sz w:val="22"/>
          <w:szCs w:val="22"/>
        </w:rPr>
        <w:t>Please limit your responses to the requested information only</w:t>
      </w:r>
      <w:r w:rsidR="0095286D" w:rsidRPr="00202D2D">
        <w:rPr>
          <w:sz w:val="22"/>
          <w:szCs w:val="22"/>
        </w:rPr>
        <w:t>.</w:t>
      </w:r>
    </w:p>
    <w:p w14:paraId="439E69F9" w14:textId="77777777" w:rsidR="005A00CA" w:rsidRPr="00704C7F" w:rsidRDefault="005A00CA" w:rsidP="00704C7F"/>
    <w:p w14:paraId="2F54427C" w14:textId="6B959659" w:rsidR="005A00CA" w:rsidRPr="00202D2D" w:rsidRDefault="005A00CA" w:rsidP="005A00CA">
      <w:pPr>
        <w:pStyle w:val="ListParagraph"/>
        <w:numPr>
          <w:ilvl w:val="0"/>
          <w:numId w:val="47"/>
        </w:numPr>
        <w:jc w:val="left"/>
        <w:rPr>
          <w:sz w:val="22"/>
          <w:szCs w:val="22"/>
        </w:rPr>
      </w:pPr>
      <w:r w:rsidRPr="00202D2D">
        <w:rPr>
          <w:sz w:val="22"/>
          <w:szCs w:val="22"/>
        </w:rPr>
        <w:t xml:space="preserve">Tables are provided </w:t>
      </w:r>
      <w:r w:rsidR="00405F65" w:rsidRPr="00202D2D">
        <w:rPr>
          <w:sz w:val="22"/>
          <w:szCs w:val="22"/>
        </w:rPr>
        <w:t xml:space="preserve">and preferred </w:t>
      </w:r>
      <w:r w:rsidRPr="00202D2D">
        <w:rPr>
          <w:sz w:val="22"/>
          <w:szCs w:val="22"/>
        </w:rPr>
        <w:t xml:space="preserve">for responses </w:t>
      </w:r>
      <w:r w:rsidR="00405F65" w:rsidRPr="00202D2D">
        <w:rPr>
          <w:sz w:val="22"/>
          <w:szCs w:val="22"/>
        </w:rPr>
        <w:t>but</w:t>
      </w:r>
      <w:r w:rsidRPr="00202D2D">
        <w:rPr>
          <w:sz w:val="22"/>
          <w:szCs w:val="22"/>
        </w:rPr>
        <w:t xml:space="preserve"> are not mandatory. </w:t>
      </w:r>
    </w:p>
    <w:p w14:paraId="4E875E65" w14:textId="77777777" w:rsidR="005A00CA" w:rsidRPr="00704C7F" w:rsidRDefault="005A00CA" w:rsidP="00704C7F"/>
    <w:p w14:paraId="3A3D303E" w14:textId="0108C6CE" w:rsidR="005A00CA" w:rsidRPr="00202D2D" w:rsidRDefault="06C88514" w:rsidP="49F31449">
      <w:pPr>
        <w:pStyle w:val="ListParagraph"/>
        <w:numPr>
          <w:ilvl w:val="0"/>
          <w:numId w:val="47"/>
        </w:numPr>
        <w:jc w:val="left"/>
        <w:rPr>
          <w:sz w:val="22"/>
          <w:szCs w:val="22"/>
        </w:rPr>
      </w:pPr>
      <w:r w:rsidRPr="00202D2D">
        <w:rPr>
          <w:sz w:val="22"/>
          <w:szCs w:val="22"/>
        </w:rPr>
        <w:t>Proposals need to be submitted in .doc format</w:t>
      </w:r>
      <w:r w:rsidR="08F41AAC" w:rsidRPr="00202D2D">
        <w:rPr>
          <w:sz w:val="22"/>
          <w:szCs w:val="22"/>
        </w:rPr>
        <w:t>, and</w:t>
      </w:r>
      <w:r w:rsidR="1F92F415" w:rsidRPr="00202D2D">
        <w:rPr>
          <w:sz w:val="22"/>
          <w:szCs w:val="22"/>
        </w:rPr>
        <w:t xml:space="preserve"> </w:t>
      </w:r>
      <w:r w:rsidR="4006C609" w:rsidRPr="00202D2D">
        <w:rPr>
          <w:sz w:val="22"/>
          <w:szCs w:val="22"/>
        </w:rPr>
        <w:t>please preserve track changes when responding to Department revision requests</w:t>
      </w:r>
      <w:r w:rsidR="578478B3" w:rsidRPr="00202D2D">
        <w:rPr>
          <w:sz w:val="22"/>
          <w:szCs w:val="22"/>
        </w:rPr>
        <w:t xml:space="preserve"> or comments</w:t>
      </w:r>
      <w:r w:rsidRPr="00202D2D">
        <w:rPr>
          <w:sz w:val="22"/>
          <w:szCs w:val="22"/>
        </w:rPr>
        <w:t>.</w:t>
      </w:r>
    </w:p>
    <w:p w14:paraId="2361D4CB" w14:textId="77777777" w:rsidR="00F83C73" w:rsidRPr="00704C7F" w:rsidRDefault="00F83C73" w:rsidP="00704C7F"/>
    <w:p w14:paraId="02415BE3" w14:textId="48BF81BC" w:rsidR="2E7C2A11" w:rsidRPr="00202D2D" w:rsidRDefault="2E7C2A11" w:rsidP="49F31449">
      <w:pPr>
        <w:pStyle w:val="ListParagraph"/>
        <w:numPr>
          <w:ilvl w:val="0"/>
          <w:numId w:val="47"/>
        </w:numPr>
        <w:jc w:val="left"/>
        <w:rPr>
          <w:sz w:val="22"/>
          <w:szCs w:val="22"/>
        </w:rPr>
      </w:pPr>
      <w:r w:rsidRPr="00202D2D">
        <w:rPr>
          <w:sz w:val="22"/>
          <w:szCs w:val="22"/>
        </w:rPr>
        <w:t xml:space="preserve">Proposals need to be submitted to the local CDFW regional office for review. Proposals that have not been </w:t>
      </w:r>
      <w:r w:rsidR="00575168" w:rsidRPr="00202D2D">
        <w:rPr>
          <w:sz w:val="22"/>
          <w:szCs w:val="22"/>
        </w:rPr>
        <w:t>cleared</w:t>
      </w:r>
      <w:r w:rsidRPr="00202D2D">
        <w:rPr>
          <w:sz w:val="22"/>
          <w:szCs w:val="22"/>
        </w:rPr>
        <w:t xml:space="preserve"> by CDFW region will not be routed for submission.</w:t>
      </w:r>
    </w:p>
    <w:p w14:paraId="58709569" w14:textId="77777777" w:rsidR="005A00CA" w:rsidRPr="00704C7F" w:rsidRDefault="005A00CA" w:rsidP="00704C7F"/>
    <w:p w14:paraId="7220C3A5" w14:textId="77777777" w:rsidR="005A00CA" w:rsidRPr="00202D2D" w:rsidRDefault="06C88514" w:rsidP="005A00CA">
      <w:pPr>
        <w:pStyle w:val="ListParagraph"/>
        <w:numPr>
          <w:ilvl w:val="0"/>
          <w:numId w:val="47"/>
        </w:numPr>
        <w:jc w:val="left"/>
        <w:rPr>
          <w:sz w:val="22"/>
          <w:szCs w:val="22"/>
        </w:rPr>
      </w:pPr>
      <w:r w:rsidRPr="00202D2D">
        <w:rPr>
          <w:sz w:val="22"/>
          <w:szCs w:val="22"/>
        </w:rPr>
        <w:t xml:space="preserve">Match commitment letters need to be signed by an individual with the authority to commit funds on behalf of the entity from all non-State match contributors. The letter(s) need to include a match percentage (out to two decimal points) and the corresponding match dollar amount. It also needs to </w:t>
      </w:r>
      <w:proofErr w:type="gramStart"/>
      <w:r w:rsidRPr="00202D2D">
        <w:rPr>
          <w:sz w:val="22"/>
          <w:szCs w:val="22"/>
        </w:rPr>
        <w:t>state</w:t>
      </w:r>
      <w:proofErr w:type="gramEnd"/>
      <w:r w:rsidRPr="00202D2D">
        <w:rPr>
          <w:sz w:val="22"/>
          <w:szCs w:val="22"/>
        </w:rPr>
        <w:t xml:space="preserve"> that the match funds have no federal nexus and are directly related to the objectives of the project.</w:t>
      </w:r>
    </w:p>
    <w:p w14:paraId="6DFE7D5C" w14:textId="77777777" w:rsidR="005A00CA" w:rsidRPr="00704C7F" w:rsidRDefault="005A00CA" w:rsidP="00704C7F"/>
    <w:p w14:paraId="571C2C54" w14:textId="77777777" w:rsidR="005A00CA" w:rsidRPr="00202D2D" w:rsidRDefault="06C88514" w:rsidP="005A00CA">
      <w:pPr>
        <w:pStyle w:val="ListParagraph"/>
        <w:numPr>
          <w:ilvl w:val="0"/>
          <w:numId w:val="47"/>
        </w:numPr>
        <w:jc w:val="left"/>
        <w:rPr>
          <w:sz w:val="22"/>
          <w:szCs w:val="22"/>
        </w:rPr>
      </w:pPr>
      <w:r w:rsidRPr="00202D2D">
        <w:rPr>
          <w:sz w:val="22"/>
          <w:szCs w:val="22"/>
        </w:rPr>
        <w:t>Application Package Checklist:</w:t>
      </w:r>
    </w:p>
    <w:p w14:paraId="6EDD80BC" w14:textId="77777777" w:rsidR="005A00CA" w:rsidRPr="00202D2D" w:rsidRDefault="06C88514" w:rsidP="005A00CA">
      <w:pPr>
        <w:pStyle w:val="ListParagraph"/>
        <w:numPr>
          <w:ilvl w:val="1"/>
          <w:numId w:val="47"/>
        </w:numPr>
        <w:jc w:val="left"/>
        <w:rPr>
          <w:sz w:val="22"/>
          <w:szCs w:val="22"/>
        </w:rPr>
      </w:pPr>
      <w:r w:rsidRPr="00202D2D">
        <w:rPr>
          <w:sz w:val="22"/>
          <w:szCs w:val="22"/>
        </w:rPr>
        <w:t>Narrative</w:t>
      </w:r>
    </w:p>
    <w:p w14:paraId="42A08D8E" w14:textId="77777777" w:rsidR="005A00CA" w:rsidRPr="00202D2D" w:rsidRDefault="06C88514" w:rsidP="005A00CA">
      <w:pPr>
        <w:pStyle w:val="ListParagraph"/>
        <w:numPr>
          <w:ilvl w:val="1"/>
          <w:numId w:val="47"/>
        </w:numPr>
        <w:jc w:val="left"/>
        <w:rPr>
          <w:sz w:val="22"/>
          <w:szCs w:val="22"/>
        </w:rPr>
      </w:pPr>
      <w:r w:rsidRPr="00202D2D">
        <w:rPr>
          <w:sz w:val="22"/>
          <w:szCs w:val="22"/>
        </w:rPr>
        <w:t>Budget</w:t>
      </w:r>
    </w:p>
    <w:p w14:paraId="6C6E20E0" w14:textId="592DECC2" w:rsidR="00C075B2" w:rsidRPr="00202D2D" w:rsidRDefault="39A33FC1" w:rsidP="005A00CA">
      <w:pPr>
        <w:pStyle w:val="ListParagraph"/>
        <w:numPr>
          <w:ilvl w:val="1"/>
          <w:numId w:val="47"/>
        </w:numPr>
        <w:jc w:val="left"/>
        <w:rPr>
          <w:sz w:val="22"/>
          <w:szCs w:val="22"/>
        </w:rPr>
      </w:pPr>
      <w:r w:rsidRPr="00202D2D">
        <w:rPr>
          <w:sz w:val="22"/>
          <w:szCs w:val="22"/>
        </w:rPr>
        <w:t>Maps</w:t>
      </w:r>
    </w:p>
    <w:p w14:paraId="1ABA3C4B" w14:textId="77777777" w:rsidR="00BB6AD2" w:rsidRPr="00202D2D" w:rsidRDefault="558BFEB5" w:rsidP="00BB6AD2">
      <w:pPr>
        <w:pStyle w:val="ListParagraph"/>
        <w:numPr>
          <w:ilvl w:val="1"/>
          <w:numId w:val="47"/>
        </w:numPr>
        <w:jc w:val="left"/>
        <w:rPr>
          <w:sz w:val="22"/>
          <w:szCs w:val="22"/>
        </w:rPr>
      </w:pPr>
      <w:r w:rsidRPr="00202D2D">
        <w:rPr>
          <w:sz w:val="22"/>
          <w:szCs w:val="22"/>
        </w:rPr>
        <w:t xml:space="preserve">Match commitment letter(s) </w:t>
      </w:r>
    </w:p>
    <w:p w14:paraId="69B10DD0" w14:textId="39B23E19" w:rsidR="00FC7087" w:rsidRPr="00202D2D" w:rsidRDefault="100351BF" w:rsidP="005A00CA">
      <w:pPr>
        <w:pStyle w:val="ListParagraph"/>
        <w:numPr>
          <w:ilvl w:val="1"/>
          <w:numId w:val="47"/>
        </w:numPr>
        <w:jc w:val="left"/>
        <w:rPr>
          <w:sz w:val="22"/>
          <w:szCs w:val="22"/>
        </w:rPr>
      </w:pPr>
      <w:r w:rsidRPr="00202D2D">
        <w:rPr>
          <w:sz w:val="22"/>
          <w:szCs w:val="22"/>
        </w:rPr>
        <w:t>Additional attachments as necessary</w:t>
      </w:r>
    </w:p>
    <w:p w14:paraId="11436846" w14:textId="77777777" w:rsidR="005A00CA" w:rsidRPr="00202D2D" w:rsidRDefault="06C88514" w:rsidP="005A00CA">
      <w:pPr>
        <w:pStyle w:val="ListParagraph"/>
        <w:numPr>
          <w:ilvl w:val="1"/>
          <w:numId w:val="47"/>
        </w:numPr>
        <w:jc w:val="left"/>
        <w:rPr>
          <w:sz w:val="22"/>
          <w:szCs w:val="22"/>
        </w:rPr>
      </w:pPr>
      <w:r w:rsidRPr="00202D2D">
        <w:rPr>
          <w:sz w:val="22"/>
          <w:szCs w:val="22"/>
        </w:rPr>
        <w:t>Match Certification form*</w:t>
      </w:r>
    </w:p>
    <w:p w14:paraId="62040A23" w14:textId="002AADA5" w:rsidR="005A00CA" w:rsidRPr="00202D2D" w:rsidRDefault="06C88514" w:rsidP="005A00CA">
      <w:pPr>
        <w:pStyle w:val="ListParagraph"/>
        <w:numPr>
          <w:ilvl w:val="1"/>
          <w:numId w:val="47"/>
        </w:numPr>
        <w:jc w:val="left"/>
        <w:rPr>
          <w:sz w:val="22"/>
          <w:szCs w:val="22"/>
        </w:rPr>
      </w:pPr>
      <w:r w:rsidRPr="00202D2D">
        <w:rPr>
          <w:sz w:val="22"/>
          <w:szCs w:val="22"/>
        </w:rPr>
        <w:t>DFW 869 - FAS Grant Package Transmittal*</w:t>
      </w:r>
    </w:p>
    <w:p w14:paraId="5005D035" w14:textId="0EC5CEFC" w:rsidR="005A00CA" w:rsidRPr="00704C7F" w:rsidRDefault="005A00CA" w:rsidP="00DD1005">
      <w:pPr>
        <w:pStyle w:val="ListParagraph"/>
        <w:numPr>
          <w:ilvl w:val="0"/>
          <w:numId w:val="0"/>
        </w:numPr>
        <w:ind w:left="1080"/>
        <w:jc w:val="left"/>
      </w:pPr>
      <w:r w:rsidRPr="00202D2D">
        <w:rPr>
          <w:sz w:val="22"/>
          <w:szCs w:val="22"/>
        </w:rPr>
        <w:t xml:space="preserve">*These items will be completed by </w:t>
      </w:r>
      <w:r w:rsidR="00BA33D9" w:rsidRPr="00202D2D">
        <w:rPr>
          <w:sz w:val="22"/>
          <w:szCs w:val="22"/>
        </w:rPr>
        <w:t xml:space="preserve">the </w:t>
      </w:r>
      <w:r w:rsidRPr="00202D2D">
        <w:rPr>
          <w:sz w:val="22"/>
          <w:szCs w:val="22"/>
        </w:rPr>
        <w:t>CDFW Grant Manager</w:t>
      </w:r>
      <w:r w:rsidRPr="00202D2D">
        <w:rPr>
          <w:sz w:val="22"/>
          <w:szCs w:val="22"/>
        </w:rPr>
        <w:br/>
      </w:r>
    </w:p>
    <w:p w14:paraId="1217D4A7" w14:textId="77777777" w:rsidR="00952AC7" w:rsidRPr="00A07AA7" w:rsidRDefault="005A00CA">
      <w:pPr>
        <w:jc w:val="left"/>
        <w:sectPr w:rsidR="00952AC7" w:rsidRPr="00A07AA7" w:rsidSect="00C1411F">
          <w:headerReference w:type="default" r:id="rId13"/>
          <w:pgSz w:w="12240" w:h="15840"/>
          <w:pgMar w:top="1080" w:right="1080" w:bottom="1080" w:left="1080" w:header="720" w:footer="720" w:gutter="0"/>
          <w:cols w:space="720"/>
          <w:docGrid w:linePitch="360"/>
        </w:sectPr>
      </w:pPr>
      <w:r w:rsidRPr="00202D2D">
        <w:rPr>
          <w:sz w:val="22"/>
          <w:szCs w:val="22"/>
        </w:rPr>
        <w:t xml:space="preserve">We are here to help! If you have questions, please contact </w:t>
      </w:r>
      <w:hyperlink r:id="rId14" w:history="1">
        <w:r w:rsidRPr="00202D2D">
          <w:rPr>
            <w:rStyle w:val="Hyperlink"/>
            <w:color w:val="auto"/>
            <w:sz w:val="22"/>
            <w:szCs w:val="22"/>
          </w:rPr>
          <w:t>NCCP@wildlife.ca.gov</w:t>
        </w:r>
      </w:hyperlink>
      <w:r w:rsidRPr="00202D2D">
        <w:rPr>
          <w:sz w:val="22"/>
          <w:szCs w:val="22"/>
        </w:rPr>
        <w:t>.</w:t>
      </w:r>
    </w:p>
    <w:p w14:paraId="38DEECC4" w14:textId="44FC1333" w:rsidR="00E5277C" w:rsidRPr="00A07AA7" w:rsidRDefault="00E5277C" w:rsidP="00480491">
      <w:pPr>
        <w:jc w:val="center"/>
        <w:rPr>
          <w:b/>
          <w:bCs/>
        </w:rPr>
      </w:pPr>
      <w:r w:rsidRPr="00A07AA7">
        <w:rPr>
          <w:b/>
          <w:bCs/>
        </w:rPr>
        <w:lastRenderedPageBreak/>
        <w:t>Endangered Species Act</w:t>
      </w:r>
    </w:p>
    <w:p w14:paraId="5B2DEB3A" w14:textId="77777777" w:rsidR="00E5277C" w:rsidRPr="00A07AA7" w:rsidRDefault="00E5277C" w:rsidP="003929A3">
      <w:pPr>
        <w:jc w:val="center"/>
        <w:rPr>
          <w:b/>
          <w:bCs/>
        </w:rPr>
      </w:pPr>
      <w:r w:rsidRPr="00A07AA7">
        <w:rPr>
          <w:b/>
          <w:bCs/>
        </w:rPr>
        <w:t>Nontraditional Section 6 Grant Program</w:t>
      </w:r>
    </w:p>
    <w:p w14:paraId="1D03E7F7" w14:textId="1C315E92" w:rsidR="003352DD" w:rsidRPr="00A07AA7" w:rsidRDefault="003352DD" w:rsidP="003929A3">
      <w:pPr>
        <w:jc w:val="center"/>
        <w:rPr>
          <w:b/>
          <w:bCs/>
        </w:rPr>
      </w:pPr>
      <w:r w:rsidRPr="00A07AA7">
        <w:rPr>
          <w:b/>
          <w:bCs/>
        </w:rPr>
        <w:t>Habitat Conservation Plan Land Acquisition</w:t>
      </w:r>
      <w:r w:rsidRPr="00A07AA7" w:rsidDel="003352DD">
        <w:rPr>
          <w:b/>
          <w:bCs/>
        </w:rPr>
        <w:t xml:space="preserve"> </w:t>
      </w:r>
    </w:p>
    <w:p w14:paraId="37DD1744" w14:textId="4E6D2111" w:rsidR="000030DB" w:rsidRPr="00A07AA7" w:rsidRDefault="00A07AA7" w:rsidP="003929A3">
      <w:pPr>
        <w:jc w:val="center"/>
        <w:rPr>
          <w:b/>
          <w:bCs/>
        </w:rPr>
      </w:pPr>
      <w:r w:rsidRPr="00A07AA7">
        <w:rPr>
          <w:b/>
          <w:bCs/>
        </w:rPr>
        <w:t>FY2024</w:t>
      </w:r>
    </w:p>
    <w:p w14:paraId="046A310B" w14:textId="77777777" w:rsidR="00C84C9F" w:rsidRPr="00A07AA7" w:rsidRDefault="00C84C9F" w:rsidP="003929A3">
      <w:pPr>
        <w:jc w:val="center"/>
        <w:rPr>
          <w:b/>
          <w:bCs/>
        </w:rPr>
      </w:pPr>
    </w:p>
    <w:p w14:paraId="22265012" w14:textId="68F7C5BF" w:rsidR="005B1D1E" w:rsidRPr="00A07AA7" w:rsidRDefault="254579CD" w:rsidP="003929A3">
      <w:pPr>
        <w:jc w:val="center"/>
        <w:rPr>
          <w:b/>
          <w:bCs/>
        </w:rPr>
      </w:pPr>
      <w:r w:rsidRPr="00A07AA7">
        <w:rPr>
          <w:b/>
          <w:bCs/>
        </w:rPr>
        <w:t>Project Narrative</w:t>
      </w:r>
    </w:p>
    <w:p w14:paraId="7F7D6148" w14:textId="77777777" w:rsidR="000B7F72" w:rsidRPr="00C11A99" w:rsidRDefault="000B7F72" w:rsidP="00C11A99"/>
    <w:p w14:paraId="4BE6D784" w14:textId="4E368656" w:rsidR="00DF242B" w:rsidRPr="00A07AA7" w:rsidRDefault="00DF242B" w:rsidP="00F83F8E">
      <w:pPr>
        <w:jc w:val="center"/>
        <w:rPr>
          <w:b/>
          <w:bCs/>
          <w:i/>
          <w:iCs/>
        </w:rPr>
      </w:pPr>
      <w:r w:rsidRPr="00A07AA7">
        <w:rPr>
          <w:b/>
          <w:bCs/>
          <w:i/>
          <w:iCs/>
          <w:highlight w:val="yellow"/>
        </w:rPr>
        <w:t xml:space="preserve">NOTE: All text in italics </w:t>
      </w:r>
      <w:r w:rsidR="005838D3" w:rsidRPr="00A07AA7">
        <w:rPr>
          <w:b/>
          <w:bCs/>
          <w:i/>
          <w:iCs/>
          <w:highlight w:val="yellow"/>
        </w:rPr>
        <w:t xml:space="preserve">should </w:t>
      </w:r>
      <w:r w:rsidRPr="00A07AA7">
        <w:rPr>
          <w:b/>
          <w:bCs/>
          <w:i/>
          <w:iCs/>
          <w:highlight w:val="yellow"/>
        </w:rPr>
        <w:t>be removed upon finalizing the Project Narrative</w:t>
      </w:r>
    </w:p>
    <w:p w14:paraId="248B022B" w14:textId="77777777" w:rsidR="004F7C26" w:rsidRPr="00C11A99" w:rsidRDefault="004F7C26" w:rsidP="00C11A99"/>
    <w:p w14:paraId="0E63D3F4" w14:textId="5C9F6DD7" w:rsidR="00B41D37" w:rsidRPr="00021A49" w:rsidRDefault="00332BD3" w:rsidP="00FD272E">
      <w:pPr>
        <w:rPr>
          <w:i/>
          <w:iCs/>
        </w:rPr>
      </w:pPr>
      <w:r w:rsidRPr="00021A49">
        <w:rPr>
          <w:i/>
          <w:iCs/>
        </w:rPr>
        <w:t>This template is not intended to be a substitute for the Uniform Administrative Requirements, Cost Principles, and Audit Requirements for Federal Awards; Final Rule (2 CFR 200), the Section 6 Notice of Funding Opportunity (NOFO), 50 CFR 80.13, or the Fish and Wildlife Manual.</w:t>
      </w:r>
    </w:p>
    <w:p w14:paraId="57313D12" w14:textId="77777777" w:rsidR="004C25FA" w:rsidRPr="00C11A99" w:rsidRDefault="004C25FA" w:rsidP="00C11A99"/>
    <w:p w14:paraId="091B2063" w14:textId="2CE7E462" w:rsidR="00332BD3" w:rsidRPr="00021A49" w:rsidRDefault="00332BD3" w:rsidP="00FD272E">
      <w:pPr>
        <w:rPr>
          <w:i/>
          <w:iCs/>
        </w:rPr>
      </w:pPr>
      <w:r w:rsidRPr="00021A49">
        <w:rPr>
          <w:i/>
          <w:iCs/>
        </w:rPr>
        <w:t>The current NOFO should be read carefully before submitting a final application package for funding consideration.</w:t>
      </w:r>
    </w:p>
    <w:p w14:paraId="70B6253E" w14:textId="77777777" w:rsidR="00332BD3" w:rsidRPr="00C11A99" w:rsidRDefault="00332BD3" w:rsidP="00C11A99"/>
    <w:p w14:paraId="65C20CD9" w14:textId="4CF3CAFF" w:rsidR="001211D5" w:rsidRPr="00021A49" w:rsidRDefault="00332BD3" w:rsidP="00FD272E">
      <w:pPr>
        <w:rPr>
          <w:i/>
          <w:iCs/>
        </w:rPr>
      </w:pPr>
      <w:r w:rsidRPr="00021A49">
        <w:rPr>
          <w:i/>
          <w:iCs/>
        </w:rPr>
        <w:t xml:space="preserve">See the </w:t>
      </w:r>
      <w:hyperlink r:id="rId15" w:history="1">
        <w:r w:rsidRPr="00021A49">
          <w:rPr>
            <w:rStyle w:val="Hyperlink"/>
            <w:i/>
            <w:iCs/>
            <w:color w:val="auto"/>
          </w:rPr>
          <w:t>Grants for NCCPs and HCPs</w:t>
        </w:r>
      </w:hyperlink>
      <w:r w:rsidRPr="00021A49">
        <w:rPr>
          <w:i/>
          <w:iCs/>
        </w:rPr>
        <w:t xml:space="preserve"> page for the current Habitat Conservation Plan (HCP) Land Acquisition NOFO, required forms, and additional information about the </w:t>
      </w:r>
      <w:r w:rsidR="00B01780" w:rsidRPr="00021A49">
        <w:rPr>
          <w:i/>
          <w:iCs/>
        </w:rPr>
        <w:t>Non</w:t>
      </w:r>
      <w:r w:rsidRPr="00021A49">
        <w:rPr>
          <w:i/>
          <w:iCs/>
        </w:rPr>
        <w:t xml:space="preserve">-traditional </w:t>
      </w:r>
      <w:r w:rsidR="00B01780" w:rsidRPr="00021A49">
        <w:rPr>
          <w:i/>
          <w:iCs/>
        </w:rPr>
        <w:t xml:space="preserve">Section </w:t>
      </w:r>
      <w:r w:rsidRPr="00021A49">
        <w:rPr>
          <w:i/>
          <w:iCs/>
        </w:rPr>
        <w:t xml:space="preserve">6 </w:t>
      </w:r>
      <w:r w:rsidR="00B01780" w:rsidRPr="00021A49">
        <w:rPr>
          <w:i/>
          <w:iCs/>
        </w:rPr>
        <w:t>Grant Programs</w:t>
      </w:r>
      <w:r w:rsidRPr="00021A49">
        <w:rPr>
          <w:i/>
          <w:iCs/>
        </w:rPr>
        <w:t>.</w:t>
      </w:r>
    </w:p>
    <w:p w14:paraId="68654D54" w14:textId="77777777" w:rsidR="00332BD3" w:rsidRPr="00C11A99" w:rsidRDefault="00332BD3" w:rsidP="00C11A99"/>
    <w:p w14:paraId="1B98F0CF" w14:textId="63093299" w:rsidR="00DD09F2" w:rsidRPr="00180CF5" w:rsidRDefault="00DD09F2" w:rsidP="003929A3">
      <w:r w:rsidRPr="00180CF5">
        <w:rPr>
          <w:rFonts w:cstheme="minorHAnsi"/>
          <w:b/>
          <w:caps/>
          <w:u w:val="single"/>
        </w:rPr>
        <w:t>Project Title</w:t>
      </w:r>
      <w:r w:rsidRPr="00180CF5">
        <w:rPr>
          <w:rFonts w:cstheme="minorHAnsi"/>
          <w:b/>
          <w:caps/>
        </w:rPr>
        <w:t>:</w:t>
      </w:r>
      <w:r w:rsidR="001211D5" w:rsidRPr="00180CF5">
        <w:t xml:space="preserve"> </w:t>
      </w:r>
      <w:r w:rsidRPr="00180CF5">
        <w:t>[</w:t>
      </w:r>
      <w:r w:rsidRPr="00180CF5">
        <w:rPr>
          <w:highlight w:val="yellow"/>
        </w:rPr>
        <w:t>Insert Plan Name or Project Title</w:t>
      </w:r>
      <w:r w:rsidRPr="00180CF5">
        <w:t>]</w:t>
      </w:r>
    </w:p>
    <w:p w14:paraId="41A60081" w14:textId="77777777" w:rsidR="001211D5" w:rsidRPr="00C11A99" w:rsidRDefault="001211D5" w:rsidP="00C11A99"/>
    <w:p w14:paraId="6376C240" w14:textId="4358D311" w:rsidR="00DD09F2" w:rsidRPr="00843DA6" w:rsidRDefault="00C52677" w:rsidP="003929A3">
      <w:pPr>
        <w:rPr>
          <w:i/>
          <w:iCs/>
        </w:rPr>
      </w:pPr>
      <w:r w:rsidRPr="00180CF5">
        <w:rPr>
          <w:rFonts w:cstheme="minorHAnsi"/>
          <w:b/>
          <w:caps/>
          <w:u w:val="single"/>
        </w:rPr>
        <w:t>Project Contacts</w:t>
      </w:r>
      <w:r w:rsidR="00DD09F2" w:rsidRPr="00180CF5">
        <w:rPr>
          <w:rFonts w:cstheme="minorHAnsi"/>
          <w:b/>
          <w:caps/>
        </w:rPr>
        <w:t>:</w:t>
      </w:r>
      <w:r w:rsidR="00F964AD" w:rsidRPr="00180CF5">
        <w:t xml:space="preserve"> </w:t>
      </w:r>
      <w:r w:rsidR="00F964AD" w:rsidRPr="00180CF5">
        <w:rPr>
          <w:i/>
          <w:iCs/>
        </w:rPr>
        <w:t xml:space="preserve">Provide complete contact information for the individual(s) that </w:t>
      </w:r>
      <w:r w:rsidR="00F964AD" w:rsidRPr="00843DA6">
        <w:rPr>
          <w:i/>
          <w:iCs/>
        </w:rPr>
        <w:t>have agreed to participate on the project within the local organization, California Department of Fish and Wildlife (CDFW) and the U.S. Fish and Wildlife Service (USFWS). These parties will oversee/manage the project activities on a day-to-day basis.</w:t>
      </w:r>
    </w:p>
    <w:p w14:paraId="72B16A21" w14:textId="77777777" w:rsidR="001204C9" w:rsidRPr="00C11A99" w:rsidRDefault="001204C9" w:rsidP="00C11A99"/>
    <w:p w14:paraId="5256DA1B" w14:textId="77777777" w:rsidR="00C52677" w:rsidRPr="00843DA6" w:rsidRDefault="00C52677" w:rsidP="003929A3">
      <w:pPr>
        <w:rPr>
          <w:b/>
          <w:bCs/>
        </w:rPr>
      </w:pPr>
      <w:r w:rsidRPr="00843DA6">
        <w:rPr>
          <w:b/>
          <w:bCs/>
        </w:rPr>
        <w:t>California Department of Fish &amp; Wildlife:</w:t>
      </w:r>
    </w:p>
    <w:p w14:paraId="68FA2FC6" w14:textId="77777777" w:rsidR="00C52677" w:rsidRPr="00843DA6" w:rsidRDefault="00C52677" w:rsidP="003929A3">
      <w:r w:rsidRPr="00843DA6">
        <w:t>[Name]</w:t>
      </w:r>
    </w:p>
    <w:p w14:paraId="6107A355" w14:textId="77777777" w:rsidR="00C52677" w:rsidRPr="00843DA6" w:rsidRDefault="00C52677" w:rsidP="003929A3">
      <w:r w:rsidRPr="00843DA6">
        <w:t>[Phone]</w:t>
      </w:r>
    </w:p>
    <w:p w14:paraId="7D11DD00" w14:textId="77777777" w:rsidR="00C52677" w:rsidRPr="00843DA6" w:rsidRDefault="00C52677" w:rsidP="003929A3">
      <w:r w:rsidRPr="00843DA6">
        <w:t>[Email]</w:t>
      </w:r>
    </w:p>
    <w:p w14:paraId="4490633D" w14:textId="77777777" w:rsidR="00F92972" w:rsidRPr="00C11A99" w:rsidRDefault="00F92972" w:rsidP="00C11A99"/>
    <w:p w14:paraId="4C925072" w14:textId="77777777" w:rsidR="00AE4EDD" w:rsidRPr="00843DA6" w:rsidRDefault="00AE4EDD" w:rsidP="00AE4EDD">
      <w:r w:rsidRPr="00843DA6">
        <w:t>Has this contact reviewed this proposal and agreed to participate on the project?</w:t>
      </w:r>
      <w:r w:rsidRPr="00843DA6">
        <w:br/>
      </w:r>
      <w:sdt>
        <w:sdtPr>
          <w:id w:val="-898819893"/>
          <w14:checkbox>
            <w14:checked w14:val="0"/>
            <w14:checkedState w14:val="2612" w14:font="MS Gothic"/>
            <w14:uncheckedState w14:val="2610" w14:font="MS Gothic"/>
          </w14:checkbox>
        </w:sdtPr>
        <w:sdtEndPr/>
        <w:sdtContent>
          <w:r w:rsidRPr="00843DA6">
            <w:rPr>
              <w:rFonts w:ascii="MS Gothic" w:eastAsia="MS Gothic" w:hAnsi="MS Gothic" w:hint="eastAsia"/>
            </w:rPr>
            <w:t>☐</w:t>
          </w:r>
        </w:sdtContent>
      </w:sdt>
      <w:r w:rsidRPr="00843DA6">
        <w:t xml:space="preserve">Yes </w:t>
      </w:r>
      <w:sdt>
        <w:sdtPr>
          <w:id w:val="-1991007738"/>
          <w14:checkbox>
            <w14:checked w14:val="0"/>
            <w14:checkedState w14:val="2612" w14:font="MS Gothic"/>
            <w14:uncheckedState w14:val="2610" w14:font="MS Gothic"/>
          </w14:checkbox>
        </w:sdtPr>
        <w:sdtEndPr/>
        <w:sdtContent>
          <w:r w:rsidRPr="00843DA6">
            <w:rPr>
              <w:rFonts w:ascii="MS Gothic" w:eastAsia="MS Gothic" w:hAnsi="MS Gothic" w:hint="eastAsia"/>
            </w:rPr>
            <w:t>☐</w:t>
          </w:r>
        </w:sdtContent>
      </w:sdt>
      <w:r w:rsidRPr="00843DA6">
        <w:t>No</w:t>
      </w:r>
    </w:p>
    <w:p w14:paraId="24250C84" w14:textId="77777777" w:rsidR="00AE4EDD" w:rsidRPr="00843DA6" w:rsidRDefault="00AE4EDD" w:rsidP="00AE4EDD">
      <w:pPr>
        <w:rPr>
          <w:i/>
          <w:iCs/>
        </w:rPr>
      </w:pPr>
      <w:r w:rsidRPr="00843DA6">
        <w:rPr>
          <w:i/>
          <w:iCs/>
        </w:rPr>
        <w:t xml:space="preserve">If no, the proposal will not be routed for submission by CDFW. </w:t>
      </w:r>
    </w:p>
    <w:p w14:paraId="58EB8E24" w14:textId="77777777" w:rsidR="00270782" w:rsidRPr="00C11A99" w:rsidRDefault="00270782" w:rsidP="00C11A99"/>
    <w:p w14:paraId="22144C31" w14:textId="31663B80" w:rsidR="00C52677" w:rsidRPr="00843DA6" w:rsidRDefault="00C52677" w:rsidP="003929A3">
      <w:pPr>
        <w:rPr>
          <w:b/>
          <w:bCs/>
        </w:rPr>
      </w:pPr>
      <w:r w:rsidRPr="00843DA6">
        <w:rPr>
          <w:b/>
          <w:bCs/>
        </w:rPr>
        <w:t>U.S. Fish &amp; Wildlife Service:</w:t>
      </w:r>
    </w:p>
    <w:p w14:paraId="7FBBA94C" w14:textId="77777777" w:rsidR="00C52677" w:rsidRPr="00843DA6" w:rsidRDefault="00C52677" w:rsidP="003929A3">
      <w:r w:rsidRPr="00843DA6">
        <w:t>[Name]</w:t>
      </w:r>
    </w:p>
    <w:p w14:paraId="5D5ABCF9" w14:textId="77777777" w:rsidR="00C52677" w:rsidRPr="00843DA6" w:rsidRDefault="00C52677" w:rsidP="003929A3">
      <w:r w:rsidRPr="00843DA6">
        <w:t>[Phone]</w:t>
      </w:r>
    </w:p>
    <w:p w14:paraId="7D1079BD" w14:textId="77777777" w:rsidR="00C52677" w:rsidRPr="00843DA6" w:rsidRDefault="00C52677" w:rsidP="003929A3">
      <w:r w:rsidRPr="00843DA6">
        <w:t>[Email]</w:t>
      </w:r>
    </w:p>
    <w:p w14:paraId="0BBA40E9" w14:textId="77777777" w:rsidR="00711175" w:rsidRPr="00C11A99" w:rsidRDefault="00711175" w:rsidP="00C11A99"/>
    <w:p w14:paraId="4B93CA6E" w14:textId="76BEAB30" w:rsidR="00270782" w:rsidRPr="00843DA6" w:rsidRDefault="00270782" w:rsidP="00270782">
      <w:r w:rsidRPr="00843DA6">
        <w:t>Has this contact reviewed this proposal and agreed to participate on the project?</w:t>
      </w:r>
      <w:r w:rsidRPr="00843DA6">
        <w:br/>
      </w:r>
      <w:sdt>
        <w:sdtPr>
          <w:id w:val="1863551191"/>
          <w14:checkbox>
            <w14:checked w14:val="0"/>
            <w14:checkedState w14:val="2612" w14:font="MS Gothic"/>
            <w14:uncheckedState w14:val="2610" w14:font="MS Gothic"/>
          </w14:checkbox>
        </w:sdtPr>
        <w:sdtEndPr/>
        <w:sdtContent>
          <w:r w:rsidRPr="00843DA6">
            <w:rPr>
              <w:rFonts w:ascii="MS Gothic" w:eastAsia="MS Gothic" w:hAnsi="MS Gothic" w:hint="eastAsia"/>
            </w:rPr>
            <w:t>☐</w:t>
          </w:r>
        </w:sdtContent>
      </w:sdt>
      <w:r w:rsidRPr="00843DA6">
        <w:t xml:space="preserve">Yes </w:t>
      </w:r>
      <w:sdt>
        <w:sdtPr>
          <w:id w:val="141781008"/>
          <w14:checkbox>
            <w14:checked w14:val="0"/>
            <w14:checkedState w14:val="2612" w14:font="MS Gothic"/>
            <w14:uncheckedState w14:val="2610" w14:font="MS Gothic"/>
          </w14:checkbox>
        </w:sdtPr>
        <w:sdtEndPr/>
        <w:sdtContent>
          <w:r w:rsidRPr="00843DA6">
            <w:rPr>
              <w:rFonts w:ascii="MS Gothic" w:eastAsia="MS Gothic" w:hAnsi="MS Gothic" w:hint="eastAsia"/>
            </w:rPr>
            <w:t>☐</w:t>
          </w:r>
        </w:sdtContent>
      </w:sdt>
      <w:r w:rsidRPr="00843DA6">
        <w:t>No</w:t>
      </w:r>
    </w:p>
    <w:p w14:paraId="7FC9ABBC" w14:textId="77777777" w:rsidR="00270782" w:rsidRPr="00843DA6" w:rsidRDefault="00270782" w:rsidP="00270782">
      <w:pPr>
        <w:rPr>
          <w:i/>
          <w:iCs/>
        </w:rPr>
      </w:pPr>
      <w:r w:rsidRPr="00843DA6">
        <w:rPr>
          <w:i/>
          <w:iCs/>
        </w:rPr>
        <w:t xml:space="preserve">If no, the proposal will not be routed for submission by CDFW. </w:t>
      </w:r>
    </w:p>
    <w:p w14:paraId="695965DE" w14:textId="77777777" w:rsidR="00270782" w:rsidRPr="00C11A99" w:rsidRDefault="00270782" w:rsidP="00C11A99"/>
    <w:p w14:paraId="3E729184" w14:textId="6B8F0901" w:rsidR="00C52677" w:rsidRPr="00843DA6" w:rsidRDefault="00C52677" w:rsidP="003929A3">
      <w:pPr>
        <w:rPr>
          <w:b/>
          <w:bCs/>
        </w:rPr>
      </w:pPr>
      <w:r w:rsidRPr="00843DA6">
        <w:rPr>
          <w:b/>
          <w:bCs/>
        </w:rPr>
        <w:lastRenderedPageBreak/>
        <w:t>Local:</w:t>
      </w:r>
    </w:p>
    <w:p w14:paraId="4C45547C" w14:textId="77777777" w:rsidR="00C52677" w:rsidRPr="00843DA6" w:rsidRDefault="00C52677" w:rsidP="003929A3">
      <w:r w:rsidRPr="00843DA6">
        <w:t>[Name]</w:t>
      </w:r>
    </w:p>
    <w:p w14:paraId="1AC70997" w14:textId="77777777" w:rsidR="00C52677" w:rsidRPr="00843DA6" w:rsidRDefault="00C52677" w:rsidP="003929A3">
      <w:r w:rsidRPr="00843DA6">
        <w:t>[Affiliation]</w:t>
      </w:r>
    </w:p>
    <w:p w14:paraId="60C7B8F3" w14:textId="77777777" w:rsidR="00C52677" w:rsidRPr="00843DA6" w:rsidRDefault="00C52677" w:rsidP="003929A3">
      <w:r w:rsidRPr="00843DA6">
        <w:t>[Phone]</w:t>
      </w:r>
    </w:p>
    <w:p w14:paraId="34F0E15F" w14:textId="690F2CF9" w:rsidR="00E702C9" w:rsidRPr="00843DA6" w:rsidRDefault="00C52677" w:rsidP="003929A3">
      <w:r w:rsidRPr="00843DA6">
        <w:t>[Email]</w:t>
      </w:r>
    </w:p>
    <w:p w14:paraId="3910A81C" w14:textId="77777777" w:rsidR="003664D3" w:rsidRPr="00C11A99" w:rsidRDefault="003664D3" w:rsidP="00C11A99"/>
    <w:p w14:paraId="149DB3D0" w14:textId="60BC2929" w:rsidR="005F647A" w:rsidRPr="00843DA6" w:rsidRDefault="004B2D69" w:rsidP="003929A3">
      <w:pPr>
        <w:rPr>
          <w:rFonts w:cstheme="minorHAnsi"/>
          <w:b/>
          <w:caps/>
          <w:u w:val="single"/>
        </w:rPr>
      </w:pPr>
      <w:r w:rsidRPr="00843DA6">
        <w:rPr>
          <w:rFonts w:cstheme="minorHAnsi"/>
          <w:b/>
          <w:caps/>
          <w:u w:val="single"/>
        </w:rPr>
        <w:t>Project Cost</w:t>
      </w:r>
      <w:r w:rsidR="00DD09F2" w:rsidRPr="00843DA6">
        <w:rPr>
          <w:rFonts w:cstheme="minorHAnsi"/>
          <w:b/>
          <w:caps/>
        </w:rPr>
        <w:t>:</w:t>
      </w:r>
    </w:p>
    <w:tbl>
      <w:tblPr>
        <w:tblStyle w:val="TableGrid"/>
        <w:tblW w:w="0" w:type="auto"/>
        <w:tblLook w:val="04A0" w:firstRow="1" w:lastRow="0" w:firstColumn="1" w:lastColumn="0" w:noHBand="0" w:noVBand="1"/>
      </w:tblPr>
      <w:tblGrid>
        <w:gridCol w:w="3316"/>
        <w:gridCol w:w="6034"/>
      </w:tblGrid>
      <w:tr w:rsidR="00843DA6" w:rsidRPr="00843DA6" w14:paraId="4FADFACD" w14:textId="77777777" w:rsidTr="004C6B78">
        <w:trPr>
          <w:cantSplit/>
        </w:trPr>
        <w:tc>
          <w:tcPr>
            <w:tcW w:w="3505" w:type="dxa"/>
          </w:tcPr>
          <w:p w14:paraId="4FE64191" w14:textId="1CF4D770" w:rsidR="005179D2" w:rsidRPr="00843DA6" w:rsidRDefault="005179D2" w:rsidP="00F83F8E">
            <w:pPr>
              <w:pStyle w:val="TableText"/>
              <w:jc w:val="right"/>
              <w:rPr>
                <w:b/>
                <w:bCs w:val="0"/>
              </w:rPr>
            </w:pPr>
            <w:r w:rsidRPr="00843DA6">
              <w:rPr>
                <w:b/>
                <w:bCs w:val="0"/>
              </w:rPr>
              <w:t>Federal Share</w:t>
            </w:r>
            <w:r w:rsidR="00AB3199" w:rsidRPr="00843DA6">
              <w:rPr>
                <w:b/>
                <w:bCs w:val="0"/>
              </w:rPr>
              <w:t>:</w:t>
            </w:r>
            <w:r w:rsidRPr="00843DA6">
              <w:rPr>
                <w:b/>
                <w:bCs w:val="0"/>
              </w:rPr>
              <w:t xml:space="preserve"> </w:t>
            </w:r>
          </w:p>
        </w:tc>
        <w:tc>
          <w:tcPr>
            <w:tcW w:w="6565" w:type="dxa"/>
          </w:tcPr>
          <w:p w14:paraId="4F6E25D3" w14:textId="7E91511C" w:rsidR="005179D2" w:rsidRPr="00843DA6" w:rsidRDefault="005179D2" w:rsidP="003929A3">
            <w:r w:rsidRPr="00843DA6">
              <w:t>$</w:t>
            </w:r>
          </w:p>
        </w:tc>
      </w:tr>
      <w:tr w:rsidR="00843DA6" w:rsidRPr="00843DA6" w14:paraId="17B399E7" w14:textId="77777777" w:rsidTr="00AB3199">
        <w:tc>
          <w:tcPr>
            <w:tcW w:w="3505" w:type="dxa"/>
          </w:tcPr>
          <w:p w14:paraId="607B5A92" w14:textId="77F9A476" w:rsidR="005179D2" w:rsidRPr="00843DA6" w:rsidRDefault="005179D2" w:rsidP="00F83F8E">
            <w:pPr>
              <w:pStyle w:val="TableText"/>
              <w:jc w:val="right"/>
              <w:rPr>
                <w:b/>
                <w:bCs w:val="0"/>
              </w:rPr>
            </w:pPr>
            <w:r w:rsidRPr="00843DA6">
              <w:rPr>
                <w:b/>
                <w:bCs w:val="0"/>
              </w:rPr>
              <w:t>Non-Federal Share</w:t>
            </w:r>
            <w:r w:rsidR="00AB3199" w:rsidRPr="00843DA6">
              <w:rPr>
                <w:b/>
                <w:bCs w:val="0"/>
              </w:rPr>
              <w:t>:</w:t>
            </w:r>
          </w:p>
        </w:tc>
        <w:tc>
          <w:tcPr>
            <w:tcW w:w="6565" w:type="dxa"/>
          </w:tcPr>
          <w:p w14:paraId="774E738B" w14:textId="27E19CFA" w:rsidR="005179D2" w:rsidRPr="00843DA6" w:rsidRDefault="005179D2" w:rsidP="003929A3">
            <w:r w:rsidRPr="00843DA6">
              <w:t>$</w:t>
            </w:r>
          </w:p>
        </w:tc>
      </w:tr>
      <w:tr w:rsidR="00843DA6" w:rsidRPr="00843DA6" w14:paraId="75FB031E" w14:textId="77777777" w:rsidTr="00AB3199">
        <w:tc>
          <w:tcPr>
            <w:tcW w:w="3505" w:type="dxa"/>
          </w:tcPr>
          <w:p w14:paraId="6023F6E0" w14:textId="3F2730FA" w:rsidR="005179D2" w:rsidRPr="00843DA6" w:rsidRDefault="005179D2" w:rsidP="00F83F8E">
            <w:pPr>
              <w:pStyle w:val="TableText"/>
              <w:jc w:val="right"/>
              <w:rPr>
                <w:b/>
                <w:bCs w:val="0"/>
              </w:rPr>
            </w:pPr>
            <w:r w:rsidRPr="00843DA6">
              <w:rPr>
                <w:b/>
                <w:bCs w:val="0"/>
              </w:rPr>
              <w:t>Total Cost</w:t>
            </w:r>
            <w:r w:rsidR="00AB3199" w:rsidRPr="00843DA6">
              <w:rPr>
                <w:b/>
                <w:bCs w:val="0"/>
              </w:rPr>
              <w:t>:</w:t>
            </w:r>
          </w:p>
        </w:tc>
        <w:tc>
          <w:tcPr>
            <w:tcW w:w="6565" w:type="dxa"/>
          </w:tcPr>
          <w:p w14:paraId="5EC2E5E9" w14:textId="154FFBC3" w:rsidR="005179D2" w:rsidRPr="00843DA6" w:rsidRDefault="005179D2" w:rsidP="003929A3">
            <w:r w:rsidRPr="00843DA6">
              <w:t>$</w:t>
            </w:r>
          </w:p>
        </w:tc>
      </w:tr>
      <w:tr w:rsidR="00BB5B54" w:rsidRPr="00843DA6" w14:paraId="3151EBED" w14:textId="77777777" w:rsidTr="00AB3199">
        <w:tc>
          <w:tcPr>
            <w:tcW w:w="3505" w:type="dxa"/>
          </w:tcPr>
          <w:p w14:paraId="39B3902F" w14:textId="77777777" w:rsidR="005179D2" w:rsidRPr="00843DA6" w:rsidRDefault="005179D2" w:rsidP="00F83F8E">
            <w:pPr>
              <w:pStyle w:val="TableText"/>
              <w:jc w:val="right"/>
              <w:rPr>
                <w:b/>
                <w:bCs w:val="0"/>
              </w:rPr>
            </w:pPr>
            <w:r w:rsidRPr="00843DA6">
              <w:rPr>
                <w:b/>
                <w:bCs w:val="0"/>
              </w:rPr>
              <w:t>Percentage of non-Federal share:</w:t>
            </w:r>
          </w:p>
        </w:tc>
        <w:tc>
          <w:tcPr>
            <w:tcW w:w="6565" w:type="dxa"/>
          </w:tcPr>
          <w:p w14:paraId="38AF1F56" w14:textId="77777777" w:rsidR="005179D2" w:rsidRPr="00D1728B" w:rsidRDefault="005179D2" w:rsidP="003929A3">
            <w:pPr>
              <w:rPr>
                <w:b/>
                <w:bCs/>
              </w:rPr>
            </w:pPr>
          </w:p>
        </w:tc>
      </w:tr>
    </w:tbl>
    <w:p w14:paraId="44359784" w14:textId="6A182BD7" w:rsidR="0093434D" w:rsidRPr="00237D26" w:rsidRDefault="0093434D" w:rsidP="00F83F8E">
      <w:pPr>
        <w:pStyle w:val="TemplateNote"/>
      </w:pPr>
      <w:r w:rsidRPr="00237D26">
        <w:t>The non-Federal share must be at least 25.00% of the total project cost.</w:t>
      </w:r>
    </w:p>
    <w:p w14:paraId="42E82DD8" w14:textId="77777777" w:rsidR="00105497" w:rsidRPr="00237D26" w:rsidRDefault="00105497" w:rsidP="00F83F8E">
      <w:pPr>
        <w:pStyle w:val="TemplateNote"/>
      </w:pPr>
      <w:r w:rsidRPr="00237D26">
        <w:t>Please include percentage to two decimal places.</w:t>
      </w:r>
    </w:p>
    <w:p w14:paraId="63A344EC" w14:textId="5AC54659" w:rsidR="00CD26A4" w:rsidRPr="00237D26" w:rsidRDefault="00CB51C3" w:rsidP="007E6A2E">
      <w:pPr>
        <w:pStyle w:val="TemplateNote"/>
      </w:pPr>
      <w:r w:rsidRPr="00237D26">
        <w:t>Proposals may be submitted that include as non-Federal match general funds, fees collected or used, lands acquired, or other actions (e.g., other State permit requirements) to satisfy State or other non-Federal conservation obligations of the HCP, above and beyond the Federal mitigation requirement.</w:t>
      </w:r>
    </w:p>
    <w:p w14:paraId="71451BCE" w14:textId="181ECCA9" w:rsidR="0017624F" w:rsidRPr="00237D26" w:rsidRDefault="00413551" w:rsidP="007E6A2E">
      <w:pPr>
        <w:pStyle w:val="TemplateNote"/>
      </w:pPr>
      <w:r w:rsidRPr="00237D26">
        <w:t xml:space="preserve"> </w:t>
      </w:r>
      <w:r w:rsidR="00130281" w:rsidRPr="00237D26">
        <w:t>Other funds that are related to the project or are part of a larger project but are not designated as cost share should not be included in the total project costs when calculating minimum non-Federal cost share.</w:t>
      </w:r>
    </w:p>
    <w:p w14:paraId="5702718D" w14:textId="38540C27" w:rsidR="0093434D" w:rsidRPr="00237D26" w:rsidRDefault="0017624F" w:rsidP="009D0FCD">
      <w:pPr>
        <w:pStyle w:val="TemplateNote"/>
        <w:rPr>
          <w:rStyle w:val="Hyperlink"/>
          <w:color w:val="auto"/>
          <w:u w:val="none"/>
        </w:rPr>
      </w:pPr>
      <w:r w:rsidRPr="00237D26">
        <w:t xml:space="preserve">Complete and attach the </w:t>
      </w:r>
      <w:hyperlink r:id="rId16" w:history="1">
        <w:r w:rsidR="00843DA6" w:rsidRPr="00237D26">
          <w:rPr>
            <w:rStyle w:val="Hyperlink"/>
            <w:color w:val="auto"/>
          </w:rPr>
          <w:t>2024-2027 Multi-Year Budget.</w:t>
        </w:r>
      </w:hyperlink>
    </w:p>
    <w:p w14:paraId="1AF61A41" w14:textId="77777777" w:rsidR="00D743DA" w:rsidRPr="00C11A99" w:rsidRDefault="00D743DA" w:rsidP="00C11A99"/>
    <w:p w14:paraId="23F2A8EA" w14:textId="182A04F8" w:rsidR="00D743DA" w:rsidRPr="00237D26" w:rsidRDefault="002C1425" w:rsidP="0029115E">
      <w:r w:rsidRPr="00237D26">
        <w:rPr>
          <w:b/>
          <w:bCs/>
          <w:u w:val="single"/>
        </w:rPr>
        <w:t>PROJECT START DATE</w:t>
      </w:r>
      <w:r w:rsidRPr="00237D26">
        <w:rPr>
          <w:b/>
          <w:bCs/>
        </w:rPr>
        <w:t>:</w:t>
      </w:r>
      <w:r w:rsidRPr="00237D26">
        <w:t xml:space="preserve"> </w:t>
      </w:r>
      <w:r w:rsidR="00971097" w:rsidRPr="00237D26">
        <w:rPr>
          <w:i/>
          <w:iCs/>
        </w:rPr>
        <w:t xml:space="preserve">Enter date </w:t>
      </w:r>
      <w:r w:rsidR="007335B1" w:rsidRPr="00237D26">
        <w:rPr>
          <w:i/>
          <w:iCs/>
        </w:rPr>
        <w:t xml:space="preserve">in header </w:t>
      </w:r>
      <w:r w:rsidR="00971097" w:rsidRPr="00237D26">
        <w:rPr>
          <w:i/>
          <w:iCs/>
        </w:rPr>
        <w:t xml:space="preserve">or, if applicable, </w:t>
      </w:r>
      <w:r w:rsidR="00B70415" w:rsidRPr="00237D26">
        <w:rPr>
          <w:i/>
          <w:iCs/>
        </w:rPr>
        <w:t>include this text here</w:t>
      </w:r>
      <w:r w:rsidR="00FC7376" w:rsidRPr="00237D26">
        <w:t xml:space="preserve"> “</w:t>
      </w:r>
      <w:r w:rsidR="00ED4724" w:rsidRPr="00237D26">
        <w:t>Please note the performance period of this grant is TBD and will be determined once the preliminary awards are announced.</w:t>
      </w:r>
      <w:r w:rsidR="00AE5A56" w:rsidRPr="00237D26">
        <w:t>”</w:t>
      </w:r>
      <w:r w:rsidR="00ED4724" w:rsidRPr="00237D26">
        <w:t xml:space="preserve"> </w:t>
      </w:r>
    </w:p>
    <w:p w14:paraId="31D6F0A3" w14:textId="77777777" w:rsidR="00202C88" w:rsidRPr="00C11A99" w:rsidRDefault="00202C88" w:rsidP="00C11A99"/>
    <w:p w14:paraId="1B7636E6" w14:textId="1D2E8543" w:rsidR="00015EF3" w:rsidRPr="00237D26" w:rsidRDefault="00015EF3" w:rsidP="00015EF3">
      <w:pPr>
        <w:rPr>
          <w:i/>
          <w:iCs/>
        </w:rPr>
      </w:pPr>
      <w:r w:rsidRPr="00237D26">
        <w:rPr>
          <w:b/>
          <w:bCs/>
          <w:u w:val="single"/>
        </w:rPr>
        <w:t>DESCRIPTION OF ENTITY(IES) UNDERTAKING THE PROJECT</w:t>
      </w:r>
      <w:r w:rsidRPr="00237D26">
        <w:rPr>
          <w:b/>
          <w:bCs/>
        </w:rPr>
        <w:t>:</w:t>
      </w:r>
      <w:r w:rsidRPr="00237D26">
        <w:t xml:space="preserve"> </w:t>
      </w:r>
      <w:r w:rsidRPr="00237D26">
        <w:rPr>
          <w:i/>
          <w:iCs/>
        </w:rPr>
        <w:t xml:space="preserve">Identify any entity that will act as a subrecipient and describe their role in meeting project </w:t>
      </w:r>
      <w:r w:rsidR="00A67DE9" w:rsidRPr="00237D26">
        <w:rPr>
          <w:i/>
          <w:iCs/>
        </w:rPr>
        <w:t>objectives and</w:t>
      </w:r>
      <w:r w:rsidR="0064095B" w:rsidRPr="00237D26">
        <w:rPr>
          <w:i/>
          <w:iCs/>
        </w:rPr>
        <w:t xml:space="preserve"> note if the entity </w:t>
      </w:r>
      <w:r w:rsidR="00A67DE9" w:rsidRPr="00237D26">
        <w:rPr>
          <w:i/>
          <w:iCs/>
        </w:rPr>
        <w:t>is a</w:t>
      </w:r>
      <w:r w:rsidR="0064095B" w:rsidRPr="00237D26">
        <w:rPr>
          <w:i/>
          <w:iCs/>
        </w:rPr>
        <w:t xml:space="preserve"> targeted group</w:t>
      </w:r>
      <w:r w:rsidR="00AD2C9C" w:rsidRPr="00237D26">
        <w:rPr>
          <w:i/>
          <w:iCs/>
        </w:rPr>
        <w:t xml:space="preserve"> (see Section E.2</w:t>
      </w:r>
      <w:r w:rsidR="00C96BAB" w:rsidRPr="00237D26">
        <w:rPr>
          <w:i/>
          <w:iCs/>
        </w:rPr>
        <w:t>, Application Selection,</w:t>
      </w:r>
      <w:r w:rsidR="00AD2C9C" w:rsidRPr="00237D26">
        <w:rPr>
          <w:i/>
          <w:iCs/>
        </w:rPr>
        <w:t xml:space="preserve"> </w:t>
      </w:r>
      <w:r w:rsidR="00FB6EA9" w:rsidRPr="00237D26">
        <w:rPr>
          <w:i/>
          <w:iCs/>
        </w:rPr>
        <w:t>page 26</w:t>
      </w:r>
      <w:r w:rsidR="005720A2" w:rsidRPr="00237D26">
        <w:rPr>
          <w:i/>
          <w:iCs/>
        </w:rPr>
        <w:t xml:space="preserve"> </w:t>
      </w:r>
      <w:r w:rsidR="003D1FE8" w:rsidRPr="00237D26">
        <w:rPr>
          <w:i/>
          <w:iCs/>
        </w:rPr>
        <w:t>in</w:t>
      </w:r>
      <w:r w:rsidR="00AD2C9C" w:rsidRPr="00237D26">
        <w:rPr>
          <w:i/>
          <w:iCs/>
        </w:rPr>
        <w:t xml:space="preserve"> the NOFO)</w:t>
      </w:r>
      <w:r w:rsidRPr="00237D26">
        <w:rPr>
          <w:i/>
          <w:iCs/>
        </w:rPr>
        <w:t>. Do not include USFWS or CDFW</w:t>
      </w:r>
      <w:r w:rsidR="003D1FE8" w:rsidRPr="00237D26">
        <w:rPr>
          <w:i/>
          <w:iCs/>
        </w:rPr>
        <w:t xml:space="preserve"> in this table</w:t>
      </w:r>
      <w:r w:rsidRPr="00237D26">
        <w:rPr>
          <w:i/>
          <w:iCs/>
        </w:rPr>
        <w:t>.</w:t>
      </w:r>
    </w:p>
    <w:p w14:paraId="15E9CD81" w14:textId="77777777" w:rsidR="00712ACB" w:rsidRPr="00C11A99" w:rsidRDefault="00712ACB" w:rsidP="00C11A99"/>
    <w:tbl>
      <w:tblPr>
        <w:tblStyle w:val="TableGrid"/>
        <w:tblW w:w="9355" w:type="dxa"/>
        <w:tblLook w:val="04A0" w:firstRow="1" w:lastRow="0" w:firstColumn="1" w:lastColumn="0" w:noHBand="0" w:noVBand="1"/>
      </w:tblPr>
      <w:tblGrid>
        <w:gridCol w:w="2965"/>
        <w:gridCol w:w="6390"/>
      </w:tblGrid>
      <w:tr w:rsidR="00F75884" w:rsidRPr="00F75884" w14:paraId="44A04E37" w14:textId="77777777" w:rsidTr="00657D5F">
        <w:tc>
          <w:tcPr>
            <w:tcW w:w="2965" w:type="dxa"/>
            <w:shd w:val="clear" w:color="auto" w:fill="E7E6E6" w:themeFill="background2"/>
          </w:tcPr>
          <w:p w14:paraId="32B0CCFF" w14:textId="25E35BFE" w:rsidR="00D02CA8" w:rsidRPr="00F75884" w:rsidRDefault="00D02CA8" w:rsidP="00D02CA8">
            <w:pPr>
              <w:rPr>
                <w:b/>
                <w:bCs/>
              </w:rPr>
            </w:pPr>
            <w:r w:rsidRPr="00F75884">
              <w:rPr>
                <w:b/>
                <w:bCs/>
              </w:rPr>
              <w:t>Entity</w:t>
            </w:r>
            <w:r w:rsidR="005544FA" w:rsidRPr="00F75884">
              <w:rPr>
                <w:b/>
                <w:bCs/>
              </w:rPr>
              <w:t xml:space="preserve"> Name</w:t>
            </w:r>
            <w:r w:rsidR="00681DD4" w:rsidRPr="00F75884">
              <w:rPr>
                <w:b/>
                <w:bCs/>
              </w:rPr>
              <w:t>:</w:t>
            </w:r>
          </w:p>
        </w:tc>
        <w:tc>
          <w:tcPr>
            <w:tcW w:w="6390" w:type="dxa"/>
            <w:shd w:val="clear" w:color="auto" w:fill="E7E6E6" w:themeFill="background2"/>
          </w:tcPr>
          <w:p w14:paraId="43B51998" w14:textId="54AD176B" w:rsidR="00D02CA8" w:rsidRPr="00F75884" w:rsidRDefault="00D02CA8" w:rsidP="00D02CA8">
            <w:pPr>
              <w:rPr>
                <w:b/>
                <w:bCs/>
              </w:rPr>
            </w:pPr>
            <w:r w:rsidRPr="00F75884">
              <w:rPr>
                <w:b/>
                <w:bCs/>
              </w:rPr>
              <w:t>Role</w:t>
            </w:r>
            <w:r w:rsidR="005D397B" w:rsidRPr="00F75884">
              <w:rPr>
                <w:b/>
                <w:bCs/>
              </w:rPr>
              <w:t xml:space="preserve"> in meeting project objectives</w:t>
            </w:r>
            <w:r w:rsidR="00681DD4" w:rsidRPr="00F75884">
              <w:rPr>
                <w:b/>
                <w:bCs/>
              </w:rPr>
              <w:t>:</w:t>
            </w:r>
          </w:p>
        </w:tc>
      </w:tr>
      <w:tr w:rsidR="00F75884" w:rsidRPr="00F75884" w14:paraId="279C593E" w14:textId="77777777" w:rsidTr="00657D5F">
        <w:tc>
          <w:tcPr>
            <w:tcW w:w="2965" w:type="dxa"/>
          </w:tcPr>
          <w:p w14:paraId="54E576E3" w14:textId="42D6AB40" w:rsidR="00D02CA8" w:rsidRPr="00F75884" w:rsidRDefault="00D02CA8">
            <w:pPr>
              <w:pStyle w:val="TableText"/>
              <w:rPr>
                <w:i/>
                <w:iCs/>
                <w:sz w:val="24"/>
                <w:szCs w:val="24"/>
              </w:rPr>
            </w:pPr>
            <w:r w:rsidRPr="00F75884">
              <w:rPr>
                <w:i/>
                <w:iCs/>
                <w:sz w:val="24"/>
                <w:szCs w:val="24"/>
              </w:rPr>
              <w:t>Example: County X</w:t>
            </w:r>
          </w:p>
        </w:tc>
        <w:tc>
          <w:tcPr>
            <w:tcW w:w="6390" w:type="dxa"/>
          </w:tcPr>
          <w:p w14:paraId="020EB351" w14:textId="1DB8925C" w:rsidR="00D02CA8" w:rsidRPr="00F75884" w:rsidRDefault="00D02CA8">
            <w:pPr>
              <w:pStyle w:val="TableText"/>
              <w:rPr>
                <w:i/>
                <w:iCs/>
                <w:sz w:val="24"/>
                <w:szCs w:val="24"/>
              </w:rPr>
            </w:pPr>
            <w:r w:rsidRPr="00F75884">
              <w:rPr>
                <w:i/>
                <w:iCs/>
                <w:sz w:val="24"/>
                <w:szCs w:val="24"/>
              </w:rPr>
              <w:t>County X is a Permittee and is signatory to the Implementing Agreement (I.A.) County X is responsible for the implementation of the Plan. This includes, but is not limited to, raising money for land acquisition.</w:t>
            </w:r>
          </w:p>
        </w:tc>
      </w:tr>
      <w:tr w:rsidR="00D02CA8" w:rsidRPr="00F75884" w14:paraId="54F22ACA" w14:textId="77777777" w:rsidTr="00657D5F">
        <w:trPr>
          <w:trHeight w:val="917"/>
        </w:trPr>
        <w:tc>
          <w:tcPr>
            <w:tcW w:w="2965" w:type="dxa"/>
          </w:tcPr>
          <w:p w14:paraId="341857C9" w14:textId="77777777" w:rsidR="00D02CA8" w:rsidRPr="00F75884" w:rsidRDefault="00D02CA8">
            <w:pPr>
              <w:pStyle w:val="TableText"/>
              <w:rPr>
                <w:i/>
                <w:iCs/>
                <w:sz w:val="24"/>
                <w:szCs w:val="24"/>
              </w:rPr>
            </w:pPr>
            <w:r w:rsidRPr="00F75884">
              <w:rPr>
                <w:i/>
                <w:iCs/>
                <w:sz w:val="24"/>
                <w:szCs w:val="24"/>
              </w:rPr>
              <w:t>Example: Non-Governmental Organization (NGO) Y</w:t>
            </w:r>
          </w:p>
        </w:tc>
        <w:tc>
          <w:tcPr>
            <w:tcW w:w="6390" w:type="dxa"/>
          </w:tcPr>
          <w:p w14:paraId="24EC946C" w14:textId="77777777" w:rsidR="00D02CA8" w:rsidRPr="00F75884" w:rsidRDefault="00D02CA8">
            <w:pPr>
              <w:pStyle w:val="TableText"/>
              <w:rPr>
                <w:i/>
                <w:iCs/>
                <w:sz w:val="24"/>
                <w:szCs w:val="24"/>
              </w:rPr>
            </w:pPr>
            <w:r w:rsidRPr="00F75884">
              <w:rPr>
                <w:i/>
                <w:iCs/>
                <w:sz w:val="24"/>
                <w:szCs w:val="24"/>
              </w:rPr>
              <w:t>NGO Y will be the titleholder for the conserved property and will manage the property in perpetuity.</w:t>
            </w:r>
          </w:p>
        </w:tc>
      </w:tr>
    </w:tbl>
    <w:p w14:paraId="303B2021" w14:textId="77777777" w:rsidR="00015EF3" w:rsidRPr="00C11A99" w:rsidRDefault="00015EF3" w:rsidP="00C11A99"/>
    <w:p w14:paraId="466AC628" w14:textId="2EE74A02" w:rsidR="008131B6" w:rsidRPr="00FD6541" w:rsidRDefault="00CB46C8" w:rsidP="008131B6">
      <w:pPr>
        <w:rPr>
          <w:i/>
          <w:iCs/>
        </w:rPr>
      </w:pPr>
      <w:r w:rsidRPr="00FD6541">
        <w:rPr>
          <w:rFonts w:cstheme="minorHAnsi"/>
          <w:b/>
          <w:iCs/>
          <w:u w:val="single"/>
        </w:rPr>
        <w:t>PROJECT ABSTRACT</w:t>
      </w:r>
      <w:r w:rsidR="006A10B2" w:rsidRPr="00FD6541">
        <w:rPr>
          <w:rFonts w:cstheme="minorHAnsi"/>
          <w:b/>
          <w:iCs/>
          <w:u w:val="single"/>
        </w:rPr>
        <w:t xml:space="preserve"> SUMMARY</w:t>
      </w:r>
      <w:r w:rsidR="007F3A2F" w:rsidRPr="00FD6541">
        <w:rPr>
          <w:rFonts w:cstheme="minorHAnsi"/>
          <w:b/>
          <w:iCs/>
        </w:rPr>
        <w:t>:</w:t>
      </w:r>
      <w:r w:rsidR="007F3A2F" w:rsidRPr="00FD6541">
        <w:t xml:space="preserve"> </w:t>
      </w:r>
      <w:r w:rsidR="008131B6" w:rsidRPr="00FD6541">
        <w:rPr>
          <w:i/>
          <w:iCs/>
        </w:rPr>
        <w:t xml:space="preserve">The Project Abstract Summary must provide a brief award description. The description must be in plain language that the public can understand without viewing the full application proposal. It should include a brief, simple description of the project purpose, activities to be performed, deliverables and expected </w:t>
      </w:r>
      <w:r w:rsidR="008131B6" w:rsidRPr="00FD6541">
        <w:rPr>
          <w:i/>
          <w:iCs/>
        </w:rPr>
        <w:lastRenderedPageBreak/>
        <w:t xml:space="preserve">outcomes, intended beneficiaries, and subrecipient activities, if known at the time of submission. </w:t>
      </w:r>
      <w:r w:rsidR="00594DE8" w:rsidRPr="00FD6541">
        <w:rPr>
          <w:i/>
          <w:iCs/>
        </w:rPr>
        <w:t xml:space="preserve">Do not include personally identifiable, sensitive, or proprietary information in the award description as this is available to the public. </w:t>
      </w:r>
      <w:r w:rsidR="008131B6" w:rsidRPr="00FD6541">
        <w:rPr>
          <w:i/>
          <w:iCs/>
        </w:rPr>
        <w:t>Award descriptions are limited to 4,000 characters or less.</w:t>
      </w:r>
    </w:p>
    <w:p w14:paraId="7D1357F3" w14:textId="77777777" w:rsidR="008131B6" w:rsidRPr="00C11A99" w:rsidRDefault="008131B6" w:rsidP="00C11A99"/>
    <w:p w14:paraId="2983BB3F" w14:textId="7E7DE64F" w:rsidR="00AF5868" w:rsidRPr="00FD6541" w:rsidRDefault="008131B6" w:rsidP="00AD5E27">
      <w:pPr>
        <w:rPr>
          <w:i/>
          <w:iCs/>
        </w:rPr>
      </w:pPr>
      <w:r w:rsidRPr="00FD6541">
        <w:rPr>
          <w:i/>
          <w:iCs/>
        </w:rPr>
        <w:t>This is a summary of the application proposal – it should not contain any unique information. If the application is funded, your project abstract information (as submitted) will be made available to public websites and/or databases.</w:t>
      </w:r>
    </w:p>
    <w:p w14:paraId="0011D2AE" w14:textId="77777777" w:rsidR="00D8659E" w:rsidRPr="00C11A99" w:rsidRDefault="00D8659E" w:rsidP="00C11A99"/>
    <w:p w14:paraId="6C6F640A" w14:textId="0F337064" w:rsidR="00EB7CDC" w:rsidRPr="00FD6541" w:rsidRDefault="007F3A2F" w:rsidP="00B7730B">
      <w:r w:rsidRPr="00FD6541">
        <w:rPr>
          <w:b/>
          <w:bCs/>
          <w:u w:val="single"/>
        </w:rPr>
        <w:t>STATEMENT OF NEED</w:t>
      </w:r>
      <w:r w:rsidRPr="00FD6541">
        <w:rPr>
          <w:b/>
          <w:bCs/>
        </w:rPr>
        <w:t>:</w:t>
      </w:r>
      <w:r w:rsidR="00F964AD" w:rsidRPr="00FD6541">
        <w:t xml:space="preserve"> </w:t>
      </w:r>
      <w:r w:rsidR="00EB7CDC" w:rsidRPr="00FD6541">
        <w:t>This proposal requests $[</w:t>
      </w:r>
      <w:r w:rsidR="00EB7CDC" w:rsidRPr="00FD6541">
        <w:rPr>
          <w:highlight w:val="yellow"/>
        </w:rPr>
        <w:t>insert federal grant request</w:t>
      </w:r>
      <w:r w:rsidR="00EB7CDC" w:rsidRPr="00FD6541">
        <w:t xml:space="preserve">] in federal grant funds from the Fiscal Year (FY) </w:t>
      </w:r>
      <w:r w:rsidR="00BB614A" w:rsidRPr="00FD6541">
        <w:t xml:space="preserve">2024 </w:t>
      </w:r>
      <w:r w:rsidR="00EB7CDC" w:rsidRPr="00FD6541">
        <w:t>Cooperative Endangered Species Conservation Fund (Section 6 of the Endangered Species Act) Nontraditional Habitat Conservation Plan Land Acquisition Grants Program. This funding will support the permanent protection of important habitats that complement</w:t>
      </w:r>
      <w:r w:rsidR="00B031CF" w:rsidRPr="00FD6541">
        <w:t>s</w:t>
      </w:r>
      <w:r w:rsidR="00EB7CDC" w:rsidRPr="00FD6541">
        <w:t>, but do</w:t>
      </w:r>
      <w:r w:rsidR="00100040" w:rsidRPr="00FD6541">
        <w:t>es</w:t>
      </w:r>
      <w:r w:rsidR="00EB7CDC" w:rsidRPr="00FD6541">
        <w:t xml:space="preserve"> not replace</w:t>
      </w:r>
      <w:r w:rsidR="00466122" w:rsidRPr="00FD6541">
        <w:t>,</w:t>
      </w:r>
      <w:r w:rsidR="00EB7CDC" w:rsidRPr="00FD6541">
        <w:t xml:space="preserve"> the Federal mitigation requirements of the [</w:t>
      </w:r>
      <w:r w:rsidR="00EB7CDC" w:rsidRPr="00FD6541">
        <w:rPr>
          <w:highlight w:val="yellow"/>
        </w:rPr>
        <w:t xml:space="preserve">Insert </w:t>
      </w:r>
      <w:r w:rsidR="00466122" w:rsidRPr="00FD6541">
        <w:rPr>
          <w:highlight w:val="yellow"/>
        </w:rPr>
        <w:t>Plan</w:t>
      </w:r>
      <w:r w:rsidR="00EB7CDC" w:rsidRPr="00FD6541">
        <w:rPr>
          <w:highlight w:val="yellow"/>
        </w:rPr>
        <w:t xml:space="preserve"> Name</w:t>
      </w:r>
      <w:r w:rsidR="00EB7CDC" w:rsidRPr="00FD6541">
        <w:t>] in [</w:t>
      </w:r>
      <w:r w:rsidR="00EB7CDC" w:rsidRPr="00FD6541">
        <w:rPr>
          <w:highlight w:val="yellow"/>
        </w:rPr>
        <w:t>southern/northern</w:t>
      </w:r>
      <w:r w:rsidR="00EB7CDC" w:rsidRPr="00FD6541">
        <w:t>] California.</w:t>
      </w:r>
      <w:r w:rsidR="01B3696A" w:rsidRPr="00FD6541">
        <w:t xml:space="preserve"> The</w:t>
      </w:r>
      <w:r w:rsidR="54BCE15C" w:rsidRPr="00FD6541">
        <w:t xml:space="preserve"> entities listed above</w:t>
      </w:r>
      <w:r w:rsidR="01B3696A" w:rsidRPr="00FD6541">
        <w:t xml:space="preserve"> commit to funding for, and implementation of, management of the habitat in perpetuity consistent with the conservation needs of the species. </w:t>
      </w:r>
    </w:p>
    <w:p w14:paraId="72FA4D25" w14:textId="77777777" w:rsidR="00EB7CDC" w:rsidRPr="00C11A99" w:rsidRDefault="00EB7CDC" w:rsidP="00C11A99"/>
    <w:p w14:paraId="35E69B05" w14:textId="436B7562" w:rsidR="00904612" w:rsidRPr="00FD6541" w:rsidRDefault="00130507" w:rsidP="00B7730B">
      <w:pPr>
        <w:rPr>
          <w:i/>
          <w:iCs/>
        </w:rPr>
      </w:pPr>
      <w:r w:rsidRPr="00FD6541">
        <w:rPr>
          <w:b/>
          <w:bCs/>
        </w:rPr>
        <w:t>Need</w:t>
      </w:r>
      <w:r w:rsidR="00D8659E" w:rsidRPr="00FD6541">
        <w:rPr>
          <w:b/>
          <w:bCs/>
        </w:rPr>
        <w:t>:</w:t>
      </w:r>
      <w:r w:rsidR="00D8659E" w:rsidRPr="00FD6541">
        <w:t xml:space="preserve"> </w:t>
      </w:r>
      <w:r w:rsidR="006F1356" w:rsidRPr="00FD6541">
        <w:rPr>
          <w:i/>
          <w:iCs/>
        </w:rPr>
        <w:t>Describe the need for the proposed project relative to the purposes of the HCP program. Identify the species to benefit from each proposed acquisition and provide evidence to demonstrate the need for the acquisition such as results from surveys, research, or other data. Identify the negative results of taking no action.</w:t>
      </w:r>
    </w:p>
    <w:p w14:paraId="130403D4" w14:textId="77777777" w:rsidR="00904612" w:rsidRPr="00C11A99" w:rsidRDefault="00904612" w:rsidP="00C11A99"/>
    <w:p w14:paraId="76F0C833" w14:textId="0C830E44" w:rsidR="00C77A85" w:rsidRPr="00FD6541" w:rsidRDefault="00C77A85" w:rsidP="00B7730B">
      <w:r w:rsidRPr="00FD6541">
        <w:rPr>
          <w:b/>
          <w:bCs/>
        </w:rPr>
        <w:t>Federal and State Approved Plan</w:t>
      </w:r>
      <w:r w:rsidR="00EA42E4" w:rsidRPr="00FD6541">
        <w:rPr>
          <w:b/>
          <w:bCs/>
        </w:rPr>
        <w:t>:</w:t>
      </w:r>
      <w:r w:rsidR="00EA42E4" w:rsidRPr="00FD6541">
        <w:t xml:space="preserve"> </w:t>
      </w:r>
      <w:r w:rsidRPr="00FD6541">
        <w:rPr>
          <w:i/>
          <w:iCs/>
        </w:rPr>
        <w:t>Include the following paragraph if</w:t>
      </w:r>
      <w:r w:rsidR="00E2032C" w:rsidRPr="00FD6541">
        <w:rPr>
          <w:i/>
          <w:iCs/>
        </w:rPr>
        <w:t xml:space="preserve"> the plan is</w:t>
      </w:r>
      <w:r w:rsidRPr="00FD6541">
        <w:rPr>
          <w:i/>
          <w:iCs/>
        </w:rPr>
        <w:t xml:space="preserve"> also a</w:t>
      </w:r>
      <w:r w:rsidR="00AF5868" w:rsidRPr="00FD6541">
        <w:rPr>
          <w:i/>
          <w:iCs/>
        </w:rPr>
        <w:t>n</w:t>
      </w:r>
      <w:r w:rsidRPr="00FD6541">
        <w:rPr>
          <w:i/>
          <w:iCs/>
        </w:rPr>
        <w:t xml:space="preserve"> NCCP:</w:t>
      </w:r>
      <w:r w:rsidR="00A37A32" w:rsidRPr="00FD6541">
        <w:t xml:space="preserve"> </w:t>
      </w:r>
      <w:r w:rsidRPr="00FD6541">
        <w:t xml:space="preserve">The State of California is the only state to enact a law that closely complements the habitat conservation planning process of </w:t>
      </w:r>
      <w:r w:rsidR="00E97227" w:rsidRPr="00FD6541">
        <w:t xml:space="preserve">the Federal </w:t>
      </w:r>
      <w:r w:rsidRPr="00FD6541">
        <w:t>Endangered Species Act (ESA)</w:t>
      </w:r>
      <w:r w:rsidR="009E00CC" w:rsidRPr="00FD6541">
        <w:t xml:space="preserve"> of 1973, as amended</w:t>
      </w:r>
      <w:r w:rsidRPr="00FD6541">
        <w:t xml:space="preserve">. The NCCP Act encourages the development of multi-species, ecosystem-based plans that provide for the conservation and recovery of both listed and unlisted species within the plan area. The NCCP Act requires a plan to provide for the conservation of covered species and includes independent scientific input and significant public participation. When applied together, the ESA and NCCP Act bring their complementary strengths to conservation planning </w:t>
      </w:r>
      <w:r w:rsidR="42B4E729" w:rsidRPr="00FD6541">
        <w:t>and</w:t>
      </w:r>
      <w:r w:rsidRPr="00FD6541">
        <w:t xml:space="preserve"> provide greater conservation benefits than either </w:t>
      </w:r>
      <w:r w:rsidR="00CB5DD8" w:rsidRPr="00FD6541">
        <w:t xml:space="preserve">act </w:t>
      </w:r>
      <w:r w:rsidRPr="00FD6541">
        <w:t xml:space="preserve">alone. Information on the NCCP program can be found at </w:t>
      </w:r>
      <w:hyperlink r:id="rId17" w:history="1">
        <w:r w:rsidR="00505AE3" w:rsidRPr="00FD6541">
          <w:rPr>
            <w:rStyle w:val="Hyperlink"/>
            <w:color w:val="auto"/>
          </w:rPr>
          <w:t>https://www.wildlife.ca.gov/Conservation/Planning/NCCP</w:t>
        </w:r>
        <w:r w:rsidRPr="00FD6541">
          <w:rPr>
            <w:rStyle w:val="Hyperlink"/>
            <w:color w:val="auto"/>
          </w:rPr>
          <w:t>.</w:t>
        </w:r>
      </w:hyperlink>
    </w:p>
    <w:p w14:paraId="683351AC" w14:textId="77777777" w:rsidR="00F83F8E" w:rsidRPr="00C11A99" w:rsidRDefault="00F83F8E" w:rsidP="00C11A99"/>
    <w:p w14:paraId="3320CD49" w14:textId="10513A1F" w:rsidR="00393A62" w:rsidRPr="00C67CFE" w:rsidRDefault="00393A62" w:rsidP="00393A62">
      <w:pPr>
        <w:rPr>
          <w:i/>
          <w:iCs/>
        </w:rPr>
      </w:pPr>
      <w:r w:rsidRPr="00FD6541">
        <w:rPr>
          <w:b/>
          <w:bCs/>
        </w:rPr>
        <w:t xml:space="preserve">Previous </w:t>
      </w:r>
      <w:r w:rsidR="0073225E" w:rsidRPr="00FD6541">
        <w:rPr>
          <w:b/>
          <w:bCs/>
        </w:rPr>
        <w:t xml:space="preserve">Nontraditional </w:t>
      </w:r>
      <w:r w:rsidRPr="00FD6541">
        <w:rPr>
          <w:b/>
          <w:bCs/>
        </w:rPr>
        <w:t xml:space="preserve">Section 6 </w:t>
      </w:r>
      <w:r w:rsidR="00000A5F" w:rsidRPr="00FD6541">
        <w:rPr>
          <w:b/>
          <w:bCs/>
        </w:rPr>
        <w:t xml:space="preserve">HCP Land Acquisition </w:t>
      </w:r>
      <w:r w:rsidRPr="00FD6541">
        <w:rPr>
          <w:b/>
          <w:bCs/>
        </w:rPr>
        <w:t>Awards:</w:t>
      </w:r>
      <w:r w:rsidRPr="00FD6541">
        <w:t xml:space="preserve"> </w:t>
      </w:r>
      <w:r w:rsidRPr="00FD6541">
        <w:rPr>
          <w:i/>
          <w:iCs/>
        </w:rPr>
        <w:t xml:space="preserve">Briefly describe all previously awarded </w:t>
      </w:r>
      <w:r w:rsidR="00FB1C5C" w:rsidRPr="00FD6541">
        <w:rPr>
          <w:i/>
          <w:iCs/>
        </w:rPr>
        <w:t xml:space="preserve">Nontraditional </w:t>
      </w:r>
      <w:r w:rsidRPr="00FD6541">
        <w:rPr>
          <w:i/>
          <w:iCs/>
        </w:rPr>
        <w:t xml:space="preserve">Section 6 </w:t>
      </w:r>
      <w:r w:rsidR="00000A5F" w:rsidRPr="00FD6541">
        <w:rPr>
          <w:i/>
          <w:iCs/>
        </w:rPr>
        <w:t>HCP Land Acquisi</w:t>
      </w:r>
      <w:r w:rsidR="00000A5F" w:rsidRPr="00C67CFE">
        <w:rPr>
          <w:i/>
          <w:iCs/>
        </w:rPr>
        <w:t xml:space="preserve">tion grant </w:t>
      </w:r>
      <w:r w:rsidRPr="00C67CFE">
        <w:rPr>
          <w:i/>
          <w:iCs/>
        </w:rPr>
        <w:t>funding</w:t>
      </w:r>
      <w:r w:rsidR="00EC49C6" w:rsidRPr="00C67CFE">
        <w:rPr>
          <w:i/>
          <w:iCs/>
        </w:rPr>
        <w:t xml:space="preserve">. </w:t>
      </w:r>
      <w:r w:rsidR="00000A5F" w:rsidRPr="00C67CFE">
        <w:rPr>
          <w:i/>
          <w:iCs/>
        </w:rPr>
        <w:t xml:space="preserve">For each award include the </w:t>
      </w:r>
      <w:r w:rsidR="00C511CD" w:rsidRPr="00C67CFE">
        <w:rPr>
          <w:i/>
          <w:iCs/>
        </w:rPr>
        <w:t xml:space="preserve">Federal fiscal </w:t>
      </w:r>
      <w:r w:rsidR="00000A5F" w:rsidRPr="00C67CFE">
        <w:rPr>
          <w:i/>
          <w:iCs/>
        </w:rPr>
        <w:t>year, grant number</w:t>
      </w:r>
      <w:r w:rsidR="00C511CD" w:rsidRPr="00C67CFE">
        <w:rPr>
          <w:i/>
          <w:iCs/>
        </w:rPr>
        <w:t>s</w:t>
      </w:r>
      <w:r w:rsidR="00000A5F" w:rsidRPr="00C67CFE">
        <w:rPr>
          <w:i/>
          <w:iCs/>
        </w:rPr>
        <w:t xml:space="preserve"> (when known), project</w:t>
      </w:r>
      <w:r w:rsidR="004F4F93" w:rsidRPr="00C67CFE">
        <w:rPr>
          <w:i/>
          <w:iCs/>
        </w:rPr>
        <w:t xml:space="preserve"> </w:t>
      </w:r>
      <w:r w:rsidR="006D736B" w:rsidRPr="00C67CFE">
        <w:rPr>
          <w:i/>
          <w:iCs/>
        </w:rPr>
        <w:t xml:space="preserve">or </w:t>
      </w:r>
      <w:r w:rsidR="00000A5F" w:rsidRPr="00C67CFE">
        <w:rPr>
          <w:i/>
          <w:iCs/>
        </w:rPr>
        <w:t>property name from the grant (when applicable), acres, and outcome</w:t>
      </w:r>
      <w:r w:rsidR="004F4F93" w:rsidRPr="00C67CFE">
        <w:rPr>
          <w:i/>
          <w:iCs/>
        </w:rPr>
        <w:t xml:space="preserve"> (including whether the grant is open or closed)</w:t>
      </w:r>
      <w:r w:rsidR="00000A5F" w:rsidRPr="00C67CFE">
        <w:rPr>
          <w:i/>
          <w:iCs/>
        </w:rPr>
        <w:t>.</w:t>
      </w:r>
    </w:p>
    <w:p w14:paraId="7F435870" w14:textId="77777777" w:rsidR="00415A1D" w:rsidRPr="00C11A99" w:rsidRDefault="00415A1D" w:rsidP="00C11A99"/>
    <w:p w14:paraId="361BF1A2" w14:textId="6032285D" w:rsidR="00100040" w:rsidRPr="00C67CFE" w:rsidRDefault="00415A1D" w:rsidP="00393A62">
      <w:pPr>
        <w:rPr>
          <w:i/>
          <w:iCs/>
        </w:rPr>
      </w:pPr>
      <w:r w:rsidRPr="00C67CFE">
        <w:rPr>
          <w:i/>
          <w:iCs/>
        </w:rPr>
        <w:t>Example table:</w:t>
      </w:r>
    </w:p>
    <w:tbl>
      <w:tblPr>
        <w:tblStyle w:val="TableGrid"/>
        <w:tblW w:w="0" w:type="auto"/>
        <w:tblLook w:val="04A0" w:firstRow="1" w:lastRow="0" w:firstColumn="1" w:lastColumn="0" w:noHBand="0" w:noVBand="1"/>
      </w:tblPr>
      <w:tblGrid>
        <w:gridCol w:w="1073"/>
        <w:gridCol w:w="2137"/>
        <w:gridCol w:w="2499"/>
        <w:gridCol w:w="1257"/>
        <w:gridCol w:w="2384"/>
      </w:tblGrid>
      <w:tr w:rsidR="00FD6541" w:rsidRPr="00FD6541" w14:paraId="254F8BD9" w14:textId="77777777" w:rsidTr="00097CBD">
        <w:tc>
          <w:tcPr>
            <w:tcW w:w="1075" w:type="dxa"/>
            <w:shd w:val="clear" w:color="auto" w:fill="E7E6E6" w:themeFill="background2"/>
          </w:tcPr>
          <w:p w14:paraId="1F13CAC0" w14:textId="6D7DF936" w:rsidR="00100040" w:rsidRPr="00C67CFE" w:rsidRDefault="00100040" w:rsidP="007961AC">
            <w:pPr>
              <w:jc w:val="left"/>
              <w:rPr>
                <w:b/>
                <w:bCs/>
              </w:rPr>
            </w:pPr>
            <w:r w:rsidRPr="00C67CFE">
              <w:rPr>
                <w:b/>
                <w:bCs/>
              </w:rPr>
              <w:t>F</w:t>
            </w:r>
            <w:r w:rsidR="0082410B" w:rsidRPr="00C67CFE">
              <w:rPr>
                <w:b/>
                <w:bCs/>
              </w:rPr>
              <w:t xml:space="preserve">ederal </w:t>
            </w:r>
            <w:r w:rsidR="007961AC" w:rsidRPr="00C67CFE">
              <w:rPr>
                <w:b/>
                <w:bCs/>
              </w:rPr>
              <w:t>FY</w:t>
            </w:r>
          </w:p>
        </w:tc>
        <w:tc>
          <w:tcPr>
            <w:tcW w:w="2520" w:type="dxa"/>
            <w:shd w:val="clear" w:color="auto" w:fill="E7E6E6" w:themeFill="background2"/>
          </w:tcPr>
          <w:p w14:paraId="5555F081" w14:textId="25BDB7B2" w:rsidR="00290097" w:rsidRPr="00C67CFE" w:rsidRDefault="00100040" w:rsidP="00290097">
            <w:pPr>
              <w:jc w:val="left"/>
              <w:rPr>
                <w:b/>
                <w:bCs/>
              </w:rPr>
            </w:pPr>
            <w:r w:rsidRPr="00C67CFE">
              <w:rPr>
                <w:b/>
                <w:bCs/>
              </w:rPr>
              <w:t>Grant Number</w:t>
            </w:r>
            <w:r w:rsidR="003A064B" w:rsidRPr="00C67CFE">
              <w:rPr>
                <w:b/>
                <w:bCs/>
              </w:rPr>
              <w:t>s</w:t>
            </w:r>
          </w:p>
        </w:tc>
        <w:tc>
          <w:tcPr>
            <w:tcW w:w="2610" w:type="dxa"/>
            <w:shd w:val="clear" w:color="auto" w:fill="E7E6E6" w:themeFill="background2"/>
          </w:tcPr>
          <w:p w14:paraId="5CF86D03" w14:textId="72B47FB1" w:rsidR="00100040" w:rsidRPr="00C67CFE" w:rsidRDefault="00834014" w:rsidP="007961AC">
            <w:pPr>
              <w:jc w:val="left"/>
              <w:rPr>
                <w:b/>
                <w:bCs/>
              </w:rPr>
            </w:pPr>
            <w:r w:rsidRPr="00C67CFE">
              <w:rPr>
                <w:b/>
                <w:bCs/>
              </w:rPr>
              <w:t>[</w:t>
            </w:r>
            <w:r w:rsidR="00100040" w:rsidRPr="00C67CFE">
              <w:rPr>
                <w:b/>
                <w:bCs/>
                <w:highlight w:val="yellow"/>
              </w:rPr>
              <w:t>Project</w:t>
            </w:r>
            <w:r w:rsidR="006D736B" w:rsidRPr="00C67CFE">
              <w:rPr>
                <w:b/>
                <w:bCs/>
                <w:highlight w:val="yellow"/>
              </w:rPr>
              <w:t>/</w:t>
            </w:r>
            <w:r w:rsidR="00100040" w:rsidRPr="00C67CFE">
              <w:rPr>
                <w:b/>
                <w:bCs/>
                <w:highlight w:val="yellow"/>
              </w:rPr>
              <w:t>Property</w:t>
            </w:r>
            <w:r w:rsidRPr="00C67CFE">
              <w:rPr>
                <w:b/>
                <w:bCs/>
              </w:rPr>
              <w:t>]</w:t>
            </w:r>
            <w:r w:rsidR="00100040" w:rsidRPr="00C67CFE">
              <w:rPr>
                <w:b/>
                <w:bCs/>
              </w:rPr>
              <w:t xml:space="preserve"> Name</w:t>
            </w:r>
          </w:p>
        </w:tc>
        <w:tc>
          <w:tcPr>
            <w:tcW w:w="990" w:type="dxa"/>
            <w:shd w:val="clear" w:color="auto" w:fill="E7E6E6" w:themeFill="background2"/>
          </w:tcPr>
          <w:p w14:paraId="417AF85D" w14:textId="11BFA542" w:rsidR="00100040" w:rsidRPr="00C67CFE" w:rsidRDefault="00100040" w:rsidP="007961AC">
            <w:pPr>
              <w:jc w:val="left"/>
              <w:rPr>
                <w:b/>
                <w:bCs/>
              </w:rPr>
            </w:pPr>
            <w:r w:rsidRPr="00C67CFE">
              <w:rPr>
                <w:b/>
                <w:bCs/>
              </w:rPr>
              <w:t>Acres</w:t>
            </w:r>
            <w:r w:rsidR="002E539C" w:rsidRPr="00C67CFE">
              <w:rPr>
                <w:b/>
                <w:bCs/>
              </w:rPr>
              <w:t xml:space="preserve"> Acquired</w:t>
            </w:r>
          </w:p>
        </w:tc>
        <w:tc>
          <w:tcPr>
            <w:tcW w:w="2875" w:type="dxa"/>
            <w:shd w:val="clear" w:color="auto" w:fill="E7E6E6" w:themeFill="background2"/>
          </w:tcPr>
          <w:p w14:paraId="2596CD52" w14:textId="263FC323" w:rsidR="00100040" w:rsidRPr="00FD6541" w:rsidRDefault="00331A71" w:rsidP="007961AC">
            <w:pPr>
              <w:jc w:val="left"/>
              <w:rPr>
                <w:b/>
                <w:bCs/>
              </w:rPr>
            </w:pPr>
            <w:r w:rsidRPr="00C67CFE">
              <w:rPr>
                <w:b/>
                <w:bCs/>
              </w:rPr>
              <w:t>Outcome</w:t>
            </w:r>
            <w:r w:rsidR="00642C51" w:rsidRPr="00642C51">
              <w:t xml:space="preserve"> </w:t>
            </w:r>
          </w:p>
        </w:tc>
      </w:tr>
      <w:tr w:rsidR="00FD6541" w:rsidRPr="00FD6541" w14:paraId="6AEBBB76" w14:textId="77777777" w:rsidTr="00097CBD">
        <w:tc>
          <w:tcPr>
            <w:tcW w:w="1075" w:type="dxa"/>
          </w:tcPr>
          <w:p w14:paraId="77B4BB20" w14:textId="77777777" w:rsidR="00100040" w:rsidRPr="00FD6541" w:rsidRDefault="00100040" w:rsidP="00393A62"/>
        </w:tc>
        <w:tc>
          <w:tcPr>
            <w:tcW w:w="2520" w:type="dxa"/>
          </w:tcPr>
          <w:p w14:paraId="16DBF33D" w14:textId="77777777" w:rsidR="00100040" w:rsidRPr="00FD6541" w:rsidRDefault="00120133" w:rsidP="00393A62">
            <w:pPr>
              <w:rPr>
                <w:i/>
                <w:iCs/>
              </w:rPr>
            </w:pPr>
            <w:r w:rsidRPr="00FD6541">
              <w:rPr>
                <w:i/>
                <w:iCs/>
              </w:rPr>
              <w:t>F#</w:t>
            </w:r>
          </w:p>
          <w:p w14:paraId="6B7BBCC6" w14:textId="344FB558" w:rsidR="00120133" w:rsidRPr="00FD6541" w:rsidRDefault="00120133" w:rsidP="00393A62">
            <w:r w:rsidRPr="00FD6541">
              <w:rPr>
                <w:i/>
                <w:iCs/>
              </w:rPr>
              <w:lastRenderedPageBreak/>
              <w:t>G#</w:t>
            </w:r>
          </w:p>
        </w:tc>
        <w:tc>
          <w:tcPr>
            <w:tcW w:w="2610" w:type="dxa"/>
          </w:tcPr>
          <w:p w14:paraId="0505E567" w14:textId="77777777" w:rsidR="00100040" w:rsidRPr="00FD6541" w:rsidRDefault="00100040" w:rsidP="00393A62"/>
        </w:tc>
        <w:tc>
          <w:tcPr>
            <w:tcW w:w="990" w:type="dxa"/>
          </w:tcPr>
          <w:p w14:paraId="4E3E626E" w14:textId="2BC99DDF" w:rsidR="00100040" w:rsidRPr="00FD6541" w:rsidRDefault="00100040" w:rsidP="00393A62"/>
        </w:tc>
        <w:tc>
          <w:tcPr>
            <w:tcW w:w="2875" w:type="dxa"/>
          </w:tcPr>
          <w:p w14:paraId="4A52F0C6" w14:textId="77777777" w:rsidR="00100040" w:rsidRPr="00FD6541" w:rsidRDefault="00100040" w:rsidP="00393A62"/>
        </w:tc>
      </w:tr>
      <w:tr w:rsidR="00FD6541" w:rsidRPr="00FD6541" w14:paraId="2A0A5B76" w14:textId="77777777" w:rsidTr="00097CBD">
        <w:tc>
          <w:tcPr>
            <w:tcW w:w="1075" w:type="dxa"/>
          </w:tcPr>
          <w:p w14:paraId="70838E68" w14:textId="77777777" w:rsidR="00100040" w:rsidRPr="00FD6541" w:rsidRDefault="00100040" w:rsidP="00393A62"/>
        </w:tc>
        <w:tc>
          <w:tcPr>
            <w:tcW w:w="2520" w:type="dxa"/>
          </w:tcPr>
          <w:p w14:paraId="01FB2565" w14:textId="77777777" w:rsidR="00100040" w:rsidRPr="00FD6541" w:rsidRDefault="00100040" w:rsidP="00393A62"/>
        </w:tc>
        <w:tc>
          <w:tcPr>
            <w:tcW w:w="2610" w:type="dxa"/>
          </w:tcPr>
          <w:p w14:paraId="1AD63FAD" w14:textId="77777777" w:rsidR="00100040" w:rsidRPr="00FD6541" w:rsidRDefault="00100040" w:rsidP="00393A62"/>
        </w:tc>
        <w:tc>
          <w:tcPr>
            <w:tcW w:w="990" w:type="dxa"/>
          </w:tcPr>
          <w:p w14:paraId="28559B3B" w14:textId="77777777" w:rsidR="00100040" w:rsidRPr="00FD6541" w:rsidRDefault="00100040" w:rsidP="00393A62"/>
        </w:tc>
        <w:tc>
          <w:tcPr>
            <w:tcW w:w="2875" w:type="dxa"/>
          </w:tcPr>
          <w:p w14:paraId="7730E692" w14:textId="77777777" w:rsidR="00100040" w:rsidRPr="00FD6541" w:rsidRDefault="00100040" w:rsidP="00393A62"/>
        </w:tc>
      </w:tr>
      <w:tr w:rsidR="003E172D" w:rsidRPr="00FD6541" w14:paraId="4F705F6E" w14:textId="77777777" w:rsidTr="00097CBD">
        <w:tc>
          <w:tcPr>
            <w:tcW w:w="1075" w:type="dxa"/>
          </w:tcPr>
          <w:p w14:paraId="6A639169" w14:textId="77777777" w:rsidR="00100040" w:rsidRPr="00FD6541" w:rsidRDefault="00100040" w:rsidP="00393A62"/>
        </w:tc>
        <w:tc>
          <w:tcPr>
            <w:tcW w:w="2520" w:type="dxa"/>
          </w:tcPr>
          <w:p w14:paraId="08CE574B" w14:textId="77777777" w:rsidR="00100040" w:rsidRPr="00FD6541" w:rsidRDefault="00100040" w:rsidP="00393A62"/>
        </w:tc>
        <w:tc>
          <w:tcPr>
            <w:tcW w:w="2610" w:type="dxa"/>
          </w:tcPr>
          <w:p w14:paraId="6EF78C2B" w14:textId="77777777" w:rsidR="00100040" w:rsidRPr="00FD6541" w:rsidRDefault="00100040" w:rsidP="00393A62"/>
        </w:tc>
        <w:tc>
          <w:tcPr>
            <w:tcW w:w="990" w:type="dxa"/>
          </w:tcPr>
          <w:p w14:paraId="29C9491B" w14:textId="77777777" w:rsidR="00100040" w:rsidRPr="00FD6541" w:rsidRDefault="00100040" w:rsidP="00393A62"/>
        </w:tc>
        <w:tc>
          <w:tcPr>
            <w:tcW w:w="2875" w:type="dxa"/>
          </w:tcPr>
          <w:p w14:paraId="2A065179" w14:textId="77777777" w:rsidR="00100040" w:rsidRPr="00FD6541" w:rsidRDefault="00100040" w:rsidP="00393A62"/>
        </w:tc>
      </w:tr>
    </w:tbl>
    <w:p w14:paraId="39B3CD77" w14:textId="77777777" w:rsidR="00100040" w:rsidRPr="00C11A99" w:rsidRDefault="00100040" w:rsidP="00C11A99"/>
    <w:p w14:paraId="0C62791F" w14:textId="7C8F1610" w:rsidR="00DB6C8B" w:rsidRPr="00FD6541" w:rsidRDefault="005B1D1E" w:rsidP="0092267B">
      <w:pPr>
        <w:rPr>
          <w:i/>
          <w:iCs/>
        </w:rPr>
      </w:pPr>
      <w:r w:rsidRPr="00FD6541">
        <w:rPr>
          <w:rFonts w:cstheme="minorHAnsi"/>
          <w:b/>
          <w:caps/>
          <w:u w:val="single"/>
        </w:rPr>
        <w:t>Purpose</w:t>
      </w:r>
      <w:r w:rsidR="00DD09F2" w:rsidRPr="00FD6541">
        <w:rPr>
          <w:rFonts w:cstheme="minorHAnsi"/>
          <w:b/>
          <w:caps/>
        </w:rPr>
        <w:t>:</w:t>
      </w:r>
      <w:r w:rsidR="00EA42E4" w:rsidRPr="00FD6541">
        <w:t xml:space="preserve"> </w:t>
      </w:r>
      <w:r w:rsidR="00CE7A6F" w:rsidRPr="00FD6541">
        <w:rPr>
          <w:i/>
          <w:iCs/>
        </w:rPr>
        <w:t>The purpose describes the desired future state to address the need. For example, providing permanent habitat protection to promote listed species recovery while providing regulatory assurances to landowners.</w:t>
      </w:r>
      <w:r w:rsidR="0051198F" w:rsidRPr="00FD6541">
        <w:rPr>
          <w:i/>
          <w:iCs/>
        </w:rPr>
        <w:t xml:space="preserve"> </w:t>
      </w:r>
    </w:p>
    <w:p w14:paraId="3A1E562B" w14:textId="77777777" w:rsidR="00DB6C8B" w:rsidRPr="00C11A99" w:rsidRDefault="00DB6C8B" w:rsidP="00C11A99"/>
    <w:p w14:paraId="702DC06C" w14:textId="30A60B1E" w:rsidR="00C238C4" w:rsidRPr="00FD6541" w:rsidRDefault="0007521E" w:rsidP="0092267B">
      <w:r w:rsidRPr="00FD6541">
        <w:rPr>
          <w:i/>
          <w:iCs/>
        </w:rPr>
        <w:t>Include the following paragraph</w:t>
      </w:r>
      <w:r w:rsidR="00107587" w:rsidRPr="00FD6541">
        <w:rPr>
          <w:i/>
          <w:iCs/>
        </w:rPr>
        <w:t>,</w:t>
      </w:r>
      <w:r w:rsidR="004E0EAC" w:rsidRPr="00FD6541">
        <w:rPr>
          <w:i/>
          <w:iCs/>
        </w:rPr>
        <w:t xml:space="preserve"> if applicable</w:t>
      </w:r>
      <w:r w:rsidRPr="00FD6541">
        <w:rPr>
          <w:i/>
          <w:iCs/>
        </w:rPr>
        <w:t>:</w:t>
      </w:r>
      <w:r w:rsidR="0051198F" w:rsidRPr="00FD6541">
        <w:t xml:space="preserve"> </w:t>
      </w:r>
      <w:r w:rsidR="00355B06" w:rsidRPr="00FD6541">
        <w:t>Through this collaborative and inclusive approach to conservation, these grants further the Biden-Harris administration’s America the Beautiful initiative to conserve, connect, and restore 30 percent of our lands and waters by 2030 for the sake of the Nation’s economy, health, and well-being.</w:t>
      </w:r>
    </w:p>
    <w:p w14:paraId="60BADDA0" w14:textId="77777777" w:rsidR="00DF2831" w:rsidRPr="00C11A99" w:rsidRDefault="00DF2831" w:rsidP="00C11A99"/>
    <w:p w14:paraId="7E6CB9A4" w14:textId="345E8443" w:rsidR="00161DEB" w:rsidRPr="00FD6541" w:rsidRDefault="00AC0E8D" w:rsidP="0092267B">
      <w:pPr>
        <w:rPr>
          <w:i/>
          <w:iCs/>
        </w:rPr>
      </w:pPr>
      <w:r w:rsidRPr="00FD6541">
        <w:rPr>
          <w:rFonts w:cstheme="minorHAnsi"/>
          <w:b/>
          <w:caps/>
          <w:u w:val="single"/>
        </w:rPr>
        <w:t>Objectives</w:t>
      </w:r>
      <w:r w:rsidR="00D23759" w:rsidRPr="00FD6541">
        <w:rPr>
          <w:rFonts w:cstheme="minorHAnsi"/>
          <w:b/>
          <w:caps/>
        </w:rPr>
        <w:t>:</w:t>
      </w:r>
      <w:r w:rsidR="00D23759" w:rsidRPr="00FD6541">
        <w:t xml:space="preserve"> </w:t>
      </w:r>
      <w:r w:rsidR="00161DEB" w:rsidRPr="00FD6541">
        <w:rPr>
          <w:i/>
          <w:iCs/>
        </w:rPr>
        <w:t>The Service created Standard Objectives to standardize performance reporting and document</w:t>
      </w:r>
      <w:r w:rsidR="00F85158" w:rsidRPr="00FD6541">
        <w:rPr>
          <w:i/>
          <w:iCs/>
        </w:rPr>
        <w:t xml:space="preserve"> </w:t>
      </w:r>
      <w:r w:rsidR="00161DEB" w:rsidRPr="00FD6541">
        <w:rPr>
          <w:i/>
          <w:iCs/>
        </w:rPr>
        <w:t>national accomplishments that deliver results consistent with this program’s authorizing</w:t>
      </w:r>
      <w:r w:rsidR="00FF549D" w:rsidRPr="00FD6541">
        <w:rPr>
          <w:i/>
          <w:iCs/>
        </w:rPr>
        <w:t xml:space="preserve"> </w:t>
      </w:r>
      <w:r w:rsidR="00161DEB" w:rsidRPr="00FD6541">
        <w:rPr>
          <w:i/>
          <w:iCs/>
        </w:rPr>
        <w:t>legislation, applicable regulations, and guidance. Your project narrative must only use the</w:t>
      </w:r>
      <w:r w:rsidR="00FF549D" w:rsidRPr="00FD6541">
        <w:rPr>
          <w:i/>
          <w:iCs/>
        </w:rPr>
        <w:t xml:space="preserve"> </w:t>
      </w:r>
      <w:r w:rsidR="00161DEB" w:rsidRPr="00FD6541">
        <w:rPr>
          <w:i/>
          <w:iCs/>
        </w:rPr>
        <w:t xml:space="preserve">Standard Objectives listed in the </w:t>
      </w:r>
      <w:hyperlink r:id="rId18" w:history="1">
        <w:r w:rsidR="00161DEB" w:rsidRPr="00FD6541">
          <w:rPr>
            <w:rStyle w:val="Hyperlink"/>
            <w:i/>
            <w:iCs/>
            <w:color w:val="auto"/>
          </w:rPr>
          <w:t>TRACS Performance Matrix</w:t>
        </w:r>
      </w:hyperlink>
      <w:r w:rsidR="00161DEB" w:rsidRPr="00FD6541">
        <w:rPr>
          <w:i/>
          <w:iCs/>
        </w:rPr>
        <w:t>. We encourage you to work with</w:t>
      </w:r>
      <w:r w:rsidR="00FF549D" w:rsidRPr="00FD6541">
        <w:rPr>
          <w:i/>
          <w:iCs/>
        </w:rPr>
        <w:t xml:space="preserve"> </w:t>
      </w:r>
      <w:r w:rsidR="00161DEB" w:rsidRPr="00FD6541">
        <w:rPr>
          <w:i/>
          <w:iCs/>
        </w:rPr>
        <w:t xml:space="preserve">your </w:t>
      </w:r>
      <w:r w:rsidR="00BC6519" w:rsidRPr="00FD6541">
        <w:rPr>
          <w:i/>
          <w:iCs/>
        </w:rPr>
        <w:t xml:space="preserve">USFWS </w:t>
      </w:r>
      <w:r w:rsidR="00161DEB" w:rsidRPr="00FD6541">
        <w:rPr>
          <w:i/>
          <w:iCs/>
        </w:rPr>
        <w:t>Regional Office if you have questions about the use of TRACS Standard Objectives in your</w:t>
      </w:r>
      <w:r w:rsidR="00FF549D" w:rsidRPr="00FD6541">
        <w:rPr>
          <w:i/>
          <w:iCs/>
        </w:rPr>
        <w:t xml:space="preserve"> </w:t>
      </w:r>
      <w:r w:rsidR="00161DEB" w:rsidRPr="00FD6541">
        <w:rPr>
          <w:i/>
          <w:iCs/>
        </w:rPr>
        <w:t xml:space="preserve">Project Narrative. Please refer to the Service’s Training Portal site for </w:t>
      </w:r>
      <w:hyperlink r:id="rId19" w:history="1">
        <w:r w:rsidR="00161DEB" w:rsidRPr="00FD6541">
          <w:rPr>
            <w:rStyle w:val="Hyperlink"/>
            <w:i/>
            <w:iCs/>
            <w:color w:val="auto"/>
          </w:rPr>
          <w:t>example project</w:t>
        </w:r>
        <w:r w:rsidR="00FF549D" w:rsidRPr="00FD6541">
          <w:rPr>
            <w:rStyle w:val="Hyperlink"/>
            <w:i/>
            <w:iCs/>
            <w:color w:val="auto"/>
          </w:rPr>
          <w:t xml:space="preserve"> </w:t>
        </w:r>
        <w:r w:rsidR="00161DEB" w:rsidRPr="00FD6541">
          <w:rPr>
            <w:rStyle w:val="Hyperlink"/>
            <w:i/>
            <w:iCs/>
            <w:color w:val="auto"/>
          </w:rPr>
          <w:t>statements</w:t>
        </w:r>
      </w:hyperlink>
      <w:r w:rsidR="00161DEB" w:rsidRPr="00FD6541">
        <w:rPr>
          <w:i/>
          <w:iCs/>
        </w:rPr>
        <w:t xml:space="preserve"> that utilize TRACS Standard Objectives.</w:t>
      </w:r>
    </w:p>
    <w:p w14:paraId="08BF27C4" w14:textId="77777777" w:rsidR="00222D64" w:rsidRPr="00C11A99" w:rsidRDefault="00222D64" w:rsidP="00C11A99"/>
    <w:p w14:paraId="18775CA3" w14:textId="012E33C6" w:rsidR="00BB57C6" w:rsidRPr="00FD6541" w:rsidRDefault="00161DEB" w:rsidP="00215B7A">
      <w:pPr>
        <w:rPr>
          <w:i/>
          <w:iCs/>
        </w:rPr>
      </w:pPr>
      <w:r w:rsidRPr="00FD6541">
        <w:rPr>
          <w:i/>
          <w:iCs/>
        </w:rPr>
        <w:t>Objectives reference specific outcomes to be accomplished during the project period pursuant to</w:t>
      </w:r>
      <w:r w:rsidR="008B5C84" w:rsidRPr="00FD6541">
        <w:rPr>
          <w:i/>
          <w:iCs/>
        </w:rPr>
        <w:t xml:space="preserve"> </w:t>
      </w:r>
      <w:r w:rsidRPr="00FD6541">
        <w:rPr>
          <w:i/>
          <w:iCs/>
        </w:rPr>
        <w:t>the stated need. For example, acquiring real property interest (fee title) in 200 acres of occupied</w:t>
      </w:r>
      <w:r w:rsidR="008B5C84" w:rsidRPr="00FD6541">
        <w:rPr>
          <w:i/>
          <w:iCs/>
        </w:rPr>
        <w:t xml:space="preserve"> </w:t>
      </w:r>
      <w:r w:rsidRPr="00FD6541">
        <w:rPr>
          <w:i/>
          <w:iCs/>
        </w:rPr>
        <w:t>habitat by December 20, 202</w:t>
      </w:r>
      <w:r w:rsidR="00AA56D1" w:rsidRPr="00FD6541">
        <w:rPr>
          <w:i/>
          <w:iCs/>
        </w:rPr>
        <w:t>4</w:t>
      </w:r>
      <w:r w:rsidRPr="00FD6541">
        <w:rPr>
          <w:i/>
          <w:iCs/>
        </w:rPr>
        <w:t>. Objectives should be specific, measurable, attainable within the</w:t>
      </w:r>
      <w:r w:rsidR="008B5C84" w:rsidRPr="00FD6541">
        <w:rPr>
          <w:i/>
          <w:iCs/>
        </w:rPr>
        <w:t xml:space="preserve"> </w:t>
      </w:r>
      <w:r w:rsidRPr="00FD6541">
        <w:rPr>
          <w:i/>
          <w:iCs/>
        </w:rPr>
        <w:t>period of performance (</w:t>
      </w:r>
      <w:proofErr w:type="spellStart"/>
      <w:r w:rsidRPr="00FD6541">
        <w:rPr>
          <w:i/>
          <w:iCs/>
        </w:rPr>
        <w:t>PoP</w:t>
      </w:r>
      <w:proofErr w:type="spellEnd"/>
      <w:r w:rsidRPr="00FD6541">
        <w:rPr>
          <w:i/>
          <w:iCs/>
        </w:rPr>
        <w:t xml:space="preserve">), realistic, and </w:t>
      </w:r>
      <w:proofErr w:type="gramStart"/>
      <w:r w:rsidRPr="00FD6541">
        <w:rPr>
          <w:i/>
          <w:iCs/>
        </w:rPr>
        <w:t>time-bound</w:t>
      </w:r>
      <w:proofErr w:type="gramEnd"/>
      <w:r w:rsidRPr="00FD6541">
        <w:rPr>
          <w:i/>
          <w:iCs/>
        </w:rPr>
        <w:t>.</w:t>
      </w:r>
    </w:p>
    <w:p w14:paraId="69E9FE80" w14:textId="5EA8BDA2" w:rsidR="009E1E24" w:rsidRPr="00C11A99" w:rsidRDefault="009E1E24" w:rsidP="00C11A99"/>
    <w:p w14:paraId="219E721A" w14:textId="0ED15290" w:rsidR="00071584" w:rsidRPr="00FD6541" w:rsidRDefault="00071584" w:rsidP="002D400D">
      <w:pPr>
        <w:rPr>
          <w:i/>
          <w:iCs/>
        </w:rPr>
      </w:pPr>
      <w:bookmarkStart w:id="0" w:name="_Hlk123033001"/>
      <w:r w:rsidRPr="00FD6541">
        <w:rPr>
          <w:i/>
          <w:iCs/>
        </w:rPr>
        <w:t>TRACS Formatting:</w:t>
      </w:r>
    </w:p>
    <w:p w14:paraId="0A7FDD07" w14:textId="77D781E0" w:rsidR="009E1E24" w:rsidRPr="00FD6541" w:rsidRDefault="009E1E24" w:rsidP="009E1E24">
      <w:pPr>
        <w:pStyle w:val="ListParagraph"/>
        <w:numPr>
          <w:ilvl w:val="0"/>
          <w:numId w:val="55"/>
        </w:numPr>
        <w:rPr>
          <w:i/>
          <w:iCs/>
        </w:rPr>
      </w:pPr>
      <w:r w:rsidRPr="00FD6541">
        <w:rPr>
          <w:i/>
          <w:iCs/>
        </w:rPr>
        <w:t>Strategy/Standard Objective</w:t>
      </w:r>
    </w:p>
    <w:p w14:paraId="66830AC6" w14:textId="1ECED7C5" w:rsidR="009E1E24" w:rsidRPr="00FD6541" w:rsidRDefault="009E1E24" w:rsidP="002D400D">
      <w:pPr>
        <w:pStyle w:val="ListParagraph"/>
        <w:numPr>
          <w:ilvl w:val="0"/>
          <w:numId w:val="56"/>
        </w:numPr>
        <w:ind w:left="1080"/>
        <w:rPr>
          <w:i/>
          <w:iCs/>
        </w:rPr>
      </w:pPr>
      <w:r w:rsidRPr="00FD6541">
        <w:rPr>
          <w:i/>
          <w:iCs/>
        </w:rPr>
        <w:t>Activity Tag 1</w:t>
      </w:r>
    </w:p>
    <w:p w14:paraId="00385505" w14:textId="4F5D01DE" w:rsidR="009E1E24" w:rsidRPr="00FD6541" w:rsidRDefault="009E1E24" w:rsidP="009E1E24">
      <w:pPr>
        <w:pStyle w:val="ListParagraph"/>
        <w:numPr>
          <w:ilvl w:val="0"/>
          <w:numId w:val="57"/>
        </w:numPr>
        <w:ind w:left="1440"/>
        <w:rPr>
          <w:i/>
          <w:iCs/>
        </w:rPr>
      </w:pPr>
      <w:r w:rsidRPr="00FD6541">
        <w:rPr>
          <w:i/>
          <w:iCs/>
        </w:rPr>
        <w:t>Unit of Measurement</w:t>
      </w:r>
    </w:p>
    <w:p w14:paraId="53020B4A" w14:textId="0146A9AF" w:rsidR="009E1E24" w:rsidRPr="00FD6541" w:rsidRDefault="009E1E24" w:rsidP="002D400D">
      <w:pPr>
        <w:pStyle w:val="ListParagraph"/>
        <w:numPr>
          <w:ilvl w:val="0"/>
          <w:numId w:val="56"/>
        </w:numPr>
        <w:ind w:left="1080"/>
        <w:rPr>
          <w:i/>
          <w:iCs/>
        </w:rPr>
      </w:pPr>
      <w:r w:rsidRPr="00FD6541">
        <w:rPr>
          <w:i/>
          <w:iCs/>
        </w:rPr>
        <w:t xml:space="preserve">Activity Tag 2 (When </w:t>
      </w:r>
      <w:proofErr w:type="gramStart"/>
      <w:r w:rsidRPr="00FD6541">
        <w:rPr>
          <w:i/>
          <w:iCs/>
        </w:rPr>
        <w:t>Required</w:t>
      </w:r>
      <w:proofErr w:type="gramEnd"/>
      <w:r w:rsidRPr="00FD6541">
        <w:rPr>
          <w:i/>
          <w:iCs/>
        </w:rPr>
        <w:t>)</w:t>
      </w:r>
    </w:p>
    <w:p w14:paraId="0EE84CBC" w14:textId="4EF070EE" w:rsidR="009E1E24" w:rsidRPr="00FD6541" w:rsidRDefault="009E1E24" w:rsidP="002D400D">
      <w:pPr>
        <w:pStyle w:val="ListParagraph"/>
        <w:numPr>
          <w:ilvl w:val="0"/>
          <w:numId w:val="60"/>
        </w:numPr>
        <w:ind w:left="1440"/>
        <w:rPr>
          <w:i/>
          <w:iCs/>
        </w:rPr>
      </w:pPr>
      <w:r w:rsidRPr="00FD6541">
        <w:rPr>
          <w:i/>
          <w:iCs/>
        </w:rPr>
        <w:t xml:space="preserve">Additional Info in Project Statement (When </w:t>
      </w:r>
      <w:proofErr w:type="gramStart"/>
      <w:r w:rsidRPr="00FD6541">
        <w:rPr>
          <w:i/>
          <w:iCs/>
        </w:rPr>
        <w:t>Required</w:t>
      </w:r>
      <w:proofErr w:type="gramEnd"/>
      <w:r w:rsidRPr="00FD6541">
        <w:rPr>
          <w:i/>
          <w:iCs/>
        </w:rPr>
        <w:t>)</w:t>
      </w:r>
    </w:p>
    <w:p w14:paraId="5FEE2083" w14:textId="4B4593BC" w:rsidR="009E1E24" w:rsidRPr="00FD6541" w:rsidRDefault="009E1E24" w:rsidP="009E1E24">
      <w:pPr>
        <w:pStyle w:val="ListParagraph"/>
        <w:numPr>
          <w:ilvl w:val="0"/>
          <w:numId w:val="60"/>
        </w:numPr>
        <w:ind w:left="1440"/>
        <w:rPr>
          <w:i/>
          <w:iCs/>
        </w:rPr>
      </w:pPr>
      <w:r w:rsidRPr="00FD6541">
        <w:rPr>
          <w:i/>
          <w:iCs/>
        </w:rPr>
        <w:t xml:space="preserve">Additional Info in Performance Report (When </w:t>
      </w:r>
      <w:proofErr w:type="gramStart"/>
      <w:r w:rsidRPr="00FD6541">
        <w:rPr>
          <w:i/>
          <w:iCs/>
        </w:rPr>
        <w:t>Required</w:t>
      </w:r>
      <w:bookmarkEnd w:id="0"/>
      <w:proofErr w:type="gramEnd"/>
      <w:r w:rsidRPr="00FD6541">
        <w:rPr>
          <w:i/>
          <w:iCs/>
        </w:rPr>
        <w:t>)</w:t>
      </w:r>
    </w:p>
    <w:p w14:paraId="47416C63" w14:textId="77777777" w:rsidR="00405F65" w:rsidRPr="00FD6541" w:rsidRDefault="00405F65" w:rsidP="002D400D">
      <w:pPr>
        <w:pStyle w:val="ListParagraph"/>
        <w:numPr>
          <w:ilvl w:val="0"/>
          <w:numId w:val="0"/>
        </w:numPr>
        <w:ind w:left="1440"/>
        <w:rPr>
          <w:i/>
          <w:iCs/>
        </w:rPr>
      </w:pPr>
    </w:p>
    <w:p w14:paraId="7264CFA3" w14:textId="77777777" w:rsidR="00405F65" w:rsidRPr="00FD6541" w:rsidRDefault="00405F65" w:rsidP="00405F65">
      <w:pPr>
        <w:numPr>
          <w:ilvl w:val="0"/>
          <w:numId w:val="55"/>
        </w:numPr>
        <w:rPr>
          <w:i/>
          <w:iCs/>
        </w:rPr>
      </w:pPr>
      <w:r w:rsidRPr="00FD6541">
        <w:rPr>
          <w:i/>
          <w:iCs/>
        </w:rPr>
        <w:t>Strategy/Standard Objective</w:t>
      </w:r>
    </w:p>
    <w:p w14:paraId="207E8EBD" w14:textId="77777777" w:rsidR="00405F65" w:rsidRPr="00FD6541" w:rsidRDefault="00405F65" w:rsidP="002D400D">
      <w:pPr>
        <w:numPr>
          <w:ilvl w:val="0"/>
          <w:numId w:val="62"/>
        </w:numPr>
        <w:ind w:left="1080"/>
        <w:rPr>
          <w:i/>
          <w:iCs/>
        </w:rPr>
      </w:pPr>
      <w:r w:rsidRPr="00FD6541">
        <w:rPr>
          <w:i/>
          <w:iCs/>
        </w:rPr>
        <w:t>Activity Tag 1</w:t>
      </w:r>
    </w:p>
    <w:p w14:paraId="32369924" w14:textId="77777777" w:rsidR="00405F65" w:rsidRPr="00FD6541" w:rsidRDefault="00405F65" w:rsidP="002D400D">
      <w:pPr>
        <w:numPr>
          <w:ilvl w:val="0"/>
          <w:numId w:val="63"/>
        </w:numPr>
        <w:ind w:left="1440"/>
        <w:rPr>
          <w:i/>
          <w:iCs/>
        </w:rPr>
      </w:pPr>
      <w:r w:rsidRPr="00FD6541">
        <w:rPr>
          <w:i/>
          <w:iCs/>
        </w:rPr>
        <w:t>Unit of Measurement</w:t>
      </w:r>
    </w:p>
    <w:p w14:paraId="739DC18F" w14:textId="77777777" w:rsidR="00405F65" w:rsidRPr="00FD6541" w:rsidRDefault="00405F65" w:rsidP="002D400D">
      <w:pPr>
        <w:numPr>
          <w:ilvl w:val="0"/>
          <w:numId w:val="62"/>
        </w:numPr>
        <w:ind w:left="1080"/>
        <w:rPr>
          <w:i/>
          <w:iCs/>
        </w:rPr>
      </w:pPr>
      <w:r w:rsidRPr="00FD6541">
        <w:rPr>
          <w:i/>
          <w:iCs/>
        </w:rPr>
        <w:t xml:space="preserve">Activity Tag 2 (When </w:t>
      </w:r>
      <w:proofErr w:type="gramStart"/>
      <w:r w:rsidRPr="00FD6541">
        <w:rPr>
          <w:i/>
          <w:iCs/>
        </w:rPr>
        <w:t>Required</w:t>
      </w:r>
      <w:proofErr w:type="gramEnd"/>
      <w:r w:rsidRPr="00FD6541">
        <w:rPr>
          <w:i/>
          <w:iCs/>
        </w:rPr>
        <w:t>)</w:t>
      </w:r>
    </w:p>
    <w:p w14:paraId="2B92BDCC" w14:textId="77777777" w:rsidR="00405F65" w:rsidRPr="00FD6541" w:rsidRDefault="00405F65" w:rsidP="00405F65">
      <w:pPr>
        <w:numPr>
          <w:ilvl w:val="0"/>
          <w:numId w:val="64"/>
        </w:numPr>
        <w:ind w:left="1440"/>
        <w:rPr>
          <w:i/>
          <w:iCs/>
        </w:rPr>
      </w:pPr>
      <w:r w:rsidRPr="00FD6541">
        <w:rPr>
          <w:i/>
          <w:iCs/>
        </w:rPr>
        <w:t xml:space="preserve">Additional Info in Project Statement (When </w:t>
      </w:r>
      <w:proofErr w:type="gramStart"/>
      <w:r w:rsidRPr="00FD6541">
        <w:rPr>
          <w:i/>
          <w:iCs/>
        </w:rPr>
        <w:t>Required</w:t>
      </w:r>
      <w:proofErr w:type="gramEnd"/>
      <w:r w:rsidRPr="00FD6541">
        <w:rPr>
          <w:i/>
          <w:iCs/>
        </w:rPr>
        <w:t>)</w:t>
      </w:r>
    </w:p>
    <w:p w14:paraId="4DA6F099" w14:textId="3808257B" w:rsidR="007212C5" w:rsidRPr="00FD6541" w:rsidRDefault="00405F65" w:rsidP="002D400D">
      <w:pPr>
        <w:numPr>
          <w:ilvl w:val="0"/>
          <w:numId w:val="64"/>
        </w:numPr>
        <w:ind w:left="1440"/>
        <w:rPr>
          <w:i/>
          <w:iCs/>
        </w:rPr>
      </w:pPr>
      <w:r w:rsidRPr="00FD6541">
        <w:rPr>
          <w:i/>
          <w:iCs/>
        </w:rPr>
        <w:t>Additional Info in Performance Report (When Required</w:t>
      </w:r>
    </w:p>
    <w:p w14:paraId="1EC1B343" w14:textId="77777777" w:rsidR="00405F65" w:rsidRPr="00C11A99" w:rsidRDefault="00405F65" w:rsidP="00C11A99"/>
    <w:p w14:paraId="14070A88" w14:textId="508F266B" w:rsidR="007212C5" w:rsidRPr="00FD6541" w:rsidRDefault="007212C5" w:rsidP="007212C5">
      <w:pPr>
        <w:rPr>
          <w:i/>
          <w:iCs/>
        </w:rPr>
      </w:pPr>
      <w:r w:rsidRPr="00FD6541">
        <w:rPr>
          <w:i/>
          <w:iCs/>
        </w:rPr>
        <w:t>Please add additional objectives as necessary.</w:t>
      </w:r>
    </w:p>
    <w:p w14:paraId="267F7574" w14:textId="77777777" w:rsidR="00E44FA6" w:rsidRPr="00C11A99" w:rsidRDefault="00E44FA6" w:rsidP="00C11A99"/>
    <w:p w14:paraId="3201AC08" w14:textId="5AF22528" w:rsidR="00EC6CA0" w:rsidRPr="00FD6541" w:rsidRDefault="005B1D1E" w:rsidP="00215B7A">
      <w:pPr>
        <w:rPr>
          <w:i/>
          <w:iCs/>
        </w:rPr>
      </w:pPr>
      <w:r w:rsidRPr="00FD6541">
        <w:rPr>
          <w:rFonts w:cstheme="minorHAnsi"/>
          <w:b/>
          <w:caps/>
          <w:u w:val="single"/>
        </w:rPr>
        <w:t>Methods/Approach</w:t>
      </w:r>
      <w:r w:rsidR="00DD09F2" w:rsidRPr="00FD6541">
        <w:rPr>
          <w:rFonts w:cstheme="minorHAnsi"/>
          <w:b/>
          <w:caps/>
          <w:u w:val="single"/>
        </w:rPr>
        <w:t>:</w:t>
      </w:r>
      <w:r w:rsidR="00F82214" w:rsidRPr="00FD6541">
        <w:t xml:space="preserve"> </w:t>
      </w:r>
      <w:r w:rsidR="00C70652" w:rsidRPr="00FD6541">
        <w:rPr>
          <w:i/>
          <w:iCs/>
        </w:rPr>
        <w:t xml:space="preserve">This section of the narrative should describe the specific conservation actions necessary to accomplish the project objective(s). </w:t>
      </w:r>
    </w:p>
    <w:p w14:paraId="4BFDBAE3" w14:textId="77777777" w:rsidR="00EC6CA0" w:rsidRPr="00C11A99" w:rsidRDefault="00EC6CA0" w:rsidP="00C11A99"/>
    <w:p w14:paraId="03B0C081" w14:textId="19CC419C" w:rsidR="00C70652" w:rsidRPr="00FD6541" w:rsidRDefault="00E77A92" w:rsidP="00215B7A">
      <w:pPr>
        <w:rPr>
          <w:i/>
          <w:iCs/>
        </w:rPr>
      </w:pPr>
      <w:r w:rsidRPr="00FD6541">
        <w:rPr>
          <w:i/>
          <w:iCs/>
        </w:rPr>
        <w:t>The specific parcel(s) of land proposed for acquisition with grant funds, or as non-Federal cost share, must be identified and sufficiently described to facilitate merit review based on the evaluation criteria, but can be grouped and described for evaluation purposes at the property or transaction level. If specific properties are not yet identified, applicants may identify an area of land comprised of similar habitat type(s) and supporting a similar suite of species in which an estimated number of acres will be acquired. Applicants must include information on what procedure will be used to ensure that high-quality habitat is targeted for acquisition should funds be awarded.</w:t>
      </w:r>
    </w:p>
    <w:p w14:paraId="3191E167" w14:textId="77777777" w:rsidR="00C70652" w:rsidRPr="00C11A99" w:rsidRDefault="00C70652" w:rsidP="00C11A99"/>
    <w:p w14:paraId="2D08A2A0" w14:textId="49D36B6D" w:rsidR="00C70652" w:rsidRPr="00FD6541" w:rsidRDefault="00C70652" w:rsidP="00215B7A">
      <w:pPr>
        <w:rPr>
          <w:i/>
          <w:iCs/>
        </w:rPr>
      </w:pPr>
      <w:r w:rsidRPr="00FD6541">
        <w:rPr>
          <w:i/>
          <w:iCs/>
        </w:rPr>
        <w:t>Include the following information</w:t>
      </w:r>
      <w:r w:rsidR="00DB7248" w:rsidRPr="00FD6541">
        <w:rPr>
          <w:i/>
          <w:iCs/>
        </w:rPr>
        <w:t>, in bulleted format,</w:t>
      </w:r>
      <w:r w:rsidRPr="00FD6541">
        <w:rPr>
          <w:i/>
          <w:iCs/>
        </w:rPr>
        <w:t xml:space="preserve"> for each property</w:t>
      </w:r>
      <w:r w:rsidR="005D47D1" w:rsidRPr="00FD6541">
        <w:rPr>
          <w:i/>
          <w:iCs/>
        </w:rPr>
        <w:t>/area</w:t>
      </w:r>
      <w:r w:rsidRPr="00FD6541">
        <w:rPr>
          <w:i/>
          <w:iCs/>
        </w:rPr>
        <w:t xml:space="preserve"> proposed for acquisition</w:t>
      </w:r>
      <w:r w:rsidR="000E048C" w:rsidRPr="00FD6541">
        <w:rPr>
          <w:i/>
          <w:iCs/>
        </w:rPr>
        <w:t>:</w:t>
      </w:r>
    </w:p>
    <w:p w14:paraId="3F5395EA" w14:textId="428BDD7A" w:rsidR="00C70652" w:rsidRPr="00FD6541" w:rsidRDefault="009C28B1" w:rsidP="00215B7A">
      <w:pPr>
        <w:pStyle w:val="ListParagraph"/>
        <w:numPr>
          <w:ilvl w:val="0"/>
          <w:numId w:val="48"/>
        </w:numPr>
        <w:rPr>
          <w:i/>
          <w:iCs/>
        </w:rPr>
      </w:pPr>
      <w:r w:rsidRPr="00FD6541">
        <w:rPr>
          <w:i/>
          <w:iCs/>
        </w:rPr>
        <w:t>Property (or area) name/identifier and APNS (if applicable)</w:t>
      </w:r>
    </w:p>
    <w:p w14:paraId="04AAF7EB" w14:textId="52C82780" w:rsidR="00C70652" w:rsidRPr="00FD6541" w:rsidRDefault="00C70652" w:rsidP="00215B7A">
      <w:pPr>
        <w:pStyle w:val="ListParagraph"/>
        <w:numPr>
          <w:ilvl w:val="0"/>
          <w:numId w:val="48"/>
        </w:numPr>
        <w:rPr>
          <w:i/>
          <w:iCs/>
        </w:rPr>
      </w:pPr>
      <w:r w:rsidRPr="00FD6541">
        <w:rPr>
          <w:i/>
          <w:iCs/>
        </w:rPr>
        <w:t>Acreage</w:t>
      </w:r>
    </w:p>
    <w:p w14:paraId="2DF5B7E8" w14:textId="5D46E9B7" w:rsidR="00C70652" w:rsidRPr="00FD6541" w:rsidRDefault="00C70652" w:rsidP="00215B7A">
      <w:pPr>
        <w:pStyle w:val="ListParagraph"/>
        <w:numPr>
          <w:ilvl w:val="0"/>
          <w:numId w:val="48"/>
        </w:numPr>
        <w:rPr>
          <w:i/>
          <w:iCs/>
        </w:rPr>
      </w:pPr>
      <w:r w:rsidRPr="00FD6541">
        <w:rPr>
          <w:i/>
          <w:iCs/>
        </w:rPr>
        <w:t>Type of ownership interest (e.g., fee-simple, easement, combination)</w:t>
      </w:r>
    </w:p>
    <w:p w14:paraId="469D0856" w14:textId="4682EF73" w:rsidR="00C70652" w:rsidRPr="00FD6541" w:rsidRDefault="00C70652" w:rsidP="00215B7A">
      <w:pPr>
        <w:pStyle w:val="ListParagraph"/>
        <w:numPr>
          <w:ilvl w:val="0"/>
          <w:numId w:val="48"/>
        </w:numPr>
        <w:rPr>
          <w:i/>
          <w:iCs/>
        </w:rPr>
      </w:pPr>
      <w:r w:rsidRPr="00FD6541">
        <w:rPr>
          <w:i/>
          <w:iCs/>
        </w:rPr>
        <w:t xml:space="preserve">Entity to hold </w:t>
      </w:r>
      <w:proofErr w:type="gramStart"/>
      <w:r w:rsidRPr="00FD6541">
        <w:rPr>
          <w:i/>
          <w:iCs/>
        </w:rPr>
        <w:t>title</w:t>
      </w:r>
      <w:proofErr w:type="gramEnd"/>
    </w:p>
    <w:p w14:paraId="1155A8E8" w14:textId="4C6DF6D5" w:rsidR="00C70652" w:rsidRPr="00FD6541" w:rsidRDefault="00C70652" w:rsidP="00215B7A">
      <w:pPr>
        <w:pStyle w:val="ListParagraph"/>
        <w:numPr>
          <w:ilvl w:val="0"/>
          <w:numId w:val="48"/>
        </w:numPr>
        <w:rPr>
          <w:i/>
          <w:iCs/>
        </w:rPr>
      </w:pPr>
      <w:r w:rsidRPr="00FD6541">
        <w:rPr>
          <w:i/>
          <w:iCs/>
        </w:rPr>
        <w:t>Entity to manage, if different</w:t>
      </w:r>
    </w:p>
    <w:p w14:paraId="2A7ECC38" w14:textId="77777777" w:rsidR="00373A74" w:rsidRPr="00FD6541" w:rsidRDefault="00C70652" w:rsidP="008331C3">
      <w:pPr>
        <w:pStyle w:val="ListParagraph"/>
        <w:numPr>
          <w:ilvl w:val="0"/>
          <w:numId w:val="48"/>
        </w:numPr>
        <w:rPr>
          <w:i/>
          <w:iCs/>
        </w:rPr>
      </w:pPr>
      <w:r w:rsidRPr="00FD6541">
        <w:rPr>
          <w:i/>
          <w:iCs/>
        </w:rPr>
        <w:t>Intended use of property</w:t>
      </w:r>
      <w:r w:rsidR="00087C7C" w:rsidRPr="00FD6541">
        <w:rPr>
          <w:i/>
          <w:iCs/>
        </w:rPr>
        <w:t xml:space="preserve"> (clearly address recreation)</w:t>
      </w:r>
    </w:p>
    <w:p w14:paraId="430241A5" w14:textId="699594EA" w:rsidR="00C70652" w:rsidRPr="00FD6541" w:rsidRDefault="00C70652" w:rsidP="00215B7A">
      <w:pPr>
        <w:pStyle w:val="ListParagraph"/>
        <w:numPr>
          <w:ilvl w:val="0"/>
          <w:numId w:val="48"/>
        </w:numPr>
        <w:rPr>
          <w:i/>
          <w:iCs/>
        </w:rPr>
      </w:pPr>
      <w:r w:rsidRPr="00FD6541">
        <w:rPr>
          <w:i/>
          <w:iCs/>
        </w:rPr>
        <w:t xml:space="preserve">Occupancy status/ amount of restoration required to benefit covered </w:t>
      </w:r>
      <w:proofErr w:type="gramStart"/>
      <w:r w:rsidRPr="00FD6541">
        <w:rPr>
          <w:i/>
          <w:iCs/>
        </w:rPr>
        <w:t>species</w:t>
      </w:r>
      <w:proofErr w:type="gramEnd"/>
    </w:p>
    <w:p w14:paraId="0060887A" w14:textId="6F023744" w:rsidR="00E023CA" w:rsidRPr="00C11A99" w:rsidRDefault="00E023CA" w:rsidP="00C11A99"/>
    <w:p w14:paraId="7666362C" w14:textId="0D7D2847" w:rsidR="009447FA" w:rsidRPr="00FD6541" w:rsidRDefault="00C52E09" w:rsidP="008331C3">
      <w:pPr>
        <w:rPr>
          <w:i/>
          <w:iCs/>
        </w:rPr>
      </w:pPr>
      <w:r w:rsidRPr="00FD6541">
        <w:rPr>
          <w:rFonts w:cstheme="minorHAnsi"/>
          <w:b/>
          <w:caps/>
          <w:u w:val="single"/>
        </w:rPr>
        <w:t>Anticipated Outcomes/ Expected Benefits</w:t>
      </w:r>
      <w:r w:rsidR="00CF4554" w:rsidRPr="00FD6541">
        <w:rPr>
          <w:rFonts w:cstheme="minorHAnsi"/>
          <w:b/>
          <w:caps/>
          <w:u w:val="single"/>
        </w:rPr>
        <w:t>:</w:t>
      </w:r>
      <w:r w:rsidR="00CF4554" w:rsidRPr="00FD6541">
        <w:t xml:space="preserve"> </w:t>
      </w:r>
      <w:r w:rsidR="00C95653" w:rsidRPr="00FD6541">
        <w:rPr>
          <w:i/>
          <w:iCs/>
        </w:rPr>
        <w:t>This section should describe how</w:t>
      </w:r>
      <w:r w:rsidR="00C95653" w:rsidRPr="00FD6541">
        <w:rPr>
          <w:i/>
          <w:iCs/>
          <w:shd w:val="clear" w:color="auto" w:fill="DEEAF6" w:themeFill="accent5" w:themeFillTint="33"/>
        </w:rPr>
        <w:t xml:space="preserve"> </w:t>
      </w:r>
      <w:r w:rsidR="00C95653" w:rsidRPr="00FD6541">
        <w:rPr>
          <w:i/>
          <w:iCs/>
        </w:rPr>
        <w:t>the proposed acquisition will benefit species conservation. Describe the acquisition’s potential contribution to recovering listed species, precluding the need to list candidate species, or reducing threats to at-risk species.</w:t>
      </w:r>
      <w:r w:rsidR="00CA4476" w:rsidRPr="00FD6541">
        <w:rPr>
          <w:i/>
          <w:iCs/>
        </w:rPr>
        <w:t xml:space="preserve"> </w:t>
      </w:r>
      <w:r w:rsidR="00B04002" w:rsidRPr="00FD6541">
        <w:rPr>
          <w:i/>
          <w:iCs/>
        </w:rPr>
        <w:t>Applicants may also provide information on how the proposed acquisition will further Regional and/or National priorities</w:t>
      </w:r>
      <w:r w:rsidR="007329E3" w:rsidRPr="00FD6541">
        <w:rPr>
          <w:i/>
          <w:iCs/>
        </w:rPr>
        <w:t xml:space="preserve"> outlined in Section E2 of the NOFO:</w:t>
      </w:r>
    </w:p>
    <w:p w14:paraId="56CD83F9" w14:textId="77777777" w:rsidR="007329E3" w:rsidRPr="00C11A99" w:rsidRDefault="007329E3" w:rsidP="00C11A99"/>
    <w:p w14:paraId="7FEEAFAB" w14:textId="70FDA7C1" w:rsidR="007329E3" w:rsidRPr="00FD6541" w:rsidRDefault="007329E3" w:rsidP="008331C3">
      <w:pPr>
        <w:pStyle w:val="ListParagraph"/>
        <w:numPr>
          <w:ilvl w:val="0"/>
          <w:numId w:val="50"/>
        </w:numPr>
        <w:rPr>
          <w:i/>
          <w:iCs/>
        </w:rPr>
      </w:pPr>
      <w:r w:rsidRPr="00FD6541">
        <w:rPr>
          <w:i/>
          <w:iCs/>
        </w:rPr>
        <w:t>National priority: Proposed acquisition directly supports the Administration’s priorities of improving climate change adaptation and increasing resilience.</w:t>
      </w:r>
    </w:p>
    <w:p w14:paraId="653D0B98" w14:textId="5346790B" w:rsidR="007329E3" w:rsidRPr="00FD6541" w:rsidRDefault="007329E3" w:rsidP="008331C3">
      <w:pPr>
        <w:pStyle w:val="ListParagraph"/>
        <w:numPr>
          <w:ilvl w:val="0"/>
          <w:numId w:val="50"/>
        </w:numPr>
        <w:rPr>
          <w:i/>
          <w:iCs/>
        </w:rPr>
      </w:pPr>
      <w:r w:rsidRPr="00FD6541">
        <w:rPr>
          <w:i/>
          <w:iCs/>
        </w:rPr>
        <w:t>Regional priority: Proposed acquisition will provide significant benefit to rare or threatened habitat types, biodiverse habitats, or species facing pronounced threats to their existence.</w:t>
      </w:r>
    </w:p>
    <w:p w14:paraId="5FCEDFA8" w14:textId="77777777" w:rsidR="003530ED" w:rsidRPr="00C11A99" w:rsidRDefault="003530ED" w:rsidP="00C11A99"/>
    <w:p w14:paraId="17FB192C" w14:textId="552FFB66" w:rsidR="003530ED" w:rsidRPr="00FD6541" w:rsidRDefault="004E6762" w:rsidP="007E6A2E">
      <w:pPr>
        <w:rPr>
          <w:i/>
          <w:iCs/>
        </w:rPr>
      </w:pPr>
      <w:r w:rsidRPr="00FD6541">
        <w:rPr>
          <w:b/>
          <w:bCs/>
          <w:u w:val="single"/>
        </w:rPr>
        <w:t>TIMETABLE:</w:t>
      </w:r>
      <w:r w:rsidR="00E0363A" w:rsidRPr="00FD6541">
        <w:t xml:space="preserve"> </w:t>
      </w:r>
      <w:r w:rsidRPr="00FD6541">
        <w:rPr>
          <w:i/>
          <w:iCs/>
        </w:rPr>
        <w:t>The project timetable describes significant milestones in successfully completing the project. Timetables will be used to assess project readiness and should clearly demonstrate how the project is likely to be accomplished within the period of performance. Include a description of any due diligence completed to date. This section of the project narrative must describe current negotiations regarding the potential sale of the property to assess the likelihood of project success.</w:t>
      </w:r>
    </w:p>
    <w:p w14:paraId="14ED4F24" w14:textId="77777777" w:rsidR="00352339" w:rsidRPr="00C11A99" w:rsidRDefault="00352339" w:rsidP="00C11A99"/>
    <w:p w14:paraId="3B9C81D5" w14:textId="0EA37EBA" w:rsidR="00352339" w:rsidRPr="00FD6541" w:rsidRDefault="00352339" w:rsidP="007E6A2E">
      <w:pPr>
        <w:rPr>
          <w:i/>
          <w:iCs/>
        </w:rPr>
      </w:pPr>
      <w:r w:rsidRPr="00FD6541">
        <w:rPr>
          <w:i/>
          <w:iCs/>
        </w:rPr>
        <w:t xml:space="preserve">Appraisals are not required to be submitted as part of the application. Appraisals to Federal standards are required prior to expenditure of funds if the project is selected for funding. Please be aware that if an appraisal to Federal standards is not provided as part of the application, the amount specified in the pre-award notification will be based on the estimate of the land value as provided in the grant proposal. However, the actual purchase price cannot be greater than the current market value as determined by an </w:t>
      </w:r>
      <w:r w:rsidRPr="00FD6541">
        <w:rPr>
          <w:i/>
          <w:iCs/>
        </w:rPr>
        <w:lastRenderedPageBreak/>
        <w:t>appraisal and appraisal review completed to Federal standards. States or other non-Federal partners will be responsible for ensuring that appraisal and title work are completed. The cost of conducting an appraisal(s) and completing title work, in accordance with Federal requirements, must either be assumed by the State or subgrantee (as cost share), or included as part of the Federal request in the project proposal.</w:t>
      </w:r>
    </w:p>
    <w:p w14:paraId="31F2C98E" w14:textId="77777777" w:rsidR="00492C82" w:rsidRPr="00C11A99" w:rsidRDefault="00492C82" w:rsidP="00C11A99"/>
    <w:p w14:paraId="7F39FEC7" w14:textId="77633A20" w:rsidR="00835778" w:rsidRPr="00FD6541" w:rsidRDefault="00835778" w:rsidP="001C0F90">
      <w:pPr>
        <w:rPr>
          <w:i/>
          <w:iCs/>
        </w:rPr>
      </w:pPr>
      <w:r w:rsidRPr="00FD6541">
        <w:rPr>
          <w:b/>
          <w:bCs/>
          <w:u w:val="single"/>
        </w:rPr>
        <w:t>PROJECT LOCATION/MAPS</w:t>
      </w:r>
      <w:r w:rsidRPr="00FD6541">
        <w:rPr>
          <w:b/>
          <w:bCs/>
        </w:rPr>
        <w:t>:</w:t>
      </w:r>
      <w:r w:rsidRPr="00FD6541">
        <w:t xml:space="preserve"> </w:t>
      </w:r>
      <w:r w:rsidRPr="00FD6541">
        <w:rPr>
          <w:i/>
          <w:iCs/>
        </w:rPr>
        <w:t xml:space="preserve">This section of the narrative should provide a brief description of where the acquisition will occur in relation to existing conservation areas. </w:t>
      </w:r>
      <w:r w:rsidR="00AE502D" w:rsidRPr="00FD6541">
        <w:rPr>
          <w:i/>
          <w:iCs/>
        </w:rPr>
        <w:t xml:space="preserve">Include as attachments </w:t>
      </w:r>
      <w:r w:rsidRPr="00FD6541">
        <w:rPr>
          <w:i/>
          <w:iCs/>
        </w:rPr>
        <w:t xml:space="preserve">maps of the properties/area proposed for acquisition to assist reviewers in evaluating habitat connectivity. Photographs that characterize the existing state of the project area are highly recommended although not required. </w:t>
      </w:r>
    </w:p>
    <w:p w14:paraId="05CDAAC4" w14:textId="77777777" w:rsidR="00835778" w:rsidRPr="00C11A99" w:rsidRDefault="00835778" w:rsidP="00C11A99"/>
    <w:p w14:paraId="1B7FB814" w14:textId="77777777" w:rsidR="00660406" w:rsidRPr="00FD6541" w:rsidRDefault="00660406" w:rsidP="001C0F90">
      <w:pPr>
        <w:rPr>
          <w:i/>
          <w:iCs/>
        </w:rPr>
      </w:pPr>
      <w:r w:rsidRPr="00FD6541">
        <w:rPr>
          <w:rFonts w:cstheme="minorHAnsi"/>
          <w:b/>
          <w:caps/>
          <w:u w:val="single"/>
        </w:rPr>
        <w:t>Information to support environmental compliance review requirements</w:t>
      </w:r>
      <w:r w:rsidRPr="00FD6541">
        <w:rPr>
          <w:rFonts w:cstheme="minorHAnsi"/>
          <w:b/>
          <w:caps/>
        </w:rPr>
        <w:t>:</w:t>
      </w:r>
      <w:r w:rsidRPr="00FD6541">
        <w:t xml:space="preserve"> </w:t>
      </w:r>
      <w:r w:rsidRPr="00FD6541">
        <w:rPr>
          <w:i/>
          <w:iCs/>
        </w:rPr>
        <w:t>The Service has the responsibility for making the final determination regarding compliance with Federal laws.</w:t>
      </w:r>
    </w:p>
    <w:p w14:paraId="0DC5A592" w14:textId="77777777" w:rsidR="00660406" w:rsidRPr="00C11A99" w:rsidRDefault="00660406" w:rsidP="00C11A99"/>
    <w:p w14:paraId="726D7E65" w14:textId="77777777" w:rsidR="00660406" w:rsidRPr="00FD6541" w:rsidRDefault="00660406" w:rsidP="001C0F90">
      <w:pPr>
        <w:pStyle w:val="ListParagraph"/>
        <w:numPr>
          <w:ilvl w:val="0"/>
          <w:numId w:val="45"/>
        </w:numPr>
      </w:pPr>
      <w:r w:rsidRPr="00FD6541">
        <w:rPr>
          <w:b/>
          <w:bCs/>
        </w:rPr>
        <w:t>National Environmental Policy Act (NEPA)</w:t>
      </w:r>
      <w:r w:rsidRPr="00FD6541">
        <w:t xml:space="preserve"> – </w:t>
      </w:r>
      <w:r w:rsidRPr="00FD6541">
        <w:rPr>
          <w:i/>
          <w:iCs/>
        </w:rPr>
        <w:t>provide any information that may be relevant to compliance with NEPA.</w:t>
      </w:r>
    </w:p>
    <w:p w14:paraId="6D96D6E9" w14:textId="77777777" w:rsidR="00660406" w:rsidRPr="00FD6541" w:rsidRDefault="00660406" w:rsidP="001C0F90">
      <w:pPr>
        <w:pStyle w:val="ListParagraph"/>
        <w:numPr>
          <w:ilvl w:val="0"/>
          <w:numId w:val="45"/>
        </w:numPr>
      </w:pPr>
      <w:r w:rsidRPr="00FD6541">
        <w:rPr>
          <w:b/>
          <w:bCs/>
        </w:rPr>
        <w:t>Endangered Species Act (ESA)</w:t>
      </w:r>
      <w:r w:rsidRPr="00FD6541">
        <w:t xml:space="preserve"> – </w:t>
      </w:r>
      <w:r w:rsidRPr="00FD6541">
        <w:rPr>
          <w:i/>
          <w:iCs/>
        </w:rPr>
        <w:t>provide any information that may be relevant to compliance with the ESA.</w:t>
      </w:r>
    </w:p>
    <w:p w14:paraId="4EBF89FA" w14:textId="77777777" w:rsidR="00660406" w:rsidRPr="00FD6541" w:rsidRDefault="00660406" w:rsidP="001C0F90">
      <w:pPr>
        <w:pStyle w:val="ListParagraph"/>
        <w:numPr>
          <w:ilvl w:val="0"/>
          <w:numId w:val="45"/>
        </w:numPr>
      </w:pPr>
      <w:r w:rsidRPr="00FD6541">
        <w:rPr>
          <w:b/>
          <w:bCs/>
        </w:rPr>
        <w:t>National Historic Preservation Act (NHPA)</w:t>
      </w:r>
      <w:r w:rsidRPr="00FD6541">
        <w:t xml:space="preserve"> – </w:t>
      </w:r>
      <w:r w:rsidRPr="00FD6541">
        <w:rPr>
          <w:i/>
          <w:iCs/>
        </w:rPr>
        <w:t xml:space="preserve">provide any information that may be relevant to compliance with NHPA, such as locations of historic or cultural properties. </w:t>
      </w:r>
    </w:p>
    <w:p w14:paraId="251D13DD" w14:textId="77777777" w:rsidR="00660406" w:rsidRPr="00FD6541" w:rsidRDefault="00660406" w:rsidP="001C0F90">
      <w:pPr>
        <w:pStyle w:val="ListParagraph"/>
        <w:numPr>
          <w:ilvl w:val="0"/>
          <w:numId w:val="45"/>
        </w:numPr>
        <w:rPr>
          <w:i/>
          <w:iCs/>
        </w:rPr>
      </w:pPr>
      <w:r w:rsidRPr="00FD6541">
        <w:rPr>
          <w:b/>
          <w:bCs/>
        </w:rPr>
        <w:t xml:space="preserve">Other </w:t>
      </w:r>
      <w:r w:rsidRPr="00FD6541">
        <w:rPr>
          <w:b/>
          <w:bCs/>
          <w:i/>
          <w:iCs/>
        </w:rPr>
        <w:t>Permits</w:t>
      </w:r>
      <w:r w:rsidRPr="00FD6541">
        <w:rPr>
          <w:i/>
          <w:iCs/>
        </w:rPr>
        <w:t xml:space="preserve"> – list and provide the </w:t>
      </w:r>
      <w:proofErr w:type="gramStart"/>
      <w:r w:rsidRPr="00FD6541">
        <w:rPr>
          <w:i/>
          <w:iCs/>
        </w:rPr>
        <w:t>current status</w:t>
      </w:r>
      <w:proofErr w:type="gramEnd"/>
      <w:r w:rsidRPr="00FD6541">
        <w:rPr>
          <w:i/>
          <w:iCs/>
        </w:rPr>
        <w:t xml:space="preserve"> of any other required Federal permits.</w:t>
      </w:r>
    </w:p>
    <w:p w14:paraId="085FC6A3" w14:textId="77777777" w:rsidR="00660406" w:rsidRPr="00C11A99" w:rsidRDefault="00660406" w:rsidP="00C11A99"/>
    <w:p w14:paraId="5EBAEDAD" w14:textId="5E5545B3" w:rsidR="003A163A" w:rsidRPr="00FD6541" w:rsidRDefault="00C2737E" w:rsidP="001C0F90">
      <w:r w:rsidRPr="00FD6541">
        <w:rPr>
          <w:rFonts w:cstheme="minorHAnsi"/>
          <w:b/>
          <w:caps/>
          <w:u w:val="single"/>
        </w:rPr>
        <w:t xml:space="preserve">Number of </w:t>
      </w:r>
      <w:r w:rsidR="003A163A" w:rsidRPr="00FD6541">
        <w:rPr>
          <w:rFonts w:cstheme="minorHAnsi"/>
          <w:b/>
          <w:caps/>
          <w:u w:val="single"/>
        </w:rPr>
        <w:t>FEDERALLY LISTED &amp; CANDIDATE SPECIES BENEFITED</w:t>
      </w:r>
      <w:r w:rsidR="003A163A" w:rsidRPr="00FD6541">
        <w:rPr>
          <w:rFonts w:cstheme="minorHAnsi"/>
          <w:b/>
          <w:caps/>
        </w:rPr>
        <w:t>:</w:t>
      </w:r>
      <w:r w:rsidR="003A163A" w:rsidRPr="00FD6541">
        <w:t xml:space="preserve"> </w:t>
      </w:r>
      <w:r w:rsidR="003A163A" w:rsidRPr="00FD6541">
        <w:rPr>
          <w:i/>
          <w:iCs/>
        </w:rPr>
        <w:t xml:space="preserve">Reviewers will evaluate the number of federally listed and candidate species included </w:t>
      </w:r>
      <w:proofErr w:type="gramStart"/>
      <w:r w:rsidR="003A163A" w:rsidRPr="00FD6541">
        <w:rPr>
          <w:i/>
          <w:iCs/>
        </w:rPr>
        <w:t>on</w:t>
      </w:r>
      <w:proofErr w:type="gramEnd"/>
      <w:r w:rsidR="003A163A" w:rsidRPr="00FD6541">
        <w:rPr>
          <w:i/>
          <w:iCs/>
        </w:rPr>
        <w:t xml:space="preserve"> the section (10)(a)(1)(B) permit to benefit from the proposed acquisition.</w:t>
      </w:r>
    </w:p>
    <w:p w14:paraId="6229D846" w14:textId="77777777" w:rsidR="00E144DF" w:rsidRPr="00C11A99" w:rsidRDefault="00E144DF" w:rsidP="00C11A99"/>
    <w:p w14:paraId="1E41B055" w14:textId="7E9CD87B" w:rsidR="00E144DF" w:rsidRPr="00FD6541" w:rsidRDefault="00E144DF" w:rsidP="001C0F90">
      <w:pPr>
        <w:rPr>
          <w:i/>
          <w:iCs/>
        </w:rPr>
      </w:pPr>
      <w:r w:rsidRPr="00FD6541">
        <w:rPr>
          <w:i/>
          <w:iCs/>
        </w:rPr>
        <w:t>Example Response Table:</w:t>
      </w:r>
    </w:p>
    <w:tbl>
      <w:tblPr>
        <w:tblStyle w:val="TableGrid"/>
        <w:tblW w:w="0" w:type="auto"/>
        <w:tblLook w:val="04A0" w:firstRow="1" w:lastRow="0" w:firstColumn="1" w:lastColumn="0" w:noHBand="0" w:noVBand="1"/>
      </w:tblPr>
      <w:tblGrid>
        <w:gridCol w:w="4021"/>
        <w:gridCol w:w="5329"/>
      </w:tblGrid>
      <w:tr w:rsidR="00FD6541" w:rsidRPr="00FD6541" w14:paraId="56123268" w14:textId="77777777" w:rsidTr="00032800">
        <w:tc>
          <w:tcPr>
            <w:tcW w:w="4315" w:type="dxa"/>
            <w:shd w:val="clear" w:color="auto" w:fill="E7E6E6" w:themeFill="background2"/>
          </w:tcPr>
          <w:p w14:paraId="00EFAF91" w14:textId="76ACF929" w:rsidR="00060E0A" w:rsidRPr="00FD6541" w:rsidRDefault="00060E0A" w:rsidP="001C0F90">
            <w:pPr>
              <w:jc w:val="left"/>
              <w:rPr>
                <w:b/>
                <w:bCs/>
              </w:rPr>
            </w:pPr>
            <w:r w:rsidRPr="00FD6541">
              <w:rPr>
                <w:b/>
                <w:bCs/>
              </w:rPr>
              <w:t>Property</w:t>
            </w:r>
          </w:p>
        </w:tc>
        <w:tc>
          <w:tcPr>
            <w:tcW w:w="5755" w:type="dxa"/>
            <w:shd w:val="clear" w:color="auto" w:fill="E7E6E6" w:themeFill="background2"/>
          </w:tcPr>
          <w:p w14:paraId="062F0CFE" w14:textId="2E4C7E74" w:rsidR="00060E0A" w:rsidRPr="00FD6541" w:rsidRDefault="005C5979" w:rsidP="001C0F90">
            <w:pPr>
              <w:jc w:val="left"/>
              <w:rPr>
                <w:b/>
                <w:bCs/>
              </w:rPr>
            </w:pPr>
            <w:r w:rsidRPr="00FD6541">
              <w:rPr>
                <w:b/>
                <w:bCs/>
              </w:rPr>
              <w:t xml:space="preserve">Covered </w:t>
            </w:r>
            <w:r w:rsidR="00BB7319" w:rsidRPr="00FD6541">
              <w:rPr>
                <w:b/>
                <w:bCs/>
              </w:rPr>
              <w:t xml:space="preserve">Species Benefitted: </w:t>
            </w:r>
            <w:r w:rsidR="000A196B" w:rsidRPr="00FD6541">
              <w:rPr>
                <w:b/>
                <w:bCs/>
              </w:rPr>
              <w:t>Listed and Candidate Species</w:t>
            </w:r>
          </w:p>
        </w:tc>
      </w:tr>
      <w:tr w:rsidR="00FD6541" w:rsidRPr="00FD6541" w14:paraId="2624DA66" w14:textId="77777777" w:rsidTr="00C13BD2">
        <w:tc>
          <w:tcPr>
            <w:tcW w:w="4315" w:type="dxa"/>
          </w:tcPr>
          <w:p w14:paraId="1324A5B8" w14:textId="052044A4" w:rsidR="00060E0A" w:rsidRPr="00FD6541" w:rsidRDefault="00D47815" w:rsidP="001C0F90">
            <w:pPr>
              <w:jc w:val="left"/>
              <w:rPr>
                <w:i/>
                <w:iCs/>
              </w:rPr>
            </w:pPr>
            <w:r w:rsidRPr="00FD6541">
              <w:rPr>
                <w:i/>
                <w:iCs/>
              </w:rPr>
              <w:t>Property A: Proposed for acquisition with grant funds</w:t>
            </w:r>
          </w:p>
        </w:tc>
        <w:tc>
          <w:tcPr>
            <w:tcW w:w="5755" w:type="dxa"/>
          </w:tcPr>
          <w:p w14:paraId="7FF64793" w14:textId="7AEFF66C" w:rsidR="00060E0A" w:rsidRPr="00FD6541" w:rsidRDefault="00BB7319" w:rsidP="001C0F90">
            <w:pPr>
              <w:pStyle w:val="ListParagraph"/>
              <w:numPr>
                <w:ilvl w:val="0"/>
                <w:numId w:val="49"/>
              </w:numPr>
              <w:jc w:val="left"/>
              <w:rPr>
                <w:i/>
                <w:iCs/>
              </w:rPr>
            </w:pPr>
            <w:r w:rsidRPr="00FD6541">
              <w:rPr>
                <w:i/>
                <w:iCs/>
              </w:rPr>
              <w:t>Vernal pool fairy shrimp (T)</w:t>
            </w:r>
          </w:p>
        </w:tc>
      </w:tr>
      <w:tr w:rsidR="008331C3" w:rsidRPr="00FD6541" w14:paraId="78766FC1" w14:textId="77777777" w:rsidTr="00C13BD2">
        <w:tc>
          <w:tcPr>
            <w:tcW w:w="4315" w:type="dxa"/>
          </w:tcPr>
          <w:p w14:paraId="6EDB489A" w14:textId="0F32EFB1" w:rsidR="00060E0A" w:rsidRPr="00FD6541" w:rsidRDefault="004F6ADD" w:rsidP="001C0F90">
            <w:pPr>
              <w:jc w:val="left"/>
              <w:rPr>
                <w:i/>
                <w:iCs/>
              </w:rPr>
            </w:pPr>
            <w:r w:rsidRPr="00FD6541">
              <w:rPr>
                <w:i/>
                <w:iCs/>
              </w:rPr>
              <w:t>Property B: Proposed for acquisition as cost share</w:t>
            </w:r>
          </w:p>
        </w:tc>
        <w:tc>
          <w:tcPr>
            <w:tcW w:w="5755" w:type="dxa"/>
          </w:tcPr>
          <w:p w14:paraId="6D7D3C12" w14:textId="4F679BED" w:rsidR="00060E0A" w:rsidRPr="00FD6541" w:rsidRDefault="00BB7319" w:rsidP="001C0F90">
            <w:pPr>
              <w:pStyle w:val="ListParagraph"/>
              <w:numPr>
                <w:ilvl w:val="0"/>
                <w:numId w:val="49"/>
              </w:numPr>
              <w:jc w:val="left"/>
              <w:rPr>
                <w:i/>
                <w:iCs/>
              </w:rPr>
            </w:pPr>
            <w:r w:rsidRPr="00FD6541">
              <w:rPr>
                <w:i/>
                <w:iCs/>
              </w:rPr>
              <w:t>Vernal pool fairy shrimp (T)</w:t>
            </w:r>
          </w:p>
        </w:tc>
      </w:tr>
    </w:tbl>
    <w:p w14:paraId="69FA6D6A" w14:textId="77777777" w:rsidR="00C2737E" w:rsidRPr="00C11A99" w:rsidRDefault="00C2737E" w:rsidP="00C11A99"/>
    <w:p w14:paraId="48B24B36" w14:textId="54916C73" w:rsidR="007670A6" w:rsidRPr="00FD6541" w:rsidRDefault="007670A6" w:rsidP="001C0F90">
      <w:pPr>
        <w:rPr>
          <w:i/>
          <w:iCs/>
        </w:rPr>
      </w:pPr>
      <w:r w:rsidRPr="00FD6541">
        <w:rPr>
          <w:b/>
          <w:bCs/>
          <w:u w:val="single"/>
        </w:rPr>
        <w:t>NUMBER OF AT-RISK SPECIES BENEFITED</w:t>
      </w:r>
      <w:r w:rsidRPr="00FD6541">
        <w:rPr>
          <w:b/>
          <w:bCs/>
        </w:rPr>
        <w:t>:</w:t>
      </w:r>
      <w:r w:rsidRPr="00FD6541">
        <w:t xml:space="preserve"> </w:t>
      </w:r>
      <w:r w:rsidRPr="00FD6541">
        <w:rPr>
          <w:i/>
          <w:iCs/>
        </w:rPr>
        <w:t xml:space="preserve">Reviewers will consider the number of at-risk species included </w:t>
      </w:r>
      <w:proofErr w:type="gramStart"/>
      <w:r w:rsidRPr="00FD6541">
        <w:rPr>
          <w:i/>
          <w:iCs/>
        </w:rPr>
        <w:t>on</w:t>
      </w:r>
      <w:proofErr w:type="gramEnd"/>
      <w:r w:rsidRPr="00FD6541">
        <w:rPr>
          <w:i/>
          <w:iCs/>
        </w:rPr>
        <w:t xml:space="preserve"> the section (10)(a)(1)(B) permit to benefit from the proposed acquisition.</w:t>
      </w:r>
    </w:p>
    <w:p w14:paraId="3D99B75D" w14:textId="77777777" w:rsidR="002A46E2" w:rsidRPr="00C11A99" w:rsidRDefault="002A46E2" w:rsidP="00C11A99"/>
    <w:p w14:paraId="71D0570C" w14:textId="6054D672" w:rsidR="003A163A" w:rsidRPr="00FD6541" w:rsidRDefault="002A46E2" w:rsidP="001C0F90">
      <w:bookmarkStart w:id="1" w:name="_Hlk122087125"/>
      <w:r w:rsidRPr="00FD6541">
        <w:rPr>
          <w:i/>
          <w:iCs/>
        </w:rPr>
        <w:t>Example Response Table:</w:t>
      </w:r>
      <w:r w:rsidR="003A163A" w:rsidRPr="00FD6541">
        <w:tab/>
      </w:r>
    </w:p>
    <w:tbl>
      <w:tblPr>
        <w:tblStyle w:val="TableGrid"/>
        <w:tblW w:w="0" w:type="auto"/>
        <w:tblLook w:val="04A0" w:firstRow="1" w:lastRow="0" w:firstColumn="1" w:lastColumn="0" w:noHBand="0" w:noVBand="1"/>
      </w:tblPr>
      <w:tblGrid>
        <w:gridCol w:w="4021"/>
        <w:gridCol w:w="5329"/>
      </w:tblGrid>
      <w:tr w:rsidR="00FD6541" w:rsidRPr="00FD6541" w14:paraId="7EE82F48" w14:textId="77777777" w:rsidTr="00032800">
        <w:tc>
          <w:tcPr>
            <w:tcW w:w="4315" w:type="dxa"/>
            <w:shd w:val="clear" w:color="auto" w:fill="E7E6E6" w:themeFill="background2"/>
          </w:tcPr>
          <w:p w14:paraId="1B9C52F1" w14:textId="77777777" w:rsidR="00AE7E2D" w:rsidRPr="00FD6541" w:rsidRDefault="00AE7E2D" w:rsidP="001C0F90">
            <w:pPr>
              <w:jc w:val="left"/>
              <w:rPr>
                <w:b/>
                <w:bCs/>
              </w:rPr>
            </w:pPr>
            <w:r w:rsidRPr="00FD6541">
              <w:rPr>
                <w:b/>
                <w:bCs/>
              </w:rPr>
              <w:t>Property</w:t>
            </w:r>
          </w:p>
        </w:tc>
        <w:tc>
          <w:tcPr>
            <w:tcW w:w="5755" w:type="dxa"/>
            <w:shd w:val="clear" w:color="auto" w:fill="E7E6E6" w:themeFill="background2"/>
          </w:tcPr>
          <w:p w14:paraId="572699D4" w14:textId="7087D269" w:rsidR="00AE7E2D" w:rsidRPr="00FD6541" w:rsidRDefault="0009153F" w:rsidP="001C0F90">
            <w:pPr>
              <w:jc w:val="left"/>
              <w:rPr>
                <w:b/>
                <w:bCs/>
              </w:rPr>
            </w:pPr>
            <w:r w:rsidRPr="00FD6541">
              <w:rPr>
                <w:b/>
                <w:bCs/>
              </w:rPr>
              <w:t xml:space="preserve">Covered Species </w:t>
            </w:r>
            <w:r w:rsidR="007D6227" w:rsidRPr="00FD6541">
              <w:rPr>
                <w:b/>
                <w:bCs/>
              </w:rPr>
              <w:t>Benefitted:</w:t>
            </w:r>
            <w:r w:rsidRPr="00FD6541">
              <w:rPr>
                <w:b/>
                <w:bCs/>
              </w:rPr>
              <w:t xml:space="preserve"> At-risk Species</w:t>
            </w:r>
          </w:p>
        </w:tc>
      </w:tr>
      <w:tr w:rsidR="00FD6541" w:rsidRPr="00FD6541" w14:paraId="718E1A60" w14:textId="77777777">
        <w:tc>
          <w:tcPr>
            <w:tcW w:w="4315" w:type="dxa"/>
          </w:tcPr>
          <w:p w14:paraId="2C6AD21F" w14:textId="77777777" w:rsidR="00AE7E2D" w:rsidRPr="00FD6541" w:rsidRDefault="00AE7E2D" w:rsidP="001C0F90">
            <w:pPr>
              <w:jc w:val="left"/>
              <w:rPr>
                <w:i/>
                <w:iCs/>
              </w:rPr>
            </w:pPr>
            <w:r w:rsidRPr="00FD6541">
              <w:rPr>
                <w:i/>
                <w:iCs/>
              </w:rPr>
              <w:lastRenderedPageBreak/>
              <w:t>Property A: Proposed for acquisition with grant funds</w:t>
            </w:r>
          </w:p>
        </w:tc>
        <w:tc>
          <w:tcPr>
            <w:tcW w:w="5755" w:type="dxa"/>
          </w:tcPr>
          <w:p w14:paraId="190BB792" w14:textId="102EDE94" w:rsidR="00AE7E2D" w:rsidRPr="00FD6541" w:rsidRDefault="00F36E60" w:rsidP="001C0F90">
            <w:pPr>
              <w:pStyle w:val="ListParagraph"/>
              <w:numPr>
                <w:ilvl w:val="0"/>
                <w:numId w:val="49"/>
              </w:numPr>
              <w:jc w:val="left"/>
              <w:rPr>
                <w:i/>
                <w:iCs/>
              </w:rPr>
            </w:pPr>
            <w:r w:rsidRPr="00FD6541">
              <w:rPr>
                <w:i/>
                <w:iCs/>
              </w:rPr>
              <w:t>None.</w:t>
            </w:r>
          </w:p>
        </w:tc>
      </w:tr>
      <w:tr w:rsidR="008331C3" w:rsidRPr="00FD6541" w14:paraId="15B97F39" w14:textId="77777777">
        <w:tc>
          <w:tcPr>
            <w:tcW w:w="4315" w:type="dxa"/>
          </w:tcPr>
          <w:p w14:paraId="0AD6B1FE" w14:textId="3A7E923A" w:rsidR="00A76FEE" w:rsidRPr="00FD6541" w:rsidRDefault="00A76FEE" w:rsidP="001C0F90">
            <w:pPr>
              <w:jc w:val="left"/>
              <w:rPr>
                <w:i/>
                <w:iCs/>
              </w:rPr>
            </w:pPr>
            <w:r w:rsidRPr="00FD6541">
              <w:rPr>
                <w:i/>
                <w:iCs/>
              </w:rPr>
              <w:t>Property B: Proposed for acquisition as cost share</w:t>
            </w:r>
          </w:p>
        </w:tc>
        <w:tc>
          <w:tcPr>
            <w:tcW w:w="5755" w:type="dxa"/>
          </w:tcPr>
          <w:p w14:paraId="697702F6" w14:textId="3F58B730" w:rsidR="00A76FEE" w:rsidRPr="00FD6541" w:rsidRDefault="00F36E60" w:rsidP="001C0F90">
            <w:pPr>
              <w:pStyle w:val="ListParagraph"/>
              <w:numPr>
                <w:ilvl w:val="0"/>
                <w:numId w:val="49"/>
              </w:numPr>
              <w:jc w:val="left"/>
              <w:rPr>
                <w:i/>
                <w:iCs/>
              </w:rPr>
            </w:pPr>
            <w:r w:rsidRPr="00FD6541">
              <w:rPr>
                <w:i/>
                <w:iCs/>
              </w:rPr>
              <w:t>Western pond turtle</w:t>
            </w:r>
          </w:p>
        </w:tc>
      </w:tr>
      <w:bookmarkEnd w:id="1"/>
    </w:tbl>
    <w:p w14:paraId="7D6D4C28" w14:textId="77777777" w:rsidR="00E5733E" w:rsidRPr="00C11A99" w:rsidRDefault="00E5733E" w:rsidP="00C11A99"/>
    <w:p w14:paraId="51750A6D" w14:textId="77777777" w:rsidR="00C13BD2" w:rsidRPr="00FD6541" w:rsidRDefault="00E5733E" w:rsidP="001C0F90">
      <w:pPr>
        <w:rPr>
          <w:i/>
          <w:iCs/>
        </w:rPr>
      </w:pPr>
      <w:r w:rsidRPr="00FD6541">
        <w:rPr>
          <w:b/>
          <w:bCs/>
          <w:u w:val="single"/>
        </w:rPr>
        <w:t>MAGNITUDE OF BENEFIT - CONTRIBUTION TO CONSERVATION</w:t>
      </w:r>
      <w:r w:rsidRPr="00FD6541">
        <w:rPr>
          <w:b/>
          <w:bCs/>
        </w:rPr>
        <w:t>:</w:t>
      </w:r>
      <w:r w:rsidRPr="00FD6541">
        <w:t xml:space="preserve"> </w:t>
      </w:r>
      <w:r w:rsidR="00C13BD2" w:rsidRPr="00FD6541">
        <w:rPr>
          <w:i/>
          <w:iCs/>
        </w:rPr>
        <w:t>Reviewers will consider the proposed acquisition’s potential benefit to species conservation, including the acquisition’s contribution to recovering listed species, precluding the need to list candidate species, or reducing threats to at-risk species.</w:t>
      </w:r>
    </w:p>
    <w:p w14:paraId="121DD530" w14:textId="77777777" w:rsidR="00C13BD2" w:rsidRPr="00C11A99" w:rsidRDefault="00C13BD2" w:rsidP="00C11A99"/>
    <w:p w14:paraId="1292FA9D" w14:textId="1D8840E5" w:rsidR="00E5733E" w:rsidRPr="00FD6541" w:rsidRDefault="00C13BD2" w:rsidP="001C0F90">
      <w:pPr>
        <w:rPr>
          <w:i/>
          <w:iCs/>
        </w:rPr>
      </w:pPr>
      <w:r w:rsidRPr="00FD6541">
        <w:rPr>
          <w:i/>
          <w:iCs/>
        </w:rPr>
        <w:t>Include if the targeted acquisitions will implement a priority recovery action (as identified in a Service recovery planning document), implement a conservation measure or action identified in a candidate species assessment, or implement an action that ameliorates or reduces an identified threat for an at-risk species identified in a State Wildlife Action Plan, State recovery plan, or similar conservation document.</w:t>
      </w:r>
    </w:p>
    <w:p w14:paraId="601049C1" w14:textId="77777777" w:rsidR="008E5B28" w:rsidRPr="00C11A99" w:rsidRDefault="008E5B28" w:rsidP="00C11A99"/>
    <w:p w14:paraId="1AD30DDB" w14:textId="77777777" w:rsidR="008E5B28" w:rsidRPr="00FD6541" w:rsidRDefault="008E5B28" w:rsidP="008E5B28">
      <w:r w:rsidRPr="00FD6541">
        <w:rPr>
          <w:i/>
          <w:iCs/>
        </w:rPr>
        <w:t>Example Response Table:</w:t>
      </w:r>
      <w:r w:rsidRPr="00FD6541">
        <w:tab/>
      </w:r>
    </w:p>
    <w:tbl>
      <w:tblPr>
        <w:tblStyle w:val="TableGrid"/>
        <w:tblW w:w="0" w:type="auto"/>
        <w:tblLook w:val="04A0" w:firstRow="1" w:lastRow="0" w:firstColumn="1" w:lastColumn="0" w:noHBand="0" w:noVBand="1"/>
      </w:tblPr>
      <w:tblGrid>
        <w:gridCol w:w="4010"/>
        <w:gridCol w:w="5340"/>
      </w:tblGrid>
      <w:tr w:rsidR="00FD6541" w:rsidRPr="00FD6541" w14:paraId="3F6AFC94" w14:textId="77777777" w:rsidTr="001C0F90">
        <w:tc>
          <w:tcPr>
            <w:tcW w:w="4315" w:type="dxa"/>
            <w:shd w:val="clear" w:color="auto" w:fill="auto"/>
          </w:tcPr>
          <w:p w14:paraId="2DC75A33" w14:textId="67B82558" w:rsidR="008E5B28" w:rsidRPr="00FD6541" w:rsidRDefault="008E5B28">
            <w:pPr>
              <w:jc w:val="left"/>
              <w:rPr>
                <w:b/>
                <w:bCs/>
              </w:rPr>
            </w:pPr>
            <w:r w:rsidRPr="00FD6541">
              <w:rPr>
                <w:b/>
                <w:bCs/>
              </w:rPr>
              <w:t>Covered Species</w:t>
            </w:r>
          </w:p>
        </w:tc>
        <w:tc>
          <w:tcPr>
            <w:tcW w:w="5755" w:type="dxa"/>
            <w:shd w:val="clear" w:color="auto" w:fill="auto"/>
          </w:tcPr>
          <w:p w14:paraId="53DC2457" w14:textId="1A2126C8" w:rsidR="008E5B28" w:rsidRPr="00FD6541" w:rsidRDefault="002464FC">
            <w:pPr>
              <w:jc w:val="left"/>
              <w:rPr>
                <w:b/>
                <w:bCs/>
              </w:rPr>
            </w:pPr>
            <w:r w:rsidRPr="00FD6541">
              <w:rPr>
                <w:b/>
                <w:bCs/>
              </w:rPr>
              <w:t>Applicable Priority Recovery Action/ Conservation Measure/ Other Action</w:t>
            </w:r>
          </w:p>
        </w:tc>
      </w:tr>
      <w:tr w:rsidR="00FD6541" w:rsidRPr="00FD6541" w14:paraId="5A5361C5" w14:textId="77777777" w:rsidTr="001C0F90">
        <w:tc>
          <w:tcPr>
            <w:tcW w:w="4315" w:type="dxa"/>
            <w:shd w:val="clear" w:color="auto" w:fill="auto"/>
          </w:tcPr>
          <w:p w14:paraId="06688932" w14:textId="54E075BC" w:rsidR="008E5B28" w:rsidRPr="00FD6541" w:rsidRDefault="006F6B51">
            <w:pPr>
              <w:jc w:val="left"/>
              <w:rPr>
                <w:i/>
                <w:iCs/>
              </w:rPr>
            </w:pPr>
            <w:r w:rsidRPr="00FD6541">
              <w:rPr>
                <w:i/>
                <w:iCs/>
              </w:rPr>
              <w:t xml:space="preserve">Vernal pool </w:t>
            </w:r>
            <w:r w:rsidR="00D011C8" w:rsidRPr="00FD6541">
              <w:rPr>
                <w:i/>
                <w:iCs/>
              </w:rPr>
              <w:t>ecosystem species</w:t>
            </w:r>
          </w:p>
        </w:tc>
        <w:tc>
          <w:tcPr>
            <w:tcW w:w="5755" w:type="dxa"/>
            <w:shd w:val="clear" w:color="auto" w:fill="auto"/>
          </w:tcPr>
          <w:p w14:paraId="7363E4F4" w14:textId="6F78C5A7" w:rsidR="008E5B28" w:rsidRPr="00FD6541" w:rsidRDefault="004515BA" w:rsidP="00A658D8">
            <w:pPr>
              <w:jc w:val="left"/>
              <w:rPr>
                <w:i/>
                <w:iCs/>
              </w:rPr>
            </w:pPr>
            <w:r w:rsidRPr="00FD6541">
              <w:rPr>
                <w:i/>
                <w:iCs/>
              </w:rPr>
              <w:t>1.4.1.1 Protect species occurrences and suitable vernal pool habitat in Zone 1 core areas. (Priority 1) (Recovery Plan for Vernal Pool Ecosystems of California and Southern Oregon. USFWS. 2005)</w:t>
            </w:r>
          </w:p>
        </w:tc>
      </w:tr>
      <w:tr w:rsidR="002410F4" w:rsidRPr="00FD6541" w14:paraId="53F2EF49" w14:textId="77777777" w:rsidTr="001C0F90">
        <w:tc>
          <w:tcPr>
            <w:tcW w:w="4315" w:type="dxa"/>
            <w:shd w:val="clear" w:color="auto" w:fill="auto"/>
          </w:tcPr>
          <w:p w14:paraId="4BDAA998" w14:textId="13DFBCEA" w:rsidR="008D3BE3" w:rsidRPr="00FD6541" w:rsidRDefault="008D3BE3" w:rsidP="00032800">
            <w:pPr>
              <w:rPr>
                <w:i/>
                <w:iCs/>
              </w:rPr>
            </w:pPr>
            <w:r w:rsidRPr="00FD6541">
              <w:rPr>
                <w:i/>
                <w:iCs/>
              </w:rPr>
              <w:t>Western Pond Turtle</w:t>
            </w:r>
          </w:p>
        </w:tc>
        <w:tc>
          <w:tcPr>
            <w:tcW w:w="5755" w:type="dxa"/>
            <w:shd w:val="clear" w:color="auto" w:fill="auto"/>
          </w:tcPr>
          <w:p w14:paraId="1EA8FCB2" w14:textId="20304967" w:rsidR="008D3BE3" w:rsidRPr="00FD6541" w:rsidRDefault="008D3BE3" w:rsidP="00A658D8">
            <w:pPr>
              <w:rPr>
                <w:i/>
                <w:iCs/>
              </w:rPr>
            </w:pPr>
            <w:r w:rsidRPr="00FD6541">
              <w:rPr>
                <w:i/>
                <w:iCs/>
              </w:rPr>
              <w:t>3.2.3. Evaluate and, if possible, obtain easements or title to lands through purchase, land exchange, or charitable donation. (Washington State Recovery Plan for the Western Pond Turtle. Washington Department of Fish and Wildlife. 1999)</w:t>
            </w:r>
          </w:p>
        </w:tc>
      </w:tr>
    </w:tbl>
    <w:p w14:paraId="462EB745" w14:textId="77777777" w:rsidR="008E5B28" w:rsidRPr="00C11A99" w:rsidRDefault="008E5B28" w:rsidP="00C11A99"/>
    <w:p w14:paraId="7500CA38" w14:textId="562AC613" w:rsidR="00685CEC" w:rsidRPr="00FD6541" w:rsidRDefault="00685CEC" w:rsidP="001C0F90">
      <w:pPr>
        <w:rPr>
          <w:i/>
          <w:iCs/>
        </w:rPr>
      </w:pPr>
      <w:r w:rsidRPr="00FD6541">
        <w:rPr>
          <w:b/>
          <w:bCs/>
          <w:u w:val="single"/>
        </w:rPr>
        <w:t>ECOSYSTEM FUNCTIONALITY</w:t>
      </w:r>
      <w:r w:rsidR="00577075" w:rsidRPr="00FD6541">
        <w:rPr>
          <w:b/>
          <w:bCs/>
        </w:rPr>
        <w:t>:</w:t>
      </w:r>
      <w:r w:rsidR="00577075" w:rsidRPr="00FD6541">
        <w:t xml:space="preserve"> </w:t>
      </w:r>
      <w:r w:rsidRPr="00FD6541">
        <w:rPr>
          <w:i/>
          <w:iCs/>
        </w:rPr>
        <w:t xml:space="preserve">Reviewers will consider each species’ occupancy status on the lands proposed for acquisition. Greater consideration will be given to </w:t>
      </w:r>
      <w:r w:rsidR="000E2471" w:rsidRPr="00FD6541">
        <w:rPr>
          <w:i/>
          <w:iCs/>
        </w:rPr>
        <w:t xml:space="preserve">lands </w:t>
      </w:r>
      <w:r w:rsidRPr="00FD6541">
        <w:rPr>
          <w:i/>
          <w:iCs/>
        </w:rPr>
        <w:t>with fully functioning ecosystems requiring little or no restoration to benefit species.</w:t>
      </w:r>
    </w:p>
    <w:p w14:paraId="335722C2" w14:textId="77777777" w:rsidR="00947C3B" w:rsidRPr="00C11A99" w:rsidRDefault="00947C3B" w:rsidP="00C11A99"/>
    <w:p w14:paraId="3C25585F" w14:textId="77777777" w:rsidR="006E67DC" w:rsidRPr="00FD6541" w:rsidRDefault="006E67DC" w:rsidP="001C0F90">
      <w:pPr>
        <w:rPr>
          <w:i/>
          <w:iCs/>
        </w:rPr>
      </w:pPr>
      <w:r w:rsidRPr="00FD6541">
        <w:rPr>
          <w:i/>
          <w:iCs/>
        </w:rPr>
        <w:t>Occupancy status and restoration requirements of lands proposed for acquisition:</w:t>
      </w:r>
    </w:p>
    <w:p w14:paraId="6F27A375" w14:textId="23743516" w:rsidR="00947C3B" w:rsidRPr="00FD6541" w:rsidRDefault="00947C3B" w:rsidP="001C0F90">
      <w:pPr>
        <w:pStyle w:val="ListParagraph"/>
        <w:rPr>
          <w:i/>
          <w:iCs/>
        </w:rPr>
      </w:pPr>
      <w:r w:rsidRPr="00FD6541">
        <w:rPr>
          <w:i/>
          <w:iCs/>
        </w:rPr>
        <w:t>Occupied habitat: no restoration required, currently supports viable population.</w:t>
      </w:r>
    </w:p>
    <w:p w14:paraId="5EB6A628" w14:textId="77777777" w:rsidR="00947C3B" w:rsidRPr="00FD6541" w:rsidRDefault="00947C3B" w:rsidP="001C0F90">
      <w:pPr>
        <w:pStyle w:val="ListParagraph"/>
        <w:rPr>
          <w:i/>
          <w:iCs/>
        </w:rPr>
      </w:pPr>
      <w:r w:rsidRPr="00FD6541">
        <w:rPr>
          <w:i/>
          <w:iCs/>
        </w:rPr>
        <w:t>Occupied habitat: some restoration required to contribute to the viability of an existing population.</w:t>
      </w:r>
    </w:p>
    <w:p w14:paraId="20112C11" w14:textId="77777777" w:rsidR="00947C3B" w:rsidRPr="00FD6541" w:rsidRDefault="00947C3B" w:rsidP="001C0F90">
      <w:pPr>
        <w:pStyle w:val="ListParagraph"/>
        <w:rPr>
          <w:i/>
          <w:iCs/>
        </w:rPr>
      </w:pPr>
      <w:r w:rsidRPr="00FD6541">
        <w:rPr>
          <w:i/>
          <w:iCs/>
        </w:rPr>
        <w:t>Suitable unoccupied habitat: active reintroduction plan in place.</w:t>
      </w:r>
    </w:p>
    <w:p w14:paraId="4DD4525B" w14:textId="77777777" w:rsidR="00947C3B" w:rsidRPr="00FD6541" w:rsidRDefault="00947C3B" w:rsidP="001C0F90">
      <w:pPr>
        <w:pStyle w:val="ListParagraph"/>
        <w:rPr>
          <w:i/>
          <w:iCs/>
        </w:rPr>
      </w:pPr>
      <w:r w:rsidRPr="00FD6541">
        <w:rPr>
          <w:i/>
          <w:iCs/>
        </w:rPr>
        <w:t>Suitable unoccupied habitat: no restoration required.</w:t>
      </w:r>
    </w:p>
    <w:p w14:paraId="65684027" w14:textId="77777777" w:rsidR="00947C3B" w:rsidRPr="00FD6541" w:rsidRDefault="00947C3B" w:rsidP="001C0F90">
      <w:pPr>
        <w:pStyle w:val="ListParagraph"/>
        <w:rPr>
          <w:i/>
          <w:iCs/>
        </w:rPr>
      </w:pPr>
      <w:r w:rsidRPr="00FD6541">
        <w:rPr>
          <w:i/>
          <w:iCs/>
        </w:rPr>
        <w:t>Suitable unoccupied habitat: restoration required.</w:t>
      </w:r>
    </w:p>
    <w:p w14:paraId="735C279D" w14:textId="6B7202DD" w:rsidR="00947C3B" w:rsidRPr="00FD6541" w:rsidRDefault="00947C3B" w:rsidP="001C0F90">
      <w:pPr>
        <w:pStyle w:val="ListParagraph"/>
        <w:rPr>
          <w:i/>
          <w:iCs/>
        </w:rPr>
      </w:pPr>
      <w:r w:rsidRPr="00FD6541">
        <w:rPr>
          <w:i/>
          <w:iCs/>
        </w:rPr>
        <w:t>Land proposed for acquisition contains no suitable habitat.</w:t>
      </w:r>
    </w:p>
    <w:p w14:paraId="3A5ABFA7" w14:textId="77777777" w:rsidR="00685CEC" w:rsidRPr="00C11A99" w:rsidRDefault="00685CEC" w:rsidP="00C11A99"/>
    <w:p w14:paraId="46774681" w14:textId="77777777" w:rsidR="00685CEC" w:rsidRPr="00FD6541" w:rsidRDefault="00685CEC" w:rsidP="001C0F90">
      <w:pPr>
        <w:rPr>
          <w:i/>
          <w:iCs/>
        </w:rPr>
      </w:pPr>
      <w:r w:rsidRPr="00FD6541">
        <w:rPr>
          <w:i/>
          <w:iCs/>
        </w:rPr>
        <w:t xml:space="preserve">Example Response Table: </w:t>
      </w:r>
    </w:p>
    <w:tbl>
      <w:tblPr>
        <w:tblStyle w:val="TableGrid"/>
        <w:tblW w:w="0" w:type="auto"/>
        <w:tblLook w:val="04A0" w:firstRow="1" w:lastRow="0" w:firstColumn="1" w:lastColumn="0" w:noHBand="0" w:noVBand="1"/>
      </w:tblPr>
      <w:tblGrid>
        <w:gridCol w:w="1918"/>
        <w:gridCol w:w="4178"/>
        <w:gridCol w:w="3254"/>
      </w:tblGrid>
      <w:tr w:rsidR="00FD6541" w:rsidRPr="00FD6541" w14:paraId="50F5F467" w14:textId="77777777" w:rsidTr="00DD1005">
        <w:tc>
          <w:tcPr>
            <w:tcW w:w="2155" w:type="dxa"/>
            <w:shd w:val="clear" w:color="auto" w:fill="E7E6E6" w:themeFill="background2"/>
          </w:tcPr>
          <w:p w14:paraId="06BADBBB" w14:textId="77777777" w:rsidR="00577075" w:rsidRPr="00FD6541" w:rsidRDefault="00577075" w:rsidP="001C0F90">
            <w:pPr>
              <w:rPr>
                <w:b/>
                <w:bCs/>
              </w:rPr>
            </w:pPr>
            <w:r w:rsidRPr="00FD6541">
              <w:rPr>
                <w:b/>
                <w:bCs/>
              </w:rPr>
              <w:lastRenderedPageBreak/>
              <w:t>Species</w:t>
            </w:r>
          </w:p>
        </w:tc>
        <w:tc>
          <w:tcPr>
            <w:tcW w:w="4558" w:type="dxa"/>
            <w:shd w:val="clear" w:color="auto" w:fill="E7E6E6" w:themeFill="background2"/>
          </w:tcPr>
          <w:p w14:paraId="498C5A2B" w14:textId="77777777" w:rsidR="00577075" w:rsidRPr="00FD6541" w:rsidRDefault="00577075" w:rsidP="001C0F90">
            <w:pPr>
              <w:rPr>
                <w:b/>
                <w:bCs/>
              </w:rPr>
            </w:pPr>
            <w:r w:rsidRPr="00FD6541">
              <w:rPr>
                <w:b/>
                <w:bCs/>
              </w:rPr>
              <w:t>Occupancy/Restoration Requirements Property A</w:t>
            </w:r>
          </w:p>
        </w:tc>
        <w:tc>
          <w:tcPr>
            <w:tcW w:w="3357" w:type="dxa"/>
            <w:shd w:val="clear" w:color="auto" w:fill="E7E6E6" w:themeFill="background2"/>
          </w:tcPr>
          <w:p w14:paraId="286BF72B" w14:textId="77777777" w:rsidR="00577075" w:rsidRPr="00FD6541" w:rsidRDefault="00577075" w:rsidP="001C0F90">
            <w:pPr>
              <w:rPr>
                <w:b/>
                <w:bCs/>
              </w:rPr>
            </w:pPr>
            <w:r w:rsidRPr="00FD6541">
              <w:rPr>
                <w:b/>
                <w:bCs/>
              </w:rPr>
              <w:t>Occupancy/Restoration Requirements Property B</w:t>
            </w:r>
          </w:p>
        </w:tc>
      </w:tr>
      <w:tr w:rsidR="00FD6541" w:rsidRPr="00FD6541" w14:paraId="121E4F1C" w14:textId="77777777" w:rsidTr="001C0F90">
        <w:tc>
          <w:tcPr>
            <w:tcW w:w="2155" w:type="dxa"/>
            <w:shd w:val="clear" w:color="auto" w:fill="auto"/>
          </w:tcPr>
          <w:p w14:paraId="06ADEDB6" w14:textId="77777777" w:rsidR="00577075" w:rsidRPr="00FD6541" w:rsidRDefault="00577075" w:rsidP="001C0F90">
            <w:pPr>
              <w:jc w:val="left"/>
              <w:rPr>
                <w:i/>
                <w:iCs/>
              </w:rPr>
            </w:pPr>
            <w:r w:rsidRPr="00FD6541">
              <w:rPr>
                <w:i/>
                <w:iCs/>
              </w:rPr>
              <w:t>Vernal pool fairy shrimp</w:t>
            </w:r>
          </w:p>
        </w:tc>
        <w:tc>
          <w:tcPr>
            <w:tcW w:w="4558" w:type="dxa"/>
            <w:shd w:val="clear" w:color="auto" w:fill="auto"/>
          </w:tcPr>
          <w:p w14:paraId="59850DDF" w14:textId="77777777" w:rsidR="00577075" w:rsidRPr="00FD6541" w:rsidRDefault="00577075" w:rsidP="001C0F90">
            <w:pPr>
              <w:jc w:val="left"/>
              <w:rPr>
                <w:i/>
                <w:iCs/>
              </w:rPr>
            </w:pPr>
            <w:r w:rsidRPr="00FD6541">
              <w:rPr>
                <w:i/>
                <w:iCs/>
              </w:rPr>
              <w:t>Occupied habitat w/ no restoration required.</w:t>
            </w:r>
          </w:p>
        </w:tc>
        <w:tc>
          <w:tcPr>
            <w:tcW w:w="3357" w:type="dxa"/>
            <w:shd w:val="clear" w:color="auto" w:fill="auto"/>
          </w:tcPr>
          <w:p w14:paraId="60720B09" w14:textId="77777777" w:rsidR="00577075" w:rsidRPr="00FD6541" w:rsidRDefault="00577075" w:rsidP="001C0F90">
            <w:pPr>
              <w:jc w:val="left"/>
              <w:rPr>
                <w:i/>
                <w:iCs/>
              </w:rPr>
            </w:pPr>
            <w:r w:rsidRPr="00FD6541">
              <w:rPr>
                <w:i/>
                <w:iCs/>
              </w:rPr>
              <w:t>Occupied habitat w/ no restoration required.</w:t>
            </w:r>
          </w:p>
        </w:tc>
      </w:tr>
      <w:tr w:rsidR="00755166" w:rsidRPr="00FD6541" w14:paraId="07CA0F70" w14:textId="77777777" w:rsidTr="001C0F90">
        <w:tc>
          <w:tcPr>
            <w:tcW w:w="2155" w:type="dxa"/>
            <w:shd w:val="clear" w:color="auto" w:fill="auto"/>
          </w:tcPr>
          <w:p w14:paraId="2FCD9BCC" w14:textId="77777777" w:rsidR="00577075" w:rsidRPr="00FD6541" w:rsidRDefault="00577075" w:rsidP="001C0F90">
            <w:pPr>
              <w:jc w:val="left"/>
              <w:rPr>
                <w:i/>
                <w:iCs/>
              </w:rPr>
            </w:pPr>
            <w:r w:rsidRPr="00FD6541">
              <w:rPr>
                <w:i/>
                <w:iCs/>
              </w:rPr>
              <w:t>Western pond turtle</w:t>
            </w:r>
          </w:p>
        </w:tc>
        <w:tc>
          <w:tcPr>
            <w:tcW w:w="4558" w:type="dxa"/>
            <w:shd w:val="clear" w:color="auto" w:fill="auto"/>
          </w:tcPr>
          <w:p w14:paraId="7DDEA48B" w14:textId="77777777" w:rsidR="00577075" w:rsidRPr="00FD6541" w:rsidRDefault="00577075" w:rsidP="001C0F90">
            <w:pPr>
              <w:jc w:val="left"/>
              <w:rPr>
                <w:i/>
                <w:iCs/>
              </w:rPr>
            </w:pPr>
            <w:r w:rsidRPr="00FD6541">
              <w:rPr>
                <w:i/>
                <w:iCs/>
              </w:rPr>
              <w:t>N/A</w:t>
            </w:r>
          </w:p>
        </w:tc>
        <w:tc>
          <w:tcPr>
            <w:tcW w:w="3357" w:type="dxa"/>
            <w:shd w:val="clear" w:color="auto" w:fill="auto"/>
          </w:tcPr>
          <w:p w14:paraId="615B549E" w14:textId="77777777" w:rsidR="00577075" w:rsidRPr="00FD6541" w:rsidRDefault="00577075" w:rsidP="001C0F90">
            <w:pPr>
              <w:jc w:val="left"/>
              <w:rPr>
                <w:i/>
                <w:iCs/>
              </w:rPr>
            </w:pPr>
            <w:r w:rsidRPr="00FD6541">
              <w:rPr>
                <w:i/>
                <w:iCs/>
              </w:rPr>
              <w:t>Occupied habitat: some restoration required to contribute to the viability of an existing population</w:t>
            </w:r>
          </w:p>
        </w:tc>
      </w:tr>
    </w:tbl>
    <w:p w14:paraId="0E3D6098" w14:textId="77777777" w:rsidR="00685CEC" w:rsidRPr="00C11A99" w:rsidRDefault="00685CEC" w:rsidP="00C11A99"/>
    <w:p w14:paraId="5C0BDCF8" w14:textId="433A0395" w:rsidR="00980141" w:rsidRPr="00FD6541" w:rsidRDefault="00980141" w:rsidP="001C0F90">
      <w:pPr>
        <w:rPr>
          <w:i/>
          <w:iCs/>
        </w:rPr>
      </w:pPr>
      <w:r w:rsidRPr="00FD6541">
        <w:rPr>
          <w:b/>
          <w:bCs/>
          <w:u w:val="single"/>
        </w:rPr>
        <w:t>HABITAT CONNECTIVITY</w:t>
      </w:r>
      <w:r w:rsidRPr="00FD6541">
        <w:rPr>
          <w:b/>
          <w:bCs/>
        </w:rPr>
        <w:t>:</w:t>
      </w:r>
      <w:r w:rsidRPr="00FD6541">
        <w:t xml:space="preserve"> </w:t>
      </w:r>
      <w:r w:rsidR="00B73B23" w:rsidRPr="00FD6541">
        <w:rPr>
          <w:i/>
          <w:iCs/>
        </w:rPr>
        <w:t xml:space="preserve">Reviewers will reference project location information included in the project narrative and attached maps to assess how the proposed acquisition improves connectivity among existing conservation lands. Land that links two existing conservation areas together or is adjacent to an existing conservation area to reduce habitat fragmentation is preferred over isolated acquisitions. </w:t>
      </w:r>
    </w:p>
    <w:p w14:paraId="58973A90" w14:textId="23826EC6" w:rsidR="00B73B23" w:rsidRPr="00FD6541" w:rsidRDefault="00D3409A" w:rsidP="001C0F90">
      <w:pPr>
        <w:pStyle w:val="ListParagraph"/>
        <w:numPr>
          <w:ilvl w:val="0"/>
          <w:numId w:val="51"/>
        </w:numPr>
        <w:rPr>
          <w:i/>
          <w:iCs/>
        </w:rPr>
      </w:pPr>
      <w:r w:rsidRPr="00FD6541">
        <w:rPr>
          <w:i/>
          <w:iCs/>
        </w:rPr>
        <w:t>Proposed acquisition directly expands, connects, enhances, or consolidates the conservation lands specifically protected through the HCP to improve the management of covered species.</w:t>
      </w:r>
    </w:p>
    <w:p w14:paraId="3CAE9894" w14:textId="5CAA9403" w:rsidR="00B73B23" w:rsidRPr="00FD6541" w:rsidRDefault="00EF7B96" w:rsidP="001C0F90">
      <w:pPr>
        <w:pStyle w:val="ListParagraph"/>
        <w:numPr>
          <w:ilvl w:val="0"/>
          <w:numId w:val="51"/>
        </w:numPr>
        <w:rPr>
          <w:i/>
          <w:iCs/>
        </w:rPr>
      </w:pPr>
      <w:r w:rsidRPr="00FD6541">
        <w:rPr>
          <w:i/>
          <w:iCs/>
        </w:rPr>
        <w:t>Proposed acquisition links existing conservation areas together.</w:t>
      </w:r>
    </w:p>
    <w:p w14:paraId="11203FAF" w14:textId="1FA00D2F" w:rsidR="00B73B23" w:rsidRPr="00FD6541" w:rsidRDefault="00BE7DEE" w:rsidP="001C0F90">
      <w:pPr>
        <w:pStyle w:val="ListParagraph"/>
        <w:numPr>
          <w:ilvl w:val="0"/>
          <w:numId w:val="51"/>
        </w:numPr>
        <w:rPr>
          <w:i/>
          <w:iCs/>
        </w:rPr>
      </w:pPr>
      <w:r w:rsidRPr="00FD6541">
        <w:rPr>
          <w:i/>
          <w:iCs/>
        </w:rPr>
        <w:t>Proposed acquisition lies adjacent to existing conservation areas to reduce habitat fragmentation.</w:t>
      </w:r>
    </w:p>
    <w:p w14:paraId="2C8B8730" w14:textId="3F905409" w:rsidR="00B73B23" w:rsidRPr="00FD6541" w:rsidRDefault="004A1893" w:rsidP="001C0F90">
      <w:pPr>
        <w:pStyle w:val="ListParagraph"/>
        <w:numPr>
          <w:ilvl w:val="0"/>
          <w:numId w:val="51"/>
        </w:numPr>
        <w:rPr>
          <w:i/>
          <w:iCs/>
        </w:rPr>
      </w:pPr>
      <w:proofErr w:type="gramStart"/>
      <w:r w:rsidRPr="00FD6541">
        <w:rPr>
          <w:i/>
          <w:iCs/>
        </w:rPr>
        <w:t>Proposed</w:t>
      </w:r>
      <w:proofErr w:type="gramEnd"/>
      <w:r w:rsidRPr="00FD6541">
        <w:rPr>
          <w:i/>
          <w:iCs/>
        </w:rPr>
        <w:t xml:space="preserve"> acquisition is isolated from existing conservation </w:t>
      </w:r>
      <w:proofErr w:type="gramStart"/>
      <w:r w:rsidRPr="00FD6541">
        <w:rPr>
          <w:i/>
          <w:iCs/>
        </w:rPr>
        <w:t>lands, but</w:t>
      </w:r>
      <w:proofErr w:type="gramEnd"/>
      <w:r w:rsidRPr="00FD6541">
        <w:rPr>
          <w:i/>
          <w:iCs/>
        </w:rPr>
        <w:t xml:space="preserve"> is necessary for species conservation.</w:t>
      </w:r>
    </w:p>
    <w:p w14:paraId="1FBDC3AD" w14:textId="77777777" w:rsidR="00B73B23" w:rsidRPr="00C11A99" w:rsidRDefault="00B73B23" w:rsidP="00C11A99"/>
    <w:p w14:paraId="1B46ABA9" w14:textId="6A916007" w:rsidR="00F00195" w:rsidRPr="00FD6541" w:rsidRDefault="00F00195" w:rsidP="001C0F90">
      <w:pPr>
        <w:rPr>
          <w:i/>
          <w:iCs/>
        </w:rPr>
      </w:pPr>
      <w:r w:rsidRPr="00FD6541">
        <w:rPr>
          <w:b/>
          <w:bCs/>
          <w:u w:val="single"/>
        </w:rPr>
        <w:t>TIMELINESS - THREAT OF CONVERSION</w:t>
      </w:r>
      <w:r w:rsidRPr="00FD6541">
        <w:rPr>
          <w:b/>
          <w:bCs/>
        </w:rPr>
        <w:t>:</w:t>
      </w:r>
      <w:r w:rsidRPr="00FD6541">
        <w:rPr>
          <w:i/>
          <w:iCs/>
        </w:rPr>
        <w:t xml:space="preserve"> For each property proposed for acquisition, reviewers will consider the nature, extent, and level of severity of the threat of conversion to uses inconsistent with species conservation. Project narrative</w:t>
      </w:r>
      <w:r w:rsidR="0008271B" w:rsidRPr="00FD6541">
        <w:rPr>
          <w:i/>
          <w:iCs/>
        </w:rPr>
        <w:t>s</w:t>
      </w:r>
      <w:r w:rsidRPr="00FD6541">
        <w:rPr>
          <w:i/>
          <w:iCs/>
        </w:rPr>
        <w:t xml:space="preserve"> should include sufficient information to allow reviewers to assess the consequences of not acquiring the property for conservation. </w:t>
      </w:r>
    </w:p>
    <w:p w14:paraId="2DC7AC99" w14:textId="77777777" w:rsidR="00E6238E" w:rsidRPr="00C11A99" w:rsidRDefault="00E6238E" w:rsidP="00C11A99"/>
    <w:p w14:paraId="01344019" w14:textId="3130876A" w:rsidR="00F00195" w:rsidRPr="00FD6541" w:rsidRDefault="00F00195" w:rsidP="001C0F90">
      <w:pPr>
        <w:rPr>
          <w:i/>
          <w:iCs/>
        </w:rPr>
      </w:pPr>
      <w:r w:rsidRPr="00FD6541">
        <w:rPr>
          <w:i/>
          <w:iCs/>
        </w:rPr>
        <w:t>Greater consideration will be given to the acquisition of lands under imminent threat of conversion to uses inconsistent with species recovery.</w:t>
      </w:r>
    </w:p>
    <w:p w14:paraId="4C8BC06B" w14:textId="77777777" w:rsidR="00F00195" w:rsidRPr="00FD6541" w:rsidRDefault="00F00195" w:rsidP="001C0F90">
      <w:pPr>
        <w:pStyle w:val="ListParagraph"/>
        <w:numPr>
          <w:ilvl w:val="0"/>
          <w:numId w:val="52"/>
        </w:numPr>
        <w:rPr>
          <w:i/>
          <w:iCs/>
        </w:rPr>
      </w:pPr>
      <w:r w:rsidRPr="00FD6541">
        <w:rPr>
          <w:i/>
          <w:iCs/>
        </w:rPr>
        <w:t>Demonstrated threat of conversion is imminent.</w:t>
      </w:r>
    </w:p>
    <w:p w14:paraId="2861B1B3" w14:textId="77777777" w:rsidR="00F00195" w:rsidRPr="00FD6541" w:rsidRDefault="00F00195" w:rsidP="001C0F90">
      <w:pPr>
        <w:pStyle w:val="ListParagraph"/>
        <w:numPr>
          <w:ilvl w:val="0"/>
          <w:numId w:val="52"/>
        </w:numPr>
        <w:rPr>
          <w:i/>
          <w:iCs/>
        </w:rPr>
      </w:pPr>
      <w:r w:rsidRPr="00FD6541">
        <w:rPr>
          <w:i/>
          <w:iCs/>
        </w:rPr>
        <w:t>Demonstrated threat is probable.</w:t>
      </w:r>
    </w:p>
    <w:p w14:paraId="46EAE363" w14:textId="77777777" w:rsidR="00F00195" w:rsidRPr="00FD6541" w:rsidRDefault="00F00195" w:rsidP="001C0F90">
      <w:pPr>
        <w:pStyle w:val="ListParagraph"/>
        <w:numPr>
          <w:ilvl w:val="0"/>
          <w:numId w:val="52"/>
        </w:numPr>
        <w:rPr>
          <w:i/>
          <w:iCs/>
        </w:rPr>
      </w:pPr>
      <w:r w:rsidRPr="00FD6541">
        <w:rPr>
          <w:i/>
          <w:iCs/>
        </w:rPr>
        <w:t>Demonstrated threat is possible within foreseeable future.</w:t>
      </w:r>
    </w:p>
    <w:p w14:paraId="3D00D9FF" w14:textId="3C22321E" w:rsidR="00685CEC" w:rsidRPr="00FD6541" w:rsidRDefault="00F00195" w:rsidP="001C0F90">
      <w:pPr>
        <w:pStyle w:val="ListParagraph"/>
        <w:numPr>
          <w:ilvl w:val="0"/>
          <w:numId w:val="52"/>
        </w:numPr>
        <w:rPr>
          <w:i/>
          <w:iCs/>
        </w:rPr>
      </w:pPr>
      <w:r w:rsidRPr="00FD6541">
        <w:rPr>
          <w:i/>
          <w:iCs/>
        </w:rPr>
        <w:t>No demonstrated threat of conversion.</w:t>
      </w:r>
    </w:p>
    <w:p w14:paraId="6ED16801" w14:textId="77777777" w:rsidR="00BD4193" w:rsidRPr="00C11A99" w:rsidRDefault="00BD4193" w:rsidP="00C11A99"/>
    <w:p w14:paraId="079AB6A1" w14:textId="77777777" w:rsidR="009739EA" w:rsidRPr="00FD6541" w:rsidRDefault="009739EA" w:rsidP="001C0F90">
      <w:pPr>
        <w:rPr>
          <w:i/>
          <w:iCs/>
        </w:rPr>
      </w:pPr>
      <w:r w:rsidRPr="00FD6541">
        <w:rPr>
          <w:i/>
          <w:iCs/>
        </w:rPr>
        <w:t xml:space="preserve">Example Response Table: </w:t>
      </w:r>
    </w:p>
    <w:tbl>
      <w:tblPr>
        <w:tblStyle w:val="TableGrid"/>
        <w:tblW w:w="0" w:type="auto"/>
        <w:tblLook w:val="04A0" w:firstRow="1" w:lastRow="0" w:firstColumn="1" w:lastColumn="0" w:noHBand="0" w:noVBand="1"/>
      </w:tblPr>
      <w:tblGrid>
        <w:gridCol w:w="1955"/>
        <w:gridCol w:w="2636"/>
        <w:gridCol w:w="4759"/>
      </w:tblGrid>
      <w:tr w:rsidR="00FD6541" w:rsidRPr="00FD6541" w14:paraId="0041034F" w14:textId="77777777">
        <w:tc>
          <w:tcPr>
            <w:tcW w:w="2065" w:type="dxa"/>
            <w:shd w:val="clear" w:color="auto" w:fill="E7E6E6" w:themeFill="background2"/>
          </w:tcPr>
          <w:p w14:paraId="555CF423" w14:textId="77777777" w:rsidR="009739EA" w:rsidRPr="00FD6541" w:rsidRDefault="009739EA" w:rsidP="001C0F90">
            <w:pPr>
              <w:rPr>
                <w:b/>
                <w:bCs/>
              </w:rPr>
            </w:pPr>
            <w:r w:rsidRPr="00FD6541">
              <w:rPr>
                <w:b/>
                <w:bCs/>
              </w:rPr>
              <w:t>Property</w:t>
            </w:r>
          </w:p>
        </w:tc>
        <w:tc>
          <w:tcPr>
            <w:tcW w:w="2790" w:type="dxa"/>
            <w:shd w:val="clear" w:color="auto" w:fill="E7E6E6" w:themeFill="background2"/>
          </w:tcPr>
          <w:p w14:paraId="6A0EBEA6" w14:textId="77777777" w:rsidR="009739EA" w:rsidRPr="00FD6541" w:rsidRDefault="009739EA" w:rsidP="001C0F90">
            <w:pPr>
              <w:rPr>
                <w:b/>
                <w:bCs/>
              </w:rPr>
            </w:pPr>
            <w:r w:rsidRPr="00FD6541">
              <w:rPr>
                <w:b/>
                <w:bCs/>
              </w:rPr>
              <w:t>Threat Designation</w:t>
            </w:r>
          </w:p>
        </w:tc>
        <w:tc>
          <w:tcPr>
            <w:tcW w:w="5215" w:type="dxa"/>
            <w:shd w:val="clear" w:color="auto" w:fill="E7E6E6" w:themeFill="background2"/>
          </w:tcPr>
          <w:p w14:paraId="52B4E1A3" w14:textId="77777777" w:rsidR="009739EA" w:rsidRPr="00FD6541" w:rsidRDefault="009739EA" w:rsidP="001C0F90">
            <w:pPr>
              <w:rPr>
                <w:b/>
                <w:bCs/>
              </w:rPr>
            </w:pPr>
            <w:r w:rsidRPr="00FD6541">
              <w:rPr>
                <w:b/>
                <w:bCs/>
              </w:rPr>
              <w:t>Justification</w:t>
            </w:r>
          </w:p>
        </w:tc>
      </w:tr>
      <w:tr w:rsidR="00FD6541" w:rsidRPr="00FD6541" w14:paraId="16A9BD9C" w14:textId="77777777">
        <w:tc>
          <w:tcPr>
            <w:tcW w:w="2065" w:type="dxa"/>
          </w:tcPr>
          <w:p w14:paraId="5928A00D" w14:textId="77777777" w:rsidR="009739EA" w:rsidRPr="00FD6541" w:rsidRDefault="009739EA" w:rsidP="001C0F90">
            <w:pPr>
              <w:rPr>
                <w:i/>
                <w:iCs/>
              </w:rPr>
            </w:pPr>
            <w:r w:rsidRPr="00FD6541">
              <w:rPr>
                <w:i/>
                <w:iCs/>
              </w:rPr>
              <w:t>Property A</w:t>
            </w:r>
          </w:p>
        </w:tc>
        <w:tc>
          <w:tcPr>
            <w:tcW w:w="2790" w:type="dxa"/>
          </w:tcPr>
          <w:p w14:paraId="0690EEF7" w14:textId="77777777" w:rsidR="009739EA" w:rsidRPr="00FD6541" w:rsidRDefault="009739EA" w:rsidP="001C0F90">
            <w:pPr>
              <w:rPr>
                <w:i/>
                <w:iCs/>
              </w:rPr>
            </w:pPr>
            <w:r w:rsidRPr="00FD6541">
              <w:rPr>
                <w:i/>
                <w:iCs/>
              </w:rPr>
              <w:t>Imminent</w:t>
            </w:r>
          </w:p>
        </w:tc>
        <w:tc>
          <w:tcPr>
            <w:tcW w:w="5215" w:type="dxa"/>
          </w:tcPr>
          <w:p w14:paraId="012C2C3C" w14:textId="77777777" w:rsidR="009739EA" w:rsidRPr="00FD6541" w:rsidRDefault="009739EA" w:rsidP="001C0F90">
            <w:pPr>
              <w:rPr>
                <w:i/>
                <w:iCs/>
              </w:rPr>
            </w:pPr>
            <w:r w:rsidRPr="00FD6541">
              <w:rPr>
                <w:i/>
                <w:iCs/>
              </w:rPr>
              <w:t>Competing buyer, development plan in place</w:t>
            </w:r>
          </w:p>
        </w:tc>
      </w:tr>
      <w:tr w:rsidR="009D657A" w:rsidRPr="00FD6541" w14:paraId="0581D38C" w14:textId="77777777">
        <w:tc>
          <w:tcPr>
            <w:tcW w:w="2065" w:type="dxa"/>
          </w:tcPr>
          <w:p w14:paraId="08DBCBEA" w14:textId="77777777" w:rsidR="009739EA" w:rsidRPr="00FD6541" w:rsidRDefault="009739EA" w:rsidP="001C0F90">
            <w:pPr>
              <w:rPr>
                <w:i/>
                <w:iCs/>
              </w:rPr>
            </w:pPr>
            <w:r w:rsidRPr="00FD6541">
              <w:rPr>
                <w:i/>
                <w:iCs/>
              </w:rPr>
              <w:t>Property B</w:t>
            </w:r>
          </w:p>
        </w:tc>
        <w:tc>
          <w:tcPr>
            <w:tcW w:w="2790" w:type="dxa"/>
          </w:tcPr>
          <w:p w14:paraId="732A7E7F" w14:textId="77777777" w:rsidR="009739EA" w:rsidRPr="00FD6541" w:rsidRDefault="009739EA" w:rsidP="001C0F90">
            <w:pPr>
              <w:rPr>
                <w:i/>
                <w:iCs/>
              </w:rPr>
            </w:pPr>
            <w:r w:rsidRPr="00FD6541">
              <w:rPr>
                <w:i/>
                <w:iCs/>
              </w:rPr>
              <w:t>Probable</w:t>
            </w:r>
          </w:p>
        </w:tc>
        <w:tc>
          <w:tcPr>
            <w:tcW w:w="5215" w:type="dxa"/>
          </w:tcPr>
          <w:p w14:paraId="4043D652" w14:textId="77777777" w:rsidR="009739EA" w:rsidRPr="00FD6541" w:rsidRDefault="009739EA" w:rsidP="001C0F90">
            <w:pPr>
              <w:rPr>
                <w:i/>
                <w:iCs/>
              </w:rPr>
            </w:pPr>
            <w:r w:rsidRPr="00FD6541">
              <w:rPr>
                <w:i/>
                <w:iCs/>
              </w:rPr>
              <w:t>Property zoned for development.</w:t>
            </w:r>
          </w:p>
        </w:tc>
      </w:tr>
    </w:tbl>
    <w:p w14:paraId="360E4E3E" w14:textId="77777777" w:rsidR="009739EA" w:rsidRPr="00C11A99" w:rsidRDefault="009739EA" w:rsidP="00C11A99"/>
    <w:p w14:paraId="22671390" w14:textId="2EC644EF" w:rsidR="00646CEA" w:rsidRPr="00FD6541" w:rsidRDefault="00685CEC" w:rsidP="00772695">
      <w:pPr>
        <w:rPr>
          <w:i/>
          <w:iCs/>
        </w:rPr>
      </w:pPr>
      <w:r w:rsidRPr="00FD6541">
        <w:rPr>
          <w:b/>
          <w:bCs/>
          <w:u w:val="single"/>
        </w:rPr>
        <w:t>TIMELINESS</w:t>
      </w:r>
      <w:r w:rsidR="00B6557B" w:rsidRPr="00FD6541">
        <w:rPr>
          <w:b/>
          <w:bCs/>
          <w:u w:val="single"/>
        </w:rPr>
        <w:t xml:space="preserve"> - </w:t>
      </w:r>
      <w:r w:rsidRPr="00FD6541">
        <w:rPr>
          <w:b/>
          <w:bCs/>
          <w:u w:val="single"/>
        </w:rPr>
        <w:t>READINESS OF STATE TO PROCEED</w:t>
      </w:r>
      <w:r w:rsidR="00B6557B" w:rsidRPr="00FD6541">
        <w:rPr>
          <w:b/>
          <w:bCs/>
        </w:rPr>
        <w:t>:</w:t>
      </w:r>
      <w:r w:rsidR="00B6557B" w:rsidRPr="00FD6541">
        <w:t xml:space="preserve"> </w:t>
      </w:r>
      <w:r w:rsidR="00DF539F" w:rsidRPr="00FD6541">
        <w:rPr>
          <w:i/>
          <w:iCs/>
        </w:rPr>
        <w:t xml:space="preserve">Reviewers will evaluate the project timetable and supporting documentation submitted at time of application to assess project readiness. Timetables should clearly demonstrate how the scope of work is highly likely to be accomplished within the requested period of performance as well as any due </w:t>
      </w:r>
      <w:r w:rsidR="00DF539F" w:rsidRPr="00FD6541">
        <w:rPr>
          <w:i/>
          <w:iCs/>
        </w:rPr>
        <w:lastRenderedPageBreak/>
        <w:t>diligence completed to date. Reviewers will also consider the past performance of applicants and subrecipients, if applicable.</w:t>
      </w:r>
      <w:r w:rsidR="002918FF" w:rsidRPr="00FD6541">
        <w:rPr>
          <w:i/>
          <w:iCs/>
        </w:rPr>
        <w:t xml:space="preserve"> </w:t>
      </w:r>
      <w:r w:rsidR="0052602C" w:rsidRPr="00FD6541">
        <w:rPr>
          <w:i/>
          <w:iCs/>
        </w:rPr>
        <w:t>Projects ready for implementation will be prioritized</w:t>
      </w:r>
      <w:r w:rsidR="00646CEA" w:rsidRPr="00FD6541">
        <w:rPr>
          <w:i/>
          <w:iCs/>
        </w:rPr>
        <w:t>.</w:t>
      </w:r>
    </w:p>
    <w:p w14:paraId="400AD6E4" w14:textId="77777777" w:rsidR="00DB12AD" w:rsidRPr="00C11A99" w:rsidRDefault="00DB12AD" w:rsidP="00C11A99"/>
    <w:p w14:paraId="69D8CC9C" w14:textId="0D1CB89A" w:rsidR="00DB12AD" w:rsidRPr="00FD6541" w:rsidRDefault="00DB12AD" w:rsidP="001C0F90">
      <w:pPr>
        <w:rPr>
          <w:i/>
          <w:iCs/>
        </w:rPr>
      </w:pPr>
      <w:r w:rsidRPr="00FD6541">
        <w:rPr>
          <w:i/>
          <w:iCs/>
        </w:rPr>
        <w:t xml:space="preserve">The Service will also consider a one-time parcel amendment for projects that did not receive additional consideration under the project readiness evaluation criterion during merit review if the alternative property proposed for acquisition has comparable species benefits and would have been selected for award when measured against the merit review criteria. Requests to amend such awards that will impact project scope or scoring will only be considered with </w:t>
      </w:r>
      <w:r w:rsidR="005E5946" w:rsidRPr="00FD6541">
        <w:rPr>
          <w:i/>
          <w:iCs/>
        </w:rPr>
        <w:t xml:space="preserve">USFWS </w:t>
      </w:r>
      <w:r w:rsidRPr="00FD6541">
        <w:rPr>
          <w:i/>
          <w:iCs/>
        </w:rPr>
        <w:t>Regional approval and will require elevated review and approval through Ecological Services’ Headquarters Office.</w:t>
      </w:r>
    </w:p>
    <w:p w14:paraId="4957E567" w14:textId="67663694" w:rsidR="00E9361F" w:rsidRPr="00C11A99" w:rsidRDefault="00E9361F" w:rsidP="00C11A99"/>
    <w:p w14:paraId="25709893" w14:textId="2B9AC1FC" w:rsidR="0052602C" w:rsidRPr="00FD6541" w:rsidRDefault="005E6252" w:rsidP="00AB4207">
      <w:r w:rsidRPr="00FD6541">
        <w:rPr>
          <w:rFonts w:ascii="Segoe UI Symbol" w:hAnsi="Segoe UI Symbol" w:cs="Segoe UI Symbol"/>
        </w:rPr>
        <w:t xml:space="preserve">☐ </w:t>
      </w:r>
      <w:r w:rsidR="0052602C" w:rsidRPr="00FD6541">
        <w:t xml:space="preserve">Applicant commits to completing work within the requested </w:t>
      </w:r>
      <w:proofErr w:type="spellStart"/>
      <w:r w:rsidR="0052602C" w:rsidRPr="00FD6541">
        <w:t>PoP</w:t>
      </w:r>
      <w:proofErr w:type="spellEnd"/>
      <w:r w:rsidR="0052602C" w:rsidRPr="00FD6541">
        <w:t xml:space="preserve"> (three-year max) with the understanding that no extensions will be considered.</w:t>
      </w:r>
    </w:p>
    <w:p w14:paraId="29C2E354" w14:textId="77777777" w:rsidR="002918FF" w:rsidRPr="00C11A99" w:rsidRDefault="002918FF" w:rsidP="00C11A99"/>
    <w:p w14:paraId="49857D60" w14:textId="65CF6B2A" w:rsidR="007A335A" w:rsidRPr="00FD6541" w:rsidRDefault="00CC63E6" w:rsidP="00AB4207">
      <w:pPr>
        <w:rPr>
          <w:shd w:val="clear" w:color="auto" w:fill="DEEAF6" w:themeFill="accent5" w:themeFillTint="33"/>
        </w:rPr>
      </w:pPr>
      <w:r w:rsidRPr="00FD6541">
        <w:rPr>
          <w:rFonts w:ascii="Segoe UI Symbol" w:hAnsi="Segoe UI Symbol" w:cs="Segoe UI Symbol"/>
        </w:rPr>
        <w:t xml:space="preserve">☐ </w:t>
      </w:r>
      <w:r w:rsidR="0052602C" w:rsidRPr="00FD6541">
        <w:t>Acquisition is ready for implementation</w:t>
      </w:r>
      <w:r w:rsidR="00772695" w:rsidRPr="00FD6541">
        <w:t>.</w:t>
      </w:r>
      <w:r w:rsidR="0027611E" w:rsidRPr="00FD6541">
        <w:t xml:space="preserve"> </w:t>
      </w:r>
      <w:r w:rsidR="00CD0D8F" w:rsidRPr="00FD6541">
        <w:rPr>
          <w:i/>
          <w:iCs/>
        </w:rPr>
        <w:t>More points if the applicant can demonstrate due diligence work has begun or all parties have committed to begin work, less points if applicant cannot demonstrate that the project is poised for successful implementation.</w:t>
      </w:r>
    </w:p>
    <w:p w14:paraId="0C7A55F7" w14:textId="77777777" w:rsidR="007E1213" w:rsidRPr="00C11A99" w:rsidRDefault="007E1213" w:rsidP="00C11A99"/>
    <w:p w14:paraId="218B5651" w14:textId="58A447AF" w:rsidR="00533ABE" w:rsidRPr="00FD6541" w:rsidRDefault="00533ABE" w:rsidP="00D369EA">
      <w:r w:rsidRPr="00FD6541">
        <w:rPr>
          <w:i/>
          <w:iCs/>
        </w:rPr>
        <w:t xml:space="preserve">If the applicant does not choose to make a </w:t>
      </w:r>
      <w:proofErr w:type="spellStart"/>
      <w:r w:rsidRPr="00FD6541">
        <w:rPr>
          <w:i/>
          <w:iCs/>
        </w:rPr>
        <w:t>PoP</w:t>
      </w:r>
      <w:proofErr w:type="spellEnd"/>
      <w:r w:rsidRPr="00FD6541">
        <w:rPr>
          <w:i/>
          <w:iCs/>
        </w:rPr>
        <w:t xml:space="preserve"> commitment, please include this statement: </w:t>
      </w:r>
      <w:r w:rsidRPr="00FD6541">
        <w:t>Applicant intends to accomplish proposed activities within the three-year period of performance but reserves the option to seek an extension of up to 12 months.</w:t>
      </w:r>
    </w:p>
    <w:p w14:paraId="32544A60" w14:textId="77777777" w:rsidR="00533ABE" w:rsidRPr="00C11A99" w:rsidRDefault="00533ABE" w:rsidP="00C11A99"/>
    <w:p w14:paraId="0845C6E7" w14:textId="7AF87A94" w:rsidR="00685CEC" w:rsidRPr="00FD6541" w:rsidRDefault="00685CEC" w:rsidP="00685CEC">
      <w:pPr>
        <w:rPr>
          <w:i/>
          <w:iCs/>
        </w:rPr>
      </w:pPr>
      <w:r w:rsidRPr="00FD6541">
        <w:rPr>
          <w:b/>
          <w:bCs/>
          <w:u w:val="single"/>
        </w:rPr>
        <w:t>ESTIMATED COST</w:t>
      </w:r>
      <w:r w:rsidR="00504181" w:rsidRPr="00FD6541">
        <w:rPr>
          <w:b/>
          <w:bCs/>
          <w:u w:val="single"/>
        </w:rPr>
        <w:t>:</w:t>
      </w:r>
      <w:r w:rsidR="00504181" w:rsidRPr="00FD6541">
        <w:t xml:space="preserve"> </w:t>
      </w:r>
      <w:r w:rsidRPr="00FD6541">
        <w:rPr>
          <w:i/>
          <w:iCs/>
        </w:rPr>
        <w:t>Include a map of the prioritized parcels and a list of APNS* in a table format as follows:</w:t>
      </w:r>
    </w:p>
    <w:tbl>
      <w:tblPr>
        <w:tblStyle w:val="TableGrid"/>
        <w:tblW w:w="0" w:type="auto"/>
        <w:tblLook w:val="04A0" w:firstRow="1" w:lastRow="0" w:firstColumn="1" w:lastColumn="0" w:noHBand="0" w:noVBand="1"/>
      </w:tblPr>
      <w:tblGrid>
        <w:gridCol w:w="1479"/>
        <w:gridCol w:w="1061"/>
        <w:gridCol w:w="1232"/>
        <w:gridCol w:w="1859"/>
        <w:gridCol w:w="1859"/>
        <w:gridCol w:w="1860"/>
      </w:tblGrid>
      <w:tr w:rsidR="00FD6541" w:rsidRPr="00FD6541" w14:paraId="3CD6C810" w14:textId="096F9991" w:rsidTr="00927795">
        <w:tc>
          <w:tcPr>
            <w:tcW w:w="1479" w:type="dxa"/>
            <w:shd w:val="clear" w:color="auto" w:fill="E7E6E6" w:themeFill="background2"/>
          </w:tcPr>
          <w:p w14:paraId="75D633F0" w14:textId="322DE0FC" w:rsidR="00887EAC" w:rsidRPr="00FD6541" w:rsidRDefault="00887EAC" w:rsidP="00927795">
            <w:pPr>
              <w:jc w:val="left"/>
              <w:rPr>
                <w:b/>
                <w:bCs/>
              </w:rPr>
            </w:pPr>
            <w:r w:rsidRPr="00FD6541">
              <w:rPr>
                <w:b/>
                <w:bCs/>
              </w:rPr>
              <w:t>APN</w:t>
            </w:r>
          </w:p>
        </w:tc>
        <w:tc>
          <w:tcPr>
            <w:tcW w:w="1061" w:type="dxa"/>
            <w:shd w:val="clear" w:color="auto" w:fill="E7E6E6" w:themeFill="background2"/>
          </w:tcPr>
          <w:p w14:paraId="5647FEAC" w14:textId="77777777" w:rsidR="00887EAC" w:rsidRPr="00FD6541" w:rsidRDefault="00887EAC" w:rsidP="00927795">
            <w:pPr>
              <w:jc w:val="left"/>
              <w:rPr>
                <w:b/>
                <w:bCs/>
              </w:rPr>
            </w:pPr>
          </w:p>
        </w:tc>
        <w:tc>
          <w:tcPr>
            <w:tcW w:w="1232" w:type="dxa"/>
            <w:shd w:val="clear" w:color="auto" w:fill="E7E6E6" w:themeFill="background2"/>
          </w:tcPr>
          <w:p w14:paraId="3593873C" w14:textId="604F1E3D" w:rsidR="00887EAC" w:rsidRPr="00FD6541" w:rsidRDefault="00887EAC" w:rsidP="00927795">
            <w:pPr>
              <w:jc w:val="left"/>
              <w:rPr>
                <w:b/>
                <w:bCs/>
              </w:rPr>
            </w:pPr>
            <w:r w:rsidRPr="00FD6541">
              <w:rPr>
                <w:b/>
                <w:bCs/>
              </w:rPr>
              <w:t>Acres</w:t>
            </w:r>
          </w:p>
        </w:tc>
        <w:tc>
          <w:tcPr>
            <w:tcW w:w="1859" w:type="dxa"/>
            <w:shd w:val="clear" w:color="auto" w:fill="E7E6E6" w:themeFill="background2"/>
          </w:tcPr>
          <w:p w14:paraId="77B7DBBD" w14:textId="6DAA2A2E" w:rsidR="00887EAC" w:rsidRPr="00FD6541" w:rsidRDefault="00887EAC" w:rsidP="00927795">
            <w:pPr>
              <w:jc w:val="left"/>
              <w:rPr>
                <w:b/>
                <w:bCs/>
              </w:rPr>
            </w:pPr>
            <w:r w:rsidRPr="00FD6541">
              <w:rPr>
                <w:b/>
                <w:bCs/>
              </w:rPr>
              <w:t>Estimated Cost</w:t>
            </w:r>
          </w:p>
        </w:tc>
        <w:tc>
          <w:tcPr>
            <w:tcW w:w="1859" w:type="dxa"/>
            <w:shd w:val="clear" w:color="auto" w:fill="E7E6E6" w:themeFill="background2"/>
          </w:tcPr>
          <w:p w14:paraId="488D1ABD" w14:textId="3A19F072" w:rsidR="00887EAC" w:rsidRPr="00FD6541" w:rsidRDefault="00887EAC" w:rsidP="00927795">
            <w:pPr>
              <w:jc w:val="left"/>
              <w:rPr>
                <w:b/>
                <w:bCs/>
              </w:rPr>
            </w:pPr>
            <w:r w:rsidRPr="00FD6541">
              <w:rPr>
                <w:b/>
                <w:bCs/>
              </w:rPr>
              <w:t>Non-Federal Share of Cost</w:t>
            </w:r>
          </w:p>
        </w:tc>
        <w:tc>
          <w:tcPr>
            <w:tcW w:w="1860" w:type="dxa"/>
            <w:shd w:val="clear" w:color="auto" w:fill="E7E6E6" w:themeFill="background2"/>
          </w:tcPr>
          <w:p w14:paraId="6375E4C8" w14:textId="5CEE99BF" w:rsidR="00887EAC" w:rsidRPr="00FD6541" w:rsidRDefault="00887EAC" w:rsidP="00927795">
            <w:pPr>
              <w:jc w:val="left"/>
              <w:rPr>
                <w:b/>
                <w:bCs/>
              </w:rPr>
            </w:pPr>
            <w:r w:rsidRPr="00FD6541">
              <w:rPr>
                <w:b/>
                <w:bCs/>
              </w:rPr>
              <w:t>Federal Share of Cost</w:t>
            </w:r>
          </w:p>
        </w:tc>
      </w:tr>
      <w:tr w:rsidR="00FD6541" w:rsidRPr="00FD6541" w14:paraId="5D41731D" w14:textId="57229386" w:rsidTr="00927795">
        <w:tc>
          <w:tcPr>
            <w:tcW w:w="1479" w:type="dxa"/>
          </w:tcPr>
          <w:p w14:paraId="3DBD10A2" w14:textId="19631609" w:rsidR="00887EAC" w:rsidRPr="00FD6541" w:rsidRDefault="00887EAC" w:rsidP="00504181"/>
        </w:tc>
        <w:tc>
          <w:tcPr>
            <w:tcW w:w="1061" w:type="dxa"/>
          </w:tcPr>
          <w:p w14:paraId="356CF210" w14:textId="77777777" w:rsidR="00887EAC" w:rsidRPr="00FD6541" w:rsidRDefault="00887EAC" w:rsidP="00504181"/>
        </w:tc>
        <w:tc>
          <w:tcPr>
            <w:tcW w:w="1232" w:type="dxa"/>
          </w:tcPr>
          <w:p w14:paraId="1933FB09" w14:textId="31D437C9" w:rsidR="00887EAC" w:rsidRPr="00FD6541" w:rsidRDefault="00887EAC" w:rsidP="00504181"/>
        </w:tc>
        <w:tc>
          <w:tcPr>
            <w:tcW w:w="1859" w:type="dxa"/>
          </w:tcPr>
          <w:p w14:paraId="7A32361F" w14:textId="084F0DF2" w:rsidR="00887EAC" w:rsidRPr="00FD6541" w:rsidRDefault="00887EAC" w:rsidP="00504181"/>
        </w:tc>
        <w:tc>
          <w:tcPr>
            <w:tcW w:w="1859" w:type="dxa"/>
          </w:tcPr>
          <w:p w14:paraId="4362C0AC" w14:textId="77777777" w:rsidR="00887EAC" w:rsidRPr="00FD6541" w:rsidRDefault="00887EAC" w:rsidP="00504181"/>
        </w:tc>
        <w:tc>
          <w:tcPr>
            <w:tcW w:w="1860" w:type="dxa"/>
          </w:tcPr>
          <w:p w14:paraId="735349C1" w14:textId="0CA22499" w:rsidR="00887EAC" w:rsidRPr="00FD6541" w:rsidRDefault="00887EAC" w:rsidP="00504181"/>
        </w:tc>
      </w:tr>
      <w:tr w:rsidR="00FD6541" w:rsidRPr="00FD6541" w14:paraId="5A87013E" w14:textId="77777777" w:rsidTr="00927795">
        <w:tc>
          <w:tcPr>
            <w:tcW w:w="1479" w:type="dxa"/>
          </w:tcPr>
          <w:p w14:paraId="593F81C0" w14:textId="77777777" w:rsidR="00887EAC" w:rsidRPr="00FD6541" w:rsidRDefault="00887EAC" w:rsidP="00504181"/>
        </w:tc>
        <w:tc>
          <w:tcPr>
            <w:tcW w:w="1061" w:type="dxa"/>
          </w:tcPr>
          <w:p w14:paraId="7ED0B873" w14:textId="77777777" w:rsidR="00887EAC" w:rsidRPr="00FD6541" w:rsidRDefault="00887EAC" w:rsidP="00504181"/>
        </w:tc>
        <w:tc>
          <w:tcPr>
            <w:tcW w:w="1232" w:type="dxa"/>
          </w:tcPr>
          <w:p w14:paraId="74619264" w14:textId="7EFE5A07" w:rsidR="00887EAC" w:rsidRPr="00FD6541" w:rsidRDefault="00887EAC" w:rsidP="00504181"/>
        </w:tc>
        <w:tc>
          <w:tcPr>
            <w:tcW w:w="1859" w:type="dxa"/>
          </w:tcPr>
          <w:p w14:paraId="5E39F8E4" w14:textId="77777777" w:rsidR="00887EAC" w:rsidRPr="00FD6541" w:rsidRDefault="00887EAC" w:rsidP="00504181"/>
        </w:tc>
        <w:tc>
          <w:tcPr>
            <w:tcW w:w="1859" w:type="dxa"/>
          </w:tcPr>
          <w:p w14:paraId="710E38B0" w14:textId="77777777" w:rsidR="00887EAC" w:rsidRPr="00FD6541" w:rsidRDefault="00887EAC" w:rsidP="00504181"/>
        </w:tc>
        <w:tc>
          <w:tcPr>
            <w:tcW w:w="1860" w:type="dxa"/>
          </w:tcPr>
          <w:p w14:paraId="49A1AD6D" w14:textId="77777777" w:rsidR="00887EAC" w:rsidRPr="00FD6541" w:rsidRDefault="00887EAC" w:rsidP="00504181"/>
        </w:tc>
      </w:tr>
      <w:tr w:rsidR="00FD6541" w:rsidRPr="00FD6541" w14:paraId="7CBE3409" w14:textId="77777777" w:rsidTr="00927795">
        <w:tc>
          <w:tcPr>
            <w:tcW w:w="1479" w:type="dxa"/>
          </w:tcPr>
          <w:p w14:paraId="5D1ED4F7" w14:textId="5DC4A14C" w:rsidR="00887EAC" w:rsidRPr="00FD6541" w:rsidRDefault="00887EAC" w:rsidP="00D57616">
            <w:pPr>
              <w:jc w:val="right"/>
              <w:rPr>
                <w:b/>
                <w:bCs/>
              </w:rPr>
            </w:pPr>
            <w:r w:rsidRPr="00FD6541">
              <w:rPr>
                <w:b/>
                <w:bCs/>
              </w:rPr>
              <w:t>Total:</w:t>
            </w:r>
          </w:p>
        </w:tc>
        <w:tc>
          <w:tcPr>
            <w:tcW w:w="1061" w:type="dxa"/>
          </w:tcPr>
          <w:p w14:paraId="09AAF0BC" w14:textId="77777777" w:rsidR="00887EAC" w:rsidRPr="00FD6541" w:rsidRDefault="00887EAC" w:rsidP="00504181">
            <w:pPr>
              <w:rPr>
                <w:b/>
                <w:bCs/>
              </w:rPr>
            </w:pPr>
          </w:p>
        </w:tc>
        <w:tc>
          <w:tcPr>
            <w:tcW w:w="1232" w:type="dxa"/>
          </w:tcPr>
          <w:p w14:paraId="02DCEFF6" w14:textId="69F2260F" w:rsidR="00887EAC" w:rsidRPr="00FD6541" w:rsidRDefault="00887EAC" w:rsidP="00504181">
            <w:pPr>
              <w:rPr>
                <w:b/>
                <w:bCs/>
              </w:rPr>
            </w:pPr>
          </w:p>
        </w:tc>
        <w:tc>
          <w:tcPr>
            <w:tcW w:w="1859" w:type="dxa"/>
          </w:tcPr>
          <w:p w14:paraId="70EE56E1" w14:textId="77777777" w:rsidR="00887EAC" w:rsidRPr="00FD6541" w:rsidRDefault="00887EAC" w:rsidP="00504181">
            <w:pPr>
              <w:rPr>
                <w:b/>
                <w:bCs/>
              </w:rPr>
            </w:pPr>
          </w:p>
        </w:tc>
        <w:tc>
          <w:tcPr>
            <w:tcW w:w="1859" w:type="dxa"/>
          </w:tcPr>
          <w:p w14:paraId="0287DD85" w14:textId="77777777" w:rsidR="00887EAC" w:rsidRPr="00FD6541" w:rsidRDefault="00887EAC" w:rsidP="00504181">
            <w:pPr>
              <w:rPr>
                <w:b/>
                <w:bCs/>
              </w:rPr>
            </w:pPr>
          </w:p>
        </w:tc>
        <w:tc>
          <w:tcPr>
            <w:tcW w:w="1860" w:type="dxa"/>
          </w:tcPr>
          <w:p w14:paraId="3149F163" w14:textId="77777777" w:rsidR="00887EAC" w:rsidRPr="00FD6541" w:rsidRDefault="00887EAC" w:rsidP="00504181">
            <w:pPr>
              <w:rPr>
                <w:b/>
                <w:bCs/>
              </w:rPr>
            </w:pPr>
          </w:p>
        </w:tc>
      </w:tr>
    </w:tbl>
    <w:p w14:paraId="6C740AB4" w14:textId="614F163A" w:rsidR="004F603E" w:rsidRPr="00FD6541" w:rsidRDefault="00685CEC" w:rsidP="004F603E">
      <w:pPr>
        <w:rPr>
          <w:i/>
          <w:iCs/>
        </w:rPr>
      </w:pPr>
      <w:r w:rsidRPr="00FD6541">
        <w:rPr>
          <w:i/>
          <w:iCs/>
        </w:rPr>
        <w:t>*If a parcel is included in this grant proposal, it may not be included in a recovery land acquisition proposal for the same fiscal year</w:t>
      </w:r>
      <w:r w:rsidR="004F603E" w:rsidRPr="00FD6541">
        <w:rPr>
          <w:i/>
          <w:iCs/>
        </w:rPr>
        <w:t>.</w:t>
      </w:r>
      <w:r w:rsidR="004F603E" w:rsidRPr="00FD6541">
        <w:rPr>
          <w:rStyle w:val="CommentReference"/>
        </w:rPr>
        <w:t xml:space="preserve"> </w:t>
      </w:r>
      <w:r w:rsidR="004F603E" w:rsidRPr="00FD6541">
        <w:rPr>
          <w:i/>
          <w:iCs/>
        </w:rPr>
        <w:t xml:space="preserve">Complete and attach the </w:t>
      </w:r>
      <w:hyperlink r:id="rId20" w:history="1">
        <w:r w:rsidR="00BE58A5" w:rsidRPr="00FD6541">
          <w:rPr>
            <w:rStyle w:val="Hyperlink"/>
            <w:i/>
            <w:iCs/>
            <w:color w:val="auto"/>
          </w:rPr>
          <w:t>2024 – 2027 Multi-Year Budget</w:t>
        </w:r>
      </w:hyperlink>
      <w:r w:rsidR="004F603E" w:rsidRPr="00FD6541">
        <w:rPr>
          <w:i/>
          <w:iCs/>
        </w:rPr>
        <w:t xml:space="preserve"> provided by the Federal Assistance Section</w:t>
      </w:r>
      <w:r w:rsidR="00BE58A5" w:rsidRPr="00FD6541">
        <w:rPr>
          <w:i/>
          <w:iCs/>
        </w:rPr>
        <w:t>.</w:t>
      </w:r>
    </w:p>
    <w:p w14:paraId="4561939D" w14:textId="77777777" w:rsidR="004F603E" w:rsidRPr="00C11A99" w:rsidRDefault="004F603E" w:rsidP="00C11A99"/>
    <w:p w14:paraId="50A1BEAC" w14:textId="0A062069" w:rsidR="008E5B28" w:rsidRPr="00FD6541" w:rsidRDefault="00084242" w:rsidP="00E5733E">
      <w:pPr>
        <w:rPr>
          <w:i/>
          <w:iCs/>
        </w:rPr>
      </w:pPr>
      <w:r w:rsidRPr="00FD6541">
        <w:rPr>
          <w:b/>
          <w:bCs/>
          <w:u w:val="single"/>
        </w:rPr>
        <w:t>Voluntary non-federal cost share commitment</w:t>
      </w:r>
      <w:r w:rsidR="00D57616" w:rsidRPr="00FD6541">
        <w:rPr>
          <w:b/>
          <w:bCs/>
          <w:u w:val="single"/>
        </w:rPr>
        <w:t>:</w:t>
      </w:r>
      <w:r w:rsidRPr="00FD6541">
        <w:rPr>
          <w:b/>
          <w:bCs/>
        </w:rPr>
        <w:t xml:space="preserve"> </w:t>
      </w:r>
      <w:r w:rsidR="001F6198" w:rsidRPr="00FD6541">
        <w:t>[</w:t>
      </w:r>
      <w:r w:rsidR="00794FCD" w:rsidRPr="00FD6541">
        <w:rPr>
          <w:highlight w:val="yellow"/>
        </w:rPr>
        <w:t>include as a percentage to two decimal places</w:t>
      </w:r>
      <w:r w:rsidR="00794FCD" w:rsidRPr="00FD6541">
        <w:t>].</w:t>
      </w:r>
      <w:r w:rsidR="001F6198" w:rsidRPr="00FD6541">
        <w:t xml:space="preserve"> </w:t>
      </w:r>
      <w:r w:rsidR="00AB18C2" w:rsidRPr="00FD6541">
        <w:rPr>
          <w:i/>
          <w:iCs/>
        </w:rPr>
        <w:t>Applications that include greater than minimum non-Federal cost share will be prioritized. The non-Federal cost share must be at least one percent higher than the minimum required cost share, so a minimum of 26.00 percent, to receive additional consideration under this criterion</w:t>
      </w:r>
      <w:r w:rsidR="00884DAE" w:rsidRPr="00FD6541">
        <w:rPr>
          <w:i/>
          <w:iCs/>
        </w:rPr>
        <w:t>.</w:t>
      </w:r>
    </w:p>
    <w:p w14:paraId="4ED58A6E" w14:textId="77777777" w:rsidR="00884DAE" w:rsidRPr="00C11A99" w:rsidRDefault="00884DAE" w:rsidP="00C11A99"/>
    <w:p w14:paraId="36BDC297" w14:textId="55B0649A" w:rsidR="008F3751" w:rsidRPr="00FD6541" w:rsidRDefault="007F1061" w:rsidP="008F3751">
      <w:pPr>
        <w:rPr>
          <w:i/>
          <w:iCs/>
        </w:rPr>
      </w:pPr>
      <w:r w:rsidRPr="00FD6541">
        <w:rPr>
          <w:b/>
          <w:bCs/>
          <w:u w:val="single"/>
        </w:rPr>
        <w:t>BUDGET NARRATIVE</w:t>
      </w:r>
      <w:r w:rsidRPr="00FD6541">
        <w:t xml:space="preserve">: </w:t>
      </w:r>
      <w:r w:rsidR="008F3751" w:rsidRPr="00FD6541">
        <w:rPr>
          <w:i/>
          <w:iCs/>
        </w:rPr>
        <w:t xml:space="preserve">Applicants must include a budget narrative that describes and justifies requested budget items and costs. Budget narratives must be sufficiently detailed to show that the project is cost effective and that costs are both necessary and reasonable for accomplishing the purposes of the proposed project. The budget narrative should provide sufficient detail for reviewers to understand how costs were estimated. Reviewers must be able to clearly see that costs are realistic and are commensurate with the project </w:t>
      </w:r>
      <w:r w:rsidR="008F3751" w:rsidRPr="00FD6541">
        <w:rPr>
          <w:i/>
          <w:iCs/>
        </w:rPr>
        <w:lastRenderedPageBreak/>
        <w:t>needs and timeframe. Applications will be disqualified if reviewers cannot determine that applications meet this threshold.</w:t>
      </w:r>
    </w:p>
    <w:p w14:paraId="30A37407" w14:textId="77777777" w:rsidR="008F3751" w:rsidRPr="00C11A99" w:rsidRDefault="008F3751" w:rsidP="00C11A99"/>
    <w:p w14:paraId="33BAD2E8" w14:textId="77777777" w:rsidR="002E5181" w:rsidRPr="00FD6541" w:rsidRDefault="002E5181" w:rsidP="002E5181">
      <w:pPr>
        <w:rPr>
          <w:b/>
          <w:bCs/>
          <w:i/>
          <w:iCs/>
        </w:rPr>
      </w:pPr>
      <w:r w:rsidRPr="00FD6541">
        <w:rPr>
          <w:b/>
          <w:bCs/>
          <w:i/>
          <w:iCs/>
        </w:rPr>
        <w:t>If this grant is a pass-through, the budget details must be stated in the “external contracts” section. Other sections, not including “match description”, are for CDFW expenses only.</w:t>
      </w:r>
    </w:p>
    <w:p w14:paraId="3A07E1B8" w14:textId="77777777" w:rsidR="002E5181" w:rsidRPr="00C11A99" w:rsidRDefault="002E5181" w:rsidP="00C11A99"/>
    <w:p w14:paraId="28DEE27D" w14:textId="1FE1B32C" w:rsidR="008F3751" w:rsidRPr="00FD6541" w:rsidRDefault="008F3751" w:rsidP="008F3751">
      <w:pPr>
        <w:rPr>
          <w:i/>
          <w:iCs/>
        </w:rPr>
      </w:pPr>
      <w:r w:rsidRPr="00FD6541">
        <w:rPr>
          <w:i/>
          <w:iCs/>
        </w:rPr>
        <w:t xml:space="preserve">In your budget narrative, describe how the SF-424 Budget Information, “Object Class Category” totals were determined. </w:t>
      </w:r>
    </w:p>
    <w:p w14:paraId="760B2042" w14:textId="77777777" w:rsidR="00D96C5B" w:rsidRPr="00C11A99" w:rsidRDefault="00D96C5B" w:rsidP="00C11A99"/>
    <w:p w14:paraId="7AA08E01" w14:textId="3DDBCB88" w:rsidR="00A306CB" w:rsidRPr="00FD6541" w:rsidRDefault="008F3751" w:rsidP="008F3751">
      <w:pPr>
        <w:rPr>
          <w:i/>
          <w:iCs/>
        </w:rPr>
      </w:pPr>
      <w:r w:rsidRPr="00FD6541" w:rsidDel="00B4378F">
        <w:rPr>
          <w:i/>
          <w:iCs/>
        </w:rPr>
        <w:t xml:space="preserve">For personnel salary costs, generally describe how estimates were determined by identifying what type of staff will support the project and how much time they will contribute to the project (in hours or workdays). </w:t>
      </w:r>
    </w:p>
    <w:p w14:paraId="067F7340" w14:textId="77777777" w:rsidR="004D0555" w:rsidRPr="00C11A99" w:rsidRDefault="004D0555" w:rsidP="00C11A99"/>
    <w:p w14:paraId="65819333" w14:textId="434448F0" w:rsidR="008F3751" w:rsidRPr="00FD6541" w:rsidRDefault="008F3751" w:rsidP="008F3751">
      <w:pPr>
        <w:rPr>
          <w:i/>
          <w:iCs/>
        </w:rPr>
      </w:pPr>
      <w:r w:rsidRPr="00FD6541">
        <w:rPr>
          <w:i/>
          <w:iCs/>
        </w:rPr>
        <w:t xml:space="preserve">Describe any proposed items of cost that require prior approval under the Federal award cost principles, including any anticipated </w:t>
      </w:r>
      <w:proofErr w:type="spellStart"/>
      <w:r w:rsidRPr="00FD6541">
        <w:rPr>
          <w:i/>
          <w:iCs/>
        </w:rPr>
        <w:t>subawarding</w:t>
      </w:r>
      <w:proofErr w:type="spellEnd"/>
      <w:r w:rsidRPr="00FD6541">
        <w:rPr>
          <w:i/>
          <w:iCs/>
        </w:rPr>
        <w:t>, transferring, or contracting out of any work under the award. Provide a separate description and total estimated costs for both contractual and subaward costs</w:t>
      </w:r>
      <w:r w:rsidR="004A6067" w:rsidRPr="00FD6541">
        <w:rPr>
          <w:i/>
          <w:iCs/>
        </w:rPr>
        <w:t xml:space="preserve"> in the external contracts bullet, below</w:t>
      </w:r>
      <w:r w:rsidRPr="00FD6541">
        <w:rPr>
          <w:i/>
          <w:iCs/>
        </w:rPr>
        <w:t xml:space="preserve">. </w:t>
      </w:r>
    </w:p>
    <w:p w14:paraId="4BDE87E6" w14:textId="77777777" w:rsidR="008F3751" w:rsidRPr="00C11A99" w:rsidRDefault="008F3751" w:rsidP="00C11A99"/>
    <w:p w14:paraId="36F8F1CE" w14:textId="6B8797FC" w:rsidR="008F3751" w:rsidRPr="00FD6541" w:rsidRDefault="008F3751" w:rsidP="008F3751">
      <w:pPr>
        <w:rPr>
          <w:i/>
          <w:iCs/>
        </w:rPr>
      </w:pPr>
      <w:r w:rsidRPr="00FD6541">
        <w:rPr>
          <w:i/>
          <w:iCs/>
        </w:rPr>
        <w:t xml:space="preserve">If equipment previously purchased with Federal funds is available for the project, provide a list of that equipment and identify the Federal funding source. </w:t>
      </w:r>
    </w:p>
    <w:p w14:paraId="3B0949BF" w14:textId="77777777" w:rsidR="008F3751" w:rsidRPr="00C11A99" w:rsidRDefault="008F3751" w:rsidP="00C11A99"/>
    <w:p w14:paraId="3961B388" w14:textId="49B5F54F" w:rsidR="008F3751" w:rsidRPr="00FD6541" w:rsidRDefault="008F3751" w:rsidP="008F3751">
      <w:pPr>
        <w:rPr>
          <w:i/>
          <w:iCs/>
        </w:rPr>
      </w:pPr>
      <w:r w:rsidRPr="00FD6541">
        <w:rPr>
          <w:i/>
          <w:iCs/>
        </w:rPr>
        <w:t>Please note the prohibitions on certain telecommunications and video surveillance services or equipment in 2 CFR 200.216. The Department of the Interior’s Unmanned Aircraft web page provides a list of approved unmanned aircraft and related equipment and software.</w:t>
      </w:r>
    </w:p>
    <w:p w14:paraId="6DCEAC77" w14:textId="77777777" w:rsidR="00E676A1" w:rsidRPr="00C11A99" w:rsidRDefault="00E676A1" w:rsidP="00C11A99"/>
    <w:p w14:paraId="023E0699" w14:textId="1C5B18AF" w:rsidR="00CD6493" w:rsidRPr="00FD6541" w:rsidRDefault="008F3751" w:rsidP="008F3751">
      <w:pPr>
        <w:rPr>
          <w:i/>
          <w:iCs/>
        </w:rPr>
      </w:pPr>
      <w:r w:rsidRPr="00FD6541">
        <w:rPr>
          <w:i/>
          <w:iCs/>
        </w:rPr>
        <w:t>Indicate whether partial funding of the project is practicable and, if so, what specific portion(s) of the project could be implemented with what level of funding.</w:t>
      </w:r>
    </w:p>
    <w:p w14:paraId="4AB9C441" w14:textId="77777777" w:rsidR="007F1061" w:rsidRPr="00C11A99" w:rsidRDefault="007F1061" w:rsidP="00C11A99"/>
    <w:p w14:paraId="736CD756" w14:textId="21CCD951" w:rsidR="007F1061" w:rsidRPr="00FD6541" w:rsidRDefault="007F1061" w:rsidP="00441DF6">
      <w:pPr>
        <w:rPr>
          <w:i/>
          <w:iCs/>
        </w:rPr>
      </w:pPr>
      <w:r w:rsidRPr="00FD6541">
        <w:rPr>
          <w:i/>
          <w:iCs/>
        </w:rPr>
        <w:t>Include the following items in the narrative:</w:t>
      </w:r>
    </w:p>
    <w:p w14:paraId="318E0185" w14:textId="3FB14F8C" w:rsidR="007F1061" w:rsidRPr="00FD6541" w:rsidRDefault="007F1061" w:rsidP="007B1373">
      <w:pPr>
        <w:pStyle w:val="ListParagraph"/>
        <w:numPr>
          <w:ilvl w:val="0"/>
          <w:numId w:val="49"/>
        </w:numPr>
        <w:rPr>
          <w:i/>
          <w:iCs/>
        </w:rPr>
      </w:pPr>
      <w:r w:rsidRPr="00FD6541">
        <w:rPr>
          <w:b/>
          <w:bCs/>
        </w:rPr>
        <w:t>Useful life:</w:t>
      </w:r>
      <w:r w:rsidRPr="00FD6541">
        <w:rPr>
          <w:i/>
          <w:iCs/>
        </w:rPr>
        <w:t xml:space="preserve"> If Applicable-Propose a useful life for each capital improvement with a value greater than $100,000, and reference the method used to determine it.</w:t>
      </w:r>
    </w:p>
    <w:p w14:paraId="2FDD07C9" w14:textId="0731E8FE" w:rsidR="007F1061" w:rsidRPr="00FD6541" w:rsidRDefault="007F1061" w:rsidP="007B1373">
      <w:pPr>
        <w:pStyle w:val="ListParagraph"/>
        <w:numPr>
          <w:ilvl w:val="0"/>
          <w:numId w:val="49"/>
        </w:numPr>
      </w:pPr>
      <w:r w:rsidRPr="00FD6541">
        <w:rPr>
          <w:b/>
          <w:bCs/>
        </w:rPr>
        <w:t>Program Incom</w:t>
      </w:r>
      <w:r w:rsidR="00E250C6" w:rsidRPr="00FD6541">
        <w:rPr>
          <w:b/>
          <w:bCs/>
        </w:rPr>
        <w:t>e:</w:t>
      </w:r>
      <w:r w:rsidR="00E250C6" w:rsidRPr="00FD6541">
        <w:t xml:space="preserve"> </w:t>
      </w:r>
      <w:r w:rsidR="004A6067" w:rsidRPr="00FD6541">
        <w:rPr>
          <w:i/>
          <w:iCs/>
        </w:rPr>
        <w:t>I</w:t>
      </w:r>
      <w:r w:rsidR="00E250C6" w:rsidRPr="00FD6541">
        <w:rPr>
          <w:i/>
          <w:iCs/>
        </w:rPr>
        <w:t>f any</w:t>
      </w:r>
    </w:p>
    <w:p w14:paraId="4D8073E6" w14:textId="77777777" w:rsidR="007F1061" w:rsidRPr="00FD6541" w:rsidRDefault="007F1061" w:rsidP="007B1373">
      <w:pPr>
        <w:pStyle w:val="ListParagraph"/>
        <w:numPr>
          <w:ilvl w:val="0"/>
          <w:numId w:val="49"/>
        </w:numPr>
        <w:rPr>
          <w:i/>
          <w:iCs/>
        </w:rPr>
      </w:pPr>
      <w:r w:rsidRPr="00FD6541">
        <w:rPr>
          <w:b/>
          <w:bCs/>
        </w:rPr>
        <w:t>General Expenses ($):</w:t>
      </w:r>
      <w:r w:rsidRPr="00FD6541">
        <w:rPr>
          <w:i/>
          <w:iCs/>
        </w:rPr>
        <w:t xml:space="preserve"> Items that are necessary and reasonable for the associated personnel services and project activities, which may include miscellaneous office costs and supplies, freight and drayage, advertisement, facility costs for maintenance and repairs of buildings and facilities, </w:t>
      </w:r>
      <w:proofErr w:type="gramStart"/>
      <w:r w:rsidRPr="00FD6541">
        <w:rPr>
          <w:i/>
          <w:iCs/>
        </w:rPr>
        <w:t>office</w:t>
      </w:r>
      <w:proofErr w:type="gramEnd"/>
      <w:r w:rsidRPr="00FD6541">
        <w:rPr>
          <w:i/>
          <w:iCs/>
        </w:rPr>
        <w:t xml:space="preserve"> and shop equipment (with a value less than $500), implements/supplies, seed, sensitive non-IT goods, and other minor expenses as incurred.</w:t>
      </w:r>
    </w:p>
    <w:p w14:paraId="53EB1C24" w14:textId="77777777" w:rsidR="007F1061" w:rsidRPr="00FD6541" w:rsidRDefault="007F1061" w:rsidP="007B1373">
      <w:pPr>
        <w:pStyle w:val="ListParagraph"/>
        <w:numPr>
          <w:ilvl w:val="0"/>
          <w:numId w:val="49"/>
        </w:numPr>
        <w:rPr>
          <w:b/>
          <w:bCs/>
        </w:rPr>
      </w:pPr>
      <w:r w:rsidRPr="00FD6541">
        <w:rPr>
          <w:b/>
          <w:bCs/>
        </w:rPr>
        <w:t>Minor Equipment ($):</w:t>
      </w:r>
    </w:p>
    <w:p w14:paraId="7DA365E5" w14:textId="77777777" w:rsidR="007F1061" w:rsidRPr="00FD6541" w:rsidRDefault="007F1061" w:rsidP="007B1373">
      <w:pPr>
        <w:pStyle w:val="ListParagraph"/>
        <w:numPr>
          <w:ilvl w:val="0"/>
          <w:numId w:val="49"/>
        </w:numPr>
        <w:rPr>
          <w:b/>
          <w:bCs/>
        </w:rPr>
      </w:pPr>
      <w:r w:rsidRPr="00FD6541">
        <w:rPr>
          <w:b/>
          <w:bCs/>
        </w:rPr>
        <w:t>Major Equipment ($):</w:t>
      </w:r>
    </w:p>
    <w:p w14:paraId="0088F3B6" w14:textId="77777777" w:rsidR="007F1061" w:rsidRPr="00FD6541" w:rsidRDefault="007F1061" w:rsidP="007B1373">
      <w:pPr>
        <w:pStyle w:val="ListParagraph"/>
        <w:numPr>
          <w:ilvl w:val="0"/>
          <w:numId w:val="49"/>
        </w:numPr>
        <w:rPr>
          <w:b/>
          <w:bCs/>
        </w:rPr>
      </w:pPr>
      <w:r w:rsidRPr="00FD6541">
        <w:rPr>
          <w:b/>
          <w:bCs/>
        </w:rPr>
        <w:t>Travel/Training ($):</w:t>
      </w:r>
    </w:p>
    <w:p w14:paraId="20FA47CA" w14:textId="77777777" w:rsidR="007F1061" w:rsidRPr="00FD6541" w:rsidRDefault="007F1061" w:rsidP="007B1373">
      <w:pPr>
        <w:pStyle w:val="ListParagraph"/>
        <w:numPr>
          <w:ilvl w:val="0"/>
          <w:numId w:val="49"/>
        </w:numPr>
        <w:rPr>
          <w:b/>
          <w:bCs/>
        </w:rPr>
      </w:pPr>
      <w:r w:rsidRPr="00FD6541">
        <w:rPr>
          <w:b/>
          <w:bCs/>
        </w:rPr>
        <w:t>External Contracts ($):</w:t>
      </w:r>
    </w:p>
    <w:p w14:paraId="7FD13D38" w14:textId="2B2C481C" w:rsidR="007F1061" w:rsidRPr="00FD6541" w:rsidRDefault="007F1061" w:rsidP="002A42EA">
      <w:pPr>
        <w:pStyle w:val="ListParagraph"/>
        <w:numPr>
          <w:ilvl w:val="0"/>
          <w:numId w:val="49"/>
        </w:numPr>
        <w:rPr>
          <w:i/>
          <w:iCs/>
        </w:rPr>
      </w:pPr>
      <w:r w:rsidRPr="00FD6541">
        <w:rPr>
          <w:b/>
          <w:bCs/>
        </w:rPr>
        <w:t>Match Description ($):</w:t>
      </w:r>
      <w:r w:rsidRPr="00FD6541">
        <w:t xml:space="preserve"> </w:t>
      </w:r>
      <w:r w:rsidRPr="00FD6541">
        <w:rPr>
          <w:i/>
          <w:iCs/>
        </w:rPr>
        <w:t xml:space="preserve">Identify any cash or in-kind contributions that a partner or other entity will contribute to the project and describe how the contributions directly </w:t>
      </w:r>
      <w:r w:rsidRPr="00FD6541">
        <w:rPr>
          <w:i/>
          <w:iCs/>
        </w:rPr>
        <w:lastRenderedPageBreak/>
        <w:t xml:space="preserve">and substantively benefit completion of the project.  See 2 CFR </w:t>
      </w:r>
      <w:r w:rsidR="005778FC" w:rsidRPr="00FD6541">
        <w:rPr>
          <w:i/>
          <w:iCs/>
        </w:rPr>
        <w:t>§</w:t>
      </w:r>
      <w:r w:rsidRPr="00FD6541">
        <w:rPr>
          <w:i/>
          <w:iCs/>
        </w:rPr>
        <w:t>200.306 "Cost sharing or matching" for more information.</w:t>
      </w:r>
    </w:p>
    <w:p w14:paraId="19268E39" w14:textId="6CE83F15" w:rsidR="007F1061" w:rsidRPr="00FD6541" w:rsidRDefault="009F67AA" w:rsidP="002A42EA">
      <w:pPr>
        <w:pStyle w:val="ListParagraph"/>
        <w:numPr>
          <w:ilvl w:val="1"/>
          <w:numId w:val="49"/>
        </w:numPr>
        <w:rPr>
          <w:i/>
          <w:iCs/>
        </w:rPr>
      </w:pPr>
      <w:r w:rsidRPr="00FD6541">
        <w:rPr>
          <w:i/>
          <w:iCs/>
        </w:rPr>
        <w:t xml:space="preserve">For in-kind contributions, identify the source, the amount, and the valuation methodology used to determine the total value. </w:t>
      </w:r>
      <w:r w:rsidR="007F1061" w:rsidRPr="00FD6541">
        <w:rPr>
          <w:i/>
          <w:iCs/>
        </w:rPr>
        <w:t xml:space="preserve"> </w:t>
      </w:r>
    </w:p>
    <w:p w14:paraId="772AE45D" w14:textId="77777777" w:rsidR="007F1061" w:rsidRPr="00FD6541" w:rsidRDefault="007F1061" w:rsidP="002A42EA">
      <w:pPr>
        <w:pStyle w:val="ListParagraph"/>
        <w:numPr>
          <w:ilvl w:val="1"/>
          <w:numId w:val="49"/>
        </w:numPr>
        <w:rPr>
          <w:i/>
          <w:iCs/>
        </w:rPr>
      </w:pPr>
      <w:r w:rsidRPr="00FD6541">
        <w:rPr>
          <w:i/>
          <w:iCs/>
        </w:rPr>
        <w:t>If you propose to use the value of real property as all or a portion of the non</w:t>
      </w:r>
      <w:r w:rsidRPr="00FD6541">
        <w:rPr>
          <w:rFonts w:ascii="Cambria Math" w:hAnsi="Cambria Math" w:cs="Cambria Math"/>
          <w:i/>
          <w:iCs/>
        </w:rPr>
        <w:t>‐</w:t>
      </w:r>
      <w:r w:rsidRPr="00FD6541">
        <w:rPr>
          <w:i/>
          <w:iCs/>
        </w:rPr>
        <w:t xml:space="preserve">Federal cost share, you must include information on both (a) parcels proposed for acquisition with Cooperative Endangered Species Fund (CESCF) grant funds, and (b) parcels proposed for acquisition to serve as non-Federal cost share. </w:t>
      </w:r>
    </w:p>
    <w:p w14:paraId="4387C4D0" w14:textId="67438F4D" w:rsidR="007F1061" w:rsidRPr="00FD6541" w:rsidRDefault="007F1061" w:rsidP="002A42EA">
      <w:pPr>
        <w:pStyle w:val="ListParagraph"/>
        <w:numPr>
          <w:ilvl w:val="1"/>
          <w:numId w:val="49"/>
        </w:numPr>
        <w:rPr>
          <w:i/>
          <w:iCs/>
        </w:rPr>
      </w:pPr>
      <w:r w:rsidRPr="00FD6541">
        <w:rPr>
          <w:i/>
          <w:iCs/>
        </w:rPr>
        <w:t>Provide letter(s) of commitment. Match sources and attributed values from partnering entities must be documented in a letter of commitment that is signed by an individual with the authority to commit funds on behalf of the entity. Letters must detail the amount of matching funds or value of land and/or services to be contributed to the project within the period of performance.</w:t>
      </w:r>
    </w:p>
    <w:p w14:paraId="4A96314F" w14:textId="77777777" w:rsidR="007F1061" w:rsidRPr="00FD6541" w:rsidRDefault="007F1061" w:rsidP="002A42EA">
      <w:pPr>
        <w:pStyle w:val="ListParagraph"/>
        <w:numPr>
          <w:ilvl w:val="1"/>
          <w:numId w:val="49"/>
        </w:numPr>
        <w:rPr>
          <w:i/>
          <w:iCs/>
        </w:rPr>
      </w:pPr>
      <w:r w:rsidRPr="00FD6541">
        <w:rPr>
          <w:i/>
          <w:iCs/>
        </w:rPr>
        <w:t>If multiple entities will be contributing, include the information in a table format as follows:</w:t>
      </w:r>
    </w:p>
    <w:p w14:paraId="3E7C6A5E" w14:textId="77777777" w:rsidR="002A42EA" w:rsidRPr="00191182" w:rsidRDefault="002A42EA" w:rsidP="00191182"/>
    <w:tbl>
      <w:tblPr>
        <w:tblStyle w:val="TableGrid"/>
        <w:tblW w:w="0" w:type="auto"/>
        <w:tblLook w:val="04A0" w:firstRow="1" w:lastRow="0" w:firstColumn="1" w:lastColumn="0" w:noHBand="0" w:noVBand="1"/>
      </w:tblPr>
      <w:tblGrid>
        <w:gridCol w:w="2862"/>
        <w:gridCol w:w="6488"/>
      </w:tblGrid>
      <w:tr w:rsidR="00FD6541" w:rsidRPr="00FD6541" w14:paraId="1F400D5D" w14:textId="77777777" w:rsidTr="008E0FCA">
        <w:tc>
          <w:tcPr>
            <w:tcW w:w="3055" w:type="dxa"/>
            <w:shd w:val="clear" w:color="auto" w:fill="E7E6E6" w:themeFill="background2"/>
          </w:tcPr>
          <w:p w14:paraId="09045331" w14:textId="3C2650B1" w:rsidR="002A42EA" w:rsidRPr="00FD6541" w:rsidRDefault="00CB2643">
            <w:pPr>
              <w:rPr>
                <w:b/>
                <w:bCs/>
              </w:rPr>
            </w:pPr>
            <w:r w:rsidRPr="00FD6541">
              <w:rPr>
                <w:b/>
                <w:bCs/>
              </w:rPr>
              <w:t>Entity:</w:t>
            </w:r>
          </w:p>
        </w:tc>
        <w:tc>
          <w:tcPr>
            <w:tcW w:w="7015" w:type="dxa"/>
            <w:shd w:val="clear" w:color="auto" w:fill="E7E6E6" w:themeFill="background2"/>
          </w:tcPr>
          <w:p w14:paraId="05F83CC5" w14:textId="77777777" w:rsidR="002A42EA" w:rsidRPr="00FD6541" w:rsidRDefault="002A42EA">
            <w:pPr>
              <w:rPr>
                <w:b/>
                <w:bCs/>
              </w:rPr>
            </w:pPr>
            <w:r w:rsidRPr="00FD6541">
              <w:rPr>
                <w:b/>
                <w:bCs/>
              </w:rPr>
              <w:t>Contribution (cash or in-kind) to Plan Implementation</w:t>
            </w:r>
          </w:p>
        </w:tc>
      </w:tr>
      <w:tr w:rsidR="00FD6541" w:rsidRPr="00FD6541" w14:paraId="1085B353" w14:textId="77777777" w:rsidTr="002A42EA">
        <w:tc>
          <w:tcPr>
            <w:tcW w:w="3055" w:type="dxa"/>
          </w:tcPr>
          <w:p w14:paraId="774D5A4F" w14:textId="77777777" w:rsidR="002A42EA" w:rsidRPr="00FD6541" w:rsidRDefault="002A42EA">
            <w:pPr>
              <w:rPr>
                <w:i/>
                <w:iCs/>
              </w:rPr>
            </w:pPr>
            <w:r w:rsidRPr="00FD6541">
              <w:rPr>
                <w:i/>
                <w:iCs/>
              </w:rPr>
              <w:t>Example: County X</w:t>
            </w:r>
          </w:p>
        </w:tc>
        <w:tc>
          <w:tcPr>
            <w:tcW w:w="7015" w:type="dxa"/>
          </w:tcPr>
          <w:p w14:paraId="6D8E8B5F" w14:textId="55EBEFAA" w:rsidR="002A42EA" w:rsidRPr="00FD6541" w:rsidRDefault="002A42EA">
            <w:pPr>
              <w:rPr>
                <w:i/>
                <w:iCs/>
              </w:rPr>
            </w:pPr>
            <w:r w:rsidRPr="00FD6541">
              <w:rPr>
                <w:i/>
                <w:iCs/>
              </w:rPr>
              <w:t xml:space="preserve">County X </w:t>
            </w:r>
            <w:r w:rsidR="004A6067" w:rsidRPr="00FD6541">
              <w:rPr>
                <w:i/>
                <w:iCs/>
              </w:rPr>
              <w:t>will</w:t>
            </w:r>
            <w:r w:rsidRPr="00FD6541">
              <w:rPr>
                <w:i/>
                <w:iCs/>
              </w:rPr>
              <w:t xml:space="preserve"> contribute X hours of Staff time ($</w:t>
            </w:r>
            <w:r w:rsidR="002D3D21" w:rsidRPr="00FD6541">
              <w:rPr>
                <w:i/>
                <w:iCs/>
              </w:rPr>
              <w:t>X</w:t>
            </w:r>
            <w:r w:rsidRPr="00FD6541">
              <w:rPr>
                <w:i/>
                <w:iCs/>
              </w:rPr>
              <w:t xml:space="preserve">) to implement </w:t>
            </w:r>
            <w:r w:rsidR="00EB66AF" w:rsidRPr="00FD6541">
              <w:rPr>
                <w:i/>
                <w:iCs/>
              </w:rPr>
              <w:t xml:space="preserve">this </w:t>
            </w:r>
            <w:r w:rsidR="00E34A0B" w:rsidRPr="00FD6541">
              <w:rPr>
                <w:i/>
                <w:iCs/>
              </w:rPr>
              <w:t>project</w:t>
            </w:r>
            <w:r w:rsidRPr="00FD6541">
              <w:rPr>
                <w:i/>
                <w:iCs/>
              </w:rPr>
              <w:t xml:space="preserve">. County X </w:t>
            </w:r>
            <w:r w:rsidR="004A6067" w:rsidRPr="00FD6541">
              <w:rPr>
                <w:i/>
                <w:iCs/>
              </w:rPr>
              <w:t>will</w:t>
            </w:r>
            <w:r w:rsidRPr="00FD6541">
              <w:rPr>
                <w:i/>
                <w:iCs/>
              </w:rPr>
              <w:t xml:space="preserve"> participate in land acquisition due diligence and negotiations, land acquisition funding, and management.</w:t>
            </w:r>
          </w:p>
        </w:tc>
      </w:tr>
      <w:tr w:rsidR="00435BE7" w:rsidRPr="00FD6541" w14:paraId="6C293181" w14:textId="77777777" w:rsidTr="002A42EA">
        <w:tc>
          <w:tcPr>
            <w:tcW w:w="3055" w:type="dxa"/>
          </w:tcPr>
          <w:p w14:paraId="743D3BB5" w14:textId="77777777" w:rsidR="002A42EA" w:rsidRPr="00FD6541" w:rsidRDefault="002A42EA">
            <w:pPr>
              <w:rPr>
                <w:i/>
                <w:iCs/>
              </w:rPr>
            </w:pPr>
            <w:r w:rsidRPr="00FD6541">
              <w:rPr>
                <w:i/>
                <w:iCs/>
              </w:rPr>
              <w:t>Example: NGO Y</w:t>
            </w:r>
          </w:p>
        </w:tc>
        <w:tc>
          <w:tcPr>
            <w:tcW w:w="7015" w:type="dxa"/>
          </w:tcPr>
          <w:p w14:paraId="6C2896AC" w14:textId="77777777" w:rsidR="002A42EA" w:rsidRPr="00FD6541" w:rsidRDefault="002A42EA">
            <w:pPr>
              <w:rPr>
                <w:i/>
                <w:iCs/>
              </w:rPr>
            </w:pPr>
            <w:r w:rsidRPr="00FD6541">
              <w:rPr>
                <w:i/>
                <w:iCs/>
              </w:rPr>
              <w:t>NGO Y will contribute donated land or cash as match for the acquisition parcel(s).</w:t>
            </w:r>
          </w:p>
        </w:tc>
      </w:tr>
    </w:tbl>
    <w:p w14:paraId="3299A0CF" w14:textId="77777777" w:rsidR="007F1061" w:rsidRPr="00191182" w:rsidRDefault="007F1061" w:rsidP="00191182"/>
    <w:p w14:paraId="283330BB" w14:textId="015B2B92" w:rsidR="005A0DF2" w:rsidRPr="00FD6541" w:rsidRDefault="001111A9" w:rsidP="00F46630">
      <w:pPr>
        <w:rPr>
          <w:i/>
          <w:iCs/>
        </w:rPr>
      </w:pPr>
      <w:r w:rsidRPr="00FD6541">
        <w:rPr>
          <w:rFonts w:cstheme="minorHAnsi"/>
          <w:b/>
          <w:caps/>
          <w:u w:val="single"/>
        </w:rPr>
        <w:t>Conflict of Interest Disclosure</w:t>
      </w:r>
      <w:r w:rsidR="00DD09F2" w:rsidRPr="00FD6541">
        <w:rPr>
          <w:rFonts w:cstheme="minorHAnsi"/>
          <w:b/>
          <w:caps/>
        </w:rPr>
        <w:t>:</w:t>
      </w:r>
      <w:r w:rsidR="004F742E" w:rsidRPr="00FD6541">
        <w:t xml:space="preserve"> </w:t>
      </w:r>
      <w:r w:rsidR="004F742E" w:rsidRPr="00FD6541">
        <w:rPr>
          <w:b/>
          <w:bCs/>
          <w:i/>
          <w:iCs/>
        </w:rPr>
        <w:t>Applicants must state in their application if any actual or potential conflict of interest exists at the time of submission.</w:t>
      </w:r>
      <w:r w:rsidR="005A0DF2" w:rsidRPr="00FD6541">
        <w:rPr>
          <w:i/>
          <w:iCs/>
        </w:rPr>
        <w:t xml:space="preserve">  </w:t>
      </w:r>
      <w:r w:rsidR="004F742E" w:rsidRPr="00FD6541">
        <w:rPr>
          <w:i/>
          <w:iCs/>
        </w:rPr>
        <w:t>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14:paraId="0DA482A4" w14:textId="23F18AA2" w:rsidR="005A0DF2" w:rsidRPr="00FD6541" w:rsidRDefault="001135B1" w:rsidP="003929A3">
      <w:r w:rsidRPr="00FD6541">
        <w:br/>
      </w:r>
      <w:bookmarkStart w:id="2" w:name="_Hlk102636215"/>
      <w:r w:rsidR="00836E51" w:rsidRPr="00FD6541">
        <w:rPr>
          <w:rFonts w:cstheme="minorHAnsi"/>
          <w:b/>
          <w:bCs/>
          <w:caps/>
          <w:u w:val="single"/>
        </w:rPr>
        <w:t>Uniform Audit Reporting Statement</w:t>
      </w:r>
      <w:r w:rsidR="00836E51" w:rsidRPr="00FD6541">
        <w:rPr>
          <w:rFonts w:cstheme="minorHAnsi"/>
          <w:b/>
          <w:bCs/>
          <w:caps/>
        </w:rPr>
        <w:t>:</w:t>
      </w:r>
      <w:r w:rsidR="00836E51" w:rsidRPr="00FD6541">
        <w:t xml:space="preserve"> </w:t>
      </w:r>
      <w:r w:rsidRPr="00FD6541">
        <w:rPr>
          <w:i/>
          <w:iCs/>
        </w:rPr>
        <w:t>Include the following paragraph:</w:t>
      </w:r>
      <w:r w:rsidRPr="00FD6541">
        <w:t xml:space="preserve"> </w:t>
      </w:r>
      <w:r w:rsidR="005A0DF2" w:rsidRPr="00FD6541">
        <w:t xml:space="preserve">CDFW </w:t>
      </w:r>
      <w:r w:rsidR="005A0DF2" w:rsidRPr="00FD6541">
        <w:lastRenderedPageBreak/>
        <w:t xml:space="preserve">submitted a Single Audit Report to the California Department of Finance (DOF) for the most recently closed Fiscal Year. DOF compiles and submits a single Audit Report on behalf of the State of California. </w:t>
      </w:r>
      <w:r w:rsidRPr="00FD6541">
        <w:t xml:space="preserve">The report is available on the DOF website, located here: </w:t>
      </w:r>
      <w:hyperlink r:id="rId21" w:history="1">
        <w:r w:rsidRPr="00FD6541">
          <w:rPr>
            <w:rStyle w:val="Hyperlink"/>
            <w:color w:val="auto"/>
          </w:rPr>
          <w:t>https://dof.ca.gov/programs/osae/california-single-audit-and-state-leadership-accountability-reports/</w:t>
        </w:r>
      </w:hyperlink>
    </w:p>
    <w:bookmarkEnd w:id="2"/>
    <w:p w14:paraId="012E351C" w14:textId="77777777" w:rsidR="00461E57" w:rsidRPr="00191182" w:rsidRDefault="00461E57" w:rsidP="00191182"/>
    <w:p w14:paraId="57B1263A" w14:textId="250FA521" w:rsidR="00936589" w:rsidRPr="00FD6541" w:rsidRDefault="00461E57" w:rsidP="003929A3">
      <w:pPr>
        <w:rPr>
          <w:rStyle w:val="Hyperlink"/>
          <w:color w:val="auto"/>
        </w:rPr>
      </w:pPr>
      <w:r w:rsidRPr="00FD6541">
        <w:rPr>
          <w:b/>
          <w:bCs/>
          <w:u w:val="single"/>
        </w:rPr>
        <w:t>DISCLOSURE</w:t>
      </w:r>
      <w:r w:rsidRPr="00FD6541" w:rsidDel="00C1025E">
        <w:rPr>
          <w:b/>
          <w:bCs/>
          <w:u w:val="single"/>
        </w:rPr>
        <w:t xml:space="preserve"> OF</w:t>
      </w:r>
      <w:r w:rsidRPr="00FD6541">
        <w:rPr>
          <w:b/>
          <w:bCs/>
          <w:u w:val="single"/>
        </w:rPr>
        <w:t xml:space="preserve"> LOBBYING ACTIVITIES</w:t>
      </w:r>
      <w:r w:rsidRPr="00FD6541">
        <w:rPr>
          <w:b/>
          <w:bCs/>
        </w:rPr>
        <w:t>:</w:t>
      </w:r>
      <w:r w:rsidR="00C1025E" w:rsidRPr="00FD6541">
        <w:t xml:space="preserve"> </w:t>
      </w:r>
      <w:r w:rsidR="00C1025E" w:rsidRPr="00FD6541">
        <w:rPr>
          <w:i/>
          <w:iCs/>
        </w:rPr>
        <w:t xml:space="preserve">Applicants must certify to the statements in </w:t>
      </w:r>
      <w:hyperlink r:id="rId22" w:history="1">
        <w:r w:rsidR="00C1025E" w:rsidRPr="00FD6541">
          <w:rPr>
            <w:rStyle w:val="Hyperlink"/>
            <w:i/>
            <w:iCs/>
            <w:color w:val="auto"/>
          </w:rPr>
          <w:t>https://www.ecfr.gov/current/title-43/subtitle-a/part-18</w:t>
        </w:r>
      </w:hyperlink>
    </w:p>
    <w:p w14:paraId="3B704FFC" w14:textId="77777777" w:rsidR="007C4F34" w:rsidRPr="00191182" w:rsidRDefault="007C4F34" w:rsidP="00191182"/>
    <w:p w14:paraId="4CE73526" w14:textId="3CF47A55" w:rsidR="005A0DF2" w:rsidRPr="00FD6541" w:rsidRDefault="00A37102" w:rsidP="003929A3">
      <w:pPr>
        <w:rPr>
          <w:i/>
          <w:iCs/>
        </w:rPr>
      </w:pPr>
      <w:r w:rsidRPr="00FD6541">
        <w:rPr>
          <w:rFonts w:cstheme="minorHAnsi"/>
          <w:b/>
          <w:caps/>
          <w:u w:val="single"/>
        </w:rPr>
        <w:t>Overlap or Duplication of Effort Statement</w:t>
      </w:r>
      <w:r w:rsidR="00DD09F2" w:rsidRPr="00FD6541">
        <w:rPr>
          <w:rFonts w:cstheme="minorHAnsi"/>
          <w:b/>
          <w:caps/>
        </w:rPr>
        <w:t>:</w:t>
      </w:r>
      <w:r w:rsidR="00D379FE" w:rsidRPr="00FD6541">
        <w:t xml:space="preserve"> </w:t>
      </w:r>
      <w:r w:rsidR="00D379FE" w:rsidRPr="00FD6541">
        <w:rPr>
          <w:i/>
          <w:iCs/>
        </w:rPr>
        <w:t xml:space="preserve">Applicants must provide a statement indicating if there is any overlap between this federal application and any other federal application, or funded project, </w:t>
      </w:r>
      <w:proofErr w:type="gramStart"/>
      <w:r w:rsidR="00D379FE" w:rsidRPr="00FD6541">
        <w:rPr>
          <w:i/>
          <w:iCs/>
        </w:rPr>
        <w:t>in regard to</w:t>
      </w:r>
      <w:proofErr w:type="gramEnd"/>
      <w:r w:rsidR="00D379FE" w:rsidRPr="00FD6541">
        <w:rPr>
          <w:i/>
          <w:iCs/>
        </w:rPr>
        <w:t xml:space="preserve"> activities, costs, or time commitment of key personnel. If no such overlap or duplication exists, state, </w:t>
      </w:r>
      <w:r w:rsidR="00D379FE" w:rsidRPr="00FD6541">
        <w:rPr>
          <w:b/>
          <w:bCs/>
          <w:i/>
          <w:iCs/>
        </w:rPr>
        <w:t>“There are no overlaps or duplication between this application and any of our other federal applications or funded projects, including in regard to activities, costs, or time commitment of key personnel”</w:t>
      </w:r>
      <w:r w:rsidR="00D379FE" w:rsidRPr="00FD6541">
        <w:rPr>
          <w:i/>
          <w:iCs/>
        </w:rPr>
        <w:t xml:space="preserve">. If any such overlap exists, provide a complete description of overlaps or duplications between this proposal and any other federally funded project or application </w:t>
      </w:r>
      <w:proofErr w:type="gramStart"/>
      <w:r w:rsidR="00D379FE" w:rsidRPr="00FD6541">
        <w:rPr>
          <w:i/>
          <w:iCs/>
        </w:rPr>
        <w:t>in regard to</w:t>
      </w:r>
      <w:proofErr w:type="gramEnd"/>
      <w:r w:rsidR="00D379FE" w:rsidRPr="00FD6541">
        <w:rPr>
          <w:i/>
          <w:iCs/>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t>
      </w:r>
      <w:r w:rsidR="00D379FE" w:rsidRPr="00FD6541">
        <w:rPr>
          <w:b/>
          <w:bCs/>
          <w:i/>
          <w:iCs/>
        </w:rPr>
        <w:t>When overlap exists, your statement must end with</w:t>
      </w:r>
      <w:r w:rsidR="00902A12" w:rsidRPr="00FD6541">
        <w:rPr>
          <w:b/>
          <w:bCs/>
          <w:i/>
          <w:iCs/>
        </w:rPr>
        <w:t>,</w:t>
      </w:r>
      <w:r w:rsidR="00D379FE" w:rsidRPr="00FD6541">
        <w:rPr>
          <w:b/>
          <w:bCs/>
          <w:i/>
          <w:iCs/>
        </w:rPr>
        <w:t xml:space="preserve">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14:paraId="40165BFD" w14:textId="77777777" w:rsidR="00E97B58" w:rsidRPr="00191182" w:rsidRDefault="00E97B58" w:rsidP="00191182"/>
    <w:p w14:paraId="6DE7DBA5" w14:textId="0C7CEC68" w:rsidR="006C3504" w:rsidRPr="00FD6541" w:rsidRDefault="00DE5F45" w:rsidP="003929A3">
      <w:r w:rsidRPr="00FD6541">
        <w:rPr>
          <w:b/>
          <w:bCs/>
          <w:u w:val="single"/>
        </w:rPr>
        <w:t>INDIRECT COST STATEMENT</w:t>
      </w:r>
      <w:r w:rsidRPr="00FD6541">
        <w:rPr>
          <w:b/>
          <w:bCs/>
        </w:rPr>
        <w:t>:</w:t>
      </w:r>
      <w:r w:rsidRPr="00FD6541">
        <w:t xml:space="preserve"> </w:t>
      </w:r>
      <w:bookmarkStart w:id="3" w:name="_Hlk102635276"/>
      <w:r w:rsidR="006C3504" w:rsidRPr="00FD6541">
        <w:t>CDFW is a U.S. State government entity receiving more than $35 million in direct Federal funding each year. The indirect cost rate proposals are submitted to the U.S. Department of the Interior. Currently, the approved FY</w:t>
      </w:r>
      <w:r w:rsidRPr="00FD6541">
        <w:t>22</w:t>
      </w:r>
      <w:r w:rsidR="006C3504" w:rsidRPr="00FD6541">
        <w:t>/2</w:t>
      </w:r>
      <w:r w:rsidRPr="00FD6541">
        <w:t>3</w:t>
      </w:r>
      <w:r w:rsidR="006C3504" w:rsidRPr="00FD6541">
        <w:t xml:space="preserve"> rate is </w:t>
      </w:r>
      <w:r w:rsidR="004B5BDC" w:rsidRPr="00FD6541">
        <w:t>12.96</w:t>
      </w:r>
      <w:r w:rsidR="006C3504" w:rsidRPr="00FD6541">
        <w:t xml:space="preserve">%. The </w:t>
      </w:r>
      <w:r w:rsidRPr="00FD6541">
        <w:t xml:space="preserve">future FY rate </w:t>
      </w:r>
      <w:r w:rsidR="006C3504" w:rsidRPr="00FD6541">
        <w:t>will be submitted for approval and is subject to change.</w:t>
      </w:r>
    </w:p>
    <w:bookmarkEnd w:id="3"/>
    <w:p w14:paraId="06A3F3C3" w14:textId="77777777" w:rsidR="007C4F34" w:rsidRPr="00191182" w:rsidRDefault="007C4F34" w:rsidP="00191182"/>
    <w:p w14:paraId="4B876A24" w14:textId="54E0C5E7" w:rsidR="00A37102" w:rsidRPr="00FD6541" w:rsidRDefault="005A0DF2" w:rsidP="003929A3">
      <w:r w:rsidRPr="00FD6541">
        <w:rPr>
          <w:rFonts w:cstheme="minorHAnsi"/>
          <w:b/>
          <w:caps/>
          <w:u w:val="single"/>
        </w:rPr>
        <w:t>LITERATURE CITED (IF ANY)</w:t>
      </w:r>
      <w:r w:rsidR="00DD09F2" w:rsidRPr="00FD6541">
        <w:rPr>
          <w:rFonts w:cstheme="minorHAnsi"/>
          <w:b/>
          <w:caps/>
        </w:rPr>
        <w:t>:</w:t>
      </w:r>
      <w:r w:rsidR="00E97B58" w:rsidRPr="00FD6541">
        <w:t xml:space="preserve"> </w:t>
      </w:r>
    </w:p>
    <w:p w14:paraId="62C32D34" w14:textId="77777777" w:rsidR="0007783A" w:rsidRPr="00191182" w:rsidRDefault="0007783A" w:rsidP="00191182"/>
    <w:p w14:paraId="0436B66D" w14:textId="35631360" w:rsidR="00A37102" w:rsidRPr="00FD6541" w:rsidRDefault="005A0DF2" w:rsidP="003929A3">
      <w:r w:rsidRPr="00FD6541">
        <w:rPr>
          <w:rFonts w:cstheme="minorHAnsi"/>
          <w:b/>
          <w:caps/>
          <w:u w:val="single"/>
        </w:rPr>
        <w:t>PREPARED BY</w:t>
      </w:r>
      <w:r w:rsidRPr="00FD6541">
        <w:rPr>
          <w:rFonts w:cstheme="minorHAnsi"/>
          <w:b/>
          <w:caps/>
        </w:rPr>
        <w:t>:</w:t>
      </w:r>
      <w:r w:rsidR="00E97B58" w:rsidRPr="00FD6541">
        <w:t xml:space="preserve"> </w:t>
      </w:r>
    </w:p>
    <w:p w14:paraId="5BAC1738" w14:textId="77777777" w:rsidR="0007783A" w:rsidRPr="00191182" w:rsidRDefault="0007783A" w:rsidP="00191182"/>
    <w:p w14:paraId="4E2070E9" w14:textId="3DBBE3F4" w:rsidR="005A0DF2" w:rsidRPr="00FD6541" w:rsidRDefault="005A0DF2" w:rsidP="003929A3">
      <w:pPr>
        <w:rPr>
          <w:rFonts w:cstheme="minorHAnsi"/>
          <w:b/>
          <w:caps/>
          <w:u w:val="single"/>
        </w:rPr>
      </w:pPr>
      <w:r w:rsidRPr="00FD6541">
        <w:rPr>
          <w:rFonts w:cstheme="minorHAnsi"/>
          <w:b/>
          <w:caps/>
          <w:u w:val="single"/>
        </w:rPr>
        <w:t>DATE</w:t>
      </w:r>
      <w:r w:rsidRPr="00FD6541">
        <w:rPr>
          <w:rFonts w:cstheme="minorHAnsi"/>
          <w:b/>
          <w:caps/>
        </w:rPr>
        <w:t>:</w:t>
      </w:r>
      <w:r w:rsidR="00E97B58" w:rsidRPr="00FD6541">
        <w:t xml:space="preserve"> </w:t>
      </w:r>
    </w:p>
    <w:p w14:paraId="3B96C9C4" w14:textId="77777777" w:rsidR="005A0DF2" w:rsidRPr="00191182" w:rsidRDefault="005A0DF2" w:rsidP="00191182"/>
    <w:sectPr w:rsidR="005A0DF2" w:rsidRPr="00191182" w:rsidSect="00A37A3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04F1" w14:textId="77777777" w:rsidR="00545563" w:rsidRDefault="00545563" w:rsidP="003B0C9B">
      <w:r>
        <w:separator/>
      </w:r>
    </w:p>
  </w:endnote>
  <w:endnote w:type="continuationSeparator" w:id="0">
    <w:p w14:paraId="55BE6DB8" w14:textId="77777777" w:rsidR="00545563" w:rsidRDefault="00545563" w:rsidP="003B0C9B">
      <w:r>
        <w:continuationSeparator/>
      </w:r>
    </w:p>
  </w:endnote>
  <w:endnote w:type="continuationNotice" w:id="1">
    <w:p w14:paraId="35CF3141" w14:textId="77777777" w:rsidR="00545563" w:rsidRDefault="00545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30D0" w14:textId="77777777" w:rsidR="00545563" w:rsidRDefault="00545563" w:rsidP="003B0C9B">
      <w:r>
        <w:separator/>
      </w:r>
    </w:p>
  </w:footnote>
  <w:footnote w:type="continuationSeparator" w:id="0">
    <w:p w14:paraId="6A860F15" w14:textId="77777777" w:rsidR="00545563" w:rsidRDefault="00545563" w:rsidP="003B0C9B">
      <w:r>
        <w:continuationSeparator/>
      </w:r>
    </w:p>
  </w:footnote>
  <w:footnote w:type="continuationNotice" w:id="1">
    <w:p w14:paraId="1EB844C6" w14:textId="77777777" w:rsidR="00545563" w:rsidRDefault="00545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967" w14:textId="04751E84" w:rsidR="007335B1" w:rsidRDefault="007335B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C301" w14:textId="77777777" w:rsidR="004378B4" w:rsidRDefault="004378B4">
    <w:pPr>
      <w:pStyle w:val="Header"/>
    </w:pPr>
    <w:r>
      <w:tab/>
    </w:r>
    <w:r>
      <w:tab/>
      <w:t>[</w:t>
    </w:r>
    <w:r w:rsidRPr="00DE5E0D">
      <w:rPr>
        <w:highlight w:val="yellow"/>
      </w:rPr>
      <w:t>Start Date – End Date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CA1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0E6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C69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ACE9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AE7A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CD5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C0D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E4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524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201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FBA"/>
    <w:multiLevelType w:val="hybridMultilevel"/>
    <w:tmpl w:val="20F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634E0"/>
    <w:multiLevelType w:val="hybridMultilevel"/>
    <w:tmpl w:val="5128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A605B"/>
    <w:multiLevelType w:val="hybridMultilevel"/>
    <w:tmpl w:val="8E34E6A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831A8"/>
    <w:multiLevelType w:val="hybridMultilevel"/>
    <w:tmpl w:val="93140D3E"/>
    <w:lvl w:ilvl="0" w:tplc="28769E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9106C"/>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C76F7"/>
    <w:multiLevelType w:val="hybridMultilevel"/>
    <w:tmpl w:val="861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DD2428"/>
    <w:multiLevelType w:val="hybridMultilevel"/>
    <w:tmpl w:val="C22EE5EE"/>
    <w:lvl w:ilvl="0" w:tplc="88A0F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C4349B"/>
    <w:multiLevelType w:val="hybridMultilevel"/>
    <w:tmpl w:val="AF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4B6D81"/>
    <w:multiLevelType w:val="hybridMultilevel"/>
    <w:tmpl w:val="B76299F0"/>
    <w:lvl w:ilvl="0" w:tplc="2334E96C">
      <w:start w:val="1"/>
      <w:numFmt w:val="bullet"/>
      <w:pStyle w:val="TemplateNote"/>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3E378E"/>
    <w:multiLevelType w:val="hybridMultilevel"/>
    <w:tmpl w:val="CA56E4FE"/>
    <w:lvl w:ilvl="0" w:tplc="986040F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41B1F"/>
    <w:multiLevelType w:val="hybridMultilevel"/>
    <w:tmpl w:val="4740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F601A"/>
    <w:multiLevelType w:val="hybridMultilevel"/>
    <w:tmpl w:val="3D38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CA14B7"/>
    <w:multiLevelType w:val="hybridMultilevel"/>
    <w:tmpl w:val="43629332"/>
    <w:lvl w:ilvl="0" w:tplc="8BEEA92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477810"/>
    <w:multiLevelType w:val="hybridMultilevel"/>
    <w:tmpl w:val="7B701B68"/>
    <w:lvl w:ilvl="0" w:tplc="51B4E5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20C70FA"/>
    <w:multiLevelType w:val="hybridMultilevel"/>
    <w:tmpl w:val="EFA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7A552B"/>
    <w:multiLevelType w:val="hybridMultilevel"/>
    <w:tmpl w:val="43AEE39C"/>
    <w:lvl w:ilvl="0" w:tplc="93767D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DD60F3"/>
    <w:multiLevelType w:val="hybridMultilevel"/>
    <w:tmpl w:val="25F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C488E"/>
    <w:multiLevelType w:val="hybridMultilevel"/>
    <w:tmpl w:val="4AAE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BA7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5017DA"/>
    <w:multiLevelType w:val="hybridMultilevel"/>
    <w:tmpl w:val="28B40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A66BD3"/>
    <w:multiLevelType w:val="hybridMultilevel"/>
    <w:tmpl w:val="43629332"/>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9C1FCA"/>
    <w:multiLevelType w:val="hybridMultilevel"/>
    <w:tmpl w:val="949CA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20037"/>
    <w:multiLevelType w:val="hybridMultilevel"/>
    <w:tmpl w:val="2884C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F335F"/>
    <w:multiLevelType w:val="hybridMultilevel"/>
    <w:tmpl w:val="1C90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322FC2"/>
    <w:multiLevelType w:val="hybridMultilevel"/>
    <w:tmpl w:val="45F4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A60AF4"/>
    <w:multiLevelType w:val="hybridMultilevel"/>
    <w:tmpl w:val="ED56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04133E"/>
    <w:multiLevelType w:val="hybridMultilevel"/>
    <w:tmpl w:val="D1FC7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F7E0A92"/>
    <w:multiLevelType w:val="hybridMultilevel"/>
    <w:tmpl w:val="6EC4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D15DB1"/>
    <w:multiLevelType w:val="hybridMultilevel"/>
    <w:tmpl w:val="2442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6537C"/>
    <w:multiLevelType w:val="hybridMultilevel"/>
    <w:tmpl w:val="9C1C873E"/>
    <w:lvl w:ilvl="0" w:tplc="67EAE2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9631A9"/>
    <w:multiLevelType w:val="hybridMultilevel"/>
    <w:tmpl w:val="DF4A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893412"/>
    <w:multiLevelType w:val="hybridMultilevel"/>
    <w:tmpl w:val="39ACC8E4"/>
    <w:lvl w:ilvl="0" w:tplc="FFFFFFFF">
      <w:start w:val="1"/>
      <w:numFmt w:val="lowerRoman"/>
      <w:lvlText w:val="%1."/>
      <w:lvlJc w:val="righ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496655F"/>
    <w:multiLevelType w:val="hybridMultilevel"/>
    <w:tmpl w:val="7CD0B590"/>
    <w:lvl w:ilvl="0" w:tplc="ABAA322A">
      <w:start w:val="1"/>
      <w:numFmt w:val="bullet"/>
      <w:pStyle w:val="ListParagraph"/>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035817"/>
    <w:multiLevelType w:val="hybridMultilevel"/>
    <w:tmpl w:val="9B86ED5A"/>
    <w:lvl w:ilvl="0" w:tplc="4290E86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C3637B"/>
    <w:multiLevelType w:val="hybridMultilevel"/>
    <w:tmpl w:val="624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DB11B5"/>
    <w:multiLevelType w:val="hybridMultilevel"/>
    <w:tmpl w:val="061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861D9E"/>
    <w:multiLevelType w:val="hybridMultilevel"/>
    <w:tmpl w:val="BF14F904"/>
    <w:lvl w:ilvl="0" w:tplc="E6D623FC">
      <w:start w:val="2"/>
      <w:numFmt w:val="lowerRoman"/>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B86622"/>
    <w:multiLevelType w:val="hybridMultilevel"/>
    <w:tmpl w:val="EA74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10D47"/>
    <w:multiLevelType w:val="hybridMultilevel"/>
    <w:tmpl w:val="27068DD0"/>
    <w:lvl w:ilvl="0" w:tplc="CBB2F614">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14E2A6A"/>
    <w:multiLevelType w:val="hybridMultilevel"/>
    <w:tmpl w:val="8724D072"/>
    <w:lvl w:ilvl="0" w:tplc="F2B24F54">
      <w:start w:val="1"/>
      <w:numFmt w:val="lowerRoman"/>
      <w:lvlText w:val="%1."/>
      <w:lvlJc w:val="righ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263424B"/>
    <w:multiLevelType w:val="hybridMultilevel"/>
    <w:tmpl w:val="39ACC8E4"/>
    <w:lvl w:ilvl="0" w:tplc="5F106E04">
      <w:start w:val="1"/>
      <w:numFmt w:val="lowerRoman"/>
      <w:lvlText w:val="%1."/>
      <w:lvlJc w:val="righ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4DC1BBB"/>
    <w:multiLevelType w:val="hybridMultilevel"/>
    <w:tmpl w:val="A9F4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C941E2"/>
    <w:multiLevelType w:val="hybridMultilevel"/>
    <w:tmpl w:val="7DC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2541F"/>
    <w:multiLevelType w:val="hybridMultilevel"/>
    <w:tmpl w:val="047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8719AD"/>
    <w:multiLevelType w:val="hybridMultilevel"/>
    <w:tmpl w:val="7050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745C24"/>
    <w:multiLevelType w:val="hybridMultilevel"/>
    <w:tmpl w:val="2C8E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8B5862"/>
    <w:multiLevelType w:val="hybridMultilevel"/>
    <w:tmpl w:val="F482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069C8"/>
    <w:multiLevelType w:val="hybridMultilevel"/>
    <w:tmpl w:val="FFB20DFA"/>
    <w:lvl w:ilvl="0" w:tplc="BC7452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E06E13"/>
    <w:multiLevelType w:val="hybridMultilevel"/>
    <w:tmpl w:val="EBEC7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3234EC"/>
    <w:multiLevelType w:val="hybridMultilevel"/>
    <w:tmpl w:val="1952AD8E"/>
    <w:lvl w:ilvl="0" w:tplc="28769E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8D7201"/>
    <w:multiLevelType w:val="hybridMultilevel"/>
    <w:tmpl w:val="C9FC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4417B3"/>
    <w:multiLevelType w:val="hybridMultilevel"/>
    <w:tmpl w:val="E9FA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BE4812"/>
    <w:multiLevelType w:val="hybridMultilevel"/>
    <w:tmpl w:val="49E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77928">
    <w:abstractNumId w:val="61"/>
  </w:num>
  <w:num w:numId="2" w16cid:durableId="2070684053">
    <w:abstractNumId w:val="11"/>
  </w:num>
  <w:num w:numId="3" w16cid:durableId="1388841742">
    <w:abstractNumId w:val="47"/>
  </w:num>
  <w:num w:numId="4" w16cid:durableId="1950090454">
    <w:abstractNumId w:val="28"/>
  </w:num>
  <w:num w:numId="5" w16cid:durableId="154614551">
    <w:abstractNumId w:val="24"/>
  </w:num>
  <w:num w:numId="6" w16cid:durableId="297535024">
    <w:abstractNumId w:val="17"/>
  </w:num>
  <w:num w:numId="7" w16cid:durableId="328750512">
    <w:abstractNumId w:val="15"/>
  </w:num>
  <w:num w:numId="8" w16cid:durableId="718750866">
    <w:abstractNumId w:val="45"/>
  </w:num>
  <w:num w:numId="9" w16cid:durableId="1417939549">
    <w:abstractNumId w:val="40"/>
  </w:num>
  <w:num w:numId="10" w16cid:durableId="1848321422">
    <w:abstractNumId w:val="62"/>
  </w:num>
  <w:num w:numId="11" w16cid:durableId="1711102315">
    <w:abstractNumId w:val="42"/>
  </w:num>
  <w:num w:numId="12" w16cid:durableId="128212323">
    <w:abstractNumId w:val="59"/>
  </w:num>
  <w:num w:numId="13" w16cid:durableId="1131024067">
    <w:abstractNumId w:val="13"/>
  </w:num>
  <w:num w:numId="14" w16cid:durableId="969163027">
    <w:abstractNumId w:val="32"/>
  </w:num>
  <w:num w:numId="15" w16cid:durableId="2002464543">
    <w:abstractNumId w:val="58"/>
  </w:num>
  <w:num w:numId="16" w16cid:durableId="929630292">
    <w:abstractNumId w:val="9"/>
  </w:num>
  <w:num w:numId="17" w16cid:durableId="2051689902">
    <w:abstractNumId w:val="7"/>
  </w:num>
  <w:num w:numId="18" w16cid:durableId="379135588">
    <w:abstractNumId w:val="6"/>
  </w:num>
  <w:num w:numId="19" w16cid:durableId="1277718065">
    <w:abstractNumId w:val="5"/>
  </w:num>
  <w:num w:numId="20" w16cid:durableId="1890335319">
    <w:abstractNumId w:val="4"/>
  </w:num>
  <w:num w:numId="21" w16cid:durableId="1519462210">
    <w:abstractNumId w:val="8"/>
  </w:num>
  <w:num w:numId="22" w16cid:durableId="901523997">
    <w:abstractNumId w:val="3"/>
  </w:num>
  <w:num w:numId="23" w16cid:durableId="1250650222">
    <w:abstractNumId w:val="2"/>
  </w:num>
  <w:num w:numId="24" w16cid:durableId="601959679">
    <w:abstractNumId w:val="1"/>
  </w:num>
  <w:num w:numId="25" w16cid:durableId="459803552">
    <w:abstractNumId w:val="0"/>
  </w:num>
  <w:num w:numId="26" w16cid:durableId="1878656817">
    <w:abstractNumId w:val="25"/>
  </w:num>
  <w:num w:numId="27" w16cid:durableId="557789320">
    <w:abstractNumId w:val="48"/>
  </w:num>
  <w:num w:numId="28" w16cid:durableId="706761219">
    <w:abstractNumId w:val="18"/>
  </w:num>
  <w:num w:numId="29" w16cid:durableId="2120031188">
    <w:abstractNumId w:val="31"/>
  </w:num>
  <w:num w:numId="30" w16cid:durableId="862669049">
    <w:abstractNumId w:val="35"/>
  </w:num>
  <w:num w:numId="31" w16cid:durableId="307788251">
    <w:abstractNumId w:val="23"/>
  </w:num>
  <w:num w:numId="32" w16cid:durableId="1217015013">
    <w:abstractNumId w:val="12"/>
  </w:num>
  <w:num w:numId="33" w16cid:durableId="1720664635">
    <w:abstractNumId w:val="20"/>
  </w:num>
  <w:num w:numId="34" w16cid:durableId="998461266">
    <w:abstractNumId w:val="34"/>
  </w:num>
  <w:num w:numId="35" w16cid:durableId="310600404">
    <w:abstractNumId w:val="36"/>
  </w:num>
  <w:num w:numId="36" w16cid:durableId="373625734">
    <w:abstractNumId w:val="39"/>
  </w:num>
  <w:num w:numId="37" w16cid:durableId="611671213">
    <w:abstractNumId w:val="55"/>
  </w:num>
  <w:num w:numId="38" w16cid:durableId="440153644">
    <w:abstractNumId w:val="14"/>
  </w:num>
  <w:num w:numId="39" w16cid:durableId="13655203">
    <w:abstractNumId w:val="53"/>
  </w:num>
  <w:num w:numId="40" w16cid:durableId="590285758">
    <w:abstractNumId w:val="54"/>
  </w:num>
  <w:num w:numId="41" w16cid:durableId="1281378612">
    <w:abstractNumId w:val="10"/>
  </w:num>
  <w:num w:numId="42" w16cid:durableId="1261181250">
    <w:abstractNumId w:val="26"/>
  </w:num>
  <w:num w:numId="43" w16cid:durableId="1064572982">
    <w:abstractNumId w:val="56"/>
  </w:num>
  <w:num w:numId="44" w16cid:durableId="1361978307">
    <w:abstractNumId w:val="33"/>
  </w:num>
  <w:num w:numId="45" w16cid:durableId="1738087103">
    <w:abstractNumId w:val="37"/>
  </w:num>
  <w:num w:numId="46" w16cid:durableId="110783546">
    <w:abstractNumId w:val="16"/>
  </w:num>
  <w:num w:numId="47" w16cid:durableId="1235969750">
    <w:abstractNumId w:val="57"/>
  </w:num>
  <w:num w:numId="48" w16cid:durableId="587277093">
    <w:abstractNumId w:val="60"/>
  </w:num>
  <w:num w:numId="49" w16cid:durableId="1425345130">
    <w:abstractNumId w:val="29"/>
  </w:num>
  <w:num w:numId="50" w16cid:durableId="94373710">
    <w:abstractNumId w:val="52"/>
  </w:num>
  <w:num w:numId="51" w16cid:durableId="167989485">
    <w:abstractNumId w:val="44"/>
  </w:num>
  <w:num w:numId="52" w16cid:durableId="1917737287">
    <w:abstractNumId w:val="38"/>
  </w:num>
  <w:num w:numId="53" w16cid:durableId="866680551">
    <w:abstractNumId w:val="27"/>
  </w:num>
  <w:num w:numId="54" w16cid:durableId="978266076">
    <w:abstractNumId w:val="51"/>
  </w:num>
  <w:num w:numId="55" w16cid:durableId="630936566">
    <w:abstractNumId w:val="43"/>
  </w:num>
  <w:num w:numId="56" w16cid:durableId="1940721235">
    <w:abstractNumId w:val="22"/>
  </w:num>
  <w:num w:numId="57" w16cid:durableId="202865351">
    <w:abstractNumId w:val="50"/>
  </w:num>
  <w:num w:numId="58" w16cid:durableId="2079011749">
    <w:abstractNumId w:val="42"/>
  </w:num>
  <w:num w:numId="59" w16cid:durableId="87046565">
    <w:abstractNumId w:val="42"/>
  </w:num>
  <w:num w:numId="60" w16cid:durableId="1318341523">
    <w:abstractNumId w:val="49"/>
  </w:num>
  <w:num w:numId="61" w16cid:durableId="1561286788">
    <w:abstractNumId w:val="19"/>
  </w:num>
  <w:num w:numId="62" w16cid:durableId="1377121688">
    <w:abstractNumId w:val="30"/>
  </w:num>
  <w:num w:numId="63" w16cid:durableId="1137531525">
    <w:abstractNumId w:val="41"/>
  </w:num>
  <w:num w:numId="64" w16cid:durableId="36467891">
    <w:abstractNumId w:val="46"/>
  </w:num>
  <w:num w:numId="65" w16cid:durableId="602342119">
    <w:abstractNumId w:val="21"/>
  </w:num>
  <w:num w:numId="66" w16cid:durableId="1280836484">
    <w:abstractNumId w:val="18"/>
  </w:num>
  <w:num w:numId="67" w16cid:durableId="1371343208">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E"/>
    <w:rsid w:val="00000964"/>
    <w:rsid w:val="00000A5F"/>
    <w:rsid w:val="00000E37"/>
    <w:rsid w:val="000028C2"/>
    <w:rsid w:val="000030DB"/>
    <w:rsid w:val="00004148"/>
    <w:rsid w:val="00004D1A"/>
    <w:rsid w:val="000069F7"/>
    <w:rsid w:val="00007E6E"/>
    <w:rsid w:val="00010278"/>
    <w:rsid w:val="0001080B"/>
    <w:rsid w:val="000108BD"/>
    <w:rsid w:val="00011A6F"/>
    <w:rsid w:val="0001276D"/>
    <w:rsid w:val="00012E1A"/>
    <w:rsid w:val="00013E05"/>
    <w:rsid w:val="00015EF3"/>
    <w:rsid w:val="00016810"/>
    <w:rsid w:val="00017325"/>
    <w:rsid w:val="00017940"/>
    <w:rsid w:val="00017EED"/>
    <w:rsid w:val="0002104A"/>
    <w:rsid w:val="000212F3"/>
    <w:rsid w:val="00021A49"/>
    <w:rsid w:val="00026119"/>
    <w:rsid w:val="0002699B"/>
    <w:rsid w:val="00032800"/>
    <w:rsid w:val="00033544"/>
    <w:rsid w:val="00033BCE"/>
    <w:rsid w:val="000352B0"/>
    <w:rsid w:val="0003616B"/>
    <w:rsid w:val="00036803"/>
    <w:rsid w:val="00037D86"/>
    <w:rsid w:val="00040A6F"/>
    <w:rsid w:val="00040BF2"/>
    <w:rsid w:val="0004124D"/>
    <w:rsid w:val="00042CA9"/>
    <w:rsid w:val="00044FD2"/>
    <w:rsid w:val="00046674"/>
    <w:rsid w:val="00046777"/>
    <w:rsid w:val="00050B28"/>
    <w:rsid w:val="00053FF2"/>
    <w:rsid w:val="000541ED"/>
    <w:rsid w:val="000546D1"/>
    <w:rsid w:val="00056675"/>
    <w:rsid w:val="00056D8F"/>
    <w:rsid w:val="0005718A"/>
    <w:rsid w:val="00057965"/>
    <w:rsid w:val="00060E0A"/>
    <w:rsid w:val="00061330"/>
    <w:rsid w:val="00061ACB"/>
    <w:rsid w:val="00062179"/>
    <w:rsid w:val="000628F2"/>
    <w:rsid w:val="0006295E"/>
    <w:rsid w:val="00062D69"/>
    <w:rsid w:val="00063D4B"/>
    <w:rsid w:val="0006470B"/>
    <w:rsid w:val="0006630F"/>
    <w:rsid w:val="000677F9"/>
    <w:rsid w:val="00067EFF"/>
    <w:rsid w:val="00071584"/>
    <w:rsid w:val="0007164F"/>
    <w:rsid w:val="000717DB"/>
    <w:rsid w:val="00073463"/>
    <w:rsid w:val="00073D9E"/>
    <w:rsid w:val="000750E9"/>
    <w:rsid w:val="0007521E"/>
    <w:rsid w:val="00075F14"/>
    <w:rsid w:val="00076437"/>
    <w:rsid w:val="0007783A"/>
    <w:rsid w:val="0008054E"/>
    <w:rsid w:val="000807B7"/>
    <w:rsid w:val="0008271B"/>
    <w:rsid w:val="00084242"/>
    <w:rsid w:val="00084E09"/>
    <w:rsid w:val="0008538F"/>
    <w:rsid w:val="00086224"/>
    <w:rsid w:val="000862EE"/>
    <w:rsid w:val="00087677"/>
    <w:rsid w:val="00087C7C"/>
    <w:rsid w:val="00090CD9"/>
    <w:rsid w:val="00090CF0"/>
    <w:rsid w:val="0009153F"/>
    <w:rsid w:val="00094204"/>
    <w:rsid w:val="00094E6A"/>
    <w:rsid w:val="00096354"/>
    <w:rsid w:val="00096B20"/>
    <w:rsid w:val="00096DD9"/>
    <w:rsid w:val="00097CBD"/>
    <w:rsid w:val="000A196B"/>
    <w:rsid w:val="000A1F8B"/>
    <w:rsid w:val="000A398C"/>
    <w:rsid w:val="000A3BF3"/>
    <w:rsid w:val="000A4D9A"/>
    <w:rsid w:val="000B0E16"/>
    <w:rsid w:val="000B2078"/>
    <w:rsid w:val="000B27B6"/>
    <w:rsid w:val="000B391C"/>
    <w:rsid w:val="000B3925"/>
    <w:rsid w:val="000B3C48"/>
    <w:rsid w:val="000B40B2"/>
    <w:rsid w:val="000B4883"/>
    <w:rsid w:val="000B7279"/>
    <w:rsid w:val="000B769A"/>
    <w:rsid w:val="000B7F72"/>
    <w:rsid w:val="000C2B5C"/>
    <w:rsid w:val="000C328A"/>
    <w:rsid w:val="000C338F"/>
    <w:rsid w:val="000C4075"/>
    <w:rsid w:val="000C436B"/>
    <w:rsid w:val="000C457F"/>
    <w:rsid w:val="000C4AF6"/>
    <w:rsid w:val="000C4CB1"/>
    <w:rsid w:val="000C4FD8"/>
    <w:rsid w:val="000C56BF"/>
    <w:rsid w:val="000C5B8F"/>
    <w:rsid w:val="000C5E02"/>
    <w:rsid w:val="000C67AA"/>
    <w:rsid w:val="000C6DEE"/>
    <w:rsid w:val="000C6E2A"/>
    <w:rsid w:val="000D3361"/>
    <w:rsid w:val="000D34BF"/>
    <w:rsid w:val="000D4171"/>
    <w:rsid w:val="000D4E71"/>
    <w:rsid w:val="000D5FE1"/>
    <w:rsid w:val="000D7F2C"/>
    <w:rsid w:val="000E048C"/>
    <w:rsid w:val="000E0734"/>
    <w:rsid w:val="000E202D"/>
    <w:rsid w:val="000E2471"/>
    <w:rsid w:val="000E3282"/>
    <w:rsid w:val="000E33EC"/>
    <w:rsid w:val="000E34FA"/>
    <w:rsid w:val="000E3683"/>
    <w:rsid w:val="000E48BE"/>
    <w:rsid w:val="000E4C2C"/>
    <w:rsid w:val="000E4FE2"/>
    <w:rsid w:val="000E513E"/>
    <w:rsid w:val="000E57F4"/>
    <w:rsid w:val="000E5B41"/>
    <w:rsid w:val="000E6CAB"/>
    <w:rsid w:val="000E7E5B"/>
    <w:rsid w:val="000F13BE"/>
    <w:rsid w:val="000F36A1"/>
    <w:rsid w:val="000F4A1B"/>
    <w:rsid w:val="000F531A"/>
    <w:rsid w:val="000F57B0"/>
    <w:rsid w:val="000F6077"/>
    <w:rsid w:val="000F6641"/>
    <w:rsid w:val="000F6EDB"/>
    <w:rsid w:val="000F7110"/>
    <w:rsid w:val="000F753B"/>
    <w:rsid w:val="000F7F84"/>
    <w:rsid w:val="00100040"/>
    <w:rsid w:val="001022B2"/>
    <w:rsid w:val="00102354"/>
    <w:rsid w:val="001026BB"/>
    <w:rsid w:val="00104A74"/>
    <w:rsid w:val="00105497"/>
    <w:rsid w:val="00107587"/>
    <w:rsid w:val="001111A9"/>
    <w:rsid w:val="00111843"/>
    <w:rsid w:val="00112E9D"/>
    <w:rsid w:val="001135B1"/>
    <w:rsid w:val="0011393A"/>
    <w:rsid w:val="001161EF"/>
    <w:rsid w:val="00116479"/>
    <w:rsid w:val="0011672B"/>
    <w:rsid w:val="00116781"/>
    <w:rsid w:val="0011713D"/>
    <w:rsid w:val="001177BD"/>
    <w:rsid w:val="00120133"/>
    <w:rsid w:val="00120142"/>
    <w:rsid w:val="00120171"/>
    <w:rsid w:val="001204C9"/>
    <w:rsid w:val="001211D5"/>
    <w:rsid w:val="00121647"/>
    <w:rsid w:val="00121FAA"/>
    <w:rsid w:val="001224B6"/>
    <w:rsid w:val="001226B9"/>
    <w:rsid w:val="001236E7"/>
    <w:rsid w:val="00125793"/>
    <w:rsid w:val="00125886"/>
    <w:rsid w:val="00125CFA"/>
    <w:rsid w:val="00130281"/>
    <w:rsid w:val="00130507"/>
    <w:rsid w:val="00130C73"/>
    <w:rsid w:val="0013112D"/>
    <w:rsid w:val="0013175E"/>
    <w:rsid w:val="001322CE"/>
    <w:rsid w:val="00132723"/>
    <w:rsid w:val="00132B25"/>
    <w:rsid w:val="00134372"/>
    <w:rsid w:val="001343D1"/>
    <w:rsid w:val="001346D4"/>
    <w:rsid w:val="00134EA6"/>
    <w:rsid w:val="00135122"/>
    <w:rsid w:val="001351EE"/>
    <w:rsid w:val="001367A2"/>
    <w:rsid w:val="00136A7F"/>
    <w:rsid w:val="00136F53"/>
    <w:rsid w:val="001401B4"/>
    <w:rsid w:val="00142B9E"/>
    <w:rsid w:val="00143536"/>
    <w:rsid w:val="0014559E"/>
    <w:rsid w:val="00146B22"/>
    <w:rsid w:val="00150711"/>
    <w:rsid w:val="001521CB"/>
    <w:rsid w:val="00152383"/>
    <w:rsid w:val="00152CA2"/>
    <w:rsid w:val="00154363"/>
    <w:rsid w:val="001570C7"/>
    <w:rsid w:val="00157FFC"/>
    <w:rsid w:val="00161DEB"/>
    <w:rsid w:val="0016285E"/>
    <w:rsid w:val="001629B4"/>
    <w:rsid w:val="00162FB5"/>
    <w:rsid w:val="00164816"/>
    <w:rsid w:val="00165C01"/>
    <w:rsid w:val="00167191"/>
    <w:rsid w:val="00173227"/>
    <w:rsid w:val="00174DB8"/>
    <w:rsid w:val="0017548D"/>
    <w:rsid w:val="00175F58"/>
    <w:rsid w:val="0017624F"/>
    <w:rsid w:val="001769B9"/>
    <w:rsid w:val="00176B6F"/>
    <w:rsid w:val="00177211"/>
    <w:rsid w:val="00180CF5"/>
    <w:rsid w:val="00181700"/>
    <w:rsid w:val="00181F74"/>
    <w:rsid w:val="00183A8C"/>
    <w:rsid w:val="00183D99"/>
    <w:rsid w:val="001842BF"/>
    <w:rsid w:val="00184663"/>
    <w:rsid w:val="00184E28"/>
    <w:rsid w:val="00186270"/>
    <w:rsid w:val="00191182"/>
    <w:rsid w:val="001914F5"/>
    <w:rsid w:val="0019162B"/>
    <w:rsid w:val="00192B59"/>
    <w:rsid w:val="00192EA6"/>
    <w:rsid w:val="00193002"/>
    <w:rsid w:val="0019346D"/>
    <w:rsid w:val="00195FC4"/>
    <w:rsid w:val="001977EB"/>
    <w:rsid w:val="001A18B5"/>
    <w:rsid w:val="001A3495"/>
    <w:rsid w:val="001A4F4A"/>
    <w:rsid w:val="001A70A7"/>
    <w:rsid w:val="001A7694"/>
    <w:rsid w:val="001B023B"/>
    <w:rsid w:val="001B1822"/>
    <w:rsid w:val="001B351F"/>
    <w:rsid w:val="001B76BF"/>
    <w:rsid w:val="001B797F"/>
    <w:rsid w:val="001B7ACC"/>
    <w:rsid w:val="001C05A0"/>
    <w:rsid w:val="001C0F90"/>
    <w:rsid w:val="001C5684"/>
    <w:rsid w:val="001C5B65"/>
    <w:rsid w:val="001C6158"/>
    <w:rsid w:val="001C66B6"/>
    <w:rsid w:val="001C66D0"/>
    <w:rsid w:val="001C6AC2"/>
    <w:rsid w:val="001C72D9"/>
    <w:rsid w:val="001C7F8F"/>
    <w:rsid w:val="001D122A"/>
    <w:rsid w:val="001D1D8E"/>
    <w:rsid w:val="001D20BD"/>
    <w:rsid w:val="001D2521"/>
    <w:rsid w:val="001D27A6"/>
    <w:rsid w:val="001D4009"/>
    <w:rsid w:val="001D4282"/>
    <w:rsid w:val="001E0B23"/>
    <w:rsid w:val="001E1DEF"/>
    <w:rsid w:val="001E279D"/>
    <w:rsid w:val="001E2813"/>
    <w:rsid w:val="001E3BF5"/>
    <w:rsid w:val="001E44C8"/>
    <w:rsid w:val="001E5083"/>
    <w:rsid w:val="001E534A"/>
    <w:rsid w:val="001E5883"/>
    <w:rsid w:val="001E7429"/>
    <w:rsid w:val="001F1842"/>
    <w:rsid w:val="001F18AA"/>
    <w:rsid w:val="001F40BE"/>
    <w:rsid w:val="001F6198"/>
    <w:rsid w:val="001F6FD8"/>
    <w:rsid w:val="001F77BD"/>
    <w:rsid w:val="00200334"/>
    <w:rsid w:val="0020138F"/>
    <w:rsid w:val="002015ED"/>
    <w:rsid w:val="0020222E"/>
    <w:rsid w:val="00202C88"/>
    <w:rsid w:val="00202D2D"/>
    <w:rsid w:val="00203379"/>
    <w:rsid w:val="00203FEB"/>
    <w:rsid w:val="0020400B"/>
    <w:rsid w:val="0020404F"/>
    <w:rsid w:val="00207949"/>
    <w:rsid w:val="00207E30"/>
    <w:rsid w:val="00210605"/>
    <w:rsid w:val="00211EDE"/>
    <w:rsid w:val="00213164"/>
    <w:rsid w:val="00213EB7"/>
    <w:rsid w:val="00215B7A"/>
    <w:rsid w:val="00222B4D"/>
    <w:rsid w:val="00222D64"/>
    <w:rsid w:val="00223CCD"/>
    <w:rsid w:val="002253A6"/>
    <w:rsid w:val="00225A2B"/>
    <w:rsid w:val="002265E7"/>
    <w:rsid w:val="00227A3B"/>
    <w:rsid w:val="002303FA"/>
    <w:rsid w:val="00230B9E"/>
    <w:rsid w:val="00230CD9"/>
    <w:rsid w:val="00230DBD"/>
    <w:rsid w:val="00232D79"/>
    <w:rsid w:val="00237144"/>
    <w:rsid w:val="00237C12"/>
    <w:rsid w:val="00237D26"/>
    <w:rsid w:val="002406C6"/>
    <w:rsid w:val="00240B8A"/>
    <w:rsid w:val="002410F4"/>
    <w:rsid w:val="00241F40"/>
    <w:rsid w:val="00244478"/>
    <w:rsid w:val="002464FC"/>
    <w:rsid w:val="00247D80"/>
    <w:rsid w:val="00252489"/>
    <w:rsid w:val="00252892"/>
    <w:rsid w:val="00253643"/>
    <w:rsid w:val="00255D66"/>
    <w:rsid w:val="002608B8"/>
    <w:rsid w:val="002617CA"/>
    <w:rsid w:val="00261EED"/>
    <w:rsid w:val="002622F1"/>
    <w:rsid w:val="0026317B"/>
    <w:rsid w:val="0026438A"/>
    <w:rsid w:val="002646FA"/>
    <w:rsid w:val="002650FD"/>
    <w:rsid w:val="00265517"/>
    <w:rsid w:val="0026602C"/>
    <w:rsid w:val="00266352"/>
    <w:rsid w:val="0026708A"/>
    <w:rsid w:val="00267D55"/>
    <w:rsid w:val="00267F2E"/>
    <w:rsid w:val="00270782"/>
    <w:rsid w:val="00270F85"/>
    <w:rsid w:val="002722DE"/>
    <w:rsid w:val="00272A32"/>
    <w:rsid w:val="00272BCA"/>
    <w:rsid w:val="0027611E"/>
    <w:rsid w:val="00276933"/>
    <w:rsid w:val="00280D4E"/>
    <w:rsid w:val="00280F07"/>
    <w:rsid w:val="00280F76"/>
    <w:rsid w:val="00282C36"/>
    <w:rsid w:val="00283FE4"/>
    <w:rsid w:val="00284967"/>
    <w:rsid w:val="00284A41"/>
    <w:rsid w:val="00290097"/>
    <w:rsid w:val="0029115E"/>
    <w:rsid w:val="002918FF"/>
    <w:rsid w:val="00292C7C"/>
    <w:rsid w:val="002934EF"/>
    <w:rsid w:val="0029390A"/>
    <w:rsid w:val="00294CE5"/>
    <w:rsid w:val="002954CA"/>
    <w:rsid w:val="00296555"/>
    <w:rsid w:val="00296D66"/>
    <w:rsid w:val="002A3BEE"/>
    <w:rsid w:val="002A3D63"/>
    <w:rsid w:val="002A42EA"/>
    <w:rsid w:val="002A46E2"/>
    <w:rsid w:val="002B0917"/>
    <w:rsid w:val="002B1D90"/>
    <w:rsid w:val="002B265D"/>
    <w:rsid w:val="002B635C"/>
    <w:rsid w:val="002B700A"/>
    <w:rsid w:val="002B7013"/>
    <w:rsid w:val="002B7D04"/>
    <w:rsid w:val="002C0DDC"/>
    <w:rsid w:val="002C10F2"/>
    <w:rsid w:val="002C1425"/>
    <w:rsid w:val="002C49DC"/>
    <w:rsid w:val="002C4D7B"/>
    <w:rsid w:val="002C67D6"/>
    <w:rsid w:val="002C6C71"/>
    <w:rsid w:val="002D0987"/>
    <w:rsid w:val="002D0A3C"/>
    <w:rsid w:val="002D12DF"/>
    <w:rsid w:val="002D2985"/>
    <w:rsid w:val="002D2B79"/>
    <w:rsid w:val="002D337F"/>
    <w:rsid w:val="002D3D21"/>
    <w:rsid w:val="002D400D"/>
    <w:rsid w:val="002D45DC"/>
    <w:rsid w:val="002D4CFE"/>
    <w:rsid w:val="002D5766"/>
    <w:rsid w:val="002D611D"/>
    <w:rsid w:val="002D62AF"/>
    <w:rsid w:val="002D668C"/>
    <w:rsid w:val="002D6847"/>
    <w:rsid w:val="002E4CD6"/>
    <w:rsid w:val="002E5181"/>
    <w:rsid w:val="002E539C"/>
    <w:rsid w:val="002F06FB"/>
    <w:rsid w:val="002F08FA"/>
    <w:rsid w:val="002F0F10"/>
    <w:rsid w:val="002F1FB6"/>
    <w:rsid w:val="002F21F9"/>
    <w:rsid w:val="002F3A6A"/>
    <w:rsid w:val="002F6189"/>
    <w:rsid w:val="002F6BC5"/>
    <w:rsid w:val="00300A01"/>
    <w:rsid w:val="00300D60"/>
    <w:rsid w:val="00301608"/>
    <w:rsid w:val="003036F5"/>
    <w:rsid w:val="00303D76"/>
    <w:rsid w:val="00304400"/>
    <w:rsid w:val="00304738"/>
    <w:rsid w:val="00304925"/>
    <w:rsid w:val="00304FA9"/>
    <w:rsid w:val="003057B8"/>
    <w:rsid w:val="00307E62"/>
    <w:rsid w:val="00310394"/>
    <w:rsid w:val="00310790"/>
    <w:rsid w:val="003109D5"/>
    <w:rsid w:val="003113F9"/>
    <w:rsid w:val="003114A6"/>
    <w:rsid w:val="00311AB9"/>
    <w:rsid w:val="00313EE5"/>
    <w:rsid w:val="00315EDD"/>
    <w:rsid w:val="00316C13"/>
    <w:rsid w:val="00316C43"/>
    <w:rsid w:val="00320EB1"/>
    <w:rsid w:val="00321F8D"/>
    <w:rsid w:val="00322426"/>
    <w:rsid w:val="003244A0"/>
    <w:rsid w:val="00326795"/>
    <w:rsid w:val="003279A5"/>
    <w:rsid w:val="00327D18"/>
    <w:rsid w:val="00331A71"/>
    <w:rsid w:val="00332BD3"/>
    <w:rsid w:val="003343B6"/>
    <w:rsid w:val="003352DD"/>
    <w:rsid w:val="00335AAD"/>
    <w:rsid w:val="00336943"/>
    <w:rsid w:val="003407DD"/>
    <w:rsid w:val="00340A8D"/>
    <w:rsid w:val="003414EC"/>
    <w:rsid w:val="00341FFB"/>
    <w:rsid w:val="00346A68"/>
    <w:rsid w:val="00350307"/>
    <w:rsid w:val="0035066C"/>
    <w:rsid w:val="003513F6"/>
    <w:rsid w:val="00352339"/>
    <w:rsid w:val="003530ED"/>
    <w:rsid w:val="00355B06"/>
    <w:rsid w:val="00355F90"/>
    <w:rsid w:val="00356769"/>
    <w:rsid w:val="00357F3F"/>
    <w:rsid w:val="00360464"/>
    <w:rsid w:val="003631C7"/>
    <w:rsid w:val="003664D3"/>
    <w:rsid w:val="00366A66"/>
    <w:rsid w:val="00366D3B"/>
    <w:rsid w:val="00367CDD"/>
    <w:rsid w:val="00370CC9"/>
    <w:rsid w:val="00371EBD"/>
    <w:rsid w:val="003721EB"/>
    <w:rsid w:val="00372325"/>
    <w:rsid w:val="00372DAD"/>
    <w:rsid w:val="00373519"/>
    <w:rsid w:val="00373A74"/>
    <w:rsid w:val="00373EF3"/>
    <w:rsid w:val="00376B70"/>
    <w:rsid w:val="003806D8"/>
    <w:rsid w:val="003809B5"/>
    <w:rsid w:val="00380A52"/>
    <w:rsid w:val="00380BCC"/>
    <w:rsid w:val="00381F18"/>
    <w:rsid w:val="00382536"/>
    <w:rsid w:val="00382ADF"/>
    <w:rsid w:val="00382DDC"/>
    <w:rsid w:val="00383D3D"/>
    <w:rsid w:val="0038658D"/>
    <w:rsid w:val="00386E06"/>
    <w:rsid w:val="00386E31"/>
    <w:rsid w:val="0038712C"/>
    <w:rsid w:val="00387B34"/>
    <w:rsid w:val="00390D32"/>
    <w:rsid w:val="0039177A"/>
    <w:rsid w:val="00392509"/>
    <w:rsid w:val="003929A3"/>
    <w:rsid w:val="00392E70"/>
    <w:rsid w:val="003931BA"/>
    <w:rsid w:val="00393A62"/>
    <w:rsid w:val="00394C01"/>
    <w:rsid w:val="00394DC5"/>
    <w:rsid w:val="003961F8"/>
    <w:rsid w:val="00397461"/>
    <w:rsid w:val="00397742"/>
    <w:rsid w:val="003A064B"/>
    <w:rsid w:val="003A0E79"/>
    <w:rsid w:val="003A163A"/>
    <w:rsid w:val="003A2259"/>
    <w:rsid w:val="003A54FA"/>
    <w:rsid w:val="003A72C8"/>
    <w:rsid w:val="003A73DF"/>
    <w:rsid w:val="003B0C9B"/>
    <w:rsid w:val="003B0E89"/>
    <w:rsid w:val="003B1B35"/>
    <w:rsid w:val="003B3335"/>
    <w:rsid w:val="003B3D92"/>
    <w:rsid w:val="003B49B7"/>
    <w:rsid w:val="003B75B9"/>
    <w:rsid w:val="003C14AB"/>
    <w:rsid w:val="003C193A"/>
    <w:rsid w:val="003C1EBA"/>
    <w:rsid w:val="003C1FC4"/>
    <w:rsid w:val="003C32BA"/>
    <w:rsid w:val="003C4FEE"/>
    <w:rsid w:val="003C50E1"/>
    <w:rsid w:val="003C7FE6"/>
    <w:rsid w:val="003D1B88"/>
    <w:rsid w:val="003D1FE8"/>
    <w:rsid w:val="003D206D"/>
    <w:rsid w:val="003D73A0"/>
    <w:rsid w:val="003D74D3"/>
    <w:rsid w:val="003D754C"/>
    <w:rsid w:val="003D7DB3"/>
    <w:rsid w:val="003E0185"/>
    <w:rsid w:val="003E09F5"/>
    <w:rsid w:val="003E0C9B"/>
    <w:rsid w:val="003E172D"/>
    <w:rsid w:val="003E2B03"/>
    <w:rsid w:val="003E30B3"/>
    <w:rsid w:val="003E3659"/>
    <w:rsid w:val="003E7A2A"/>
    <w:rsid w:val="003E7FE7"/>
    <w:rsid w:val="003F0B8B"/>
    <w:rsid w:val="003F0BDD"/>
    <w:rsid w:val="003F1F02"/>
    <w:rsid w:val="003F497B"/>
    <w:rsid w:val="003F509E"/>
    <w:rsid w:val="003F54B3"/>
    <w:rsid w:val="00400C25"/>
    <w:rsid w:val="00402995"/>
    <w:rsid w:val="00402A7D"/>
    <w:rsid w:val="0040358A"/>
    <w:rsid w:val="00404244"/>
    <w:rsid w:val="00404436"/>
    <w:rsid w:val="00405C4A"/>
    <w:rsid w:val="00405E15"/>
    <w:rsid w:val="00405F65"/>
    <w:rsid w:val="004079A6"/>
    <w:rsid w:val="00407D00"/>
    <w:rsid w:val="00411123"/>
    <w:rsid w:val="004120B7"/>
    <w:rsid w:val="00412530"/>
    <w:rsid w:val="00413551"/>
    <w:rsid w:val="00413612"/>
    <w:rsid w:val="00414BE7"/>
    <w:rsid w:val="00414CBE"/>
    <w:rsid w:val="00415A1D"/>
    <w:rsid w:val="0041793D"/>
    <w:rsid w:val="00417B70"/>
    <w:rsid w:val="00417FC8"/>
    <w:rsid w:val="004202FA"/>
    <w:rsid w:val="00420E1A"/>
    <w:rsid w:val="004219C6"/>
    <w:rsid w:val="00422114"/>
    <w:rsid w:val="00424B26"/>
    <w:rsid w:val="00425158"/>
    <w:rsid w:val="00426157"/>
    <w:rsid w:val="00427A01"/>
    <w:rsid w:val="004320B4"/>
    <w:rsid w:val="0043279D"/>
    <w:rsid w:val="00433C0F"/>
    <w:rsid w:val="0043416E"/>
    <w:rsid w:val="00435281"/>
    <w:rsid w:val="0043561D"/>
    <w:rsid w:val="00435BE7"/>
    <w:rsid w:val="00435E89"/>
    <w:rsid w:val="004378B4"/>
    <w:rsid w:val="00440E46"/>
    <w:rsid w:val="00440FA1"/>
    <w:rsid w:val="00441DF6"/>
    <w:rsid w:val="00443289"/>
    <w:rsid w:val="004433F5"/>
    <w:rsid w:val="00444BAC"/>
    <w:rsid w:val="00444EC1"/>
    <w:rsid w:val="0044643B"/>
    <w:rsid w:val="0044700A"/>
    <w:rsid w:val="004504CF"/>
    <w:rsid w:val="004506D8"/>
    <w:rsid w:val="00450A17"/>
    <w:rsid w:val="004515BA"/>
    <w:rsid w:val="0045209C"/>
    <w:rsid w:val="00452E27"/>
    <w:rsid w:val="00452F0A"/>
    <w:rsid w:val="004534FF"/>
    <w:rsid w:val="00453736"/>
    <w:rsid w:val="004544CC"/>
    <w:rsid w:val="0045576F"/>
    <w:rsid w:val="00455C45"/>
    <w:rsid w:val="004568BD"/>
    <w:rsid w:val="00461060"/>
    <w:rsid w:val="00461125"/>
    <w:rsid w:val="00461E57"/>
    <w:rsid w:val="004647E2"/>
    <w:rsid w:val="00466122"/>
    <w:rsid w:val="0046620D"/>
    <w:rsid w:val="004668F1"/>
    <w:rsid w:val="004670B1"/>
    <w:rsid w:val="0046732A"/>
    <w:rsid w:val="00467A47"/>
    <w:rsid w:val="00470295"/>
    <w:rsid w:val="00470EEA"/>
    <w:rsid w:val="00472A23"/>
    <w:rsid w:val="0047451E"/>
    <w:rsid w:val="00474CEB"/>
    <w:rsid w:val="004754BA"/>
    <w:rsid w:val="00476239"/>
    <w:rsid w:val="004766B2"/>
    <w:rsid w:val="00480491"/>
    <w:rsid w:val="004807FB"/>
    <w:rsid w:val="0048233F"/>
    <w:rsid w:val="00482B40"/>
    <w:rsid w:val="00482DC5"/>
    <w:rsid w:val="00482E15"/>
    <w:rsid w:val="00483181"/>
    <w:rsid w:val="0048389E"/>
    <w:rsid w:val="00483FC3"/>
    <w:rsid w:val="00484EE5"/>
    <w:rsid w:val="00487484"/>
    <w:rsid w:val="00487E8D"/>
    <w:rsid w:val="0049019E"/>
    <w:rsid w:val="00492AB6"/>
    <w:rsid w:val="00492C82"/>
    <w:rsid w:val="00492FDE"/>
    <w:rsid w:val="00493432"/>
    <w:rsid w:val="0049345A"/>
    <w:rsid w:val="00494D8C"/>
    <w:rsid w:val="00496BCF"/>
    <w:rsid w:val="00496CBF"/>
    <w:rsid w:val="00497650"/>
    <w:rsid w:val="00497872"/>
    <w:rsid w:val="00497CFF"/>
    <w:rsid w:val="00497D21"/>
    <w:rsid w:val="004A1893"/>
    <w:rsid w:val="004A3842"/>
    <w:rsid w:val="004A6067"/>
    <w:rsid w:val="004A79AD"/>
    <w:rsid w:val="004A7F9B"/>
    <w:rsid w:val="004B2B87"/>
    <w:rsid w:val="004B2D69"/>
    <w:rsid w:val="004B4970"/>
    <w:rsid w:val="004B50F5"/>
    <w:rsid w:val="004B55D0"/>
    <w:rsid w:val="004B5BDC"/>
    <w:rsid w:val="004C20AB"/>
    <w:rsid w:val="004C25FA"/>
    <w:rsid w:val="004C5270"/>
    <w:rsid w:val="004C6B78"/>
    <w:rsid w:val="004D03D6"/>
    <w:rsid w:val="004D04C0"/>
    <w:rsid w:val="004D0555"/>
    <w:rsid w:val="004D0E0E"/>
    <w:rsid w:val="004D19A5"/>
    <w:rsid w:val="004D25D0"/>
    <w:rsid w:val="004D3D89"/>
    <w:rsid w:val="004D43DB"/>
    <w:rsid w:val="004D4771"/>
    <w:rsid w:val="004E0EAC"/>
    <w:rsid w:val="004E1080"/>
    <w:rsid w:val="004E1A4D"/>
    <w:rsid w:val="004E2071"/>
    <w:rsid w:val="004E24A2"/>
    <w:rsid w:val="004E3A14"/>
    <w:rsid w:val="004E49E5"/>
    <w:rsid w:val="004E6762"/>
    <w:rsid w:val="004E69BA"/>
    <w:rsid w:val="004E6ED8"/>
    <w:rsid w:val="004E783B"/>
    <w:rsid w:val="004E792C"/>
    <w:rsid w:val="004E7CB5"/>
    <w:rsid w:val="004E7F79"/>
    <w:rsid w:val="004F0E1A"/>
    <w:rsid w:val="004F1C06"/>
    <w:rsid w:val="004F2042"/>
    <w:rsid w:val="004F254A"/>
    <w:rsid w:val="004F2ECF"/>
    <w:rsid w:val="004F313F"/>
    <w:rsid w:val="004F3F11"/>
    <w:rsid w:val="004F3FD1"/>
    <w:rsid w:val="004F42E5"/>
    <w:rsid w:val="004F4637"/>
    <w:rsid w:val="004F4F93"/>
    <w:rsid w:val="004F603E"/>
    <w:rsid w:val="004F6A02"/>
    <w:rsid w:val="004F6ADD"/>
    <w:rsid w:val="004F72B4"/>
    <w:rsid w:val="004F742E"/>
    <w:rsid w:val="004F7C26"/>
    <w:rsid w:val="005006D8"/>
    <w:rsid w:val="005007CC"/>
    <w:rsid w:val="00500DEF"/>
    <w:rsid w:val="0050244A"/>
    <w:rsid w:val="00503F9A"/>
    <w:rsid w:val="0050408D"/>
    <w:rsid w:val="00504181"/>
    <w:rsid w:val="005059C2"/>
    <w:rsid w:val="00505AE3"/>
    <w:rsid w:val="00505F02"/>
    <w:rsid w:val="005067FF"/>
    <w:rsid w:val="00507B1B"/>
    <w:rsid w:val="00507D68"/>
    <w:rsid w:val="0051198F"/>
    <w:rsid w:val="005123D6"/>
    <w:rsid w:val="005127D5"/>
    <w:rsid w:val="00516ED9"/>
    <w:rsid w:val="005179D2"/>
    <w:rsid w:val="00520274"/>
    <w:rsid w:val="00520283"/>
    <w:rsid w:val="00520ABB"/>
    <w:rsid w:val="005219C0"/>
    <w:rsid w:val="0052332F"/>
    <w:rsid w:val="00523CB0"/>
    <w:rsid w:val="0052602C"/>
    <w:rsid w:val="00526A4C"/>
    <w:rsid w:val="00526D9E"/>
    <w:rsid w:val="005271F9"/>
    <w:rsid w:val="00530FC3"/>
    <w:rsid w:val="0053371E"/>
    <w:rsid w:val="00533ABE"/>
    <w:rsid w:val="0053457A"/>
    <w:rsid w:val="005346CA"/>
    <w:rsid w:val="00534BC1"/>
    <w:rsid w:val="005356C8"/>
    <w:rsid w:val="00535EC2"/>
    <w:rsid w:val="00535F66"/>
    <w:rsid w:val="0053671E"/>
    <w:rsid w:val="00537547"/>
    <w:rsid w:val="005409CB"/>
    <w:rsid w:val="0054196C"/>
    <w:rsid w:val="005453DA"/>
    <w:rsid w:val="00545563"/>
    <w:rsid w:val="00545B6D"/>
    <w:rsid w:val="00546124"/>
    <w:rsid w:val="005468A4"/>
    <w:rsid w:val="00546C38"/>
    <w:rsid w:val="00547728"/>
    <w:rsid w:val="005544FA"/>
    <w:rsid w:val="00554E28"/>
    <w:rsid w:val="00555099"/>
    <w:rsid w:val="00555596"/>
    <w:rsid w:val="00555A84"/>
    <w:rsid w:val="00556556"/>
    <w:rsid w:val="00556674"/>
    <w:rsid w:val="0055717B"/>
    <w:rsid w:val="005574DA"/>
    <w:rsid w:val="00557BDD"/>
    <w:rsid w:val="00564F17"/>
    <w:rsid w:val="005657C6"/>
    <w:rsid w:val="0056611C"/>
    <w:rsid w:val="00566D4E"/>
    <w:rsid w:val="00567B36"/>
    <w:rsid w:val="005707B0"/>
    <w:rsid w:val="00571C2F"/>
    <w:rsid w:val="005720A2"/>
    <w:rsid w:val="005722EC"/>
    <w:rsid w:val="0057237F"/>
    <w:rsid w:val="00572BC0"/>
    <w:rsid w:val="00573E9F"/>
    <w:rsid w:val="00575168"/>
    <w:rsid w:val="0057652D"/>
    <w:rsid w:val="00577075"/>
    <w:rsid w:val="005778FC"/>
    <w:rsid w:val="00582276"/>
    <w:rsid w:val="00582A7B"/>
    <w:rsid w:val="005838D3"/>
    <w:rsid w:val="005841A3"/>
    <w:rsid w:val="0058696D"/>
    <w:rsid w:val="00586CEB"/>
    <w:rsid w:val="00586F49"/>
    <w:rsid w:val="00587405"/>
    <w:rsid w:val="00590978"/>
    <w:rsid w:val="00593728"/>
    <w:rsid w:val="00593A80"/>
    <w:rsid w:val="00593CE1"/>
    <w:rsid w:val="005943F5"/>
    <w:rsid w:val="00594932"/>
    <w:rsid w:val="00594DE8"/>
    <w:rsid w:val="00596E8D"/>
    <w:rsid w:val="005A00CA"/>
    <w:rsid w:val="005A09AF"/>
    <w:rsid w:val="005A0DF2"/>
    <w:rsid w:val="005A173B"/>
    <w:rsid w:val="005A17A2"/>
    <w:rsid w:val="005A2A91"/>
    <w:rsid w:val="005A2E57"/>
    <w:rsid w:val="005A33A1"/>
    <w:rsid w:val="005A4328"/>
    <w:rsid w:val="005A5F23"/>
    <w:rsid w:val="005A75C5"/>
    <w:rsid w:val="005A7ACC"/>
    <w:rsid w:val="005B1D1E"/>
    <w:rsid w:val="005B1E21"/>
    <w:rsid w:val="005B1F01"/>
    <w:rsid w:val="005B2BCC"/>
    <w:rsid w:val="005B44A7"/>
    <w:rsid w:val="005B4FCB"/>
    <w:rsid w:val="005B5BA9"/>
    <w:rsid w:val="005B6A44"/>
    <w:rsid w:val="005B6B3A"/>
    <w:rsid w:val="005C0467"/>
    <w:rsid w:val="005C1074"/>
    <w:rsid w:val="005C205B"/>
    <w:rsid w:val="005C20D8"/>
    <w:rsid w:val="005C2621"/>
    <w:rsid w:val="005C3436"/>
    <w:rsid w:val="005C41CC"/>
    <w:rsid w:val="005C4238"/>
    <w:rsid w:val="005C42FE"/>
    <w:rsid w:val="005C52F2"/>
    <w:rsid w:val="005C5979"/>
    <w:rsid w:val="005C6C42"/>
    <w:rsid w:val="005C72EA"/>
    <w:rsid w:val="005D2E4A"/>
    <w:rsid w:val="005D397B"/>
    <w:rsid w:val="005D4009"/>
    <w:rsid w:val="005D47D1"/>
    <w:rsid w:val="005D5359"/>
    <w:rsid w:val="005D5D31"/>
    <w:rsid w:val="005D74F5"/>
    <w:rsid w:val="005E004A"/>
    <w:rsid w:val="005E070F"/>
    <w:rsid w:val="005E190B"/>
    <w:rsid w:val="005E3B57"/>
    <w:rsid w:val="005E4B10"/>
    <w:rsid w:val="005E5946"/>
    <w:rsid w:val="005E6252"/>
    <w:rsid w:val="005F01AB"/>
    <w:rsid w:val="005F044C"/>
    <w:rsid w:val="005F07C4"/>
    <w:rsid w:val="005F30E0"/>
    <w:rsid w:val="005F4C72"/>
    <w:rsid w:val="005F62FD"/>
    <w:rsid w:val="005F647A"/>
    <w:rsid w:val="005F64E4"/>
    <w:rsid w:val="005F7236"/>
    <w:rsid w:val="00601D94"/>
    <w:rsid w:val="00602355"/>
    <w:rsid w:val="00602CF2"/>
    <w:rsid w:val="00603A04"/>
    <w:rsid w:val="00603A51"/>
    <w:rsid w:val="006043BC"/>
    <w:rsid w:val="00606FBE"/>
    <w:rsid w:val="00610542"/>
    <w:rsid w:val="006106C3"/>
    <w:rsid w:val="006106F8"/>
    <w:rsid w:val="006110B4"/>
    <w:rsid w:val="00612A72"/>
    <w:rsid w:val="00613325"/>
    <w:rsid w:val="00614A61"/>
    <w:rsid w:val="00615E07"/>
    <w:rsid w:val="00616709"/>
    <w:rsid w:val="00616CA0"/>
    <w:rsid w:val="00616FC6"/>
    <w:rsid w:val="00617FB0"/>
    <w:rsid w:val="0062062E"/>
    <w:rsid w:val="006206D6"/>
    <w:rsid w:val="00620E60"/>
    <w:rsid w:val="00620F8C"/>
    <w:rsid w:val="00621F29"/>
    <w:rsid w:val="00622550"/>
    <w:rsid w:val="00622D48"/>
    <w:rsid w:val="00623576"/>
    <w:rsid w:val="00623EF3"/>
    <w:rsid w:val="006242B8"/>
    <w:rsid w:val="0062792E"/>
    <w:rsid w:val="00630604"/>
    <w:rsid w:val="00632BA7"/>
    <w:rsid w:val="00633756"/>
    <w:rsid w:val="0063578D"/>
    <w:rsid w:val="006367C6"/>
    <w:rsid w:val="006372F1"/>
    <w:rsid w:val="00640826"/>
    <w:rsid w:val="006408AD"/>
    <w:rsid w:val="0064095B"/>
    <w:rsid w:val="00641502"/>
    <w:rsid w:val="00641535"/>
    <w:rsid w:val="00642C51"/>
    <w:rsid w:val="00642DD3"/>
    <w:rsid w:val="0064323C"/>
    <w:rsid w:val="00645AAD"/>
    <w:rsid w:val="00646CEA"/>
    <w:rsid w:val="00647109"/>
    <w:rsid w:val="0064780C"/>
    <w:rsid w:val="0064788F"/>
    <w:rsid w:val="00647A81"/>
    <w:rsid w:val="00647C36"/>
    <w:rsid w:val="0065045F"/>
    <w:rsid w:val="006523E9"/>
    <w:rsid w:val="00653225"/>
    <w:rsid w:val="00653A4A"/>
    <w:rsid w:val="006556E0"/>
    <w:rsid w:val="00656681"/>
    <w:rsid w:val="0065792C"/>
    <w:rsid w:val="00657D5F"/>
    <w:rsid w:val="00657FF5"/>
    <w:rsid w:val="00660406"/>
    <w:rsid w:val="00660DFB"/>
    <w:rsid w:val="00661CE6"/>
    <w:rsid w:val="00662243"/>
    <w:rsid w:val="0066290E"/>
    <w:rsid w:val="006654ED"/>
    <w:rsid w:val="00670AC8"/>
    <w:rsid w:val="00670CA7"/>
    <w:rsid w:val="006730F1"/>
    <w:rsid w:val="0067552D"/>
    <w:rsid w:val="00675A02"/>
    <w:rsid w:val="00675C08"/>
    <w:rsid w:val="00676EDC"/>
    <w:rsid w:val="00676FEC"/>
    <w:rsid w:val="006773AD"/>
    <w:rsid w:val="00680C1B"/>
    <w:rsid w:val="0068148E"/>
    <w:rsid w:val="00681DD4"/>
    <w:rsid w:val="006821D8"/>
    <w:rsid w:val="00683602"/>
    <w:rsid w:val="00685916"/>
    <w:rsid w:val="00685CEC"/>
    <w:rsid w:val="00685F1D"/>
    <w:rsid w:val="00685FC5"/>
    <w:rsid w:val="006907BC"/>
    <w:rsid w:val="00690AEB"/>
    <w:rsid w:val="00691019"/>
    <w:rsid w:val="006910DC"/>
    <w:rsid w:val="00692441"/>
    <w:rsid w:val="00692B7B"/>
    <w:rsid w:val="006930E6"/>
    <w:rsid w:val="00693570"/>
    <w:rsid w:val="00694B28"/>
    <w:rsid w:val="00694D94"/>
    <w:rsid w:val="0069727A"/>
    <w:rsid w:val="00697858"/>
    <w:rsid w:val="00697A57"/>
    <w:rsid w:val="006A10B2"/>
    <w:rsid w:val="006A16AA"/>
    <w:rsid w:val="006A3D32"/>
    <w:rsid w:val="006A535D"/>
    <w:rsid w:val="006A5AF2"/>
    <w:rsid w:val="006A6556"/>
    <w:rsid w:val="006A6775"/>
    <w:rsid w:val="006B1EA7"/>
    <w:rsid w:val="006B338B"/>
    <w:rsid w:val="006B3763"/>
    <w:rsid w:val="006B7675"/>
    <w:rsid w:val="006C0A59"/>
    <w:rsid w:val="006C2846"/>
    <w:rsid w:val="006C3504"/>
    <w:rsid w:val="006C4897"/>
    <w:rsid w:val="006C4961"/>
    <w:rsid w:val="006C543C"/>
    <w:rsid w:val="006C7297"/>
    <w:rsid w:val="006D1379"/>
    <w:rsid w:val="006D1C3C"/>
    <w:rsid w:val="006D3822"/>
    <w:rsid w:val="006D3C14"/>
    <w:rsid w:val="006D3EDA"/>
    <w:rsid w:val="006D5396"/>
    <w:rsid w:val="006D66D2"/>
    <w:rsid w:val="006D736B"/>
    <w:rsid w:val="006E068E"/>
    <w:rsid w:val="006E1B5B"/>
    <w:rsid w:val="006E3967"/>
    <w:rsid w:val="006E3FCB"/>
    <w:rsid w:val="006E4BC1"/>
    <w:rsid w:val="006E63FA"/>
    <w:rsid w:val="006E67DC"/>
    <w:rsid w:val="006E7877"/>
    <w:rsid w:val="006E7EFF"/>
    <w:rsid w:val="006E7FF0"/>
    <w:rsid w:val="006F0D77"/>
    <w:rsid w:val="006F1356"/>
    <w:rsid w:val="006F2164"/>
    <w:rsid w:val="006F22B7"/>
    <w:rsid w:val="006F3CDC"/>
    <w:rsid w:val="006F40F3"/>
    <w:rsid w:val="006F6756"/>
    <w:rsid w:val="006F6B51"/>
    <w:rsid w:val="006F6BB3"/>
    <w:rsid w:val="00700811"/>
    <w:rsid w:val="00701642"/>
    <w:rsid w:val="007018B9"/>
    <w:rsid w:val="007034D0"/>
    <w:rsid w:val="00704C7F"/>
    <w:rsid w:val="00704CAC"/>
    <w:rsid w:val="00704E21"/>
    <w:rsid w:val="00705785"/>
    <w:rsid w:val="0070798E"/>
    <w:rsid w:val="00707D8A"/>
    <w:rsid w:val="00710045"/>
    <w:rsid w:val="00711175"/>
    <w:rsid w:val="00712ACB"/>
    <w:rsid w:val="007139D9"/>
    <w:rsid w:val="00714203"/>
    <w:rsid w:val="00715008"/>
    <w:rsid w:val="00716444"/>
    <w:rsid w:val="00716CB7"/>
    <w:rsid w:val="007200FB"/>
    <w:rsid w:val="007212C5"/>
    <w:rsid w:val="00723F6F"/>
    <w:rsid w:val="007243C9"/>
    <w:rsid w:val="0072546E"/>
    <w:rsid w:val="007261D3"/>
    <w:rsid w:val="00727880"/>
    <w:rsid w:val="00730050"/>
    <w:rsid w:val="00730B68"/>
    <w:rsid w:val="0073225E"/>
    <w:rsid w:val="007322CC"/>
    <w:rsid w:val="007329E3"/>
    <w:rsid w:val="007335B1"/>
    <w:rsid w:val="00733DFC"/>
    <w:rsid w:val="00733E14"/>
    <w:rsid w:val="007342B6"/>
    <w:rsid w:val="007355C9"/>
    <w:rsid w:val="00736738"/>
    <w:rsid w:val="00736915"/>
    <w:rsid w:val="00737ACE"/>
    <w:rsid w:val="00740D1F"/>
    <w:rsid w:val="00741356"/>
    <w:rsid w:val="00741892"/>
    <w:rsid w:val="00743307"/>
    <w:rsid w:val="00744C23"/>
    <w:rsid w:val="00744E89"/>
    <w:rsid w:val="00746B57"/>
    <w:rsid w:val="007512B0"/>
    <w:rsid w:val="007514DB"/>
    <w:rsid w:val="00751A85"/>
    <w:rsid w:val="007531C1"/>
    <w:rsid w:val="00754214"/>
    <w:rsid w:val="00754DE4"/>
    <w:rsid w:val="00755166"/>
    <w:rsid w:val="007564B4"/>
    <w:rsid w:val="00756520"/>
    <w:rsid w:val="00756A60"/>
    <w:rsid w:val="007572D4"/>
    <w:rsid w:val="0076029A"/>
    <w:rsid w:val="00761BD4"/>
    <w:rsid w:val="00763F97"/>
    <w:rsid w:val="0076658B"/>
    <w:rsid w:val="00766D59"/>
    <w:rsid w:val="007670A6"/>
    <w:rsid w:val="00770523"/>
    <w:rsid w:val="00772695"/>
    <w:rsid w:val="0077370F"/>
    <w:rsid w:val="00773FD5"/>
    <w:rsid w:val="00774D1C"/>
    <w:rsid w:val="00775CF9"/>
    <w:rsid w:val="00776066"/>
    <w:rsid w:val="00777439"/>
    <w:rsid w:val="00780C21"/>
    <w:rsid w:val="00783081"/>
    <w:rsid w:val="007831F0"/>
    <w:rsid w:val="007841D0"/>
    <w:rsid w:val="007845F5"/>
    <w:rsid w:val="00786AA6"/>
    <w:rsid w:val="00786C2B"/>
    <w:rsid w:val="00786DD0"/>
    <w:rsid w:val="00790A58"/>
    <w:rsid w:val="007918B2"/>
    <w:rsid w:val="0079278E"/>
    <w:rsid w:val="007927B2"/>
    <w:rsid w:val="00794FCD"/>
    <w:rsid w:val="00795A12"/>
    <w:rsid w:val="007961AC"/>
    <w:rsid w:val="00796B24"/>
    <w:rsid w:val="007A081B"/>
    <w:rsid w:val="007A095C"/>
    <w:rsid w:val="007A1024"/>
    <w:rsid w:val="007A178A"/>
    <w:rsid w:val="007A335A"/>
    <w:rsid w:val="007A34D5"/>
    <w:rsid w:val="007A3AE0"/>
    <w:rsid w:val="007A4320"/>
    <w:rsid w:val="007A45C1"/>
    <w:rsid w:val="007A4FA7"/>
    <w:rsid w:val="007A5E6A"/>
    <w:rsid w:val="007A6C15"/>
    <w:rsid w:val="007B0D11"/>
    <w:rsid w:val="007B0DE4"/>
    <w:rsid w:val="007B1099"/>
    <w:rsid w:val="007B117E"/>
    <w:rsid w:val="007B1373"/>
    <w:rsid w:val="007B35E9"/>
    <w:rsid w:val="007B3B52"/>
    <w:rsid w:val="007B5BEA"/>
    <w:rsid w:val="007B64D9"/>
    <w:rsid w:val="007B774D"/>
    <w:rsid w:val="007C139B"/>
    <w:rsid w:val="007C167C"/>
    <w:rsid w:val="007C2BD1"/>
    <w:rsid w:val="007C3AD7"/>
    <w:rsid w:val="007C3B39"/>
    <w:rsid w:val="007C48C0"/>
    <w:rsid w:val="007C4F34"/>
    <w:rsid w:val="007C5502"/>
    <w:rsid w:val="007C6124"/>
    <w:rsid w:val="007C7634"/>
    <w:rsid w:val="007D0A04"/>
    <w:rsid w:val="007D1B85"/>
    <w:rsid w:val="007D2B2A"/>
    <w:rsid w:val="007D2FCE"/>
    <w:rsid w:val="007D3F71"/>
    <w:rsid w:val="007D5524"/>
    <w:rsid w:val="007D5F37"/>
    <w:rsid w:val="007D6227"/>
    <w:rsid w:val="007D7305"/>
    <w:rsid w:val="007D7745"/>
    <w:rsid w:val="007E01D9"/>
    <w:rsid w:val="007E0293"/>
    <w:rsid w:val="007E1213"/>
    <w:rsid w:val="007E450A"/>
    <w:rsid w:val="007E5FEC"/>
    <w:rsid w:val="007E6A2E"/>
    <w:rsid w:val="007F0CCE"/>
    <w:rsid w:val="007F1061"/>
    <w:rsid w:val="007F219F"/>
    <w:rsid w:val="007F2DB9"/>
    <w:rsid w:val="007F348B"/>
    <w:rsid w:val="007F3A2F"/>
    <w:rsid w:val="007F3E1A"/>
    <w:rsid w:val="007F5201"/>
    <w:rsid w:val="007F5D3A"/>
    <w:rsid w:val="007F5EC7"/>
    <w:rsid w:val="007F6DE5"/>
    <w:rsid w:val="007F7F59"/>
    <w:rsid w:val="00801D48"/>
    <w:rsid w:val="00801DD8"/>
    <w:rsid w:val="008042B7"/>
    <w:rsid w:val="008052B4"/>
    <w:rsid w:val="008057BA"/>
    <w:rsid w:val="00805905"/>
    <w:rsid w:val="00806058"/>
    <w:rsid w:val="008070C3"/>
    <w:rsid w:val="00807629"/>
    <w:rsid w:val="00807D5E"/>
    <w:rsid w:val="00810ED7"/>
    <w:rsid w:val="0081124A"/>
    <w:rsid w:val="0081146D"/>
    <w:rsid w:val="008114F5"/>
    <w:rsid w:val="00812A2E"/>
    <w:rsid w:val="008131B6"/>
    <w:rsid w:val="00817B37"/>
    <w:rsid w:val="00817BAF"/>
    <w:rsid w:val="00817CE1"/>
    <w:rsid w:val="008223C2"/>
    <w:rsid w:val="00823005"/>
    <w:rsid w:val="008230AC"/>
    <w:rsid w:val="008232E0"/>
    <w:rsid w:val="0082410B"/>
    <w:rsid w:val="00824EEA"/>
    <w:rsid w:val="008259E4"/>
    <w:rsid w:val="008266EC"/>
    <w:rsid w:val="00826C23"/>
    <w:rsid w:val="0083042D"/>
    <w:rsid w:val="00831868"/>
    <w:rsid w:val="0083272C"/>
    <w:rsid w:val="0083292F"/>
    <w:rsid w:val="008331C3"/>
    <w:rsid w:val="00833367"/>
    <w:rsid w:val="00833847"/>
    <w:rsid w:val="00834014"/>
    <w:rsid w:val="0083563C"/>
    <w:rsid w:val="00835778"/>
    <w:rsid w:val="00836669"/>
    <w:rsid w:val="00836CDD"/>
    <w:rsid w:val="00836E51"/>
    <w:rsid w:val="00837370"/>
    <w:rsid w:val="008379EC"/>
    <w:rsid w:val="00840366"/>
    <w:rsid w:val="00840702"/>
    <w:rsid w:val="0084097A"/>
    <w:rsid w:val="00840A27"/>
    <w:rsid w:val="008411FA"/>
    <w:rsid w:val="00841DD2"/>
    <w:rsid w:val="00842E2A"/>
    <w:rsid w:val="008433BC"/>
    <w:rsid w:val="00843DA6"/>
    <w:rsid w:val="00844F32"/>
    <w:rsid w:val="008513FA"/>
    <w:rsid w:val="00856FC1"/>
    <w:rsid w:val="00866407"/>
    <w:rsid w:val="00867609"/>
    <w:rsid w:val="00867AD6"/>
    <w:rsid w:val="008711D5"/>
    <w:rsid w:val="00874496"/>
    <w:rsid w:val="00874ABC"/>
    <w:rsid w:val="00875F70"/>
    <w:rsid w:val="00877A18"/>
    <w:rsid w:val="008802E2"/>
    <w:rsid w:val="00880EFB"/>
    <w:rsid w:val="00881E63"/>
    <w:rsid w:val="00882348"/>
    <w:rsid w:val="00882626"/>
    <w:rsid w:val="008826BD"/>
    <w:rsid w:val="00883371"/>
    <w:rsid w:val="008846ED"/>
    <w:rsid w:val="00884DAE"/>
    <w:rsid w:val="00884E82"/>
    <w:rsid w:val="008855EF"/>
    <w:rsid w:val="00885733"/>
    <w:rsid w:val="0088591B"/>
    <w:rsid w:val="00887EAC"/>
    <w:rsid w:val="00890307"/>
    <w:rsid w:val="008910DA"/>
    <w:rsid w:val="00891AF1"/>
    <w:rsid w:val="00892622"/>
    <w:rsid w:val="00892EC8"/>
    <w:rsid w:val="00892EF3"/>
    <w:rsid w:val="0089387D"/>
    <w:rsid w:val="00894B33"/>
    <w:rsid w:val="008956D7"/>
    <w:rsid w:val="00895EB4"/>
    <w:rsid w:val="0089635C"/>
    <w:rsid w:val="008968F1"/>
    <w:rsid w:val="00896C1A"/>
    <w:rsid w:val="00896C5F"/>
    <w:rsid w:val="008A0136"/>
    <w:rsid w:val="008A36DC"/>
    <w:rsid w:val="008A3D60"/>
    <w:rsid w:val="008A4920"/>
    <w:rsid w:val="008A61BC"/>
    <w:rsid w:val="008A6482"/>
    <w:rsid w:val="008A659C"/>
    <w:rsid w:val="008A761C"/>
    <w:rsid w:val="008B00F6"/>
    <w:rsid w:val="008B0AD2"/>
    <w:rsid w:val="008B0E64"/>
    <w:rsid w:val="008B0FB6"/>
    <w:rsid w:val="008B1106"/>
    <w:rsid w:val="008B127F"/>
    <w:rsid w:val="008B402B"/>
    <w:rsid w:val="008B4AED"/>
    <w:rsid w:val="008B5C84"/>
    <w:rsid w:val="008C005B"/>
    <w:rsid w:val="008C0FEA"/>
    <w:rsid w:val="008C13FA"/>
    <w:rsid w:val="008C2FA2"/>
    <w:rsid w:val="008C4B2B"/>
    <w:rsid w:val="008C73A5"/>
    <w:rsid w:val="008D1A81"/>
    <w:rsid w:val="008D1FA1"/>
    <w:rsid w:val="008D2C4C"/>
    <w:rsid w:val="008D3BE3"/>
    <w:rsid w:val="008D428A"/>
    <w:rsid w:val="008D4AF8"/>
    <w:rsid w:val="008D4C8D"/>
    <w:rsid w:val="008D59B4"/>
    <w:rsid w:val="008D6206"/>
    <w:rsid w:val="008D6FF5"/>
    <w:rsid w:val="008D734E"/>
    <w:rsid w:val="008E0FCA"/>
    <w:rsid w:val="008E2DA7"/>
    <w:rsid w:val="008E45FE"/>
    <w:rsid w:val="008E491F"/>
    <w:rsid w:val="008E4954"/>
    <w:rsid w:val="008E5010"/>
    <w:rsid w:val="008E5B28"/>
    <w:rsid w:val="008E7169"/>
    <w:rsid w:val="008F00BC"/>
    <w:rsid w:val="008F06CC"/>
    <w:rsid w:val="008F2073"/>
    <w:rsid w:val="008F28BC"/>
    <w:rsid w:val="008F3751"/>
    <w:rsid w:val="008F4110"/>
    <w:rsid w:val="008F4F62"/>
    <w:rsid w:val="008F52C7"/>
    <w:rsid w:val="008F7611"/>
    <w:rsid w:val="009000AE"/>
    <w:rsid w:val="00900207"/>
    <w:rsid w:val="00902A12"/>
    <w:rsid w:val="00904612"/>
    <w:rsid w:val="00905488"/>
    <w:rsid w:val="00905E6A"/>
    <w:rsid w:val="00906511"/>
    <w:rsid w:val="00906822"/>
    <w:rsid w:val="00907A22"/>
    <w:rsid w:val="009120E9"/>
    <w:rsid w:val="00912361"/>
    <w:rsid w:val="00912E5F"/>
    <w:rsid w:val="00913543"/>
    <w:rsid w:val="00913A08"/>
    <w:rsid w:val="00914DBD"/>
    <w:rsid w:val="009156D1"/>
    <w:rsid w:val="00916E8E"/>
    <w:rsid w:val="009172EB"/>
    <w:rsid w:val="00917726"/>
    <w:rsid w:val="009203F2"/>
    <w:rsid w:val="00920A20"/>
    <w:rsid w:val="00920DF8"/>
    <w:rsid w:val="009215DF"/>
    <w:rsid w:val="009217FA"/>
    <w:rsid w:val="009221E4"/>
    <w:rsid w:val="0092267B"/>
    <w:rsid w:val="00922C8C"/>
    <w:rsid w:val="00924660"/>
    <w:rsid w:val="00924DFC"/>
    <w:rsid w:val="009263E1"/>
    <w:rsid w:val="00926DDD"/>
    <w:rsid w:val="00926E7E"/>
    <w:rsid w:val="00927564"/>
    <w:rsid w:val="00927795"/>
    <w:rsid w:val="00931866"/>
    <w:rsid w:val="00932B38"/>
    <w:rsid w:val="0093434D"/>
    <w:rsid w:val="009353C5"/>
    <w:rsid w:val="00935880"/>
    <w:rsid w:val="00936589"/>
    <w:rsid w:val="0093667E"/>
    <w:rsid w:val="009375D1"/>
    <w:rsid w:val="00937DB7"/>
    <w:rsid w:val="009404EC"/>
    <w:rsid w:val="00942890"/>
    <w:rsid w:val="0094385F"/>
    <w:rsid w:val="009443EF"/>
    <w:rsid w:val="009447FA"/>
    <w:rsid w:val="00945ECB"/>
    <w:rsid w:val="00947389"/>
    <w:rsid w:val="00947C3B"/>
    <w:rsid w:val="00950FA7"/>
    <w:rsid w:val="00951A35"/>
    <w:rsid w:val="009521DA"/>
    <w:rsid w:val="0095286D"/>
    <w:rsid w:val="00952AC7"/>
    <w:rsid w:val="00953822"/>
    <w:rsid w:val="009551F1"/>
    <w:rsid w:val="00957075"/>
    <w:rsid w:val="00957859"/>
    <w:rsid w:val="00963107"/>
    <w:rsid w:val="00963140"/>
    <w:rsid w:val="0096434D"/>
    <w:rsid w:val="00965DE2"/>
    <w:rsid w:val="00971097"/>
    <w:rsid w:val="009714B8"/>
    <w:rsid w:val="00972220"/>
    <w:rsid w:val="00972504"/>
    <w:rsid w:val="009739EA"/>
    <w:rsid w:val="00973D39"/>
    <w:rsid w:val="00974309"/>
    <w:rsid w:val="00974958"/>
    <w:rsid w:val="00974CBD"/>
    <w:rsid w:val="00974E2B"/>
    <w:rsid w:val="00975B56"/>
    <w:rsid w:val="00975DDA"/>
    <w:rsid w:val="00975FD5"/>
    <w:rsid w:val="0097621D"/>
    <w:rsid w:val="00976440"/>
    <w:rsid w:val="00976B36"/>
    <w:rsid w:val="00976DE5"/>
    <w:rsid w:val="00976E0E"/>
    <w:rsid w:val="00977B7E"/>
    <w:rsid w:val="00980141"/>
    <w:rsid w:val="00981E52"/>
    <w:rsid w:val="00981FC8"/>
    <w:rsid w:val="0098296A"/>
    <w:rsid w:val="00983380"/>
    <w:rsid w:val="00983813"/>
    <w:rsid w:val="0098531D"/>
    <w:rsid w:val="00985497"/>
    <w:rsid w:val="009857AD"/>
    <w:rsid w:val="00985E79"/>
    <w:rsid w:val="0098669B"/>
    <w:rsid w:val="00992A5D"/>
    <w:rsid w:val="00992BFD"/>
    <w:rsid w:val="00992E4E"/>
    <w:rsid w:val="009956DC"/>
    <w:rsid w:val="00995EE8"/>
    <w:rsid w:val="00997674"/>
    <w:rsid w:val="009A1265"/>
    <w:rsid w:val="009A168A"/>
    <w:rsid w:val="009A18A2"/>
    <w:rsid w:val="009A2591"/>
    <w:rsid w:val="009A2CB4"/>
    <w:rsid w:val="009A3C07"/>
    <w:rsid w:val="009B0BA2"/>
    <w:rsid w:val="009B1490"/>
    <w:rsid w:val="009B18BD"/>
    <w:rsid w:val="009B2D30"/>
    <w:rsid w:val="009B37A2"/>
    <w:rsid w:val="009B3CEB"/>
    <w:rsid w:val="009B44AF"/>
    <w:rsid w:val="009B548B"/>
    <w:rsid w:val="009B549E"/>
    <w:rsid w:val="009B5D8F"/>
    <w:rsid w:val="009B617F"/>
    <w:rsid w:val="009C00B9"/>
    <w:rsid w:val="009C14A6"/>
    <w:rsid w:val="009C28B1"/>
    <w:rsid w:val="009C3166"/>
    <w:rsid w:val="009C3EF0"/>
    <w:rsid w:val="009C4601"/>
    <w:rsid w:val="009C5341"/>
    <w:rsid w:val="009C5AC7"/>
    <w:rsid w:val="009C6686"/>
    <w:rsid w:val="009D0FCD"/>
    <w:rsid w:val="009D18F7"/>
    <w:rsid w:val="009D1B1C"/>
    <w:rsid w:val="009D2BD1"/>
    <w:rsid w:val="009D43A5"/>
    <w:rsid w:val="009D610F"/>
    <w:rsid w:val="009D657A"/>
    <w:rsid w:val="009D6B5C"/>
    <w:rsid w:val="009E00CC"/>
    <w:rsid w:val="009E021E"/>
    <w:rsid w:val="009E0A85"/>
    <w:rsid w:val="009E1E24"/>
    <w:rsid w:val="009E2812"/>
    <w:rsid w:val="009E2CBD"/>
    <w:rsid w:val="009E2CF9"/>
    <w:rsid w:val="009E53F7"/>
    <w:rsid w:val="009E592B"/>
    <w:rsid w:val="009E690F"/>
    <w:rsid w:val="009E789C"/>
    <w:rsid w:val="009E7961"/>
    <w:rsid w:val="009F006A"/>
    <w:rsid w:val="009F1D00"/>
    <w:rsid w:val="009F27E7"/>
    <w:rsid w:val="009F2FBB"/>
    <w:rsid w:val="009F3936"/>
    <w:rsid w:val="009F4DA3"/>
    <w:rsid w:val="009F53A2"/>
    <w:rsid w:val="009F5910"/>
    <w:rsid w:val="009F5DE7"/>
    <w:rsid w:val="009F5E4E"/>
    <w:rsid w:val="009F67AA"/>
    <w:rsid w:val="00A00278"/>
    <w:rsid w:val="00A044F4"/>
    <w:rsid w:val="00A046D8"/>
    <w:rsid w:val="00A046EB"/>
    <w:rsid w:val="00A04C50"/>
    <w:rsid w:val="00A050E6"/>
    <w:rsid w:val="00A0514A"/>
    <w:rsid w:val="00A05B42"/>
    <w:rsid w:val="00A06102"/>
    <w:rsid w:val="00A066F2"/>
    <w:rsid w:val="00A0673B"/>
    <w:rsid w:val="00A07AA7"/>
    <w:rsid w:val="00A153A9"/>
    <w:rsid w:val="00A16C85"/>
    <w:rsid w:val="00A20A52"/>
    <w:rsid w:val="00A218AE"/>
    <w:rsid w:val="00A21D55"/>
    <w:rsid w:val="00A25DA9"/>
    <w:rsid w:val="00A26ADD"/>
    <w:rsid w:val="00A27ADB"/>
    <w:rsid w:val="00A306CB"/>
    <w:rsid w:val="00A30C73"/>
    <w:rsid w:val="00A36FB5"/>
    <w:rsid w:val="00A37102"/>
    <w:rsid w:val="00A37A32"/>
    <w:rsid w:val="00A37E53"/>
    <w:rsid w:val="00A40736"/>
    <w:rsid w:val="00A40CA8"/>
    <w:rsid w:val="00A40CBB"/>
    <w:rsid w:val="00A418F4"/>
    <w:rsid w:val="00A42797"/>
    <w:rsid w:val="00A43FAE"/>
    <w:rsid w:val="00A44252"/>
    <w:rsid w:val="00A45D12"/>
    <w:rsid w:val="00A52593"/>
    <w:rsid w:val="00A55053"/>
    <w:rsid w:val="00A55E41"/>
    <w:rsid w:val="00A57019"/>
    <w:rsid w:val="00A57475"/>
    <w:rsid w:val="00A6119A"/>
    <w:rsid w:val="00A62485"/>
    <w:rsid w:val="00A62676"/>
    <w:rsid w:val="00A63035"/>
    <w:rsid w:val="00A63301"/>
    <w:rsid w:val="00A64BFE"/>
    <w:rsid w:val="00A658D8"/>
    <w:rsid w:val="00A667C7"/>
    <w:rsid w:val="00A66DCD"/>
    <w:rsid w:val="00A67DE9"/>
    <w:rsid w:val="00A67F6C"/>
    <w:rsid w:val="00A67F85"/>
    <w:rsid w:val="00A70BDC"/>
    <w:rsid w:val="00A72B02"/>
    <w:rsid w:val="00A74F57"/>
    <w:rsid w:val="00A75E12"/>
    <w:rsid w:val="00A76BEB"/>
    <w:rsid w:val="00A76F3A"/>
    <w:rsid w:val="00A76FEE"/>
    <w:rsid w:val="00A813E6"/>
    <w:rsid w:val="00A8198E"/>
    <w:rsid w:val="00A82BA4"/>
    <w:rsid w:val="00A82C98"/>
    <w:rsid w:val="00A851F6"/>
    <w:rsid w:val="00A852A3"/>
    <w:rsid w:val="00A8564B"/>
    <w:rsid w:val="00A85A01"/>
    <w:rsid w:val="00A85FC7"/>
    <w:rsid w:val="00A86329"/>
    <w:rsid w:val="00A86574"/>
    <w:rsid w:val="00A9021C"/>
    <w:rsid w:val="00A902BF"/>
    <w:rsid w:val="00A90BE3"/>
    <w:rsid w:val="00A90E6D"/>
    <w:rsid w:val="00A91C4B"/>
    <w:rsid w:val="00A93BB7"/>
    <w:rsid w:val="00A93C6A"/>
    <w:rsid w:val="00A94548"/>
    <w:rsid w:val="00A94CBB"/>
    <w:rsid w:val="00A94FA5"/>
    <w:rsid w:val="00A95728"/>
    <w:rsid w:val="00A96DAC"/>
    <w:rsid w:val="00A97EA5"/>
    <w:rsid w:val="00AA01EB"/>
    <w:rsid w:val="00AA10E2"/>
    <w:rsid w:val="00AA1262"/>
    <w:rsid w:val="00AA2119"/>
    <w:rsid w:val="00AA2556"/>
    <w:rsid w:val="00AA3C9B"/>
    <w:rsid w:val="00AA4831"/>
    <w:rsid w:val="00AA48DA"/>
    <w:rsid w:val="00AA56D1"/>
    <w:rsid w:val="00AA6608"/>
    <w:rsid w:val="00AA7710"/>
    <w:rsid w:val="00AA77FB"/>
    <w:rsid w:val="00AA78EA"/>
    <w:rsid w:val="00AB0747"/>
    <w:rsid w:val="00AB078F"/>
    <w:rsid w:val="00AB0DC1"/>
    <w:rsid w:val="00AB0DDA"/>
    <w:rsid w:val="00AB18C2"/>
    <w:rsid w:val="00AB1FB1"/>
    <w:rsid w:val="00AB3199"/>
    <w:rsid w:val="00AB4207"/>
    <w:rsid w:val="00AB4E55"/>
    <w:rsid w:val="00AB52F7"/>
    <w:rsid w:val="00AB7AE2"/>
    <w:rsid w:val="00AC0031"/>
    <w:rsid w:val="00AC0487"/>
    <w:rsid w:val="00AC0953"/>
    <w:rsid w:val="00AC0E8D"/>
    <w:rsid w:val="00AC21EA"/>
    <w:rsid w:val="00AC26C2"/>
    <w:rsid w:val="00AC3513"/>
    <w:rsid w:val="00AC3E73"/>
    <w:rsid w:val="00AC4B91"/>
    <w:rsid w:val="00AC5549"/>
    <w:rsid w:val="00AC57B6"/>
    <w:rsid w:val="00AC7165"/>
    <w:rsid w:val="00AD0271"/>
    <w:rsid w:val="00AD063E"/>
    <w:rsid w:val="00AD0C9E"/>
    <w:rsid w:val="00AD10A8"/>
    <w:rsid w:val="00AD170E"/>
    <w:rsid w:val="00AD2713"/>
    <w:rsid w:val="00AD2C9C"/>
    <w:rsid w:val="00AD2F2A"/>
    <w:rsid w:val="00AD34BF"/>
    <w:rsid w:val="00AD5ACB"/>
    <w:rsid w:val="00AD5E27"/>
    <w:rsid w:val="00AD62B1"/>
    <w:rsid w:val="00AD6569"/>
    <w:rsid w:val="00AD7844"/>
    <w:rsid w:val="00AD7CEA"/>
    <w:rsid w:val="00AE1BEC"/>
    <w:rsid w:val="00AE2E74"/>
    <w:rsid w:val="00AE3701"/>
    <w:rsid w:val="00AE42F0"/>
    <w:rsid w:val="00AE44EF"/>
    <w:rsid w:val="00AE4D69"/>
    <w:rsid w:val="00AE4EDD"/>
    <w:rsid w:val="00AE502D"/>
    <w:rsid w:val="00AE5A56"/>
    <w:rsid w:val="00AE6FC6"/>
    <w:rsid w:val="00AE7038"/>
    <w:rsid w:val="00AE770A"/>
    <w:rsid w:val="00AE7BAA"/>
    <w:rsid w:val="00AE7E2D"/>
    <w:rsid w:val="00AE7EC6"/>
    <w:rsid w:val="00AF03E7"/>
    <w:rsid w:val="00AF3280"/>
    <w:rsid w:val="00AF3C45"/>
    <w:rsid w:val="00AF4033"/>
    <w:rsid w:val="00AF4AC7"/>
    <w:rsid w:val="00AF4F72"/>
    <w:rsid w:val="00AF4FC4"/>
    <w:rsid w:val="00AF5868"/>
    <w:rsid w:val="00AF6464"/>
    <w:rsid w:val="00AF7B0C"/>
    <w:rsid w:val="00B001B9"/>
    <w:rsid w:val="00B00571"/>
    <w:rsid w:val="00B0074B"/>
    <w:rsid w:val="00B01780"/>
    <w:rsid w:val="00B017D7"/>
    <w:rsid w:val="00B01D94"/>
    <w:rsid w:val="00B027FC"/>
    <w:rsid w:val="00B02F51"/>
    <w:rsid w:val="00B031CF"/>
    <w:rsid w:val="00B04002"/>
    <w:rsid w:val="00B0693B"/>
    <w:rsid w:val="00B13F5B"/>
    <w:rsid w:val="00B14AD2"/>
    <w:rsid w:val="00B14CAF"/>
    <w:rsid w:val="00B14F92"/>
    <w:rsid w:val="00B15026"/>
    <w:rsid w:val="00B17AFD"/>
    <w:rsid w:val="00B17BE0"/>
    <w:rsid w:val="00B21760"/>
    <w:rsid w:val="00B217CC"/>
    <w:rsid w:val="00B247C2"/>
    <w:rsid w:val="00B24F1F"/>
    <w:rsid w:val="00B251F9"/>
    <w:rsid w:val="00B269AB"/>
    <w:rsid w:val="00B30ED4"/>
    <w:rsid w:val="00B31008"/>
    <w:rsid w:val="00B31D0C"/>
    <w:rsid w:val="00B320DC"/>
    <w:rsid w:val="00B330FB"/>
    <w:rsid w:val="00B34DD3"/>
    <w:rsid w:val="00B35C61"/>
    <w:rsid w:val="00B3646D"/>
    <w:rsid w:val="00B370A1"/>
    <w:rsid w:val="00B40CC3"/>
    <w:rsid w:val="00B40E87"/>
    <w:rsid w:val="00B41D37"/>
    <w:rsid w:val="00B4212F"/>
    <w:rsid w:val="00B430F7"/>
    <w:rsid w:val="00B4352D"/>
    <w:rsid w:val="00B4378F"/>
    <w:rsid w:val="00B44D25"/>
    <w:rsid w:val="00B464AE"/>
    <w:rsid w:val="00B466D6"/>
    <w:rsid w:val="00B4706B"/>
    <w:rsid w:val="00B472F0"/>
    <w:rsid w:val="00B47636"/>
    <w:rsid w:val="00B502D6"/>
    <w:rsid w:val="00B51C2C"/>
    <w:rsid w:val="00B55665"/>
    <w:rsid w:val="00B55F65"/>
    <w:rsid w:val="00B56F74"/>
    <w:rsid w:val="00B6023A"/>
    <w:rsid w:val="00B610F8"/>
    <w:rsid w:val="00B61487"/>
    <w:rsid w:val="00B6215F"/>
    <w:rsid w:val="00B63F94"/>
    <w:rsid w:val="00B64ED4"/>
    <w:rsid w:val="00B65430"/>
    <w:rsid w:val="00B6557B"/>
    <w:rsid w:val="00B65C49"/>
    <w:rsid w:val="00B66803"/>
    <w:rsid w:val="00B66CB9"/>
    <w:rsid w:val="00B672D7"/>
    <w:rsid w:val="00B70415"/>
    <w:rsid w:val="00B70E99"/>
    <w:rsid w:val="00B72B52"/>
    <w:rsid w:val="00B73B23"/>
    <w:rsid w:val="00B75EA9"/>
    <w:rsid w:val="00B76C09"/>
    <w:rsid w:val="00B7730B"/>
    <w:rsid w:val="00B8009C"/>
    <w:rsid w:val="00B803E1"/>
    <w:rsid w:val="00B81294"/>
    <w:rsid w:val="00B8148E"/>
    <w:rsid w:val="00B81818"/>
    <w:rsid w:val="00B82735"/>
    <w:rsid w:val="00B8377B"/>
    <w:rsid w:val="00B84539"/>
    <w:rsid w:val="00B85E0D"/>
    <w:rsid w:val="00B90EE6"/>
    <w:rsid w:val="00B94137"/>
    <w:rsid w:val="00B95A0C"/>
    <w:rsid w:val="00B96DE9"/>
    <w:rsid w:val="00BA0B5C"/>
    <w:rsid w:val="00BA0C1C"/>
    <w:rsid w:val="00BA33D9"/>
    <w:rsid w:val="00BA3AA6"/>
    <w:rsid w:val="00BA44D5"/>
    <w:rsid w:val="00BA521D"/>
    <w:rsid w:val="00BA7C46"/>
    <w:rsid w:val="00BB1448"/>
    <w:rsid w:val="00BB1632"/>
    <w:rsid w:val="00BB347B"/>
    <w:rsid w:val="00BB3924"/>
    <w:rsid w:val="00BB3EF9"/>
    <w:rsid w:val="00BB4F1E"/>
    <w:rsid w:val="00BB554D"/>
    <w:rsid w:val="00BB57C6"/>
    <w:rsid w:val="00BB5B54"/>
    <w:rsid w:val="00BB6022"/>
    <w:rsid w:val="00BB614A"/>
    <w:rsid w:val="00BB6AD2"/>
    <w:rsid w:val="00BB6B59"/>
    <w:rsid w:val="00BB7056"/>
    <w:rsid w:val="00BB7319"/>
    <w:rsid w:val="00BC0546"/>
    <w:rsid w:val="00BC0BB2"/>
    <w:rsid w:val="00BC4CE4"/>
    <w:rsid w:val="00BC6519"/>
    <w:rsid w:val="00BC698C"/>
    <w:rsid w:val="00BD04C3"/>
    <w:rsid w:val="00BD16BE"/>
    <w:rsid w:val="00BD1975"/>
    <w:rsid w:val="00BD3847"/>
    <w:rsid w:val="00BD4193"/>
    <w:rsid w:val="00BD4FB2"/>
    <w:rsid w:val="00BD59D3"/>
    <w:rsid w:val="00BD67DB"/>
    <w:rsid w:val="00BD6E1D"/>
    <w:rsid w:val="00BD7E03"/>
    <w:rsid w:val="00BE06D0"/>
    <w:rsid w:val="00BE09BC"/>
    <w:rsid w:val="00BE1228"/>
    <w:rsid w:val="00BE21FA"/>
    <w:rsid w:val="00BE35CE"/>
    <w:rsid w:val="00BE35E0"/>
    <w:rsid w:val="00BE4154"/>
    <w:rsid w:val="00BE4428"/>
    <w:rsid w:val="00BE4482"/>
    <w:rsid w:val="00BE5590"/>
    <w:rsid w:val="00BE58A5"/>
    <w:rsid w:val="00BE68E8"/>
    <w:rsid w:val="00BE7DEE"/>
    <w:rsid w:val="00BF0B47"/>
    <w:rsid w:val="00BF1421"/>
    <w:rsid w:val="00BF16BF"/>
    <w:rsid w:val="00BF1C10"/>
    <w:rsid w:val="00BF1CD1"/>
    <w:rsid w:val="00BF3401"/>
    <w:rsid w:val="00BF40FB"/>
    <w:rsid w:val="00BF4FF1"/>
    <w:rsid w:val="00BF5396"/>
    <w:rsid w:val="00BF5F1C"/>
    <w:rsid w:val="00BF604B"/>
    <w:rsid w:val="00BF7907"/>
    <w:rsid w:val="00C003AD"/>
    <w:rsid w:val="00C0147A"/>
    <w:rsid w:val="00C01845"/>
    <w:rsid w:val="00C03E87"/>
    <w:rsid w:val="00C052AC"/>
    <w:rsid w:val="00C054F8"/>
    <w:rsid w:val="00C075B2"/>
    <w:rsid w:val="00C1025E"/>
    <w:rsid w:val="00C116C2"/>
    <w:rsid w:val="00C11A99"/>
    <w:rsid w:val="00C12C97"/>
    <w:rsid w:val="00C1354D"/>
    <w:rsid w:val="00C13877"/>
    <w:rsid w:val="00C13B36"/>
    <w:rsid w:val="00C13BD2"/>
    <w:rsid w:val="00C1411F"/>
    <w:rsid w:val="00C146CB"/>
    <w:rsid w:val="00C15979"/>
    <w:rsid w:val="00C15D53"/>
    <w:rsid w:val="00C1731B"/>
    <w:rsid w:val="00C17DE9"/>
    <w:rsid w:val="00C20040"/>
    <w:rsid w:val="00C21CC4"/>
    <w:rsid w:val="00C22ACB"/>
    <w:rsid w:val="00C238C4"/>
    <w:rsid w:val="00C24BFB"/>
    <w:rsid w:val="00C24C76"/>
    <w:rsid w:val="00C25D92"/>
    <w:rsid w:val="00C25F81"/>
    <w:rsid w:val="00C2737E"/>
    <w:rsid w:val="00C27EE0"/>
    <w:rsid w:val="00C309C6"/>
    <w:rsid w:val="00C31A0C"/>
    <w:rsid w:val="00C32036"/>
    <w:rsid w:val="00C3236E"/>
    <w:rsid w:val="00C32677"/>
    <w:rsid w:val="00C35F19"/>
    <w:rsid w:val="00C36638"/>
    <w:rsid w:val="00C36842"/>
    <w:rsid w:val="00C36F8B"/>
    <w:rsid w:val="00C37356"/>
    <w:rsid w:val="00C4005A"/>
    <w:rsid w:val="00C40E16"/>
    <w:rsid w:val="00C419E4"/>
    <w:rsid w:val="00C41C6D"/>
    <w:rsid w:val="00C43022"/>
    <w:rsid w:val="00C436A0"/>
    <w:rsid w:val="00C44EB1"/>
    <w:rsid w:val="00C45736"/>
    <w:rsid w:val="00C45D9D"/>
    <w:rsid w:val="00C46E8D"/>
    <w:rsid w:val="00C470E6"/>
    <w:rsid w:val="00C4730C"/>
    <w:rsid w:val="00C47ACD"/>
    <w:rsid w:val="00C47E0D"/>
    <w:rsid w:val="00C5041C"/>
    <w:rsid w:val="00C511CD"/>
    <w:rsid w:val="00C51992"/>
    <w:rsid w:val="00C519D5"/>
    <w:rsid w:val="00C52677"/>
    <w:rsid w:val="00C52E09"/>
    <w:rsid w:val="00C546FC"/>
    <w:rsid w:val="00C57B63"/>
    <w:rsid w:val="00C61917"/>
    <w:rsid w:val="00C62866"/>
    <w:rsid w:val="00C6598C"/>
    <w:rsid w:val="00C66133"/>
    <w:rsid w:val="00C67BF1"/>
    <w:rsid w:val="00C67CFE"/>
    <w:rsid w:val="00C67D44"/>
    <w:rsid w:val="00C702DB"/>
    <w:rsid w:val="00C70652"/>
    <w:rsid w:val="00C71768"/>
    <w:rsid w:val="00C71F6A"/>
    <w:rsid w:val="00C753BB"/>
    <w:rsid w:val="00C756C6"/>
    <w:rsid w:val="00C77A85"/>
    <w:rsid w:val="00C80814"/>
    <w:rsid w:val="00C80CDC"/>
    <w:rsid w:val="00C811A9"/>
    <w:rsid w:val="00C81AE4"/>
    <w:rsid w:val="00C81ECD"/>
    <w:rsid w:val="00C84433"/>
    <w:rsid w:val="00C84C58"/>
    <w:rsid w:val="00C84C9F"/>
    <w:rsid w:val="00C874FD"/>
    <w:rsid w:val="00C90941"/>
    <w:rsid w:val="00C91816"/>
    <w:rsid w:val="00C9191D"/>
    <w:rsid w:val="00C91E90"/>
    <w:rsid w:val="00C94539"/>
    <w:rsid w:val="00C94A5A"/>
    <w:rsid w:val="00C951AA"/>
    <w:rsid w:val="00C95653"/>
    <w:rsid w:val="00C95B46"/>
    <w:rsid w:val="00C96BAB"/>
    <w:rsid w:val="00C96E47"/>
    <w:rsid w:val="00CA03B6"/>
    <w:rsid w:val="00CA07CD"/>
    <w:rsid w:val="00CA3720"/>
    <w:rsid w:val="00CA4476"/>
    <w:rsid w:val="00CA7E95"/>
    <w:rsid w:val="00CB112A"/>
    <w:rsid w:val="00CB2643"/>
    <w:rsid w:val="00CB2C7A"/>
    <w:rsid w:val="00CB31BA"/>
    <w:rsid w:val="00CB3587"/>
    <w:rsid w:val="00CB3AC4"/>
    <w:rsid w:val="00CB46C8"/>
    <w:rsid w:val="00CB51C3"/>
    <w:rsid w:val="00CB5DD8"/>
    <w:rsid w:val="00CB7DE1"/>
    <w:rsid w:val="00CC0DA6"/>
    <w:rsid w:val="00CC1F24"/>
    <w:rsid w:val="00CC2B93"/>
    <w:rsid w:val="00CC36B2"/>
    <w:rsid w:val="00CC3D93"/>
    <w:rsid w:val="00CC4026"/>
    <w:rsid w:val="00CC47C1"/>
    <w:rsid w:val="00CC5CEE"/>
    <w:rsid w:val="00CC63E6"/>
    <w:rsid w:val="00CC6A72"/>
    <w:rsid w:val="00CD08C0"/>
    <w:rsid w:val="00CD0D8F"/>
    <w:rsid w:val="00CD0F23"/>
    <w:rsid w:val="00CD2173"/>
    <w:rsid w:val="00CD26A4"/>
    <w:rsid w:val="00CD304F"/>
    <w:rsid w:val="00CD33F6"/>
    <w:rsid w:val="00CD44F3"/>
    <w:rsid w:val="00CD45C5"/>
    <w:rsid w:val="00CD46DE"/>
    <w:rsid w:val="00CD561C"/>
    <w:rsid w:val="00CD6493"/>
    <w:rsid w:val="00CD6C93"/>
    <w:rsid w:val="00CD78B7"/>
    <w:rsid w:val="00CE081C"/>
    <w:rsid w:val="00CE089E"/>
    <w:rsid w:val="00CE2E41"/>
    <w:rsid w:val="00CE2E4E"/>
    <w:rsid w:val="00CE3ED7"/>
    <w:rsid w:val="00CE4158"/>
    <w:rsid w:val="00CE43C0"/>
    <w:rsid w:val="00CE4A55"/>
    <w:rsid w:val="00CE518C"/>
    <w:rsid w:val="00CE6AD0"/>
    <w:rsid w:val="00CE74B0"/>
    <w:rsid w:val="00CE7A6F"/>
    <w:rsid w:val="00CE7B67"/>
    <w:rsid w:val="00CF01FA"/>
    <w:rsid w:val="00CF040A"/>
    <w:rsid w:val="00CF2CF5"/>
    <w:rsid w:val="00CF35C5"/>
    <w:rsid w:val="00CF4554"/>
    <w:rsid w:val="00CF582C"/>
    <w:rsid w:val="00CF6CF2"/>
    <w:rsid w:val="00CF7E41"/>
    <w:rsid w:val="00D011C8"/>
    <w:rsid w:val="00D01E09"/>
    <w:rsid w:val="00D029DF"/>
    <w:rsid w:val="00D02C40"/>
    <w:rsid w:val="00D02CA8"/>
    <w:rsid w:val="00D032AE"/>
    <w:rsid w:val="00D04013"/>
    <w:rsid w:val="00D04B1C"/>
    <w:rsid w:val="00D07FCC"/>
    <w:rsid w:val="00D11F53"/>
    <w:rsid w:val="00D12ACD"/>
    <w:rsid w:val="00D12BE6"/>
    <w:rsid w:val="00D12EFC"/>
    <w:rsid w:val="00D13A5F"/>
    <w:rsid w:val="00D15064"/>
    <w:rsid w:val="00D17024"/>
    <w:rsid w:val="00D1728B"/>
    <w:rsid w:val="00D17B26"/>
    <w:rsid w:val="00D17CD9"/>
    <w:rsid w:val="00D21E78"/>
    <w:rsid w:val="00D22367"/>
    <w:rsid w:val="00D2245F"/>
    <w:rsid w:val="00D23759"/>
    <w:rsid w:val="00D248FE"/>
    <w:rsid w:val="00D30A14"/>
    <w:rsid w:val="00D30EB9"/>
    <w:rsid w:val="00D33F75"/>
    <w:rsid w:val="00D3409A"/>
    <w:rsid w:val="00D3527D"/>
    <w:rsid w:val="00D35BB2"/>
    <w:rsid w:val="00D369EA"/>
    <w:rsid w:val="00D379FE"/>
    <w:rsid w:val="00D4037C"/>
    <w:rsid w:val="00D41C35"/>
    <w:rsid w:val="00D41D95"/>
    <w:rsid w:val="00D430D9"/>
    <w:rsid w:val="00D460AB"/>
    <w:rsid w:val="00D46603"/>
    <w:rsid w:val="00D46606"/>
    <w:rsid w:val="00D47373"/>
    <w:rsid w:val="00D47815"/>
    <w:rsid w:val="00D47981"/>
    <w:rsid w:val="00D50CC6"/>
    <w:rsid w:val="00D51DB4"/>
    <w:rsid w:val="00D529B7"/>
    <w:rsid w:val="00D52B20"/>
    <w:rsid w:val="00D55666"/>
    <w:rsid w:val="00D55A0C"/>
    <w:rsid w:val="00D56521"/>
    <w:rsid w:val="00D57616"/>
    <w:rsid w:val="00D57ECF"/>
    <w:rsid w:val="00D610CE"/>
    <w:rsid w:val="00D619DC"/>
    <w:rsid w:val="00D62400"/>
    <w:rsid w:val="00D62E46"/>
    <w:rsid w:val="00D630B0"/>
    <w:rsid w:val="00D641A4"/>
    <w:rsid w:val="00D64743"/>
    <w:rsid w:val="00D64B0F"/>
    <w:rsid w:val="00D67DE9"/>
    <w:rsid w:val="00D704C6"/>
    <w:rsid w:val="00D705F1"/>
    <w:rsid w:val="00D743DA"/>
    <w:rsid w:val="00D751FA"/>
    <w:rsid w:val="00D76239"/>
    <w:rsid w:val="00D77799"/>
    <w:rsid w:val="00D77911"/>
    <w:rsid w:val="00D80004"/>
    <w:rsid w:val="00D80678"/>
    <w:rsid w:val="00D81608"/>
    <w:rsid w:val="00D8242F"/>
    <w:rsid w:val="00D8294F"/>
    <w:rsid w:val="00D82C64"/>
    <w:rsid w:val="00D85DAA"/>
    <w:rsid w:val="00D8659E"/>
    <w:rsid w:val="00D87741"/>
    <w:rsid w:val="00D9229C"/>
    <w:rsid w:val="00D928FC"/>
    <w:rsid w:val="00D93632"/>
    <w:rsid w:val="00D93DB1"/>
    <w:rsid w:val="00D94C25"/>
    <w:rsid w:val="00D94EF5"/>
    <w:rsid w:val="00D95E09"/>
    <w:rsid w:val="00D96C5B"/>
    <w:rsid w:val="00D97A39"/>
    <w:rsid w:val="00D97BA1"/>
    <w:rsid w:val="00DA09ED"/>
    <w:rsid w:val="00DA3576"/>
    <w:rsid w:val="00DA5181"/>
    <w:rsid w:val="00DB12AD"/>
    <w:rsid w:val="00DB3FF3"/>
    <w:rsid w:val="00DB5165"/>
    <w:rsid w:val="00DB5B98"/>
    <w:rsid w:val="00DB6C8B"/>
    <w:rsid w:val="00DB7248"/>
    <w:rsid w:val="00DB7A47"/>
    <w:rsid w:val="00DB7DFC"/>
    <w:rsid w:val="00DB7F92"/>
    <w:rsid w:val="00DC09E6"/>
    <w:rsid w:val="00DC2C0B"/>
    <w:rsid w:val="00DC395F"/>
    <w:rsid w:val="00DC4159"/>
    <w:rsid w:val="00DC4D9F"/>
    <w:rsid w:val="00DC66ED"/>
    <w:rsid w:val="00DC6EEC"/>
    <w:rsid w:val="00DD09F2"/>
    <w:rsid w:val="00DD1005"/>
    <w:rsid w:val="00DD29EC"/>
    <w:rsid w:val="00DD2A1F"/>
    <w:rsid w:val="00DD2CED"/>
    <w:rsid w:val="00DD322D"/>
    <w:rsid w:val="00DD4229"/>
    <w:rsid w:val="00DD4F1A"/>
    <w:rsid w:val="00DD5DCC"/>
    <w:rsid w:val="00DD5F55"/>
    <w:rsid w:val="00DD62B5"/>
    <w:rsid w:val="00DD6D2C"/>
    <w:rsid w:val="00DE07DC"/>
    <w:rsid w:val="00DE1F66"/>
    <w:rsid w:val="00DE2399"/>
    <w:rsid w:val="00DE287B"/>
    <w:rsid w:val="00DE3CAF"/>
    <w:rsid w:val="00DE50F5"/>
    <w:rsid w:val="00DE5348"/>
    <w:rsid w:val="00DE596D"/>
    <w:rsid w:val="00DE5E0D"/>
    <w:rsid w:val="00DE5EF1"/>
    <w:rsid w:val="00DE5F45"/>
    <w:rsid w:val="00DE72A2"/>
    <w:rsid w:val="00DE74A2"/>
    <w:rsid w:val="00DE77A6"/>
    <w:rsid w:val="00DF02A6"/>
    <w:rsid w:val="00DF13DE"/>
    <w:rsid w:val="00DF147C"/>
    <w:rsid w:val="00DF14BF"/>
    <w:rsid w:val="00DF1652"/>
    <w:rsid w:val="00DF242B"/>
    <w:rsid w:val="00DF2831"/>
    <w:rsid w:val="00DF2857"/>
    <w:rsid w:val="00DF3C8E"/>
    <w:rsid w:val="00DF3D83"/>
    <w:rsid w:val="00DF4239"/>
    <w:rsid w:val="00DF539F"/>
    <w:rsid w:val="00DF5B26"/>
    <w:rsid w:val="00DF72AD"/>
    <w:rsid w:val="00E00D99"/>
    <w:rsid w:val="00E023CA"/>
    <w:rsid w:val="00E023E3"/>
    <w:rsid w:val="00E02D4E"/>
    <w:rsid w:val="00E0363A"/>
    <w:rsid w:val="00E036D9"/>
    <w:rsid w:val="00E04611"/>
    <w:rsid w:val="00E05BBE"/>
    <w:rsid w:val="00E117B9"/>
    <w:rsid w:val="00E1296E"/>
    <w:rsid w:val="00E12EF5"/>
    <w:rsid w:val="00E144DF"/>
    <w:rsid w:val="00E157DD"/>
    <w:rsid w:val="00E15DD6"/>
    <w:rsid w:val="00E16038"/>
    <w:rsid w:val="00E17580"/>
    <w:rsid w:val="00E177A6"/>
    <w:rsid w:val="00E2032C"/>
    <w:rsid w:val="00E21547"/>
    <w:rsid w:val="00E2169C"/>
    <w:rsid w:val="00E216B3"/>
    <w:rsid w:val="00E250C6"/>
    <w:rsid w:val="00E27B54"/>
    <w:rsid w:val="00E3307E"/>
    <w:rsid w:val="00E33AF6"/>
    <w:rsid w:val="00E34A0B"/>
    <w:rsid w:val="00E35A07"/>
    <w:rsid w:val="00E40540"/>
    <w:rsid w:val="00E41893"/>
    <w:rsid w:val="00E41D3B"/>
    <w:rsid w:val="00E43113"/>
    <w:rsid w:val="00E43543"/>
    <w:rsid w:val="00E44FA6"/>
    <w:rsid w:val="00E456F8"/>
    <w:rsid w:val="00E45F4D"/>
    <w:rsid w:val="00E46199"/>
    <w:rsid w:val="00E46C86"/>
    <w:rsid w:val="00E50CC5"/>
    <w:rsid w:val="00E5277C"/>
    <w:rsid w:val="00E53506"/>
    <w:rsid w:val="00E53EB4"/>
    <w:rsid w:val="00E543D6"/>
    <w:rsid w:val="00E54C8C"/>
    <w:rsid w:val="00E56ACA"/>
    <w:rsid w:val="00E5733E"/>
    <w:rsid w:val="00E57761"/>
    <w:rsid w:val="00E611BD"/>
    <w:rsid w:val="00E61803"/>
    <w:rsid w:val="00E61B81"/>
    <w:rsid w:val="00E6238E"/>
    <w:rsid w:val="00E62562"/>
    <w:rsid w:val="00E62B7C"/>
    <w:rsid w:val="00E660E9"/>
    <w:rsid w:val="00E668D0"/>
    <w:rsid w:val="00E66D89"/>
    <w:rsid w:val="00E676A1"/>
    <w:rsid w:val="00E67B7A"/>
    <w:rsid w:val="00E7014A"/>
    <w:rsid w:val="00E702C9"/>
    <w:rsid w:val="00E706B2"/>
    <w:rsid w:val="00E707F8"/>
    <w:rsid w:val="00E70D23"/>
    <w:rsid w:val="00E71B84"/>
    <w:rsid w:val="00E71FF2"/>
    <w:rsid w:val="00E75CA5"/>
    <w:rsid w:val="00E765B2"/>
    <w:rsid w:val="00E765BE"/>
    <w:rsid w:val="00E769E4"/>
    <w:rsid w:val="00E76D64"/>
    <w:rsid w:val="00E771B5"/>
    <w:rsid w:val="00E77A92"/>
    <w:rsid w:val="00E80768"/>
    <w:rsid w:val="00E83BBC"/>
    <w:rsid w:val="00E85008"/>
    <w:rsid w:val="00E8620F"/>
    <w:rsid w:val="00E9361F"/>
    <w:rsid w:val="00E9421A"/>
    <w:rsid w:val="00E94C8E"/>
    <w:rsid w:val="00E97227"/>
    <w:rsid w:val="00E97B58"/>
    <w:rsid w:val="00EA2D68"/>
    <w:rsid w:val="00EA33CC"/>
    <w:rsid w:val="00EA39BC"/>
    <w:rsid w:val="00EA42E4"/>
    <w:rsid w:val="00EA4539"/>
    <w:rsid w:val="00EA58BD"/>
    <w:rsid w:val="00EA6767"/>
    <w:rsid w:val="00EA711A"/>
    <w:rsid w:val="00EA7D1F"/>
    <w:rsid w:val="00EB2B20"/>
    <w:rsid w:val="00EB30FB"/>
    <w:rsid w:val="00EB3BC9"/>
    <w:rsid w:val="00EB4B60"/>
    <w:rsid w:val="00EB4C9B"/>
    <w:rsid w:val="00EB66AF"/>
    <w:rsid w:val="00EB7B69"/>
    <w:rsid w:val="00EB7CDC"/>
    <w:rsid w:val="00EC01DD"/>
    <w:rsid w:val="00EC02C9"/>
    <w:rsid w:val="00EC1D48"/>
    <w:rsid w:val="00EC49C6"/>
    <w:rsid w:val="00EC668A"/>
    <w:rsid w:val="00EC6CA0"/>
    <w:rsid w:val="00EC7978"/>
    <w:rsid w:val="00ED120F"/>
    <w:rsid w:val="00ED31E3"/>
    <w:rsid w:val="00ED4724"/>
    <w:rsid w:val="00ED64FD"/>
    <w:rsid w:val="00ED6954"/>
    <w:rsid w:val="00ED6FB6"/>
    <w:rsid w:val="00ED71AE"/>
    <w:rsid w:val="00ED7294"/>
    <w:rsid w:val="00ED766B"/>
    <w:rsid w:val="00ED7EF3"/>
    <w:rsid w:val="00EE056B"/>
    <w:rsid w:val="00EE06F5"/>
    <w:rsid w:val="00EE07DE"/>
    <w:rsid w:val="00EE10E9"/>
    <w:rsid w:val="00EE122F"/>
    <w:rsid w:val="00EE1A62"/>
    <w:rsid w:val="00EE1E10"/>
    <w:rsid w:val="00EE1FB8"/>
    <w:rsid w:val="00EE52F7"/>
    <w:rsid w:val="00EF03AE"/>
    <w:rsid w:val="00EF16E8"/>
    <w:rsid w:val="00EF23CE"/>
    <w:rsid w:val="00EF5792"/>
    <w:rsid w:val="00EF7215"/>
    <w:rsid w:val="00EF7B96"/>
    <w:rsid w:val="00F00195"/>
    <w:rsid w:val="00F00E70"/>
    <w:rsid w:val="00F037DF"/>
    <w:rsid w:val="00F03DB1"/>
    <w:rsid w:val="00F04464"/>
    <w:rsid w:val="00F05FB5"/>
    <w:rsid w:val="00F066C7"/>
    <w:rsid w:val="00F132DD"/>
    <w:rsid w:val="00F14060"/>
    <w:rsid w:val="00F14948"/>
    <w:rsid w:val="00F14A53"/>
    <w:rsid w:val="00F16CED"/>
    <w:rsid w:val="00F17AD2"/>
    <w:rsid w:val="00F22274"/>
    <w:rsid w:val="00F238C6"/>
    <w:rsid w:val="00F23C3E"/>
    <w:rsid w:val="00F251DA"/>
    <w:rsid w:val="00F25AA0"/>
    <w:rsid w:val="00F27A8D"/>
    <w:rsid w:val="00F3016A"/>
    <w:rsid w:val="00F305C5"/>
    <w:rsid w:val="00F32908"/>
    <w:rsid w:val="00F332CD"/>
    <w:rsid w:val="00F33FA8"/>
    <w:rsid w:val="00F34C7B"/>
    <w:rsid w:val="00F3509B"/>
    <w:rsid w:val="00F35161"/>
    <w:rsid w:val="00F3554E"/>
    <w:rsid w:val="00F35BA9"/>
    <w:rsid w:val="00F36E60"/>
    <w:rsid w:val="00F403B3"/>
    <w:rsid w:val="00F40865"/>
    <w:rsid w:val="00F40E02"/>
    <w:rsid w:val="00F419F3"/>
    <w:rsid w:val="00F44938"/>
    <w:rsid w:val="00F461B7"/>
    <w:rsid w:val="00F46630"/>
    <w:rsid w:val="00F46D44"/>
    <w:rsid w:val="00F47E18"/>
    <w:rsid w:val="00F507B6"/>
    <w:rsid w:val="00F50F50"/>
    <w:rsid w:val="00F50FD8"/>
    <w:rsid w:val="00F510F8"/>
    <w:rsid w:val="00F52E4A"/>
    <w:rsid w:val="00F53285"/>
    <w:rsid w:val="00F538BA"/>
    <w:rsid w:val="00F5529E"/>
    <w:rsid w:val="00F56BAB"/>
    <w:rsid w:val="00F61D0A"/>
    <w:rsid w:val="00F62B84"/>
    <w:rsid w:val="00F64015"/>
    <w:rsid w:val="00F64F9E"/>
    <w:rsid w:val="00F72D97"/>
    <w:rsid w:val="00F72D9E"/>
    <w:rsid w:val="00F75884"/>
    <w:rsid w:val="00F75A57"/>
    <w:rsid w:val="00F7629E"/>
    <w:rsid w:val="00F77D8B"/>
    <w:rsid w:val="00F77FC2"/>
    <w:rsid w:val="00F81372"/>
    <w:rsid w:val="00F82214"/>
    <w:rsid w:val="00F83670"/>
    <w:rsid w:val="00F83C73"/>
    <w:rsid w:val="00F83F8E"/>
    <w:rsid w:val="00F85158"/>
    <w:rsid w:val="00F8581E"/>
    <w:rsid w:val="00F8607A"/>
    <w:rsid w:val="00F86C19"/>
    <w:rsid w:val="00F90538"/>
    <w:rsid w:val="00F90D83"/>
    <w:rsid w:val="00F91C7F"/>
    <w:rsid w:val="00F92650"/>
    <w:rsid w:val="00F92972"/>
    <w:rsid w:val="00F933F1"/>
    <w:rsid w:val="00F9641A"/>
    <w:rsid w:val="00F964AD"/>
    <w:rsid w:val="00F967A3"/>
    <w:rsid w:val="00F96C78"/>
    <w:rsid w:val="00FA0980"/>
    <w:rsid w:val="00FA0F9C"/>
    <w:rsid w:val="00FA22EC"/>
    <w:rsid w:val="00FA2AA3"/>
    <w:rsid w:val="00FA339F"/>
    <w:rsid w:val="00FA5ADB"/>
    <w:rsid w:val="00FB0277"/>
    <w:rsid w:val="00FB1962"/>
    <w:rsid w:val="00FB1A87"/>
    <w:rsid w:val="00FB1C5C"/>
    <w:rsid w:val="00FB233A"/>
    <w:rsid w:val="00FB2395"/>
    <w:rsid w:val="00FB458F"/>
    <w:rsid w:val="00FB46BF"/>
    <w:rsid w:val="00FB5FCD"/>
    <w:rsid w:val="00FB687A"/>
    <w:rsid w:val="00FB6EA9"/>
    <w:rsid w:val="00FB7D33"/>
    <w:rsid w:val="00FC04C4"/>
    <w:rsid w:val="00FC0AC7"/>
    <w:rsid w:val="00FC1E4A"/>
    <w:rsid w:val="00FC2C0E"/>
    <w:rsid w:val="00FC2E9D"/>
    <w:rsid w:val="00FC3D51"/>
    <w:rsid w:val="00FC7087"/>
    <w:rsid w:val="00FC7118"/>
    <w:rsid w:val="00FC7376"/>
    <w:rsid w:val="00FD0564"/>
    <w:rsid w:val="00FD0D63"/>
    <w:rsid w:val="00FD272E"/>
    <w:rsid w:val="00FD4BAC"/>
    <w:rsid w:val="00FD51E8"/>
    <w:rsid w:val="00FD54DB"/>
    <w:rsid w:val="00FD5951"/>
    <w:rsid w:val="00FD6541"/>
    <w:rsid w:val="00FD7042"/>
    <w:rsid w:val="00FE023B"/>
    <w:rsid w:val="00FE2B04"/>
    <w:rsid w:val="00FE2C29"/>
    <w:rsid w:val="00FE2CF5"/>
    <w:rsid w:val="00FE2F8B"/>
    <w:rsid w:val="00FE42DF"/>
    <w:rsid w:val="00FE60D2"/>
    <w:rsid w:val="00FE627D"/>
    <w:rsid w:val="00FE6380"/>
    <w:rsid w:val="00FE6770"/>
    <w:rsid w:val="00FE7C9B"/>
    <w:rsid w:val="00FF2E13"/>
    <w:rsid w:val="00FF52C0"/>
    <w:rsid w:val="00FF53AC"/>
    <w:rsid w:val="00FF549D"/>
    <w:rsid w:val="00FF5D0D"/>
    <w:rsid w:val="00FF636A"/>
    <w:rsid w:val="01B3696A"/>
    <w:rsid w:val="03CBCD33"/>
    <w:rsid w:val="03E77970"/>
    <w:rsid w:val="06790409"/>
    <w:rsid w:val="068C0C8C"/>
    <w:rsid w:val="06C88514"/>
    <w:rsid w:val="0797200F"/>
    <w:rsid w:val="08F41AAC"/>
    <w:rsid w:val="0AD8A35F"/>
    <w:rsid w:val="0FA0E734"/>
    <w:rsid w:val="100351BF"/>
    <w:rsid w:val="17283259"/>
    <w:rsid w:val="19F18414"/>
    <w:rsid w:val="1D8E6E54"/>
    <w:rsid w:val="1F92F415"/>
    <w:rsid w:val="24165DDF"/>
    <w:rsid w:val="254579CD"/>
    <w:rsid w:val="2577B200"/>
    <w:rsid w:val="28D56C44"/>
    <w:rsid w:val="2E7C2A11"/>
    <w:rsid w:val="3598062D"/>
    <w:rsid w:val="394DD0D3"/>
    <w:rsid w:val="39924246"/>
    <w:rsid w:val="39A33FC1"/>
    <w:rsid w:val="3B87CB28"/>
    <w:rsid w:val="3D129139"/>
    <w:rsid w:val="3DE47EB1"/>
    <w:rsid w:val="4006C609"/>
    <w:rsid w:val="412BAC2D"/>
    <w:rsid w:val="42B4E729"/>
    <w:rsid w:val="49F31449"/>
    <w:rsid w:val="4A34BC9D"/>
    <w:rsid w:val="4AC1176C"/>
    <w:rsid w:val="4B51EA86"/>
    <w:rsid w:val="533D856A"/>
    <w:rsid w:val="545B3533"/>
    <w:rsid w:val="54BCE15C"/>
    <w:rsid w:val="558BFEB5"/>
    <w:rsid w:val="57453273"/>
    <w:rsid w:val="578478B3"/>
    <w:rsid w:val="5C79CB4F"/>
    <w:rsid w:val="65D30E47"/>
    <w:rsid w:val="6BC426E2"/>
    <w:rsid w:val="6EA53257"/>
    <w:rsid w:val="6FC6EA75"/>
    <w:rsid w:val="74837BA8"/>
    <w:rsid w:val="79239D15"/>
    <w:rsid w:val="7D0C14F3"/>
    <w:rsid w:val="7D278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DB214"/>
  <w15:chartTrackingRefBased/>
  <w15:docId w15:val="{7F712D93-ED85-4622-AFFF-FCF4EB37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AA"/>
    <w:pPr>
      <w:jc w:val="both"/>
    </w:pPr>
  </w:style>
  <w:style w:type="paragraph" w:styleId="Heading2">
    <w:name w:val="heading 2"/>
    <w:basedOn w:val="Normal"/>
    <w:next w:val="Normal"/>
    <w:link w:val="Heading2Char"/>
    <w:uiPriority w:val="9"/>
    <w:unhideWhenUsed/>
    <w:qFormat/>
    <w:rsid w:val="004804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59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059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59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059C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513F6"/>
    <w:pPr>
      <w:numPr>
        <w:numId w:val="11"/>
      </w:numPr>
      <w:contextualSpacing/>
    </w:pPr>
  </w:style>
  <w:style w:type="table" w:styleId="TableGrid">
    <w:name w:val="Table Grid"/>
    <w:basedOn w:val="TableNormal"/>
    <w:uiPriority w:val="39"/>
    <w:rsid w:val="0048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049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7118"/>
  </w:style>
  <w:style w:type="character" w:styleId="Hyperlink">
    <w:name w:val="Hyperlink"/>
    <w:basedOn w:val="DefaultParagraphFont"/>
    <w:uiPriority w:val="99"/>
    <w:unhideWhenUsed/>
    <w:rsid w:val="00300D60"/>
    <w:rPr>
      <w:color w:val="0563C1" w:themeColor="hyperlink"/>
      <w:u w:val="single"/>
    </w:rPr>
  </w:style>
  <w:style w:type="character" w:styleId="UnresolvedMention">
    <w:name w:val="Unresolved Mention"/>
    <w:basedOn w:val="DefaultParagraphFont"/>
    <w:uiPriority w:val="99"/>
    <w:semiHidden/>
    <w:unhideWhenUsed/>
    <w:rsid w:val="00300D60"/>
    <w:rPr>
      <w:color w:val="605E5C"/>
      <w:shd w:val="clear" w:color="auto" w:fill="E1DFDD"/>
    </w:rPr>
  </w:style>
  <w:style w:type="paragraph" w:customStyle="1" w:styleId="TableText">
    <w:name w:val="Table Text"/>
    <w:basedOn w:val="Normal"/>
    <w:link w:val="TableTextChar"/>
    <w:qFormat/>
    <w:rsid w:val="00EE10E9"/>
    <w:pPr>
      <w:spacing w:before="40" w:after="40"/>
      <w:jc w:val="left"/>
    </w:pPr>
    <w:rPr>
      <w:bCs/>
      <w:sz w:val="20"/>
      <w:szCs w:val="20"/>
    </w:rPr>
  </w:style>
  <w:style w:type="character" w:styleId="CommentReference">
    <w:name w:val="annotation reference"/>
    <w:basedOn w:val="DefaultParagraphFont"/>
    <w:uiPriority w:val="99"/>
    <w:semiHidden/>
    <w:unhideWhenUsed/>
    <w:rsid w:val="00DE596D"/>
    <w:rPr>
      <w:sz w:val="16"/>
      <w:szCs w:val="16"/>
    </w:rPr>
  </w:style>
  <w:style w:type="character" w:customStyle="1" w:styleId="TableTextChar">
    <w:name w:val="Table Text Char"/>
    <w:basedOn w:val="DefaultParagraphFont"/>
    <w:link w:val="TableText"/>
    <w:rsid w:val="00EE10E9"/>
    <w:rPr>
      <w:bCs/>
      <w:sz w:val="20"/>
      <w:szCs w:val="20"/>
    </w:rPr>
  </w:style>
  <w:style w:type="paragraph" w:styleId="CommentText">
    <w:name w:val="annotation text"/>
    <w:basedOn w:val="Normal"/>
    <w:link w:val="CommentTextChar"/>
    <w:uiPriority w:val="99"/>
    <w:unhideWhenUsed/>
    <w:rsid w:val="00DE596D"/>
    <w:rPr>
      <w:sz w:val="20"/>
      <w:szCs w:val="20"/>
    </w:rPr>
  </w:style>
  <w:style w:type="character" w:customStyle="1" w:styleId="CommentTextChar">
    <w:name w:val="Comment Text Char"/>
    <w:basedOn w:val="DefaultParagraphFont"/>
    <w:link w:val="CommentText"/>
    <w:uiPriority w:val="99"/>
    <w:rsid w:val="00DE596D"/>
    <w:rPr>
      <w:sz w:val="20"/>
      <w:szCs w:val="20"/>
    </w:rPr>
  </w:style>
  <w:style w:type="paragraph" w:styleId="CommentSubject">
    <w:name w:val="annotation subject"/>
    <w:basedOn w:val="CommentText"/>
    <w:next w:val="CommentText"/>
    <w:link w:val="CommentSubjectChar"/>
    <w:uiPriority w:val="99"/>
    <w:semiHidden/>
    <w:unhideWhenUsed/>
    <w:rsid w:val="00DE596D"/>
    <w:rPr>
      <w:b/>
      <w:bCs/>
    </w:rPr>
  </w:style>
  <w:style w:type="character" w:customStyle="1" w:styleId="CommentSubjectChar">
    <w:name w:val="Comment Subject Char"/>
    <w:basedOn w:val="CommentTextChar"/>
    <w:link w:val="CommentSubject"/>
    <w:uiPriority w:val="99"/>
    <w:semiHidden/>
    <w:rsid w:val="00DE596D"/>
    <w:rPr>
      <w:b/>
      <w:bCs/>
      <w:sz w:val="20"/>
      <w:szCs w:val="20"/>
    </w:rPr>
  </w:style>
  <w:style w:type="paragraph" w:customStyle="1" w:styleId="TemplateNote">
    <w:name w:val="Template Note"/>
    <w:basedOn w:val="ListParagraph"/>
    <w:qFormat/>
    <w:rsid w:val="00620E60"/>
    <w:pPr>
      <w:numPr>
        <w:numId w:val="28"/>
      </w:numPr>
      <w:contextualSpacing w:val="0"/>
    </w:pPr>
    <w:rPr>
      <w:i/>
      <w:iCs/>
    </w:rPr>
  </w:style>
  <w:style w:type="paragraph" w:styleId="Header">
    <w:name w:val="header"/>
    <w:basedOn w:val="Normal"/>
    <w:link w:val="HeaderChar"/>
    <w:uiPriority w:val="99"/>
    <w:unhideWhenUsed/>
    <w:rsid w:val="00304925"/>
    <w:pPr>
      <w:tabs>
        <w:tab w:val="center" w:pos="4680"/>
        <w:tab w:val="right" w:pos="9360"/>
      </w:tabs>
    </w:pPr>
  </w:style>
  <w:style w:type="character" w:customStyle="1" w:styleId="HeaderChar">
    <w:name w:val="Header Char"/>
    <w:basedOn w:val="DefaultParagraphFont"/>
    <w:link w:val="Header"/>
    <w:uiPriority w:val="99"/>
    <w:rsid w:val="00304925"/>
    <w:rPr>
      <w:sz w:val="24"/>
    </w:rPr>
  </w:style>
  <w:style w:type="paragraph" w:styleId="Footer">
    <w:name w:val="footer"/>
    <w:basedOn w:val="Normal"/>
    <w:link w:val="FooterChar"/>
    <w:uiPriority w:val="99"/>
    <w:unhideWhenUsed/>
    <w:rsid w:val="00304925"/>
    <w:pPr>
      <w:tabs>
        <w:tab w:val="center" w:pos="4680"/>
        <w:tab w:val="right" w:pos="9360"/>
      </w:tabs>
    </w:pPr>
  </w:style>
  <w:style w:type="character" w:customStyle="1" w:styleId="FooterChar">
    <w:name w:val="Footer Char"/>
    <w:basedOn w:val="DefaultParagraphFont"/>
    <w:link w:val="Footer"/>
    <w:uiPriority w:val="99"/>
    <w:rsid w:val="00304925"/>
    <w:rPr>
      <w:sz w:val="24"/>
    </w:rPr>
  </w:style>
  <w:style w:type="paragraph" w:styleId="Revision">
    <w:name w:val="Revision"/>
    <w:hidden/>
    <w:uiPriority w:val="99"/>
    <w:semiHidden/>
    <w:rsid w:val="00B17AFD"/>
  </w:style>
  <w:style w:type="paragraph" w:customStyle="1" w:styleId="Templatetext">
    <w:name w:val="Template text"/>
    <w:basedOn w:val="Normal"/>
    <w:link w:val="TemplatetextChar"/>
    <w:rsid w:val="00F066C7"/>
    <w:rPr>
      <w:i/>
      <w:iCs/>
    </w:rPr>
  </w:style>
  <w:style w:type="character" w:customStyle="1" w:styleId="TemplatetextChar">
    <w:name w:val="Template text Char"/>
    <w:basedOn w:val="DefaultParagraphFont"/>
    <w:link w:val="Templatetext"/>
    <w:rsid w:val="00F066C7"/>
    <w:rPr>
      <w:i/>
      <w:iCs/>
      <w:sz w:val="24"/>
    </w:rPr>
  </w:style>
  <w:style w:type="character" w:styleId="Mention">
    <w:name w:val="Mention"/>
    <w:basedOn w:val="DefaultParagraphFont"/>
    <w:uiPriority w:val="99"/>
    <w:unhideWhenUsed/>
    <w:rsid w:val="00CB31BA"/>
    <w:rPr>
      <w:color w:val="2B579A"/>
      <w:shd w:val="clear" w:color="auto" w:fill="E1DFDD"/>
    </w:rPr>
  </w:style>
  <w:style w:type="character" w:styleId="FollowedHyperlink">
    <w:name w:val="FollowedHyperlink"/>
    <w:basedOn w:val="DefaultParagraphFont"/>
    <w:uiPriority w:val="99"/>
    <w:semiHidden/>
    <w:unhideWhenUsed/>
    <w:rsid w:val="00F61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2867">
      <w:bodyDiv w:val="1"/>
      <w:marLeft w:val="0"/>
      <w:marRight w:val="0"/>
      <w:marTop w:val="0"/>
      <w:marBottom w:val="0"/>
      <w:divBdr>
        <w:top w:val="none" w:sz="0" w:space="0" w:color="auto"/>
        <w:left w:val="none" w:sz="0" w:space="0" w:color="auto"/>
        <w:bottom w:val="none" w:sz="0" w:space="0" w:color="auto"/>
        <w:right w:val="none" w:sz="0" w:space="0" w:color="auto"/>
      </w:divBdr>
    </w:div>
    <w:div w:id="13907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sfrtraining.fws.gov/mod/page/view.php?id=216&amp;forceview=1"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dof.ca.gov%2Fprograms%2Fosae%2Fcalifornia-single-audit-and-state-leadership-accountability-reports%2F&amp;data=05%7C01%7CLeslie.Messchaert%40Wildlife.ca.gov%7Cb66d660d0d7547abcf0308da287294fa%7C4b633c25efbf40069f1507442ba7aa0b%7C0%7C0%7C637866769828550670%7CUnknown%7CTWFpbGZsb3d8eyJWIjoiMC4wLjAwMDAiLCJQIjoiV2luMzIiLCJBTiI6Ik1haWwiLCJXVCI6Mn0%3D%7C3000%7C%7C%7C&amp;sdata=tO%2F4oh34PKl88%2BlbE9IdY0d4uOHvn8ZKVw0Jrxj3doU%3D&amp;reserved=0" TargetMode="External"/><Relationship Id="rId7" Type="http://schemas.openxmlformats.org/officeDocument/2006/relationships/settings" Target="settings.xml"/><Relationship Id="rId12" Type="http://schemas.openxmlformats.org/officeDocument/2006/relationships/hyperlink" Target="https://www.grants.gov/web/grants/view-opportunity.html?oppId=350344" TargetMode="External"/><Relationship Id="rId17" Type="http://schemas.openxmlformats.org/officeDocument/2006/relationships/hyperlink" Target="https://www.wildlife.ca.gov/Conservation/Planning/NCC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rm.dfg.ca.gov/FileHandler.ashx?DocumentID=76032" TargetMode="External"/><Relationship Id="rId20" Type="http://schemas.openxmlformats.org/officeDocument/2006/relationships/hyperlink" Target="https://nrm.dfg.ca.gov/FileHandler.ashx?DocumentID=760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ldlife.ca.gov/Conservation/Planning/NCCP/Gran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sfrtraining.fws.gov/mod/book/view.php?id=277&amp;chapterid=1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CP@wildlife.ca.gov" TargetMode="External"/><Relationship Id="rId22" Type="http://schemas.openxmlformats.org/officeDocument/2006/relationships/hyperlink" Target="https://www.ecfr.gov/current/title-43/subtitle-A/part-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18" ma:contentTypeDescription="Create a new document." ma:contentTypeScope="" ma:versionID="58047261dfbc8201a4941b3e4c12d4ef">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cf6618adc6dadbb2a336d829d5bae690"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Category" minOccurs="0"/>
                <xsd:element ref="ns2:Datesent_x002f_received"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ategory" ma:index="18" nillable="true" ma:displayName="Category" ma:format="RadioButtons" ma:internalName="Category">
      <xsd:simpleType>
        <xsd:union memberTypes="dms:Text">
          <xsd:simpleType>
            <xsd:restriction base="dms:Choice">
              <xsd:enumeration value="To FAS"/>
              <xsd:enumeration value="From FAS"/>
              <xsd:enumeration value="To Region Only"/>
              <xsd:enumeration value="To Region/App"/>
              <xsd:enumeration value="To Applicant"/>
              <xsd:enumeration value="From Region/App"/>
              <xsd:enumeration value="Internal LCP Review"/>
              <xsd:enumeration value="To FWS Field Office"/>
              <xsd:enumeration value="From FWS Field Office"/>
            </xsd:restriction>
          </xsd:simpleType>
        </xsd:union>
      </xsd:simpleType>
    </xsd:element>
    <xsd:element name="Datesent_x002f_received" ma:index="19" nillable="true" ma:displayName="Date sent/received" ma:description="Enter date (mmdd) received or sent." ma:format="Dropdown" ma:internalName="Datesent_x002f_received">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ff225-c1c4-488e-972f-d8ea65aceaf2}" ma:internalName="TaxCatchAll" ma:showField="CatchAllData" ma:web="8d5da340-4403-4437-8396-f07b54ed2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19c10bf-d283-4c32-9bd7-a47830eb17f5" xsi:nil="true"/>
    <Datesent_x002f_received xmlns="419c10bf-d283-4c32-9bd7-a47830eb17f5" xsi:nil="true"/>
    <lcf76f155ced4ddcb4097134ff3c332f xmlns="419c10bf-d283-4c32-9bd7-a47830eb17f5">
      <Terms xmlns="http://schemas.microsoft.com/office/infopath/2007/PartnerControls"/>
    </lcf76f155ced4ddcb4097134ff3c332f>
    <TaxCatchAll xmlns="8d5da340-4403-4437-8396-f07b54ed2081" xsi:nil="true"/>
  </documentManagement>
</p:properties>
</file>

<file path=customXml/itemProps1.xml><?xml version="1.0" encoding="utf-8"?>
<ds:datastoreItem xmlns:ds="http://schemas.openxmlformats.org/officeDocument/2006/customXml" ds:itemID="{3B3E0AFB-D5E4-461A-BB2F-AC99D1284E96}">
  <ds:schemaRefs>
    <ds:schemaRef ds:uri="http://schemas.openxmlformats.org/officeDocument/2006/bibliography"/>
  </ds:schemaRefs>
</ds:datastoreItem>
</file>

<file path=customXml/itemProps2.xml><?xml version="1.0" encoding="utf-8"?>
<ds:datastoreItem xmlns:ds="http://schemas.openxmlformats.org/officeDocument/2006/customXml" ds:itemID="{28BBBA6E-2450-4E1E-B5BF-17AAC6BFB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2BC29-6EDA-4C8C-B6B6-9F6D88EA057A}">
  <ds:schemaRefs>
    <ds:schemaRef ds:uri="http://schemas.microsoft.com/sharepoint/v3/contenttype/forms"/>
  </ds:schemaRefs>
</ds:datastoreItem>
</file>

<file path=customXml/itemProps4.xml><?xml version="1.0" encoding="utf-8"?>
<ds:datastoreItem xmlns:ds="http://schemas.openxmlformats.org/officeDocument/2006/customXml" ds:itemID="{272E2F62-A816-4973-B7B6-A274C2A10BE5}">
  <ds:schemaRefs>
    <ds:schemaRef ds:uri="http://schemas.microsoft.com/office/2006/metadata/properties"/>
    <ds:schemaRef ds:uri="http://schemas.microsoft.com/office/infopath/2007/PartnerControls"/>
    <ds:schemaRef ds:uri="419c10bf-d283-4c32-9bd7-a47830eb17f5"/>
    <ds:schemaRef ds:uri="8d5da340-4403-4437-8396-f07b54ed20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32275</CharactersWithSpaces>
  <SharedDoc>false</SharedDoc>
  <HLinks>
    <vt:vector size="72" baseType="variant">
      <vt:variant>
        <vt:i4>5242946</vt:i4>
      </vt:variant>
      <vt:variant>
        <vt:i4>33</vt:i4>
      </vt:variant>
      <vt:variant>
        <vt:i4>0</vt:i4>
      </vt:variant>
      <vt:variant>
        <vt:i4>5</vt:i4>
      </vt:variant>
      <vt:variant>
        <vt:lpwstr>https://www.ecfr.gov/current/title-43/subtitle-A/part-18</vt:lpwstr>
      </vt:variant>
      <vt:variant>
        <vt:lpwstr/>
      </vt:variant>
      <vt:variant>
        <vt:i4>6553727</vt:i4>
      </vt:variant>
      <vt:variant>
        <vt:i4>30</vt:i4>
      </vt:variant>
      <vt:variant>
        <vt:i4>0</vt:i4>
      </vt:variant>
      <vt:variant>
        <vt:i4>5</vt:i4>
      </vt:variant>
      <vt:variant>
        <vt:lpwstr>https://gcc02.safelinks.protection.outlook.com/?url=https%3A%2F%2Fdof.ca.gov%2Fprograms%2Fosae%2Fcalifornia-single-audit-and-state-leadership-accountability-reports%2F&amp;data=05%7C01%7CLeslie.Messchaert%40Wildlife.ca.gov%7Cb66d660d0d7547abcf0308da287294fa%7C4b633c25efbf40069f1507442ba7aa0b%7C0%7C0%7C637866769828550670%7CUnknown%7CTWFpbGZsb3d8eyJWIjoiMC4wLjAwMDAiLCJQIjoiV2luMzIiLCJBTiI6Ik1haWwiLCJXVCI6Mn0%3D%7C3000%7C%7C%7C&amp;sdata=tO%2F4oh34PKl88%2BlbE9IdY0d4uOHvn8ZKVw0Jrxj3doU%3D&amp;reserved=0</vt:lpwstr>
      </vt:variant>
      <vt:variant>
        <vt:lpwstr/>
      </vt:variant>
      <vt:variant>
        <vt:i4>720977</vt:i4>
      </vt:variant>
      <vt:variant>
        <vt:i4>27</vt:i4>
      </vt:variant>
      <vt:variant>
        <vt:i4>0</vt:i4>
      </vt:variant>
      <vt:variant>
        <vt:i4>5</vt:i4>
      </vt:variant>
      <vt:variant>
        <vt:lpwstr>https://nrm.dfg.ca.gov/FileHandler.ashx?DocumentID=76032</vt:lpwstr>
      </vt:variant>
      <vt:variant>
        <vt:lpwstr/>
      </vt:variant>
      <vt:variant>
        <vt:i4>720977</vt:i4>
      </vt:variant>
      <vt:variant>
        <vt:i4>24</vt:i4>
      </vt:variant>
      <vt:variant>
        <vt:i4>0</vt:i4>
      </vt:variant>
      <vt:variant>
        <vt:i4>5</vt:i4>
      </vt:variant>
      <vt:variant>
        <vt:lpwstr>https://nrm.dfg.ca.gov/FileHandler.ashx?DocumentID=76032</vt:lpwstr>
      </vt:variant>
      <vt:variant>
        <vt:lpwstr/>
      </vt:variant>
      <vt:variant>
        <vt:i4>6815853</vt:i4>
      </vt:variant>
      <vt:variant>
        <vt:i4>21</vt:i4>
      </vt:variant>
      <vt:variant>
        <vt:i4>0</vt:i4>
      </vt:variant>
      <vt:variant>
        <vt:i4>5</vt:i4>
      </vt:variant>
      <vt:variant>
        <vt:lpwstr>https://wsfrtraining.fws.gov/mod/book/view.php?id=277&amp;chapterid=104</vt:lpwstr>
      </vt:variant>
      <vt:variant>
        <vt:lpwstr/>
      </vt:variant>
      <vt:variant>
        <vt:i4>5177426</vt:i4>
      </vt:variant>
      <vt:variant>
        <vt:i4>18</vt:i4>
      </vt:variant>
      <vt:variant>
        <vt:i4>0</vt:i4>
      </vt:variant>
      <vt:variant>
        <vt:i4>5</vt:i4>
      </vt:variant>
      <vt:variant>
        <vt:lpwstr>https://wsfrtraining.fws.gov/mod/page/view.php?id=216&amp;forceview=1</vt:lpwstr>
      </vt:variant>
      <vt:variant>
        <vt:lpwstr/>
      </vt:variant>
      <vt:variant>
        <vt:i4>6357028</vt:i4>
      </vt:variant>
      <vt:variant>
        <vt:i4>15</vt:i4>
      </vt:variant>
      <vt:variant>
        <vt:i4>0</vt:i4>
      </vt:variant>
      <vt:variant>
        <vt:i4>5</vt:i4>
      </vt:variant>
      <vt:variant>
        <vt:lpwstr>https://www.wildlife.ca.gov/Conservation/Planning/NCCP</vt:lpwstr>
      </vt:variant>
      <vt:variant>
        <vt:lpwstr/>
      </vt:variant>
      <vt:variant>
        <vt:i4>720977</vt:i4>
      </vt:variant>
      <vt:variant>
        <vt:i4>12</vt:i4>
      </vt:variant>
      <vt:variant>
        <vt:i4>0</vt:i4>
      </vt:variant>
      <vt:variant>
        <vt:i4>5</vt:i4>
      </vt:variant>
      <vt:variant>
        <vt:lpwstr>https://nrm.dfg.ca.gov/FileHandler.ashx?DocumentID=76032</vt:lpwstr>
      </vt:variant>
      <vt:variant>
        <vt:lpwstr/>
      </vt:variant>
      <vt:variant>
        <vt:i4>720977</vt:i4>
      </vt:variant>
      <vt:variant>
        <vt:i4>9</vt:i4>
      </vt:variant>
      <vt:variant>
        <vt:i4>0</vt:i4>
      </vt:variant>
      <vt:variant>
        <vt:i4>5</vt:i4>
      </vt:variant>
      <vt:variant>
        <vt:lpwstr>https://nrm.dfg.ca.gov/FileHandler.ashx?DocumentID=76032</vt:lpwstr>
      </vt:variant>
      <vt:variant>
        <vt:lpwstr/>
      </vt:variant>
      <vt:variant>
        <vt:i4>1245207</vt:i4>
      </vt:variant>
      <vt:variant>
        <vt:i4>6</vt:i4>
      </vt:variant>
      <vt:variant>
        <vt:i4>0</vt:i4>
      </vt:variant>
      <vt:variant>
        <vt:i4>5</vt:i4>
      </vt:variant>
      <vt:variant>
        <vt:lpwstr>https://www.wildlife.ca.gov/Conservation/Planning/NCCP/Grants</vt:lpwstr>
      </vt:variant>
      <vt:variant>
        <vt:lpwstr/>
      </vt:variant>
      <vt:variant>
        <vt:i4>786528</vt:i4>
      </vt:variant>
      <vt:variant>
        <vt:i4>3</vt:i4>
      </vt:variant>
      <vt:variant>
        <vt:i4>0</vt:i4>
      </vt:variant>
      <vt:variant>
        <vt:i4>5</vt:i4>
      </vt:variant>
      <vt:variant>
        <vt:lpwstr>mailto:NCCP@wildlife.ca.gov</vt:lpwstr>
      </vt:variant>
      <vt:variant>
        <vt:lpwstr/>
      </vt:variant>
      <vt:variant>
        <vt:i4>4456524</vt:i4>
      </vt:variant>
      <vt:variant>
        <vt:i4>0</vt:i4>
      </vt:variant>
      <vt:variant>
        <vt:i4>0</vt:i4>
      </vt:variant>
      <vt:variant>
        <vt:i4>5</vt:i4>
      </vt:variant>
      <vt:variant>
        <vt:lpwstr>https://www.grants.gov/web/grants/view-opportunity.html?oppId=350344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Keeler</dc:creator>
  <cp:keywords/>
  <dc:description/>
  <cp:lastModifiedBy>Sara Keeler</cp:lastModifiedBy>
  <cp:revision>2</cp:revision>
  <dcterms:created xsi:type="dcterms:W3CDTF">2023-10-03T18:46:00Z</dcterms:created>
  <dcterms:modified xsi:type="dcterms:W3CDTF">2023-10-03T18:46:00Z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Sara.Keeler@Wildlife.ca.gov</vt:lpwstr>
  </property>
  <property fmtid="{D5CDD505-2E9C-101B-9397-08002B2CF9AE}" pid="5" name="MSIP_Label_6e685f86-ed8d-482b-be3a-2b7af73f9b7f_SetDate">
    <vt:lpwstr>2022-04-28T01:36:29.4218128Z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18e183cc-c643-4d7f-8b78-a60a739f1ea6</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0x01010006F75CB900A94A4EB24889625C855DF6</vt:lpwstr>
  </property>
  <property fmtid="{D5CDD505-2E9C-101B-9397-08002B2CF9AE}" pid="12" name="MediaServiceImageTags">
    <vt:lpwstr/>
  </property>
</Properties>
</file>